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C87BF" w14:textId="37891453" w:rsidR="00CB4C94" w:rsidRDefault="000208CC" w:rsidP="000208CC">
      <w:pPr>
        <w:tabs>
          <w:tab w:val="left" w:pos="5625"/>
          <w:tab w:val="left" w:pos="6690"/>
        </w:tabs>
      </w:pPr>
      <w:r>
        <w:rPr>
          <w:noProof/>
        </w:rPr>
        <w:drawing>
          <wp:anchor distT="0" distB="0" distL="114300" distR="114300" simplePos="0" relativeHeight="251658240" behindDoc="1" locked="1" layoutInCell="1" allowOverlap="1" wp14:anchorId="2E83CDAA" wp14:editId="78616D09">
            <wp:simplePos x="0" y="0"/>
            <wp:positionH relativeFrom="page">
              <wp:posOffset>-1270</wp:posOffset>
            </wp:positionH>
            <wp:positionV relativeFrom="page">
              <wp:posOffset>-46990</wp:posOffset>
            </wp:positionV>
            <wp:extent cx="7559675" cy="2037080"/>
            <wp:effectExtent l="0" t="0" r="3175" b="127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2037080"/>
                    </a:xfrm>
                    <a:prstGeom prst="rect">
                      <a:avLst/>
                    </a:prstGeom>
                  </pic:spPr>
                </pic:pic>
              </a:graphicData>
            </a:graphic>
            <wp14:sizeRelH relativeFrom="margin">
              <wp14:pctWidth>0</wp14:pctWidth>
            </wp14:sizeRelH>
            <wp14:sizeRelV relativeFrom="margin">
              <wp14:pctHeight>0</wp14:pctHeight>
            </wp14:sizeRelV>
          </wp:anchor>
        </w:drawing>
      </w:r>
      <w:r w:rsidR="00E85C46">
        <w:rPr>
          <w:noProof/>
        </w:rPr>
        <w:drawing>
          <wp:anchor distT="0" distB="0" distL="114300" distR="114300" simplePos="0" relativeHeight="251658241" behindDoc="0" locked="0" layoutInCell="1" allowOverlap="1" wp14:anchorId="48C547C5" wp14:editId="0D7B3AF0">
            <wp:simplePos x="0" y="0"/>
            <wp:positionH relativeFrom="margin">
              <wp:posOffset>0</wp:posOffset>
            </wp:positionH>
            <wp:positionV relativeFrom="paragraph">
              <wp:posOffset>285115</wp:posOffset>
            </wp:positionV>
            <wp:extent cx="3995420" cy="748665"/>
            <wp:effectExtent l="0" t="0" r="5080" b="0"/>
            <wp:wrapTopAndBottom/>
            <wp:docPr id="111881568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815686" name="Picture 1">
                      <a:extLst>
                        <a:ext uri="{C183D7F6-B498-43B3-948B-1728B52AA6E4}">
                          <adec:decorative xmlns:adec="http://schemas.microsoft.com/office/drawing/2017/decorative" val="1"/>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3995420" cy="748665"/>
                    </a:xfrm>
                    <a:prstGeom prst="rect">
                      <a:avLst/>
                    </a:prstGeom>
                  </pic:spPr>
                </pic:pic>
              </a:graphicData>
            </a:graphic>
          </wp:anchor>
        </w:drawing>
      </w:r>
      <w:r w:rsidR="00675619">
        <w:t xml:space="preserve">  </w:t>
      </w:r>
      <w:r w:rsidR="00072DE9">
        <w:tab/>
      </w:r>
      <w:r>
        <w:tab/>
      </w:r>
    </w:p>
    <w:p w14:paraId="47861ED6" w14:textId="0CE5EF38" w:rsidR="000F7631" w:rsidRDefault="000238D0" w:rsidP="00CB4C94">
      <w:pPr>
        <w:pStyle w:val="Title"/>
        <w:spacing w:before="960"/>
      </w:pPr>
      <w:r>
        <w:t xml:space="preserve">Parent Pathways </w:t>
      </w:r>
      <w:r w:rsidR="000F7631">
        <w:t>Guideline</w:t>
      </w:r>
      <w:r w:rsidR="00556104">
        <w:t>s</w:t>
      </w:r>
    </w:p>
    <w:p w14:paraId="581B7DC5" w14:textId="6078AD10" w:rsidR="00A62596" w:rsidRDefault="00A62596" w:rsidP="00A62596">
      <w:pPr>
        <w:pStyle w:val="Subtitle"/>
      </w:pPr>
      <w:r>
        <w:t xml:space="preserve">Part </w:t>
      </w:r>
      <w:r w:rsidR="005B4A46">
        <w:t>B</w:t>
      </w:r>
      <w:r>
        <w:t xml:space="preserve">: </w:t>
      </w:r>
      <w:r w:rsidR="00AB5EEC">
        <w:t>O</w:t>
      </w:r>
      <w:r w:rsidR="0069526B">
        <w:t xml:space="preserve">perational </w:t>
      </w:r>
      <w:r w:rsidR="00AB5EEC">
        <w:t>G</w:t>
      </w:r>
      <w:r w:rsidR="0069526B">
        <w:t>uidance</w:t>
      </w:r>
    </w:p>
    <w:p w14:paraId="31B4D7FE" w14:textId="77777777" w:rsidR="00A62596" w:rsidRDefault="00A62596" w:rsidP="00BD000B">
      <w:pPr>
        <w:pStyle w:val="FrontPageHeading"/>
      </w:pPr>
      <w:bookmarkStart w:id="0" w:name="_Toc179796627"/>
      <w:r>
        <w:t>Disclaimer</w:t>
      </w:r>
      <w:bookmarkEnd w:id="0"/>
    </w:p>
    <w:p w14:paraId="5EDFF7A2" w14:textId="0D499498" w:rsidR="005B4A46" w:rsidRDefault="005B4A46" w:rsidP="005B4A46">
      <w:r>
        <w:t xml:space="preserve">This </w:t>
      </w:r>
      <w:r w:rsidRPr="009F454A">
        <w:rPr>
          <w:rStyle w:val="1AllTextNormalCharacter"/>
        </w:rPr>
        <w:t>Guideline</w:t>
      </w:r>
      <w:r>
        <w:t xml:space="preserve"> is not a stand-alone </w:t>
      </w:r>
      <w:r w:rsidRPr="008A686E">
        <w:rPr>
          <w:rStyle w:val="1AllTextNormalCharacter"/>
        </w:rPr>
        <w:t xml:space="preserve">document and does not contain the entirety of Provider obligations. It must be read in conjunction with </w:t>
      </w:r>
      <w:r>
        <w:rPr>
          <w:rStyle w:val="1AllTextNormalCharacter"/>
        </w:rPr>
        <w:t xml:space="preserve">the </w:t>
      </w:r>
      <w:r w:rsidR="00511684" w:rsidRPr="009412A8">
        <w:rPr>
          <w:rStyle w:val="1AllTextItalics"/>
        </w:rPr>
        <w:t>Parent Pathways</w:t>
      </w:r>
      <w:r w:rsidR="007557EC" w:rsidRPr="009412A8">
        <w:rPr>
          <w:rStyle w:val="1AllTextItalics"/>
        </w:rPr>
        <w:t xml:space="preserve"> Deed 2024-</w:t>
      </w:r>
      <w:r w:rsidR="00854DB3">
        <w:rPr>
          <w:rStyle w:val="1AllTextItalics"/>
        </w:rPr>
        <w:t>20</w:t>
      </w:r>
      <w:r w:rsidR="007557EC" w:rsidRPr="009412A8">
        <w:rPr>
          <w:rStyle w:val="1AllTextItalics"/>
        </w:rPr>
        <w:t>27</w:t>
      </w:r>
      <w:r w:rsidRPr="00854DB3">
        <w:rPr>
          <w:rStyle w:val="1AllTextItalics"/>
        </w:rPr>
        <w:t xml:space="preserve"> </w:t>
      </w:r>
      <w:r w:rsidRPr="00B47CC1">
        <w:rPr>
          <w:rStyle w:val="1AllTextItalics"/>
          <w:i w:val="0"/>
          <w:iCs/>
        </w:rPr>
        <w:t>(the Deed</w:t>
      </w:r>
      <w:r w:rsidRPr="00B47CC1">
        <w:t>),</w:t>
      </w:r>
      <w:r>
        <w:t xml:space="preserve"> including any relevant Guidelines and reference material issued by Department of Employment and Workplace Relations under or in connection with the Deed.</w:t>
      </w:r>
    </w:p>
    <w:p w14:paraId="512BF491" w14:textId="3151334E" w:rsidR="005B4A46" w:rsidRPr="006449F1" w:rsidRDefault="005B4A46" w:rsidP="005B4A46">
      <w:r w:rsidRPr="006449F1">
        <w:t xml:space="preserve">This Guideline </w:t>
      </w:r>
      <w:r w:rsidRPr="006449F1">
        <w:rPr>
          <w:rStyle w:val="1AllTextNormalCharacter"/>
        </w:rPr>
        <w:t xml:space="preserve">is not legal </w:t>
      </w:r>
      <w:r w:rsidR="0058702A" w:rsidRPr="006449F1">
        <w:rPr>
          <w:rStyle w:val="1AllTextNormalCharacter"/>
        </w:rPr>
        <w:t>advice,</w:t>
      </w:r>
      <w:r w:rsidRPr="006449F1">
        <w:t xml:space="preserve"> </w:t>
      </w:r>
      <w:r w:rsidRPr="008A686E">
        <w:rPr>
          <w:rStyle w:val="1AllTextNormalCharacter"/>
        </w:rPr>
        <w:t>and the Commonwealth accepts no liability for any action purportedly taken in reliance upon it and assumes no responsibility for the delivery of the Services. This Guideline does not reduce the obligation of Providers to comply with their relevant legal</w:t>
      </w:r>
      <w:r w:rsidRPr="006449F1">
        <w:t xml:space="preserve"> obligations and, to the extent </w:t>
      </w:r>
      <w:r>
        <w:t xml:space="preserve">that </w:t>
      </w:r>
      <w:r w:rsidRPr="006449F1">
        <w:t>this Guideline is inconsistent with obligations under the Privacy Act, Social Security Law</w:t>
      </w:r>
      <w:r>
        <w:t>, the WHS Laws</w:t>
      </w:r>
      <w:r w:rsidRPr="006449F1">
        <w:t xml:space="preserve"> or any other legislation or laws relevant to the respective jurisdictions in which Providers operate, the relevant legislation </w:t>
      </w:r>
      <w:r>
        <w:t>or laws</w:t>
      </w:r>
      <w:r w:rsidRPr="006449F1">
        <w:t xml:space="preserve"> will prevail. </w:t>
      </w:r>
    </w:p>
    <w:p w14:paraId="1CD6CA13" w14:textId="49620509" w:rsidR="000F7631" w:rsidRDefault="000F7631" w:rsidP="00BD000B">
      <w:pPr>
        <w:pStyle w:val="FrontPageHeading"/>
      </w:pPr>
      <w:bookmarkStart w:id="1" w:name="_Toc179796628"/>
      <w:r>
        <w:t>Version History</w:t>
      </w:r>
      <w:bookmarkEnd w:id="1"/>
    </w:p>
    <w:p w14:paraId="316E8938" w14:textId="0EE8B1E4" w:rsidR="00CA41FB" w:rsidRDefault="00CA41FB" w:rsidP="00CA41FB">
      <w:pPr>
        <w:tabs>
          <w:tab w:val="left" w:pos="2268"/>
          <w:tab w:val="left" w:pos="5812"/>
        </w:tabs>
      </w:pPr>
      <w:r w:rsidRPr="5A4E5F72">
        <w:rPr>
          <w:rStyle w:val="1AllTextBold"/>
        </w:rPr>
        <w:t xml:space="preserve">Version </w:t>
      </w:r>
      <w:r w:rsidR="00DA05D6">
        <w:rPr>
          <w:rStyle w:val="1AllTextBold"/>
        </w:rPr>
        <w:t>1.</w:t>
      </w:r>
      <w:r w:rsidR="00904235">
        <w:rPr>
          <w:rStyle w:val="1AllTextBold"/>
        </w:rPr>
        <w:t>8</w:t>
      </w:r>
      <w:r>
        <w:tab/>
      </w:r>
      <w:r w:rsidR="00682D0D" w:rsidRPr="00682D0D">
        <w:rPr>
          <w:b/>
          <w:bCs/>
        </w:rPr>
        <w:t>Published on:</w:t>
      </w:r>
      <w:r w:rsidR="00682D0D">
        <w:t xml:space="preserve"> </w:t>
      </w:r>
      <w:r w:rsidR="00AC6DE8">
        <w:t>3</w:t>
      </w:r>
      <w:r w:rsidR="005F4B36">
        <w:t xml:space="preserve"> </w:t>
      </w:r>
      <w:r w:rsidR="00904235">
        <w:t>June</w:t>
      </w:r>
      <w:r w:rsidR="00F01BBA">
        <w:t xml:space="preserve"> </w:t>
      </w:r>
      <w:r w:rsidR="001F2716">
        <w:t>202</w:t>
      </w:r>
      <w:r w:rsidR="00F01BBA">
        <w:t>6</w:t>
      </w:r>
      <w:r w:rsidR="00682D0D">
        <w:tab/>
      </w:r>
      <w:r w:rsidRPr="5A4E5F72">
        <w:rPr>
          <w:rStyle w:val="1AllTextBold"/>
        </w:rPr>
        <w:t>Effective from:</w:t>
      </w:r>
      <w:r>
        <w:t xml:space="preserve"> </w:t>
      </w:r>
      <w:r w:rsidR="00E105D3">
        <w:t xml:space="preserve">1 </w:t>
      </w:r>
      <w:r w:rsidR="00904235">
        <w:t>July</w:t>
      </w:r>
      <w:r w:rsidR="00F01BBA" w:rsidRPr="000A36E9">
        <w:t xml:space="preserve"> </w:t>
      </w:r>
      <w:r w:rsidR="000A36E9" w:rsidRPr="000A36E9">
        <w:t xml:space="preserve">2026 </w:t>
      </w:r>
    </w:p>
    <w:p w14:paraId="7A7BFB9C" w14:textId="63543BB9" w:rsidR="00DA05D6" w:rsidRPr="00DA05D6" w:rsidRDefault="00DA05D6" w:rsidP="00DA05D6">
      <w:r>
        <w:t>In this version of the Guideline,</w:t>
      </w:r>
      <w:r w:rsidRPr="00DA05D6">
        <w:t xml:space="preserve"> </w:t>
      </w:r>
      <w:r w:rsidR="00C8303E">
        <w:t>the</w:t>
      </w:r>
      <w:r w:rsidRPr="00DA05D6">
        <w:t xml:space="preserve"> following Chapters have been updated:</w:t>
      </w:r>
    </w:p>
    <w:p w14:paraId="37BF92CD" w14:textId="77777777" w:rsidR="00B06D1C" w:rsidRDefault="00B06D1C" w:rsidP="00385621">
      <w:pPr>
        <w:pStyle w:val="BulletLevel1"/>
      </w:pPr>
      <w:r>
        <w:t>Connections and Eligibility</w:t>
      </w:r>
    </w:p>
    <w:p w14:paraId="56F6ADEA" w14:textId="280A13CD" w:rsidR="00B06D1C" w:rsidRDefault="00B06D1C" w:rsidP="00385621">
      <w:pPr>
        <w:pStyle w:val="BulletLevel1"/>
      </w:pPr>
      <w:r>
        <w:t>Planning, Engagement and Review Phases</w:t>
      </w:r>
    </w:p>
    <w:p w14:paraId="255FE6E7" w14:textId="686F40FE" w:rsidR="00244978" w:rsidRDefault="00244978" w:rsidP="00385621">
      <w:pPr>
        <w:pStyle w:val="BulletLevel1"/>
      </w:pPr>
      <w:r>
        <w:t>Activities</w:t>
      </w:r>
    </w:p>
    <w:p w14:paraId="730BE009" w14:textId="128E0CF0" w:rsidR="00B06D1C" w:rsidRDefault="00B06D1C" w:rsidP="008A306E">
      <w:pPr>
        <w:pStyle w:val="BulletLevel1"/>
      </w:pPr>
      <w:r>
        <w:t>Pauses, Transfers, Exits and Post Placement Support</w:t>
      </w:r>
    </w:p>
    <w:p w14:paraId="6B1BD978" w14:textId="6F69A981" w:rsidR="00B06D1C" w:rsidRDefault="00623AD4" w:rsidP="00340CDD">
      <w:pPr>
        <w:pStyle w:val="BulletLevel1"/>
      </w:pPr>
      <w:r>
        <w:t>Parent Funds</w:t>
      </w:r>
    </w:p>
    <w:p w14:paraId="53D407F6" w14:textId="5FEB7228" w:rsidR="00CF5BAC" w:rsidRDefault="00CF5BAC" w:rsidP="00340CDD">
      <w:pPr>
        <w:pStyle w:val="BulletLevel1"/>
      </w:pPr>
      <w:r>
        <w:t>Relocation Assistance</w:t>
      </w:r>
    </w:p>
    <w:p w14:paraId="0886CC7A" w14:textId="4B366D29" w:rsidR="00623AD4" w:rsidRDefault="00623AD4" w:rsidP="00385621">
      <w:pPr>
        <w:pStyle w:val="BulletLevel1"/>
      </w:pPr>
      <w:r>
        <w:t>Provider Requirements</w:t>
      </w:r>
    </w:p>
    <w:p w14:paraId="02389A72" w14:textId="0570D1B3" w:rsidR="00B06D1C" w:rsidRDefault="00B06D1C" w:rsidP="00385621">
      <w:pPr>
        <w:pStyle w:val="BulletLevel1"/>
      </w:pPr>
      <w:r>
        <w:t>Attachments</w:t>
      </w:r>
    </w:p>
    <w:p w14:paraId="49CC192B" w14:textId="362BA34B" w:rsidR="001B6E8D" w:rsidRDefault="001B6E8D" w:rsidP="00401211">
      <w:pPr>
        <w:pStyle w:val="1AllTextNormalParagraph"/>
      </w:pPr>
      <w:r>
        <w:t xml:space="preserve">A full version history of this Guideline can be found on the </w:t>
      </w:r>
      <w:hyperlink r:id="rId14" w:history="1">
        <w:r w:rsidRPr="003830C8">
          <w:rPr>
            <w:rStyle w:val="Hyperlink"/>
          </w:rPr>
          <w:t>Archived Guidelines page on the Provider Portal</w:t>
        </w:r>
      </w:hyperlink>
      <w:r w:rsidRPr="003740C1">
        <w:rPr>
          <w:rStyle w:val="1AllTextNormalCharacter"/>
        </w:rPr>
        <w:t>.</w:t>
      </w:r>
    </w:p>
    <w:p w14:paraId="73119D68" w14:textId="71190DE8" w:rsidR="00350144" w:rsidRPr="00350144" w:rsidRDefault="00350144" w:rsidP="00BD000B">
      <w:pPr>
        <w:pStyle w:val="FrontPageHeading"/>
      </w:pPr>
      <w:bookmarkStart w:id="2" w:name="_Toc475967055"/>
      <w:bookmarkStart w:id="3" w:name="_Toc179796629"/>
      <w:r w:rsidRPr="0027592B">
        <w:lastRenderedPageBreak/>
        <w:t xml:space="preserve">Related </w:t>
      </w:r>
      <w:bookmarkEnd w:id="2"/>
      <w:r w:rsidR="005B5E56">
        <w:t>information</w:t>
      </w:r>
      <w:bookmarkEnd w:id="3"/>
    </w:p>
    <w:p w14:paraId="05D09F96" w14:textId="1CD3FAF8" w:rsidR="00350144" w:rsidRPr="00D41DB6" w:rsidRDefault="00350144" w:rsidP="00350144">
      <w:r w:rsidRPr="00D356F2">
        <w:t xml:space="preserve">Reference </w:t>
      </w:r>
      <w:r w:rsidR="00C3338A">
        <w:t>information</w:t>
      </w:r>
      <w:r>
        <w:t xml:space="preserve"> and websites</w:t>
      </w:r>
      <w:r w:rsidRPr="00D356F2">
        <w:t xml:space="preserve"> relevant to this Guideline include:</w:t>
      </w:r>
    </w:p>
    <w:p w14:paraId="2F86FA43" w14:textId="484C48CE" w:rsidR="00350144" w:rsidRPr="002C6004" w:rsidRDefault="00350144" w:rsidP="00385621">
      <w:pPr>
        <w:pStyle w:val="BulletLevel1"/>
      </w:pPr>
      <w:hyperlink r:id="rId15" w:history="1">
        <w:r w:rsidRPr="00902452">
          <w:rPr>
            <w:rStyle w:val="Hyperlink"/>
          </w:rPr>
          <w:t>Learning Centre</w:t>
        </w:r>
      </w:hyperlink>
      <w:r w:rsidRPr="002C6004">
        <w:t xml:space="preserve"> </w:t>
      </w:r>
    </w:p>
    <w:bookmarkStart w:id="4" w:name="_Hlk105086012"/>
    <w:p w14:paraId="683B9BBA" w14:textId="77777777" w:rsidR="00350144" w:rsidRPr="00350144" w:rsidRDefault="00350144" w:rsidP="00385621">
      <w:pPr>
        <w:pStyle w:val="BulletLevel1"/>
        <w:rPr>
          <w:rStyle w:val="Hyperlink"/>
        </w:rPr>
      </w:pPr>
      <w:r>
        <w:fldChar w:fldCharType="begin" w:fldLock="1"/>
      </w:r>
      <w:r w:rsidRPr="00350144">
        <w:instrText xml:space="preserve"> HYPERLINK "https://ecsnaccessintranet.hosts.application.enet/ProviderPortal/ParentsNext/Guidelines/Pages/Eligibility-and-Servicing.aspx" </w:instrText>
      </w:r>
      <w:r>
        <w:fldChar w:fldCharType="separate"/>
      </w:r>
      <w:r w:rsidRPr="00350144">
        <w:rPr>
          <w:rStyle w:val="Hyperlink"/>
        </w:rPr>
        <w:t>Records Management, Privacy and External Systems Assurance Framework Guideline</w:t>
      </w:r>
    </w:p>
    <w:bookmarkEnd w:id="4"/>
    <w:p w14:paraId="05708997" w14:textId="2C3C66B8" w:rsidR="00350144" w:rsidRPr="00350144" w:rsidRDefault="00350144" w:rsidP="00385621">
      <w:pPr>
        <w:pStyle w:val="BulletLevel1"/>
      </w:pPr>
      <w:r>
        <w:fldChar w:fldCharType="end"/>
      </w:r>
      <w:hyperlink r:id="rId16" w:history="1">
        <w:r w:rsidRPr="00350144">
          <w:rPr>
            <w:rStyle w:val="Hyperlink"/>
          </w:rPr>
          <w:t>Fair Work Act 2009 (Cth)</w:t>
        </w:r>
      </w:hyperlink>
      <w:r w:rsidRPr="00350144" w:rsidDel="00104836">
        <w:rPr>
          <w:rStyle w:val="Hyperlink"/>
        </w:rPr>
        <w:t xml:space="preserve"> </w:t>
      </w:r>
      <w:r w:rsidRPr="00350144">
        <w:fldChar w:fldCharType="begin" w:fldLock="1"/>
      </w:r>
      <w:r w:rsidRPr="00350144">
        <w:instrText>HYPERLINK "https://www.legislation.gov.au/Details/C2021C00202"</w:instrText>
      </w:r>
      <w:r w:rsidRPr="00350144">
        <w:fldChar w:fldCharType="separate"/>
      </w:r>
    </w:p>
    <w:p w14:paraId="495B22EC" w14:textId="6BEECF67" w:rsidR="00350144" w:rsidRPr="00350144" w:rsidRDefault="00350144" w:rsidP="00385621">
      <w:pPr>
        <w:pStyle w:val="BulletLevel1"/>
      </w:pPr>
      <w:hyperlink r:id="rId17" w:history="1">
        <w:r w:rsidRPr="00350144">
          <w:rPr>
            <w:rStyle w:val="Hyperlink"/>
          </w:rPr>
          <w:t>Social Security Act 1991</w:t>
        </w:r>
      </w:hyperlink>
      <w:r w:rsidRPr="00350144">
        <w:fldChar w:fldCharType="end"/>
      </w:r>
      <w:r w:rsidRPr="00350144">
        <w:fldChar w:fldCharType="begin" w:fldLock="1"/>
      </w:r>
      <w:r w:rsidRPr="00350144">
        <w:instrText xml:space="preserve"> HYPERLINK "https://www.legislation.gov.au/Details/C2021C00160" </w:instrText>
      </w:r>
      <w:r w:rsidRPr="00350144">
        <w:fldChar w:fldCharType="separate"/>
      </w:r>
    </w:p>
    <w:p w14:paraId="485792FF" w14:textId="2667E125" w:rsidR="00350144" w:rsidRPr="00350144" w:rsidRDefault="00350144" w:rsidP="00385621">
      <w:pPr>
        <w:pStyle w:val="BulletLevel1"/>
      </w:pPr>
      <w:hyperlink r:id="rId18">
        <w:r w:rsidRPr="00350144">
          <w:rPr>
            <w:rStyle w:val="Hyperlink"/>
          </w:rPr>
          <w:t>Social Security (Administration) Act 1999</w:t>
        </w:r>
      </w:hyperlink>
    </w:p>
    <w:p w14:paraId="62AF239D" w14:textId="77777777" w:rsidR="00350144" w:rsidRPr="00350144" w:rsidRDefault="00350144" w:rsidP="00385621">
      <w:pPr>
        <w:pStyle w:val="BulletLevel1"/>
        <w:rPr>
          <w:rStyle w:val="Hyperlink"/>
        </w:rPr>
      </w:pPr>
      <w:r w:rsidRPr="00350144">
        <w:fldChar w:fldCharType="end"/>
      </w:r>
      <w:r>
        <w:fldChar w:fldCharType="begin" w:fldLock="1"/>
      </w:r>
      <w:r w:rsidRPr="00350144">
        <w:instrText xml:space="preserve"> HYPERLINK "https://guides.dss.gov.au/guide-social-security-law" </w:instrText>
      </w:r>
      <w:r>
        <w:fldChar w:fldCharType="separate"/>
      </w:r>
      <w:r w:rsidRPr="00350144">
        <w:rPr>
          <w:rStyle w:val="Hyperlink"/>
        </w:rPr>
        <w:t xml:space="preserve">Guide to Social Security Law </w:t>
      </w:r>
    </w:p>
    <w:p w14:paraId="73F63C36" w14:textId="76DA07C2" w:rsidR="00350144" w:rsidRPr="00C70C65" w:rsidRDefault="00350144" w:rsidP="00385621">
      <w:pPr>
        <w:pStyle w:val="BulletLevel1"/>
        <w:rPr>
          <w:rStyle w:val="Hyperlink"/>
          <w:color w:val="auto"/>
          <w:u w:val="none"/>
        </w:rPr>
      </w:pPr>
      <w:r>
        <w:fldChar w:fldCharType="end"/>
      </w:r>
      <w:hyperlink r:id="rId19">
        <w:r w:rsidRPr="00350144">
          <w:rPr>
            <w:rStyle w:val="Hyperlink"/>
          </w:rPr>
          <w:t>Fair Work Ombudsman - Minimum Wages</w:t>
        </w:r>
      </w:hyperlink>
    </w:p>
    <w:p w14:paraId="2E2A15B6" w14:textId="424E847B" w:rsidR="00C70C65" w:rsidRPr="00350144" w:rsidRDefault="00C70C65" w:rsidP="00385621">
      <w:pPr>
        <w:pStyle w:val="BulletLevel1"/>
      </w:pPr>
      <w:hyperlink r:id="rId20" w:history="1">
        <w:r w:rsidRPr="00C70C65">
          <w:rPr>
            <w:rStyle w:val="Hyperlink"/>
          </w:rPr>
          <w:t>Child Care Subsidy</w:t>
        </w:r>
      </w:hyperlink>
      <w:r>
        <w:rPr>
          <w:rStyle w:val="Hyperlink"/>
        </w:rPr>
        <w:t xml:space="preserve"> </w:t>
      </w:r>
      <w:r w:rsidR="001703F1">
        <w:rPr>
          <w:rStyle w:val="Hyperlink"/>
        </w:rPr>
        <w:t>information</w:t>
      </w:r>
    </w:p>
    <w:p w14:paraId="0812877A" w14:textId="3BC11C7F" w:rsidR="007A16DB" w:rsidRPr="00DE1744" w:rsidRDefault="007A16DB" w:rsidP="000F7631">
      <w:pPr>
        <w:rPr>
          <w:rStyle w:val="1AllTextHighlight"/>
        </w:rPr>
      </w:pPr>
      <w:r w:rsidRPr="00DE1744">
        <w:rPr>
          <w:rStyle w:val="1AllTextHighlight"/>
        </w:rPr>
        <w:br w:type="page"/>
      </w:r>
    </w:p>
    <w:p w14:paraId="7A6F1491" w14:textId="77777777" w:rsidR="005746CF" w:rsidRPr="00DE1744" w:rsidRDefault="005746CF" w:rsidP="000F7631">
      <w:pPr>
        <w:rPr>
          <w:rStyle w:val="1AllTextHighlight"/>
        </w:rPr>
        <w:sectPr w:rsidR="005746CF" w:rsidRPr="00DE1744" w:rsidSect="001D0277">
          <w:footerReference w:type="default" r:id="rId21"/>
          <w:pgSz w:w="11906" w:h="16838"/>
          <w:pgMar w:top="993" w:right="1440" w:bottom="1440" w:left="1440" w:header="708" w:footer="709" w:gutter="0"/>
          <w:cols w:space="708"/>
          <w:docGrid w:linePitch="360"/>
        </w:sectPr>
      </w:pPr>
    </w:p>
    <w:p w14:paraId="3A4A8542" w14:textId="6F7A8EC5" w:rsidR="008A4ECE" w:rsidRDefault="00B26F42" w:rsidP="00B26F42">
      <w:pPr>
        <w:pStyle w:val="FrontPageHeading"/>
      </w:pPr>
      <w:bookmarkStart w:id="5" w:name="_Hlk97198839"/>
      <w:bookmarkStart w:id="6" w:name="_Toc85207573"/>
      <w:r>
        <w:t>Contents</w:t>
      </w:r>
    </w:p>
    <w:bookmarkStart w:id="7" w:name="_Toc179796631"/>
    <w:p w14:paraId="09CE2FC5" w14:textId="5A86A650" w:rsidR="00994D7A" w:rsidRDefault="00BC1D71">
      <w:pPr>
        <w:pStyle w:val="TOC1"/>
        <w:rPr>
          <w:rFonts w:asciiTheme="minorHAnsi" w:eastAsiaTheme="minorEastAsia" w:hAnsiTheme="minorHAnsi" w:cstheme="minorBidi"/>
          <w:b w:val="0"/>
          <w:bCs w:val="0"/>
          <w:kern w:val="2"/>
          <w:sz w:val="24"/>
          <w:szCs w:val="24"/>
          <w:lang w:eastAsia="en-AU"/>
          <w14:ligatures w14:val="standardContextual"/>
        </w:rPr>
      </w:pPr>
      <w:r>
        <w:fldChar w:fldCharType="begin"/>
      </w:r>
      <w:r>
        <w:instrText xml:space="preserve"> TOC \h \z \t "Heading 1,1,Heading 2,2,Heading 3,3,Glossary Heading,1,Heading1.1,2,Heading 1 (Alpha),1" </w:instrText>
      </w:r>
      <w:r>
        <w:fldChar w:fldCharType="separate"/>
      </w:r>
      <w:hyperlink w:anchor="_Toc230271375" w:history="1">
        <w:r w:rsidR="00994D7A" w:rsidRPr="0065084E">
          <w:rPr>
            <w:rStyle w:val="Hyperlink"/>
          </w:rPr>
          <w:t>Chapter 1.</w:t>
        </w:r>
        <w:r w:rsidR="00994D7A">
          <w:rPr>
            <w:rFonts w:asciiTheme="minorHAnsi" w:eastAsiaTheme="minorEastAsia" w:hAnsiTheme="minorHAnsi" w:cstheme="minorBidi"/>
            <w:b w:val="0"/>
            <w:bCs w:val="0"/>
            <w:kern w:val="2"/>
            <w:sz w:val="24"/>
            <w:szCs w:val="24"/>
            <w:lang w:eastAsia="en-AU"/>
            <w14:ligatures w14:val="standardContextual"/>
          </w:rPr>
          <w:tab/>
        </w:r>
        <w:r w:rsidR="00994D7A" w:rsidRPr="0065084E">
          <w:rPr>
            <w:rStyle w:val="Hyperlink"/>
          </w:rPr>
          <w:t>The Service Offer</w:t>
        </w:r>
        <w:r w:rsidR="00994D7A">
          <w:rPr>
            <w:webHidden/>
          </w:rPr>
          <w:tab/>
        </w:r>
        <w:r w:rsidR="00994D7A">
          <w:rPr>
            <w:webHidden/>
          </w:rPr>
          <w:fldChar w:fldCharType="begin"/>
        </w:r>
        <w:r w:rsidR="00994D7A">
          <w:rPr>
            <w:webHidden/>
          </w:rPr>
          <w:instrText xml:space="preserve"> PAGEREF _Toc230271375 \h </w:instrText>
        </w:r>
        <w:r w:rsidR="00994D7A">
          <w:rPr>
            <w:webHidden/>
          </w:rPr>
        </w:r>
        <w:r w:rsidR="00994D7A">
          <w:rPr>
            <w:webHidden/>
          </w:rPr>
          <w:fldChar w:fldCharType="separate"/>
        </w:r>
        <w:r w:rsidR="00F46563">
          <w:rPr>
            <w:webHidden/>
          </w:rPr>
          <w:t>10</w:t>
        </w:r>
        <w:r w:rsidR="00994D7A">
          <w:rPr>
            <w:webHidden/>
          </w:rPr>
          <w:fldChar w:fldCharType="end"/>
        </w:r>
      </w:hyperlink>
    </w:p>
    <w:p w14:paraId="460B430D" w14:textId="42D21765"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376" w:history="1">
        <w:r w:rsidRPr="0065084E">
          <w:rPr>
            <w:rStyle w:val="Hyperlink"/>
          </w:rPr>
          <w:t>1.1.</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Planning phase</w:t>
        </w:r>
        <w:r>
          <w:rPr>
            <w:webHidden/>
          </w:rPr>
          <w:tab/>
        </w:r>
        <w:r>
          <w:rPr>
            <w:webHidden/>
          </w:rPr>
          <w:fldChar w:fldCharType="begin"/>
        </w:r>
        <w:r>
          <w:rPr>
            <w:webHidden/>
          </w:rPr>
          <w:instrText xml:space="preserve"> PAGEREF _Toc230271376 \h </w:instrText>
        </w:r>
        <w:r>
          <w:rPr>
            <w:webHidden/>
          </w:rPr>
        </w:r>
        <w:r>
          <w:rPr>
            <w:webHidden/>
          </w:rPr>
          <w:fldChar w:fldCharType="separate"/>
        </w:r>
        <w:r w:rsidR="00F46563">
          <w:rPr>
            <w:webHidden/>
          </w:rPr>
          <w:t>10</w:t>
        </w:r>
        <w:r>
          <w:rPr>
            <w:webHidden/>
          </w:rPr>
          <w:fldChar w:fldCharType="end"/>
        </w:r>
      </w:hyperlink>
    </w:p>
    <w:p w14:paraId="39182330" w14:textId="01280E67"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377" w:history="1">
        <w:r w:rsidRPr="0065084E">
          <w:rPr>
            <w:rStyle w:val="Hyperlink"/>
          </w:rPr>
          <w:t>1.2.</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Engagement phase</w:t>
        </w:r>
        <w:r>
          <w:rPr>
            <w:webHidden/>
          </w:rPr>
          <w:tab/>
        </w:r>
        <w:r>
          <w:rPr>
            <w:webHidden/>
          </w:rPr>
          <w:fldChar w:fldCharType="begin"/>
        </w:r>
        <w:r>
          <w:rPr>
            <w:webHidden/>
          </w:rPr>
          <w:instrText xml:space="preserve"> PAGEREF _Toc230271377 \h </w:instrText>
        </w:r>
        <w:r>
          <w:rPr>
            <w:webHidden/>
          </w:rPr>
        </w:r>
        <w:r>
          <w:rPr>
            <w:webHidden/>
          </w:rPr>
          <w:fldChar w:fldCharType="separate"/>
        </w:r>
        <w:r w:rsidR="00F46563">
          <w:rPr>
            <w:webHidden/>
          </w:rPr>
          <w:t>10</w:t>
        </w:r>
        <w:r>
          <w:rPr>
            <w:webHidden/>
          </w:rPr>
          <w:fldChar w:fldCharType="end"/>
        </w:r>
      </w:hyperlink>
    </w:p>
    <w:p w14:paraId="6E0ABDA1" w14:textId="47BE0DAB"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378" w:history="1">
        <w:r w:rsidRPr="0065084E">
          <w:rPr>
            <w:rStyle w:val="Hyperlink"/>
          </w:rPr>
          <w:t>1.3.</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Review phase</w:t>
        </w:r>
        <w:r>
          <w:rPr>
            <w:webHidden/>
          </w:rPr>
          <w:tab/>
        </w:r>
        <w:r>
          <w:rPr>
            <w:webHidden/>
          </w:rPr>
          <w:fldChar w:fldCharType="begin"/>
        </w:r>
        <w:r>
          <w:rPr>
            <w:webHidden/>
          </w:rPr>
          <w:instrText xml:space="preserve"> PAGEREF _Toc230271378 \h </w:instrText>
        </w:r>
        <w:r>
          <w:rPr>
            <w:webHidden/>
          </w:rPr>
        </w:r>
        <w:r>
          <w:rPr>
            <w:webHidden/>
          </w:rPr>
          <w:fldChar w:fldCharType="separate"/>
        </w:r>
        <w:r w:rsidR="00F46563">
          <w:rPr>
            <w:webHidden/>
          </w:rPr>
          <w:t>10</w:t>
        </w:r>
        <w:r>
          <w:rPr>
            <w:webHidden/>
          </w:rPr>
          <w:fldChar w:fldCharType="end"/>
        </w:r>
      </w:hyperlink>
    </w:p>
    <w:p w14:paraId="2D19B77C" w14:textId="1DC2CA00" w:rsidR="00994D7A" w:rsidRDefault="00994D7A">
      <w:pPr>
        <w:pStyle w:val="TOC1"/>
        <w:rPr>
          <w:rFonts w:asciiTheme="minorHAnsi" w:eastAsiaTheme="minorEastAsia" w:hAnsiTheme="minorHAnsi" w:cstheme="minorBidi"/>
          <w:b w:val="0"/>
          <w:bCs w:val="0"/>
          <w:kern w:val="2"/>
          <w:sz w:val="24"/>
          <w:szCs w:val="24"/>
          <w:lang w:eastAsia="en-AU"/>
          <w14:ligatures w14:val="standardContextual"/>
        </w:rPr>
      </w:pPr>
      <w:hyperlink w:anchor="_Toc230271379" w:history="1">
        <w:r w:rsidRPr="0065084E">
          <w:rPr>
            <w:rStyle w:val="Hyperlink"/>
          </w:rPr>
          <w:t>Chapter 2.</w:t>
        </w:r>
        <w:r>
          <w:rPr>
            <w:rFonts w:asciiTheme="minorHAnsi" w:eastAsiaTheme="minorEastAsia" w:hAnsiTheme="minorHAnsi" w:cstheme="minorBidi"/>
            <w:b w:val="0"/>
            <w:bCs w:val="0"/>
            <w:kern w:val="2"/>
            <w:sz w:val="24"/>
            <w:szCs w:val="24"/>
            <w:lang w:eastAsia="en-AU"/>
            <w14:ligatures w14:val="standardContextual"/>
          </w:rPr>
          <w:tab/>
        </w:r>
        <w:r w:rsidRPr="0065084E">
          <w:rPr>
            <w:rStyle w:val="Hyperlink"/>
          </w:rPr>
          <w:t>Connections and Eligibility</w:t>
        </w:r>
        <w:r>
          <w:rPr>
            <w:webHidden/>
          </w:rPr>
          <w:tab/>
        </w:r>
        <w:r>
          <w:rPr>
            <w:webHidden/>
          </w:rPr>
          <w:fldChar w:fldCharType="begin"/>
        </w:r>
        <w:r>
          <w:rPr>
            <w:webHidden/>
          </w:rPr>
          <w:instrText xml:space="preserve"> PAGEREF _Toc230271379 \h </w:instrText>
        </w:r>
        <w:r>
          <w:rPr>
            <w:webHidden/>
          </w:rPr>
        </w:r>
        <w:r>
          <w:rPr>
            <w:webHidden/>
          </w:rPr>
          <w:fldChar w:fldCharType="separate"/>
        </w:r>
        <w:r w:rsidR="00F46563">
          <w:rPr>
            <w:webHidden/>
          </w:rPr>
          <w:t>11</w:t>
        </w:r>
        <w:r>
          <w:rPr>
            <w:webHidden/>
          </w:rPr>
          <w:fldChar w:fldCharType="end"/>
        </w:r>
      </w:hyperlink>
    </w:p>
    <w:p w14:paraId="4EA0DC66" w14:textId="3D19EBBD"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380" w:history="1">
        <w:r w:rsidRPr="0065084E">
          <w:rPr>
            <w:rStyle w:val="Hyperlink"/>
          </w:rPr>
          <w:t>2.1.</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Overview</w:t>
        </w:r>
        <w:r>
          <w:rPr>
            <w:webHidden/>
          </w:rPr>
          <w:tab/>
        </w:r>
        <w:r>
          <w:rPr>
            <w:webHidden/>
          </w:rPr>
          <w:fldChar w:fldCharType="begin"/>
        </w:r>
        <w:r>
          <w:rPr>
            <w:webHidden/>
          </w:rPr>
          <w:instrText xml:space="preserve"> PAGEREF _Toc230271380 \h </w:instrText>
        </w:r>
        <w:r>
          <w:rPr>
            <w:webHidden/>
          </w:rPr>
        </w:r>
        <w:r>
          <w:rPr>
            <w:webHidden/>
          </w:rPr>
          <w:fldChar w:fldCharType="separate"/>
        </w:r>
        <w:r w:rsidR="00F46563">
          <w:rPr>
            <w:webHidden/>
          </w:rPr>
          <w:t>11</w:t>
        </w:r>
        <w:r>
          <w:rPr>
            <w:webHidden/>
          </w:rPr>
          <w:fldChar w:fldCharType="end"/>
        </w:r>
      </w:hyperlink>
    </w:p>
    <w:p w14:paraId="0C34126B" w14:textId="1FE6F046"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381" w:history="1">
        <w:r w:rsidRPr="0065084E">
          <w:rPr>
            <w:rStyle w:val="Hyperlink"/>
            <w:noProof/>
          </w:rPr>
          <w:t>2.1.1.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Types of Connections</w:t>
        </w:r>
        <w:r>
          <w:rPr>
            <w:noProof/>
            <w:webHidden/>
          </w:rPr>
          <w:tab/>
        </w:r>
        <w:r>
          <w:rPr>
            <w:noProof/>
            <w:webHidden/>
          </w:rPr>
          <w:fldChar w:fldCharType="begin"/>
        </w:r>
        <w:r>
          <w:rPr>
            <w:noProof/>
            <w:webHidden/>
          </w:rPr>
          <w:instrText xml:space="preserve"> PAGEREF _Toc230271381 \h </w:instrText>
        </w:r>
        <w:r>
          <w:rPr>
            <w:noProof/>
            <w:webHidden/>
          </w:rPr>
        </w:r>
        <w:r>
          <w:rPr>
            <w:noProof/>
            <w:webHidden/>
          </w:rPr>
          <w:fldChar w:fldCharType="separate"/>
        </w:r>
        <w:r w:rsidR="00F46563">
          <w:rPr>
            <w:noProof/>
            <w:webHidden/>
          </w:rPr>
          <w:t>12</w:t>
        </w:r>
        <w:r>
          <w:rPr>
            <w:noProof/>
            <w:webHidden/>
          </w:rPr>
          <w:fldChar w:fldCharType="end"/>
        </w:r>
      </w:hyperlink>
    </w:p>
    <w:p w14:paraId="44B352C9" w14:textId="51D5A29A"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382" w:history="1">
        <w:r w:rsidRPr="0065084E">
          <w:rPr>
            <w:rStyle w:val="Hyperlink"/>
          </w:rPr>
          <w:t>2.2.</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Eligibility</w:t>
        </w:r>
        <w:r>
          <w:rPr>
            <w:webHidden/>
          </w:rPr>
          <w:tab/>
        </w:r>
        <w:r>
          <w:rPr>
            <w:webHidden/>
          </w:rPr>
          <w:fldChar w:fldCharType="begin"/>
        </w:r>
        <w:r>
          <w:rPr>
            <w:webHidden/>
          </w:rPr>
          <w:instrText xml:space="preserve"> PAGEREF _Toc230271382 \h </w:instrText>
        </w:r>
        <w:r>
          <w:rPr>
            <w:webHidden/>
          </w:rPr>
        </w:r>
        <w:r>
          <w:rPr>
            <w:webHidden/>
          </w:rPr>
          <w:fldChar w:fldCharType="separate"/>
        </w:r>
        <w:r w:rsidR="00F46563">
          <w:rPr>
            <w:webHidden/>
          </w:rPr>
          <w:t>14</w:t>
        </w:r>
        <w:r>
          <w:rPr>
            <w:webHidden/>
          </w:rPr>
          <w:fldChar w:fldCharType="end"/>
        </w:r>
      </w:hyperlink>
    </w:p>
    <w:p w14:paraId="2E7BC08A" w14:textId="02B07C64"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383" w:history="1">
        <w:r w:rsidRPr="0065084E">
          <w:rPr>
            <w:rStyle w:val="Hyperlink"/>
            <w:noProof/>
          </w:rPr>
          <w:t>2.2.1.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Eligible Parents or Carers</w:t>
        </w:r>
        <w:r>
          <w:rPr>
            <w:noProof/>
            <w:webHidden/>
          </w:rPr>
          <w:tab/>
        </w:r>
        <w:r>
          <w:rPr>
            <w:noProof/>
            <w:webHidden/>
          </w:rPr>
          <w:fldChar w:fldCharType="begin"/>
        </w:r>
        <w:r>
          <w:rPr>
            <w:noProof/>
            <w:webHidden/>
          </w:rPr>
          <w:instrText xml:space="preserve"> PAGEREF _Toc230271383 \h </w:instrText>
        </w:r>
        <w:r>
          <w:rPr>
            <w:noProof/>
            <w:webHidden/>
          </w:rPr>
        </w:r>
        <w:r>
          <w:rPr>
            <w:noProof/>
            <w:webHidden/>
          </w:rPr>
          <w:fldChar w:fldCharType="separate"/>
        </w:r>
        <w:r w:rsidR="00F46563">
          <w:rPr>
            <w:noProof/>
            <w:webHidden/>
          </w:rPr>
          <w:t>14</w:t>
        </w:r>
        <w:r>
          <w:rPr>
            <w:noProof/>
            <w:webHidden/>
          </w:rPr>
          <w:fldChar w:fldCharType="end"/>
        </w:r>
      </w:hyperlink>
    </w:p>
    <w:p w14:paraId="5C96279A" w14:textId="47C72E8D"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384" w:history="1">
        <w:r w:rsidRPr="0065084E">
          <w:rPr>
            <w:rStyle w:val="Hyperlink"/>
          </w:rPr>
          <w:t>2.3.</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Ineligible Parents or Carers</w:t>
        </w:r>
        <w:r>
          <w:rPr>
            <w:webHidden/>
          </w:rPr>
          <w:tab/>
        </w:r>
        <w:r>
          <w:rPr>
            <w:webHidden/>
          </w:rPr>
          <w:fldChar w:fldCharType="begin"/>
        </w:r>
        <w:r>
          <w:rPr>
            <w:webHidden/>
          </w:rPr>
          <w:instrText xml:space="preserve"> PAGEREF _Toc230271384 \h </w:instrText>
        </w:r>
        <w:r>
          <w:rPr>
            <w:webHidden/>
          </w:rPr>
        </w:r>
        <w:r>
          <w:rPr>
            <w:webHidden/>
          </w:rPr>
          <w:fldChar w:fldCharType="separate"/>
        </w:r>
        <w:r w:rsidR="00F46563">
          <w:rPr>
            <w:webHidden/>
          </w:rPr>
          <w:t>15</w:t>
        </w:r>
        <w:r>
          <w:rPr>
            <w:webHidden/>
          </w:rPr>
          <w:fldChar w:fldCharType="end"/>
        </w:r>
      </w:hyperlink>
    </w:p>
    <w:p w14:paraId="077A2500" w14:textId="4943C396"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385" w:history="1">
        <w:r w:rsidRPr="0065084E">
          <w:rPr>
            <w:rStyle w:val="Hyperlink"/>
          </w:rPr>
          <w:t>2.4.</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Initial Contact</w:t>
        </w:r>
        <w:r>
          <w:rPr>
            <w:webHidden/>
          </w:rPr>
          <w:tab/>
        </w:r>
        <w:r>
          <w:rPr>
            <w:webHidden/>
          </w:rPr>
          <w:fldChar w:fldCharType="begin"/>
        </w:r>
        <w:r>
          <w:rPr>
            <w:webHidden/>
          </w:rPr>
          <w:instrText xml:space="preserve"> PAGEREF _Toc230271385 \h </w:instrText>
        </w:r>
        <w:r>
          <w:rPr>
            <w:webHidden/>
          </w:rPr>
        </w:r>
        <w:r>
          <w:rPr>
            <w:webHidden/>
          </w:rPr>
          <w:fldChar w:fldCharType="separate"/>
        </w:r>
        <w:r w:rsidR="00F46563">
          <w:rPr>
            <w:webHidden/>
          </w:rPr>
          <w:t>15</w:t>
        </w:r>
        <w:r>
          <w:rPr>
            <w:webHidden/>
          </w:rPr>
          <w:fldChar w:fldCharType="end"/>
        </w:r>
      </w:hyperlink>
    </w:p>
    <w:p w14:paraId="73EA339C" w14:textId="000C75C7"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386" w:history="1">
        <w:r w:rsidRPr="0065084E">
          <w:rPr>
            <w:rStyle w:val="Hyperlink"/>
          </w:rPr>
          <w:t>2.5.</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Initial Contact is not made - Parents connected by Services Australia</w:t>
        </w:r>
        <w:r>
          <w:rPr>
            <w:webHidden/>
          </w:rPr>
          <w:tab/>
        </w:r>
        <w:r>
          <w:rPr>
            <w:webHidden/>
          </w:rPr>
          <w:fldChar w:fldCharType="begin"/>
        </w:r>
        <w:r>
          <w:rPr>
            <w:webHidden/>
          </w:rPr>
          <w:instrText xml:space="preserve"> PAGEREF _Toc230271386 \h </w:instrText>
        </w:r>
        <w:r>
          <w:rPr>
            <w:webHidden/>
          </w:rPr>
        </w:r>
        <w:r>
          <w:rPr>
            <w:webHidden/>
          </w:rPr>
          <w:fldChar w:fldCharType="separate"/>
        </w:r>
        <w:r w:rsidR="00F46563">
          <w:rPr>
            <w:webHidden/>
          </w:rPr>
          <w:t>17</w:t>
        </w:r>
        <w:r>
          <w:rPr>
            <w:webHidden/>
          </w:rPr>
          <w:fldChar w:fldCharType="end"/>
        </w:r>
      </w:hyperlink>
    </w:p>
    <w:p w14:paraId="7ACAD3DD" w14:textId="6D9D410A" w:rsidR="00994D7A" w:rsidRDefault="00994D7A">
      <w:pPr>
        <w:pStyle w:val="TOC1"/>
        <w:rPr>
          <w:rFonts w:asciiTheme="minorHAnsi" w:eastAsiaTheme="minorEastAsia" w:hAnsiTheme="minorHAnsi" w:cstheme="minorBidi"/>
          <w:b w:val="0"/>
          <w:bCs w:val="0"/>
          <w:kern w:val="2"/>
          <w:sz w:val="24"/>
          <w:szCs w:val="24"/>
          <w:lang w:eastAsia="en-AU"/>
          <w14:ligatures w14:val="standardContextual"/>
        </w:rPr>
      </w:pPr>
      <w:hyperlink w:anchor="_Toc230271387" w:history="1">
        <w:r w:rsidRPr="0065084E">
          <w:rPr>
            <w:rStyle w:val="Hyperlink"/>
          </w:rPr>
          <w:t>Chapter 3.</w:t>
        </w:r>
        <w:r>
          <w:rPr>
            <w:rFonts w:asciiTheme="minorHAnsi" w:eastAsiaTheme="minorEastAsia" w:hAnsiTheme="minorHAnsi" w:cstheme="minorBidi"/>
            <w:b w:val="0"/>
            <w:bCs w:val="0"/>
            <w:kern w:val="2"/>
            <w:sz w:val="24"/>
            <w:szCs w:val="24"/>
            <w:lang w:eastAsia="en-AU"/>
            <w14:ligatures w14:val="standardContextual"/>
          </w:rPr>
          <w:tab/>
        </w:r>
        <w:r w:rsidRPr="0065084E">
          <w:rPr>
            <w:rStyle w:val="Hyperlink"/>
          </w:rPr>
          <w:t>Planning, Engagement and Review Phases</w:t>
        </w:r>
        <w:r>
          <w:rPr>
            <w:webHidden/>
          </w:rPr>
          <w:tab/>
        </w:r>
        <w:r>
          <w:rPr>
            <w:webHidden/>
          </w:rPr>
          <w:fldChar w:fldCharType="begin"/>
        </w:r>
        <w:r>
          <w:rPr>
            <w:webHidden/>
          </w:rPr>
          <w:instrText xml:space="preserve"> PAGEREF _Toc230271387 \h </w:instrText>
        </w:r>
        <w:r>
          <w:rPr>
            <w:webHidden/>
          </w:rPr>
        </w:r>
        <w:r>
          <w:rPr>
            <w:webHidden/>
          </w:rPr>
          <w:fldChar w:fldCharType="separate"/>
        </w:r>
        <w:r w:rsidR="00F46563">
          <w:rPr>
            <w:webHidden/>
          </w:rPr>
          <w:t>19</w:t>
        </w:r>
        <w:r>
          <w:rPr>
            <w:webHidden/>
          </w:rPr>
          <w:fldChar w:fldCharType="end"/>
        </w:r>
      </w:hyperlink>
    </w:p>
    <w:p w14:paraId="522ED093" w14:textId="51106C29"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388" w:history="1">
        <w:r w:rsidRPr="0065084E">
          <w:rPr>
            <w:rStyle w:val="Hyperlink"/>
          </w:rPr>
          <w:t>3.1.</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Overview</w:t>
        </w:r>
        <w:r>
          <w:rPr>
            <w:webHidden/>
          </w:rPr>
          <w:tab/>
        </w:r>
        <w:r>
          <w:rPr>
            <w:webHidden/>
          </w:rPr>
          <w:fldChar w:fldCharType="begin"/>
        </w:r>
        <w:r>
          <w:rPr>
            <w:webHidden/>
          </w:rPr>
          <w:instrText xml:space="preserve"> PAGEREF _Toc230271388 \h </w:instrText>
        </w:r>
        <w:r>
          <w:rPr>
            <w:webHidden/>
          </w:rPr>
        </w:r>
        <w:r>
          <w:rPr>
            <w:webHidden/>
          </w:rPr>
          <w:fldChar w:fldCharType="separate"/>
        </w:r>
        <w:r w:rsidR="00F46563">
          <w:rPr>
            <w:webHidden/>
          </w:rPr>
          <w:t>19</w:t>
        </w:r>
        <w:r>
          <w:rPr>
            <w:webHidden/>
          </w:rPr>
          <w:fldChar w:fldCharType="end"/>
        </w:r>
      </w:hyperlink>
    </w:p>
    <w:p w14:paraId="69048B04" w14:textId="515ED286"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389" w:history="1">
        <w:r w:rsidRPr="0065084E">
          <w:rPr>
            <w:rStyle w:val="Hyperlink"/>
          </w:rPr>
          <w:t>3.2.</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Initial Discussion</w:t>
        </w:r>
        <w:r>
          <w:rPr>
            <w:webHidden/>
          </w:rPr>
          <w:tab/>
        </w:r>
        <w:r>
          <w:rPr>
            <w:webHidden/>
          </w:rPr>
          <w:fldChar w:fldCharType="begin"/>
        </w:r>
        <w:r>
          <w:rPr>
            <w:webHidden/>
          </w:rPr>
          <w:instrText xml:space="preserve"> PAGEREF _Toc230271389 \h </w:instrText>
        </w:r>
        <w:r>
          <w:rPr>
            <w:webHidden/>
          </w:rPr>
        </w:r>
        <w:r>
          <w:rPr>
            <w:webHidden/>
          </w:rPr>
          <w:fldChar w:fldCharType="separate"/>
        </w:r>
        <w:r w:rsidR="00F46563">
          <w:rPr>
            <w:webHidden/>
          </w:rPr>
          <w:t>19</w:t>
        </w:r>
        <w:r>
          <w:rPr>
            <w:webHidden/>
          </w:rPr>
          <w:fldChar w:fldCharType="end"/>
        </w:r>
      </w:hyperlink>
    </w:p>
    <w:p w14:paraId="6E55FCB4" w14:textId="4DB6466C"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390" w:history="1">
        <w:r w:rsidRPr="0065084E">
          <w:rPr>
            <w:rStyle w:val="Hyperlink"/>
          </w:rPr>
          <w:t>3.3.</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Appointments and Contacts</w:t>
        </w:r>
        <w:r>
          <w:rPr>
            <w:webHidden/>
          </w:rPr>
          <w:tab/>
        </w:r>
        <w:r>
          <w:rPr>
            <w:webHidden/>
          </w:rPr>
          <w:fldChar w:fldCharType="begin"/>
        </w:r>
        <w:r>
          <w:rPr>
            <w:webHidden/>
          </w:rPr>
          <w:instrText xml:space="preserve"> PAGEREF _Toc230271390 \h </w:instrText>
        </w:r>
        <w:r>
          <w:rPr>
            <w:webHidden/>
          </w:rPr>
        </w:r>
        <w:r>
          <w:rPr>
            <w:webHidden/>
          </w:rPr>
          <w:fldChar w:fldCharType="separate"/>
        </w:r>
        <w:r w:rsidR="00F46563">
          <w:rPr>
            <w:webHidden/>
          </w:rPr>
          <w:t>22</w:t>
        </w:r>
        <w:r>
          <w:rPr>
            <w:webHidden/>
          </w:rPr>
          <w:fldChar w:fldCharType="end"/>
        </w:r>
      </w:hyperlink>
    </w:p>
    <w:p w14:paraId="73CC86F0" w14:textId="11517176"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391" w:history="1">
        <w:r w:rsidRPr="0065084E">
          <w:rPr>
            <w:rStyle w:val="Hyperlink"/>
            <w:noProof/>
          </w:rPr>
          <w:t>3.3.1.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Scheduling Appointments</w:t>
        </w:r>
        <w:r>
          <w:rPr>
            <w:noProof/>
            <w:webHidden/>
          </w:rPr>
          <w:tab/>
        </w:r>
        <w:r>
          <w:rPr>
            <w:noProof/>
            <w:webHidden/>
          </w:rPr>
          <w:fldChar w:fldCharType="begin"/>
        </w:r>
        <w:r>
          <w:rPr>
            <w:noProof/>
            <w:webHidden/>
          </w:rPr>
          <w:instrText xml:space="preserve"> PAGEREF _Toc230271391 \h </w:instrText>
        </w:r>
        <w:r>
          <w:rPr>
            <w:noProof/>
            <w:webHidden/>
          </w:rPr>
        </w:r>
        <w:r>
          <w:rPr>
            <w:noProof/>
            <w:webHidden/>
          </w:rPr>
          <w:fldChar w:fldCharType="separate"/>
        </w:r>
        <w:r w:rsidR="00F46563">
          <w:rPr>
            <w:noProof/>
            <w:webHidden/>
          </w:rPr>
          <w:t>23</w:t>
        </w:r>
        <w:r>
          <w:rPr>
            <w:noProof/>
            <w:webHidden/>
          </w:rPr>
          <w:fldChar w:fldCharType="end"/>
        </w:r>
      </w:hyperlink>
    </w:p>
    <w:p w14:paraId="0861A7A4" w14:textId="5FFFB80F"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392" w:history="1">
        <w:r w:rsidRPr="0065084E">
          <w:rPr>
            <w:rStyle w:val="Hyperlink"/>
            <w:noProof/>
          </w:rPr>
          <w:t>3.3.2.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Rescheduling Appointments</w:t>
        </w:r>
        <w:r>
          <w:rPr>
            <w:noProof/>
            <w:webHidden/>
          </w:rPr>
          <w:tab/>
        </w:r>
        <w:r>
          <w:rPr>
            <w:noProof/>
            <w:webHidden/>
          </w:rPr>
          <w:fldChar w:fldCharType="begin"/>
        </w:r>
        <w:r>
          <w:rPr>
            <w:noProof/>
            <w:webHidden/>
          </w:rPr>
          <w:instrText xml:space="preserve"> PAGEREF _Toc230271392 \h </w:instrText>
        </w:r>
        <w:r>
          <w:rPr>
            <w:noProof/>
            <w:webHidden/>
          </w:rPr>
        </w:r>
        <w:r>
          <w:rPr>
            <w:noProof/>
            <w:webHidden/>
          </w:rPr>
          <w:fldChar w:fldCharType="separate"/>
        </w:r>
        <w:r w:rsidR="00F46563">
          <w:rPr>
            <w:noProof/>
            <w:webHidden/>
          </w:rPr>
          <w:t>23</w:t>
        </w:r>
        <w:r>
          <w:rPr>
            <w:noProof/>
            <w:webHidden/>
          </w:rPr>
          <w:fldChar w:fldCharType="end"/>
        </w:r>
      </w:hyperlink>
    </w:p>
    <w:p w14:paraId="2568FB32" w14:textId="410D410D"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393" w:history="1">
        <w:r w:rsidRPr="0065084E">
          <w:rPr>
            <w:rStyle w:val="Hyperlink"/>
            <w:noProof/>
          </w:rPr>
          <w:t>3.3.3.</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New Connections</w:t>
        </w:r>
        <w:r>
          <w:rPr>
            <w:noProof/>
            <w:webHidden/>
          </w:rPr>
          <w:tab/>
        </w:r>
        <w:r>
          <w:rPr>
            <w:noProof/>
            <w:webHidden/>
          </w:rPr>
          <w:fldChar w:fldCharType="begin"/>
        </w:r>
        <w:r>
          <w:rPr>
            <w:noProof/>
            <w:webHidden/>
          </w:rPr>
          <w:instrText xml:space="preserve"> PAGEREF _Toc230271393 \h </w:instrText>
        </w:r>
        <w:r>
          <w:rPr>
            <w:noProof/>
            <w:webHidden/>
          </w:rPr>
        </w:r>
        <w:r>
          <w:rPr>
            <w:noProof/>
            <w:webHidden/>
          </w:rPr>
          <w:fldChar w:fldCharType="separate"/>
        </w:r>
        <w:r w:rsidR="00F46563">
          <w:rPr>
            <w:noProof/>
            <w:webHidden/>
          </w:rPr>
          <w:t>24</w:t>
        </w:r>
        <w:r>
          <w:rPr>
            <w:noProof/>
            <w:webHidden/>
          </w:rPr>
          <w:fldChar w:fldCharType="end"/>
        </w:r>
      </w:hyperlink>
    </w:p>
    <w:p w14:paraId="477984FB" w14:textId="60F5145F"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394" w:history="1">
        <w:r w:rsidRPr="0065084E">
          <w:rPr>
            <w:rStyle w:val="Hyperlink"/>
            <w:noProof/>
          </w:rPr>
          <w:t>3.3.4.</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Location of Appointments</w:t>
        </w:r>
        <w:r>
          <w:rPr>
            <w:noProof/>
            <w:webHidden/>
          </w:rPr>
          <w:tab/>
        </w:r>
        <w:r>
          <w:rPr>
            <w:noProof/>
            <w:webHidden/>
          </w:rPr>
          <w:fldChar w:fldCharType="begin"/>
        </w:r>
        <w:r>
          <w:rPr>
            <w:noProof/>
            <w:webHidden/>
          </w:rPr>
          <w:instrText xml:space="preserve"> PAGEREF _Toc230271394 \h </w:instrText>
        </w:r>
        <w:r>
          <w:rPr>
            <w:noProof/>
            <w:webHidden/>
          </w:rPr>
        </w:r>
        <w:r>
          <w:rPr>
            <w:noProof/>
            <w:webHidden/>
          </w:rPr>
          <w:fldChar w:fldCharType="separate"/>
        </w:r>
        <w:r w:rsidR="00F46563">
          <w:rPr>
            <w:noProof/>
            <w:webHidden/>
          </w:rPr>
          <w:t>24</w:t>
        </w:r>
        <w:r>
          <w:rPr>
            <w:noProof/>
            <w:webHidden/>
          </w:rPr>
          <w:fldChar w:fldCharType="end"/>
        </w:r>
      </w:hyperlink>
    </w:p>
    <w:p w14:paraId="1BEF6688" w14:textId="461B1C5A"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395" w:history="1">
        <w:r w:rsidRPr="0065084E">
          <w:rPr>
            <w:rStyle w:val="Hyperlink"/>
          </w:rPr>
          <w:t>3.4.</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Commencement</w:t>
        </w:r>
        <w:r>
          <w:rPr>
            <w:webHidden/>
          </w:rPr>
          <w:tab/>
        </w:r>
        <w:r>
          <w:rPr>
            <w:webHidden/>
          </w:rPr>
          <w:fldChar w:fldCharType="begin"/>
        </w:r>
        <w:r>
          <w:rPr>
            <w:webHidden/>
          </w:rPr>
          <w:instrText xml:space="preserve"> PAGEREF _Toc230271395 \h </w:instrText>
        </w:r>
        <w:r>
          <w:rPr>
            <w:webHidden/>
          </w:rPr>
        </w:r>
        <w:r>
          <w:rPr>
            <w:webHidden/>
          </w:rPr>
          <w:fldChar w:fldCharType="separate"/>
        </w:r>
        <w:r w:rsidR="00F46563">
          <w:rPr>
            <w:webHidden/>
          </w:rPr>
          <w:t>25</w:t>
        </w:r>
        <w:r>
          <w:rPr>
            <w:webHidden/>
          </w:rPr>
          <w:fldChar w:fldCharType="end"/>
        </w:r>
      </w:hyperlink>
    </w:p>
    <w:p w14:paraId="4A3D1E9C" w14:textId="2E1E44FF"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396" w:history="1">
        <w:r w:rsidRPr="0065084E">
          <w:rPr>
            <w:rStyle w:val="Hyperlink"/>
            <w:noProof/>
          </w:rPr>
          <w:t>3.4.1.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Privacy and Consent</w:t>
        </w:r>
        <w:r>
          <w:rPr>
            <w:noProof/>
            <w:webHidden/>
          </w:rPr>
          <w:tab/>
        </w:r>
        <w:r>
          <w:rPr>
            <w:noProof/>
            <w:webHidden/>
          </w:rPr>
          <w:fldChar w:fldCharType="begin"/>
        </w:r>
        <w:r>
          <w:rPr>
            <w:noProof/>
            <w:webHidden/>
          </w:rPr>
          <w:instrText xml:space="preserve"> PAGEREF _Toc230271396 \h </w:instrText>
        </w:r>
        <w:r>
          <w:rPr>
            <w:noProof/>
            <w:webHidden/>
          </w:rPr>
        </w:r>
        <w:r>
          <w:rPr>
            <w:noProof/>
            <w:webHidden/>
          </w:rPr>
          <w:fldChar w:fldCharType="separate"/>
        </w:r>
        <w:r w:rsidR="00F46563">
          <w:rPr>
            <w:noProof/>
            <w:webHidden/>
          </w:rPr>
          <w:t>25</w:t>
        </w:r>
        <w:r>
          <w:rPr>
            <w:noProof/>
            <w:webHidden/>
          </w:rPr>
          <w:fldChar w:fldCharType="end"/>
        </w:r>
      </w:hyperlink>
    </w:p>
    <w:p w14:paraId="25CC3126" w14:textId="57E5C9A6"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397" w:history="1">
        <w:r w:rsidRPr="0065084E">
          <w:rPr>
            <w:rStyle w:val="Hyperlink"/>
            <w:noProof/>
          </w:rPr>
          <w:t>3.4.2.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Checking Eligibility</w:t>
        </w:r>
        <w:r>
          <w:rPr>
            <w:noProof/>
            <w:webHidden/>
          </w:rPr>
          <w:tab/>
        </w:r>
        <w:r>
          <w:rPr>
            <w:noProof/>
            <w:webHidden/>
          </w:rPr>
          <w:fldChar w:fldCharType="begin"/>
        </w:r>
        <w:r>
          <w:rPr>
            <w:noProof/>
            <w:webHidden/>
          </w:rPr>
          <w:instrText xml:space="preserve"> PAGEREF _Toc230271397 \h </w:instrText>
        </w:r>
        <w:r>
          <w:rPr>
            <w:noProof/>
            <w:webHidden/>
          </w:rPr>
        </w:r>
        <w:r>
          <w:rPr>
            <w:noProof/>
            <w:webHidden/>
          </w:rPr>
          <w:fldChar w:fldCharType="separate"/>
        </w:r>
        <w:r w:rsidR="00F46563">
          <w:rPr>
            <w:noProof/>
            <w:webHidden/>
          </w:rPr>
          <w:t>26</w:t>
        </w:r>
        <w:r>
          <w:rPr>
            <w:noProof/>
            <w:webHidden/>
          </w:rPr>
          <w:fldChar w:fldCharType="end"/>
        </w:r>
      </w:hyperlink>
    </w:p>
    <w:p w14:paraId="2586368E" w14:textId="1D45E2A5"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398" w:history="1">
        <w:r w:rsidRPr="0065084E">
          <w:rPr>
            <w:rStyle w:val="Hyperlink"/>
            <w:noProof/>
          </w:rPr>
          <w:t>3.4.3.</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Registration</w:t>
        </w:r>
        <w:r>
          <w:rPr>
            <w:noProof/>
            <w:webHidden/>
          </w:rPr>
          <w:tab/>
        </w:r>
        <w:r>
          <w:rPr>
            <w:noProof/>
            <w:webHidden/>
          </w:rPr>
          <w:fldChar w:fldCharType="begin"/>
        </w:r>
        <w:r>
          <w:rPr>
            <w:noProof/>
            <w:webHidden/>
          </w:rPr>
          <w:instrText xml:space="preserve"> PAGEREF _Toc230271398 \h </w:instrText>
        </w:r>
        <w:r>
          <w:rPr>
            <w:noProof/>
            <w:webHidden/>
          </w:rPr>
        </w:r>
        <w:r>
          <w:rPr>
            <w:noProof/>
            <w:webHidden/>
          </w:rPr>
          <w:fldChar w:fldCharType="separate"/>
        </w:r>
        <w:r w:rsidR="00F46563">
          <w:rPr>
            <w:noProof/>
            <w:webHidden/>
          </w:rPr>
          <w:t>26</w:t>
        </w:r>
        <w:r>
          <w:rPr>
            <w:noProof/>
            <w:webHidden/>
          </w:rPr>
          <w:fldChar w:fldCharType="end"/>
        </w:r>
      </w:hyperlink>
    </w:p>
    <w:p w14:paraId="28E79E75" w14:textId="1A6988EA"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399" w:history="1">
        <w:r w:rsidRPr="0065084E">
          <w:rPr>
            <w:rStyle w:val="Hyperlink"/>
            <w:noProof/>
          </w:rPr>
          <w:t>3.4.4.</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Commencement</w:t>
        </w:r>
        <w:r>
          <w:rPr>
            <w:noProof/>
            <w:webHidden/>
          </w:rPr>
          <w:tab/>
        </w:r>
        <w:r>
          <w:rPr>
            <w:noProof/>
            <w:webHidden/>
          </w:rPr>
          <w:fldChar w:fldCharType="begin"/>
        </w:r>
        <w:r>
          <w:rPr>
            <w:noProof/>
            <w:webHidden/>
          </w:rPr>
          <w:instrText xml:space="preserve"> PAGEREF _Toc230271399 \h </w:instrText>
        </w:r>
        <w:r>
          <w:rPr>
            <w:noProof/>
            <w:webHidden/>
          </w:rPr>
        </w:r>
        <w:r>
          <w:rPr>
            <w:noProof/>
            <w:webHidden/>
          </w:rPr>
          <w:fldChar w:fldCharType="separate"/>
        </w:r>
        <w:r w:rsidR="00F46563">
          <w:rPr>
            <w:noProof/>
            <w:webHidden/>
          </w:rPr>
          <w:t>28</w:t>
        </w:r>
        <w:r>
          <w:rPr>
            <w:noProof/>
            <w:webHidden/>
          </w:rPr>
          <w:fldChar w:fldCharType="end"/>
        </w:r>
      </w:hyperlink>
    </w:p>
    <w:p w14:paraId="58B6C32C" w14:textId="5FCF5808"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00" w:history="1">
        <w:r w:rsidRPr="0065084E">
          <w:rPr>
            <w:rStyle w:val="Hyperlink"/>
            <w:noProof/>
          </w:rPr>
          <w:t>3.4.5.</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Assigning a Mentor to a Commenced Participant</w:t>
        </w:r>
        <w:r>
          <w:rPr>
            <w:noProof/>
            <w:webHidden/>
          </w:rPr>
          <w:tab/>
        </w:r>
        <w:r>
          <w:rPr>
            <w:noProof/>
            <w:webHidden/>
          </w:rPr>
          <w:fldChar w:fldCharType="begin"/>
        </w:r>
        <w:r>
          <w:rPr>
            <w:noProof/>
            <w:webHidden/>
          </w:rPr>
          <w:instrText xml:space="preserve"> PAGEREF _Toc230271400 \h </w:instrText>
        </w:r>
        <w:r>
          <w:rPr>
            <w:noProof/>
            <w:webHidden/>
          </w:rPr>
        </w:r>
        <w:r>
          <w:rPr>
            <w:noProof/>
            <w:webHidden/>
          </w:rPr>
          <w:fldChar w:fldCharType="separate"/>
        </w:r>
        <w:r w:rsidR="00F46563">
          <w:rPr>
            <w:noProof/>
            <w:webHidden/>
          </w:rPr>
          <w:t>28</w:t>
        </w:r>
        <w:r>
          <w:rPr>
            <w:noProof/>
            <w:webHidden/>
          </w:rPr>
          <w:fldChar w:fldCharType="end"/>
        </w:r>
      </w:hyperlink>
    </w:p>
    <w:p w14:paraId="766A5290" w14:textId="40AC1046"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01" w:history="1">
        <w:r w:rsidRPr="0065084E">
          <w:rPr>
            <w:rStyle w:val="Hyperlink"/>
            <w:noProof/>
          </w:rPr>
          <w:t>3.4.6.</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Parent Snapshot</w:t>
        </w:r>
        <w:r>
          <w:rPr>
            <w:noProof/>
            <w:webHidden/>
          </w:rPr>
          <w:tab/>
        </w:r>
        <w:r>
          <w:rPr>
            <w:noProof/>
            <w:webHidden/>
          </w:rPr>
          <w:fldChar w:fldCharType="begin"/>
        </w:r>
        <w:r>
          <w:rPr>
            <w:noProof/>
            <w:webHidden/>
          </w:rPr>
          <w:instrText xml:space="preserve"> PAGEREF _Toc230271401 \h </w:instrText>
        </w:r>
        <w:r>
          <w:rPr>
            <w:noProof/>
            <w:webHidden/>
          </w:rPr>
        </w:r>
        <w:r>
          <w:rPr>
            <w:noProof/>
            <w:webHidden/>
          </w:rPr>
          <w:fldChar w:fldCharType="separate"/>
        </w:r>
        <w:r w:rsidR="00F46563">
          <w:rPr>
            <w:noProof/>
            <w:webHidden/>
          </w:rPr>
          <w:t>28</w:t>
        </w:r>
        <w:r>
          <w:rPr>
            <w:noProof/>
            <w:webHidden/>
          </w:rPr>
          <w:fldChar w:fldCharType="end"/>
        </w:r>
      </w:hyperlink>
    </w:p>
    <w:p w14:paraId="67EE4782" w14:textId="3D91DFCD"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02" w:history="1">
        <w:r w:rsidRPr="0065084E">
          <w:rPr>
            <w:rStyle w:val="Hyperlink"/>
            <w:noProof/>
          </w:rPr>
          <w:t>3.4.7.</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Follow-up Discussions</w:t>
        </w:r>
        <w:r>
          <w:rPr>
            <w:noProof/>
            <w:webHidden/>
          </w:rPr>
          <w:tab/>
        </w:r>
        <w:r>
          <w:rPr>
            <w:noProof/>
            <w:webHidden/>
          </w:rPr>
          <w:fldChar w:fldCharType="begin"/>
        </w:r>
        <w:r>
          <w:rPr>
            <w:noProof/>
            <w:webHidden/>
          </w:rPr>
          <w:instrText xml:space="preserve"> PAGEREF _Toc230271402 \h </w:instrText>
        </w:r>
        <w:r>
          <w:rPr>
            <w:noProof/>
            <w:webHidden/>
          </w:rPr>
        </w:r>
        <w:r>
          <w:rPr>
            <w:noProof/>
            <w:webHidden/>
          </w:rPr>
          <w:fldChar w:fldCharType="separate"/>
        </w:r>
        <w:r w:rsidR="00F46563">
          <w:rPr>
            <w:noProof/>
            <w:webHidden/>
          </w:rPr>
          <w:t>29</w:t>
        </w:r>
        <w:r>
          <w:rPr>
            <w:noProof/>
            <w:webHidden/>
          </w:rPr>
          <w:fldChar w:fldCharType="end"/>
        </w:r>
      </w:hyperlink>
    </w:p>
    <w:p w14:paraId="3B3A4754" w14:textId="51DEF24A"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03" w:history="1">
        <w:r w:rsidRPr="0065084E">
          <w:rPr>
            <w:rStyle w:val="Hyperlink"/>
            <w:noProof/>
          </w:rPr>
          <w:t>3.4.8.</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Check-In Appointments</w:t>
        </w:r>
        <w:r>
          <w:rPr>
            <w:noProof/>
            <w:webHidden/>
          </w:rPr>
          <w:tab/>
        </w:r>
        <w:r>
          <w:rPr>
            <w:noProof/>
            <w:webHidden/>
          </w:rPr>
          <w:fldChar w:fldCharType="begin"/>
        </w:r>
        <w:r>
          <w:rPr>
            <w:noProof/>
            <w:webHidden/>
          </w:rPr>
          <w:instrText xml:space="preserve"> PAGEREF _Toc230271403 \h </w:instrText>
        </w:r>
        <w:r>
          <w:rPr>
            <w:noProof/>
            <w:webHidden/>
          </w:rPr>
        </w:r>
        <w:r>
          <w:rPr>
            <w:noProof/>
            <w:webHidden/>
          </w:rPr>
          <w:fldChar w:fldCharType="separate"/>
        </w:r>
        <w:r w:rsidR="00F46563">
          <w:rPr>
            <w:noProof/>
            <w:webHidden/>
          </w:rPr>
          <w:t>30</w:t>
        </w:r>
        <w:r>
          <w:rPr>
            <w:noProof/>
            <w:webHidden/>
          </w:rPr>
          <w:fldChar w:fldCharType="end"/>
        </w:r>
      </w:hyperlink>
    </w:p>
    <w:p w14:paraId="45CF3A15" w14:textId="168EEA95"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04" w:history="1">
        <w:r w:rsidRPr="0065084E">
          <w:rPr>
            <w:rStyle w:val="Hyperlink"/>
            <w:noProof/>
          </w:rPr>
          <w:t>3.4.9.</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12 Month Review</w:t>
        </w:r>
        <w:r>
          <w:rPr>
            <w:noProof/>
            <w:webHidden/>
          </w:rPr>
          <w:tab/>
        </w:r>
        <w:r>
          <w:rPr>
            <w:noProof/>
            <w:webHidden/>
          </w:rPr>
          <w:fldChar w:fldCharType="begin"/>
        </w:r>
        <w:r>
          <w:rPr>
            <w:noProof/>
            <w:webHidden/>
          </w:rPr>
          <w:instrText xml:space="preserve"> PAGEREF _Toc230271404 \h </w:instrText>
        </w:r>
        <w:r>
          <w:rPr>
            <w:noProof/>
            <w:webHidden/>
          </w:rPr>
        </w:r>
        <w:r>
          <w:rPr>
            <w:noProof/>
            <w:webHidden/>
          </w:rPr>
          <w:fldChar w:fldCharType="separate"/>
        </w:r>
        <w:r w:rsidR="00F46563">
          <w:rPr>
            <w:noProof/>
            <w:webHidden/>
          </w:rPr>
          <w:t>31</w:t>
        </w:r>
        <w:r>
          <w:rPr>
            <w:noProof/>
            <w:webHidden/>
          </w:rPr>
          <w:fldChar w:fldCharType="end"/>
        </w:r>
      </w:hyperlink>
    </w:p>
    <w:p w14:paraId="39F405EE" w14:textId="22BADE78" w:rsidR="00994D7A" w:rsidRDefault="00994D7A">
      <w:pPr>
        <w:pStyle w:val="TOC1"/>
        <w:rPr>
          <w:rFonts w:asciiTheme="minorHAnsi" w:eastAsiaTheme="minorEastAsia" w:hAnsiTheme="minorHAnsi" w:cstheme="minorBidi"/>
          <w:b w:val="0"/>
          <w:bCs w:val="0"/>
          <w:kern w:val="2"/>
          <w:sz w:val="24"/>
          <w:szCs w:val="24"/>
          <w:lang w:eastAsia="en-AU"/>
          <w14:ligatures w14:val="standardContextual"/>
        </w:rPr>
      </w:pPr>
      <w:hyperlink w:anchor="_Toc230271405" w:history="1">
        <w:r w:rsidRPr="0065084E">
          <w:rPr>
            <w:rStyle w:val="Hyperlink"/>
          </w:rPr>
          <w:t>Chapter 4.</w:t>
        </w:r>
        <w:r>
          <w:rPr>
            <w:rFonts w:asciiTheme="minorHAnsi" w:eastAsiaTheme="minorEastAsia" w:hAnsiTheme="minorHAnsi" w:cstheme="minorBidi"/>
            <w:b w:val="0"/>
            <w:bCs w:val="0"/>
            <w:kern w:val="2"/>
            <w:sz w:val="24"/>
            <w:szCs w:val="24"/>
            <w:lang w:eastAsia="en-AU"/>
            <w14:ligatures w14:val="standardContextual"/>
          </w:rPr>
          <w:tab/>
        </w:r>
        <w:r w:rsidRPr="0065084E">
          <w:rPr>
            <w:rStyle w:val="Hyperlink"/>
          </w:rPr>
          <w:t>Goal Plans</w:t>
        </w:r>
        <w:r>
          <w:rPr>
            <w:webHidden/>
          </w:rPr>
          <w:tab/>
        </w:r>
        <w:r>
          <w:rPr>
            <w:webHidden/>
          </w:rPr>
          <w:fldChar w:fldCharType="begin"/>
        </w:r>
        <w:r>
          <w:rPr>
            <w:webHidden/>
          </w:rPr>
          <w:instrText xml:space="preserve"> PAGEREF _Toc230271405 \h </w:instrText>
        </w:r>
        <w:r>
          <w:rPr>
            <w:webHidden/>
          </w:rPr>
        </w:r>
        <w:r>
          <w:rPr>
            <w:webHidden/>
          </w:rPr>
          <w:fldChar w:fldCharType="separate"/>
        </w:r>
        <w:r w:rsidR="00F46563">
          <w:rPr>
            <w:webHidden/>
          </w:rPr>
          <w:t>33</w:t>
        </w:r>
        <w:r>
          <w:rPr>
            <w:webHidden/>
          </w:rPr>
          <w:fldChar w:fldCharType="end"/>
        </w:r>
      </w:hyperlink>
    </w:p>
    <w:p w14:paraId="61944E2E" w14:textId="5DB2AD35"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06" w:history="1">
        <w:r w:rsidRPr="0065084E">
          <w:rPr>
            <w:rStyle w:val="Hyperlink"/>
          </w:rPr>
          <w:t>4.1.</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Overview</w:t>
        </w:r>
        <w:r>
          <w:rPr>
            <w:webHidden/>
          </w:rPr>
          <w:tab/>
        </w:r>
        <w:r>
          <w:rPr>
            <w:webHidden/>
          </w:rPr>
          <w:fldChar w:fldCharType="begin"/>
        </w:r>
        <w:r>
          <w:rPr>
            <w:webHidden/>
          </w:rPr>
          <w:instrText xml:space="preserve"> PAGEREF _Toc230271406 \h </w:instrText>
        </w:r>
        <w:r>
          <w:rPr>
            <w:webHidden/>
          </w:rPr>
        </w:r>
        <w:r>
          <w:rPr>
            <w:webHidden/>
          </w:rPr>
          <w:fldChar w:fldCharType="separate"/>
        </w:r>
        <w:r w:rsidR="00F46563">
          <w:rPr>
            <w:webHidden/>
          </w:rPr>
          <w:t>33</w:t>
        </w:r>
        <w:r>
          <w:rPr>
            <w:webHidden/>
          </w:rPr>
          <w:fldChar w:fldCharType="end"/>
        </w:r>
      </w:hyperlink>
    </w:p>
    <w:p w14:paraId="118828EF" w14:textId="1C931E57"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07" w:history="1">
        <w:r w:rsidRPr="0065084E">
          <w:rPr>
            <w:rStyle w:val="Hyperlink"/>
          </w:rPr>
          <w:t>4.2.</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Goal Plans</w:t>
        </w:r>
        <w:r>
          <w:rPr>
            <w:webHidden/>
          </w:rPr>
          <w:tab/>
        </w:r>
        <w:r>
          <w:rPr>
            <w:webHidden/>
          </w:rPr>
          <w:fldChar w:fldCharType="begin"/>
        </w:r>
        <w:r>
          <w:rPr>
            <w:webHidden/>
          </w:rPr>
          <w:instrText xml:space="preserve"> PAGEREF _Toc230271407 \h </w:instrText>
        </w:r>
        <w:r>
          <w:rPr>
            <w:webHidden/>
          </w:rPr>
        </w:r>
        <w:r>
          <w:rPr>
            <w:webHidden/>
          </w:rPr>
          <w:fldChar w:fldCharType="separate"/>
        </w:r>
        <w:r w:rsidR="00F46563">
          <w:rPr>
            <w:webHidden/>
          </w:rPr>
          <w:t>33</w:t>
        </w:r>
        <w:r>
          <w:rPr>
            <w:webHidden/>
          </w:rPr>
          <w:fldChar w:fldCharType="end"/>
        </w:r>
      </w:hyperlink>
    </w:p>
    <w:p w14:paraId="2F9713B8" w14:textId="634AC7B1"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08" w:history="1">
        <w:r w:rsidRPr="0065084E">
          <w:rPr>
            <w:rStyle w:val="Hyperlink"/>
            <w:noProof/>
          </w:rPr>
          <w:t>4.2.1.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Goal Plan Status</w:t>
        </w:r>
        <w:r>
          <w:rPr>
            <w:noProof/>
            <w:webHidden/>
          </w:rPr>
          <w:tab/>
        </w:r>
        <w:r>
          <w:rPr>
            <w:noProof/>
            <w:webHidden/>
          </w:rPr>
          <w:fldChar w:fldCharType="begin"/>
        </w:r>
        <w:r>
          <w:rPr>
            <w:noProof/>
            <w:webHidden/>
          </w:rPr>
          <w:instrText xml:space="preserve"> PAGEREF _Toc230271408 \h </w:instrText>
        </w:r>
        <w:r>
          <w:rPr>
            <w:noProof/>
            <w:webHidden/>
          </w:rPr>
        </w:r>
        <w:r>
          <w:rPr>
            <w:noProof/>
            <w:webHidden/>
          </w:rPr>
          <w:fldChar w:fldCharType="separate"/>
        </w:r>
        <w:r w:rsidR="00F46563">
          <w:rPr>
            <w:noProof/>
            <w:webHidden/>
          </w:rPr>
          <w:t>34</w:t>
        </w:r>
        <w:r>
          <w:rPr>
            <w:noProof/>
            <w:webHidden/>
          </w:rPr>
          <w:fldChar w:fldCharType="end"/>
        </w:r>
      </w:hyperlink>
    </w:p>
    <w:p w14:paraId="51DC4AD7" w14:textId="5BFAEF5C"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09" w:history="1">
        <w:r w:rsidRPr="0065084E">
          <w:rPr>
            <w:rStyle w:val="Hyperlink"/>
            <w:noProof/>
          </w:rPr>
          <w:t>4.2.2.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Developing Goal Plans</w:t>
        </w:r>
        <w:r>
          <w:rPr>
            <w:noProof/>
            <w:webHidden/>
          </w:rPr>
          <w:tab/>
        </w:r>
        <w:r>
          <w:rPr>
            <w:noProof/>
            <w:webHidden/>
          </w:rPr>
          <w:fldChar w:fldCharType="begin"/>
        </w:r>
        <w:r>
          <w:rPr>
            <w:noProof/>
            <w:webHidden/>
          </w:rPr>
          <w:instrText xml:space="preserve"> PAGEREF _Toc230271409 \h </w:instrText>
        </w:r>
        <w:r>
          <w:rPr>
            <w:noProof/>
            <w:webHidden/>
          </w:rPr>
        </w:r>
        <w:r>
          <w:rPr>
            <w:noProof/>
            <w:webHidden/>
          </w:rPr>
          <w:fldChar w:fldCharType="separate"/>
        </w:r>
        <w:r w:rsidR="00F46563">
          <w:rPr>
            <w:noProof/>
            <w:webHidden/>
          </w:rPr>
          <w:t>34</w:t>
        </w:r>
        <w:r>
          <w:rPr>
            <w:noProof/>
            <w:webHidden/>
          </w:rPr>
          <w:fldChar w:fldCharType="end"/>
        </w:r>
      </w:hyperlink>
    </w:p>
    <w:p w14:paraId="0B300183" w14:textId="4A25B252"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10" w:history="1">
        <w:r w:rsidRPr="0065084E">
          <w:rPr>
            <w:rStyle w:val="Hyperlink"/>
            <w:noProof/>
          </w:rPr>
          <w:t>4.2.3.</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Explaining Goal Plans to Participants</w:t>
        </w:r>
        <w:r>
          <w:rPr>
            <w:noProof/>
            <w:webHidden/>
          </w:rPr>
          <w:tab/>
        </w:r>
        <w:r>
          <w:rPr>
            <w:noProof/>
            <w:webHidden/>
          </w:rPr>
          <w:fldChar w:fldCharType="begin"/>
        </w:r>
        <w:r>
          <w:rPr>
            <w:noProof/>
            <w:webHidden/>
          </w:rPr>
          <w:instrText xml:space="preserve"> PAGEREF _Toc230271410 \h </w:instrText>
        </w:r>
        <w:r>
          <w:rPr>
            <w:noProof/>
            <w:webHidden/>
          </w:rPr>
        </w:r>
        <w:r>
          <w:rPr>
            <w:noProof/>
            <w:webHidden/>
          </w:rPr>
          <w:fldChar w:fldCharType="separate"/>
        </w:r>
        <w:r w:rsidR="00F46563">
          <w:rPr>
            <w:noProof/>
            <w:webHidden/>
          </w:rPr>
          <w:t>35</w:t>
        </w:r>
        <w:r>
          <w:rPr>
            <w:noProof/>
            <w:webHidden/>
          </w:rPr>
          <w:fldChar w:fldCharType="end"/>
        </w:r>
      </w:hyperlink>
    </w:p>
    <w:p w14:paraId="4BB6A52D" w14:textId="1A20E40F"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11" w:history="1">
        <w:r w:rsidRPr="0065084E">
          <w:rPr>
            <w:rStyle w:val="Hyperlink"/>
            <w:noProof/>
          </w:rPr>
          <w:t>4.2.4.</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Participant goals</w:t>
        </w:r>
        <w:r>
          <w:rPr>
            <w:noProof/>
            <w:webHidden/>
          </w:rPr>
          <w:tab/>
        </w:r>
        <w:r>
          <w:rPr>
            <w:noProof/>
            <w:webHidden/>
          </w:rPr>
          <w:fldChar w:fldCharType="begin"/>
        </w:r>
        <w:r>
          <w:rPr>
            <w:noProof/>
            <w:webHidden/>
          </w:rPr>
          <w:instrText xml:space="preserve"> PAGEREF _Toc230271411 \h </w:instrText>
        </w:r>
        <w:r>
          <w:rPr>
            <w:noProof/>
            <w:webHidden/>
          </w:rPr>
        </w:r>
        <w:r>
          <w:rPr>
            <w:noProof/>
            <w:webHidden/>
          </w:rPr>
          <w:fldChar w:fldCharType="separate"/>
        </w:r>
        <w:r w:rsidR="00F46563">
          <w:rPr>
            <w:noProof/>
            <w:webHidden/>
          </w:rPr>
          <w:t>35</w:t>
        </w:r>
        <w:r>
          <w:rPr>
            <w:noProof/>
            <w:webHidden/>
          </w:rPr>
          <w:fldChar w:fldCharType="end"/>
        </w:r>
      </w:hyperlink>
    </w:p>
    <w:p w14:paraId="38EB9E18" w14:textId="25A297E4"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12" w:history="1">
        <w:r w:rsidRPr="0065084E">
          <w:rPr>
            <w:rStyle w:val="Hyperlink"/>
            <w:noProof/>
          </w:rPr>
          <w:t>4.2.5.</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Setting up a Goal Plan</w:t>
        </w:r>
        <w:r>
          <w:rPr>
            <w:noProof/>
            <w:webHidden/>
          </w:rPr>
          <w:tab/>
        </w:r>
        <w:r>
          <w:rPr>
            <w:noProof/>
            <w:webHidden/>
          </w:rPr>
          <w:fldChar w:fldCharType="begin"/>
        </w:r>
        <w:r>
          <w:rPr>
            <w:noProof/>
            <w:webHidden/>
          </w:rPr>
          <w:instrText xml:space="preserve"> PAGEREF _Toc230271412 \h </w:instrText>
        </w:r>
        <w:r>
          <w:rPr>
            <w:noProof/>
            <w:webHidden/>
          </w:rPr>
        </w:r>
        <w:r>
          <w:rPr>
            <w:noProof/>
            <w:webHidden/>
          </w:rPr>
          <w:fldChar w:fldCharType="separate"/>
        </w:r>
        <w:r w:rsidR="00F46563">
          <w:rPr>
            <w:noProof/>
            <w:webHidden/>
          </w:rPr>
          <w:t>36</w:t>
        </w:r>
        <w:r>
          <w:rPr>
            <w:noProof/>
            <w:webHidden/>
          </w:rPr>
          <w:fldChar w:fldCharType="end"/>
        </w:r>
      </w:hyperlink>
    </w:p>
    <w:p w14:paraId="421CC407" w14:textId="133A0C99"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13" w:history="1">
        <w:r w:rsidRPr="0065084E">
          <w:rPr>
            <w:rStyle w:val="Hyperlink"/>
          </w:rPr>
          <w:t>4.3.</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Goal Plan Reviews</w:t>
        </w:r>
        <w:r>
          <w:rPr>
            <w:webHidden/>
          </w:rPr>
          <w:tab/>
        </w:r>
        <w:r>
          <w:rPr>
            <w:webHidden/>
          </w:rPr>
          <w:fldChar w:fldCharType="begin"/>
        </w:r>
        <w:r>
          <w:rPr>
            <w:webHidden/>
          </w:rPr>
          <w:instrText xml:space="preserve"> PAGEREF _Toc230271413 \h </w:instrText>
        </w:r>
        <w:r>
          <w:rPr>
            <w:webHidden/>
          </w:rPr>
        </w:r>
        <w:r>
          <w:rPr>
            <w:webHidden/>
          </w:rPr>
          <w:fldChar w:fldCharType="separate"/>
        </w:r>
        <w:r w:rsidR="00F46563">
          <w:rPr>
            <w:webHidden/>
          </w:rPr>
          <w:t>36</w:t>
        </w:r>
        <w:r>
          <w:rPr>
            <w:webHidden/>
          </w:rPr>
          <w:fldChar w:fldCharType="end"/>
        </w:r>
      </w:hyperlink>
    </w:p>
    <w:p w14:paraId="64991B0E" w14:textId="627447BB"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14" w:history="1">
        <w:r w:rsidRPr="0065084E">
          <w:rPr>
            <w:rStyle w:val="Hyperlink"/>
            <w:noProof/>
          </w:rPr>
          <w:t>4.3.1.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Goal Plan change request - Updating a Goal Plan that is awaiting agreement</w:t>
        </w:r>
        <w:r>
          <w:rPr>
            <w:noProof/>
            <w:webHidden/>
          </w:rPr>
          <w:tab/>
        </w:r>
        <w:r>
          <w:rPr>
            <w:noProof/>
            <w:webHidden/>
          </w:rPr>
          <w:fldChar w:fldCharType="begin"/>
        </w:r>
        <w:r>
          <w:rPr>
            <w:noProof/>
            <w:webHidden/>
          </w:rPr>
          <w:instrText xml:space="preserve"> PAGEREF _Toc230271414 \h </w:instrText>
        </w:r>
        <w:r>
          <w:rPr>
            <w:noProof/>
            <w:webHidden/>
          </w:rPr>
        </w:r>
        <w:r>
          <w:rPr>
            <w:noProof/>
            <w:webHidden/>
          </w:rPr>
          <w:fldChar w:fldCharType="separate"/>
        </w:r>
        <w:r w:rsidR="00F46563">
          <w:rPr>
            <w:noProof/>
            <w:webHidden/>
          </w:rPr>
          <w:t>37</w:t>
        </w:r>
        <w:r>
          <w:rPr>
            <w:noProof/>
            <w:webHidden/>
          </w:rPr>
          <w:fldChar w:fldCharType="end"/>
        </w:r>
      </w:hyperlink>
    </w:p>
    <w:p w14:paraId="60AFD21C" w14:textId="598D058F"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15" w:history="1">
        <w:r w:rsidRPr="0065084E">
          <w:rPr>
            <w:rStyle w:val="Hyperlink"/>
            <w:noProof/>
          </w:rPr>
          <w:t>4.3.2.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Goal Plan change request - Updating an agreed Goal Plan</w:t>
        </w:r>
        <w:r>
          <w:rPr>
            <w:noProof/>
            <w:webHidden/>
          </w:rPr>
          <w:tab/>
        </w:r>
        <w:r>
          <w:rPr>
            <w:noProof/>
            <w:webHidden/>
          </w:rPr>
          <w:fldChar w:fldCharType="begin"/>
        </w:r>
        <w:r>
          <w:rPr>
            <w:noProof/>
            <w:webHidden/>
          </w:rPr>
          <w:instrText xml:space="preserve"> PAGEREF _Toc230271415 \h </w:instrText>
        </w:r>
        <w:r>
          <w:rPr>
            <w:noProof/>
            <w:webHidden/>
          </w:rPr>
        </w:r>
        <w:r>
          <w:rPr>
            <w:noProof/>
            <w:webHidden/>
          </w:rPr>
          <w:fldChar w:fldCharType="separate"/>
        </w:r>
        <w:r w:rsidR="00F46563">
          <w:rPr>
            <w:noProof/>
            <w:webHidden/>
          </w:rPr>
          <w:t>37</w:t>
        </w:r>
        <w:r>
          <w:rPr>
            <w:noProof/>
            <w:webHidden/>
          </w:rPr>
          <w:fldChar w:fldCharType="end"/>
        </w:r>
      </w:hyperlink>
    </w:p>
    <w:p w14:paraId="541C56D6" w14:textId="314785F6" w:rsidR="00994D7A" w:rsidRDefault="00994D7A">
      <w:pPr>
        <w:pStyle w:val="TOC1"/>
        <w:rPr>
          <w:rFonts w:asciiTheme="minorHAnsi" w:eastAsiaTheme="minorEastAsia" w:hAnsiTheme="minorHAnsi" w:cstheme="minorBidi"/>
          <w:b w:val="0"/>
          <w:bCs w:val="0"/>
          <w:kern w:val="2"/>
          <w:sz w:val="24"/>
          <w:szCs w:val="24"/>
          <w:lang w:eastAsia="en-AU"/>
          <w14:ligatures w14:val="standardContextual"/>
        </w:rPr>
      </w:pPr>
      <w:hyperlink w:anchor="_Toc230271416" w:history="1">
        <w:r w:rsidRPr="0065084E">
          <w:rPr>
            <w:rStyle w:val="Hyperlink"/>
          </w:rPr>
          <w:t>Chapter 5.</w:t>
        </w:r>
        <w:r>
          <w:rPr>
            <w:rFonts w:asciiTheme="minorHAnsi" w:eastAsiaTheme="minorEastAsia" w:hAnsiTheme="minorHAnsi" w:cstheme="minorBidi"/>
            <w:b w:val="0"/>
            <w:bCs w:val="0"/>
            <w:kern w:val="2"/>
            <w:sz w:val="24"/>
            <w:szCs w:val="24"/>
            <w:lang w:eastAsia="en-AU"/>
            <w14:ligatures w14:val="standardContextual"/>
          </w:rPr>
          <w:tab/>
        </w:r>
        <w:r w:rsidRPr="0065084E">
          <w:rPr>
            <w:rStyle w:val="Hyperlink"/>
          </w:rPr>
          <w:t>Activities</w:t>
        </w:r>
        <w:r>
          <w:rPr>
            <w:webHidden/>
          </w:rPr>
          <w:tab/>
        </w:r>
        <w:r>
          <w:rPr>
            <w:webHidden/>
          </w:rPr>
          <w:fldChar w:fldCharType="begin"/>
        </w:r>
        <w:r>
          <w:rPr>
            <w:webHidden/>
          </w:rPr>
          <w:instrText xml:space="preserve"> PAGEREF _Toc230271416 \h </w:instrText>
        </w:r>
        <w:r>
          <w:rPr>
            <w:webHidden/>
          </w:rPr>
        </w:r>
        <w:r>
          <w:rPr>
            <w:webHidden/>
          </w:rPr>
          <w:fldChar w:fldCharType="separate"/>
        </w:r>
        <w:r w:rsidR="00F46563">
          <w:rPr>
            <w:webHidden/>
          </w:rPr>
          <w:t>39</w:t>
        </w:r>
        <w:r>
          <w:rPr>
            <w:webHidden/>
          </w:rPr>
          <w:fldChar w:fldCharType="end"/>
        </w:r>
      </w:hyperlink>
    </w:p>
    <w:p w14:paraId="5E3C2156" w14:textId="6CFEDE70"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17" w:history="1">
        <w:r w:rsidRPr="0065084E">
          <w:rPr>
            <w:rStyle w:val="Hyperlink"/>
          </w:rPr>
          <w:t>5.1.</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Overview</w:t>
        </w:r>
        <w:r>
          <w:rPr>
            <w:webHidden/>
          </w:rPr>
          <w:tab/>
        </w:r>
        <w:r>
          <w:rPr>
            <w:webHidden/>
          </w:rPr>
          <w:fldChar w:fldCharType="begin"/>
        </w:r>
        <w:r>
          <w:rPr>
            <w:webHidden/>
          </w:rPr>
          <w:instrText xml:space="preserve"> PAGEREF _Toc230271417 \h </w:instrText>
        </w:r>
        <w:r>
          <w:rPr>
            <w:webHidden/>
          </w:rPr>
        </w:r>
        <w:r>
          <w:rPr>
            <w:webHidden/>
          </w:rPr>
          <w:fldChar w:fldCharType="separate"/>
        </w:r>
        <w:r w:rsidR="00F46563">
          <w:rPr>
            <w:webHidden/>
          </w:rPr>
          <w:t>39</w:t>
        </w:r>
        <w:r>
          <w:rPr>
            <w:webHidden/>
          </w:rPr>
          <w:fldChar w:fldCharType="end"/>
        </w:r>
      </w:hyperlink>
    </w:p>
    <w:p w14:paraId="43D7D907" w14:textId="05D5F670"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18" w:history="1">
        <w:r w:rsidRPr="0065084E">
          <w:rPr>
            <w:rStyle w:val="Hyperlink"/>
            <w:noProof/>
          </w:rPr>
          <w:t>5.1.1.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Arranging Activities</w:t>
        </w:r>
        <w:r>
          <w:rPr>
            <w:noProof/>
            <w:webHidden/>
          </w:rPr>
          <w:tab/>
        </w:r>
        <w:r>
          <w:rPr>
            <w:noProof/>
            <w:webHidden/>
          </w:rPr>
          <w:fldChar w:fldCharType="begin"/>
        </w:r>
        <w:r>
          <w:rPr>
            <w:noProof/>
            <w:webHidden/>
          </w:rPr>
          <w:instrText xml:space="preserve"> PAGEREF _Toc230271418 \h </w:instrText>
        </w:r>
        <w:r>
          <w:rPr>
            <w:noProof/>
            <w:webHidden/>
          </w:rPr>
        </w:r>
        <w:r>
          <w:rPr>
            <w:noProof/>
            <w:webHidden/>
          </w:rPr>
          <w:fldChar w:fldCharType="separate"/>
        </w:r>
        <w:r w:rsidR="00F46563">
          <w:rPr>
            <w:noProof/>
            <w:webHidden/>
          </w:rPr>
          <w:t>39</w:t>
        </w:r>
        <w:r>
          <w:rPr>
            <w:noProof/>
            <w:webHidden/>
          </w:rPr>
          <w:fldChar w:fldCharType="end"/>
        </w:r>
      </w:hyperlink>
    </w:p>
    <w:p w14:paraId="4AADB3E4" w14:textId="60505001"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19" w:history="1">
        <w:r w:rsidRPr="0065084E">
          <w:rPr>
            <w:rStyle w:val="Hyperlink"/>
            <w:noProof/>
          </w:rPr>
          <w:t>5.1.2.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Inappropriate and excluded Activities</w:t>
        </w:r>
        <w:r>
          <w:rPr>
            <w:noProof/>
            <w:webHidden/>
          </w:rPr>
          <w:tab/>
        </w:r>
        <w:r>
          <w:rPr>
            <w:noProof/>
            <w:webHidden/>
          </w:rPr>
          <w:fldChar w:fldCharType="begin"/>
        </w:r>
        <w:r>
          <w:rPr>
            <w:noProof/>
            <w:webHidden/>
          </w:rPr>
          <w:instrText xml:space="preserve"> PAGEREF _Toc230271419 \h </w:instrText>
        </w:r>
        <w:r>
          <w:rPr>
            <w:noProof/>
            <w:webHidden/>
          </w:rPr>
        </w:r>
        <w:r>
          <w:rPr>
            <w:noProof/>
            <w:webHidden/>
          </w:rPr>
          <w:fldChar w:fldCharType="separate"/>
        </w:r>
        <w:r w:rsidR="00F46563">
          <w:rPr>
            <w:noProof/>
            <w:webHidden/>
          </w:rPr>
          <w:t>40</w:t>
        </w:r>
        <w:r>
          <w:rPr>
            <w:noProof/>
            <w:webHidden/>
          </w:rPr>
          <w:fldChar w:fldCharType="end"/>
        </w:r>
      </w:hyperlink>
    </w:p>
    <w:p w14:paraId="04DAFD36" w14:textId="399CB676"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20" w:history="1">
        <w:r w:rsidRPr="0065084E">
          <w:rPr>
            <w:rStyle w:val="Hyperlink"/>
          </w:rPr>
          <w:t>5.2.</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Managing work health and safety for Activities</w:t>
        </w:r>
        <w:r>
          <w:rPr>
            <w:webHidden/>
          </w:rPr>
          <w:tab/>
        </w:r>
        <w:r>
          <w:rPr>
            <w:webHidden/>
          </w:rPr>
          <w:fldChar w:fldCharType="begin"/>
        </w:r>
        <w:r>
          <w:rPr>
            <w:webHidden/>
          </w:rPr>
          <w:instrText xml:space="preserve"> PAGEREF _Toc230271420 \h </w:instrText>
        </w:r>
        <w:r>
          <w:rPr>
            <w:webHidden/>
          </w:rPr>
        </w:r>
        <w:r>
          <w:rPr>
            <w:webHidden/>
          </w:rPr>
          <w:fldChar w:fldCharType="separate"/>
        </w:r>
        <w:r w:rsidR="00F46563">
          <w:rPr>
            <w:webHidden/>
          </w:rPr>
          <w:t>41</w:t>
        </w:r>
        <w:r>
          <w:rPr>
            <w:webHidden/>
          </w:rPr>
          <w:fldChar w:fldCharType="end"/>
        </w:r>
      </w:hyperlink>
    </w:p>
    <w:p w14:paraId="6030A9C0" w14:textId="16518B34"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21" w:history="1">
        <w:r w:rsidRPr="0065084E">
          <w:rPr>
            <w:rStyle w:val="Hyperlink"/>
            <w:noProof/>
          </w:rPr>
          <w:t>5.2.1.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Managing work health and safety</w:t>
        </w:r>
        <w:r>
          <w:rPr>
            <w:noProof/>
            <w:webHidden/>
          </w:rPr>
          <w:tab/>
        </w:r>
        <w:r>
          <w:rPr>
            <w:noProof/>
            <w:webHidden/>
          </w:rPr>
          <w:fldChar w:fldCharType="begin"/>
        </w:r>
        <w:r>
          <w:rPr>
            <w:noProof/>
            <w:webHidden/>
          </w:rPr>
          <w:instrText xml:space="preserve"> PAGEREF _Toc230271421 \h </w:instrText>
        </w:r>
        <w:r>
          <w:rPr>
            <w:noProof/>
            <w:webHidden/>
          </w:rPr>
        </w:r>
        <w:r>
          <w:rPr>
            <w:noProof/>
            <w:webHidden/>
          </w:rPr>
          <w:fldChar w:fldCharType="separate"/>
        </w:r>
        <w:r w:rsidR="00F46563">
          <w:rPr>
            <w:noProof/>
            <w:webHidden/>
          </w:rPr>
          <w:t>41</w:t>
        </w:r>
        <w:r>
          <w:rPr>
            <w:noProof/>
            <w:webHidden/>
          </w:rPr>
          <w:fldChar w:fldCharType="end"/>
        </w:r>
      </w:hyperlink>
    </w:p>
    <w:p w14:paraId="45ED203D" w14:textId="343F9C06"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22" w:history="1">
        <w:r w:rsidRPr="0065084E">
          <w:rPr>
            <w:rStyle w:val="Hyperlink"/>
            <w:noProof/>
          </w:rPr>
          <w:t>5.2.2.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Ensuring Work Health and Safety measures are in place</w:t>
        </w:r>
        <w:r>
          <w:rPr>
            <w:noProof/>
            <w:webHidden/>
          </w:rPr>
          <w:tab/>
        </w:r>
        <w:r>
          <w:rPr>
            <w:noProof/>
            <w:webHidden/>
          </w:rPr>
          <w:fldChar w:fldCharType="begin"/>
        </w:r>
        <w:r>
          <w:rPr>
            <w:noProof/>
            <w:webHidden/>
          </w:rPr>
          <w:instrText xml:space="preserve"> PAGEREF _Toc230271422 \h </w:instrText>
        </w:r>
        <w:r>
          <w:rPr>
            <w:noProof/>
            <w:webHidden/>
          </w:rPr>
        </w:r>
        <w:r>
          <w:rPr>
            <w:noProof/>
            <w:webHidden/>
          </w:rPr>
          <w:fldChar w:fldCharType="separate"/>
        </w:r>
        <w:r w:rsidR="00F46563">
          <w:rPr>
            <w:noProof/>
            <w:webHidden/>
          </w:rPr>
          <w:t>41</w:t>
        </w:r>
        <w:r>
          <w:rPr>
            <w:noProof/>
            <w:webHidden/>
          </w:rPr>
          <w:fldChar w:fldCharType="end"/>
        </w:r>
      </w:hyperlink>
    </w:p>
    <w:p w14:paraId="34FA96CF" w14:textId="714839F6"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23" w:history="1">
        <w:r w:rsidRPr="0065084E">
          <w:rPr>
            <w:rStyle w:val="Hyperlink"/>
            <w:noProof/>
          </w:rPr>
          <w:t>5.2.3.</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Managing work health and safety on Specified Activities</w:t>
        </w:r>
        <w:r>
          <w:rPr>
            <w:noProof/>
            <w:webHidden/>
          </w:rPr>
          <w:tab/>
        </w:r>
        <w:r>
          <w:rPr>
            <w:noProof/>
            <w:webHidden/>
          </w:rPr>
          <w:fldChar w:fldCharType="begin"/>
        </w:r>
        <w:r>
          <w:rPr>
            <w:noProof/>
            <w:webHidden/>
          </w:rPr>
          <w:instrText xml:space="preserve"> PAGEREF _Toc230271423 \h </w:instrText>
        </w:r>
        <w:r>
          <w:rPr>
            <w:noProof/>
            <w:webHidden/>
          </w:rPr>
        </w:r>
        <w:r>
          <w:rPr>
            <w:noProof/>
            <w:webHidden/>
          </w:rPr>
          <w:fldChar w:fldCharType="separate"/>
        </w:r>
        <w:r w:rsidR="00F46563">
          <w:rPr>
            <w:noProof/>
            <w:webHidden/>
          </w:rPr>
          <w:t>42</w:t>
        </w:r>
        <w:r>
          <w:rPr>
            <w:noProof/>
            <w:webHidden/>
          </w:rPr>
          <w:fldChar w:fldCharType="end"/>
        </w:r>
      </w:hyperlink>
    </w:p>
    <w:p w14:paraId="0C784417" w14:textId="0CC947D9"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24" w:history="1">
        <w:r w:rsidRPr="0065084E">
          <w:rPr>
            <w:rStyle w:val="Hyperlink"/>
          </w:rPr>
          <w:t>5.3.</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Risk Assessments</w:t>
        </w:r>
        <w:r>
          <w:rPr>
            <w:webHidden/>
          </w:rPr>
          <w:tab/>
        </w:r>
        <w:r>
          <w:rPr>
            <w:webHidden/>
          </w:rPr>
          <w:fldChar w:fldCharType="begin"/>
        </w:r>
        <w:r>
          <w:rPr>
            <w:webHidden/>
          </w:rPr>
          <w:instrText xml:space="preserve"> PAGEREF _Toc230271424 \h </w:instrText>
        </w:r>
        <w:r>
          <w:rPr>
            <w:webHidden/>
          </w:rPr>
        </w:r>
        <w:r>
          <w:rPr>
            <w:webHidden/>
          </w:rPr>
          <w:fldChar w:fldCharType="separate"/>
        </w:r>
        <w:r w:rsidR="00F46563">
          <w:rPr>
            <w:webHidden/>
          </w:rPr>
          <w:t>42</w:t>
        </w:r>
        <w:r>
          <w:rPr>
            <w:webHidden/>
          </w:rPr>
          <w:fldChar w:fldCharType="end"/>
        </w:r>
      </w:hyperlink>
    </w:p>
    <w:p w14:paraId="7CD8E55E" w14:textId="3931D537"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25" w:history="1">
        <w:r w:rsidRPr="0065084E">
          <w:rPr>
            <w:rStyle w:val="Hyperlink"/>
            <w:iCs/>
            <w:noProof/>
          </w:rPr>
          <w:t>5.3.1.</w:t>
        </w:r>
        <w:r>
          <w:rPr>
            <w:rFonts w:asciiTheme="minorHAnsi" w:eastAsiaTheme="minorEastAsia" w:hAnsiTheme="minorHAnsi" w:cstheme="minorBidi"/>
            <w:noProof/>
            <w:kern w:val="2"/>
            <w:sz w:val="24"/>
            <w:szCs w:val="24"/>
            <w:lang w:eastAsia="en-AU"/>
            <w14:ligatures w14:val="standardContextual"/>
          </w:rPr>
          <w:tab/>
        </w:r>
        <w:r w:rsidRPr="0065084E">
          <w:rPr>
            <w:rStyle w:val="Hyperlink"/>
            <w:iCs/>
            <w:noProof/>
          </w:rPr>
          <w:t xml:space="preserve">Risk </w:t>
        </w:r>
        <w:r w:rsidRPr="0065084E">
          <w:rPr>
            <w:rStyle w:val="Hyperlink"/>
            <w:noProof/>
          </w:rPr>
          <w:t>Assessment</w:t>
        </w:r>
        <w:r w:rsidRPr="0065084E">
          <w:rPr>
            <w:rStyle w:val="Hyperlink"/>
            <w:iCs/>
            <w:noProof/>
          </w:rPr>
          <w:t xml:space="preserve"> Considerations</w:t>
        </w:r>
        <w:r>
          <w:rPr>
            <w:noProof/>
            <w:webHidden/>
          </w:rPr>
          <w:tab/>
        </w:r>
        <w:r>
          <w:rPr>
            <w:noProof/>
            <w:webHidden/>
          </w:rPr>
          <w:fldChar w:fldCharType="begin"/>
        </w:r>
        <w:r>
          <w:rPr>
            <w:noProof/>
            <w:webHidden/>
          </w:rPr>
          <w:instrText xml:space="preserve"> PAGEREF _Toc230271425 \h </w:instrText>
        </w:r>
        <w:r>
          <w:rPr>
            <w:noProof/>
            <w:webHidden/>
          </w:rPr>
        </w:r>
        <w:r>
          <w:rPr>
            <w:noProof/>
            <w:webHidden/>
          </w:rPr>
          <w:fldChar w:fldCharType="separate"/>
        </w:r>
        <w:r w:rsidR="00F46563">
          <w:rPr>
            <w:noProof/>
            <w:webHidden/>
          </w:rPr>
          <w:t>43</w:t>
        </w:r>
        <w:r>
          <w:rPr>
            <w:noProof/>
            <w:webHidden/>
          </w:rPr>
          <w:fldChar w:fldCharType="end"/>
        </w:r>
      </w:hyperlink>
    </w:p>
    <w:p w14:paraId="27E43E23" w14:textId="59D54B47"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26" w:history="1">
        <w:r w:rsidRPr="0065084E">
          <w:rPr>
            <w:rStyle w:val="Hyperlink"/>
            <w:noProof/>
          </w:rPr>
          <w:t>5.3.2.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Reviewing, Maintaining and Updating Risk Assessments</w:t>
        </w:r>
        <w:r>
          <w:rPr>
            <w:noProof/>
            <w:webHidden/>
          </w:rPr>
          <w:tab/>
        </w:r>
        <w:r>
          <w:rPr>
            <w:noProof/>
            <w:webHidden/>
          </w:rPr>
          <w:fldChar w:fldCharType="begin"/>
        </w:r>
        <w:r>
          <w:rPr>
            <w:noProof/>
            <w:webHidden/>
          </w:rPr>
          <w:instrText xml:space="preserve"> PAGEREF _Toc230271426 \h </w:instrText>
        </w:r>
        <w:r>
          <w:rPr>
            <w:noProof/>
            <w:webHidden/>
          </w:rPr>
        </w:r>
        <w:r>
          <w:rPr>
            <w:noProof/>
            <w:webHidden/>
          </w:rPr>
          <w:fldChar w:fldCharType="separate"/>
        </w:r>
        <w:r w:rsidR="00F46563">
          <w:rPr>
            <w:noProof/>
            <w:webHidden/>
          </w:rPr>
          <w:t>44</w:t>
        </w:r>
        <w:r>
          <w:rPr>
            <w:noProof/>
            <w:webHidden/>
          </w:rPr>
          <w:fldChar w:fldCharType="end"/>
        </w:r>
      </w:hyperlink>
    </w:p>
    <w:p w14:paraId="7A308945" w14:textId="50D4998C"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27" w:history="1">
        <w:r w:rsidRPr="0065084E">
          <w:rPr>
            <w:rStyle w:val="Hyperlink"/>
          </w:rPr>
          <w:t>5.4.</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Managing Activity-related Incidents</w:t>
        </w:r>
        <w:r>
          <w:rPr>
            <w:webHidden/>
          </w:rPr>
          <w:tab/>
        </w:r>
        <w:r>
          <w:rPr>
            <w:webHidden/>
          </w:rPr>
          <w:fldChar w:fldCharType="begin"/>
        </w:r>
        <w:r>
          <w:rPr>
            <w:webHidden/>
          </w:rPr>
          <w:instrText xml:space="preserve"> PAGEREF _Toc230271427 \h </w:instrText>
        </w:r>
        <w:r>
          <w:rPr>
            <w:webHidden/>
          </w:rPr>
        </w:r>
        <w:r>
          <w:rPr>
            <w:webHidden/>
          </w:rPr>
          <w:fldChar w:fldCharType="separate"/>
        </w:r>
        <w:r w:rsidR="00F46563">
          <w:rPr>
            <w:webHidden/>
          </w:rPr>
          <w:t>46</w:t>
        </w:r>
        <w:r>
          <w:rPr>
            <w:webHidden/>
          </w:rPr>
          <w:fldChar w:fldCharType="end"/>
        </w:r>
      </w:hyperlink>
    </w:p>
    <w:p w14:paraId="330F23FD" w14:textId="6349378F"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28" w:history="1">
        <w:r w:rsidRPr="0065084E">
          <w:rPr>
            <w:rStyle w:val="Hyperlink"/>
            <w:noProof/>
          </w:rPr>
          <w:t>5.4.1.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Work health and safety incidents</w:t>
        </w:r>
        <w:r>
          <w:rPr>
            <w:noProof/>
            <w:webHidden/>
          </w:rPr>
          <w:tab/>
        </w:r>
        <w:r>
          <w:rPr>
            <w:noProof/>
            <w:webHidden/>
          </w:rPr>
          <w:fldChar w:fldCharType="begin"/>
        </w:r>
        <w:r>
          <w:rPr>
            <w:noProof/>
            <w:webHidden/>
          </w:rPr>
          <w:instrText xml:space="preserve"> PAGEREF _Toc230271428 \h </w:instrText>
        </w:r>
        <w:r>
          <w:rPr>
            <w:noProof/>
            <w:webHidden/>
          </w:rPr>
        </w:r>
        <w:r>
          <w:rPr>
            <w:noProof/>
            <w:webHidden/>
          </w:rPr>
          <w:fldChar w:fldCharType="separate"/>
        </w:r>
        <w:r w:rsidR="00F46563">
          <w:rPr>
            <w:noProof/>
            <w:webHidden/>
          </w:rPr>
          <w:t>47</w:t>
        </w:r>
        <w:r>
          <w:rPr>
            <w:noProof/>
            <w:webHidden/>
          </w:rPr>
          <w:fldChar w:fldCharType="end"/>
        </w:r>
      </w:hyperlink>
    </w:p>
    <w:p w14:paraId="66E46791" w14:textId="1686EEB6"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29" w:history="1">
        <w:r w:rsidRPr="0065084E">
          <w:rPr>
            <w:rStyle w:val="Hyperlink"/>
            <w:noProof/>
          </w:rPr>
          <w:t>5.4.2.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Insurance coverage for Participants</w:t>
        </w:r>
        <w:r>
          <w:rPr>
            <w:noProof/>
            <w:webHidden/>
          </w:rPr>
          <w:tab/>
        </w:r>
        <w:r>
          <w:rPr>
            <w:noProof/>
            <w:webHidden/>
          </w:rPr>
          <w:fldChar w:fldCharType="begin"/>
        </w:r>
        <w:r>
          <w:rPr>
            <w:noProof/>
            <w:webHidden/>
          </w:rPr>
          <w:instrText xml:space="preserve"> PAGEREF _Toc230271429 \h </w:instrText>
        </w:r>
        <w:r>
          <w:rPr>
            <w:noProof/>
            <w:webHidden/>
          </w:rPr>
        </w:r>
        <w:r>
          <w:rPr>
            <w:noProof/>
            <w:webHidden/>
          </w:rPr>
          <w:fldChar w:fldCharType="separate"/>
        </w:r>
        <w:r w:rsidR="00F46563">
          <w:rPr>
            <w:noProof/>
            <w:webHidden/>
          </w:rPr>
          <w:t>49</w:t>
        </w:r>
        <w:r>
          <w:rPr>
            <w:noProof/>
            <w:webHidden/>
          </w:rPr>
          <w:fldChar w:fldCharType="end"/>
        </w:r>
      </w:hyperlink>
    </w:p>
    <w:p w14:paraId="63660A87" w14:textId="6312B1AD"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30" w:history="1">
        <w:r w:rsidRPr="0065084E">
          <w:rPr>
            <w:rStyle w:val="Hyperlink"/>
          </w:rPr>
          <w:t>5.5.</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Complementary Activities</w:t>
        </w:r>
        <w:r>
          <w:rPr>
            <w:webHidden/>
          </w:rPr>
          <w:tab/>
        </w:r>
        <w:r>
          <w:rPr>
            <w:webHidden/>
          </w:rPr>
          <w:fldChar w:fldCharType="begin"/>
        </w:r>
        <w:r>
          <w:rPr>
            <w:webHidden/>
          </w:rPr>
          <w:instrText xml:space="preserve"> PAGEREF _Toc230271430 \h </w:instrText>
        </w:r>
        <w:r>
          <w:rPr>
            <w:webHidden/>
          </w:rPr>
        </w:r>
        <w:r>
          <w:rPr>
            <w:webHidden/>
          </w:rPr>
          <w:fldChar w:fldCharType="separate"/>
        </w:r>
        <w:r w:rsidR="00F46563">
          <w:rPr>
            <w:webHidden/>
          </w:rPr>
          <w:t>50</w:t>
        </w:r>
        <w:r>
          <w:rPr>
            <w:webHidden/>
          </w:rPr>
          <w:fldChar w:fldCharType="end"/>
        </w:r>
      </w:hyperlink>
    </w:p>
    <w:p w14:paraId="5CAEC99D" w14:textId="0A5C41CD"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31" w:history="1">
        <w:r w:rsidRPr="0065084E">
          <w:rPr>
            <w:rStyle w:val="Hyperlink"/>
            <w:noProof/>
          </w:rPr>
          <w:t>5.5.1.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Self-Employment Assistance</w:t>
        </w:r>
        <w:r>
          <w:rPr>
            <w:noProof/>
            <w:webHidden/>
          </w:rPr>
          <w:tab/>
        </w:r>
        <w:r>
          <w:rPr>
            <w:noProof/>
            <w:webHidden/>
          </w:rPr>
          <w:fldChar w:fldCharType="begin"/>
        </w:r>
        <w:r>
          <w:rPr>
            <w:noProof/>
            <w:webHidden/>
          </w:rPr>
          <w:instrText xml:space="preserve"> PAGEREF _Toc230271431 \h </w:instrText>
        </w:r>
        <w:r>
          <w:rPr>
            <w:noProof/>
            <w:webHidden/>
          </w:rPr>
        </w:r>
        <w:r>
          <w:rPr>
            <w:noProof/>
            <w:webHidden/>
          </w:rPr>
          <w:fldChar w:fldCharType="separate"/>
        </w:r>
        <w:r w:rsidR="00F46563">
          <w:rPr>
            <w:noProof/>
            <w:webHidden/>
          </w:rPr>
          <w:t>51</w:t>
        </w:r>
        <w:r>
          <w:rPr>
            <w:noProof/>
            <w:webHidden/>
          </w:rPr>
          <w:fldChar w:fldCharType="end"/>
        </w:r>
      </w:hyperlink>
    </w:p>
    <w:p w14:paraId="38796D71" w14:textId="72A87102"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32" w:history="1">
        <w:r w:rsidRPr="0065084E">
          <w:rPr>
            <w:rStyle w:val="Hyperlink"/>
            <w:noProof/>
          </w:rPr>
          <w:t>5.5.2.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Career Transition Assistance (CTA)</w:t>
        </w:r>
        <w:r>
          <w:rPr>
            <w:noProof/>
            <w:webHidden/>
          </w:rPr>
          <w:tab/>
        </w:r>
        <w:r>
          <w:rPr>
            <w:noProof/>
            <w:webHidden/>
          </w:rPr>
          <w:fldChar w:fldCharType="begin"/>
        </w:r>
        <w:r>
          <w:rPr>
            <w:noProof/>
            <w:webHidden/>
          </w:rPr>
          <w:instrText xml:space="preserve"> PAGEREF _Toc230271432 \h </w:instrText>
        </w:r>
        <w:r>
          <w:rPr>
            <w:noProof/>
            <w:webHidden/>
          </w:rPr>
        </w:r>
        <w:r>
          <w:rPr>
            <w:noProof/>
            <w:webHidden/>
          </w:rPr>
          <w:fldChar w:fldCharType="separate"/>
        </w:r>
        <w:r w:rsidR="00F46563">
          <w:rPr>
            <w:noProof/>
            <w:webHidden/>
          </w:rPr>
          <w:t>52</w:t>
        </w:r>
        <w:r>
          <w:rPr>
            <w:noProof/>
            <w:webHidden/>
          </w:rPr>
          <w:fldChar w:fldCharType="end"/>
        </w:r>
      </w:hyperlink>
    </w:p>
    <w:p w14:paraId="256866FD" w14:textId="20256DC7"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33" w:history="1">
        <w:r w:rsidRPr="0065084E">
          <w:rPr>
            <w:rStyle w:val="Hyperlink"/>
            <w:noProof/>
          </w:rPr>
          <w:t>5.5.3.</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Employability Skills Training (EST)</w:t>
        </w:r>
        <w:r>
          <w:rPr>
            <w:noProof/>
            <w:webHidden/>
          </w:rPr>
          <w:tab/>
        </w:r>
        <w:r>
          <w:rPr>
            <w:noProof/>
            <w:webHidden/>
          </w:rPr>
          <w:fldChar w:fldCharType="begin"/>
        </w:r>
        <w:r>
          <w:rPr>
            <w:noProof/>
            <w:webHidden/>
          </w:rPr>
          <w:instrText xml:space="preserve"> PAGEREF _Toc230271433 \h </w:instrText>
        </w:r>
        <w:r>
          <w:rPr>
            <w:noProof/>
            <w:webHidden/>
          </w:rPr>
        </w:r>
        <w:r>
          <w:rPr>
            <w:noProof/>
            <w:webHidden/>
          </w:rPr>
          <w:fldChar w:fldCharType="separate"/>
        </w:r>
        <w:r w:rsidR="00F46563">
          <w:rPr>
            <w:noProof/>
            <w:webHidden/>
          </w:rPr>
          <w:t>53</w:t>
        </w:r>
        <w:r>
          <w:rPr>
            <w:noProof/>
            <w:webHidden/>
          </w:rPr>
          <w:fldChar w:fldCharType="end"/>
        </w:r>
      </w:hyperlink>
    </w:p>
    <w:p w14:paraId="3143B0B5" w14:textId="70A2F3EB"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34" w:history="1">
        <w:r w:rsidRPr="0065084E">
          <w:rPr>
            <w:rStyle w:val="Hyperlink"/>
            <w:noProof/>
          </w:rPr>
          <w:t>5.5.4.</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Voluntary Work</w:t>
        </w:r>
        <w:r>
          <w:rPr>
            <w:noProof/>
            <w:webHidden/>
          </w:rPr>
          <w:tab/>
        </w:r>
        <w:r>
          <w:rPr>
            <w:noProof/>
            <w:webHidden/>
          </w:rPr>
          <w:fldChar w:fldCharType="begin"/>
        </w:r>
        <w:r>
          <w:rPr>
            <w:noProof/>
            <w:webHidden/>
          </w:rPr>
          <w:instrText xml:space="preserve"> PAGEREF _Toc230271434 \h </w:instrText>
        </w:r>
        <w:r>
          <w:rPr>
            <w:noProof/>
            <w:webHidden/>
          </w:rPr>
        </w:r>
        <w:r>
          <w:rPr>
            <w:noProof/>
            <w:webHidden/>
          </w:rPr>
          <w:fldChar w:fldCharType="separate"/>
        </w:r>
        <w:r w:rsidR="00F46563">
          <w:rPr>
            <w:noProof/>
            <w:webHidden/>
          </w:rPr>
          <w:t>55</w:t>
        </w:r>
        <w:r>
          <w:rPr>
            <w:noProof/>
            <w:webHidden/>
          </w:rPr>
          <w:fldChar w:fldCharType="end"/>
        </w:r>
      </w:hyperlink>
    </w:p>
    <w:p w14:paraId="0CDEDD75" w14:textId="2817AB8E"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35" w:history="1">
        <w:r w:rsidRPr="0065084E">
          <w:rPr>
            <w:rStyle w:val="Hyperlink"/>
            <w:noProof/>
          </w:rPr>
          <w:t>5.5.5.</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Observational Work Experience (OWE)</w:t>
        </w:r>
        <w:r>
          <w:rPr>
            <w:noProof/>
            <w:webHidden/>
          </w:rPr>
          <w:tab/>
        </w:r>
        <w:r>
          <w:rPr>
            <w:noProof/>
            <w:webHidden/>
          </w:rPr>
          <w:fldChar w:fldCharType="begin"/>
        </w:r>
        <w:r>
          <w:rPr>
            <w:noProof/>
            <w:webHidden/>
          </w:rPr>
          <w:instrText xml:space="preserve"> PAGEREF _Toc230271435 \h </w:instrText>
        </w:r>
        <w:r>
          <w:rPr>
            <w:noProof/>
            <w:webHidden/>
          </w:rPr>
        </w:r>
        <w:r>
          <w:rPr>
            <w:noProof/>
            <w:webHidden/>
          </w:rPr>
          <w:fldChar w:fldCharType="separate"/>
        </w:r>
        <w:r w:rsidR="00F46563">
          <w:rPr>
            <w:noProof/>
            <w:webHidden/>
          </w:rPr>
          <w:t>57</w:t>
        </w:r>
        <w:r>
          <w:rPr>
            <w:noProof/>
            <w:webHidden/>
          </w:rPr>
          <w:fldChar w:fldCharType="end"/>
        </w:r>
      </w:hyperlink>
    </w:p>
    <w:p w14:paraId="5CE292D7" w14:textId="006E79E6"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36" w:history="1">
        <w:r w:rsidRPr="0065084E">
          <w:rPr>
            <w:rStyle w:val="Hyperlink"/>
            <w:noProof/>
          </w:rPr>
          <w:t>5.5.6.</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Skills for Education and Employment (SEE) Program</w:t>
        </w:r>
        <w:r>
          <w:rPr>
            <w:noProof/>
            <w:webHidden/>
          </w:rPr>
          <w:tab/>
        </w:r>
        <w:r>
          <w:rPr>
            <w:noProof/>
            <w:webHidden/>
          </w:rPr>
          <w:fldChar w:fldCharType="begin"/>
        </w:r>
        <w:r>
          <w:rPr>
            <w:noProof/>
            <w:webHidden/>
          </w:rPr>
          <w:instrText xml:space="preserve"> PAGEREF _Toc230271436 \h </w:instrText>
        </w:r>
        <w:r>
          <w:rPr>
            <w:noProof/>
            <w:webHidden/>
          </w:rPr>
        </w:r>
        <w:r>
          <w:rPr>
            <w:noProof/>
            <w:webHidden/>
          </w:rPr>
          <w:fldChar w:fldCharType="separate"/>
        </w:r>
        <w:r w:rsidR="00F46563">
          <w:rPr>
            <w:noProof/>
            <w:webHidden/>
          </w:rPr>
          <w:t>58</w:t>
        </w:r>
        <w:r>
          <w:rPr>
            <w:noProof/>
            <w:webHidden/>
          </w:rPr>
          <w:fldChar w:fldCharType="end"/>
        </w:r>
      </w:hyperlink>
    </w:p>
    <w:p w14:paraId="7B282AED" w14:textId="428AB441"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37" w:history="1">
        <w:r w:rsidRPr="0065084E">
          <w:rPr>
            <w:rStyle w:val="Hyperlink"/>
            <w:noProof/>
          </w:rPr>
          <w:t>5.5.7.</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Transition to Work (TtW)</w:t>
        </w:r>
        <w:r>
          <w:rPr>
            <w:noProof/>
            <w:webHidden/>
          </w:rPr>
          <w:tab/>
        </w:r>
        <w:r>
          <w:rPr>
            <w:noProof/>
            <w:webHidden/>
          </w:rPr>
          <w:fldChar w:fldCharType="begin"/>
        </w:r>
        <w:r>
          <w:rPr>
            <w:noProof/>
            <w:webHidden/>
          </w:rPr>
          <w:instrText xml:space="preserve"> PAGEREF _Toc230271437 \h </w:instrText>
        </w:r>
        <w:r>
          <w:rPr>
            <w:noProof/>
            <w:webHidden/>
          </w:rPr>
        </w:r>
        <w:r>
          <w:rPr>
            <w:noProof/>
            <w:webHidden/>
          </w:rPr>
          <w:fldChar w:fldCharType="separate"/>
        </w:r>
        <w:r w:rsidR="00F46563">
          <w:rPr>
            <w:noProof/>
            <w:webHidden/>
          </w:rPr>
          <w:t>60</w:t>
        </w:r>
        <w:r>
          <w:rPr>
            <w:noProof/>
            <w:webHidden/>
          </w:rPr>
          <w:fldChar w:fldCharType="end"/>
        </w:r>
      </w:hyperlink>
    </w:p>
    <w:p w14:paraId="4F03CAB8" w14:textId="55027087"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38" w:history="1">
        <w:r w:rsidRPr="0065084E">
          <w:rPr>
            <w:rStyle w:val="Hyperlink"/>
            <w:noProof/>
          </w:rPr>
          <w:t>5.5.8.</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Local Jobs Program</w:t>
        </w:r>
        <w:r>
          <w:rPr>
            <w:noProof/>
            <w:webHidden/>
          </w:rPr>
          <w:tab/>
        </w:r>
        <w:r>
          <w:rPr>
            <w:noProof/>
            <w:webHidden/>
          </w:rPr>
          <w:fldChar w:fldCharType="begin"/>
        </w:r>
        <w:r>
          <w:rPr>
            <w:noProof/>
            <w:webHidden/>
          </w:rPr>
          <w:instrText xml:space="preserve"> PAGEREF _Toc230271438 \h </w:instrText>
        </w:r>
        <w:r>
          <w:rPr>
            <w:noProof/>
            <w:webHidden/>
          </w:rPr>
        </w:r>
        <w:r>
          <w:rPr>
            <w:noProof/>
            <w:webHidden/>
          </w:rPr>
          <w:fldChar w:fldCharType="separate"/>
        </w:r>
        <w:r w:rsidR="00F46563">
          <w:rPr>
            <w:noProof/>
            <w:webHidden/>
          </w:rPr>
          <w:t>61</w:t>
        </w:r>
        <w:r>
          <w:rPr>
            <w:noProof/>
            <w:webHidden/>
          </w:rPr>
          <w:fldChar w:fldCharType="end"/>
        </w:r>
      </w:hyperlink>
    </w:p>
    <w:p w14:paraId="5F84E22A" w14:textId="37F3CFED"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39" w:history="1">
        <w:r w:rsidRPr="0065084E">
          <w:rPr>
            <w:rStyle w:val="Hyperlink"/>
            <w:noProof/>
          </w:rPr>
          <w:t>5.5.9.</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Workforce Australia Digital Platform Online Individuals</w:t>
        </w:r>
        <w:r>
          <w:rPr>
            <w:noProof/>
            <w:webHidden/>
          </w:rPr>
          <w:tab/>
        </w:r>
        <w:r>
          <w:rPr>
            <w:noProof/>
            <w:webHidden/>
          </w:rPr>
          <w:fldChar w:fldCharType="begin"/>
        </w:r>
        <w:r>
          <w:rPr>
            <w:noProof/>
            <w:webHidden/>
          </w:rPr>
          <w:instrText xml:space="preserve"> PAGEREF _Toc230271439 \h </w:instrText>
        </w:r>
        <w:r>
          <w:rPr>
            <w:noProof/>
            <w:webHidden/>
          </w:rPr>
        </w:r>
        <w:r>
          <w:rPr>
            <w:noProof/>
            <w:webHidden/>
          </w:rPr>
          <w:fldChar w:fldCharType="separate"/>
        </w:r>
        <w:r w:rsidR="00F46563">
          <w:rPr>
            <w:noProof/>
            <w:webHidden/>
          </w:rPr>
          <w:t>62</w:t>
        </w:r>
        <w:r>
          <w:rPr>
            <w:noProof/>
            <w:webHidden/>
          </w:rPr>
          <w:fldChar w:fldCharType="end"/>
        </w:r>
      </w:hyperlink>
    </w:p>
    <w:p w14:paraId="07E53FA0" w14:textId="10A88A8F"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40" w:history="1">
        <w:r w:rsidRPr="0065084E">
          <w:rPr>
            <w:rStyle w:val="Hyperlink"/>
            <w:noProof/>
          </w:rPr>
          <w:t>5.5.10.</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Launch Into Work</w:t>
        </w:r>
        <w:r>
          <w:rPr>
            <w:noProof/>
            <w:webHidden/>
          </w:rPr>
          <w:tab/>
        </w:r>
        <w:r>
          <w:rPr>
            <w:noProof/>
            <w:webHidden/>
          </w:rPr>
          <w:fldChar w:fldCharType="begin"/>
        </w:r>
        <w:r>
          <w:rPr>
            <w:noProof/>
            <w:webHidden/>
          </w:rPr>
          <w:instrText xml:space="preserve"> PAGEREF _Toc230271440 \h </w:instrText>
        </w:r>
        <w:r>
          <w:rPr>
            <w:noProof/>
            <w:webHidden/>
          </w:rPr>
        </w:r>
        <w:r>
          <w:rPr>
            <w:noProof/>
            <w:webHidden/>
          </w:rPr>
          <w:fldChar w:fldCharType="separate"/>
        </w:r>
        <w:r w:rsidR="00F46563">
          <w:rPr>
            <w:noProof/>
            <w:webHidden/>
          </w:rPr>
          <w:t>63</w:t>
        </w:r>
        <w:r>
          <w:rPr>
            <w:noProof/>
            <w:webHidden/>
          </w:rPr>
          <w:fldChar w:fldCharType="end"/>
        </w:r>
      </w:hyperlink>
    </w:p>
    <w:p w14:paraId="00C692DA" w14:textId="14A82079" w:rsidR="00994D7A" w:rsidRDefault="00994D7A">
      <w:pPr>
        <w:pStyle w:val="TOC1"/>
        <w:rPr>
          <w:rFonts w:asciiTheme="minorHAnsi" w:eastAsiaTheme="minorEastAsia" w:hAnsiTheme="minorHAnsi" w:cstheme="minorBidi"/>
          <w:b w:val="0"/>
          <w:bCs w:val="0"/>
          <w:kern w:val="2"/>
          <w:sz w:val="24"/>
          <w:szCs w:val="24"/>
          <w:lang w:eastAsia="en-AU"/>
          <w14:ligatures w14:val="standardContextual"/>
        </w:rPr>
      </w:pPr>
      <w:hyperlink w:anchor="_Toc230271441" w:history="1">
        <w:r w:rsidRPr="0065084E">
          <w:rPr>
            <w:rStyle w:val="Hyperlink"/>
          </w:rPr>
          <w:t>Chapter 6.</w:t>
        </w:r>
        <w:r>
          <w:rPr>
            <w:rFonts w:asciiTheme="minorHAnsi" w:eastAsiaTheme="minorEastAsia" w:hAnsiTheme="minorHAnsi" w:cstheme="minorBidi"/>
            <w:b w:val="0"/>
            <w:bCs w:val="0"/>
            <w:kern w:val="2"/>
            <w:sz w:val="24"/>
            <w:szCs w:val="24"/>
            <w:lang w:eastAsia="en-AU"/>
            <w14:ligatures w14:val="standardContextual"/>
          </w:rPr>
          <w:tab/>
        </w:r>
        <w:r w:rsidRPr="0065084E">
          <w:rPr>
            <w:rStyle w:val="Hyperlink"/>
          </w:rPr>
          <w:t>Pauses, Transfers, Exits and Post Placement Support</w:t>
        </w:r>
        <w:r>
          <w:rPr>
            <w:webHidden/>
          </w:rPr>
          <w:tab/>
        </w:r>
        <w:r>
          <w:rPr>
            <w:webHidden/>
          </w:rPr>
          <w:fldChar w:fldCharType="begin"/>
        </w:r>
        <w:r>
          <w:rPr>
            <w:webHidden/>
          </w:rPr>
          <w:instrText xml:space="preserve"> PAGEREF _Toc230271441 \h </w:instrText>
        </w:r>
        <w:r>
          <w:rPr>
            <w:webHidden/>
          </w:rPr>
        </w:r>
        <w:r>
          <w:rPr>
            <w:webHidden/>
          </w:rPr>
          <w:fldChar w:fldCharType="separate"/>
        </w:r>
        <w:r w:rsidR="00F46563">
          <w:rPr>
            <w:webHidden/>
          </w:rPr>
          <w:t>65</w:t>
        </w:r>
        <w:r>
          <w:rPr>
            <w:webHidden/>
          </w:rPr>
          <w:fldChar w:fldCharType="end"/>
        </w:r>
      </w:hyperlink>
    </w:p>
    <w:p w14:paraId="5CFC71BC" w14:textId="47B328F6"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42" w:history="1">
        <w:r w:rsidRPr="0065084E">
          <w:rPr>
            <w:rStyle w:val="Hyperlink"/>
          </w:rPr>
          <w:t>6.1.</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Overview</w:t>
        </w:r>
        <w:r>
          <w:rPr>
            <w:webHidden/>
          </w:rPr>
          <w:tab/>
        </w:r>
        <w:r>
          <w:rPr>
            <w:webHidden/>
          </w:rPr>
          <w:fldChar w:fldCharType="begin"/>
        </w:r>
        <w:r>
          <w:rPr>
            <w:webHidden/>
          </w:rPr>
          <w:instrText xml:space="preserve"> PAGEREF _Toc230271442 \h </w:instrText>
        </w:r>
        <w:r>
          <w:rPr>
            <w:webHidden/>
          </w:rPr>
        </w:r>
        <w:r>
          <w:rPr>
            <w:webHidden/>
          </w:rPr>
          <w:fldChar w:fldCharType="separate"/>
        </w:r>
        <w:r w:rsidR="00F46563">
          <w:rPr>
            <w:webHidden/>
          </w:rPr>
          <w:t>65</w:t>
        </w:r>
        <w:r>
          <w:rPr>
            <w:webHidden/>
          </w:rPr>
          <w:fldChar w:fldCharType="end"/>
        </w:r>
      </w:hyperlink>
    </w:p>
    <w:p w14:paraId="5BA43082" w14:textId="3523ED71"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43" w:history="1">
        <w:r w:rsidRPr="0065084E">
          <w:rPr>
            <w:rStyle w:val="Hyperlink"/>
          </w:rPr>
          <w:t>6.2.</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Pauses</w:t>
        </w:r>
        <w:r>
          <w:rPr>
            <w:webHidden/>
          </w:rPr>
          <w:tab/>
        </w:r>
        <w:r>
          <w:rPr>
            <w:webHidden/>
          </w:rPr>
          <w:fldChar w:fldCharType="begin"/>
        </w:r>
        <w:r>
          <w:rPr>
            <w:webHidden/>
          </w:rPr>
          <w:instrText xml:space="preserve"> PAGEREF _Toc230271443 \h </w:instrText>
        </w:r>
        <w:r>
          <w:rPr>
            <w:webHidden/>
          </w:rPr>
        </w:r>
        <w:r>
          <w:rPr>
            <w:webHidden/>
          </w:rPr>
          <w:fldChar w:fldCharType="separate"/>
        </w:r>
        <w:r w:rsidR="00F46563">
          <w:rPr>
            <w:webHidden/>
          </w:rPr>
          <w:t>65</w:t>
        </w:r>
        <w:r>
          <w:rPr>
            <w:webHidden/>
          </w:rPr>
          <w:fldChar w:fldCharType="end"/>
        </w:r>
      </w:hyperlink>
    </w:p>
    <w:p w14:paraId="44E5D028" w14:textId="477A0373"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44" w:history="1">
        <w:r w:rsidRPr="0065084E">
          <w:rPr>
            <w:rStyle w:val="Hyperlink"/>
            <w:noProof/>
          </w:rPr>
          <w:t>6.2.1.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Effect of Pauses</w:t>
        </w:r>
        <w:r>
          <w:rPr>
            <w:noProof/>
            <w:webHidden/>
          </w:rPr>
          <w:tab/>
        </w:r>
        <w:r>
          <w:rPr>
            <w:noProof/>
            <w:webHidden/>
          </w:rPr>
          <w:fldChar w:fldCharType="begin"/>
        </w:r>
        <w:r>
          <w:rPr>
            <w:noProof/>
            <w:webHidden/>
          </w:rPr>
          <w:instrText xml:space="preserve"> PAGEREF _Toc230271444 \h </w:instrText>
        </w:r>
        <w:r>
          <w:rPr>
            <w:noProof/>
            <w:webHidden/>
          </w:rPr>
        </w:r>
        <w:r>
          <w:rPr>
            <w:noProof/>
            <w:webHidden/>
          </w:rPr>
          <w:fldChar w:fldCharType="separate"/>
        </w:r>
        <w:r w:rsidR="00F46563">
          <w:rPr>
            <w:noProof/>
            <w:webHidden/>
          </w:rPr>
          <w:t>65</w:t>
        </w:r>
        <w:r>
          <w:rPr>
            <w:noProof/>
            <w:webHidden/>
          </w:rPr>
          <w:fldChar w:fldCharType="end"/>
        </w:r>
      </w:hyperlink>
    </w:p>
    <w:p w14:paraId="3F6F5BB5" w14:textId="2F9556DA"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45" w:history="1">
        <w:r w:rsidRPr="0065084E">
          <w:rPr>
            <w:rStyle w:val="Hyperlink"/>
            <w:noProof/>
          </w:rPr>
          <w:t>6.2.2.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Management during a Pause</w:t>
        </w:r>
        <w:r>
          <w:rPr>
            <w:noProof/>
            <w:webHidden/>
          </w:rPr>
          <w:tab/>
        </w:r>
        <w:r>
          <w:rPr>
            <w:noProof/>
            <w:webHidden/>
          </w:rPr>
          <w:fldChar w:fldCharType="begin"/>
        </w:r>
        <w:r>
          <w:rPr>
            <w:noProof/>
            <w:webHidden/>
          </w:rPr>
          <w:instrText xml:space="preserve"> PAGEREF _Toc230271445 \h </w:instrText>
        </w:r>
        <w:r>
          <w:rPr>
            <w:noProof/>
            <w:webHidden/>
          </w:rPr>
        </w:r>
        <w:r>
          <w:rPr>
            <w:noProof/>
            <w:webHidden/>
          </w:rPr>
          <w:fldChar w:fldCharType="separate"/>
        </w:r>
        <w:r w:rsidR="00F46563">
          <w:rPr>
            <w:noProof/>
            <w:webHidden/>
          </w:rPr>
          <w:t>66</w:t>
        </w:r>
        <w:r>
          <w:rPr>
            <w:noProof/>
            <w:webHidden/>
          </w:rPr>
          <w:fldChar w:fldCharType="end"/>
        </w:r>
      </w:hyperlink>
    </w:p>
    <w:p w14:paraId="2E1E0C0B" w14:textId="02041FC2"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46" w:history="1">
        <w:r w:rsidRPr="0065084E">
          <w:rPr>
            <w:rStyle w:val="Hyperlink"/>
            <w:noProof/>
          </w:rPr>
          <w:t>6.2.3.</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Delivery of Service following cessation of a Pause</w:t>
        </w:r>
        <w:r>
          <w:rPr>
            <w:noProof/>
            <w:webHidden/>
          </w:rPr>
          <w:tab/>
        </w:r>
        <w:r>
          <w:rPr>
            <w:noProof/>
            <w:webHidden/>
          </w:rPr>
          <w:fldChar w:fldCharType="begin"/>
        </w:r>
        <w:r>
          <w:rPr>
            <w:noProof/>
            <w:webHidden/>
          </w:rPr>
          <w:instrText xml:space="preserve"> PAGEREF _Toc230271446 \h </w:instrText>
        </w:r>
        <w:r>
          <w:rPr>
            <w:noProof/>
            <w:webHidden/>
          </w:rPr>
        </w:r>
        <w:r>
          <w:rPr>
            <w:noProof/>
            <w:webHidden/>
          </w:rPr>
          <w:fldChar w:fldCharType="separate"/>
        </w:r>
        <w:r w:rsidR="00F46563">
          <w:rPr>
            <w:noProof/>
            <w:webHidden/>
          </w:rPr>
          <w:t>67</w:t>
        </w:r>
        <w:r>
          <w:rPr>
            <w:noProof/>
            <w:webHidden/>
          </w:rPr>
          <w:fldChar w:fldCharType="end"/>
        </w:r>
      </w:hyperlink>
    </w:p>
    <w:p w14:paraId="51C0BAF1" w14:textId="31158777"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47" w:history="1">
        <w:r w:rsidRPr="0065084E">
          <w:rPr>
            <w:rStyle w:val="Hyperlink"/>
          </w:rPr>
          <w:t>6.3.</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Transfers</w:t>
        </w:r>
        <w:r>
          <w:rPr>
            <w:webHidden/>
          </w:rPr>
          <w:tab/>
        </w:r>
        <w:r>
          <w:rPr>
            <w:webHidden/>
          </w:rPr>
          <w:fldChar w:fldCharType="begin"/>
        </w:r>
        <w:r>
          <w:rPr>
            <w:webHidden/>
          </w:rPr>
          <w:instrText xml:space="preserve"> PAGEREF _Toc230271447 \h </w:instrText>
        </w:r>
        <w:r>
          <w:rPr>
            <w:webHidden/>
          </w:rPr>
        </w:r>
        <w:r>
          <w:rPr>
            <w:webHidden/>
          </w:rPr>
          <w:fldChar w:fldCharType="separate"/>
        </w:r>
        <w:r w:rsidR="00F46563">
          <w:rPr>
            <w:webHidden/>
          </w:rPr>
          <w:t>67</w:t>
        </w:r>
        <w:r>
          <w:rPr>
            <w:webHidden/>
          </w:rPr>
          <w:fldChar w:fldCharType="end"/>
        </w:r>
      </w:hyperlink>
    </w:p>
    <w:p w14:paraId="69D08B30" w14:textId="5244C982"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48" w:history="1">
        <w:r w:rsidRPr="0065084E">
          <w:rPr>
            <w:rStyle w:val="Hyperlink"/>
            <w:noProof/>
          </w:rPr>
          <w:t>6.3.1.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Transfers to and from Providers</w:t>
        </w:r>
        <w:r>
          <w:rPr>
            <w:noProof/>
            <w:webHidden/>
          </w:rPr>
          <w:tab/>
        </w:r>
        <w:r>
          <w:rPr>
            <w:noProof/>
            <w:webHidden/>
          </w:rPr>
          <w:fldChar w:fldCharType="begin"/>
        </w:r>
        <w:r>
          <w:rPr>
            <w:noProof/>
            <w:webHidden/>
          </w:rPr>
          <w:instrText xml:space="preserve"> PAGEREF _Toc230271448 \h </w:instrText>
        </w:r>
        <w:r>
          <w:rPr>
            <w:noProof/>
            <w:webHidden/>
          </w:rPr>
        </w:r>
        <w:r>
          <w:rPr>
            <w:noProof/>
            <w:webHidden/>
          </w:rPr>
          <w:fldChar w:fldCharType="separate"/>
        </w:r>
        <w:r w:rsidR="00F46563">
          <w:rPr>
            <w:noProof/>
            <w:webHidden/>
          </w:rPr>
          <w:t>67</w:t>
        </w:r>
        <w:r>
          <w:rPr>
            <w:noProof/>
            <w:webHidden/>
          </w:rPr>
          <w:fldChar w:fldCharType="end"/>
        </w:r>
      </w:hyperlink>
    </w:p>
    <w:p w14:paraId="00788FE6" w14:textId="246A7F80"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49" w:history="1">
        <w:r w:rsidRPr="0065084E">
          <w:rPr>
            <w:rStyle w:val="Hyperlink"/>
            <w:noProof/>
          </w:rPr>
          <w:t>6.3.2.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Transfers between Provider Sites</w:t>
        </w:r>
        <w:r>
          <w:rPr>
            <w:noProof/>
            <w:webHidden/>
          </w:rPr>
          <w:tab/>
        </w:r>
        <w:r>
          <w:rPr>
            <w:noProof/>
            <w:webHidden/>
          </w:rPr>
          <w:fldChar w:fldCharType="begin"/>
        </w:r>
        <w:r>
          <w:rPr>
            <w:noProof/>
            <w:webHidden/>
          </w:rPr>
          <w:instrText xml:space="preserve"> PAGEREF _Toc230271449 \h </w:instrText>
        </w:r>
        <w:r>
          <w:rPr>
            <w:noProof/>
            <w:webHidden/>
          </w:rPr>
        </w:r>
        <w:r>
          <w:rPr>
            <w:noProof/>
            <w:webHidden/>
          </w:rPr>
          <w:fldChar w:fldCharType="separate"/>
        </w:r>
        <w:r w:rsidR="00F46563">
          <w:rPr>
            <w:noProof/>
            <w:webHidden/>
          </w:rPr>
          <w:t>68</w:t>
        </w:r>
        <w:r>
          <w:rPr>
            <w:noProof/>
            <w:webHidden/>
          </w:rPr>
          <w:fldChar w:fldCharType="end"/>
        </w:r>
      </w:hyperlink>
    </w:p>
    <w:p w14:paraId="2C352DC4" w14:textId="12BF490A"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50" w:history="1">
        <w:r w:rsidRPr="0065084E">
          <w:rPr>
            <w:rStyle w:val="Hyperlink"/>
          </w:rPr>
          <w:t>6.4.</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Exits</w:t>
        </w:r>
        <w:r>
          <w:rPr>
            <w:webHidden/>
          </w:rPr>
          <w:tab/>
        </w:r>
        <w:r>
          <w:rPr>
            <w:webHidden/>
          </w:rPr>
          <w:fldChar w:fldCharType="begin"/>
        </w:r>
        <w:r>
          <w:rPr>
            <w:webHidden/>
          </w:rPr>
          <w:instrText xml:space="preserve"> PAGEREF _Toc230271450 \h </w:instrText>
        </w:r>
        <w:r>
          <w:rPr>
            <w:webHidden/>
          </w:rPr>
        </w:r>
        <w:r>
          <w:rPr>
            <w:webHidden/>
          </w:rPr>
          <w:fldChar w:fldCharType="separate"/>
        </w:r>
        <w:r w:rsidR="00F46563">
          <w:rPr>
            <w:webHidden/>
          </w:rPr>
          <w:t>68</w:t>
        </w:r>
        <w:r>
          <w:rPr>
            <w:webHidden/>
          </w:rPr>
          <w:fldChar w:fldCharType="end"/>
        </w:r>
      </w:hyperlink>
    </w:p>
    <w:p w14:paraId="0F298F6D" w14:textId="1EF46900"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51" w:history="1">
        <w:r w:rsidRPr="0065084E">
          <w:rPr>
            <w:rStyle w:val="Hyperlink"/>
            <w:noProof/>
          </w:rPr>
          <w:t>6.4.1.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Parent or Carer not yet Registered</w:t>
        </w:r>
        <w:r>
          <w:rPr>
            <w:noProof/>
            <w:webHidden/>
          </w:rPr>
          <w:tab/>
        </w:r>
        <w:r>
          <w:rPr>
            <w:noProof/>
            <w:webHidden/>
          </w:rPr>
          <w:fldChar w:fldCharType="begin"/>
        </w:r>
        <w:r>
          <w:rPr>
            <w:noProof/>
            <w:webHidden/>
          </w:rPr>
          <w:instrText xml:space="preserve"> PAGEREF _Toc230271451 \h </w:instrText>
        </w:r>
        <w:r>
          <w:rPr>
            <w:noProof/>
            <w:webHidden/>
          </w:rPr>
        </w:r>
        <w:r>
          <w:rPr>
            <w:noProof/>
            <w:webHidden/>
          </w:rPr>
          <w:fldChar w:fldCharType="separate"/>
        </w:r>
        <w:r w:rsidR="00F46563">
          <w:rPr>
            <w:noProof/>
            <w:webHidden/>
          </w:rPr>
          <w:t>70</w:t>
        </w:r>
        <w:r>
          <w:rPr>
            <w:noProof/>
            <w:webHidden/>
          </w:rPr>
          <w:fldChar w:fldCharType="end"/>
        </w:r>
      </w:hyperlink>
    </w:p>
    <w:p w14:paraId="486FF1B2" w14:textId="2E1BDD86"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52" w:history="1">
        <w:r w:rsidRPr="0065084E">
          <w:rPr>
            <w:rStyle w:val="Hyperlink"/>
          </w:rPr>
          <w:t>6.5.</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Recommencements</w:t>
        </w:r>
        <w:r>
          <w:rPr>
            <w:webHidden/>
          </w:rPr>
          <w:tab/>
        </w:r>
        <w:r>
          <w:rPr>
            <w:webHidden/>
          </w:rPr>
          <w:fldChar w:fldCharType="begin"/>
        </w:r>
        <w:r>
          <w:rPr>
            <w:webHidden/>
          </w:rPr>
          <w:instrText xml:space="preserve"> PAGEREF _Toc230271452 \h </w:instrText>
        </w:r>
        <w:r>
          <w:rPr>
            <w:webHidden/>
          </w:rPr>
        </w:r>
        <w:r>
          <w:rPr>
            <w:webHidden/>
          </w:rPr>
          <w:fldChar w:fldCharType="separate"/>
        </w:r>
        <w:r w:rsidR="00F46563">
          <w:rPr>
            <w:webHidden/>
          </w:rPr>
          <w:t>70</w:t>
        </w:r>
        <w:r>
          <w:rPr>
            <w:webHidden/>
          </w:rPr>
          <w:fldChar w:fldCharType="end"/>
        </w:r>
      </w:hyperlink>
    </w:p>
    <w:p w14:paraId="0998187D" w14:textId="229F2D4B"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53" w:history="1">
        <w:r w:rsidRPr="0065084E">
          <w:rPr>
            <w:rStyle w:val="Hyperlink"/>
          </w:rPr>
          <w:t>6.6.</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Vacancy Management</w:t>
        </w:r>
        <w:r>
          <w:rPr>
            <w:webHidden/>
          </w:rPr>
          <w:tab/>
        </w:r>
        <w:r>
          <w:rPr>
            <w:webHidden/>
          </w:rPr>
          <w:fldChar w:fldCharType="begin"/>
        </w:r>
        <w:r>
          <w:rPr>
            <w:webHidden/>
          </w:rPr>
          <w:instrText xml:space="preserve"> PAGEREF _Toc230271453 \h </w:instrText>
        </w:r>
        <w:r>
          <w:rPr>
            <w:webHidden/>
          </w:rPr>
        </w:r>
        <w:r>
          <w:rPr>
            <w:webHidden/>
          </w:rPr>
          <w:fldChar w:fldCharType="separate"/>
        </w:r>
        <w:r w:rsidR="00F46563">
          <w:rPr>
            <w:webHidden/>
          </w:rPr>
          <w:t>70</w:t>
        </w:r>
        <w:r>
          <w:rPr>
            <w:webHidden/>
          </w:rPr>
          <w:fldChar w:fldCharType="end"/>
        </w:r>
      </w:hyperlink>
    </w:p>
    <w:p w14:paraId="2AF034E6" w14:textId="395B6DC8"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54" w:history="1">
        <w:r w:rsidRPr="0065084E">
          <w:rPr>
            <w:rStyle w:val="Hyperlink"/>
            <w:noProof/>
          </w:rPr>
          <w:t>6.6.1.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Checking Minimum Wage</w:t>
        </w:r>
        <w:r>
          <w:rPr>
            <w:noProof/>
            <w:webHidden/>
          </w:rPr>
          <w:tab/>
        </w:r>
        <w:r>
          <w:rPr>
            <w:noProof/>
            <w:webHidden/>
          </w:rPr>
          <w:fldChar w:fldCharType="begin"/>
        </w:r>
        <w:r>
          <w:rPr>
            <w:noProof/>
            <w:webHidden/>
          </w:rPr>
          <w:instrText xml:space="preserve"> PAGEREF _Toc230271454 \h </w:instrText>
        </w:r>
        <w:r>
          <w:rPr>
            <w:noProof/>
            <w:webHidden/>
          </w:rPr>
        </w:r>
        <w:r>
          <w:rPr>
            <w:noProof/>
            <w:webHidden/>
          </w:rPr>
          <w:fldChar w:fldCharType="separate"/>
        </w:r>
        <w:r w:rsidR="00F46563">
          <w:rPr>
            <w:noProof/>
            <w:webHidden/>
          </w:rPr>
          <w:t>71</w:t>
        </w:r>
        <w:r>
          <w:rPr>
            <w:noProof/>
            <w:webHidden/>
          </w:rPr>
          <w:fldChar w:fldCharType="end"/>
        </w:r>
      </w:hyperlink>
    </w:p>
    <w:p w14:paraId="5C2A2BF4" w14:textId="4B9D1A05"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55" w:history="1">
        <w:r w:rsidRPr="0065084E">
          <w:rPr>
            <w:rStyle w:val="Hyperlink"/>
            <w:noProof/>
          </w:rPr>
          <w:t>6.6.2.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Placing a Participant in a Vacancy</w:t>
        </w:r>
        <w:r>
          <w:rPr>
            <w:noProof/>
            <w:webHidden/>
          </w:rPr>
          <w:tab/>
        </w:r>
        <w:r>
          <w:rPr>
            <w:noProof/>
            <w:webHidden/>
          </w:rPr>
          <w:fldChar w:fldCharType="begin"/>
        </w:r>
        <w:r>
          <w:rPr>
            <w:noProof/>
            <w:webHidden/>
          </w:rPr>
          <w:instrText xml:space="preserve"> PAGEREF _Toc230271455 \h </w:instrText>
        </w:r>
        <w:r>
          <w:rPr>
            <w:noProof/>
            <w:webHidden/>
          </w:rPr>
        </w:r>
        <w:r>
          <w:rPr>
            <w:noProof/>
            <w:webHidden/>
          </w:rPr>
          <w:fldChar w:fldCharType="separate"/>
        </w:r>
        <w:r w:rsidR="00F46563">
          <w:rPr>
            <w:noProof/>
            <w:webHidden/>
          </w:rPr>
          <w:t>71</w:t>
        </w:r>
        <w:r>
          <w:rPr>
            <w:noProof/>
            <w:webHidden/>
          </w:rPr>
          <w:fldChar w:fldCharType="end"/>
        </w:r>
      </w:hyperlink>
    </w:p>
    <w:p w14:paraId="58E505A8" w14:textId="6D9EB10D"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56" w:history="1">
        <w:r w:rsidRPr="0065084E">
          <w:rPr>
            <w:rStyle w:val="Hyperlink"/>
          </w:rPr>
          <w:t>6.7.</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Post Placement Support</w:t>
        </w:r>
        <w:r>
          <w:rPr>
            <w:webHidden/>
          </w:rPr>
          <w:tab/>
        </w:r>
        <w:r>
          <w:rPr>
            <w:webHidden/>
          </w:rPr>
          <w:fldChar w:fldCharType="begin"/>
        </w:r>
        <w:r>
          <w:rPr>
            <w:webHidden/>
          </w:rPr>
          <w:instrText xml:space="preserve"> PAGEREF _Toc230271456 \h </w:instrText>
        </w:r>
        <w:r>
          <w:rPr>
            <w:webHidden/>
          </w:rPr>
        </w:r>
        <w:r>
          <w:rPr>
            <w:webHidden/>
          </w:rPr>
          <w:fldChar w:fldCharType="separate"/>
        </w:r>
        <w:r w:rsidR="00F46563">
          <w:rPr>
            <w:webHidden/>
          </w:rPr>
          <w:t>72</w:t>
        </w:r>
        <w:r>
          <w:rPr>
            <w:webHidden/>
          </w:rPr>
          <w:fldChar w:fldCharType="end"/>
        </w:r>
      </w:hyperlink>
    </w:p>
    <w:p w14:paraId="6516EBF3" w14:textId="5EB3C7B8"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57" w:history="1">
        <w:r w:rsidRPr="0065084E">
          <w:rPr>
            <w:rStyle w:val="Hyperlink"/>
            <w:noProof/>
          </w:rPr>
          <w:t>6.7.1.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Post Placement Support Overview</w:t>
        </w:r>
        <w:r>
          <w:rPr>
            <w:noProof/>
            <w:webHidden/>
          </w:rPr>
          <w:tab/>
        </w:r>
        <w:r>
          <w:rPr>
            <w:noProof/>
            <w:webHidden/>
          </w:rPr>
          <w:fldChar w:fldCharType="begin"/>
        </w:r>
        <w:r>
          <w:rPr>
            <w:noProof/>
            <w:webHidden/>
          </w:rPr>
          <w:instrText xml:space="preserve"> PAGEREF _Toc230271457 \h </w:instrText>
        </w:r>
        <w:r>
          <w:rPr>
            <w:noProof/>
            <w:webHidden/>
          </w:rPr>
        </w:r>
        <w:r>
          <w:rPr>
            <w:noProof/>
            <w:webHidden/>
          </w:rPr>
          <w:fldChar w:fldCharType="separate"/>
        </w:r>
        <w:r w:rsidR="00F46563">
          <w:rPr>
            <w:noProof/>
            <w:webHidden/>
          </w:rPr>
          <w:t>72</w:t>
        </w:r>
        <w:r>
          <w:rPr>
            <w:noProof/>
            <w:webHidden/>
          </w:rPr>
          <w:fldChar w:fldCharType="end"/>
        </w:r>
      </w:hyperlink>
    </w:p>
    <w:p w14:paraId="3B66B506" w14:textId="7CF16593"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58" w:history="1">
        <w:r w:rsidRPr="0065084E">
          <w:rPr>
            <w:rStyle w:val="Hyperlink"/>
            <w:noProof/>
          </w:rPr>
          <w:t>6.7.2.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Offering a Period of Post Placement Support</w:t>
        </w:r>
        <w:r>
          <w:rPr>
            <w:noProof/>
            <w:webHidden/>
          </w:rPr>
          <w:tab/>
        </w:r>
        <w:r>
          <w:rPr>
            <w:noProof/>
            <w:webHidden/>
          </w:rPr>
          <w:fldChar w:fldCharType="begin"/>
        </w:r>
        <w:r>
          <w:rPr>
            <w:noProof/>
            <w:webHidden/>
          </w:rPr>
          <w:instrText xml:space="preserve"> PAGEREF _Toc230271458 \h </w:instrText>
        </w:r>
        <w:r>
          <w:rPr>
            <w:noProof/>
            <w:webHidden/>
          </w:rPr>
        </w:r>
        <w:r>
          <w:rPr>
            <w:noProof/>
            <w:webHidden/>
          </w:rPr>
          <w:fldChar w:fldCharType="separate"/>
        </w:r>
        <w:r w:rsidR="00F46563">
          <w:rPr>
            <w:noProof/>
            <w:webHidden/>
          </w:rPr>
          <w:t>72</w:t>
        </w:r>
        <w:r>
          <w:rPr>
            <w:noProof/>
            <w:webHidden/>
          </w:rPr>
          <w:fldChar w:fldCharType="end"/>
        </w:r>
      </w:hyperlink>
    </w:p>
    <w:p w14:paraId="6E3B88A9" w14:textId="10C0C062"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59" w:history="1">
        <w:r w:rsidRPr="0065084E">
          <w:rPr>
            <w:rStyle w:val="Hyperlink"/>
            <w:noProof/>
          </w:rPr>
          <w:t>6.7.3.</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Post Placement Support Period</w:t>
        </w:r>
        <w:r>
          <w:rPr>
            <w:noProof/>
            <w:webHidden/>
          </w:rPr>
          <w:tab/>
        </w:r>
        <w:r>
          <w:rPr>
            <w:noProof/>
            <w:webHidden/>
          </w:rPr>
          <w:fldChar w:fldCharType="begin"/>
        </w:r>
        <w:r>
          <w:rPr>
            <w:noProof/>
            <w:webHidden/>
          </w:rPr>
          <w:instrText xml:space="preserve"> PAGEREF _Toc230271459 \h </w:instrText>
        </w:r>
        <w:r>
          <w:rPr>
            <w:noProof/>
            <w:webHidden/>
          </w:rPr>
        </w:r>
        <w:r>
          <w:rPr>
            <w:noProof/>
            <w:webHidden/>
          </w:rPr>
          <w:fldChar w:fldCharType="separate"/>
        </w:r>
        <w:r w:rsidR="00F46563">
          <w:rPr>
            <w:noProof/>
            <w:webHidden/>
          </w:rPr>
          <w:t>73</w:t>
        </w:r>
        <w:r>
          <w:rPr>
            <w:noProof/>
            <w:webHidden/>
          </w:rPr>
          <w:fldChar w:fldCharType="end"/>
        </w:r>
      </w:hyperlink>
    </w:p>
    <w:p w14:paraId="7CF6A14B" w14:textId="5DE4C7BA"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60" w:history="1">
        <w:r w:rsidRPr="0065084E">
          <w:rPr>
            <w:rStyle w:val="Hyperlink"/>
            <w:noProof/>
          </w:rPr>
          <w:t>6.7.4.</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Ending a Post Placement Support Period - resume normal servicing</w:t>
        </w:r>
        <w:r>
          <w:rPr>
            <w:noProof/>
            <w:webHidden/>
          </w:rPr>
          <w:tab/>
        </w:r>
        <w:r>
          <w:rPr>
            <w:noProof/>
            <w:webHidden/>
          </w:rPr>
          <w:fldChar w:fldCharType="begin"/>
        </w:r>
        <w:r>
          <w:rPr>
            <w:noProof/>
            <w:webHidden/>
          </w:rPr>
          <w:instrText xml:space="preserve"> PAGEREF _Toc230271460 \h </w:instrText>
        </w:r>
        <w:r>
          <w:rPr>
            <w:noProof/>
            <w:webHidden/>
          </w:rPr>
        </w:r>
        <w:r>
          <w:rPr>
            <w:noProof/>
            <w:webHidden/>
          </w:rPr>
          <w:fldChar w:fldCharType="separate"/>
        </w:r>
        <w:r w:rsidR="00F46563">
          <w:rPr>
            <w:noProof/>
            <w:webHidden/>
          </w:rPr>
          <w:t>74</w:t>
        </w:r>
        <w:r>
          <w:rPr>
            <w:noProof/>
            <w:webHidden/>
          </w:rPr>
          <w:fldChar w:fldCharType="end"/>
        </w:r>
      </w:hyperlink>
    </w:p>
    <w:p w14:paraId="1C96BBA6" w14:textId="552A0E5A"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61" w:history="1">
        <w:r w:rsidRPr="0065084E">
          <w:rPr>
            <w:rStyle w:val="Hyperlink"/>
            <w:noProof/>
          </w:rPr>
          <w:t>6.7.5.</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Automatic Exits following Post Placement Support</w:t>
        </w:r>
        <w:r>
          <w:rPr>
            <w:noProof/>
            <w:webHidden/>
          </w:rPr>
          <w:tab/>
        </w:r>
        <w:r>
          <w:rPr>
            <w:noProof/>
            <w:webHidden/>
          </w:rPr>
          <w:fldChar w:fldCharType="begin"/>
        </w:r>
        <w:r>
          <w:rPr>
            <w:noProof/>
            <w:webHidden/>
          </w:rPr>
          <w:instrText xml:space="preserve"> PAGEREF _Toc230271461 \h </w:instrText>
        </w:r>
        <w:r>
          <w:rPr>
            <w:noProof/>
            <w:webHidden/>
          </w:rPr>
        </w:r>
        <w:r>
          <w:rPr>
            <w:noProof/>
            <w:webHidden/>
          </w:rPr>
          <w:fldChar w:fldCharType="separate"/>
        </w:r>
        <w:r w:rsidR="00F46563">
          <w:rPr>
            <w:noProof/>
            <w:webHidden/>
          </w:rPr>
          <w:t>74</w:t>
        </w:r>
        <w:r>
          <w:rPr>
            <w:noProof/>
            <w:webHidden/>
          </w:rPr>
          <w:fldChar w:fldCharType="end"/>
        </w:r>
      </w:hyperlink>
    </w:p>
    <w:p w14:paraId="5DA99D74" w14:textId="00DD341B"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62" w:history="1">
        <w:r w:rsidRPr="0065084E">
          <w:rPr>
            <w:rStyle w:val="Hyperlink"/>
          </w:rPr>
          <w:t>6.8.</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Transition Support and Warm Handovers for Participants moving to employment services</w:t>
        </w:r>
        <w:r>
          <w:rPr>
            <w:webHidden/>
          </w:rPr>
          <w:tab/>
        </w:r>
        <w:r>
          <w:rPr>
            <w:webHidden/>
          </w:rPr>
          <w:fldChar w:fldCharType="begin"/>
        </w:r>
        <w:r>
          <w:rPr>
            <w:webHidden/>
          </w:rPr>
          <w:instrText xml:space="preserve"> PAGEREF _Toc230271462 \h </w:instrText>
        </w:r>
        <w:r>
          <w:rPr>
            <w:webHidden/>
          </w:rPr>
        </w:r>
        <w:r>
          <w:rPr>
            <w:webHidden/>
          </w:rPr>
          <w:fldChar w:fldCharType="separate"/>
        </w:r>
        <w:r w:rsidR="00F46563">
          <w:rPr>
            <w:webHidden/>
          </w:rPr>
          <w:t>75</w:t>
        </w:r>
        <w:r>
          <w:rPr>
            <w:webHidden/>
          </w:rPr>
          <w:fldChar w:fldCharType="end"/>
        </w:r>
      </w:hyperlink>
    </w:p>
    <w:p w14:paraId="4F0A564A" w14:textId="77D53C29"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63" w:history="1">
        <w:r w:rsidRPr="0065084E">
          <w:rPr>
            <w:rStyle w:val="Hyperlink"/>
            <w:noProof/>
          </w:rPr>
          <w:t>6.8.1.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Transition Support</w:t>
        </w:r>
        <w:r>
          <w:rPr>
            <w:noProof/>
            <w:webHidden/>
          </w:rPr>
          <w:tab/>
        </w:r>
        <w:r>
          <w:rPr>
            <w:noProof/>
            <w:webHidden/>
          </w:rPr>
          <w:fldChar w:fldCharType="begin"/>
        </w:r>
        <w:r>
          <w:rPr>
            <w:noProof/>
            <w:webHidden/>
          </w:rPr>
          <w:instrText xml:space="preserve"> PAGEREF _Toc230271463 \h </w:instrText>
        </w:r>
        <w:r>
          <w:rPr>
            <w:noProof/>
            <w:webHidden/>
          </w:rPr>
        </w:r>
        <w:r>
          <w:rPr>
            <w:noProof/>
            <w:webHidden/>
          </w:rPr>
          <w:fldChar w:fldCharType="separate"/>
        </w:r>
        <w:r w:rsidR="00F46563">
          <w:rPr>
            <w:noProof/>
            <w:webHidden/>
          </w:rPr>
          <w:t>75</w:t>
        </w:r>
        <w:r>
          <w:rPr>
            <w:noProof/>
            <w:webHidden/>
          </w:rPr>
          <w:fldChar w:fldCharType="end"/>
        </w:r>
      </w:hyperlink>
    </w:p>
    <w:p w14:paraId="5A9D24FB" w14:textId="0229A096"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64" w:history="1">
        <w:r w:rsidRPr="0065084E">
          <w:rPr>
            <w:rStyle w:val="Hyperlink"/>
            <w:noProof/>
          </w:rPr>
          <w:t>6.8.2.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Warm Handovers</w:t>
        </w:r>
        <w:r>
          <w:rPr>
            <w:noProof/>
            <w:webHidden/>
          </w:rPr>
          <w:tab/>
        </w:r>
        <w:r>
          <w:rPr>
            <w:noProof/>
            <w:webHidden/>
          </w:rPr>
          <w:fldChar w:fldCharType="begin"/>
        </w:r>
        <w:r>
          <w:rPr>
            <w:noProof/>
            <w:webHidden/>
          </w:rPr>
          <w:instrText xml:space="preserve"> PAGEREF _Toc230271464 \h </w:instrText>
        </w:r>
        <w:r>
          <w:rPr>
            <w:noProof/>
            <w:webHidden/>
          </w:rPr>
        </w:r>
        <w:r>
          <w:rPr>
            <w:noProof/>
            <w:webHidden/>
          </w:rPr>
          <w:fldChar w:fldCharType="separate"/>
        </w:r>
        <w:r w:rsidR="00F46563">
          <w:rPr>
            <w:noProof/>
            <w:webHidden/>
          </w:rPr>
          <w:t>76</w:t>
        </w:r>
        <w:r>
          <w:rPr>
            <w:noProof/>
            <w:webHidden/>
          </w:rPr>
          <w:fldChar w:fldCharType="end"/>
        </w:r>
      </w:hyperlink>
    </w:p>
    <w:p w14:paraId="59A091B1" w14:textId="79A782C1"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65" w:history="1">
        <w:r w:rsidRPr="0065084E">
          <w:rPr>
            <w:rStyle w:val="Hyperlink"/>
            <w:noProof/>
          </w:rPr>
          <w:t>6.8.3.</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Initiating a Warm Handover</w:t>
        </w:r>
        <w:r>
          <w:rPr>
            <w:noProof/>
            <w:webHidden/>
          </w:rPr>
          <w:tab/>
        </w:r>
        <w:r>
          <w:rPr>
            <w:noProof/>
            <w:webHidden/>
          </w:rPr>
          <w:fldChar w:fldCharType="begin"/>
        </w:r>
        <w:r>
          <w:rPr>
            <w:noProof/>
            <w:webHidden/>
          </w:rPr>
          <w:instrText xml:space="preserve"> PAGEREF _Toc230271465 \h </w:instrText>
        </w:r>
        <w:r>
          <w:rPr>
            <w:noProof/>
            <w:webHidden/>
          </w:rPr>
        </w:r>
        <w:r>
          <w:rPr>
            <w:noProof/>
            <w:webHidden/>
          </w:rPr>
          <w:fldChar w:fldCharType="separate"/>
        </w:r>
        <w:r w:rsidR="00F46563">
          <w:rPr>
            <w:noProof/>
            <w:webHidden/>
          </w:rPr>
          <w:t>76</w:t>
        </w:r>
        <w:r>
          <w:rPr>
            <w:noProof/>
            <w:webHidden/>
          </w:rPr>
          <w:fldChar w:fldCharType="end"/>
        </w:r>
      </w:hyperlink>
    </w:p>
    <w:p w14:paraId="00020B59" w14:textId="048817B9"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66" w:history="1">
        <w:r w:rsidRPr="0065084E">
          <w:rPr>
            <w:rStyle w:val="Hyperlink"/>
            <w:noProof/>
          </w:rPr>
          <w:t>6.8.4.</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The Warm Handover Appointment</w:t>
        </w:r>
        <w:r>
          <w:rPr>
            <w:noProof/>
            <w:webHidden/>
          </w:rPr>
          <w:tab/>
        </w:r>
        <w:r>
          <w:rPr>
            <w:noProof/>
            <w:webHidden/>
          </w:rPr>
          <w:fldChar w:fldCharType="begin"/>
        </w:r>
        <w:r>
          <w:rPr>
            <w:noProof/>
            <w:webHidden/>
          </w:rPr>
          <w:instrText xml:space="preserve"> PAGEREF _Toc230271466 \h </w:instrText>
        </w:r>
        <w:r>
          <w:rPr>
            <w:noProof/>
            <w:webHidden/>
          </w:rPr>
        </w:r>
        <w:r>
          <w:rPr>
            <w:noProof/>
            <w:webHidden/>
          </w:rPr>
          <w:fldChar w:fldCharType="separate"/>
        </w:r>
        <w:r w:rsidR="00F46563">
          <w:rPr>
            <w:noProof/>
            <w:webHidden/>
          </w:rPr>
          <w:t>77</w:t>
        </w:r>
        <w:r>
          <w:rPr>
            <w:noProof/>
            <w:webHidden/>
          </w:rPr>
          <w:fldChar w:fldCharType="end"/>
        </w:r>
      </w:hyperlink>
    </w:p>
    <w:p w14:paraId="6979F2DA" w14:textId="54BE4E25" w:rsidR="00994D7A" w:rsidRDefault="00994D7A">
      <w:pPr>
        <w:pStyle w:val="TOC1"/>
        <w:rPr>
          <w:rFonts w:asciiTheme="minorHAnsi" w:eastAsiaTheme="minorEastAsia" w:hAnsiTheme="minorHAnsi" w:cstheme="minorBidi"/>
          <w:b w:val="0"/>
          <w:bCs w:val="0"/>
          <w:kern w:val="2"/>
          <w:sz w:val="24"/>
          <w:szCs w:val="24"/>
          <w:lang w:eastAsia="en-AU"/>
          <w14:ligatures w14:val="standardContextual"/>
        </w:rPr>
      </w:pPr>
      <w:hyperlink w:anchor="_Toc230271467" w:history="1">
        <w:r w:rsidRPr="0065084E">
          <w:rPr>
            <w:rStyle w:val="Hyperlink"/>
          </w:rPr>
          <w:t>Chapter 6A.</w:t>
        </w:r>
        <w:r>
          <w:rPr>
            <w:rFonts w:asciiTheme="minorHAnsi" w:eastAsiaTheme="minorEastAsia" w:hAnsiTheme="minorHAnsi" w:cstheme="minorBidi"/>
            <w:b w:val="0"/>
            <w:bCs w:val="0"/>
            <w:kern w:val="2"/>
            <w:sz w:val="24"/>
            <w:szCs w:val="24"/>
            <w:lang w:eastAsia="en-AU"/>
            <w14:ligatures w14:val="standardContextual"/>
          </w:rPr>
          <w:tab/>
        </w:r>
        <w:r w:rsidRPr="0065084E">
          <w:rPr>
            <w:rStyle w:val="Hyperlink"/>
          </w:rPr>
          <w:t>WorkFoundations</w:t>
        </w:r>
        <w:r>
          <w:rPr>
            <w:webHidden/>
          </w:rPr>
          <w:tab/>
        </w:r>
        <w:r>
          <w:rPr>
            <w:webHidden/>
          </w:rPr>
          <w:fldChar w:fldCharType="begin"/>
        </w:r>
        <w:r>
          <w:rPr>
            <w:webHidden/>
          </w:rPr>
          <w:instrText xml:space="preserve"> PAGEREF _Toc230271467 \h </w:instrText>
        </w:r>
        <w:r>
          <w:rPr>
            <w:webHidden/>
          </w:rPr>
        </w:r>
        <w:r>
          <w:rPr>
            <w:webHidden/>
          </w:rPr>
          <w:fldChar w:fldCharType="separate"/>
        </w:r>
        <w:r w:rsidR="00F46563">
          <w:rPr>
            <w:webHidden/>
          </w:rPr>
          <w:t>78</w:t>
        </w:r>
        <w:r>
          <w:rPr>
            <w:webHidden/>
          </w:rPr>
          <w:fldChar w:fldCharType="end"/>
        </w:r>
      </w:hyperlink>
    </w:p>
    <w:p w14:paraId="066684C5" w14:textId="0F91A276"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68" w:history="1">
        <w:r w:rsidRPr="0065084E">
          <w:rPr>
            <w:rStyle w:val="Hyperlink"/>
          </w:rPr>
          <w:t>6A.1.</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Chapter Overview</w:t>
        </w:r>
        <w:r>
          <w:rPr>
            <w:webHidden/>
          </w:rPr>
          <w:tab/>
        </w:r>
        <w:r>
          <w:rPr>
            <w:webHidden/>
          </w:rPr>
          <w:fldChar w:fldCharType="begin"/>
        </w:r>
        <w:r>
          <w:rPr>
            <w:webHidden/>
          </w:rPr>
          <w:instrText xml:space="preserve"> PAGEREF _Toc230271468 \h </w:instrText>
        </w:r>
        <w:r>
          <w:rPr>
            <w:webHidden/>
          </w:rPr>
        </w:r>
        <w:r>
          <w:rPr>
            <w:webHidden/>
          </w:rPr>
          <w:fldChar w:fldCharType="separate"/>
        </w:r>
        <w:r w:rsidR="00F46563">
          <w:rPr>
            <w:webHidden/>
          </w:rPr>
          <w:t>78</w:t>
        </w:r>
        <w:r>
          <w:rPr>
            <w:webHidden/>
          </w:rPr>
          <w:fldChar w:fldCharType="end"/>
        </w:r>
      </w:hyperlink>
    </w:p>
    <w:p w14:paraId="2600264D" w14:textId="360ECEA1"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69" w:history="1">
        <w:r w:rsidRPr="0065084E">
          <w:rPr>
            <w:rStyle w:val="Hyperlink"/>
          </w:rPr>
          <w:t>6A.2.</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Objectives of WorkFoundations</w:t>
        </w:r>
        <w:r>
          <w:rPr>
            <w:webHidden/>
          </w:rPr>
          <w:tab/>
        </w:r>
        <w:r>
          <w:rPr>
            <w:webHidden/>
          </w:rPr>
          <w:fldChar w:fldCharType="begin"/>
        </w:r>
        <w:r>
          <w:rPr>
            <w:webHidden/>
          </w:rPr>
          <w:instrText xml:space="preserve"> PAGEREF _Toc230271469 \h </w:instrText>
        </w:r>
        <w:r>
          <w:rPr>
            <w:webHidden/>
          </w:rPr>
        </w:r>
        <w:r>
          <w:rPr>
            <w:webHidden/>
          </w:rPr>
          <w:fldChar w:fldCharType="separate"/>
        </w:r>
        <w:r w:rsidR="00F46563">
          <w:rPr>
            <w:webHidden/>
          </w:rPr>
          <w:t>78</w:t>
        </w:r>
        <w:r>
          <w:rPr>
            <w:webHidden/>
          </w:rPr>
          <w:fldChar w:fldCharType="end"/>
        </w:r>
      </w:hyperlink>
    </w:p>
    <w:p w14:paraId="6ECA1C4E" w14:textId="28585238"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70" w:history="1">
        <w:r w:rsidRPr="0065084E">
          <w:rPr>
            <w:rStyle w:val="Hyperlink"/>
          </w:rPr>
          <w:t>6A.3.</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Outcomes of WorkFoundations</w:t>
        </w:r>
        <w:r>
          <w:rPr>
            <w:webHidden/>
          </w:rPr>
          <w:tab/>
        </w:r>
        <w:r>
          <w:rPr>
            <w:webHidden/>
          </w:rPr>
          <w:fldChar w:fldCharType="begin"/>
        </w:r>
        <w:r>
          <w:rPr>
            <w:webHidden/>
          </w:rPr>
          <w:instrText xml:space="preserve"> PAGEREF _Toc230271470 \h </w:instrText>
        </w:r>
        <w:r>
          <w:rPr>
            <w:webHidden/>
          </w:rPr>
        </w:r>
        <w:r>
          <w:rPr>
            <w:webHidden/>
          </w:rPr>
          <w:fldChar w:fldCharType="separate"/>
        </w:r>
        <w:r w:rsidR="00F46563">
          <w:rPr>
            <w:webHidden/>
          </w:rPr>
          <w:t>78</w:t>
        </w:r>
        <w:r>
          <w:rPr>
            <w:webHidden/>
          </w:rPr>
          <w:fldChar w:fldCharType="end"/>
        </w:r>
      </w:hyperlink>
    </w:p>
    <w:p w14:paraId="5AACCF59" w14:textId="130F8C43"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71" w:history="1">
        <w:r w:rsidRPr="0065084E">
          <w:rPr>
            <w:rStyle w:val="Hyperlink"/>
          </w:rPr>
          <w:t>6A.4.</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Program Duration and Structure</w:t>
        </w:r>
        <w:r>
          <w:rPr>
            <w:webHidden/>
          </w:rPr>
          <w:tab/>
        </w:r>
        <w:r>
          <w:rPr>
            <w:webHidden/>
          </w:rPr>
          <w:fldChar w:fldCharType="begin"/>
        </w:r>
        <w:r>
          <w:rPr>
            <w:webHidden/>
          </w:rPr>
          <w:instrText xml:space="preserve"> PAGEREF _Toc230271471 \h </w:instrText>
        </w:r>
        <w:r>
          <w:rPr>
            <w:webHidden/>
          </w:rPr>
        </w:r>
        <w:r>
          <w:rPr>
            <w:webHidden/>
          </w:rPr>
          <w:fldChar w:fldCharType="separate"/>
        </w:r>
        <w:r w:rsidR="00F46563">
          <w:rPr>
            <w:webHidden/>
          </w:rPr>
          <w:t>79</w:t>
        </w:r>
        <w:r>
          <w:rPr>
            <w:webHidden/>
          </w:rPr>
          <w:fldChar w:fldCharType="end"/>
        </w:r>
      </w:hyperlink>
    </w:p>
    <w:p w14:paraId="329B82A4" w14:textId="642036F7"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72" w:history="1">
        <w:r w:rsidRPr="0065084E">
          <w:rPr>
            <w:rStyle w:val="Hyperlink"/>
          </w:rPr>
          <w:t>6A.5.</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WorkFoundations Employer Responsibilities for Ongoing Employment</w:t>
        </w:r>
        <w:r>
          <w:rPr>
            <w:webHidden/>
          </w:rPr>
          <w:tab/>
        </w:r>
        <w:r>
          <w:rPr>
            <w:webHidden/>
          </w:rPr>
          <w:fldChar w:fldCharType="begin"/>
        </w:r>
        <w:r>
          <w:rPr>
            <w:webHidden/>
          </w:rPr>
          <w:instrText xml:space="preserve"> PAGEREF _Toc230271472 \h </w:instrText>
        </w:r>
        <w:r>
          <w:rPr>
            <w:webHidden/>
          </w:rPr>
        </w:r>
        <w:r>
          <w:rPr>
            <w:webHidden/>
          </w:rPr>
          <w:fldChar w:fldCharType="separate"/>
        </w:r>
        <w:r w:rsidR="00F46563">
          <w:rPr>
            <w:webHidden/>
          </w:rPr>
          <w:t>80</w:t>
        </w:r>
        <w:r>
          <w:rPr>
            <w:webHidden/>
          </w:rPr>
          <w:fldChar w:fldCharType="end"/>
        </w:r>
      </w:hyperlink>
    </w:p>
    <w:p w14:paraId="12EFAA58" w14:textId="76F7CF7A"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73" w:history="1">
        <w:r w:rsidRPr="0065084E">
          <w:rPr>
            <w:rStyle w:val="Hyperlink"/>
            <w:rFonts w:ascii="Calibri" w:hAnsi="Calibri" w:cs="Calibri"/>
            <w:noProof/>
          </w:rPr>
          <w:t>6A.5.1.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Business Stream</w:t>
        </w:r>
        <w:r>
          <w:rPr>
            <w:noProof/>
            <w:webHidden/>
          </w:rPr>
          <w:tab/>
        </w:r>
        <w:r>
          <w:rPr>
            <w:noProof/>
            <w:webHidden/>
          </w:rPr>
          <w:fldChar w:fldCharType="begin"/>
        </w:r>
        <w:r>
          <w:rPr>
            <w:noProof/>
            <w:webHidden/>
          </w:rPr>
          <w:instrText xml:space="preserve"> PAGEREF _Toc230271473 \h </w:instrText>
        </w:r>
        <w:r>
          <w:rPr>
            <w:noProof/>
            <w:webHidden/>
          </w:rPr>
        </w:r>
        <w:r>
          <w:rPr>
            <w:noProof/>
            <w:webHidden/>
          </w:rPr>
          <w:fldChar w:fldCharType="separate"/>
        </w:r>
        <w:r w:rsidR="00F46563">
          <w:rPr>
            <w:noProof/>
            <w:webHidden/>
          </w:rPr>
          <w:t>80</w:t>
        </w:r>
        <w:r>
          <w:rPr>
            <w:noProof/>
            <w:webHidden/>
          </w:rPr>
          <w:fldChar w:fldCharType="end"/>
        </w:r>
      </w:hyperlink>
    </w:p>
    <w:p w14:paraId="0F66A081" w14:textId="2CAFB222"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74" w:history="1">
        <w:r w:rsidRPr="0065084E">
          <w:rPr>
            <w:rStyle w:val="Hyperlink"/>
            <w:rFonts w:ascii="Calibri" w:hAnsi="Calibri" w:cs="Calibri"/>
            <w:noProof/>
          </w:rPr>
          <w:t>6A.5.2.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Social Enterprise Stream</w:t>
        </w:r>
        <w:r>
          <w:rPr>
            <w:noProof/>
            <w:webHidden/>
          </w:rPr>
          <w:tab/>
        </w:r>
        <w:r>
          <w:rPr>
            <w:noProof/>
            <w:webHidden/>
          </w:rPr>
          <w:fldChar w:fldCharType="begin"/>
        </w:r>
        <w:r>
          <w:rPr>
            <w:noProof/>
            <w:webHidden/>
          </w:rPr>
          <w:instrText xml:space="preserve"> PAGEREF _Toc230271474 \h </w:instrText>
        </w:r>
        <w:r>
          <w:rPr>
            <w:noProof/>
            <w:webHidden/>
          </w:rPr>
        </w:r>
        <w:r>
          <w:rPr>
            <w:noProof/>
            <w:webHidden/>
          </w:rPr>
          <w:fldChar w:fldCharType="separate"/>
        </w:r>
        <w:r w:rsidR="00F46563">
          <w:rPr>
            <w:noProof/>
            <w:webHidden/>
          </w:rPr>
          <w:t>80</w:t>
        </w:r>
        <w:r>
          <w:rPr>
            <w:noProof/>
            <w:webHidden/>
          </w:rPr>
          <w:fldChar w:fldCharType="end"/>
        </w:r>
      </w:hyperlink>
    </w:p>
    <w:p w14:paraId="6F28209E" w14:textId="0DD97EAE"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75" w:history="1">
        <w:r w:rsidRPr="0065084E">
          <w:rPr>
            <w:rStyle w:val="Hyperlink"/>
          </w:rPr>
          <w:t>6A.6.</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Role of Parent Pathways Service Providers</w:t>
        </w:r>
        <w:r>
          <w:rPr>
            <w:webHidden/>
          </w:rPr>
          <w:tab/>
        </w:r>
        <w:r>
          <w:rPr>
            <w:webHidden/>
          </w:rPr>
          <w:fldChar w:fldCharType="begin"/>
        </w:r>
        <w:r>
          <w:rPr>
            <w:webHidden/>
          </w:rPr>
          <w:instrText xml:space="preserve"> PAGEREF _Toc230271475 \h </w:instrText>
        </w:r>
        <w:r>
          <w:rPr>
            <w:webHidden/>
          </w:rPr>
        </w:r>
        <w:r>
          <w:rPr>
            <w:webHidden/>
          </w:rPr>
          <w:fldChar w:fldCharType="separate"/>
        </w:r>
        <w:r w:rsidR="00F46563">
          <w:rPr>
            <w:webHidden/>
          </w:rPr>
          <w:t>80</w:t>
        </w:r>
        <w:r>
          <w:rPr>
            <w:webHidden/>
          </w:rPr>
          <w:fldChar w:fldCharType="end"/>
        </w:r>
      </w:hyperlink>
    </w:p>
    <w:p w14:paraId="71785098" w14:textId="2744F158"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76" w:history="1">
        <w:r w:rsidRPr="0065084E">
          <w:rPr>
            <w:rStyle w:val="Hyperlink"/>
            <w:rFonts w:ascii="Calibri" w:hAnsi="Calibri" w:cs="Calibri"/>
            <w:noProof/>
          </w:rPr>
          <w:t>6A.6.1.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Provider Workflow for WorkFoundations Placements</w:t>
        </w:r>
        <w:r>
          <w:rPr>
            <w:noProof/>
            <w:webHidden/>
          </w:rPr>
          <w:tab/>
        </w:r>
        <w:r>
          <w:rPr>
            <w:noProof/>
            <w:webHidden/>
          </w:rPr>
          <w:fldChar w:fldCharType="begin"/>
        </w:r>
        <w:r>
          <w:rPr>
            <w:noProof/>
            <w:webHidden/>
          </w:rPr>
          <w:instrText xml:space="preserve"> PAGEREF _Toc230271476 \h </w:instrText>
        </w:r>
        <w:r>
          <w:rPr>
            <w:noProof/>
            <w:webHidden/>
          </w:rPr>
        </w:r>
        <w:r>
          <w:rPr>
            <w:noProof/>
            <w:webHidden/>
          </w:rPr>
          <w:fldChar w:fldCharType="separate"/>
        </w:r>
        <w:r w:rsidR="00F46563">
          <w:rPr>
            <w:noProof/>
            <w:webHidden/>
          </w:rPr>
          <w:t>81</w:t>
        </w:r>
        <w:r>
          <w:rPr>
            <w:noProof/>
            <w:webHidden/>
          </w:rPr>
          <w:fldChar w:fldCharType="end"/>
        </w:r>
      </w:hyperlink>
    </w:p>
    <w:p w14:paraId="2FB8D985" w14:textId="5A435562"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77" w:history="1">
        <w:r w:rsidRPr="0065084E">
          <w:rPr>
            <w:rStyle w:val="Hyperlink"/>
            <w:rFonts w:ascii="Calibri" w:hAnsi="Calibri" w:cs="Calibri"/>
            <w:noProof/>
          </w:rPr>
          <w:t>6A.6.2.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Notifications and tasks</w:t>
        </w:r>
        <w:r>
          <w:rPr>
            <w:noProof/>
            <w:webHidden/>
          </w:rPr>
          <w:tab/>
        </w:r>
        <w:r>
          <w:rPr>
            <w:noProof/>
            <w:webHidden/>
          </w:rPr>
          <w:fldChar w:fldCharType="begin"/>
        </w:r>
        <w:r>
          <w:rPr>
            <w:noProof/>
            <w:webHidden/>
          </w:rPr>
          <w:instrText xml:space="preserve"> PAGEREF _Toc230271477 \h </w:instrText>
        </w:r>
        <w:r>
          <w:rPr>
            <w:noProof/>
            <w:webHidden/>
          </w:rPr>
        </w:r>
        <w:r>
          <w:rPr>
            <w:noProof/>
            <w:webHidden/>
          </w:rPr>
          <w:fldChar w:fldCharType="separate"/>
        </w:r>
        <w:r w:rsidR="00F46563">
          <w:rPr>
            <w:noProof/>
            <w:webHidden/>
          </w:rPr>
          <w:t>82</w:t>
        </w:r>
        <w:r>
          <w:rPr>
            <w:noProof/>
            <w:webHidden/>
          </w:rPr>
          <w:fldChar w:fldCharType="end"/>
        </w:r>
      </w:hyperlink>
    </w:p>
    <w:p w14:paraId="617D985C" w14:textId="0F534A19"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78" w:history="1">
        <w:r w:rsidRPr="0065084E">
          <w:rPr>
            <w:rStyle w:val="Hyperlink"/>
            <w:rFonts w:ascii="Calibri" w:hAnsi="Calibri" w:cs="Calibri"/>
            <w:noProof/>
          </w:rPr>
          <w:t>6A.6.3.</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Participant Engagement</w:t>
        </w:r>
        <w:r>
          <w:rPr>
            <w:noProof/>
            <w:webHidden/>
          </w:rPr>
          <w:tab/>
        </w:r>
        <w:r>
          <w:rPr>
            <w:noProof/>
            <w:webHidden/>
          </w:rPr>
          <w:fldChar w:fldCharType="begin"/>
        </w:r>
        <w:r>
          <w:rPr>
            <w:noProof/>
            <w:webHidden/>
          </w:rPr>
          <w:instrText xml:space="preserve"> PAGEREF _Toc230271478 \h </w:instrText>
        </w:r>
        <w:r>
          <w:rPr>
            <w:noProof/>
            <w:webHidden/>
          </w:rPr>
        </w:r>
        <w:r>
          <w:rPr>
            <w:noProof/>
            <w:webHidden/>
          </w:rPr>
          <w:fldChar w:fldCharType="separate"/>
        </w:r>
        <w:r w:rsidR="00F46563">
          <w:rPr>
            <w:noProof/>
            <w:webHidden/>
          </w:rPr>
          <w:t>82</w:t>
        </w:r>
        <w:r>
          <w:rPr>
            <w:noProof/>
            <w:webHidden/>
          </w:rPr>
          <w:fldChar w:fldCharType="end"/>
        </w:r>
      </w:hyperlink>
    </w:p>
    <w:p w14:paraId="2A4AE17B" w14:textId="3C5C4C9B"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79" w:history="1">
        <w:r w:rsidRPr="0065084E">
          <w:rPr>
            <w:rStyle w:val="Hyperlink"/>
            <w:rFonts w:ascii="Calibri" w:hAnsi="Calibri" w:cs="Calibri"/>
            <w:noProof/>
          </w:rPr>
          <w:t>6A.6.4.</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Wrap-around Support Services</w:t>
        </w:r>
        <w:r>
          <w:rPr>
            <w:noProof/>
            <w:webHidden/>
          </w:rPr>
          <w:tab/>
        </w:r>
        <w:r>
          <w:rPr>
            <w:noProof/>
            <w:webHidden/>
          </w:rPr>
          <w:fldChar w:fldCharType="begin"/>
        </w:r>
        <w:r>
          <w:rPr>
            <w:noProof/>
            <w:webHidden/>
          </w:rPr>
          <w:instrText xml:space="preserve"> PAGEREF _Toc230271479 \h </w:instrText>
        </w:r>
        <w:r>
          <w:rPr>
            <w:noProof/>
            <w:webHidden/>
          </w:rPr>
        </w:r>
        <w:r>
          <w:rPr>
            <w:noProof/>
            <w:webHidden/>
          </w:rPr>
          <w:fldChar w:fldCharType="separate"/>
        </w:r>
        <w:r w:rsidR="00F46563">
          <w:rPr>
            <w:noProof/>
            <w:webHidden/>
          </w:rPr>
          <w:t>82</w:t>
        </w:r>
        <w:r>
          <w:rPr>
            <w:noProof/>
            <w:webHidden/>
          </w:rPr>
          <w:fldChar w:fldCharType="end"/>
        </w:r>
      </w:hyperlink>
    </w:p>
    <w:p w14:paraId="15B90048" w14:textId="07CB4F5E"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80" w:history="1">
        <w:r w:rsidRPr="0065084E">
          <w:rPr>
            <w:rStyle w:val="Hyperlink"/>
            <w:rFonts w:ascii="Calibri" w:hAnsi="Calibri" w:cs="Calibri"/>
            <w:noProof/>
          </w:rPr>
          <w:t>6A.6.5.</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Referrals and Eligibility Requirements</w:t>
        </w:r>
        <w:r>
          <w:rPr>
            <w:noProof/>
            <w:webHidden/>
          </w:rPr>
          <w:tab/>
        </w:r>
        <w:r>
          <w:rPr>
            <w:noProof/>
            <w:webHidden/>
          </w:rPr>
          <w:fldChar w:fldCharType="begin"/>
        </w:r>
        <w:r>
          <w:rPr>
            <w:noProof/>
            <w:webHidden/>
          </w:rPr>
          <w:instrText xml:space="preserve"> PAGEREF _Toc230271480 \h </w:instrText>
        </w:r>
        <w:r>
          <w:rPr>
            <w:noProof/>
            <w:webHidden/>
          </w:rPr>
        </w:r>
        <w:r>
          <w:rPr>
            <w:noProof/>
            <w:webHidden/>
          </w:rPr>
          <w:fldChar w:fldCharType="separate"/>
        </w:r>
        <w:r w:rsidR="00F46563">
          <w:rPr>
            <w:noProof/>
            <w:webHidden/>
          </w:rPr>
          <w:t>83</w:t>
        </w:r>
        <w:r>
          <w:rPr>
            <w:noProof/>
            <w:webHidden/>
          </w:rPr>
          <w:fldChar w:fldCharType="end"/>
        </w:r>
      </w:hyperlink>
    </w:p>
    <w:p w14:paraId="754C8067" w14:textId="5D5E1F71"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81" w:history="1">
        <w:r w:rsidRPr="0065084E">
          <w:rPr>
            <w:rStyle w:val="Hyperlink"/>
            <w:rFonts w:ascii="Calibri" w:hAnsi="Calibri" w:cs="Calibri"/>
            <w:noProof/>
          </w:rPr>
          <w:t>6A.6.6.</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Participant Referrals to a WorkFoundations Vacancy</w:t>
        </w:r>
        <w:r>
          <w:rPr>
            <w:noProof/>
            <w:webHidden/>
          </w:rPr>
          <w:tab/>
        </w:r>
        <w:r>
          <w:rPr>
            <w:noProof/>
            <w:webHidden/>
          </w:rPr>
          <w:fldChar w:fldCharType="begin"/>
        </w:r>
        <w:r>
          <w:rPr>
            <w:noProof/>
            <w:webHidden/>
          </w:rPr>
          <w:instrText xml:space="preserve"> PAGEREF _Toc230271481 \h </w:instrText>
        </w:r>
        <w:r>
          <w:rPr>
            <w:noProof/>
            <w:webHidden/>
          </w:rPr>
        </w:r>
        <w:r>
          <w:rPr>
            <w:noProof/>
            <w:webHidden/>
          </w:rPr>
          <w:fldChar w:fldCharType="separate"/>
        </w:r>
        <w:r w:rsidR="00F46563">
          <w:rPr>
            <w:noProof/>
            <w:webHidden/>
          </w:rPr>
          <w:t>84</w:t>
        </w:r>
        <w:r>
          <w:rPr>
            <w:noProof/>
            <w:webHidden/>
          </w:rPr>
          <w:fldChar w:fldCharType="end"/>
        </w:r>
      </w:hyperlink>
    </w:p>
    <w:p w14:paraId="12E6DCBE" w14:textId="6BD12647"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482" w:history="1">
        <w:r w:rsidRPr="0065084E">
          <w:rPr>
            <w:rStyle w:val="Hyperlink"/>
            <w:rFonts w:ascii="Calibri" w:hAnsi="Calibri" w:cs="Calibri"/>
            <w:noProof/>
          </w:rPr>
          <w:t>6A.6.7.</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Creating a WorkFoundations Placement Vacancy</w:t>
        </w:r>
        <w:r>
          <w:rPr>
            <w:noProof/>
            <w:webHidden/>
          </w:rPr>
          <w:tab/>
        </w:r>
        <w:r>
          <w:rPr>
            <w:noProof/>
            <w:webHidden/>
          </w:rPr>
          <w:fldChar w:fldCharType="begin"/>
        </w:r>
        <w:r>
          <w:rPr>
            <w:noProof/>
            <w:webHidden/>
          </w:rPr>
          <w:instrText xml:space="preserve"> PAGEREF _Toc230271482 \h </w:instrText>
        </w:r>
        <w:r>
          <w:rPr>
            <w:noProof/>
            <w:webHidden/>
          </w:rPr>
        </w:r>
        <w:r>
          <w:rPr>
            <w:noProof/>
            <w:webHidden/>
          </w:rPr>
          <w:fldChar w:fldCharType="separate"/>
        </w:r>
        <w:r w:rsidR="00F46563">
          <w:rPr>
            <w:noProof/>
            <w:webHidden/>
          </w:rPr>
          <w:t>85</w:t>
        </w:r>
        <w:r>
          <w:rPr>
            <w:noProof/>
            <w:webHidden/>
          </w:rPr>
          <w:fldChar w:fldCharType="end"/>
        </w:r>
      </w:hyperlink>
    </w:p>
    <w:p w14:paraId="3DAF1919" w14:textId="12CD3CAC"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83" w:history="1">
        <w:r w:rsidRPr="0065084E">
          <w:rPr>
            <w:rStyle w:val="Hyperlink"/>
          </w:rPr>
          <w:t>6A.7.</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WorkFoundations Participant Handbook</w:t>
        </w:r>
        <w:r>
          <w:rPr>
            <w:webHidden/>
          </w:rPr>
          <w:tab/>
        </w:r>
        <w:r>
          <w:rPr>
            <w:webHidden/>
          </w:rPr>
          <w:fldChar w:fldCharType="begin"/>
        </w:r>
        <w:r>
          <w:rPr>
            <w:webHidden/>
          </w:rPr>
          <w:instrText xml:space="preserve"> PAGEREF _Toc230271483 \h </w:instrText>
        </w:r>
        <w:r>
          <w:rPr>
            <w:webHidden/>
          </w:rPr>
        </w:r>
        <w:r>
          <w:rPr>
            <w:webHidden/>
          </w:rPr>
          <w:fldChar w:fldCharType="separate"/>
        </w:r>
        <w:r w:rsidR="00F46563">
          <w:rPr>
            <w:webHidden/>
          </w:rPr>
          <w:t>85</w:t>
        </w:r>
        <w:r>
          <w:rPr>
            <w:webHidden/>
          </w:rPr>
          <w:fldChar w:fldCharType="end"/>
        </w:r>
      </w:hyperlink>
    </w:p>
    <w:p w14:paraId="0162B724" w14:textId="24E814C8"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84" w:history="1">
        <w:r w:rsidRPr="0065084E">
          <w:rPr>
            <w:rStyle w:val="Hyperlink"/>
          </w:rPr>
          <w:t>6A.8.</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Employment Agreement</w:t>
        </w:r>
        <w:r>
          <w:rPr>
            <w:webHidden/>
          </w:rPr>
          <w:tab/>
        </w:r>
        <w:r>
          <w:rPr>
            <w:webHidden/>
          </w:rPr>
          <w:fldChar w:fldCharType="begin"/>
        </w:r>
        <w:r>
          <w:rPr>
            <w:webHidden/>
          </w:rPr>
          <w:instrText xml:space="preserve"> PAGEREF _Toc230271484 \h </w:instrText>
        </w:r>
        <w:r>
          <w:rPr>
            <w:webHidden/>
          </w:rPr>
        </w:r>
        <w:r>
          <w:rPr>
            <w:webHidden/>
          </w:rPr>
          <w:fldChar w:fldCharType="separate"/>
        </w:r>
        <w:r w:rsidR="00F46563">
          <w:rPr>
            <w:webHidden/>
          </w:rPr>
          <w:t>86</w:t>
        </w:r>
        <w:r>
          <w:rPr>
            <w:webHidden/>
          </w:rPr>
          <w:fldChar w:fldCharType="end"/>
        </w:r>
      </w:hyperlink>
    </w:p>
    <w:p w14:paraId="43189880" w14:textId="43B4E513"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85" w:history="1">
        <w:r w:rsidRPr="0065084E">
          <w:rPr>
            <w:rStyle w:val="Hyperlink"/>
          </w:rPr>
          <w:t>6A.9.</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Appointments, Check-ins and Reviews</w:t>
        </w:r>
        <w:r>
          <w:rPr>
            <w:webHidden/>
          </w:rPr>
          <w:tab/>
        </w:r>
        <w:r>
          <w:rPr>
            <w:webHidden/>
          </w:rPr>
          <w:fldChar w:fldCharType="begin"/>
        </w:r>
        <w:r>
          <w:rPr>
            <w:webHidden/>
          </w:rPr>
          <w:instrText xml:space="preserve"> PAGEREF _Toc230271485 \h </w:instrText>
        </w:r>
        <w:r>
          <w:rPr>
            <w:webHidden/>
          </w:rPr>
        </w:r>
        <w:r>
          <w:rPr>
            <w:webHidden/>
          </w:rPr>
          <w:fldChar w:fldCharType="separate"/>
        </w:r>
        <w:r w:rsidR="00F46563">
          <w:rPr>
            <w:webHidden/>
          </w:rPr>
          <w:t>86</w:t>
        </w:r>
        <w:r>
          <w:rPr>
            <w:webHidden/>
          </w:rPr>
          <w:fldChar w:fldCharType="end"/>
        </w:r>
      </w:hyperlink>
    </w:p>
    <w:p w14:paraId="219F37BA" w14:textId="1651B6A5"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86" w:history="1">
        <w:r w:rsidRPr="0065084E">
          <w:rPr>
            <w:rStyle w:val="Hyperlink"/>
          </w:rPr>
          <w:t>6A.10.</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Funded Assistance during WorkFoundations Placement</w:t>
        </w:r>
        <w:r>
          <w:rPr>
            <w:webHidden/>
          </w:rPr>
          <w:tab/>
        </w:r>
        <w:r>
          <w:rPr>
            <w:webHidden/>
          </w:rPr>
          <w:fldChar w:fldCharType="begin"/>
        </w:r>
        <w:r>
          <w:rPr>
            <w:webHidden/>
          </w:rPr>
          <w:instrText xml:space="preserve"> PAGEREF _Toc230271486 \h </w:instrText>
        </w:r>
        <w:r>
          <w:rPr>
            <w:webHidden/>
          </w:rPr>
        </w:r>
        <w:r>
          <w:rPr>
            <w:webHidden/>
          </w:rPr>
          <w:fldChar w:fldCharType="separate"/>
        </w:r>
        <w:r w:rsidR="00F46563">
          <w:rPr>
            <w:webHidden/>
          </w:rPr>
          <w:t>86</w:t>
        </w:r>
        <w:r>
          <w:rPr>
            <w:webHidden/>
          </w:rPr>
          <w:fldChar w:fldCharType="end"/>
        </w:r>
      </w:hyperlink>
    </w:p>
    <w:p w14:paraId="7429959C" w14:textId="39B78CC4"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87" w:history="1">
        <w:r w:rsidRPr="0065084E">
          <w:rPr>
            <w:rStyle w:val="Hyperlink"/>
          </w:rPr>
          <w:t>6A.11.</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Supporting Participants with Income Reporting</w:t>
        </w:r>
        <w:r>
          <w:rPr>
            <w:webHidden/>
          </w:rPr>
          <w:tab/>
        </w:r>
        <w:r>
          <w:rPr>
            <w:webHidden/>
          </w:rPr>
          <w:fldChar w:fldCharType="begin"/>
        </w:r>
        <w:r>
          <w:rPr>
            <w:webHidden/>
          </w:rPr>
          <w:instrText xml:space="preserve"> PAGEREF _Toc230271487 \h </w:instrText>
        </w:r>
        <w:r>
          <w:rPr>
            <w:webHidden/>
          </w:rPr>
        </w:r>
        <w:r>
          <w:rPr>
            <w:webHidden/>
          </w:rPr>
          <w:fldChar w:fldCharType="separate"/>
        </w:r>
        <w:r w:rsidR="00F46563">
          <w:rPr>
            <w:webHidden/>
          </w:rPr>
          <w:t>87</w:t>
        </w:r>
        <w:r>
          <w:rPr>
            <w:webHidden/>
          </w:rPr>
          <w:fldChar w:fldCharType="end"/>
        </w:r>
      </w:hyperlink>
    </w:p>
    <w:p w14:paraId="7A5D86F7" w14:textId="619315E2"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88" w:history="1">
        <w:r w:rsidRPr="0065084E">
          <w:rPr>
            <w:rStyle w:val="Hyperlink"/>
          </w:rPr>
          <w:t>6A.12.</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Providing support to a Participant in a WorkFoundations Placement</w:t>
        </w:r>
        <w:r>
          <w:rPr>
            <w:webHidden/>
          </w:rPr>
          <w:tab/>
        </w:r>
        <w:r>
          <w:rPr>
            <w:webHidden/>
          </w:rPr>
          <w:fldChar w:fldCharType="begin"/>
        </w:r>
        <w:r>
          <w:rPr>
            <w:webHidden/>
          </w:rPr>
          <w:instrText xml:space="preserve"> PAGEREF _Toc230271488 \h </w:instrText>
        </w:r>
        <w:r>
          <w:rPr>
            <w:webHidden/>
          </w:rPr>
        </w:r>
        <w:r>
          <w:rPr>
            <w:webHidden/>
          </w:rPr>
          <w:fldChar w:fldCharType="separate"/>
        </w:r>
        <w:r w:rsidR="00F46563">
          <w:rPr>
            <w:webHidden/>
          </w:rPr>
          <w:t>87</w:t>
        </w:r>
        <w:r>
          <w:rPr>
            <w:webHidden/>
          </w:rPr>
          <w:fldChar w:fldCharType="end"/>
        </w:r>
      </w:hyperlink>
    </w:p>
    <w:p w14:paraId="710FB753" w14:textId="63D2C952"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89" w:history="1">
        <w:r w:rsidRPr="0065084E">
          <w:rPr>
            <w:rStyle w:val="Hyperlink"/>
          </w:rPr>
          <w:t>6A.13.</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Monitoring Participant participation</w:t>
        </w:r>
        <w:r>
          <w:rPr>
            <w:webHidden/>
          </w:rPr>
          <w:tab/>
        </w:r>
        <w:r>
          <w:rPr>
            <w:webHidden/>
          </w:rPr>
          <w:fldChar w:fldCharType="begin"/>
        </w:r>
        <w:r>
          <w:rPr>
            <w:webHidden/>
          </w:rPr>
          <w:instrText xml:space="preserve"> PAGEREF _Toc230271489 \h </w:instrText>
        </w:r>
        <w:r>
          <w:rPr>
            <w:webHidden/>
          </w:rPr>
        </w:r>
        <w:r>
          <w:rPr>
            <w:webHidden/>
          </w:rPr>
          <w:fldChar w:fldCharType="separate"/>
        </w:r>
        <w:r w:rsidR="00F46563">
          <w:rPr>
            <w:webHidden/>
          </w:rPr>
          <w:t>87</w:t>
        </w:r>
        <w:r>
          <w:rPr>
            <w:webHidden/>
          </w:rPr>
          <w:fldChar w:fldCharType="end"/>
        </w:r>
      </w:hyperlink>
    </w:p>
    <w:p w14:paraId="02F8E643" w14:textId="0D22616C"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90" w:history="1">
        <w:r w:rsidRPr="0065084E">
          <w:rPr>
            <w:rStyle w:val="Hyperlink"/>
          </w:rPr>
          <w:t>6A.14.</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Challenging Behaviours</w:t>
        </w:r>
        <w:r>
          <w:rPr>
            <w:webHidden/>
          </w:rPr>
          <w:tab/>
        </w:r>
        <w:r>
          <w:rPr>
            <w:webHidden/>
          </w:rPr>
          <w:fldChar w:fldCharType="begin"/>
        </w:r>
        <w:r>
          <w:rPr>
            <w:webHidden/>
          </w:rPr>
          <w:instrText xml:space="preserve"> PAGEREF _Toc230271490 \h </w:instrText>
        </w:r>
        <w:r>
          <w:rPr>
            <w:webHidden/>
          </w:rPr>
        </w:r>
        <w:r>
          <w:rPr>
            <w:webHidden/>
          </w:rPr>
          <w:fldChar w:fldCharType="separate"/>
        </w:r>
        <w:r w:rsidR="00F46563">
          <w:rPr>
            <w:webHidden/>
          </w:rPr>
          <w:t>88</w:t>
        </w:r>
        <w:r>
          <w:rPr>
            <w:webHidden/>
          </w:rPr>
          <w:fldChar w:fldCharType="end"/>
        </w:r>
      </w:hyperlink>
    </w:p>
    <w:p w14:paraId="21A65C9A" w14:textId="14229356"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91" w:history="1">
        <w:r w:rsidRPr="0065084E">
          <w:rPr>
            <w:rStyle w:val="Hyperlink"/>
          </w:rPr>
          <w:t>6A.15.</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Ending the WorkFoundations Placement prior to Completion Date</w:t>
        </w:r>
        <w:r>
          <w:rPr>
            <w:webHidden/>
          </w:rPr>
          <w:tab/>
        </w:r>
        <w:r>
          <w:rPr>
            <w:webHidden/>
          </w:rPr>
          <w:fldChar w:fldCharType="begin"/>
        </w:r>
        <w:r>
          <w:rPr>
            <w:webHidden/>
          </w:rPr>
          <w:instrText xml:space="preserve"> PAGEREF _Toc230271491 \h </w:instrText>
        </w:r>
        <w:r>
          <w:rPr>
            <w:webHidden/>
          </w:rPr>
        </w:r>
        <w:r>
          <w:rPr>
            <w:webHidden/>
          </w:rPr>
          <w:fldChar w:fldCharType="separate"/>
        </w:r>
        <w:r w:rsidR="00F46563">
          <w:rPr>
            <w:webHidden/>
          </w:rPr>
          <w:t>88</w:t>
        </w:r>
        <w:r>
          <w:rPr>
            <w:webHidden/>
          </w:rPr>
          <w:fldChar w:fldCharType="end"/>
        </w:r>
      </w:hyperlink>
    </w:p>
    <w:p w14:paraId="063B45A3" w14:textId="18BDCC56"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92" w:history="1">
        <w:r w:rsidRPr="0065084E">
          <w:rPr>
            <w:rStyle w:val="Hyperlink"/>
          </w:rPr>
          <w:t>6A.16.</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Preparing for Placement Completion and Transition</w:t>
        </w:r>
        <w:r>
          <w:rPr>
            <w:webHidden/>
          </w:rPr>
          <w:tab/>
        </w:r>
        <w:r>
          <w:rPr>
            <w:webHidden/>
          </w:rPr>
          <w:fldChar w:fldCharType="begin"/>
        </w:r>
        <w:r>
          <w:rPr>
            <w:webHidden/>
          </w:rPr>
          <w:instrText xml:space="preserve"> PAGEREF _Toc230271492 \h </w:instrText>
        </w:r>
        <w:r>
          <w:rPr>
            <w:webHidden/>
          </w:rPr>
        </w:r>
        <w:r>
          <w:rPr>
            <w:webHidden/>
          </w:rPr>
          <w:fldChar w:fldCharType="separate"/>
        </w:r>
        <w:r w:rsidR="00F46563">
          <w:rPr>
            <w:webHidden/>
          </w:rPr>
          <w:t>88</w:t>
        </w:r>
        <w:r>
          <w:rPr>
            <w:webHidden/>
          </w:rPr>
          <w:fldChar w:fldCharType="end"/>
        </w:r>
      </w:hyperlink>
    </w:p>
    <w:p w14:paraId="2AEB1F7C" w14:textId="609431F8"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93" w:history="1">
        <w:r w:rsidRPr="0065084E">
          <w:rPr>
            <w:rStyle w:val="Hyperlink"/>
          </w:rPr>
          <w:t>6A.17.</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Provider Payments during the WorkFoundations Placement</w:t>
        </w:r>
        <w:r>
          <w:rPr>
            <w:webHidden/>
          </w:rPr>
          <w:tab/>
        </w:r>
        <w:r>
          <w:rPr>
            <w:webHidden/>
          </w:rPr>
          <w:fldChar w:fldCharType="begin"/>
        </w:r>
        <w:r>
          <w:rPr>
            <w:webHidden/>
          </w:rPr>
          <w:instrText xml:space="preserve"> PAGEREF _Toc230271493 \h </w:instrText>
        </w:r>
        <w:r>
          <w:rPr>
            <w:webHidden/>
          </w:rPr>
        </w:r>
        <w:r>
          <w:rPr>
            <w:webHidden/>
          </w:rPr>
          <w:fldChar w:fldCharType="separate"/>
        </w:r>
        <w:r w:rsidR="00F46563">
          <w:rPr>
            <w:webHidden/>
          </w:rPr>
          <w:t>89</w:t>
        </w:r>
        <w:r>
          <w:rPr>
            <w:webHidden/>
          </w:rPr>
          <w:fldChar w:fldCharType="end"/>
        </w:r>
      </w:hyperlink>
    </w:p>
    <w:p w14:paraId="1923A467" w14:textId="052EC0F9"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94" w:history="1">
        <w:r w:rsidRPr="0065084E">
          <w:rPr>
            <w:rStyle w:val="Hyperlink"/>
          </w:rPr>
          <w:t>6A.18.</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Transitioning from Placement completion to ongoing employment</w:t>
        </w:r>
        <w:r>
          <w:rPr>
            <w:webHidden/>
          </w:rPr>
          <w:tab/>
        </w:r>
        <w:r>
          <w:rPr>
            <w:webHidden/>
          </w:rPr>
          <w:fldChar w:fldCharType="begin"/>
        </w:r>
        <w:r>
          <w:rPr>
            <w:webHidden/>
          </w:rPr>
          <w:instrText xml:space="preserve"> PAGEREF _Toc230271494 \h </w:instrText>
        </w:r>
        <w:r>
          <w:rPr>
            <w:webHidden/>
          </w:rPr>
        </w:r>
        <w:r>
          <w:rPr>
            <w:webHidden/>
          </w:rPr>
          <w:fldChar w:fldCharType="separate"/>
        </w:r>
        <w:r w:rsidR="00F46563">
          <w:rPr>
            <w:webHidden/>
          </w:rPr>
          <w:t>89</w:t>
        </w:r>
        <w:r>
          <w:rPr>
            <w:webHidden/>
          </w:rPr>
          <w:fldChar w:fldCharType="end"/>
        </w:r>
      </w:hyperlink>
    </w:p>
    <w:p w14:paraId="0766BA6B" w14:textId="041D8086"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95" w:history="1">
        <w:r w:rsidRPr="0065084E">
          <w:rPr>
            <w:rStyle w:val="Hyperlink"/>
          </w:rPr>
          <w:t>6A.19.</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Post-Placement Support</w:t>
        </w:r>
        <w:r>
          <w:rPr>
            <w:webHidden/>
          </w:rPr>
          <w:tab/>
        </w:r>
        <w:r>
          <w:rPr>
            <w:webHidden/>
          </w:rPr>
          <w:fldChar w:fldCharType="begin"/>
        </w:r>
        <w:r>
          <w:rPr>
            <w:webHidden/>
          </w:rPr>
          <w:instrText xml:space="preserve"> PAGEREF _Toc230271495 \h </w:instrText>
        </w:r>
        <w:r>
          <w:rPr>
            <w:webHidden/>
          </w:rPr>
        </w:r>
        <w:r>
          <w:rPr>
            <w:webHidden/>
          </w:rPr>
          <w:fldChar w:fldCharType="separate"/>
        </w:r>
        <w:r w:rsidR="00F46563">
          <w:rPr>
            <w:webHidden/>
          </w:rPr>
          <w:t>89</w:t>
        </w:r>
        <w:r>
          <w:rPr>
            <w:webHidden/>
          </w:rPr>
          <w:fldChar w:fldCharType="end"/>
        </w:r>
      </w:hyperlink>
    </w:p>
    <w:p w14:paraId="0B0A5ACA" w14:textId="65FEE948"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96" w:history="1">
        <w:r w:rsidRPr="0065084E">
          <w:rPr>
            <w:rStyle w:val="Hyperlink"/>
          </w:rPr>
          <w:t>6A.20.</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Aggregator Models</w:t>
        </w:r>
        <w:r>
          <w:rPr>
            <w:webHidden/>
          </w:rPr>
          <w:tab/>
        </w:r>
        <w:r>
          <w:rPr>
            <w:webHidden/>
          </w:rPr>
          <w:fldChar w:fldCharType="begin"/>
        </w:r>
        <w:r>
          <w:rPr>
            <w:webHidden/>
          </w:rPr>
          <w:instrText xml:space="preserve"> PAGEREF _Toc230271496 \h </w:instrText>
        </w:r>
        <w:r>
          <w:rPr>
            <w:webHidden/>
          </w:rPr>
        </w:r>
        <w:r>
          <w:rPr>
            <w:webHidden/>
          </w:rPr>
          <w:fldChar w:fldCharType="separate"/>
        </w:r>
        <w:r w:rsidR="00F46563">
          <w:rPr>
            <w:webHidden/>
          </w:rPr>
          <w:t>89</w:t>
        </w:r>
        <w:r>
          <w:rPr>
            <w:webHidden/>
          </w:rPr>
          <w:fldChar w:fldCharType="end"/>
        </w:r>
      </w:hyperlink>
    </w:p>
    <w:p w14:paraId="2749A88A" w14:textId="0BB5C0D8" w:rsidR="00994D7A" w:rsidRDefault="00994D7A">
      <w:pPr>
        <w:pStyle w:val="TOC3"/>
        <w:tabs>
          <w:tab w:val="left" w:pos="1320"/>
          <w:tab w:val="right" w:pos="9016"/>
        </w:tabs>
        <w:rPr>
          <w:rFonts w:asciiTheme="minorHAnsi" w:eastAsiaTheme="minorEastAsia" w:hAnsiTheme="minorHAnsi" w:cstheme="minorBidi"/>
          <w:noProof/>
          <w:kern w:val="2"/>
          <w:sz w:val="24"/>
          <w:szCs w:val="24"/>
          <w:lang w:eastAsia="en-AU"/>
          <w14:ligatures w14:val="standardContextual"/>
        </w:rPr>
      </w:pPr>
      <w:hyperlink w:anchor="_Toc230271497" w:history="1">
        <w:r w:rsidRPr="0065084E">
          <w:rPr>
            <w:rStyle w:val="Hyperlink"/>
            <w:rFonts w:ascii="Calibri" w:hAnsi="Calibri" w:cs="Calibri"/>
            <w:noProof/>
          </w:rPr>
          <w:t>6A.20.1.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Creating the vacancy</w:t>
        </w:r>
        <w:r>
          <w:rPr>
            <w:noProof/>
            <w:webHidden/>
          </w:rPr>
          <w:tab/>
        </w:r>
        <w:r>
          <w:rPr>
            <w:noProof/>
            <w:webHidden/>
          </w:rPr>
          <w:fldChar w:fldCharType="begin"/>
        </w:r>
        <w:r>
          <w:rPr>
            <w:noProof/>
            <w:webHidden/>
          </w:rPr>
          <w:instrText xml:space="preserve"> PAGEREF _Toc230271497 \h </w:instrText>
        </w:r>
        <w:r>
          <w:rPr>
            <w:noProof/>
            <w:webHidden/>
          </w:rPr>
        </w:r>
        <w:r>
          <w:rPr>
            <w:noProof/>
            <w:webHidden/>
          </w:rPr>
          <w:fldChar w:fldCharType="separate"/>
        </w:r>
        <w:r w:rsidR="00F46563">
          <w:rPr>
            <w:noProof/>
            <w:webHidden/>
          </w:rPr>
          <w:t>90</w:t>
        </w:r>
        <w:r>
          <w:rPr>
            <w:noProof/>
            <w:webHidden/>
          </w:rPr>
          <w:fldChar w:fldCharType="end"/>
        </w:r>
      </w:hyperlink>
    </w:p>
    <w:p w14:paraId="4FD36F9A" w14:textId="11D6E889" w:rsidR="00994D7A" w:rsidRDefault="00994D7A">
      <w:pPr>
        <w:pStyle w:val="TOC3"/>
        <w:tabs>
          <w:tab w:val="left" w:pos="1320"/>
          <w:tab w:val="right" w:pos="9016"/>
        </w:tabs>
        <w:rPr>
          <w:rFonts w:asciiTheme="minorHAnsi" w:eastAsiaTheme="minorEastAsia" w:hAnsiTheme="minorHAnsi" w:cstheme="minorBidi"/>
          <w:noProof/>
          <w:kern w:val="2"/>
          <w:sz w:val="24"/>
          <w:szCs w:val="24"/>
          <w:lang w:eastAsia="en-AU"/>
          <w14:ligatures w14:val="standardContextual"/>
        </w:rPr>
      </w:pPr>
      <w:hyperlink w:anchor="_Toc230271498" w:history="1">
        <w:r w:rsidRPr="0065084E">
          <w:rPr>
            <w:rStyle w:val="Hyperlink"/>
            <w:rFonts w:ascii="Calibri" w:hAnsi="Calibri" w:cs="Calibri"/>
            <w:noProof/>
          </w:rPr>
          <w:t>6A.20.2.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WorkFoundations Participant Handbook</w:t>
        </w:r>
        <w:r>
          <w:rPr>
            <w:noProof/>
            <w:webHidden/>
          </w:rPr>
          <w:tab/>
        </w:r>
        <w:r>
          <w:rPr>
            <w:noProof/>
            <w:webHidden/>
          </w:rPr>
          <w:fldChar w:fldCharType="begin"/>
        </w:r>
        <w:r>
          <w:rPr>
            <w:noProof/>
            <w:webHidden/>
          </w:rPr>
          <w:instrText xml:space="preserve"> PAGEREF _Toc230271498 \h </w:instrText>
        </w:r>
        <w:r>
          <w:rPr>
            <w:noProof/>
            <w:webHidden/>
          </w:rPr>
        </w:r>
        <w:r>
          <w:rPr>
            <w:noProof/>
            <w:webHidden/>
          </w:rPr>
          <w:fldChar w:fldCharType="separate"/>
        </w:r>
        <w:r w:rsidR="00F46563">
          <w:rPr>
            <w:noProof/>
            <w:webHidden/>
          </w:rPr>
          <w:t>90</w:t>
        </w:r>
        <w:r>
          <w:rPr>
            <w:noProof/>
            <w:webHidden/>
          </w:rPr>
          <w:fldChar w:fldCharType="end"/>
        </w:r>
      </w:hyperlink>
    </w:p>
    <w:p w14:paraId="7D6D4CFF" w14:textId="0CC8292E"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499" w:history="1">
        <w:r w:rsidRPr="0065084E">
          <w:rPr>
            <w:rStyle w:val="Hyperlink"/>
          </w:rPr>
          <w:t>6A.21.</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WorkFoundations Performance</w:t>
        </w:r>
        <w:r>
          <w:rPr>
            <w:webHidden/>
          </w:rPr>
          <w:tab/>
        </w:r>
        <w:r>
          <w:rPr>
            <w:webHidden/>
          </w:rPr>
          <w:fldChar w:fldCharType="begin"/>
        </w:r>
        <w:r>
          <w:rPr>
            <w:webHidden/>
          </w:rPr>
          <w:instrText xml:space="preserve"> PAGEREF _Toc230271499 \h </w:instrText>
        </w:r>
        <w:r>
          <w:rPr>
            <w:webHidden/>
          </w:rPr>
        </w:r>
        <w:r>
          <w:rPr>
            <w:webHidden/>
          </w:rPr>
          <w:fldChar w:fldCharType="separate"/>
        </w:r>
        <w:r w:rsidR="00F46563">
          <w:rPr>
            <w:webHidden/>
          </w:rPr>
          <w:t>91</w:t>
        </w:r>
        <w:r>
          <w:rPr>
            <w:webHidden/>
          </w:rPr>
          <w:fldChar w:fldCharType="end"/>
        </w:r>
      </w:hyperlink>
    </w:p>
    <w:p w14:paraId="652FBB9C" w14:textId="064B6647"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500" w:history="1">
        <w:r w:rsidRPr="0065084E">
          <w:rPr>
            <w:rStyle w:val="Hyperlink"/>
          </w:rPr>
          <w:t>6A.22.</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Assurance Activities, Feedback and Evaluations</w:t>
        </w:r>
        <w:r>
          <w:rPr>
            <w:webHidden/>
          </w:rPr>
          <w:tab/>
        </w:r>
        <w:r>
          <w:rPr>
            <w:webHidden/>
          </w:rPr>
          <w:fldChar w:fldCharType="begin"/>
        </w:r>
        <w:r>
          <w:rPr>
            <w:webHidden/>
          </w:rPr>
          <w:instrText xml:space="preserve"> PAGEREF _Toc230271500 \h </w:instrText>
        </w:r>
        <w:r>
          <w:rPr>
            <w:webHidden/>
          </w:rPr>
        </w:r>
        <w:r>
          <w:rPr>
            <w:webHidden/>
          </w:rPr>
          <w:fldChar w:fldCharType="separate"/>
        </w:r>
        <w:r w:rsidR="00F46563">
          <w:rPr>
            <w:webHidden/>
          </w:rPr>
          <w:t>91</w:t>
        </w:r>
        <w:r>
          <w:rPr>
            <w:webHidden/>
          </w:rPr>
          <w:fldChar w:fldCharType="end"/>
        </w:r>
      </w:hyperlink>
    </w:p>
    <w:p w14:paraId="733D3BF1" w14:textId="5974AAF6"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501" w:history="1">
        <w:r w:rsidRPr="0065084E">
          <w:rPr>
            <w:rStyle w:val="Hyperlink"/>
          </w:rPr>
          <w:t>6A.23.</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Managing Work Health and Safety</w:t>
        </w:r>
        <w:r>
          <w:rPr>
            <w:webHidden/>
          </w:rPr>
          <w:tab/>
        </w:r>
        <w:r>
          <w:rPr>
            <w:webHidden/>
          </w:rPr>
          <w:fldChar w:fldCharType="begin"/>
        </w:r>
        <w:r>
          <w:rPr>
            <w:webHidden/>
          </w:rPr>
          <w:instrText xml:space="preserve"> PAGEREF _Toc230271501 \h </w:instrText>
        </w:r>
        <w:r>
          <w:rPr>
            <w:webHidden/>
          </w:rPr>
        </w:r>
        <w:r>
          <w:rPr>
            <w:webHidden/>
          </w:rPr>
          <w:fldChar w:fldCharType="separate"/>
        </w:r>
        <w:r w:rsidR="00F46563">
          <w:rPr>
            <w:webHidden/>
          </w:rPr>
          <w:t>91</w:t>
        </w:r>
        <w:r>
          <w:rPr>
            <w:webHidden/>
          </w:rPr>
          <w:fldChar w:fldCharType="end"/>
        </w:r>
      </w:hyperlink>
    </w:p>
    <w:p w14:paraId="0F317873" w14:textId="175BBBFF" w:rsidR="00994D7A" w:rsidRDefault="00994D7A">
      <w:pPr>
        <w:pStyle w:val="TOC1"/>
        <w:rPr>
          <w:rFonts w:asciiTheme="minorHAnsi" w:eastAsiaTheme="minorEastAsia" w:hAnsiTheme="minorHAnsi" w:cstheme="minorBidi"/>
          <w:b w:val="0"/>
          <w:bCs w:val="0"/>
          <w:kern w:val="2"/>
          <w:sz w:val="24"/>
          <w:szCs w:val="24"/>
          <w:lang w:eastAsia="en-AU"/>
          <w14:ligatures w14:val="standardContextual"/>
        </w:rPr>
      </w:pPr>
      <w:hyperlink w:anchor="_Toc230271502" w:history="1">
        <w:r w:rsidRPr="0065084E">
          <w:rPr>
            <w:rStyle w:val="Hyperlink"/>
          </w:rPr>
          <w:t>Chapter 7.</w:t>
        </w:r>
        <w:r>
          <w:rPr>
            <w:rFonts w:asciiTheme="minorHAnsi" w:eastAsiaTheme="minorEastAsia" w:hAnsiTheme="minorHAnsi" w:cstheme="minorBidi"/>
            <w:b w:val="0"/>
            <w:bCs w:val="0"/>
            <w:kern w:val="2"/>
            <w:sz w:val="24"/>
            <w:szCs w:val="24"/>
            <w:lang w:eastAsia="en-AU"/>
            <w14:ligatures w14:val="standardContextual"/>
          </w:rPr>
          <w:tab/>
        </w:r>
        <w:r w:rsidRPr="0065084E">
          <w:rPr>
            <w:rStyle w:val="Hyperlink"/>
          </w:rPr>
          <w:t>Provider Payments</w:t>
        </w:r>
        <w:r>
          <w:rPr>
            <w:webHidden/>
          </w:rPr>
          <w:tab/>
        </w:r>
        <w:r>
          <w:rPr>
            <w:webHidden/>
          </w:rPr>
          <w:fldChar w:fldCharType="begin"/>
        </w:r>
        <w:r>
          <w:rPr>
            <w:webHidden/>
          </w:rPr>
          <w:instrText xml:space="preserve"> PAGEREF _Toc230271502 \h </w:instrText>
        </w:r>
        <w:r>
          <w:rPr>
            <w:webHidden/>
          </w:rPr>
        </w:r>
        <w:r>
          <w:rPr>
            <w:webHidden/>
          </w:rPr>
          <w:fldChar w:fldCharType="separate"/>
        </w:r>
        <w:r w:rsidR="00F46563">
          <w:rPr>
            <w:webHidden/>
          </w:rPr>
          <w:t>92</w:t>
        </w:r>
        <w:r>
          <w:rPr>
            <w:webHidden/>
          </w:rPr>
          <w:fldChar w:fldCharType="end"/>
        </w:r>
      </w:hyperlink>
    </w:p>
    <w:p w14:paraId="77E69CD4" w14:textId="6DD249C1"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503" w:history="1">
        <w:r w:rsidRPr="0065084E">
          <w:rPr>
            <w:rStyle w:val="Hyperlink"/>
          </w:rPr>
          <w:t>7.1.</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Overview</w:t>
        </w:r>
        <w:r>
          <w:rPr>
            <w:webHidden/>
          </w:rPr>
          <w:tab/>
        </w:r>
        <w:r>
          <w:rPr>
            <w:webHidden/>
          </w:rPr>
          <w:fldChar w:fldCharType="begin"/>
        </w:r>
        <w:r>
          <w:rPr>
            <w:webHidden/>
          </w:rPr>
          <w:instrText xml:space="preserve"> PAGEREF _Toc230271503 \h </w:instrText>
        </w:r>
        <w:r>
          <w:rPr>
            <w:webHidden/>
          </w:rPr>
        </w:r>
        <w:r>
          <w:rPr>
            <w:webHidden/>
          </w:rPr>
          <w:fldChar w:fldCharType="separate"/>
        </w:r>
        <w:r w:rsidR="00F46563">
          <w:rPr>
            <w:webHidden/>
          </w:rPr>
          <w:t>92</w:t>
        </w:r>
        <w:r>
          <w:rPr>
            <w:webHidden/>
          </w:rPr>
          <w:fldChar w:fldCharType="end"/>
        </w:r>
      </w:hyperlink>
    </w:p>
    <w:p w14:paraId="651B750A" w14:textId="051FCC8E"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504" w:history="1">
        <w:r w:rsidRPr="0065084E">
          <w:rPr>
            <w:rStyle w:val="Hyperlink"/>
          </w:rPr>
          <w:t>7.2.</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Service Fee Entitlements</w:t>
        </w:r>
        <w:r>
          <w:rPr>
            <w:webHidden/>
          </w:rPr>
          <w:tab/>
        </w:r>
        <w:r>
          <w:rPr>
            <w:webHidden/>
          </w:rPr>
          <w:fldChar w:fldCharType="begin"/>
        </w:r>
        <w:r>
          <w:rPr>
            <w:webHidden/>
          </w:rPr>
          <w:instrText xml:space="preserve"> PAGEREF _Toc230271504 \h </w:instrText>
        </w:r>
        <w:r>
          <w:rPr>
            <w:webHidden/>
          </w:rPr>
        </w:r>
        <w:r>
          <w:rPr>
            <w:webHidden/>
          </w:rPr>
          <w:fldChar w:fldCharType="separate"/>
        </w:r>
        <w:r w:rsidR="00F46563">
          <w:rPr>
            <w:webHidden/>
          </w:rPr>
          <w:t>92</w:t>
        </w:r>
        <w:r>
          <w:rPr>
            <w:webHidden/>
          </w:rPr>
          <w:fldChar w:fldCharType="end"/>
        </w:r>
      </w:hyperlink>
    </w:p>
    <w:p w14:paraId="6965DC91" w14:textId="7D9FDD1F"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05" w:history="1">
        <w:r w:rsidRPr="0065084E">
          <w:rPr>
            <w:rStyle w:val="Hyperlink"/>
            <w:noProof/>
          </w:rPr>
          <w:t>7.2.1.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Service Fees Overview</w:t>
        </w:r>
        <w:r>
          <w:rPr>
            <w:noProof/>
            <w:webHidden/>
          </w:rPr>
          <w:tab/>
        </w:r>
        <w:r>
          <w:rPr>
            <w:noProof/>
            <w:webHidden/>
          </w:rPr>
          <w:fldChar w:fldCharType="begin"/>
        </w:r>
        <w:r>
          <w:rPr>
            <w:noProof/>
            <w:webHidden/>
          </w:rPr>
          <w:instrText xml:space="preserve"> PAGEREF _Toc230271505 \h </w:instrText>
        </w:r>
        <w:r>
          <w:rPr>
            <w:noProof/>
            <w:webHidden/>
          </w:rPr>
        </w:r>
        <w:r>
          <w:rPr>
            <w:noProof/>
            <w:webHidden/>
          </w:rPr>
          <w:fldChar w:fldCharType="separate"/>
        </w:r>
        <w:r w:rsidR="00F46563">
          <w:rPr>
            <w:noProof/>
            <w:webHidden/>
          </w:rPr>
          <w:t>92</w:t>
        </w:r>
        <w:r>
          <w:rPr>
            <w:noProof/>
            <w:webHidden/>
          </w:rPr>
          <w:fldChar w:fldCharType="end"/>
        </w:r>
      </w:hyperlink>
    </w:p>
    <w:p w14:paraId="03CBA203" w14:textId="51758721"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06" w:history="1">
        <w:r w:rsidRPr="0065084E">
          <w:rPr>
            <w:rStyle w:val="Hyperlink"/>
            <w:noProof/>
          </w:rPr>
          <w:t>7.2.2.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Payment Periods</w:t>
        </w:r>
        <w:r>
          <w:rPr>
            <w:noProof/>
            <w:webHidden/>
          </w:rPr>
          <w:tab/>
        </w:r>
        <w:r>
          <w:rPr>
            <w:noProof/>
            <w:webHidden/>
          </w:rPr>
          <w:fldChar w:fldCharType="begin"/>
        </w:r>
        <w:r>
          <w:rPr>
            <w:noProof/>
            <w:webHidden/>
          </w:rPr>
          <w:instrText xml:space="preserve"> PAGEREF _Toc230271506 \h </w:instrText>
        </w:r>
        <w:r>
          <w:rPr>
            <w:noProof/>
            <w:webHidden/>
          </w:rPr>
        </w:r>
        <w:r>
          <w:rPr>
            <w:noProof/>
            <w:webHidden/>
          </w:rPr>
          <w:fldChar w:fldCharType="separate"/>
        </w:r>
        <w:r w:rsidR="00F46563">
          <w:rPr>
            <w:noProof/>
            <w:webHidden/>
          </w:rPr>
          <w:t>93</w:t>
        </w:r>
        <w:r>
          <w:rPr>
            <w:noProof/>
            <w:webHidden/>
          </w:rPr>
          <w:fldChar w:fldCharType="end"/>
        </w:r>
      </w:hyperlink>
    </w:p>
    <w:p w14:paraId="3612FFD1" w14:textId="188AD040"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07" w:history="1">
        <w:r w:rsidRPr="0065084E">
          <w:rPr>
            <w:rStyle w:val="Hyperlink"/>
            <w:noProof/>
          </w:rPr>
          <w:t>7.2.3.</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Advance Payment Calculations</w:t>
        </w:r>
        <w:r>
          <w:rPr>
            <w:noProof/>
            <w:webHidden/>
          </w:rPr>
          <w:tab/>
        </w:r>
        <w:r>
          <w:rPr>
            <w:noProof/>
            <w:webHidden/>
          </w:rPr>
          <w:fldChar w:fldCharType="begin"/>
        </w:r>
        <w:r>
          <w:rPr>
            <w:noProof/>
            <w:webHidden/>
          </w:rPr>
          <w:instrText xml:space="preserve"> PAGEREF _Toc230271507 \h </w:instrText>
        </w:r>
        <w:r>
          <w:rPr>
            <w:noProof/>
            <w:webHidden/>
          </w:rPr>
        </w:r>
        <w:r>
          <w:rPr>
            <w:noProof/>
            <w:webHidden/>
          </w:rPr>
          <w:fldChar w:fldCharType="separate"/>
        </w:r>
        <w:r w:rsidR="00F46563">
          <w:rPr>
            <w:noProof/>
            <w:webHidden/>
          </w:rPr>
          <w:t>93</w:t>
        </w:r>
        <w:r>
          <w:rPr>
            <w:noProof/>
            <w:webHidden/>
          </w:rPr>
          <w:fldChar w:fldCharType="end"/>
        </w:r>
      </w:hyperlink>
    </w:p>
    <w:p w14:paraId="11ECCDA5" w14:textId="6E33C792"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08" w:history="1">
        <w:r w:rsidRPr="0065084E">
          <w:rPr>
            <w:rStyle w:val="Hyperlink"/>
            <w:noProof/>
          </w:rPr>
          <w:t>7.2.4.</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Offsetting the Advance Payment</w:t>
        </w:r>
        <w:r>
          <w:rPr>
            <w:noProof/>
            <w:webHidden/>
          </w:rPr>
          <w:tab/>
        </w:r>
        <w:r>
          <w:rPr>
            <w:noProof/>
            <w:webHidden/>
          </w:rPr>
          <w:fldChar w:fldCharType="begin"/>
        </w:r>
        <w:r>
          <w:rPr>
            <w:noProof/>
            <w:webHidden/>
          </w:rPr>
          <w:instrText xml:space="preserve"> PAGEREF _Toc230271508 \h </w:instrText>
        </w:r>
        <w:r>
          <w:rPr>
            <w:noProof/>
            <w:webHidden/>
          </w:rPr>
        </w:r>
        <w:r>
          <w:rPr>
            <w:noProof/>
            <w:webHidden/>
          </w:rPr>
          <w:fldChar w:fldCharType="separate"/>
        </w:r>
        <w:r w:rsidR="00F46563">
          <w:rPr>
            <w:noProof/>
            <w:webHidden/>
          </w:rPr>
          <w:t>93</w:t>
        </w:r>
        <w:r>
          <w:rPr>
            <w:noProof/>
            <w:webHidden/>
          </w:rPr>
          <w:fldChar w:fldCharType="end"/>
        </w:r>
      </w:hyperlink>
    </w:p>
    <w:p w14:paraId="4499E8D1" w14:textId="7C4FF5F1"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509" w:history="1">
        <w:r w:rsidRPr="0065084E">
          <w:rPr>
            <w:rStyle w:val="Hyperlink"/>
          </w:rPr>
          <w:t>7.3.</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Community and Parent Engagement Fund</w:t>
        </w:r>
        <w:r>
          <w:rPr>
            <w:webHidden/>
          </w:rPr>
          <w:tab/>
        </w:r>
        <w:r>
          <w:rPr>
            <w:webHidden/>
          </w:rPr>
          <w:fldChar w:fldCharType="begin"/>
        </w:r>
        <w:r>
          <w:rPr>
            <w:webHidden/>
          </w:rPr>
          <w:instrText xml:space="preserve"> PAGEREF _Toc230271509 \h </w:instrText>
        </w:r>
        <w:r>
          <w:rPr>
            <w:webHidden/>
          </w:rPr>
        </w:r>
        <w:r>
          <w:rPr>
            <w:webHidden/>
          </w:rPr>
          <w:fldChar w:fldCharType="separate"/>
        </w:r>
        <w:r w:rsidR="00F46563">
          <w:rPr>
            <w:webHidden/>
          </w:rPr>
          <w:t>94</w:t>
        </w:r>
        <w:r>
          <w:rPr>
            <w:webHidden/>
          </w:rPr>
          <w:fldChar w:fldCharType="end"/>
        </w:r>
      </w:hyperlink>
    </w:p>
    <w:p w14:paraId="5F856467" w14:textId="3DD67F6B"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10" w:history="1">
        <w:r w:rsidRPr="0065084E">
          <w:rPr>
            <w:rStyle w:val="Hyperlink"/>
            <w:noProof/>
          </w:rPr>
          <w:t>7.3.1.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Community and Parent Engagement Fund Overview</w:t>
        </w:r>
        <w:r>
          <w:rPr>
            <w:noProof/>
            <w:webHidden/>
          </w:rPr>
          <w:tab/>
        </w:r>
        <w:r>
          <w:rPr>
            <w:noProof/>
            <w:webHidden/>
          </w:rPr>
          <w:fldChar w:fldCharType="begin"/>
        </w:r>
        <w:r>
          <w:rPr>
            <w:noProof/>
            <w:webHidden/>
          </w:rPr>
          <w:instrText xml:space="preserve"> PAGEREF _Toc230271510 \h </w:instrText>
        </w:r>
        <w:r>
          <w:rPr>
            <w:noProof/>
            <w:webHidden/>
          </w:rPr>
        </w:r>
        <w:r>
          <w:rPr>
            <w:noProof/>
            <w:webHidden/>
          </w:rPr>
          <w:fldChar w:fldCharType="separate"/>
        </w:r>
        <w:r w:rsidR="00F46563">
          <w:rPr>
            <w:noProof/>
            <w:webHidden/>
          </w:rPr>
          <w:t>94</w:t>
        </w:r>
        <w:r>
          <w:rPr>
            <w:noProof/>
            <w:webHidden/>
          </w:rPr>
          <w:fldChar w:fldCharType="end"/>
        </w:r>
      </w:hyperlink>
    </w:p>
    <w:p w14:paraId="1B69B264" w14:textId="711A6064"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11" w:history="1">
        <w:r w:rsidRPr="0065084E">
          <w:rPr>
            <w:rStyle w:val="Hyperlink"/>
            <w:noProof/>
          </w:rPr>
          <w:t>7.3.2.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Timing of Payments</w:t>
        </w:r>
        <w:r>
          <w:rPr>
            <w:noProof/>
            <w:webHidden/>
          </w:rPr>
          <w:tab/>
        </w:r>
        <w:r>
          <w:rPr>
            <w:noProof/>
            <w:webHidden/>
          </w:rPr>
          <w:fldChar w:fldCharType="begin"/>
        </w:r>
        <w:r>
          <w:rPr>
            <w:noProof/>
            <w:webHidden/>
          </w:rPr>
          <w:instrText xml:space="preserve"> PAGEREF _Toc230271511 \h </w:instrText>
        </w:r>
        <w:r>
          <w:rPr>
            <w:noProof/>
            <w:webHidden/>
          </w:rPr>
        </w:r>
        <w:r>
          <w:rPr>
            <w:noProof/>
            <w:webHidden/>
          </w:rPr>
          <w:fldChar w:fldCharType="separate"/>
        </w:r>
        <w:r w:rsidR="00F46563">
          <w:rPr>
            <w:noProof/>
            <w:webHidden/>
          </w:rPr>
          <w:t>95</w:t>
        </w:r>
        <w:r>
          <w:rPr>
            <w:noProof/>
            <w:webHidden/>
          </w:rPr>
          <w:fldChar w:fldCharType="end"/>
        </w:r>
      </w:hyperlink>
    </w:p>
    <w:p w14:paraId="40ED5A2E" w14:textId="627C0D7B"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12" w:history="1">
        <w:r w:rsidRPr="0065084E">
          <w:rPr>
            <w:rStyle w:val="Hyperlink"/>
            <w:noProof/>
          </w:rPr>
          <w:t>7.3.3.</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Site changes</w:t>
        </w:r>
        <w:r>
          <w:rPr>
            <w:noProof/>
            <w:webHidden/>
          </w:rPr>
          <w:tab/>
        </w:r>
        <w:r>
          <w:rPr>
            <w:noProof/>
            <w:webHidden/>
          </w:rPr>
          <w:fldChar w:fldCharType="begin"/>
        </w:r>
        <w:r>
          <w:rPr>
            <w:noProof/>
            <w:webHidden/>
          </w:rPr>
          <w:instrText xml:space="preserve"> PAGEREF _Toc230271512 \h </w:instrText>
        </w:r>
        <w:r>
          <w:rPr>
            <w:noProof/>
            <w:webHidden/>
          </w:rPr>
        </w:r>
        <w:r>
          <w:rPr>
            <w:noProof/>
            <w:webHidden/>
          </w:rPr>
          <w:fldChar w:fldCharType="separate"/>
        </w:r>
        <w:r w:rsidR="00F46563">
          <w:rPr>
            <w:noProof/>
            <w:webHidden/>
          </w:rPr>
          <w:t>95</w:t>
        </w:r>
        <w:r>
          <w:rPr>
            <w:noProof/>
            <w:webHidden/>
          </w:rPr>
          <w:fldChar w:fldCharType="end"/>
        </w:r>
      </w:hyperlink>
    </w:p>
    <w:p w14:paraId="6CA964DC" w14:textId="0F039097"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13" w:history="1">
        <w:r w:rsidRPr="0065084E">
          <w:rPr>
            <w:rStyle w:val="Hyperlink"/>
            <w:noProof/>
          </w:rPr>
          <w:t>7.3.4.</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Eligible purchases</w:t>
        </w:r>
        <w:r>
          <w:rPr>
            <w:noProof/>
            <w:webHidden/>
          </w:rPr>
          <w:tab/>
        </w:r>
        <w:r>
          <w:rPr>
            <w:noProof/>
            <w:webHidden/>
          </w:rPr>
          <w:fldChar w:fldCharType="begin"/>
        </w:r>
        <w:r>
          <w:rPr>
            <w:noProof/>
            <w:webHidden/>
          </w:rPr>
          <w:instrText xml:space="preserve"> PAGEREF _Toc230271513 \h </w:instrText>
        </w:r>
        <w:r>
          <w:rPr>
            <w:noProof/>
            <w:webHidden/>
          </w:rPr>
        </w:r>
        <w:r>
          <w:rPr>
            <w:noProof/>
            <w:webHidden/>
          </w:rPr>
          <w:fldChar w:fldCharType="separate"/>
        </w:r>
        <w:r w:rsidR="00F46563">
          <w:rPr>
            <w:noProof/>
            <w:webHidden/>
          </w:rPr>
          <w:t>95</w:t>
        </w:r>
        <w:r>
          <w:rPr>
            <w:noProof/>
            <w:webHidden/>
          </w:rPr>
          <w:fldChar w:fldCharType="end"/>
        </w:r>
      </w:hyperlink>
    </w:p>
    <w:p w14:paraId="398F3712" w14:textId="0C4557A4"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14" w:history="1">
        <w:r w:rsidRPr="0065084E">
          <w:rPr>
            <w:rStyle w:val="Hyperlink"/>
            <w:noProof/>
          </w:rPr>
          <w:t>7.3.5.</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Ineligible Purchases</w:t>
        </w:r>
        <w:r>
          <w:rPr>
            <w:noProof/>
            <w:webHidden/>
          </w:rPr>
          <w:tab/>
        </w:r>
        <w:r>
          <w:rPr>
            <w:noProof/>
            <w:webHidden/>
          </w:rPr>
          <w:fldChar w:fldCharType="begin"/>
        </w:r>
        <w:r>
          <w:rPr>
            <w:noProof/>
            <w:webHidden/>
          </w:rPr>
          <w:instrText xml:space="preserve"> PAGEREF _Toc230271514 \h </w:instrText>
        </w:r>
        <w:r>
          <w:rPr>
            <w:noProof/>
            <w:webHidden/>
          </w:rPr>
        </w:r>
        <w:r>
          <w:rPr>
            <w:noProof/>
            <w:webHidden/>
          </w:rPr>
          <w:fldChar w:fldCharType="separate"/>
        </w:r>
        <w:r w:rsidR="00F46563">
          <w:rPr>
            <w:noProof/>
            <w:webHidden/>
          </w:rPr>
          <w:t>96</w:t>
        </w:r>
        <w:r>
          <w:rPr>
            <w:noProof/>
            <w:webHidden/>
          </w:rPr>
          <w:fldChar w:fldCharType="end"/>
        </w:r>
      </w:hyperlink>
    </w:p>
    <w:p w14:paraId="46407DCA" w14:textId="6C9C7BFE"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15" w:history="1">
        <w:r w:rsidRPr="0065084E">
          <w:rPr>
            <w:rStyle w:val="Hyperlink"/>
            <w:noProof/>
          </w:rPr>
          <w:t>7.3.6.</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Separate Bank Account</w:t>
        </w:r>
        <w:r>
          <w:rPr>
            <w:noProof/>
            <w:webHidden/>
          </w:rPr>
          <w:tab/>
        </w:r>
        <w:r>
          <w:rPr>
            <w:noProof/>
            <w:webHidden/>
          </w:rPr>
          <w:fldChar w:fldCharType="begin"/>
        </w:r>
        <w:r>
          <w:rPr>
            <w:noProof/>
            <w:webHidden/>
          </w:rPr>
          <w:instrText xml:space="preserve"> PAGEREF _Toc230271515 \h </w:instrText>
        </w:r>
        <w:r>
          <w:rPr>
            <w:noProof/>
            <w:webHidden/>
          </w:rPr>
        </w:r>
        <w:r>
          <w:rPr>
            <w:noProof/>
            <w:webHidden/>
          </w:rPr>
          <w:fldChar w:fldCharType="separate"/>
        </w:r>
        <w:r w:rsidR="00F46563">
          <w:rPr>
            <w:noProof/>
            <w:webHidden/>
          </w:rPr>
          <w:t>97</w:t>
        </w:r>
        <w:r>
          <w:rPr>
            <w:noProof/>
            <w:webHidden/>
          </w:rPr>
          <w:fldChar w:fldCharType="end"/>
        </w:r>
      </w:hyperlink>
    </w:p>
    <w:p w14:paraId="33267677" w14:textId="5FB971FD"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16" w:history="1">
        <w:r w:rsidRPr="0065084E">
          <w:rPr>
            <w:rStyle w:val="Hyperlink"/>
            <w:noProof/>
          </w:rPr>
          <w:t>7.3.7.</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Acquittal Process</w:t>
        </w:r>
        <w:r>
          <w:rPr>
            <w:noProof/>
            <w:webHidden/>
          </w:rPr>
          <w:tab/>
        </w:r>
        <w:r>
          <w:rPr>
            <w:noProof/>
            <w:webHidden/>
          </w:rPr>
          <w:fldChar w:fldCharType="begin"/>
        </w:r>
        <w:r>
          <w:rPr>
            <w:noProof/>
            <w:webHidden/>
          </w:rPr>
          <w:instrText xml:space="preserve"> PAGEREF _Toc230271516 \h </w:instrText>
        </w:r>
        <w:r>
          <w:rPr>
            <w:noProof/>
            <w:webHidden/>
          </w:rPr>
        </w:r>
        <w:r>
          <w:rPr>
            <w:noProof/>
            <w:webHidden/>
          </w:rPr>
          <w:fldChar w:fldCharType="separate"/>
        </w:r>
        <w:r w:rsidR="00F46563">
          <w:rPr>
            <w:noProof/>
            <w:webHidden/>
          </w:rPr>
          <w:t>97</w:t>
        </w:r>
        <w:r>
          <w:rPr>
            <w:noProof/>
            <w:webHidden/>
          </w:rPr>
          <w:fldChar w:fldCharType="end"/>
        </w:r>
      </w:hyperlink>
    </w:p>
    <w:p w14:paraId="659B8307" w14:textId="62307160"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17" w:history="1">
        <w:r w:rsidRPr="0065084E">
          <w:rPr>
            <w:rStyle w:val="Hyperlink"/>
            <w:noProof/>
          </w:rPr>
          <w:t>7.3.8.</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Documentary Evidence</w:t>
        </w:r>
        <w:r>
          <w:rPr>
            <w:noProof/>
            <w:webHidden/>
          </w:rPr>
          <w:tab/>
        </w:r>
        <w:r>
          <w:rPr>
            <w:noProof/>
            <w:webHidden/>
          </w:rPr>
          <w:fldChar w:fldCharType="begin"/>
        </w:r>
        <w:r>
          <w:rPr>
            <w:noProof/>
            <w:webHidden/>
          </w:rPr>
          <w:instrText xml:space="preserve"> PAGEREF _Toc230271517 \h </w:instrText>
        </w:r>
        <w:r>
          <w:rPr>
            <w:noProof/>
            <w:webHidden/>
          </w:rPr>
        </w:r>
        <w:r>
          <w:rPr>
            <w:noProof/>
            <w:webHidden/>
          </w:rPr>
          <w:fldChar w:fldCharType="separate"/>
        </w:r>
        <w:r w:rsidR="00F46563">
          <w:rPr>
            <w:noProof/>
            <w:webHidden/>
          </w:rPr>
          <w:t>98</w:t>
        </w:r>
        <w:r>
          <w:rPr>
            <w:noProof/>
            <w:webHidden/>
          </w:rPr>
          <w:fldChar w:fldCharType="end"/>
        </w:r>
      </w:hyperlink>
    </w:p>
    <w:p w14:paraId="19FE8E8B" w14:textId="42174E63"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18" w:history="1">
        <w:r w:rsidRPr="0065084E">
          <w:rPr>
            <w:rStyle w:val="Hyperlink"/>
            <w:noProof/>
          </w:rPr>
          <w:t>7.3.9.</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Recovery of Funds</w:t>
        </w:r>
        <w:r>
          <w:rPr>
            <w:noProof/>
            <w:webHidden/>
          </w:rPr>
          <w:tab/>
        </w:r>
        <w:r>
          <w:rPr>
            <w:noProof/>
            <w:webHidden/>
          </w:rPr>
          <w:fldChar w:fldCharType="begin"/>
        </w:r>
        <w:r>
          <w:rPr>
            <w:noProof/>
            <w:webHidden/>
          </w:rPr>
          <w:instrText xml:space="preserve"> PAGEREF _Toc230271518 \h </w:instrText>
        </w:r>
        <w:r>
          <w:rPr>
            <w:noProof/>
            <w:webHidden/>
          </w:rPr>
        </w:r>
        <w:r>
          <w:rPr>
            <w:noProof/>
            <w:webHidden/>
          </w:rPr>
          <w:fldChar w:fldCharType="separate"/>
        </w:r>
        <w:r w:rsidR="00F46563">
          <w:rPr>
            <w:noProof/>
            <w:webHidden/>
          </w:rPr>
          <w:t>99</w:t>
        </w:r>
        <w:r>
          <w:rPr>
            <w:noProof/>
            <w:webHidden/>
          </w:rPr>
          <w:fldChar w:fldCharType="end"/>
        </w:r>
      </w:hyperlink>
    </w:p>
    <w:p w14:paraId="55AF2CA8" w14:textId="5EA0EC46"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19" w:history="1">
        <w:r w:rsidRPr="0065084E">
          <w:rPr>
            <w:rStyle w:val="Hyperlink"/>
            <w:noProof/>
          </w:rPr>
          <w:t>7.3.10.</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Interest Earned</w:t>
        </w:r>
        <w:r>
          <w:rPr>
            <w:noProof/>
            <w:webHidden/>
          </w:rPr>
          <w:tab/>
        </w:r>
        <w:r>
          <w:rPr>
            <w:noProof/>
            <w:webHidden/>
          </w:rPr>
          <w:fldChar w:fldCharType="begin"/>
        </w:r>
        <w:r>
          <w:rPr>
            <w:noProof/>
            <w:webHidden/>
          </w:rPr>
          <w:instrText xml:space="preserve"> PAGEREF _Toc230271519 \h </w:instrText>
        </w:r>
        <w:r>
          <w:rPr>
            <w:noProof/>
            <w:webHidden/>
          </w:rPr>
        </w:r>
        <w:r>
          <w:rPr>
            <w:noProof/>
            <w:webHidden/>
          </w:rPr>
          <w:fldChar w:fldCharType="separate"/>
        </w:r>
        <w:r w:rsidR="00F46563">
          <w:rPr>
            <w:noProof/>
            <w:webHidden/>
          </w:rPr>
          <w:t>99</w:t>
        </w:r>
        <w:r>
          <w:rPr>
            <w:noProof/>
            <w:webHidden/>
          </w:rPr>
          <w:fldChar w:fldCharType="end"/>
        </w:r>
      </w:hyperlink>
    </w:p>
    <w:p w14:paraId="3C5111C8" w14:textId="230861EC"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520" w:history="1">
        <w:r w:rsidRPr="0065084E">
          <w:rPr>
            <w:rStyle w:val="Hyperlink"/>
          </w:rPr>
          <w:t>7.4.</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Capacity Building Fund</w:t>
        </w:r>
        <w:r>
          <w:rPr>
            <w:webHidden/>
          </w:rPr>
          <w:tab/>
        </w:r>
        <w:r>
          <w:rPr>
            <w:webHidden/>
          </w:rPr>
          <w:fldChar w:fldCharType="begin"/>
        </w:r>
        <w:r>
          <w:rPr>
            <w:webHidden/>
          </w:rPr>
          <w:instrText xml:space="preserve"> PAGEREF _Toc230271520 \h </w:instrText>
        </w:r>
        <w:r>
          <w:rPr>
            <w:webHidden/>
          </w:rPr>
        </w:r>
        <w:r>
          <w:rPr>
            <w:webHidden/>
          </w:rPr>
          <w:fldChar w:fldCharType="separate"/>
        </w:r>
        <w:r w:rsidR="00F46563">
          <w:rPr>
            <w:webHidden/>
          </w:rPr>
          <w:t>99</w:t>
        </w:r>
        <w:r>
          <w:rPr>
            <w:webHidden/>
          </w:rPr>
          <w:fldChar w:fldCharType="end"/>
        </w:r>
      </w:hyperlink>
    </w:p>
    <w:p w14:paraId="0D23FCF3" w14:textId="5E004BD5"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21" w:history="1">
        <w:r w:rsidRPr="0065084E">
          <w:rPr>
            <w:rStyle w:val="Hyperlink"/>
            <w:noProof/>
          </w:rPr>
          <w:t>7.4.1.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Overview</w:t>
        </w:r>
        <w:r>
          <w:rPr>
            <w:noProof/>
            <w:webHidden/>
          </w:rPr>
          <w:tab/>
        </w:r>
        <w:r>
          <w:rPr>
            <w:noProof/>
            <w:webHidden/>
          </w:rPr>
          <w:fldChar w:fldCharType="begin"/>
        </w:r>
        <w:r>
          <w:rPr>
            <w:noProof/>
            <w:webHidden/>
          </w:rPr>
          <w:instrText xml:space="preserve"> PAGEREF _Toc230271521 \h </w:instrText>
        </w:r>
        <w:r>
          <w:rPr>
            <w:noProof/>
            <w:webHidden/>
          </w:rPr>
        </w:r>
        <w:r>
          <w:rPr>
            <w:noProof/>
            <w:webHidden/>
          </w:rPr>
          <w:fldChar w:fldCharType="separate"/>
        </w:r>
        <w:r w:rsidR="00F46563">
          <w:rPr>
            <w:noProof/>
            <w:webHidden/>
          </w:rPr>
          <w:t>99</w:t>
        </w:r>
        <w:r>
          <w:rPr>
            <w:noProof/>
            <w:webHidden/>
          </w:rPr>
          <w:fldChar w:fldCharType="end"/>
        </w:r>
      </w:hyperlink>
    </w:p>
    <w:p w14:paraId="38ABC135" w14:textId="2D92BE27"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22" w:history="1">
        <w:r w:rsidRPr="0065084E">
          <w:rPr>
            <w:rStyle w:val="Hyperlink"/>
            <w:noProof/>
          </w:rPr>
          <w:t>7.4.2.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Organisational eligibility</w:t>
        </w:r>
        <w:r>
          <w:rPr>
            <w:noProof/>
            <w:webHidden/>
          </w:rPr>
          <w:tab/>
        </w:r>
        <w:r>
          <w:rPr>
            <w:noProof/>
            <w:webHidden/>
          </w:rPr>
          <w:fldChar w:fldCharType="begin"/>
        </w:r>
        <w:r>
          <w:rPr>
            <w:noProof/>
            <w:webHidden/>
          </w:rPr>
          <w:instrText xml:space="preserve"> PAGEREF _Toc230271522 \h </w:instrText>
        </w:r>
        <w:r>
          <w:rPr>
            <w:noProof/>
            <w:webHidden/>
          </w:rPr>
        </w:r>
        <w:r>
          <w:rPr>
            <w:noProof/>
            <w:webHidden/>
          </w:rPr>
          <w:fldChar w:fldCharType="separate"/>
        </w:r>
        <w:r w:rsidR="00F46563">
          <w:rPr>
            <w:noProof/>
            <w:webHidden/>
          </w:rPr>
          <w:t>99</w:t>
        </w:r>
        <w:r>
          <w:rPr>
            <w:noProof/>
            <w:webHidden/>
          </w:rPr>
          <w:fldChar w:fldCharType="end"/>
        </w:r>
      </w:hyperlink>
    </w:p>
    <w:p w14:paraId="301FDA4F" w14:textId="6B53D69F"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23" w:history="1">
        <w:r w:rsidRPr="0065084E">
          <w:rPr>
            <w:rStyle w:val="Hyperlink"/>
            <w:noProof/>
          </w:rPr>
          <w:t>7.4.3.</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Accessing the Fund</w:t>
        </w:r>
        <w:r>
          <w:rPr>
            <w:noProof/>
            <w:webHidden/>
          </w:rPr>
          <w:tab/>
        </w:r>
        <w:r>
          <w:rPr>
            <w:noProof/>
            <w:webHidden/>
          </w:rPr>
          <w:fldChar w:fldCharType="begin"/>
        </w:r>
        <w:r>
          <w:rPr>
            <w:noProof/>
            <w:webHidden/>
          </w:rPr>
          <w:instrText xml:space="preserve"> PAGEREF _Toc230271523 \h </w:instrText>
        </w:r>
        <w:r>
          <w:rPr>
            <w:noProof/>
            <w:webHidden/>
          </w:rPr>
        </w:r>
        <w:r>
          <w:rPr>
            <w:noProof/>
            <w:webHidden/>
          </w:rPr>
          <w:fldChar w:fldCharType="separate"/>
        </w:r>
        <w:r w:rsidR="00F46563">
          <w:rPr>
            <w:noProof/>
            <w:webHidden/>
          </w:rPr>
          <w:t>99</w:t>
        </w:r>
        <w:r>
          <w:rPr>
            <w:noProof/>
            <w:webHidden/>
          </w:rPr>
          <w:fldChar w:fldCharType="end"/>
        </w:r>
      </w:hyperlink>
    </w:p>
    <w:p w14:paraId="5106CA30" w14:textId="08AF5889"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24" w:history="1">
        <w:r w:rsidRPr="0065084E">
          <w:rPr>
            <w:rStyle w:val="Hyperlink"/>
            <w:noProof/>
          </w:rPr>
          <w:t>7.4.4.</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Eligible expenses</w:t>
        </w:r>
        <w:r>
          <w:rPr>
            <w:noProof/>
            <w:webHidden/>
          </w:rPr>
          <w:tab/>
        </w:r>
        <w:r>
          <w:rPr>
            <w:noProof/>
            <w:webHidden/>
          </w:rPr>
          <w:fldChar w:fldCharType="begin"/>
        </w:r>
        <w:r>
          <w:rPr>
            <w:noProof/>
            <w:webHidden/>
          </w:rPr>
          <w:instrText xml:space="preserve"> PAGEREF _Toc230271524 \h </w:instrText>
        </w:r>
        <w:r>
          <w:rPr>
            <w:noProof/>
            <w:webHidden/>
          </w:rPr>
        </w:r>
        <w:r>
          <w:rPr>
            <w:noProof/>
            <w:webHidden/>
          </w:rPr>
          <w:fldChar w:fldCharType="separate"/>
        </w:r>
        <w:r w:rsidR="00F46563">
          <w:rPr>
            <w:noProof/>
            <w:webHidden/>
          </w:rPr>
          <w:t>100</w:t>
        </w:r>
        <w:r>
          <w:rPr>
            <w:noProof/>
            <w:webHidden/>
          </w:rPr>
          <w:fldChar w:fldCharType="end"/>
        </w:r>
      </w:hyperlink>
    </w:p>
    <w:p w14:paraId="0C8763D7" w14:textId="5B9B2D5C"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25" w:history="1">
        <w:r w:rsidRPr="0065084E">
          <w:rPr>
            <w:rStyle w:val="Hyperlink"/>
            <w:noProof/>
          </w:rPr>
          <w:t>7.4.5.</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Cyber security costs</w:t>
        </w:r>
        <w:r>
          <w:rPr>
            <w:noProof/>
            <w:webHidden/>
          </w:rPr>
          <w:tab/>
        </w:r>
        <w:r>
          <w:rPr>
            <w:noProof/>
            <w:webHidden/>
          </w:rPr>
          <w:fldChar w:fldCharType="begin"/>
        </w:r>
        <w:r>
          <w:rPr>
            <w:noProof/>
            <w:webHidden/>
          </w:rPr>
          <w:instrText xml:space="preserve"> PAGEREF _Toc230271525 \h </w:instrText>
        </w:r>
        <w:r>
          <w:rPr>
            <w:noProof/>
            <w:webHidden/>
          </w:rPr>
        </w:r>
        <w:r>
          <w:rPr>
            <w:noProof/>
            <w:webHidden/>
          </w:rPr>
          <w:fldChar w:fldCharType="separate"/>
        </w:r>
        <w:r w:rsidR="00F46563">
          <w:rPr>
            <w:noProof/>
            <w:webHidden/>
          </w:rPr>
          <w:t>101</w:t>
        </w:r>
        <w:r>
          <w:rPr>
            <w:noProof/>
            <w:webHidden/>
          </w:rPr>
          <w:fldChar w:fldCharType="end"/>
        </w:r>
      </w:hyperlink>
    </w:p>
    <w:p w14:paraId="410DDEC3" w14:textId="53DC71E8"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26" w:history="1">
        <w:r w:rsidRPr="0065084E">
          <w:rPr>
            <w:rStyle w:val="Hyperlink"/>
            <w:noProof/>
          </w:rPr>
          <w:t>7.4.6.</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Right Fit for Risk</w:t>
        </w:r>
        <w:r>
          <w:rPr>
            <w:noProof/>
            <w:webHidden/>
          </w:rPr>
          <w:tab/>
        </w:r>
        <w:r>
          <w:rPr>
            <w:noProof/>
            <w:webHidden/>
          </w:rPr>
          <w:fldChar w:fldCharType="begin"/>
        </w:r>
        <w:r>
          <w:rPr>
            <w:noProof/>
            <w:webHidden/>
          </w:rPr>
          <w:instrText xml:space="preserve"> PAGEREF _Toc230271526 \h </w:instrText>
        </w:r>
        <w:r>
          <w:rPr>
            <w:noProof/>
            <w:webHidden/>
          </w:rPr>
        </w:r>
        <w:r>
          <w:rPr>
            <w:noProof/>
            <w:webHidden/>
          </w:rPr>
          <w:fldChar w:fldCharType="separate"/>
        </w:r>
        <w:r w:rsidR="00F46563">
          <w:rPr>
            <w:noProof/>
            <w:webHidden/>
          </w:rPr>
          <w:t>101</w:t>
        </w:r>
        <w:r>
          <w:rPr>
            <w:noProof/>
            <w:webHidden/>
          </w:rPr>
          <w:fldChar w:fldCharType="end"/>
        </w:r>
      </w:hyperlink>
    </w:p>
    <w:p w14:paraId="4C27A665" w14:textId="7192C0CA" w:rsidR="00994D7A" w:rsidRDefault="00994D7A">
      <w:pPr>
        <w:pStyle w:val="TOC1"/>
        <w:rPr>
          <w:rFonts w:asciiTheme="minorHAnsi" w:eastAsiaTheme="minorEastAsia" w:hAnsiTheme="minorHAnsi" w:cstheme="minorBidi"/>
          <w:b w:val="0"/>
          <w:bCs w:val="0"/>
          <w:kern w:val="2"/>
          <w:sz w:val="24"/>
          <w:szCs w:val="24"/>
          <w:lang w:eastAsia="en-AU"/>
          <w14:ligatures w14:val="standardContextual"/>
        </w:rPr>
      </w:pPr>
      <w:hyperlink w:anchor="_Toc230271527" w:history="1">
        <w:r w:rsidRPr="0065084E">
          <w:rPr>
            <w:rStyle w:val="Hyperlink"/>
          </w:rPr>
          <w:t>Chapter 8.</w:t>
        </w:r>
        <w:r>
          <w:rPr>
            <w:rFonts w:asciiTheme="minorHAnsi" w:eastAsiaTheme="minorEastAsia" w:hAnsiTheme="minorHAnsi" w:cstheme="minorBidi"/>
            <w:b w:val="0"/>
            <w:bCs w:val="0"/>
            <w:kern w:val="2"/>
            <w:sz w:val="24"/>
            <w:szCs w:val="24"/>
            <w:lang w:eastAsia="en-AU"/>
            <w14:ligatures w14:val="standardContextual"/>
          </w:rPr>
          <w:tab/>
        </w:r>
        <w:r w:rsidRPr="0065084E">
          <w:rPr>
            <w:rStyle w:val="Hyperlink"/>
          </w:rPr>
          <w:t>Parent Funds</w:t>
        </w:r>
        <w:r>
          <w:rPr>
            <w:webHidden/>
          </w:rPr>
          <w:tab/>
        </w:r>
        <w:r>
          <w:rPr>
            <w:webHidden/>
          </w:rPr>
          <w:fldChar w:fldCharType="begin"/>
        </w:r>
        <w:r>
          <w:rPr>
            <w:webHidden/>
          </w:rPr>
          <w:instrText xml:space="preserve"> PAGEREF _Toc230271527 \h </w:instrText>
        </w:r>
        <w:r>
          <w:rPr>
            <w:webHidden/>
          </w:rPr>
        </w:r>
        <w:r>
          <w:rPr>
            <w:webHidden/>
          </w:rPr>
          <w:fldChar w:fldCharType="separate"/>
        </w:r>
        <w:r w:rsidR="00F46563">
          <w:rPr>
            <w:webHidden/>
          </w:rPr>
          <w:t>102</w:t>
        </w:r>
        <w:r>
          <w:rPr>
            <w:webHidden/>
          </w:rPr>
          <w:fldChar w:fldCharType="end"/>
        </w:r>
      </w:hyperlink>
    </w:p>
    <w:p w14:paraId="28275C71" w14:textId="68EDB3DA"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528" w:history="1">
        <w:r w:rsidRPr="0065084E">
          <w:rPr>
            <w:rStyle w:val="Hyperlink"/>
          </w:rPr>
          <w:t>8.1.</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Overview</w:t>
        </w:r>
        <w:r>
          <w:rPr>
            <w:webHidden/>
          </w:rPr>
          <w:tab/>
        </w:r>
        <w:r>
          <w:rPr>
            <w:webHidden/>
          </w:rPr>
          <w:fldChar w:fldCharType="begin"/>
        </w:r>
        <w:r>
          <w:rPr>
            <w:webHidden/>
          </w:rPr>
          <w:instrText xml:space="preserve"> PAGEREF _Toc230271528 \h </w:instrText>
        </w:r>
        <w:r>
          <w:rPr>
            <w:webHidden/>
          </w:rPr>
        </w:r>
        <w:r>
          <w:rPr>
            <w:webHidden/>
          </w:rPr>
          <w:fldChar w:fldCharType="separate"/>
        </w:r>
        <w:r w:rsidR="00F46563">
          <w:rPr>
            <w:webHidden/>
          </w:rPr>
          <w:t>102</w:t>
        </w:r>
        <w:r>
          <w:rPr>
            <w:webHidden/>
          </w:rPr>
          <w:fldChar w:fldCharType="end"/>
        </w:r>
      </w:hyperlink>
    </w:p>
    <w:p w14:paraId="0912162C" w14:textId="3F11DEF2"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29" w:history="1">
        <w:r w:rsidRPr="0065084E">
          <w:rPr>
            <w:rStyle w:val="Hyperlink"/>
            <w:noProof/>
          </w:rPr>
          <w:t>8.1.1.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Parent Funds Eligibility</w:t>
        </w:r>
        <w:r>
          <w:rPr>
            <w:noProof/>
            <w:webHidden/>
          </w:rPr>
          <w:tab/>
        </w:r>
        <w:r>
          <w:rPr>
            <w:noProof/>
            <w:webHidden/>
          </w:rPr>
          <w:fldChar w:fldCharType="begin"/>
        </w:r>
        <w:r>
          <w:rPr>
            <w:noProof/>
            <w:webHidden/>
          </w:rPr>
          <w:instrText xml:space="preserve"> PAGEREF _Toc230271529 \h </w:instrText>
        </w:r>
        <w:r>
          <w:rPr>
            <w:noProof/>
            <w:webHidden/>
          </w:rPr>
        </w:r>
        <w:r>
          <w:rPr>
            <w:noProof/>
            <w:webHidden/>
          </w:rPr>
          <w:fldChar w:fldCharType="separate"/>
        </w:r>
        <w:r w:rsidR="00F46563">
          <w:rPr>
            <w:noProof/>
            <w:webHidden/>
          </w:rPr>
          <w:t>102</w:t>
        </w:r>
        <w:r>
          <w:rPr>
            <w:noProof/>
            <w:webHidden/>
          </w:rPr>
          <w:fldChar w:fldCharType="end"/>
        </w:r>
      </w:hyperlink>
    </w:p>
    <w:p w14:paraId="15E95587" w14:textId="0897D321"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30" w:history="1">
        <w:r w:rsidRPr="0065084E">
          <w:rPr>
            <w:rStyle w:val="Hyperlink"/>
            <w:noProof/>
          </w:rPr>
          <w:t>8.1.2.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Parent Funds Principles</w:t>
        </w:r>
        <w:r>
          <w:rPr>
            <w:noProof/>
            <w:webHidden/>
          </w:rPr>
          <w:tab/>
        </w:r>
        <w:r>
          <w:rPr>
            <w:noProof/>
            <w:webHidden/>
          </w:rPr>
          <w:fldChar w:fldCharType="begin"/>
        </w:r>
        <w:r>
          <w:rPr>
            <w:noProof/>
            <w:webHidden/>
          </w:rPr>
          <w:instrText xml:space="preserve"> PAGEREF _Toc230271530 \h </w:instrText>
        </w:r>
        <w:r>
          <w:rPr>
            <w:noProof/>
            <w:webHidden/>
          </w:rPr>
        </w:r>
        <w:r>
          <w:rPr>
            <w:noProof/>
            <w:webHidden/>
          </w:rPr>
          <w:fldChar w:fldCharType="separate"/>
        </w:r>
        <w:r w:rsidR="00F46563">
          <w:rPr>
            <w:noProof/>
            <w:webHidden/>
          </w:rPr>
          <w:t>103</w:t>
        </w:r>
        <w:r>
          <w:rPr>
            <w:noProof/>
            <w:webHidden/>
          </w:rPr>
          <w:fldChar w:fldCharType="end"/>
        </w:r>
      </w:hyperlink>
    </w:p>
    <w:p w14:paraId="3382D0B8" w14:textId="4137FC78"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31" w:history="1">
        <w:r w:rsidRPr="0065084E">
          <w:rPr>
            <w:rStyle w:val="Hyperlink"/>
            <w:noProof/>
          </w:rPr>
          <w:t>8.1.3.</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Eligible Purchases</w:t>
        </w:r>
        <w:r>
          <w:rPr>
            <w:noProof/>
            <w:webHidden/>
          </w:rPr>
          <w:tab/>
        </w:r>
        <w:r>
          <w:rPr>
            <w:noProof/>
            <w:webHidden/>
          </w:rPr>
          <w:fldChar w:fldCharType="begin"/>
        </w:r>
        <w:r>
          <w:rPr>
            <w:noProof/>
            <w:webHidden/>
          </w:rPr>
          <w:instrText xml:space="preserve"> PAGEREF _Toc230271531 \h </w:instrText>
        </w:r>
        <w:r>
          <w:rPr>
            <w:noProof/>
            <w:webHidden/>
          </w:rPr>
        </w:r>
        <w:r>
          <w:rPr>
            <w:noProof/>
            <w:webHidden/>
          </w:rPr>
          <w:fldChar w:fldCharType="separate"/>
        </w:r>
        <w:r w:rsidR="00F46563">
          <w:rPr>
            <w:noProof/>
            <w:webHidden/>
          </w:rPr>
          <w:t>103</w:t>
        </w:r>
        <w:r>
          <w:rPr>
            <w:noProof/>
            <w:webHidden/>
          </w:rPr>
          <w:fldChar w:fldCharType="end"/>
        </w:r>
      </w:hyperlink>
    </w:p>
    <w:p w14:paraId="3C8DF0EB" w14:textId="6AA54C2B"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32" w:history="1">
        <w:r w:rsidRPr="0065084E">
          <w:rPr>
            <w:rStyle w:val="Hyperlink"/>
            <w:noProof/>
          </w:rPr>
          <w:t>8.1.4.</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Privacy considerations when making purchases</w:t>
        </w:r>
        <w:r>
          <w:rPr>
            <w:noProof/>
            <w:webHidden/>
          </w:rPr>
          <w:tab/>
        </w:r>
        <w:r>
          <w:rPr>
            <w:noProof/>
            <w:webHidden/>
          </w:rPr>
          <w:fldChar w:fldCharType="begin"/>
        </w:r>
        <w:r>
          <w:rPr>
            <w:noProof/>
            <w:webHidden/>
          </w:rPr>
          <w:instrText xml:space="preserve"> PAGEREF _Toc230271532 \h </w:instrText>
        </w:r>
        <w:r>
          <w:rPr>
            <w:noProof/>
            <w:webHidden/>
          </w:rPr>
        </w:r>
        <w:r>
          <w:rPr>
            <w:noProof/>
            <w:webHidden/>
          </w:rPr>
          <w:fldChar w:fldCharType="separate"/>
        </w:r>
        <w:r w:rsidR="00F46563">
          <w:rPr>
            <w:noProof/>
            <w:webHidden/>
          </w:rPr>
          <w:t>104</w:t>
        </w:r>
        <w:r>
          <w:rPr>
            <w:noProof/>
            <w:webHidden/>
          </w:rPr>
          <w:fldChar w:fldCharType="end"/>
        </w:r>
      </w:hyperlink>
    </w:p>
    <w:p w14:paraId="2C604B8D" w14:textId="3E571352"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33" w:history="1">
        <w:r w:rsidRPr="0065084E">
          <w:rPr>
            <w:rStyle w:val="Hyperlink"/>
            <w:noProof/>
          </w:rPr>
          <w:t>8.1.5.</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Creating commitments</w:t>
        </w:r>
        <w:r>
          <w:rPr>
            <w:noProof/>
            <w:webHidden/>
          </w:rPr>
          <w:tab/>
        </w:r>
        <w:r>
          <w:rPr>
            <w:noProof/>
            <w:webHidden/>
          </w:rPr>
          <w:fldChar w:fldCharType="begin"/>
        </w:r>
        <w:r>
          <w:rPr>
            <w:noProof/>
            <w:webHidden/>
          </w:rPr>
          <w:instrText xml:space="preserve"> PAGEREF _Toc230271533 \h </w:instrText>
        </w:r>
        <w:r>
          <w:rPr>
            <w:noProof/>
            <w:webHidden/>
          </w:rPr>
        </w:r>
        <w:r>
          <w:rPr>
            <w:noProof/>
            <w:webHidden/>
          </w:rPr>
          <w:fldChar w:fldCharType="separate"/>
        </w:r>
        <w:r w:rsidR="00F46563">
          <w:rPr>
            <w:noProof/>
            <w:webHidden/>
          </w:rPr>
          <w:t>104</w:t>
        </w:r>
        <w:r>
          <w:rPr>
            <w:noProof/>
            <w:webHidden/>
          </w:rPr>
          <w:fldChar w:fldCharType="end"/>
        </w:r>
      </w:hyperlink>
    </w:p>
    <w:p w14:paraId="053F3472" w14:textId="08E22E30"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34" w:history="1">
        <w:r w:rsidRPr="0065084E">
          <w:rPr>
            <w:rStyle w:val="Hyperlink"/>
            <w:noProof/>
          </w:rPr>
          <w:t>8.1.6.</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Claiming Reimbursement</w:t>
        </w:r>
        <w:r>
          <w:rPr>
            <w:noProof/>
            <w:webHidden/>
          </w:rPr>
          <w:tab/>
        </w:r>
        <w:r>
          <w:rPr>
            <w:noProof/>
            <w:webHidden/>
          </w:rPr>
          <w:fldChar w:fldCharType="begin"/>
        </w:r>
        <w:r>
          <w:rPr>
            <w:noProof/>
            <w:webHidden/>
          </w:rPr>
          <w:instrText xml:space="preserve"> PAGEREF _Toc230271534 \h </w:instrText>
        </w:r>
        <w:r>
          <w:rPr>
            <w:noProof/>
            <w:webHidden/>
          </w:rPr>
        </w:r>
        <w:r>
          <w:rPr>
            <w:noProof/>
            <w:webHidden/>
          </w:rPr>
          <w:fldChar w:fldCharType="separate"/>
        </w:r>
        <w:r w:rsidR="00F46563">
          <w:rPr>
            <w:noProof/>
            <w:webHidden/>
          </w:rPr>
          <w:t>104</w:t>
        </w:r>
        <w:r>
          <w:rPr>
            <w:noProof/>
            <w:webHidden/>
          </w:rPr>
          <w:fldChar w:fldCharType="end"/>
        </w:r>
      </w:hyperlink>
    </w:p>
    <w:p w14:paraId="64CBB32F" w14:textId="4D443EB0"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35" w:history="1">
        <w:r w:rsidRPr="0065084E">
          <w:rPr>
            <w:rStyle w:val="Hyperlink"/>
            <w:noProof/>
          </w:rPr>
          <w:t>8.1.7.</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Prohibited Purchases</w:t>
        </w:r>
        <w:r>
          <w:rPr>
            <w:noProof/>
            <w:webHidden/>
          </w:rPr>
          <w:tab/>
        </w:r>
        <w:r>
          <w:rPr>
            <w:noProof/>
            <w:webHidden/>
          </w:rPr>
          <w:fldChar w:fldCharType="begin"/>
        </w:r>
        <w:r>
          <w:rPr>
            <w:noProof/>
            <w:webHidden/>
          </w:rPr>
          <w:instrText xml:space="preserve"> PAGEREF _Toc230271535 \h </w:instrText>
        </w:r>
        <w:r>
          <w:rPr>
            <w:noProof/>
            <w:webHidden/>
          </w:rPr>
        </w:r>
        <w:r>
          <w:rPr>
            <w:noProof/>
            <w:webHidden/>
          </w:rPr>
          <w:fldChar w:fldCharType="separate"/>
        </w:r>
        <w:r w:rsidR="00F46563">
          <w:rPr>
            <w:noProof/>
            <w:webHidden/>
          </w:rPr>
          <w:t>107</w:t>
        </w:r>
        <w:r>
          <w:rPr>
            <w:noProof/>
            <w:webHidden/>
          </w:rPr>
          <w:fldChar w:fldCharType="end"/>
        </w:r>
      </w:hyperlink>
    </w:p>
    <w:p w14:paraId="75A5EDA2" w14:textId="408DE30F"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36" w:history="1">
        <w:r w:rsidRPr="0065084E">
          <w:rPr>
            <w:rStyle w:val="Hyperlink"/>
            <w:noProof/>
          </w:rPr>
          <w:t>8.1.8.</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Recovery of Payments</w:t>
        </w:r>
        <w:r>
          <w:rPr>
            <w:noProof/>
            <w:webHidden/>
          </w:rPr>
          <w:tab/>
        </w:r>
        <w:r>
          <w:rPr>
            <w:noProof/>
            <w:webHidden/>
          </w:rPr>
          <w:fldChar w:fldCharType="begin"/>
        </w:r>
        <w:r>
          <w:rPr>
            <w:noProof/>
            <w:webHidden/>
          </w:rPr>
          <w:instrText xml:space="preserve"> PAGEREF _Toc230271536 \h </w:instrText>
        </w:r>
        <w:r>
          <w:rPr>
            <w:noProof/>
            <w:webHidden/>
          </w:rPr>
        </w:r>
        <w:r>
          <w:rPr>
            <w:noProof/>
            <w:webHidden/>
          </w:rPr>
          <w:fldChar w:fldCharType="separate"/>
        </w:r>
        <w:r w:rsidR="00F46563">
          <w:rPr>
            <w:noProof/>
            <w:webHidden/>
          </w:rPr>
          <w:t>109</w:t>
        </w:r>
        <w:r>
          <w:rPr>
            <w:noProof/>
            <w:webHidden/>
          </w:rPr>
          <w:fldChar w:fldCharType="end"/>
        </w:r>
      </w:hyperlink>
    </w:p>
    <w:p w14:paraId="799A5EB4" w14:textId="39399ECD"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37" w:history="1">
        <w:r w:rsidRPr="0065084E">
          <w:rPr>
            <w:rStyle w:val="Hyperlink"/>
            <w:noProof/>
          </w:rPr>
          <w:t>8.1.9.</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Summary of Documentary Evidence</w:t>
        </w:r>
        <w:r>
          <w:rPr>
            <w:noProof/>
            <w:webHidden/>
          </w:rPr>
          <w:tab/>
        </w:r>
        <w:r>
          <w:rPr>
            <w:noProof/>
            <w:webHidden/>
          </w:rPr>
          <w:fldChar w:fldCharType="begin"/>
        </w:r>
        <w:r>
          <w:rPr>
            <w:noProof/>
            <w:webHidden/>
          </w:rPr>
          <w:instrText xml:space="preserve"> PAGEREF _Toc230271537 \h </w:instrText>
        </w:r>
        <w:r>
          <w:rPr>
            <w:noProof/>
            <w:webHidden/>
          </w:rPr>
        </w:r>
        <w:r>
          <w:rPr>
            <w:noProof/>
            <w:webHidden/>
          </w:rPr>
          <w:fldChar w:fldCharType="separate"/>
        </w:r>
        <w:r w:rsidR="00F46563">
          <w:rPr>
            <w:noProof/>
            <w:webHidden/>
          </w:rPr>
          <w:t>109</w:t>
        </w:r>
        <w:r>
          <w:rPr>
            <w:noProof/>
            <w:webHidden/>
          </w:rPr>
          <w:fldChar w:fldCharType="end"/>
        </w:r>
      </w:hyperlink>
    </w:p>
    <w:p w14:paraId="32300D29" w14:textId="31AA728C"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538" w:history="1">
        <w:r w:rsidRPr="0065084E">
          <w:rPr>
            <w:rStyle w:val="Hyperlink"/>
          </w:rPr>
          <w:t>8.2.</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Individual Fund</w:t>
        </w:r>
        <w:r>
          <w:rPr>
            <w:webHidden/>
          </w:rPr>
          <w:tab/>
        </w:r>
        <w:r>
          <w:rPr>
            <w:webHidden/>
          </w:rPr>
          <w:fldChar w:fldCharType="begin"/>
        </w:r>
        <w:r>
          <w:rPr>
            <w:webHidden/>
          </w:rPr>
          <w:instrText xml:space="preserve"> PAGEREF _Toc230271538 \h </w:instrText>
        </w:r>
        <w:r>
          <w:rPr>
            <w:webHidden/>
          </w:rPr>
        </w:r>
        <w:r>
          <w:rPr>
            <w:webHidden/>
          </w:rPr>
          <w:fldChar w:fldCharType="separate"/>
        </w:r>
        <w:r w:rsidR="00F46563">
          <w:rPr>
            <w:webHidden/>
          </w:rPr>
          <w:t>110</w:t>
        </w:r>
        <w:r>
          <w:rPr>
            <w:webHidden/>
          </w:rPr>
          <w:fldChar w:fldCharType="end"/>
        </w:r>
      </w:hyperlink>
    </w:p>
    <w:p w14:paraId="7875BBC7" w14:textId="4D630CC3"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39" w:history="1">
        <w:r w:rsidRPr="0065084E">
          <w:rPr>
            <w:rStyle w:val="Hyperlink"/>
            <w:noProof/>
          </w:rPr>
          <w:t>8.2.1.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Individual Fund Overview</w:t>
        </w:r>
        <w:r>
          <w:rPr>
            <w:noProof/>
            <w:webHidden/>
          </w:rPr>
          <w:tab/>
        </w:r>
        <w:r>
          <w:rPr>
            <w:noProof/>
            <w:webHidden/>
          </w:rPr>
          <w:fldChar w:fldCharType="begin"/>
        </w:r>
        <w:r>
          <w:rPr>
            <w:noProof/>
            <w:webHidden/>
          </w:rPr>
          <w:instrText xml:space="preserve"> PAGEREF _Toc230271539 \h </w:instrText>
        </w:r>
        <w:r>
          <w:rPr>
            <w:noProof/>
            <w:webHidden/>
          </w:rPr>
        </w:r>
        <w:r>
          <w:rPr>
            <w:noProof/>
            <w:webHidden/>
          </w:rPr>
          <w:fldChar w:fldCharType="separate"/>
        </w:r>
        <w:r w:rsidR="00F46563">
          <w:rPr>
            <w:noProof/>
            <w:webHidden/>
          </w:rPr>
          <w:t>110</w:t>
        </w:r>
        <w:r>
          <w:rPr>
            <w:noProof/>
            <w:webHidden/>
          </w:rPr>
          <w:fldChar w:fldCharType="end"/>
        </w:r>
      </w:hyperlink>
    </w:p>
    <w:p w14:paraId="57B1B1FC" w14:textId="20AEA134"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40" w:history="1">
        <w:r w:rsidRPr="0065084E">
          <w:rPr>
            <w:rStyle w:val="Hyperlink"/>
            <w:noProof/>
          </w:rPr>
          <w:t>8.2.2.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Gaining consent through the Goal Plan</w:t>
        </w:r>
        <w:r>
          <w:rPr>
            <w:noProof/>
            <w:webHidden/>
          </w:rPr>
          <w:tab/>
        </w:r>
        <w:r>
          <w:rPr>
            <w:noProof/>
            <w:webHidden/>
          </w:rPr>
          <w:fldChar w:fldCharType="begin"/>
        </w:r>
        <w:r>
          <w:rPr>
            <w:noProof/>
            <w:webHidden/>
          </w:rPr>
          <w:instrText xml:space="preserve"> PAGEREF _Toc230271540 \h </w:instrText>
        </w:r>
        <w:r>
          <w:rPr>
            <w:noProof/>
            <w:webHidden/>
          </w:rPr>
        </w:r>
        <w:r>
          <w:rPr>
            <w:noProof/>
            <w:webHidden/>
          </w:rPr>
          <w:fldChar w:fldCharType="separate"/>
        </w:r>
        <w:r w:rsidR="00F46563">
          <w:rPr>
            <w:noProof/>
            <w:webHidden/>
          </w:rPr>
          <w:t>111</w:t>
        </w:r>
        <w:r>
          <w:rPr>
            <w:noProof/>
            <w:webHidden/>
          </w:rPr>
          <w:fldChar w:fldCharType="end"/>
        </w:r>
      </w:hyperlink>
    </w:p>
    <w:p w14:paraId="5705F194" w14:textId="19EB34EB"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41" w:history="1">
        <w:r w:rsidRPr="0065084E">
          <w:rPr>
            <w:rStyle w:val="Hyperlink"/>
            <w:noProof/>
          </w:rPr>
          <w:t>8.2.3.</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Transfers and Exits and the impact on credits</w:t>
        </w:r>
        <w:r>
          <w:rPr>
            <w:noProof/>
            <w:webHidden/>
          </w:rPr>
          <w:tab/>
        </w:r>
        <w:r>
          <w:rPr>
            <w:noProof/>
            <w:webHidden/>
          </w:rPr>
          <w:fldChar w:fldCharType="begin"/>
        </w:r>
        <w:r>
          <w:rPr>
            <w:noProof/>
            <w:webHidden/>
          </w:rPr>
          <w:instrText xml:space="preserve"> PAGEREF _Toc230271541 \h </w:instrText>
        </w:r>
        <w:r>
          <w:rPr>
            <w:noProof/>
            <w:webHidden/>
          </w:rPr>
        </w:r>
        <w:r>
          <w:rPr>
            <w:noProof/>
            <w:webHidden/>
          </w:rPr>
          <w:fldChar w:fldCharType="separate"/>
        </w:r>
        <w:r w:rsidR="00F46563">
          <w:rPr>
            <w:noProof/>
            <w:webHidden/>
          </w:rPr>
          <w:t>112</w:t>
        </w:r>
        <w:r>
          <w:rPr>
            <w:noProof/>
            <w:webHidden/>
          </w:rPr>
          <w:fldChar w:fldCharType="end"/>
        </w:r>
      </w:hyperlink>
    </w:p>
    <w:p w14:paraId="1A119D39" w14:textId="3EC19BAA"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42" w:history="1">
        <w:r w:rsidRPr="0065084E">
          <w:rPr>
            <w:rStyle w:val="Hyperlink"/>
            <w:noProof/>
          </w:rPr>
          <w:t>8.2.4.</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Engagement Support</w:t>
        </w:r>
        <w:r>
          <w:rPr>
            <w:noProof/>
            <w:webHidden/>
          </w:rPr>
          <w:tab/>
        </w:r>
        <w:r>
          <w:rPr>
            <w:noProof/>
            <w:webHidden/>
          </w:rPr>
          <w:fldChar w:fldCharType="begin"/>
        </w:r>
        <w:r>
          <w:rPr>
            <w:noProof/>
            <w:webHidden/>
          </w:rPr>
          <w:instrText xml:space="preserve"> PAGEREF _Toc230271542 \h </w:instrText>
        </w:r>
        <w:r>
          <w:rPr>
            <w:noProof/>
            <w:webHidden/>
          </w:rPr>
        </w:r>
        <w:r>
          <w:rPr>
            <w:noProof/>
            <w:webHidden/>
          </w:rPr>
          <w:fldChar w:fldCharType="separate"/>
        </w:r>
        <w:r w:rsidR="00F46563">
          <w:rPr>
            <w:noProof/>
            <w:webHidden/>
          </w:rPr>
          <w:t>112</w:t>
        </w:r>
        <w:r>
          <w:rPr>
            <w:noProof/>
            <w:webHidden/>
          </w:rPr>
          <w:fldChar w:fldCharType="end"/>
        </w:r>
      </w:hyperlink>
    </w:p>
    <w:p w14:paraId="30C9611C" w14:textId="2B12653D"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543" w:history="1">
        <w:r w:rsidRPr="0065084E">
          <w:rPr>
            <w:rStyle w:val="Hyperlink"/>
          </w:rPr>
          <w:t>8.3.</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Pooled Fund</w:t>
        </w:r>
        <w:r>
          <w:rPr>
            <w:webHidden/>
          </w:rPr>
          <w:tab/>
        </w:r>
        <w:r>
          <w:rPr>
            <w:webHidden/>
          </w:rPr>
          <w:fldChar w:fldCharType="begin"/>
        </w:r>
        <w:r>
          <w:rPr>
            <w:webHidden/>
          </w:rPr>
          <w:instrText xml:space="preserve"> PAGEREF _Toc230271543 \h </w:instrText>
        </w:r>
        <w:r>
          <w:rPr>
            <w:webHidden/>
          </w:rPr>
        </w:r>
        <w:r>
          <w:rPr>
            <w:webHidden/>
          </w:rPr>
          <w:fldChar w:fldCharType="separate"/>
        </w:r>
        <w:r w:rsidR="00F46563">
          <w:rPr>
            <w:webHidden/>
          </w:rPr>
          <w:t>114</w:t>
        </w:r>
        <w:r>
          <w:rPr>
            <w:webHidden/>
          </w:rPr>
          <w:fldChar w:fldCharType="end"/>
        </w:r>
      </w:hyperlink>
    </w:p>
    <w:p w14:paraId="389F3B00" w14:textId="77542587"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44" w:history="1">
        <w:r w:rsidRPr="0065084E">
          <w:rPr>
            <w:rStyle w:val="Hyperlink"/>
            <w:noProof/>
          </w:rPr>
          <w:t>8.3.1.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Pooled Fund Overview</w:t>
        </w:r>
        <w:r>
          <w:rPr>
            <w:noProof/>
            <w:webHidden/>
          </w:rPr>
          <w:tab/>
        </w:r>
        <w:r>
          <w:rPr>
            <w:noProof/>
            <w:webHidden/>
          </w:rPr>
          <w:fldChar w:fldCharType="begin"/>
        </w:r>
        <w:r>
          <w:rPr>
            <w:noProof/>
            <w:webHidden/>
          </w:rPr>
          <w:instrText xml:space="preserve"> PAGEREF _Toc230271544 \h </w:instrText>
        </w:r>
        <w:r>
          <w:rPr>
            <w:noProof/>
            <w:webHidden/>
          </w:rPr>
        </w:r>
        <w:r>
          <w:rPr>
            <w:noProof/>
            <w:webHidden/>
          </w:rPr>
          <w:fldChar w:fldCharType="separate"/>
        </w:r>
        <w:r w:rsidR="00F46563">
          <w:rPr>
            <w:noProof/>
            <w:webHidden/>
          </w:rPr>
          <w:t>114</w:t>
        </w:r>
        <w:r>
          <w:rPr>
            <w:noProof/>
            <w:webHidden/>
          </w:rPr>
          <w:fldChar w:fldCharType="end"/>
        </w:r>
      </w:hyperlink>
    </w:p>
    <w:p w14:paraId="4FA741F2" w14:textId="4A545829"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45" w:history="1">
        <w:r w:rsidRPr="0065084E">
          <w:rPr>
            <w:rStyle w:val="Hyperlink"/>
            <w:noProof/>
          </w:rPr>
          <w:t>8.3.2.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Transfers, Exits and the Impact on Credits</w:t>
        </w:r>
        <w:r>
          <w:rPr>
            <w:noProof/>
            <w:webHidden/>
          </w:rPr>
          <w:tab/>
        </w:r>
        <w:r>
          <w:rPr>
            <w:noProof/>
            <w:webHidden/>
          </w:rPr>
          <w:fldChar w:fldCharType="begin"/>
        </w:r>
        <w:r>
          <w:rPr>
            <w:noProof/>
            <w:webHidden/>
          </w:rPr>
          <w:instrText xml:space="preserve"> PAGEREF _Toc230271545 \h </w:instrText>
        </w:r>
        <w:r>
          <w:rPr>
            <w:noProof/>
            <w:webHidden/>
          </w:rPr>
        </w:r>
        <w:r>
          <w:rPr>
            <w:noProof/>
            <w:webHidden/>
          </w:rPr>
          <w:fldChar w:fldCharType="separate"/>
        </w:r>
        <w:r w:rsidR="00F46563">
          <w:rPr>
            <w:noProof/>
            <w:webHidden/>
          </w:rPr>
          <w:t>115</w:t>
        </w:r>
        <w:r>
          <w:rPr>
            <w:noProof/>
            <w:webHidden/>
          </w:rPr>
          <w:fldChar w:fldCharType="end"/>
        </w:r>
      </w:hyperlink>
    </w:p>
    <w:p w14:paraId="5E99BDAC" w14:textId="38ED47F7" w:rsidR="00994D7A" w:rsidRDefault="00994D7A">
      <w:pPr>
        <w:pStyle w:val="TOC1"/>
        <w:rPr>
          <w:rFonts w:asciiTheme="minorHAnsi" w:eastAsiaTheme="minorEastAsia" w:hAnsiTheme="minorHAnsi" w:cstheme="minorBidi"/>
          <w:b w:val="0"/>
          <w:bCs w:val="0"/>
          <w:kern w:val="2"/>
          <w:sz w:val="24"/>
          <w:szCs w:val="24"/>
          <w:lang w:eastAsia="en-AU"/>
          <w14:ligatures w14:val="standardContextual"/>
        </w:rPr>
      </w:pPr>
      <w:hyperlink w:anchor="_Toc230271546" w:history="1">
        <w:r w:rsidRPr="0065084E">
          <w:rPr>
            <w:rStyle w:val="Hyperlink"/>
          </w:rPr>
          <w:t>Chapter 9.</w:t>
        </w:r>
        <w:r>
          <w:rPr>
            <w:rFonts w:asciiTheme="minorHAnsi" w:eastAsiaTheme="minorEastAsia" w:hAnsiTheme="minorHAnsi" w:cstheme="minorBidi"/>
            <w:b w:val="0"/>
            <w:bCs w:val="0"/>
            <w:kern w:val="2"/>
            <w:sz w:val="24"/>
            <w:szCs w:val="24"/>
            <w:lang w:eastAsia="en-AU"/>
            <w14:ligatures w14:val="standardContextual"/>
          </w:rPr>
          <w:tab/>
        </w:r>
        <w:r w:rsidRPr="0065084E">
          <w:rPr>
            <w:rStyle w:val="Hyperlink"/>
          </w:rPr>
          <w:t>Wage Subsidy</w:t>
        </w:r>
        <w:r>
          <w:rPr>
            <w:webHidden/>
          </w:rPr>
          <w:tab/>
        </w:r>
        <w:r>
          <w:rPr>
            <w:webHidden/>
          </w:rPr>
          <w:fldChar w:fldCharType="begin"/>
        </w:r>
        <w:r>
          <w:rPr>
            <w:webHidden/>
          </w:rPr>
          <w:instrText xml:space="preserve"> PAGEREF _Toc230271546 \h </w:instrText>
        </w:r>
        <w:r>
          <w:rPr>
            <w:webHidden/>
          </w:rPr>
        </w:r>
        <w:r>
          <w:rPr>
            <w:webHidden/>
          </w:rPr>
          <w:fldChar w:fldCharType="separate"/>
        </w:r>
        <w:r w:rsidR="00F46563">
          <w:rPr>
            <w:webHidden/>
          </w:rPr>
          <w:t>116</w:t>
        </w:r>
        <w:r>
          <w:rPr>
            <w:webHidden/>
          </w:rPr>
          <w:fldChar w:fldCharType="end"/>
        </w:r>
      </w:hyperlink>
    </w:p>
    <w:p w14:paraId="4B0E6ABE" w14:textId="77223BFA"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547" w:history="1">
        <w:r w:rsidRPr="0065084E">
          <w:rPr>
            <w:rStyle w:val="Hyperlink"/>
          </w:rPr>
          <w:t>9.1.</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Overview</w:t>
        </w:r>
        <w:r>
          <w:rPr>
            <w:webHidden/>
          </w:rPr>
          <w:tab/>
        </w:r>
        <w:r>
          <w:rPr>
            <w:webHidden/>
          </w:rPr>
          <w:fldChar w:fldCharType="begin"/>
        </w:r>
        <w:r>
          <w:rPr>
            <w:webHidden/>
          </w:rPr>
          <w:instrText xml:space="preserve"> PAGEREF _Toc230271547 \h </w:instrText>
        </w:r>
        <w:r>
          <w:rPr>
            <w:webHidden/>
          </w:rPr>
        </w:r>
        <w:r>
          <w:rPr>
            <w:webHidden/>
          </w:rPr>
          <w:fldChar w:fldCharType="separate"/>
        </w:r>
        <w:r w:rsidR="00F46563">
          <w:rPr>
            <w:webHidden/>
          </w:rPr>
          <w:t>116</w:t>
        </w:r>
        <w:r>
          <w:rPr>
            <w:webHidden/>
          </w:rPr>
          <w:fldChar w:fldCharType="end"/>
        </w:r>
      </w:hyperlink>
    </w:p>
    <w:p w14:paraId="0321CD26" w14:textId="180A3815"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548" w:history="1">
        <w:r w:rsidRPr="0065084E">
          <w:rPr>
            <w:rStyle w:val="Hyperlink"/>
          </w:rPr>
          <w:t>9.2.</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Wage Subsidy Eligibility Requirements</w:t>
        </w:r>
        <w:r>
          <w:rPr>
            <w:webHidden/>
          </w:rPr>
          <w:tab/>
        </w:r>
        <w:r>
          <w:rPr>
            <w:webHidden/>
          </w:rPr>
          <w:fldChar w:fldCharType="begin"/>
        </w:r>
        <w:r>
          <w:rPr>
            <w:webHidden/>
          </w:rPr>
          <w:instrText xml:space="preserve"> PAGEREF _Toc230271548 \h </w:instrText>
        </w:r>
        <w:r>
          <w:rPr>
            <w:webHidden/>
          </w:rPr>
        </w:r>
        <w:r>
          <w:rPr>
            <w:webHidden/>
          </w:rPr>
          <w:fldChar w:fldCharType="separate"/>
        </w:r>
        <w:r w:rsidR="00F46563">
          <w:rPr>
            <w:webHidden/>
          </w:rPr>
          <w:t>117</w:t>
        </w:r>
        <w:r>
          <w:rPr>
            <w:webHidden/>
          </w:rPr>
          <w:fldChar w:fldCharType="end"/>
        </w:r>
      </w:hyperlink>
    </w:p>
    <w:p w14:paraId="42C7E147" w14:textId="673FBC43"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49" w:history="1">
        <w:r w:rsidRPr="0065084E">
          <w:rPr>
            <w:rStyle w:val="Hyperlink"/>
            <w:noProof/>
          </w:rPr>
          <w:t>9.2.1.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Participant Eligibility</w:t>
        </w:r>
        <w:r>
          <w:rPr>
            <w:noProof/>
            <w:webHidden/>
          </w:rPr>
          <w:tab/>
        </w:r>
        <w:r>
          <w:rPr>
            <w:noProof/>
            <w:webHidden/>
          </w:rPr>
          <w:fldChar w:fldCharType="begin"/>
        </w:r>
        <w:r>
          <w:rPr>
            <w:noProof/>
            <w:webHidden/>
          </w:rPr>
          <w:instrText xml:space="preserve"> PAGEREF _Toc230271549 \h </w:instrText>
        </w:r>
        <w:r>
          <w:rPr>
            <w:noProof/>
            <w:webHidden/>
          </w:rPr>
        </w:r>
        <w:r>
          <w:rPr>
            <w:noProof/>
            <w:webHidden/>
          </w:rPr>
          <w:fldChar w:fldCharType="separate"/>
        </w:r>
        <w:r w:rsidR="00F46563">
          <w:rPr>
            <w:noProof/>
            <w:webHidden/>
          </w:rPr>
          <w:t>117</w:t>
        </w:r>
        <w:r>
          <w:rPr>
            <w:noProof/>
            <w:webHidden/>
          </w:rPr>
          <w:fldChar w:fldCharType="end"/>
        </w:r>
      </w:hyperlink>
    </w:p>
    <w:p w14:paraId="091A3CA9" w14:textId="22CBDFC3"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50" w:history="1">
        <w:r w:rsidRPr="0065084E">
          <w:rPr>
            <w:rStyle w:val="Hyperlink"/>
            <w:noProof/>
          </w:rPr>
          <w:t>9.2.2.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Employer Eligibility</w:t>
        </w:r>
        <w:r>
          <w:rPr>
            <w:noProof/>
            <w:webHidden/>
          </w:rPr>
          <w:tab/>
        </w:r>
        <w:r>
          <w:rPr>
            <w:noProof/>
            <w:webHidden/>
          </w:rPr>
          <w:fldChar w:fldCharType="begin"/>
        </w:r>
        <w:r>
          <w:rPr>
            <w:noProof/>
            <w:webHidden/>
          </w:rPr>
          <w:instrText xml:space="preserve"> PAGEREF _Toc230271550 \h </w:instrText>
        </w:r>
        <w:r>
          <w:rPr>
            <w:noProof/>
            <w:webHidden/>
          </w:rPr>
        </w:r>
        <w:r>
          <w:rPr>
            <w:noProof/>
            <w:webHidden/>
          </w:rPr>
          <w:fldChar w:fldCharType="separate"/>
        </w:r>
        <w:r w:rsidR="00F46563">
          <w:rPr>
            <w:noProof/>
            <w:webHidden/>
          </w:rPr>
          <w:t>117</w:t>
        </w:r>
        <w:r>
          <w:rPr>
            <w:noProof/>
            <w:webHidden/>
          </w:rPr>
          <w:fldChar w:fldCharType="end"/>
        </w:r>
      </w:hyperlink>
    </w:p>
    <w:p w14:paraId="4E95DE09" w14:textId="04C195F5"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51" w:history="1">
        <w:r w:rsidRPr="0065084E">
          <w:rPr>
            <w:rStyle w:val="Hyperlink"/>
            <w:noProof/>
          </w:rPr>
          <w:t>9.2.3.</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Placement Eligibility</w:t>
        </w:r>
        <w:r>
          <w:rPr>
            <w:noProof/>
            <w:webHidden/>
          </w:rPr>
          <w:tab/>
        </w:r>
        <w:r>
          <w:rPr>
            <w:noProof/>
            <w:webHidden/>
          </w:rPr>
          <w:fldChar w:fldCharType="begin"/>
        </w:r>
        <w:r>
          <w:rPr>
            <w:noProof/>
            <w:webHidden/>
          </w:rPr>
          <w:instrText xml:space="preserve"> PAGEREF _Toc230271551 \h </w:instrText>
        </w:r>
        <w:r>
          <w:rPr>
            <w:noProof/>
            <w:webHidden/>
          </w:rPr>
        </w:r>
        <w:r>
          <w:rPr>
            <w:noProof/>
            <w:webHidden/>
          </w:rPr>
          <w:fldChar w:fldCharType="separate"/>
        </w:r>
        <w:r w:rsidR="00F46563">
          <w:rPr>
            <w:noProof/>
            <w:webHidden/>
          </w:rPr>
          <w:t>119</w:t>
        </w:r>
        <w:r>
          <w:rPr>
            <w:noProof/>
            <w:webHidden/>
          </w:rPr>
          <w:fldChar w:fldCharType="end"/>
        </w:r>
      </w:hyperlink>
    </w:p>
    <w:p w14:paraId="6673D369" w14:textId="7D94AEFD"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552" w:history="1">
        <w:r w:rsidRPr="0065084E">
          <w:rPr>
            <w:rStyle w:val="Hyperlink"/>
          </w:rPr>
          <w:t>9.3.</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Offering and Negotiating Wage Subsidy Agreements</w:t>
        </w:r>
        <w:r>
          <w:rPr>
            <w:webHidden/>
          </w:rPr>
          <w:tab/>
        </w:r>
        <w:r>
          <w:rPr>
            <w:webHidden/>
          </w:rPr>
          <w:fldChar w:fldCharType="begin"/>
        </w:r>
        <w:r>
          <w:rPr>
            <w:webHidden/>
          </w:rPr>
          <w:instrText xml:space="preserve"> PAGEREF _Toc230271552 \h </w:instrText>
        </w:r>
        <w:r>
          <w:rPr>
            <w:webHidden/>
          </w:rPr>
        </w:r>
        <w:r>
          <w:rPr>
            <w:webHidden/>
          </w:rPr>
          <w:fldChar w:fldCharType="separate"/>
        </w:r>
        <w:r w:rsidR="00F46563">
          <w:rPr>
            <w:webHidden/>
          </w:rPr>
          <w:t>120</w:t>
        </w:r>
        <w:r>
          <w:rPr>
            <w:webHidden/>
          </w:rPr>
          <w:fldChar w:fldCharType="end"/>
        </w:r>
      </w:hyperlink>
    </w:p>
    <w:p w14:paraId="048262AD" w14:textId="6F0704C4"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53" w:history="1">
        <w:r w:rsidRPr="0065084E">
          <w:rPr>
            <w:rStyle w:val="Hyperlink"/>
            <w:noProof/>
          </w:rPr>
          <w:t>9.3.1.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Head Agreements and Schedules</w:t>
        </w:r>
        <w:r>
          <w:rPr>
            <w:noProof/>
            <w:webHidden/>
          </w:rPr>
          <w:tab/>
        </w:r>
        <w:r>
          <w:rPr>
            <w:noProof/>
            <w:webHidden/>
          </w:rPr>
          <w:fldChar w:fldCharType="begin"/>
        </w:r>
        <w:r>
          <w:rPr>
            <w:noProof/>
            <w:webHidden/>
          </w:rPr>
          <w:instrText xml:space="preserve"> PAGEREF _Toc230271553 \h </w:instrText>
        </w:r>
        <w:r>
          <w:rPr>
            <w:noProof/>
            <w:webHidden/>
          </w:rPr>
        </w:r>
        <w:r>
          <w:rPr>
            <w:noProof/>
            <w:webHidden/>
          </w:rPr>
          <w:fldChar w:fldCharType="separate"/>
        </w:r>
        <w:r w:rsidR="00F46563">
          <w:rPr>
            <w:noProof/>
            <w:webHidden/>
          </w:rPr>
          <w:t>120</w:t>
        </w:r>
        <w:r>
          <w:rPr>
            <w:noProof/>
            <w:webHidden/>
          </w:rPr>
          <w:fldChar w:fldCharType="end"/>
        </w:r>
      </w:hyperlink>
    </w:p>
    <w:p w14:paraId="1910402C" w14:textId="3C210A33"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54" w:history="1">
        <w:r w:rsidRPr="0065084E">
          <w:rPr>
            <w:rStyle w:val="Hyperlink"/>
            <w:noProof/>
          </w:rPr>
          <w:t>9.3.2.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Negotiating Terms of the Wage Subsidy</w:t>
        </w:r>
        <w:r>
          <w:rPr>
            <w:noProof/>
            <w:webHidden/>
          </w:rPr>
          <w:tab/>
        </w:r>
        <w:r>
          <w:rPr>
            <w:noProof/>
            <w:webHidden/>
          </w:rPr>
          <w:fldChar w:fldCharType="begin"/>
        </w:r>
        <w:r>
          <w:rPr>
            <w:noProof/>
            <w:webHidden/>
          </w:rPr>
          <w:instrText xml:space="preserve"> PAGEREF _Toc230271554 \h </w:instrText>
        </w:r>
        <w:r>
          <w:rPr>
            <w:noProof/>
            <w:webHidden/>
          </w:rPr>
        </w:r>
        <w:r>
          <w:rPr>
            <w:noProof/>
            <w:webHidden/>
          </w:rPr>
          <w:fldChar w:fldCharType="separate"/>
        </w:r>
        <w:r w:rsidR="00F46563">
          <w:rPr>
            <w:noProof/>
            <w:webHidden/>
          </w:rPr>
          <w:t>121</w:t>
        </w:r>
        <w:r>
          <w:rPr>
            <w:noProof/>
            <w:webHidden/>
          </w:rPr>
          <w:fldChar w:fldCharType="end"/>
        </w:r>
      </w:hyperlink>
    </w:p>
    <w:p w14:paraId="1F7A89BD" w14:textId="0E04FDFE"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55" w:history="1">
        <w:r w:rsidRPr="0065084E">
          <w:rPr>
            <w:rStyle w:val="Hyperlink"/>
            <w:noProof/>
          </w:rPr>
          <w:t>9.3.3.</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Time requirements for approving a Wage Subsidy</w:t>
        </w:r>
        <w:r>
          <w:rPr>
            <w:noProof/>
            <w:webHidden/>
          </w:rPr>
          <w:tab/>
        </w:r>
        <w:r>
          <w:rPr>
            <w:noProof/>
            <w:webHidden/>
          </w:rPr>
          <w:fldChar w:fldCharType="begin"/>
        </w:r>
        <w:r>
          <w:rPr>
            <w:noProof/>
            <w:webHidden/>
          </w:rPr>
          <w:instrText xml:space="preserve"> PAGEREF _Toc230271555 \h </w:instrText>
        </w:r>
        <w:r>
          <w:rPr>
            <w:noProof/>
            <w:webHidden/>
          </w:rPr>
        </w:r>
        <w:r>
          <w:rPr>
            <w:noProof/>
            <w:webHidden/>
          </w:rPr>
          <w:fldChar w:fldCharType="separate"/>
        </w:r>
        <w:r w:rsidR="00F46563">
          <w:rPr>
            <w:noProof/>
            <w:webHidden/>
          </w:rPr>
          <w:t>122</w:t>
        </w:r>
        <w:r>
          <w:rPr>
            <w:noProof/>
            <w:webHidden/>
          </w:rPr>
          <w:fldChar w:fldCharType="end"/>
        </w:r>
      </w:hyperlink>
    </w:p>
    <w:p w14:paraId="3B02E284" w14:textId="3180C730"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556" w:history="1">
        <w:r w:rsidRPr="0065084E">
          <w:rPr>
            <w:rStyle w:val="Hyperlink"/>
          </w:rPr>
          <w:t>9.4.</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Payments to Wage Subsidy Employers</w:t>
        </w:r>
        <w:r>
          <w:rPr>
            <w:webHidden/>
          </w:rPr>
          <w:tab/>
        </w:r>
        <w:r>
          <w:rPr>
            <w:webHidden/>
          </w:rPr>
          <w:fldChar w:fldCharType="begin"/>
        </w:r>
        <w:r>
          <w:rPr>
            <w:webHidden/>
          </w:rPr>
          <w:instrText xml:space="preserve"> PAGEREF _Toc230271556 \h </w:instrText>
        </w:r>
        <w:r>
          <w:rPr>
            <w:webHidden/>
          </w:rPr>
        </w:r>
        <w:r>
          <w:rPr>
            <w:webHidden/>
          </w:rPr>
          <w:fldChar w:fldCharType="separate"/>
        </w:r>
        <w:r w:rsidR="00F46563">
          <w:rPr>
            <w:webHidden/>
          </w:rPr>
          <w:t>123</w:t>
        </w:r>
        <w:r>
          <w:rPr>
            <w:webHidden/>
          </w:rPr>
          <w:fldChar w:fldCharType="end"/>
        </w:r>
      </w:hyperlink>
    </w:p>
    <w:p w14:paraId="78B8A709" w14:textId="634B9E10"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57" w:history="1">
        <w:r w:rsidRPr="0065084E">
          <w:rPr>
            <w:rStyle w:val="Hyperlink"/>
            <w:noProof/>
          </w:rPr>
          <w:t>9.4.1.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Assessing Periods of Leave</w:t>
        </w:r>
        <w:r>
          <w:rPr>
            <w:noProof/>
            <w:webHidden/>
          </w:rPr>
          <w:tab/>
        </w:r>
        <w:r>
          <w:rPr>
            <w:noProof/>
            <w:webHidden/>
          </w:rPr>
          <w:fldChar w:fldCharType="begin"/>
        </w:r>
        <w:r>
          <w:rPr>
            <w:noProof/>
            <w:webHidden/>
          </w:rPr>
          <w:instrText xml:space="preserve"> PAGEREF _Toc230271557 \h </w:instrText>
        </w:r>
        <w:r>
          <w:rPr>
            <w:noProof/>
            <w:webHidden/>
          </w:rPr>
        </w:r>
        <w:r>
          <w:rPr>
            <w:noProof/>
            <w:webHidden/>
          </w:rPr>
          <w:fldChar w:fldCharType="separate"/>
        </w:r>
        <w:r w:rsidR="00F46563">
          <w:rPr>
            <w:noProof/>
            <w:webHidden/>
          </w:rPr>
          <w:t>123</w:t>
        </w:r>
        <w:r>
          <w:rPr>
            <w:noProof/>
            <w:webHidden/>
          </w:rPr>
          <w:fldChar w:fldCharType="end"/>
        </w:r>
      </w:hyperlink>
    </w:p>
    <w:p w14:paraId="5EECF03D" w14:textId="3679DD4D"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58" w:history="1">
        <w:r w:rsidRPr="0065084E">
          <w:rPr>
            <w:rStyle w:val="Hyperlink"/>
            <w:noProof/>
          </w:rPr>
          <w:t>9.4.2.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Change of Business Ownership</w:t>
        </w:r>
        <w:r>
          <w:rPr>
            <w:noProof/>
            <w:webHidden/>
          </w:rPr>
          <w:tab/>
        </w:r>
        <w:r>
          <w:rPr>
            <w:noProof/>
            <w:webHidden/>
          </w:rPr>
          <w:fldChar w:fldCharType="begin"/>
        </w:r>
        <w:r>
          <w:rPr>
            <w:noProof/>
            <w:webHidden/>
          </w:rPr>
          <w:instrText xml:space="preserve"> PAGEREF _Toc230271558 \h </w:instrText>
        </w:r>
        <w:r>
          <w:rPr>
            <w:noProof/>
            <w:webHidden/>
          </w:rPr>
        </w:r>
        <w:r>
          <w:rPr>
            <w:noProof/>
            <w:webHidden/>
          </w:rPr>
          <w:fldChar w:fldCharType="separate"/>
        </w:r>
        <w:r w:rsidR="00F46563">
          <w:rPr>
            <w:noProof/>
            <w:webHidden/>
          </w:rPr>
          <w:t>123</w:t>
        </w:r>
        <w:r>
          <w:rPr>
            <w:noProof/>
            <w:webHidden/>
          </w:rPr>
          <w:fldChar w:fldCharType="end"/>
        </w:r>
      </w:hyperlink>
    </w:p>
    <w:p w14:paraId="42C94A9F" w14:textId="5EC3D8AD"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59" w:history="1">
        <w:r w:rsidRPr="0065084E">
          <w:rPr>
            <w:rStyle w:val="Hyperlink"/>
            <w:noProof/>
          </w:rPr>
          <w:t>9.4.3.</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Calculating Payments for Early Terminations</w:t>
        </w:r>
        <w:r>
          <w:rPr>
            <w:noProof/>
            <w:webHidden/>
          </w:rPr>
          <w:tab/>
        </w:r>
        <w:r>
          <w:rPr>
            <w:noProof/>
            <w:webHidden/>
          </w:rPr>
          <w:fldChar w:fldCharType="begin"/>
        </w:r>
        <w:r>
          <w:rPr>
            <w:noProof/>
            <w:webHidden/>
          </w:rPr>
          <w:instrText xml:space="preserve"> PAGEREF _Toc230271559 \h </w:instrText>
        </w:r>
        <w:r>
          <w:rPr>
            <w:noProof/>
            <w:webHidden/>
          </w:rPr>
        </w:r>
        <w:r>
          <w:rPr>
            <w:noProof/>
            <w:webHidden/>
          </w:rPr>
          <w:fldChar w:fldCharType="separate"/>
        </w:r>
        <w:r w:rsidR="00F46563">
          <w:rPr>
            <w:noProof/>
            <w:webHidden/>
          </w:rPr>
          <w:t>123</w:t>
        </w:r>
        <w:r>
          <w:rPr>
            <w:noProof/>
            <w:webHidden/>
          </w:rPr>
          <w:fldChar w:fldCharType="end"/>
        </w:r>
      </w:hyperlink>
    </w:p>
    <w:p w14:paraId="3F409645" w14:textId="7DFEF7F5"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60" w:history="1">
        <w:r w:rsidRPr="0065084E">
          <w:rPr>
            <w:rStyle w:val="Hyperlink"/>
            <w:noProof/>
          </w:rPr>
          <w:t>9.4.4.</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Wage Subsidy Calculator</w:t>
        </w:r>
        <w:r>
          <w:rPr>
            <w:noProof/>
            <w:webHidden/>
          </w:rPr>
          <w:tab/>
        </w:r>
        <w:r>
          <w:rPr>
            <w:noProof/>
            <w:webHidden/>
          </w:rPr>
          <w:fldChar w:fldCharType="begin"/>
        </w:r>
        <w:r>
          <w:rPr>
            <w:noProof/>
            <w:webHidden/>
          </w:rPr>
          <w:instrText xml:space="preserve"> PAGEREF _Toc230271560 \h </w:instrText>
        </w:r>
        <w:r>
          <w:rPr>
            <w:noProof/>
            <w:webHidden/>
          </w:rPr>
        </w:r>
        <w:r>
          <w:rPr>
            <w:noProof/>
            <w:webHidden/>
          </w:rPr>
          <w:fldChar w:fldCharType="separate"/>
        </w:r>
        <w:r w:rsidR="00F46563">
          <w:rPr>
            <w:noProof/>
            <w:webHidden/>
          </w:rPr>
          <w:t>124</w:t>
        </w:r>
        <w:r>
          <w:rPr>
            <w:noProof/>
            <w:webHidden/>
          </w:rPr>
          <w:fldChar w:fldCharType="end"/>
        </w:r>
      </w:hyperlink>
    </w:p>
    <w:p w14:paraId="2BD1AD1C" w14:textId="5B3E8295"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61" w:history="1">
        <w:r w:rsidRPr="0065084E">
          <w:rPr>
            <w:rStyle w:val="Hyperlink"/>
            <w:noProof/>
          </w:rPr>
          <w:t>9.4.5.</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Concurrent Funding</w:t>
        </w:r>
        <w:r>
          <w:rPr>
            <w:noProof/>
            <w:webHidden/>
          </w:rPr>
          <w:tab/>
        </w:r>
        <w:r>
          <w:rPr>
            <w:noProof/>
            <w:webHidden/>
          </w:rPr>
          <w:fldChar w:fldCharType="begin"/>
        </w:r>
        <w:r>
          <w:rPr>
            <w:noProof/>
            <w:webHidden/>
          </w:rPr>
          <w:instrText xml:space="preserve"> PAGEREF _Toc230271561 \h </w:instrText>
        </w:r>
        <w:r>
          <w:rPr>
            <w:noProof/>
            <w:webHidden/>
          </w:rPr>
        </w:r>
        <w:r>
          <w:rPr>
            <w:noProof/>
            <w:webHidden/>
          </w:rPr>
          <w:fldChar w:fldCharType="separate"/>
        </w:r>
        <w:r w:rsidR="00F46563">
          <w:rPr>
            <w:noProof/>
            <w:webHidden/>
          </w:rPr>
          <w:t>124</w:t>
        </w:r>
        <w:r>
          <w:rPr>
            <w:noProof/>
            <w:webHidden/>
          </w:rPr>
          <w:fldChar w:fldCharType="end"/>
        </w:r>
      </w:hyperlink>
    </w:p>
    <w:p w14:paraId="25EACF0F" w14:textId="2E5B5A49"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62" w:history="1">
        <w:r w:rsidRPr="0065084E">
          <w:rPr>
            <w:rStyle w:val="Hyperlink"/>
            <w:noProof/>
          </w:rPr>
          <w:t>9.4.6.</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Wage Subsidy Employers Not Registered for GST</w:t>
        </w:r>
        <w:r>
          <w:rPr>
            <w:noProof/>
            <w:webHidden/>
          </w:rPr>
          <w:tab/>
        </w:r>
        <w:r>
          <w:rPr>
            <w:noProof/>
            <w:webHidden/>
          </w:rPr>
          <w:fldChar w:fldCharType="begin"/>
        </w:r>
        <w:r>
          <w:rPr>
            <w:noProof/>
            <w:webHidden/>
          </w:rPr>
          <w:instrText xml:space="preserve"> PAGEREF _Toc230271562 \h </w:instrText>
        </w:r>
        <w:r>
          <w:rPr>
            <w:noProof/>
            <w:webHidden/>
          </w:rPr>
        </w:r>
        <w:r>
          <w:rPr>
            <w:noProof/>
            <w:webHidden/>
          </w:rPr>
          <w:fldChar w:fldCharType="separate"/>
        </w:r>
        <w:r w:rsidR="00F46563">
          <w:rPr>
            <w:noProof/>
            <w:webHidden/>
          </w:rPr>
          <w:t>124</w:t>
        </w:r>
        <w:r>
          <w:rPr>
            <w:noProof/>
            <w:webHidden/>
          </w:rPr>
          <w:fldChar w:fldCharType="end"/>
        </w:r>
      </w:hyperlink>
    </w:p>
    <w:p w14:paraId="3C163BA8" w14:textId="2F49417E"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563" w:history="1">
        <w:r w:rsidRPr="0065084E">
          <w:rPr>
            <w:rStyle w:val="Hyperlink"/>
          </w:rPr>
          <w:t>9.5.</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Claims for Reimbursement</w:t>
        </w:r>
        <w:r>
          <w:rPr>
            <w:webHidden/>
          </w:rPr>
          <w:tab/>
        </w:r>
        <w:r>
          <w:rPr>
            <w:webHidden/>
          </w:rPr>
          <w:fldChar w:fldCharType="begin"/>
        </w:r>
        <w:r>
          <w:rPr>
            <w:webHidden/>
          </w:rPr>
          <w:instrText xml:space="preserve"> PAGEREF _Toc230271563 \h </w:instrText>
        </w:r>
        <w:r>
          <w:rPr>
            <w:webHidden/>
          </w:rPr>
        </w:r>
        <w:r>
          <w:rPr>
            <w:webHidden/>
          </w:rPr>
          <w:fldChar w:fldCharType="separate"/>
        </w:r>
        <w:r w:rsidR="00F46563">
          <w:rPr>
            <w:webHidden/>
          </w:rPr>
          <w:t>124</w:t>
        </w:r>
        <w:r>
          <w:rPr>
            <w:webHidden/>
          </w:rPr>
          <w:fldChar w:fldCharType="end"/>
        </w:r>
      </w:hyperlink>
    </w:p>
    <w:p w14:paraId="3BFB6144" w14:textId="5A70D816"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64" w:history="1">
        <w:r w:rsidRPr="0065084E">
          <w:rPr>
            <w:rStyle w:val="Hyperlink"/>
            <w:noProof/>
          </w:rPr>
          <w:t>9.5.1.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Time requirements for claiming a Reimbursement</w:t>
        </w:r>
        <w:r>
          <w:rPr>
            <w:noProof/>
            <w:webHidden/>
          </w:rPr>
          <w:tab/>
        </w:r>
        <w:r>
          <w:rPr>
            <w:noProof/>
            <w:webHidden/>
          </w:rPr>
          <w:fldChar w:fldCharType="begin"/>
        </w:r>
        <w:r>
          <w:rPr>
            <w:noProof/>
            <w:webHidden/>
          </w:rPr>
          <w:instrText xml:space="preserve"> PAGEREF _Toc230271564 \h </w:instrText>
        </w:r>
        <w:r>
          <w:rPr>
            <w:noProof/>
            <w:webHidden/>
          </w:rPr>
        </w:r>
        <w:r>
          <w:rPr>
            <w:noProof/>
            <w:webHidden/>
          </w:rPr>
          <w:fldChar w:fldCharType="separate"/>
        </w:r>
        <w:r w:rsidR="00F46563">
          <w:rPr>
            <w:noProof/>
            <w:webHidden/>
          </w:rPr>
          <w:t>125</w:t>
        </w:r>
        <w:r>
          <w:rPr>
            <w:noProof/>
            <w:webHidden/>
          </w:rPr>
          <w:fldChar w:fldCharType="end"/>
        </w:r>
      </w:hyperlink>
    </w:p>
    <w:p w14:paraId="35CF4140" w14:textId="43B4771F"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65" w:history="1">
        <w:r w:rsidRPr="0065084E">
          <w:rPr>
            <w:rStyle w:val="Hyperlink"/>
            <w:noProof/>
          </w:rPr>
          <w:t>9.5.2.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Managing Pooled Fund Credits for Workforce Australia Services Wage Subsidy Agreements</w:t>
        </w:r>
        <w:r>
          <w:rPr>
            <w:noProof/>
            <w:webHidden/>
          </w:rPr>
          <w:tab/>
        </w:r>
        <w:r>
          <w:rPr>
            <w:noProof/>
            <w:webHidden/>
          </w:rPr>
          <w:fldChar w:fldCharType="begin"/>
        </w:r>
        <w:r>
          <w:rPr>
            <w:noProof/>
            <w:webHidden/>
          </w:rPr>
          <w:instrText xml:space="preserve"> PAGEREF _Toc230271565 \h </w:instrText>
        </w:r>
        <w:r>
          <w:rPr>
            <w:noProof/>
            <w:webHidden/>
          </w:rPr>
        </w:r>
        <w:r>
          <w:rPr>
            <w:noProof/>
            <w:webHidden/>
          </w:rPr>
          <w:fldChar w:fldCharType="separate"/>
        </w:r>
        <w:r w:rsidR="00F46563">
          <w:rPr>
            <w:noProof/>
            <w:webHidden/>
          </w:rPr>
          <w:t>126</w:t>
        </w:r>
        <w:r>
          <w:rPr>
            <w:noProof/>
            <w:webHidden/>
          </w:rPr>
          <w:fldChar w:fldCharType="end"/>
        </w:r>
      </w:hyperlink>
    </w:p>
    <w:p w14:paraId="6B06FC07" w14:textId="4256F670"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66" w:history="1">
        <w:r w:rsidRPr="0065084E">
          <w:rPr>
            <w:rStyle w:val="Hyperlink"/>
            <w:noProof/>
          </w:rPr>
          <w:t>9.5.3.</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Recovery of Reimbursement Claims Paid</w:t>
        </w:r>
        <w:r>
          <w:rPr>
            <w:noProof/>
            <w:webHidden/>
          </w:rPr>
          <w:tab/>
        </w:r>
        <w:r>
          <w:rPr>
            <w:noProof/>
            <w:webHidden/>
          </w:rPr>
          <w:fldChar w:fldCharType="begin"/>
        </w:r>
        <w:r>
          <w:rPr>
            <w:noProof/>
            <w:webHidden/>
          </w:rPr>
          <w:instrText xml:space="preserve"> PAGEREF _Toc230271566 \h </w:instrText>
        </w:r>
        <w:r>
          <w:rPr>
            <w:noProof/>
            <w:webHidden/>
          </w:rPr>
        </w:r>
        <w:r>
          <w:rPr>
            <w:noProof/>
            <w:webHidden/>
          </w:rPr>
          <w:fldChar w:fldCharType="separate"/>
        </w:r>
        <w:r w:rsidR="00F46563">
          <w:rPr>
            <w:noProof/>
            <w:webHidden/>
          </w:rPr>
          <w:t>126</w:t>
        </w:r>
        <w:r>
          <w:rPr>
            <w:noProof/>
            <w:webHidden/>
          </w:rPr>
          <w:fldChar w:fldCharType="end"/>
        </w:r>
      </w:hyperlink>
    </w:p>
    <w:p w14:paraId="05FF9933" w14:textId="02F50272"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567" w:history="1">
        <w:r w:rsidRPr="0065084E">
          <w:rPr>
            <w:rStyle w:val="Hyperlink"/>
          </w:rPr>
          <w:t>9.6.</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Managing Wage Subsidy Agreements for Wage Subsidy Participants</w:t>
        </w:r>
        <w:r>
          <w:rPr>
            <w:webHidden/>
          </w:rPr>
          <w:tab/>
        </w:r>
        <w:r>
          <w:rPr>
            <w:webHidden/>
          </w:rPr>
          <w:fldChar w:fldCharType="begin"/>
        </w:r>
        <w:r>
          <w:rPr>
            <w:webHidden/>
          </w:rPr>
          <w:instrText xml:space="preserve"> PAGEREF _Toc230271567 \h </w:instrText>
        </w:r>
        <w:r>
          <w:rPr>
            <w:webHidden/>
          </w:rPr>
        </w:r>
        <w:r>
          <w:rPr>
            <w:webHidden/>
          </w:rPr>
          <w:fldChar w:fldCharType="separate"/>
        </w:r>
        <w:r w:rsidR="00F46563">
          <w:rPr>
            <w:webHidden/>
          </w:rPr>
          <w:t>126</w:t>
        </w:r>
        <w:r>
          <w:rPr>
            <w:webHidden/>
          </w:rPr>
          <w:fldChar w:fldCharType="end"/>
        </w:r>
      </w:hyperlink>
    </w:p>
    <w:p w14:paraId="39A4E85C" w14:textId="28123F0A"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68" w:history="1">
        <w:r w:rsidRPr="0065084E">
          <w:rPr>
            <w:rStyle w:val="Hyperlink"/>
            <w:noProof/>
          </w:rPr>
          <w:t>9.6.1.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Supporting Participants on Wage Subsidies</w:t>
        </w:r>
        <w:r>
          <w:rPr>
            <w:noProof/>
            <w:webHidden/>
          </w:rPr>
          <w:tab/>
        </w:r>
        <w:r>
          <w:rPr>
            <w:noProof/>
            <w:webHidden/>
          </w:rPr>
          <w:fldChar w:fldCharType="begin"/>
        </w:r>
        <w:r>
          <w:rPr>
            <w:noProof/>
            <w:webHidden/>
          </w:rPr>
          <w:instrText xml:space="preserve"> PAGEREF _Toc230271568 \h </w:instrText>
        </w:r>
        <w:r>
          <w:rPr>
            <w:noProof/>
            <w:webHidden/>
          </w:rPr>
        </w:r>
        <w:r>
          <w:rPr>
            <w:noProof/>
            <w:webHidden/>
          </w:rPr>
          <w:fldChar w:fldCharType="separate"/>
        </w:r>
        <w:r w:rsidR="00F46563">
          <w:rPr>
            <w:noProof/>
            <w:webHidden/>
          </w:rPr>
          <w:t>126</w:t>
        </w:r>
        <w:r>
          <w:rPr>
            <w:noProof/>
            <w:webHidden/>
          </w:rPr>
          <w:fldChar w:fldCharType="end"/>
        </w:r>
      </w:hyperlink>
    </w:p>
    <w:p w14:paraId="0672D90F" w14:textId="49E74814"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69" w:history="1">
        <w:r w:rsidRPr="0065084E">
          <w:rPr>
            <w:rStyle w:val="Hyperlink"/>
            <w:noProof/>
          </w:rPr>
          <w:t>9.6.2.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Managing Wage Subsidy Agreements for Transferred Participants</w:t>
        </w:r>
        <w:r>
          <w:rPr>
            <w:noProof/>
            <w:webHidden/>
          </w:rPr>
          <w:tab/>
        </w:r>
        <w:r>
          <w:rPr>
            <w:noProof/>
            <w:webHidden/>
          </w:rPr>
          <w:fldChar w:fldCharType="begin"/>
        </w:r>
        <w:r>
          <w:rPr>
            <w:noProof/>
            <w:webHidden/>
          </w:rPr>
          <w:instrText xml:space="preserve"> PAGEREF _Toc230271569 \h </w:instrText>
        </w:r>
        <w:r>
          <w:rPr>
            <w:noProof/>
            <w:webHidden/>
          </w:rPr>
        </w:r>
        <w:r>
          <w:rPr>
            <w:noProof/>
            <w:webHidden/>
          </w:rPr>
          <w:fldChar w:fldCharType="separate"/>
        </w:r>
        <w:r w:rsidR="00F46563">
          <w:rPr>
            <w:noProof/>
            <w:webHidden/>
          </w:rPr>
          <w:t>127</w:t>
        </w:r>
        <w:r>
          <w:rPr>
            <w:noProof/>
            <w:webHidden/>
          </w:rPr>
          <w:fldChar w:fldCharType="end"/>
        </w:r>
      </w:hyperlink>
    </w:p>
    <w:p w14:paraId="7EFDBA6F" w14:textId="03BD10C8"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570" w:history="1">
        <w:r w:rsidRPr="0065084E">
          <w:rPr>
            <w:rStyle w:val="Hyperlink"/>
          </w:rPr>
          <w:t>9.7.</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Summary of Documentary Evidence</w:t>
        </w:r>
        <w:r>
          <w:rPr>
            <w:webHidden/>
          </w:rPr>
          <w:tab/>
        </w:r>
        <w:r>
          <w:rPr>
            <w:webHidden/>
          </w:rPr>
          <w:fldChar w:fldCharType="begin"/>
        </w:r>
        <w:r>
          <w:rPr>
            <w:webHidden/>
          </w:rPr>
          <w:instrText xml:space="preserve"> PAGEREF _Toc230271570 \h </w:instrText>
        </w:r>
        <w:r>
          <w:rPr>
            <w:webHidden/>
          </w:rPr>
        </w:r>
        <w:r>
          <w:rPr>
            <w:webHidden/>
          </w:rPr>
          <w:fldChar w:fldCharType="separate"/>
        </w:r>
        <w:r w:rsidR="00F46563">
          <w:rPr>
            <w:webHidden/>
          </w:rPr>
          <w:t>127</w:t>
        </w:r>
        <w:r>
          <w:rPr>
            <w:webHidden/>
          </w:rPr>
          <w:fldChar w:fldCharType="end"/>
        </w:r>
      </w:hyperlink>
    </w:p>
    <w:p w14:paraId="66E6380C" w14:textId="10BB0530"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71" w:history="1">
        <w:r w:rsidRPr="0065084E">
          <w:rPr>
            <w:rStyle w:val="Hyperlink"/>
            <w:noProof/>
          </w:rPr>
          <w:t>9.7.1.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Wage Subsidy Agreements</w:t>
        </w:r>
        <w:r>
          <w:rPr>
            <w:noProof/>
            <w:webHidden/>
          </w:rPr>
          <w:tab/>
        </w:r>
        <w:r>
          <w:rPr>
            <w:noProof/>
            <w:webHidden/>
          </w:rPr>
          <w:fldChar w:fldCharType="begin"/>
        </w:r>
        <w:r>
          <w:rPr>
            <w:noProof/>
            <w:webHidden/>
          </w:rPr>
          <w:instrText xml:space="preserve"> PAGEREF _Toc230271571 \h </w:instrText>
        </w:r>
        <w:r>
          <w:rPr>
            <w:noProof/>
            <w:webHidden/>
          </w:rPr>
        </w:r>
        <w:r>
          <w:rPr>
            <w:noProof/>
            <w:webHidden/>
          </w:rPr>
          <w:fldChar w:fldCharType="separate"/>
        </w:r>
        <w:r w:rsidR="00F46563">
          <w:rPr>
            <w:noProof/>
            <w:webHidden/>
          </w:rPr>
          <w:t>127</w:t>
        </w:r>
        <w:r>
          <w:rPr>
            <w:noProof/>
            <w:webHidden/>
          </w:rPr>
          <w:fldChar w:fldCharType="end"/>
        </w:r>
      </w:hyperlink>
    </w:p>
    <w:p w14:paraId="29010ACA" w14:textId="7860DE5E"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72" w:history="1">
        <w:r w:rsidRPr="0065084E">
          <w:rPr>
            <w:rStyle w:val="Hyperlink"/>
            <w:noProof/>
          </w:rPr>
          <w:t>9.7.2.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Evidence from Wage Subsidy Employers – Participant Employment</w:t>
        </w:r>
        <w:r>
          <w:rPr>
            <w:noProof/>
            <w:webHidden/>
          </w:rPr>
          <w:tab/>
        </w:r>
        <w:r>
          <w:rPr>
            <w:noProof/>
            <w:webHidden/>
          </w:rPr>
          <w:fldChar w:fldCharType="begin"/>
        </w:r>
        <w:r>
          <w:rPr>
            <w:noProof/>
            <w:webHidden/>
          </w:rPr>
          <w:instrText xml:space="preserve"> PAGEREF _Toc230271572 \h </w:instrText>
        </w:r>
        <w:r>
          <w:rPr>
            <w:noProof/>
            <w:webHidden/>
          </w:rPr>
        </w:r>
        <w:r>
          <w:rPr>
            <w:noProof/>
            <w:webHidden/>
          </w:rPr>
          <w:fldChar w:fldCharType="separate"/>
        </w:r>
        <w:r w:rsidR="00F46563">
          <w:rPr>
            <w:noProof/>
            <w:webHidden/>
          </w:rPr>
          <w:t>127</w:t>
        </w:r>
        <w:r>
          <w:rPr>
            <w:noProof/>
            <w:webHidden/>
          </w:rPr>
          <w:fldChar w:fldCharType="end"/>
        </w:r>
      </w:hyperlink>
    </w:p>
    <w:p w14:paraId="2807A679" w14:textId="07D3A32E"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73" w:history="1">
        <w:r w:rsidRPr="0065084E">
          <w:rPr>
            <w:rStyle w:val="Hyperlink"/>
            <w:noProof/>
          </w:rPr>
          <w:t>9.7.3.</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Evidence from Provider – Claims for Reimbursement</w:t>
        </w:r>
        <w:r>
          <w:rPr>
            <w:noProof/>
            <w:webHidden/>
          </w:rPr>
          <w:tab/>
        </w:r>
        <w:r>
          <w:rPr>
            <w:noProof/>
            <w:webHidden/>
          </w:rPr>
          <w:fldChar w:fldCharType="begin"/>
        </w:r>
        <w:r>
          <w:rPr>
            <w:noProof/>
            <w:webHidden/>
          </w:rPr>
          <w:instrText xml:space="preserve"> PAGEREF _Toc230271573 \h </w:instrText>
        </w:r>
        <w:r>
          <w:rPr>
            <w:noProof/>
            <w:webHidden/>
          </w:rPr>
        </w:r>
        <w:r>
          <w:rPr>
            <w:noProof/>
            <w:webHidden/>
          </w:rPr>
          <w:fldChar w:fldCharType="separate"/>
        </w:r>
        <w:r w:rsidR="00F46563">
          <w:rPr>
            <w:noProof/>
            <w:webHidden/>
          </w:rPr>
          <w:t>128</w:t>
        </w:r>
        <w:r>
          <w:rPr>
            <w:noProof/>
            <w:webHidden/>
          </w:rPr>
          <w:fldChar w:fldCharType="end"/>
        </w:r>
      </w:hyperlink>
    </w:p>
    <w:p w14:paraId="488A478C" w14:textId="7B520371" w:rsidR="00994D7A" w:rsidRDefault="00994D7A">
      <w:pPr>
        <w:pStyle w:val="TOC1"/>
        <w:rPr>
          <w:rFonts w:asciiTheme="minorHAnsi" w:eastAsiaTheme="minorEastAsia" w:hAnsiTheme="minorHAnsi" w:cstheme="minorBidi"/>
          <w:b w:val="0"/>
          <w:bCs w:val="0"/>
          <w:kern w:val="2"/>
          <w:sz w:val="24"/>
          <w:szCs w:val="24"/>
          <w:lang w:eastAsia="en-AU"/>
          <w14:ligatures w14:val="standardContextual"/>
        </w:rPr>
      </w:pPr>
      <w:hyperlink w:anchor="_Toc230271574" w:history="1">
        <w:r w:rsidRPr="0065084E">
          <w:rPr>
            <w:rStyle w:val="Hyperlink"/>
          </w:rPr>
          <w:t>Chapter 10.</w:t>
        </w:r>
        <w:r>
          <w:rPr>
            <w:rFonts w:asciiTheme="minorHAnsi" w:eastAsiaTheme="minorEastAsia" w:hAnsiTheme="minorHAnsi" w:cstheme="minorBidi"/>
            <w:b w:val="0"/>
            <w:bCs w:val="0"/>
            <w:kern w:val="2"/>
            <w:sz w:val="24"/>
            <w:szCs w:val="24"/>
            <w:lang w:eastAsia="en-AU"/>
            <w14:ligatures w14:val="standardContextual"/>
          </w:rPr>
          <w:tab/>
        </w:r>
        <w:r w:rsidRPr="0065084E">
          <w:rPr>
            <w:rStyle w:val="Hyperlink"/>
          </w:rPr>
          <w:t>Relocation Assistance</w:t>
        </w:r>
        <w:r>
          <w:rPr>
            <w:webHidden/>
          </w:rPr>
          <w:tab/>
        </w:r>
        <w:r>
          <w:rPr>
            <w:webHidden/>
          </w:rPr>
          <w:fldChar w:fldCharType="begin"/>
        </w:r>
        <w:r>
          <w:rPr>
            <w:webHidden/>
          </w:rPr>
          <w:instrText xml:space="preserve"> PAGEREF _Toc230271574 \h </w:instrText>
        </w:r>
        <w:r>
          <w:rPr>
            <w:webHidden/>
          </w:rPr>
        </w:r>
        <w:r>
          <w:rPr>
            <w:webHidden/>
          </w:rPr>
          <w:fldChar w:fldCharType="separate"/>
        </w:r>
        <w:r w:rsidR="00F46563">
          <w:rPr>
            <w:webHidden/>
          </w:rPr>
          <w:t>130</w:t>
        </w:r>
        <w:r>
          <w:rPr>
            <w:webHidden/>
          </w:rPr>
          <w:fldChar w:fldCharType="end"/>
        </w:r>
      </w:hyperlink>
    </w:p>
    <w:p w14:paraId="7BE7ACA8" w14:textId="4C8429EC"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575" w:history="1">
        <w:r w:rsidRPr="0065084E">
          <w:rPr>
            <w:rStyle w:val="Hyperlink"/>
          </w:rPr>
          <w:t>10.1.</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Overview</w:t>
        </w:r>
        <w:r>
          <w:rPr>
            <w:webHidden/>
          </w:rPr>
          <w:tab/>
        </w:r>
        <w:r>
          <w:rPr>
            <w:webHidden/>
          </w:rPr>
          <w:fldChar w:fldCharType="begin"/>
        </w:r>
        <w:r>
          <w:rPr>
            <w:webHidden/>
          </w:rPr>
          <w:instrText xml:space="preserve"> PAGEREF _Toc230271575 \h </w:instrText>
        </w:r>
        <w:r>
          <w:rPr>
            <w:webHidden/>
          </w:rPr>
        </w:r>
        <w:r>
          <w:rPr>
            <w:webHidden/>
          </w:rPr>
          <w:fldChar w:fldCharType="separate"/>
        </w:r>
        <w:r w:rsidR="00F46563">
          <w:rPr>
            <w:webHidden/>
          </w:rPr>
          <w:t>130</w:t>
        </w:r>
        <w:r>
          <w:rPr>
            <w:webHidden/>
          </w:rPr>
          <w:fldChar w:fldCharType="end"/>
        </w:r>
      </w:hyperlink>
    </w:p>
    <w:p w14:paraId="01D7B154" w14:textId="7A933937"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576" w:history="1">
        <w:r w:rsidRPr="0065084E">
          <w:rPr>
            <w:rStyle w:val="Hyperlink"/>
          </w:rPr>
          <w:t>10.2.</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Eligibility</w:t>
        </w:r>
        <w:r>
          <w:rPr>
            <w:webHidden/>
          </w:rPr>
          <w:tab/>
        </w:r>
        <w:r>
          <w:rPr>
            <w:webHidden/>
          </w:rPr>
          <w:fldChar w:fldCharType="begin"/>
        </w:r>
        <w:r>
          <w:rPr>
            <w:webHidden/>
          </w:rPr>
          <w:instrText xml:space="preserve"> PAGEREF _Toc230271576 \h </w:instrText>
        </w:r>
        <w:r>
          <w:rPr>
            <w:webHidden/>
          </w:rPr>
        </w:r>
        <w:r>
          <w:rPr>
            <w:webHidden/>
          </w:rPr>
          <w:fldChar w:fldCharType="separate"/>
        </w:r>
        <w:r w:rsidR="00F46563">
          <w:rPr>
            <w:webHidden/>
          </w:rPr>
          <w:t>130</w:t>
        </w:r>
        <w:r>
          <w:rPr>
            <w:webHidden/>
          </w:rPr>
          <w:fldChar w:fldCharType="end"/>
        </w:r>
      </w:hyperlink>
    </w:p>
    <w:p w14:paraId="4ABAA693" w14:textId="4CAB2DDE"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77" w:history="1">
        <w:r w:rsidRPr="0065084E">
          <w:rPr>
            <w:rStyle w:val="Hyperlink"/>
            <w:noProof/>
          </w:rPr>
          <w:t>10.2.1.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Participant Eligibility</w:t>
        </w:r>
        <w:r>
          <w:rPr>
            <w:noProof/>
            <w:webHidden/>
          </w:rPr>
          <w:tab/>
        </w:r>
        <w:r>
          <w:rPr>
            <w:noProof/>
            <w:webHidden/>
          </w:rPr>
          <w:fldChar w:fldCharType="begin"/>
        </w:r>
        <w:r>
          <w:rPr>
            <w:noProof/>
            <w:webHidden/>
          </w:rPr>
          <w:instrText xml:space="preserve"> PAGEREF _Toc230271577 \h </w:instrText>
        </w:r>
        <w:r>
          <w:rPr>
            <w:noProof/>
            <w:webHidden/>
          </w:rPr>
        </w:r>
        <w:r>
          <w:rPr>
            <w:noProof/>
            <w:webHidden/>
          </w:rPr>
          <w:fldChar w:fldCharType="separate"/>
        </w:r>
        <w:r w:rsidR="00F46563">
          <w:rPr>
            <w:noProof/>
            <w:webHidden/>
          </w:rPr>
          <w:t>130</w:t>
        </w:r>
        <w:r>
          <w:rPr>
            <w:noProof/>
            <w:webHidden/>
          </w:rPr>
          <w:fldChar w:fldCharType="end"/>
        </w:r>
      </w:hyperlink>
    </w:p>
    <w:p w14:paraId="7595450B" w14:textId="59E14E3D"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78" w:history="1">
        <w:r w:rsidRPr="0065084E">
          <w:rPr>
            <w:rStyle w:val="Hyperlink"/>
            <w:noProof/>
          </w:rPr>
          <w:t>10.2.2.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Placement Eligibility</w:t>
        </w:r>
        <w:r>
          <w:rPr>
            <w:noProof/>
            <w:webHidden/>
          </w:rPr>
          <w:tab/>
        </w:r>
        <w:r>
          <w:rPr>
            <w:noProof/>
            <w:webHidden/>
          </w:rPr>
          <w:fldChar w:fldCharType="begin"/>
        </w:r>
        <w:r>
          <w:rPr>
            <w:noProof/>
            <w:webHidden/>
          </w:rPr>
          <w:instrText xml:space="preserve"> PAGEREF _Toc230271578 \h </w:instrText>
        </w:r>
        <w:r>
          <w:rPr>
            <w:noProof/>
            <w:webHidden/>
          </w:rPr>
        </w:r>
        <w:r>
          <w:rPr>
            <w:noProof/>
            <w:webHidden/>
          </w:rPr>
          <w:fldChar w:fldCharType="separate"/>
        </w:r>
        <w:r w:rsidR="00F46563">
          <w:rPr>
            <w:noProof/>
            <w:webHidden/>
          </w:rPr>
          <w:t>130</w:t>
        </w:r>
        <w:r>
          <w:rPr>
            <w:noProof/>
            <w:webHidden/>
          </w:rPr>
          <w:fldChar w:fldCharType="end"/>
        </w:r>
      </w:hyperlink>
    </w:p>
    <w:p w14:paraId="7A86C090" w14:textId="36EC5EE2"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579" w:history="1">
        <w:r w:rsidRPr="0065084E">
          <w:rPr>
            <w:rStyle w:val="Hyperlink"/>
          </w:rPr>
          <w:t>10.3.</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Relocation Assistance Payments</w:t>
        </w:r>
        <w:r>
          <w:rPr>
            <w:webHidden/>
          </w:rPr>
          <w:tab/>
        </w:r>
        <w:r>
          <w:rPr>
            <w:webHidden/>
          </w:rPr>
          <w:fldChar w:fldCharType="begin"/>
        </w:r>
        <w:r>
          <w:rPr>
            <w:webHidden/>
          </w:rPr>
          <w:instrText xml:space="preserve"> PAGEREF _Toc230271579 \h </w:instrText>
        </w:r>
        <w:r>
          <w:rPr>
            <w:webHidden/>
          </w:rPr>
        </w:r>
        <w:r>
          <w:rPr>
            <w:webHidden/>
          </w:rPr>
          <w:fldChar w:fldCharType="separate"/>
        </w:r>
        <w:r w:rsidR="00F46563">
          <w:rPr>
            <w:webHidden/>
          </w:rPr>
          <w:t>130</w:t>
        </w:r>
        <w:r>
          <w:rPr>
            <w:webHidden/>
          </w:rPr>
          <w:fldChar w:fldCharType="end"/>
        </w:r>
      </w:hyperlink>
    </w:p>
    <w:p w14:paraId="1E964109" w14:textId="3F932E57"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80" w:history="1">
        <w:r w:rsidRPr="0065084E">
          <w:rPr>
            <w:rStyle w:val="Hyperlink"/>
            <w:noProof/>
          </w:rPr>
          <w:t>10.3.1.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Definition of a dependent</w:t>
        </w:r>
        <w:r>
          <w:rPr>
            <w:noProof/>
            <w:webHidden/>
          </w:rPr>
          <w:tab/>
        </w:r>
        <w:r>
          <w:rPr>
            <w:noProof/>
            <w:webHidden/>
          </w:rPr>
          <w:fldChar w:fldCharType="begin"/>
        </w:r>
        <w:r>
          <w:rPr>
            <w:noProof/>
            <w:webHidden/>
          </w:rPr>
          <w:instrText xml:space="preserve"> PAGEREF _Toc230271580 \h </w:instrText>
        </w:r>
        <w:r>
          <w:rPr>
            <w:noProof/>
            <w:webHidden/>
          </w:rPr>
        </w:r>
        <w:r>
          <w:rPr>
            <w:noProof/>
            <w:webHidden/>
          </w:rPr>
          <w:fldChar w:fldCharType="separate"/>
        </w:r>
        <w:r w:rsidR="00F46563">
          <w:rPr>
            <w:noProof/>
            <w:webHidden/>
          </w:rPr>
          <w:t>132</w:t>
        </w:r>
        <w:r>
          <w:rPr>
            <w:noProof/>
            <w:webHidden/>
          </w:rPr>
          <w:fldChar w:fldCharType="end"/>
        </w:r>
      </w:hyperlink>
    </w:p>
    <w:p w14:paraId="0549BF54" w14:textId="39DAEA67"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581" w:history="1">
        <w:r w:rsidRPr="0065084E">
          <w:rPr>
            <w:rStyle w:val="Hyperlink"/>
          </w:rPr>
          <w:t>10.4.</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Claims for Reimbursement</w:t>
        </w:r>
        <w:r>
          <w:rPr>
            <w:webHidden/>
          </w:rPr>
          <w:tab/>
        </w:r>
        <w:r>
          <w:rPr>
            <w:webHidden/>
          </w:rPr>
          <w:fldChar w:fldCharType="begin"/>
        </w:r>
        <w:r>
          <w:rPr>
            <w:webHidden/>
          </w:rPr>
          <w:instrText xml:space="preserve"> PAGEREF _Toc230271581 \h </w:instrText>
        </w:r>
        <w:r>
          <w:rPr>
            <w:webHidden/>
          </w:rPr>
        </w:r>
        <w:r>
          <w:rPr>
            <w:webHidden/>
          </w:rPr>
          <w:fldChar w:fldCharType="separate"/>
        </w:r>
        <w:r w:rsidR="00F46563">
          <w:rPr>
            <w:webHidden/>
          </w:rPr>
          <w:t>132</w:t>
        </w:r>
        <w:r>
          <w:rPr>
            <w:webHidden/>
          </w:rPr>
          <w:fldChar w:fldCharType="end"/>
        </w:r>
      </w:hyperlink>
    </w:p>
    <w:p w14:paraId="793DB0CF" w14:textId="73AA3AFC" w:rsidR="00994D7A" w:rsidRDefault="00994D7A">
      <w:pPr>
        <w:pStyle w:val="TOC1"/>
        <w:rPr>
          <w:rFonts w:asciiTheme="minorHAnsi" w:eastAsiaTheme="minorEastAsia" w:hAnsiTheme="minorHAnsi" w:cstheme="minorBidi"/>
          <w:b w:val="0"/>
          <w:bCs w:val="0"/>
          <w:kern w:val="2"/>
          <w:sz w:val="24"/>
          <w:szCs w:val="24"/>
          <w:lang w:eastAsia="en-AU"/>
          <w14:ligatures w14:val="standardContextual"/>
        </w:rPr>
      </w:pPr>
      <w:hyperlink w:anchor="_Toc230271582" w:history="1">
        <w:r w:rsidRPr="0065084E">
          <w:rPr>
            <w:rStyle w:val="Hyperlink"/>
          </w:rPr>
          <w:t>Chapter 11.</w:t>
        </w:r>
        <w:r>
          <w:rPr>
            <w:rFonts w:asciiTheme="minorHAnsi" w:eastAsiaTheme="minorEastAsia" w:hAnsiTheme="minorHAnsi" w:cstheme="minorBidi"/>
            <w:b w:val="0"/>
            <w:bCs w:val="0"/>
            <w:kern w:val="2"/>
            <w:sz w:val="24"/>
            <w:szCs w:val="24"/>
            <w:lang w:eastAsia="en-AU"/>
            <w14:ligatures w14:val="standardContextual"/>
          </w:rPr>
          <w:tab/>
        </w:r>
        <w:r w:rsidRPr="0065084E">
          <w:rPr>
            <w:rStyle w:val="Hyperlink"/>
          </w:rPr>
          <w:t>Sites</w:t>
        </w:r>
        <w:r>
          <w:rPr>
            <w:webHidden/>
          </w:rPr>
          <w:tab/>
        </w:r>
        <w:r>
          <w:rPr>
            <w:webHidden/>
          </w:rPr>
          <w:fldChar w:fldCharType="begin"/>
        </w:r>
        <w:r>
          <w:rPr>
            <w:webHidden/>
          </w:rPr>
          <w:instrText xml:space="preserve"> PAGEREF _Toc230271582 \h </w:instrText>
        </w:r>
        <w:r>
          <w:rPr>
            <w:webHidden/>
          </w:rPr>
        </w:r>
        <w:r>
          <w:rPr>
            <w:webHidden/>
          </w:rPr>
          <w:fldChar w:fldCharType="separate"/>
        </w:r>
        <w:r w:rsidR="00F46563">
          <w:rPr>
            <w:webHidden/>
          </w:rPr>
          <w:t>134</w:t>
        </w:r>
        <w:r>
          <w:rPr>
            <w:webHidden/>
          </w:rPr>
          <w:fldChar w:fldCharType="end"/>
        </w:r>
      </w:hyperlink>
    </w:p>
    <w:p w14:paraId="4EB4F759" w14:textId="12AC2FEA"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583" w:history="1">
        <w:r w:rsidRPr="0065084E">
          <w:rPr>
            <w:rStyle w:val="Hyperlink"/>
          </w:rPr>
          <w:t>11.1.</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Overview</w:t>
        </w:r>
        <w:r>
          <w:rPr>
            <w:webHidden/>
          </w:rPr>
          <w:tab/>
        </w:r>
        <w:r>
          <w:rPr>
            <w:webHidden/>
          </w:rPr>
          <w:fldChar w:fldCharType="begin"/>
        </w:r>
        <w:r>
          <w:rPr>
            <w:webHidden/>
          </w:rPr>
          <w:instrText xml:space="preserve"> PAGEREF _Toc230271583 \h </w:instrText>
        </w:r>
        <w:r>
          <w:rPr>
            <w:webHidden/>
          </w:rPr>
        </w:r>
        <w:r>
          <w:rPr>
            <w:webHidden/>
          </w:rPr>
          <w:fldChar w:fldCharType="separate"/>
        </w:r>
        <w:r w:rsidR="00F46563">
          <w:rPr>
            <w:webHidden/>
          </w:rPr>
          <w:t>134</w:t>
        </w:r>
        <w:r>
          <w:rPr>
            <w:webHidden/>
          </w:rPr>
          <w:fldChar w:fldCharType="end"/>
        </w:r>
      </w:hyperlink>
    </w:p>
    <w:p w14:paraId="0F81FECE" w14:textId="497DB840"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584" w:history="1">
        <w:r w:rsidRPr="0065084E">
          <w:rPr>
            <w:rStyle w:val="Hyperlink"/>
          </w:rPr>
          <w:t>11.2.</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Site types and definitions</w:t>
        </w:r>
        <w:r>
          <w:rPr>
            <w:webHidden/>
          </w:rPr>
          <w:tab/>
        </w:r>
        <w:r>
          <w:rPr>
            <w:webHidden/>
          </w:rPr>
          <w:fldChar w:fldCharType="begin"/>
        </w:r>
        <w:r>
          <w:rPr>
            <w:webHidden/>
          </w:rPr>
          <w:instrText xml:space="preserve"> PAGEREF _Toc230271584 \h </w:instrText>
        </w:r>
        <w:r>
          <w:rPr>
            <w:webHidden/>
          </w:rPr>
        </w:r>
        <w:r>
          <w:rPr>
            <w:webHidden/>
          </w:rPr>
          <w:fldChar w:fldCharType="separate"/>
        </w:r>
        <w:r w:rsidR="00F46563">
          <w:rPr>
            <w:webHidden/>
          </w:rPr>
          <w:t>134</w:t>
        </w:r>
        <w:r>
          <w:rPr>
            <w:webHidden/>
          </w:rPr>
          <w:fldChar w:fldCharType="end"/>
        </w:r>
      </w:hyperlink>
    </w:p>
    <w:p w14:paraId="0918E6C7" w14:textId="7CD70D07"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585" w:history="1">
        <w:r w:rsidRPr="0065084E">
          <w:rPr>
            <w:rStyle w:val="Hyperlink"/>
          </w:rPr>
          <w:t>11.3.</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Site requirements</w:t>
        </w:r>
        <w:r>
          <w:rPr>
            <w:webHidden/>
          </w:rPr>
          <w:tab/>
        </w:r>
        <w:r>
          <w:rPr>
            <w:webHidden/>
          </w:rPr>
          <w:fldChar w:fldCharType="begin"/>
        </w:r>
        <w:r>
          <w:rPr>
            <w:webHidden/>
          </w:rPr>
          <w:instrText xml:space="preserve"> PAGEREF _Toc230271585 \h </w:instrText>
        </w:r>
        <w:r>
          <w:rPr>
            <w:webHidden/>
          </w:rPr>
        </w:r>
        <w:r>
          <w:rPr>
            <w:webHidden/>
          </w:rPr>
          <w:fldChar w:fldCharType="separate"/>
        </w:r>
        <w:r w:rsidR="00F46563">
          <w:rPr>
            <w:webHidden/>
          </w:rPr>
          <w:t>134</w:t>
        </w:r>
        <w:r>
          <w:rPr>
            <w:webHidden/>
          </w:rPr>
          <w:fldChar w:fldCharType="end"/>
        </w:r>
      </w:hyperlink>
    </w:p>
    <w:p w14:paraId="1B5A0DC7" w14:textId="4E5462B4"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86" w:history="1">
        <w:r w:rsidRPr="0065084E">
          <w:rPr>
            <w:rStyle w:val="Hyperlink"/>
            <w:noProof/>
          </w:rPr>
          <w:t>11.3.1.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General requirements</w:t>
        </w:r>
        <w:r>
          <w:rPr>
            <w:noProof/>
            <w:webHidden/>
          </w:rPr>
          <w:tab/>
        </w:r>
        <w:r>
          <w:rPr>
            <w:noProof/>
            <w:webHidden/>
          </w:rPr>
          <w:fldChar w:fldCharType="begin"/>
        </w:r>
        <w:r>
          <w:rPr>
            <w:noProof/>
            <w:webHidden/>
          </w:rPr>
          <w:instrText xml:space="preserve"> PAGEREF _Toc230271586 \h </w:instrText>
        </w:r>
        <w:r>
          <w:rPr>
            <w:noProof/>
            <w:webHidden/>
          </w:rPr>
        </w:r>
        <w:r>
          <w:rPr>
            <w:noProof/>
            <w:webHidden/>
          </w:rPr>
          <w:fldChar w:fldCharType="separate"/>
        </w:r>
        <w:r w:rsidR="00F46563">
          <w:rPr>
            <w:noProof/>
            <w:webHidden/>
          </w:rPr>
          <w:t>135</w:t>
        </w:r>
        <w:r>
          <w:rPr>
            <w:noProof/>
            <w:webHidden/>
          </w:rPr>
          <w:fldChar w:fldCharType="end"/>
        </w:r>
      </w:hyperlink>
    </w:p>
    <w:p w14:paraId="68CF4895" w14:textId="4AF3E314"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87" w:history="1">
        <w:r w:rsidRPr="0065084E">
          <w:rPr>
            <w:rStyle w:val="Hyperlink"/>
            <w:noProof/>
          </w:rPr>
          <w:t>11.3.2.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Accessibility</w:t>
        </w:r>
        <w:r>
          <w:rPr>
            <w:noProof/>
            <w:webHidden/>
          </w:rPr>
          <w:tab/>
        </w:r>
        <w:r>
          <w:rPr>
            <w:noProof/>
            <w:webHidden/>
          </w:rPr>
          <w:fldChar w:fldCharType="begin"/>
        </w:r>
        <w:r>
          <w:rPr>
            <w:noProof/>
            <w:webHidden/>
          </w:rPr>
          <w:instrText xml:space="preserve"> PAGEREF _Toc230271587 \h </w:instrText>
        </w:r>
        <w:r>
          <w:rPr>
            <w:noProof/>
            <w:webHidden/>
          </w:rPr>
        </w:r>
        <w:r>
          <w:rPr>
            <w:noProof/>
            <w:webHidden/>
          </w:rPr>
          <w:fldChar w:fldCharType="separate"/>
        </w:r>
        <w:r w:rsidR="00F46563">
          <w:rPr>
            <w:noProof/>
            <w:webHidden/>
          </w:rPr>
          <w:t>135</w:t>
        </w:r>
        <w:r>
          <w:rPr>
            <w:noProof/>
            <w:webHidden/>
          </w:rPr>
          <w:fldChar w:fldCharType="end"/>
        </w:r>
      </w:hyperlink>
    </w:p>
    <w:p w14:paraId="73206C4B" w14:textId="532CD665"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88" w:history="1">
        <w:r w:rsidRPr="0065084E">
          <w:rPr>
            <w:rStyle w:val="Hyperlink"/>
            <w:noProof/>
          </w:rPr>
          <w:t>11.3.3.</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Parent Pathways Material</w:t>
        </w:r>
        <w:r>
          <w:rPr>
            <w:noProof/>
            <w:webHidden/>
          </w:rPr>
          <w:tab/>
        </w:r>
        <w:r>
          <w:rPr>
            <w:noProof/>
            <w:webHidden/>
          </w:rPr>
          <w:fldChar w:fldCharType="begin"/>
        </w:r>
        <w:r>
          <w:rPr>
            <w:noProof/>
            <w:webHidden/>
          </w:rPr>
          <w:instrText xml:space="preserve"> PAGEREF _Toc230271588 \h </w:instrText>
        </w:r>
        <w:r>
          <w:rPr>
            <w:noProof/>
            <w:webHidden/>
          </w:rPr>
        </w:r>
        <w:r>
          <w:rPr>
            <w:noProof/>
            <w:webHidden/>
          </w:rPr>
          <w:fldChar w:fldCharType="separate"/>
        </w:r>
        <w:r w:rsidR="00F46563">
          <w:rPr>
            <w:noProof/>
            <w:webHidden/>
          </w:rPr>
          <w:t>135</w:t>
        </w:r>
        <w:r>
          <w:rPr>
            <w:noProof/>
            <w:webHidden/>
          </w:rPr>
          <w:fldChar w:fldCharType="end"/>
        </w:r>
      </w:hyperlink>
    </w:p>
    <w:p w14:paraId="3DE7763A" w14:textId="3A021C7F"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589" w:history="1">
        <w:r w:rsidRPr="0065084E">
          <w:rPr>
            <w:rStyle w:val="Hyperlink"/>
            <w:noProof/>
          </w:rPr>
          <w:t>11.3.4.</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Co-located Sites</w:t>
        </w:r>
        <w:r>
          <w:rPr>
            <w:noProof/>
            <w:webHidden/>
          </w:rPr>
          <w:tab/>
        </w:r>
        <w:r>
          <w:rPr>
            <w:noProof/>
            <w:webHidden/>
          </w:rPr>
          <w:fldChar w:fldCharType="begin"/>
        </w:r>
        <w:r>
          <w:rPr>
            <w:noProof/>
            <w:webHidden/>
          </w:rPr>
          <w:instrText xml:space="preserve"> PAGEREF _Toc230271589 \h </w:instrText>
        </w:r>
        <w:r>
          <w:rPr>
            <w:noProof/>
            <w:webHidden/>
          </w:rPr>
        </w:r>
        <w:r>
          <w:rPr>
            <w:noProof/>
            <w:webHidden/>
          </w:rPr>
          <w:fldChar w:fldCharType="separate"/>
        </w:r>
        <w:r w:rsidR="00F46563">
          <w:rPr>
            <w:noProof/>
            <w:webHidden/>
          </w:rPr>
          <w:t>135</w:t>
        </w:r>
        <w:r>
          <w:rPr>
            <w:noProof/>
            <w:webHidden/>
          </w:rPr>
          <w:fldChar w:fldCharType="end"/>
        </w:r>
      </w:hyperlink>
    </w:p>
    <w:p w14:paraId="73AF6802" w14:textId="770EE9C6"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590" w:history="1">
        <w:r w:rsidRPr="0065084E">
          <w:rPr>
            <w:rStyle w:val="Hyperlink"/>
          </w:rPr>
          <w:t>11.4.</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Site details</w:t>
        </w:r>
        <w:r>
          <w:rPr>
            <w:webHidden/>
          </w:rPr>
          <w:tab/>
        </w:r>
        <w:r>
          <w:rPr>
            <w:webHidden/>
          </w:rPr>
          <w:fldChar w:fldCharType="begin"/>
        </w:r>
        <w:r>
          <w:rPr>
            <w:webHidden/>
          </w:rPr>
          <w:instrText xml:space="preserve"> PAGEREF _Toc230271590 \h </w:instrText>
        </w:r>
        <w:r>
          <w:rPr>
            <w:webHidden/>
          </w:rPr>
        </w:r>
        <w:r>
          <w:rPr>
            <w:webHidden/>
          </w:rPr>
          <w:fldChar w:fldCharType="separate"/>
        </w:r>
        <w:r w:rsidR="00F46563">
          <w:rPr>
            <w:webHidden/>
          </w:rPr>
          <w:t>136</w:t>
        </w:r>
        <w:r>
          <w:rPr>
            <w:webHidden/>
          </w:rPr>
          <w:fldChar w:fldCharType="end"/>
        </w:r>
      </w:hyperlink>
    </w:p>
    <w:p w14:paraId="2B3605DF" w14:textId="3A3037BA"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591" w:history="1">
        <w:r w:rsidRPr="0065084E">
          <w:rPr>
            <w:rStyle w:val="Hyperlink"/>
          </w:rPr>
          <w:t>11.5.</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Site visits</w:t>
        </w:r>
        <w:r>
          <w:rPr>
            <w:webHidden/>
          </w:rPr>
          <w:tab/>
        </w:r>
        <w:r>
          <w:rPr>
            <w:webHidden/>
          </w:rPr>
          <w:fldChar w:fldCharType="begin"/>
        </w:r>
        <w:r>
          <w:rPr>
            <w:webHidden/>
          </w:rPr>
          <w:instrText xml:space="preserve"> PAGEREF _Toc230271591 \h </w:instrText>
        </w:r>
        <w:r>
          <w:rPr>
            <w:webHidden/>
          </w:rPr>
        </w:r>
        <w:r>
          <w:rPr>
            <w:webHidden/>
          </w:rPr>
          <w:fldChar w:fldCharType="separate"/>
        </w:r>
        <w:r w:rsidR="00F46563">
          <w:rPr>
            <w:webHidden/>
          </w:rPr>
          <w:t>136</w:t>
        </w:r>
        <w:r>
          <w:rPr>
            <w:webHidden/>
          </w:rPr>
          <w:fldChar w:fldCharType="end"/>
        </w:r>
      </w:hyperlink>
    </w:p>
    <w:p w14:paraId="528BFA47" w14:textId="64B444C8"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592" w:history="1">
        <w:r w:rsidRPr="0065084E">
          <w:rPr>
            <w:rStyle w:val="Hyperlink"/>
          </w:rPr>
          <w:t>11.6.</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Site Changes</w:t>
        </w:r>
        <w:r>
          <w:rPr>
            <w:webHidden/>
          </w:rPr>
          <w:tab/>
        </w:r>
        <w:r>
          <w:rPr>
            <w:webHidden/>
          </w:rPr>
          <w:fldChar w:fldCharType="begin"/>
        </w:r>
        <w:r>
          <w:rPr>
            <w:webHidden/>
          </w:rPr>
          <w:instrText xml:space="preserve"> PAGEREF _Toc230271592 \h </w:instrText>
        </w:r>
        <w:r>
          <w:rPr>
            <w:webHidden/>
          </w:rPr>
        </w:r>
        <w:r>
          <w:rPr>
            <w:webHidden/>
          </w:rPr>
          <w:fldChar w:fldCharType="separate"/>
        </w:r>
        <w:r w:rsidR="00F46563">
          <w:rPr>
            <w:webHidden/>
          </w:rPr>
          <w:t>137</w:t>
        </w:r>
        <w:r>
          <w:rPr>
            <w:webHidden/>
          </w:rPr>
          <w:fldChar w:fldCharType="end"/>
        </w:r>
      </w:hyperlink>
    </w:p>
    <w:p w14:paraId="5F0D4D75" w14:textId="0746EA9C" w:rsidR="00994D7A" w:rsidRDefault="00994D7A">
      <w:pPr>
        <w:pStyle w:val="TOC1"/>
        <w:rPr>
          <w:rFonts w:asciiTheme="minorHAnsi" w:eastAsiaTheme="minorEastAsia" w:hAnsiTheme="minorHAnsi" w:cstheme="minorBidi"/>
          <w:b w:val="0"/>
          <w:bCs w:val="0"/>
          <w:kern w:val="2"/>
          <w:sz w:val="24"/>
          <w:szCs w:val="24"/>
          <w:lang w:eastAsia="en-AU"/>
          <w14:ligatures w14:val="standardContextual"/>
        </w:rPr>
      </w:pPr>
      <w:hyperlink w:anchor="_Toc230271593" w:history="1">
        <w:r w:rsidRPr="0065084E">
          <w:rPr>
            <w:rStyle w:val="Hyperlink"/>
          </w:rPr>
          <w:t>Chapter 12.</w:t>
        </w:r>
        <w:r>
          <w:rPr>
            <w:rFonts w:asciiTheme="minorHAnsi" w:eastAsiaTheme="minorEastAsia" w:hAnsiTheme="minorHAnsi" w:cstheme="minorBidi"/>
            <w:b w:val="0"/>
            <w:bCs w:val="0"/>
            <w:kern w:val="2"/>
            <w:sz w:val="24"/>
            <w:szCs w:val="24"/>
            <w:lang w:eastAsia="en-AU"/>
            <w14:ligatures w14:val="standardContextual"/>
          </w:rPr>
          <w:tab/>
        </w:r>
        <w:r w:rsidRPr="0065084E">
          <w:rPr>
            <w:rStyle w:val="Hyperlink"/>
          </w:rPr>
          <w:t>Provider Performance</w:t>
        </w:r>
        <w:r>
          <w:rPr>
            <w:webHidden/>
          </w:rPr>
          <w:tab/>
        </w:r>
        <w:r>
          <w:rPr>
            <w:webHidden/>
          </w:rPr>
          <w:fldChar w:fldCharType="begin"/>
        </w:r>
        <w:r>
          <w:rPr>
            <w:webHidden/>
          </w:rPr>
          <w:instrText xml:space="preserve"> PAGEREF _Toc230271593 \h </w:instrText>
        </w:r>
        <w:r>
          <w:rPr>
            <w:webHidden/>
          </w:rPr>
        </w:r>
        <w:r>
          <w:rPr>
            <w:webHidden/>
          </w:rPr>
          <w:fldChar w:fldCharType="separate"/>
        </w:r>
        <w:r w:rsidR="00F46563">
          <w:rPr>
            <w:webHidden/>
          </w:rPr>
          <w:t>138</w:t>
        </w:r>
        <w:r>
          <w:rPr>
            <w:webHidden/>
          </w:rPr>
          <w:fldChar w:fldCharType="end"/>
        </w:r>
      </w:hyperlink>
    </w:p>
    <w:p w14:paraId="1C616F47" w14:textId="03A907CE"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594" w:history="1">
        <w:r w:rsidRPr="0065084E">
          <w:rPr>
            <w:rStyle w:val="Hyperlink"/>
          </w:rPr>
          <w:t>12.1.</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Overview</w:t>
        </w:r>
        <w:r>
          <w:rPr>
            <w:webHidden/>
          </w:rPr>
          <w:tab/>
        </w:r>
        <w:r>
          <w:rPr>
            <w:webHidden/>
          </w:rPr>
          <w:fldChar w:fldCharType="begin"/>
        </w:r>
        <w:r>
          <w:rPr>
            <w:webHidden/>
          </w:rPr>
          <w:instrText xml:space="preserve"> PAGEREF _Toc230271594 \h </w:instrText>
        </w:r>
        <w:r>
          <w:rPr>
            <w:webHidden/>
          </w:rPr>
        </w:r>
        <w:r>
          <w:rPr>
            <w:webHidden/>
          </w:rPr>
          <w:fldChar w:fldCharType="separate"/>
        </w:r>
        <w:r w:rsidR="00F46563">
          <w:rPr>
            <w:webHidden/>
          </w:rPr>
          <w:t>138</w:t>
        </w:r>
        <w:r>
          <w:rPr>
            <w:webHidden/>
          </w:rPr>
          <w:fldChar w:fldCharType="end"/>
        </w:r>
      </w:hyperlink>
    </w:p>
    <w:p w14:paraId="60F6AE3D" w14:textId="02D224D2"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595" w:history="1">
        <w:r w:rsidRPr="0065084E">
          <w:rPr>
            <w:rStyle w:val="Hyperlink"/>
          </w:rPr>
          <w:t>12.2.</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Performance Modules</w:t>
        </w:r>
        <w:r>
          <w:rPr>
            <w:webHidden/>
          </w:rPr>
          <w:tab/>
        </w:r>
        <w:r>
          <w:rPr>
            <w:webHidden/>
          </w:rPr>
          <w:fldChar w:fldCharType="begin"/>
        </w:r>
        <w:r>
          <w:rPr>
            <w:webHidden/>
          </w:rPr>
          <w:instrText xml:space="preserve"> PAGEREF _Toc230271595 \h </w:instrText>
        </w:r>
        <w:r>
          <w:rPr>
            <w:webHidden/>
          </w:rPr>
        </w:r>
        <w:r>
          <w:rPr>
            <w:webHidden/>
          </w:rPr>
          <w:fldChar w:fldCharType="separate"/>
        </w:r>
        <w:r w:rsidR="00F46563">
          <w:rPr>
            <w:webHidden/>
          </w:rPr>
          <w:t>138</w:t>
        </w:r>
        <w:r>
          <w:rPr>
            <w:webHidden/>
          </w:rPr>
          <w:fldChar w:fldCharType="end"/>
        </w:r>
      </w:hyperlink>
    </w:p>
    <w:p w14:paraId="728743E2" w14:textId="35AA4DE1"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596" w:history="1">
        <w:r w:rsidRPr="0065084E">
          <w:rPr>
            <w:rStyle w:val="Hyperlink"/>
          </w:rPr>
          <w:t>12.3.</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Key Performance Indicators</w:t>
        </w:r>
        <w:r>
          <w:rPr>
            <w:webHidden/>
          </w:rPr>
          <w:tab/>
        </w:r>
        <w:r>
          <w:rPr>
            <w:webHidden/>
          </w:rPr>
          <w:fldChar w:fldCharType="begin"/>
        </w:r>
        <w:r>
          <w:rPr>
            <w:webHidden/>
          </w:rPr>
          <w:instrText xml:space="preserve"> PAGEREF _Toc230271596 \h </w:instrText>
        </w:r>
        <w:r>
          <w:rPr>
            <w:webHidden/>
          </w:rPr>
        </w:r>
        <w:r>
          <w:rPr>
            <w:webHidden/>
          </w:rPr>
          <w:fldChar w:fldCharType="separate"/>
        </w:r>
        <w:r w:rsidR="00F46563">
          <w:rPr>
            <w:webHidden/>
          </w:rPr>
          <w:t>138</w:t>
        </w:r>
        <w:r>
          <w:rPr>
            <w:webHidden/>
          </w:rPr>
          <w:fldChar w:fldCharType="end"/>
        </w:r>
      </w:hyperlink>
    </w:p>
    <w:p w14:paraId="4A441A41" w14:textId="079A4789"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597" w:history="1">
        <w:r w:rsidRPr="0065084E">
          <w:rPr>
            <w:rStyle w:val="Hyperlink"/>
          </w:rPr>
          <w:t>12.4.</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Frequency of Performance Assessments</w:t>
        </w:r>
        <w:r>
          <w:rPr>
            <w:webHidden/>
          </w:rPr>
          <w:tab/>
        </w:r>
        <w:r>
          <w:rPr>
            <w:webHidden/>
          </w:rPr>
          <w:fldChar w:fldCharType="begin"/>
        </w:r>
        <w:r>
          <w:rPr>
            <w:webHidden/>
          </w:rPr>
          <w:instrText xml:space="preserve"> PAGEREF _Toc230271597 \h </w:instrText>
        </w:r>
        <w:r>
          <w:rPr>
            <w:webHidden/>
          </w:rPr>
        </w:r>
        <w:r>
          <w:rPr>
            <w:webHidden/>
          </w:rPr>
          <w:fldChar w:fldCharType="separate"/>
        </w:r>
        <w:r w:rsidR="00F46563">
          <w:rPr>
            <w:webHidden/>
          </w:rPr>
          <w:t>138</w:t>
        </w:r>
        <w:r>
          <w:rPr>
            <w:webHidden/>
          </w:rPr>
          <w:fldChar w:fldCharType="end"/>
        </w:r>
      </w:hyperlink>
    </w:p>
    <w:p w14:paraId="31B011D8" w14:textId="6D62C514"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598" w:history="1">
        <w:r w:rsidRPr="0065084E">
          <w:rPr>
            <w:rStyle w:val="Hyperlink"/>
          </w:rPr>
          <w:t>12.5.</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Underperformance</w:t>
        </w:r>
        <w:r>
          <w:rPr>
            <w:webHidden/>
          </w:rPr>
          <w:tab/>
        </w:r>
        <w:r>
          <w:rPr>
            <w:webHidden/>
          </w:rPr>
          <w:fldChar w:fldCharType="begin"/>
        </w:r>
        <w:r>
          <w:rPr>
            <w:webHidden/>
          </w:rPr>
          <w:instrText xml:space="preserve"> PAGEREF _Toc230271598 \h </w:instrText>
        </w:r>
        <w:r>
          <w:rPr>
            <w:webHidden/>
          </w:rPr>
        </w:r>
        <w:r>
          <w:rPr>
            <w:webHidden/>
          </w:rPr>
          <w:fldChar w:fldCharType="separate"/>
        </w:r>
        <w:r w:rsidR="00F46563">
          <w:rPr>
            <w:webHidden/>
          </w:rPr>
          <w:t>139</w:t>
        </w:r>
        <w:r>
          <w:rPr>
            <w:webHidden/>
          </w:rPr>
          <w:fldChar w:fldCharType="end"/>
        </w:r>
      </w:hyperlink>
    </w:p>
    <w:p w14:paraId="4AA96A54" w14:textId="002A620D" w:rsidR="00994D7A" w:rsidRDefault="00994D7A">
      <w:pPr>
        <w:pStyle w:val="TOC1"/>
        <w:rPr>
          <w:rFonts w:asciiTheme="minorHAnsi" w:eastAsiaTheme="minorEastAsia" w:hAnsiTheme="minorHAnsi" w:cstheme="minorBidi"/>
          <w:b w:val="0"/>
          <w:bCs w:val="0"/>
          <w:kern w:val="2"/>
          <w:sz w:val="24"/>
          <w:szCs w:val="24"/>
          <w:lang w:eastAsia="en-AU"/>
          <w14:ligatures w14:val="standardContextual"/>
        </w:rPr>
      </w:pPr>
      <w:hyperlink w:anchor="_Toc230271599" w:history="1">
        <w:r w:rsidRPr="0065084E">
          <w:rPr>
            <w:rStyle w:val="Hyperlink"/>
          </w:rPr>
          <w:t>Chapter 13.</w:t>
        </w:r>
        <w:r>
          <w:rPr>
            <w:rFonts w:asciiTheme="minorHAnsi" w:eastAsiaTheme="minorEastAsia" w:hAnsiTheme="minorHAnsi" w:cstheme="minorBidi"/>
            <w:b w:val="0"/>
            <w:bCs w:val="0"/>
            <w:kern w:val="2"/>
            <w:sz w:val="24"/>
            <w:szCs w:val="24"/>
            <w:lang w:eastAsia="en-AU"/>
            <w14:ligatures w14:val="standardContextual"/>
          </w:rPr>
          <w:tab/>
        </w:r>
        <w:r w:rsidRPr="0065084E">
          <w:rPr>
            <w:rStyle w:val="Hyperlink"/>
          </w:rPr>
          <w:t>Provider Requirements</w:t>
        </w:r>
        <w:r>
          <w:rPr>
            <w:webHidden/>
          </w:rPr>
          <w:tab/>
        </w:r>
        <w:r>
          <w:rPr>
            <w:webHidden/>
          </w:rPr>
          <w:fldChar w:fldCharType="begin"/>
        </w:r>
        <w:r>
          <w:rPr>
            <w:webHidden/>
          </w:rPr>
          <w:instrText xml:space="preserve"> PAGEREF _Toc230271599 \h </w:instrText>
        </w:r>
        <w:r>
          <w:rPr>
            <w:webHidden/>
          </w:rPr>
        </w:r>
        <w:r>
          <w:rPr>
            <w:webHidden/>
          </w:rPr>
          <w:fldChar w:fldCharType="separate"/>
        </w:r>
        <w:r w:rsidR="00F46563">
          <w:rPr>
            <w:webHidden/>
          </w:rPr>
          <w:t>140</w:t>
        </w:r>
        <w:r>
          <w:rPr>
            <w:webHidden/>
          </w:rPr>
          <w:fldChar w:fldCharType="end"/>
        </w:r>
      </w:hyperlink>
    </w:p>
    <w:p w14:paraId="6060F0B4" w14:textId="630B6072"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600" w:history="1">
        <w:r w:rsidRPr="0065084E">
          <w:rPr>
            <w:rStyle w:val="Hyperlink"/>
          </w:rPr>
          <w:t>13.1.</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Provider Level Servicing</w:t>
        </w:r>
        <w:r>
          <w:rPr>
            <w:webHidden/>
          </w:rPr>
          <w:tab/>
        </w:r>
        <w:r>
          <w:rPr>
            <w:webHidden/>
          </w:rPr>
          <w:fldChar w:fldCharType="begin"/>
        </w:r>
        <w:r>
          <w:rPr>
            <w:webHidden/>
          </w:rPr>
          <w:instrText xml:space="preserve"> PAGEREF _Toc230271600 \h </w:instrText>
        </w:r>
        <w:r>
          <w:rPr>
            <w:webHidden/>
          </w:rPr>
        </w:r>
        <w:r>
          <w:rPr>
            <w:webHidden/>
          </w:rPr>
          <w:fldChar w:fldCharType="separate"/>
        </w:r>
        <w:r w:rsidR="00F46563">
          <w:rPr>
            <w:webHidden/>
          </w:rPr>
          <w:t>140</w:t>
        </w:r>
        <w:r>
          <w:rPr>
            <w:webHidden/>
          </w:rPr>
          <w:fldChar w:fldCharType="end"/>
        </w:r>
      </w:hyperlink>
    </w:p>
    <w:p w14:paraId="01FF2194" w14:textId="6C52BEE9"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601" w:history="1">
        <w:r w:rsidRPr="0065084E">
          <w:rPr>
            <w:rStyle w:val="Hyperlink"/>
            <w:noProof/>
          </w:rPr>
          <w:t>13.1.1.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Information Technology systems</w:t>
        </w:r>
        <w:r>
          <w:rPr>
            <w:noProof/>
            <w:webHidden/>
          </w:rPr>
          <w:tab/>
        </w:r>
        <w:r>
          <w:rPr>
            <w:noProof/>
            <w:webHidden/>
          </w:rPr>
          <w:fldChar w:fldCharType="begin"/>
        </w:r>
        <w:r>
          <w:rPr>
            <w:noProof/>
            <w:webHidden/>
          </w:rPr>
          <w:instrText xml:space="preserve"> PAGEREF _Toc230271601 \h </w:instrText>
        </w:r>
        <w:r>
          <w:rPr>
            <w:noProof/>
            <w:webHidden/>
          </w:rPr>
        </w:r>
        <w:r>
          <w:rPr>
            <w:noProof/>
            <w:webHidden/>
          </w:rPr>
          <w:fldChar w:fldCharType="separate"/>
        </w:r>
        <w:r w:rsidR="00F46563">
          <w:rPr>
            <w:noProof/>
            <w:webHidden/>
          </w:rPr>
          <w:t>140</w:t>
        </w:r>
        <w:r>
          <w:rPr>
            <w:noProof/>
            <w:webHidden/>
          </w:rPr>
          <w:fldChar w:fldCharType="end"/>
        </w:r>
      </w:hyperlink>
    </w:p>
    <w:p w14:paraId="33B7EBBB" w14:textId="115C5CF1"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602" w:history="1">
        <w:r w:rsidRPr="0065084E">
          <w:rPr>
            <w:rStyle w:val="Hyperlink"/>
            <w:noProof/>
          </w:rPr>
          <w:t>13.1.2.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Staff Requirements</w:t>
        </w:r>
        <w:r>
          <w:rPr>
            <w:noProof/>
            <w:webHidden/>
          </w:rPr>
          <w:tab/>
        </w:r>
        <w:r>
          <w:rPr>
            <w:noProof/>
            <w:webHidden/>
          </w:rPr>
          <w:fldChar w:fldCharType="begin"/>
        </w:r>
        <w:r>
          <w:rPr>
            <w:noProof/>
            <w:webHidden/>
          </w:rPr>
          <w:instrText xml:space="preserve"> PAGEREF _Toc230271602 \h </w:instrText>
        </w:r>
        <w:r>
          <w:rPr>
            <w:noProof/>
            <w:webHidden/>
          </w:rPr>
        </w:r>
        <w:r>
          <w:rPr>
            <w:noProof/>
            <w:webHidden/>
          </w:rPr>
          <w:fldChar w:fldCharType="separate"/>
        </w:r>
        <w:r w:rsidR="00F46563">
          <w:rPr>
            <w:noProof/>
            <w:webHidden/>
          </w:rPr>
          <w:t>140</w:t>
        </w:r>
        <w:r>
          <w:rPr>
            <w:noProof/>
            <w:webHidden/>
          </w:rPr>
          <w:fldChar w:fldCharType="end"/>
        </w:r>
      </w:hyperlink>
    </w:p>
    <w:p w14:paraId="31DB2AEC" w14:textId="61B5AB3E"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603" w:history="1">
        <w:r w:rsidRPr="0065084E">
          <w:rPr>
            <w:rStyle w:val="Hyperlink"/>
            <w:noProof/>
          </w:rPr>
          <w:t>13.1.3.</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Ratios</w:t>
        </w:r>
        <w:r>
          <w:rPr>
            <w:noProof/>
            <w:webHidden/>
          </w:rPr>
          <w:tab/>
        </w:r>
        <w:r>
          <w:rPr>
            <w:noProof/>
            <w:webHidden/>
          </w:rPr>
          <w:fldChar w:fldCharType="begin"/>
        </w:r>
        <w:r>
          <w:rPr>
            <w:noProof/>
            <w:webHidden/>
          </w:rPr>
          <w:instrText xml:space="preserve"> PAGEREF _Toc230271603 \h </w:instrText>
        </w:r>
        <w:r>
          <w:rPr>
            <w:noProof/>
            <w:webHidden/>
          </w:rPr>
        </w:r>
        <w:r>
          <w:rPr>
            <w:noProof/>
            <w:webHidden/>
          </w:rPr>
          <w:fldChar w:fldCharType="separate"/>
        </w:r>
        <w:r w:rsidR="00F46563">
          <w:rPr>
            <w:noProof/>
            <w:webHidden/>
          </w:rPr>
          <w:t>141</w:t>
        </w:r>
        <w:r>
          <w:rPr>
            <w:noProof/>
            <w:webHidden/>
          </w:rPr>
          <w:fldChar w:fldCharType="end"/>
        </w:r>
      </w:hyperlink>
    </w:p>
    <w:p w14:paraId="400A5CE0" w14:textId="2BC0A2A6"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604" w:history="1">
        <w:r w:rsidRPr="0065084E">
          <w:rPr>
            <w:rStyle w:val="Hyperlink"/>
            <w:noProof/>
          </w:rPr>
          <w:t>13.1.4.</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Qualifications</w:t>
        </w:r>
        <w:r>
          <w:rPr>
            <w:noProof/>
            <w:webHidden/>
          </w:rPr>
          <w:tab/>
        </w:r>
        <w:r>
          <w:rPr>
            <w:noProof/>
            <w:webHidden/>
          </w:rPr>
          <w:fldChar w:fldCharType="begin"/>
        </w:r>
        <w:r>
          <w:rPr>
            <w:noProof/>
            <w:webHidden/>
          </w:rPr>
          <w:instrText xml:space="preserve"> PAGEREF _Toc230271604 \h </w:instrText>
        </w:r>
        <w:r>
          <w:rPr>
            <w:noProof/>
            <w:webHidden/>
          </w:rPr>
        </w:r>
        <w:r>
          <w:rPr>
            <w:noProof/>
            <w:webHidden/>
          </w:rPr>
          <w:fldChar w:fldCharType="separate"/>
        </w:r>
        <w:r w:rsidR="00F46563">
          <w:rPr>
            <w:noProof/>
            <w:webHidden/>
          </w:rPr>
          <w:t>142</w:t>
        </w:r>
        <w:r>
          <w:rPr>
            <w:noProof/>
            <w:webHidden/>
          </w:rPr>
          <w:fldChar w:fldCharType="end"/>
        </w:r>
      </w:hyperlink>
    </w:p>
    <w:p w14:paraId="6899DF9B" w14:textId="03F86995"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605" w:history="1">
        <w:r w:rsidRPr="0065084E">
          <w:rPr>
            <w:rStyle w:val="Hyperlink"/>
            <w:noProof/>
          </w:rPr>
          <w:t>13.1.5.</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Lived Experience and Lived Experience Expertise</w:t>
        </w:r>
        <w:r>
          <w:rPr>
            <w:noProof/>
            <w:webHidden/>
          </w:rPr>
          <w:tab/>
        </w:r>
        <w:r>
          <w:rPr>
            <w:noProof/>
            <w:webHidden/>
          </w:rPr>
          <w:fldChar w:fldCharType="begin"/>
        </w:r>
        <w:r>
          <w:rPr>
            <w:noProof/>
            <w:webHidden/>
          </w:rPr>
          <w:instrText xml:space="preserve"> PAGEREF _Toc230271605 \h </w:instrText>
        </w:r>
        <w:r>
          <w:rPr>
            <w:noProof/>
            <w:webHidden/>
          </w:rPr>
        </w:r>
        <w:r>
          <w:rPr>
            <w:noProof/>
            <w:webHidden/>
          </w:rPr>
          <w:fldChar w:fldCharType="separate"/>
        </w:r>
        <w:r w:rsidR="00F46563">
          <w:rPr>
            <w:noProof/>
            <w:webHidden/>
          </w:rPr>
          <w:t>143</w:t>
        </w:r>
        <w:r>
          <w:rPr>
            <w:noProof/>
            <w:webHidden/>
          </w:rPr>
          <w:fldChar w:fldCharType="end"/>
        </w:r>
      </w:hyperlink>
    </w:p>
    <w:p w14:paraId="72241C2A" w14:textId="2479C7EE"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606" w:history="1">
        <w:r w:rsidRPr="0065084E">
          <w:rPr>
            <w:rStyle w:val="Hyperlink"/>
            <w:noProof/>
          </w:rPr>
          <w:t>13.1.6.</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Provider Staff - Training</w:t>
        </w:r>
        <w:r>
          <w:rPr>
            <w:noProof/>
            <w:webHidden/>
          </w:rPr>
          <w:tab/>
        </w:r>
        <w:r>
          <w:rPr>
            <w:noProof/>
            <w:webHidden/>
          </w:rPr>
          <w:fldChar w:fldCharType="begin"/>
        </w:r>
        <w:r>
          <w:rPr>
            <w:noProof/>
            <w:webHidden/>
          </w:rPr>
          <w:instrText xml:space="preserve"> PAGEREF _Toc230271606 \h </w:instrText>
        </w:r>
        <w:r>
          <w:rPr>
            <w:noProof/>
            <w:webHidden/>
          </w:rPr>
        </w:r>
        <w:r>
          <w:rPr>
            <w:noProof/>
            <w:webHidden/>
          </w:rPr>
          <w:fldChar w:fldCharType="separate"/>
        </w:r>
        <w:r w:rsidR="00F46563">
          <w:rPr>
            <w:noProof/>
            <w:webHidden/>
          </w:rPr>
          <w:t>143</w:t>
        </w:r>
        <w:r>
          <w:rPr>
            <w:noProof/>
            <w:webHidden/>
          </w:rPr>
          <w:fldChar w:fldCharType="end"/>
        </w:r>
      </w:hyperlink>
    </w:p>
    <w:p w14:paraId="6E5975CF" w14:textId="40FE7AE8"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607" w:history="1">
        <w:r w:rsidRPr="0065084E">
          <w:rPr>
            <w:rStyle w:val="Hyperlink"/>
            <w:noProof/>
          </w:rPr>
          <w:t>13.1.7.</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General Assistance to Participants</w:t>
        </w:r>
        <w:r>
          <w:rPr>
            <w:noProof/>
            <w:webHidden/>
          </w:rPr>
          <w:tab/>
        </w:r>
        <w:r>
          <w:rPr>
            <w:noProof/>
            <w:webHidden/>
          </w:rPr>
          <w:fldChar w:fldCharType="begin"/>
        </w:r>
        <w:r>
          <w:rPr>
            <w:noProof/>
            <w:webHidden/>
          </w:rPr>
          <w:instrText xml:space="preserve"> PAGEREF _Toc230271607 \h </w:instrText>
        </w:r>
        <w:r>
          <w:rPr>
            <w:noProof/>
            <w:webHidden/>
          </w:rPr>
        </w:r>
        <w:r>
          <w:rPr>
            <w:noProof/>
            <w:webHidden/>
          </w:rPr>
          <w:fldChar w:fldCharType="separate"/>
        </w:r>
        <w:r w:rsidR="00F46563">
          <w:rPr>
            <w:noProof/>
            <w:webHidden/>
          </w:rPr>
          <w:t>144</w:t>
        </w:r>
        <w:r>
          <w:rPr>
            <w:noProof/>
            <w:webHidden/>
          </w:rPr>
          <w:fldChar w:fldCharType="end"/>
        </w:r>
      </w:hyperlink>
    </w:p>
    <w:p w14:paraId="79097E75" w14:textId="5CA1115E" w:rsidR="00994D7A" w:rsidRDefault="00994D7A">
      <w:pPr>
        <w:pStyle w:val="TOC2"/>
        <w:rPr>
          <w:rFonts w:asciiTheme="minorHAnsi" w:eastAsiaTheme="minorEastAsia" w:hAnsiTheme="minorHAnsi" w:cstheme="minorBidi"/>
          <w:i w:val="0"/>
          <w:iCs w:val="0"/>
          <w:kern w:val="2"/>
          <w:sz w:val="24"/>
          <w:szCs w:val="24"/>
          <w:lang w:eastAsia="en-AU"/>
          <w14:ligatures w14:val="standardContextual"/>
        </w:rPr>
      </w:pPr>
      <w:hyperlink w:anchor="_Toc230271608" w:history="1">
        <w:r w:rsidRPr="0065084E">
          <w:rPr>
            <w:rStyle w:val="Hyperlink"/>
          </w:rPr>
          <w:t>13.2.</w:t>
        </w:r>
        <w:r>
          <w:rPr>
            <w:rFonts w:asciiTheme="minorHAnsi" w:eastAsiaTheme="minorEastAsia" w:hAnsiTheme="minorHAnsi" w:cstheme="minorBidi"/>
            <w:i w:val="0"/>
            <w:iCs w:val="0"/>
            <w:kern w:val="2"/>
            <w:sz w:val="24"/>
            <w:szCs w:val="24"/>
            <w:lang w:eastAsia="en-AU"/>
            <w14:ligatures w14:val="standardContextual"/>
          </w:rPr>
          <w:tab/>
        </w:r>
        <w:r w:rsidRPr="0065084E">
          <w:rPr>
            <w:rStyle w:val="Hyperlink"/>
          </w:rPr>
          <w:t>Feedback and Continuous Improvement</w:t>
        </w:r>
        <w:r>
          <w:rPr>
            <w:webHidden/>
          </w:rPr>
          <w:tab/>
        </w:r>
        <w:r>
          <w:rPr>
            <w:webHidden/>
          </w:rPr>
          <w:fldChar w:fldCharType="begin"/>
        </w:r>
        <w:r>
          <w:rPr>
            <w:webHidden/>
          </w:rPr>
          <w:instrText xml:space="preserve"> PAGEREF _Toc230271608 \h </w:instrText>
        </w:r>
        <w:r>
          <w:rPr>
            <w:webHidden/>
          </w:rPr>
        </w:r>
        <w:r>
          <w:rPr>
            <w:webHidden/>
          </w:rPr>
          <w:fldChar w:fldCharType="separate"/>
        </w:r>
        <w:r w:rsidR="00F46563">
          <w:rPr>
            <w:webHidden/>
          </w:rPr>
          <w:t>148</w:t>
        </w:r>
        <w:r>
          <w:rPr>
            <w:webHidden/>
          </w:rPr>
          <w:fldChar w:fldCharType="end"/>
        </w:r>
      </w:hyperlink>
    </w:p>
    <w:p w14:paraId="7C453CDF" w14:textId="6F35F968"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609" w:history="1">
        <w:r w:rsidRPr="0065084E">
          <w:rPr>
            <w:rStyle w:val="Hyperlink"/>
            <w:noProof/>
          </w:rPr>
          <w:t>13.2.1.</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Community of Practice</w:t>
        </w:r>
        <w:r>
          <w:rPr>
            <w:noProof/>
            <w:webHidden/>
          </w:rPr>
          <w:tab/>
        </w:r>
        <w:r>
          <w:rPr>
            <w:noProof/>
            <w:webHidden/>
          </w:rPr>
          <w:fldChar w:fldCharType="begin"/>
        </w:r>
        <w:r>
          <w:rPr>
            <w:noProof/>
            <w:webHidden/>
          </w:rPr>
          <w:instrText xml:space="preserve"> PAGEREF _Toc230271609 \h </w:instrText>
        </w:r>
        <w:r>
          <w:rPr>
            <w:noProof/>
            <w:webHidden/>
          </w:rPr>
        </w:r>
        <w:r>
          <w:rPr>
            <w:noProof/>
            <w:webHidden/>
          </w:rPr>
          <w:fldChar w:fldCharType="separate"/>
        </w:r>
        <w:r w:rsidR="00F46563">
          <w:rPr>
            <w:noProof/>
            <w:webHidden/>
          </w:rPr>
          <w:t>148</w:t>
        </w:r>
        <w:r>
          <w:rPr>
            <w:noProof/>
            <w:webHidden/>
          </w:rPr>
          <w:fldChar w:fldCharType="end"/>
        </w:r>
      </w:hyperlink>
    </w:p>
    <w:p w14:paraId="073D2649" w14:textId="6F174134" w:rsidR="00994D7A" w:rsidRDefault="00994D7A">
      <w:pPr>
        <w:pStyle w:val="TOC3"/>
        <w:tabs>
          <w:tab w:val="left" w:pos="1100"/>
          <w:tab w:val="right" w:pos="9016"/>
        </w:tabs>
        <w:rPr>
          <w:rFonts w:asciiTheme="minorHAnsi" w:eastAsiaTheme="minorEastAsia" w:hAnsiTheme="minorHAnsi" w:cstheme="minorBidi"/>
          <w:noProof/>
          <w:kern w:val="2"/>
          <w:sz w:val="24"/>
          <w:szCs w:val="24"/>
          <w:lang w:eastAsia="en-AU"/>
          <w14:ligatures w14:val="standardContextual"/>
        </w:rPr>
      </w:pPr>
      <w:hyperlink w:anchor="_Toc230271610" w:history="1">
        <w:r w:rsidRPr="0065084E">
          <w:rPr>
            <w:rStyle w:val="Hyperlink"/>
            <w:noProof/>
          </w:rPr>
          <w:t>13.2.2.</w:t>
        </w:r>
        <w:r>
          <w:rPr>
            <w:rFonts w:asciiTheme="minorHAnsi" w:eastAsiaTheme="minorEastAsia" w:hAnsiTheme="minorHAnsi" w:cstheme="minorBidi"/>
            <w:noProof/>
            <w:kern w:val="2"/>
            <w:sz w:val="24"/>
            <w:szCs w:val="24"/>
            <w:lang w:eastAsia="en-AU"/>
            <w14:ligatures w14:val="standardContextual"/>
          </w:rPr>
          <w:tab/>
        </w:r>
        <w:r w:rsidRPr="0065084E">
          <w:rPr>
            <w:rStyle w:val="Hyperlink"/>
            <w:noProof/>
          </w:rPr>
          <w:t>Complaints and Participant Feedback Process</w:t>
        </w:r>
        <w:r>
          <w:rPr>
            <w:noProof/>
            <w:webHidden/>
          </w:rPr>
          <w:tab/>
        </w:r>
        <w:r>
          <w:rPr>
            <w:noProof/>
            <w:webHidden/>
          </w:rPr>
          <w:fldChar w:fldCharType="begin"/>
        </w:r>
        <w:r>
          <w:rPr>
            <w:noProof/>
            <w:webHidden/>
          </w:rPr>
          <w:instrText xml:space="preserve"> PAGEREF _Toc230271610 \h </w:instrText>
        </w:r>
        <w:r>
          <w:rPr>
            <w:noProof/>
            <w:webHidden/>
          </w:rPr>
        </w:r>
        <w:r>
          <w:rPr>
            <w:noProof/>
            <w:webHidden/>
          </w:rPr>
          <w:fldChar w:fldCharType="separate"/>
        </w:r>
        <w:r w:rsidR="00F46563">
          <w:rPr>
            <w:noProof/>
            <w:webHidden/>
          </w:rPr>
          <w:t>148</w:t>
        </w:r>
        <w:r>
          <w:rPr>
            <w:noProof/>
            <w:webHidden/>
          </w:rPr>
          <w:fldChar w:fldCharType="end"/>
        </w:r>
      </w:hyperlink>
    </w:p>
    <w:p w14:paraId="4FF267F4" w14:textId="28CE5AB0" w:rsidR="00994D7A" w:rsidRDefault="00994D7A">
      <w:pPr>
        <w:pStyle w:val="TOC1"/>
        <w:rPr>
          <w:rFonts w:asciiTheme="minorHAnsi" w:eastAsiaTheme="minorEastAsia" w:hAnsiTheme="minorHAnsi" w:cstheme="minorBidi"/>
          <w:b w:val="0"/>
          <w:bCs w:val="0"/>
          <w:kern w:val="2"/>
          <w:sz w:val="24"/>
          <w:szCs w:val="24"/>
          <w:lang w:eastAsia="en-AU"/>
          <w14:ligatures w14:val="standardContextual"/>
        </w:rPr>
      </w:pPr>
      <w:hyperlink w:anchor="_Toc230271611" w:history="1">
        <w:r w:rsidRPr="0065084E">
          <w:rPr>
            <w:rStyle w:val="Hyperlink"/>
          </w:rPr>
          <w:t>Chapter 14.</w:t>
        </w:r>
        <w:r>
          <w:rPr>
            <w:rFonts w:asciiTheme="minorHAnsi" w:eastAsiaTheme="minorEastAsia" w:hAnsiTheme="minorHAnsi" w:cstheme="minorBidi"/>
            <w:b w:val="0"/>
            <w:bCs w:val="0"/>
            <w:kern w:val="2"/>
            <w:sz w:val="24"/>
            <w:szCs w:val="24"/>
            <w:lang w:eastAsia="en-AU"/>
            <w14:ligatures w14:val="standardContextual"/>
          </w:rPr>
          <w:tab/>
        </w:r>
        <w:r w:rsidRPr="0065084E">
          <w:rPr>
            <w:rStyle w:val="Hyperlink"/>
          </w:rPr>
          <w:t>Attachments</w:t>
        </w:r>
        <w:r>
          <w:rPr>
            <w:webHidden/>
          </w:rPr>
          <w:tab/>
        </w:r>
        <w:r>
          <w:rPr>
            <w:webHidden/>
          </w:rPr>
          <w:fldChar w:fldCharType="begin"/>
        </w:r>
        <w:r>
          <w:rPr>
            <w:webHidden/>
          </w:rPr>
          <w:instrText xml:space="preserve"> PAGEREF _Toc230271611 \h </w:instrText>
        </w:r>
        <w:r>
          <w:rPr>
            <w:webHidden/>
          </w:rPr>
        </w:r>
        <w:r>
          <w:rPr>
            <w:webHidden/>
          </w:rPr>
          <w:fldChar w:fldCharType="separate"/>
        </w:r>
        <w:r w:rsidR="00F46563">
          <w:rPr>
            <w:webHidden/>
          </w:rPr>
          <w:t>150</w:t>
        </w:r>
        <w:r>
          <w:rPr>
            <w:webHidden/>
          </w:rPr>
          <w:fldChar w:fldCharType="end"/>
        </w:r>
      </w:hyperlink>
    </w:p>
    <w:p w14:paraId="3BCF7BD4" w14:textId="218AE6A4" w:rsidR="0068662B" w:rsidRDefault="00BC1D71" w:rsidP="00C11FF4">
      <w:pPr>
        <w:pStyle w:val="FrontPageHeading"/>
        <w:rPr>
          <w:rFonts w:eastAsiaTheme="minorHAnsi" w:cstheme="minorHAnsi"/>
          <w:noProof/>
          <w:color w:val="auto"/>
          <w:sz w:val="22"/>
          <w:szCs w:val="20"/>
        </w:rPr>
      </w:pPr>
      <w:r>
        <w:rPr>
          <w:rFonts w:eastAsiaTheme="minorHAnsi" w:cstheme="minorHAnsi"/>
          <w:noProof/>
          <w:color w:val="auto"/>
          <w:sz w:val="22"/>
          <w:szCs w:val="20"/>
        </w:rPr>
        <w:fldChar w:fldCharType="end"/>
      </w:r>
    </w:p>
    <w:p w14:paraId="008273C6" w14:textId="77777777" w:rsidR="0068662B" w:rsidRDefault="0068662B">
      <w:pPr>
        <w:rPr>
          <w:rFonts w:cstheme="minorHAnsi"/>
          <w:b/>
          <w:bCs/>
          <w:noProof/>
          <w:szCs w:val="20"/>
        </w:rPr>
      </w:pPr>
      <w:r>
        <w:rPr>
          <w:rFonts w:cstheme="minorHAnsi"/>
          <w:noProof/>
          <w:szCs w:val="20"/>
        </w:rPr>
        <w:br w:type="page"/>
      </w:r>
    </w:p>
    <w:p w14:paraId="28579BCD" w14:textId="21CE4038" w:rsidR="009460E9" w:rsidRDefault="009460E9" w:rsidP="00C11FF4">
      <w:pPr>
        <w:pStyle w:val="FrontPageHeading"/>
      </w:pPr>
      <w:r>
        <w:t>Guideline Interpretation and Glossary</w:t>
      </w:r>
      <w:bookmarkEnd w:id="7"/>
    </w:p>
    <w:p w14:paraId="0DDA9876" w14:textId="77777777" w:rsidR="00CD6B60" w:rsidRDefault="00CD6B60" w:rsidP="00CD6B60">
      <w:pPr>
        <w:pStyle w:val="GlossarySub-Heading"/>
      </w:pPr>
      <w:bookmarkStart w:id="8" w:name="_Toc179796632"/>
      <w:r>
        <w:t>Reading Notes</w:t>
      </w:r>
      <w:bookmarkEnd w:id="8"/>
    </w:p>
    <w:p w14:paraId="1617AD27" w14:textId="4508C246" w:rsidR="00CD6B60" w:rsidRPr="00D24136" w:rsidRDefault="00CD6B60" w:rsidP="00CD6B60">
      <w:pPr>
        <w:rPr>
          <w:rStyle w:val="1AllTextNormalCharacter"/>
        </w:rPr>
      </w:pPr>
      <w:bookmarkStart w:id="9" w:name="_Hlk106955907"/>
      <w:r w:rsidRPr="00D24136">
        <w:rPr>
          <w:rStyle w:val="1AllTextNormalCharacter"/>
        </w:rPr>
        <w:t xml:space="preserve">In this Guideline, ‘must’ means </w:t>
      </w:r>
      <w:r w:rsidR="001238B1" w:rsidRPr="00D24136">
        <w:rPr>
          <w:rStyle w:val="1AllTextNormalCharacter"/>
        </w:rPr>
        <w:t xml:space="preserve">that </w:t>
      </w:r>
      <w:r w:rsidRPr="00D24136">
        <w:rPr>
          <w:rStyle w:val="1AllTextNormalCharacter"/>
        </w:rPr>
        <w:t xml:space="preserve">compliance is mandatory and ‘should’ means </w:t>
      </w:r>
      <w:r w:rsidR="001238B1" w:rsidRPr="00D24136">
        <w:rPr>
          <w:rStyle w:val="1AllTextNormalCharacter"/>
        </w:rPr>
        <w:t xml:space="preserve">that </w:t>
      </w:r>
      <w:r w:rsidRPr="00D24136">
        <w:rPr>
          <w:rStyle w:val="1AllTextNormalCharacter"/>
        </w:rPr>
        <w:t>compliance represents best practice for Providers</w:t>
      </w:r>
      <w:r w:rsidR="001238B1" w:rsidRPr="00D24136">
        <w:rPr>
          <w:rStyle w:val="1AllTextNormalCharacter"/>
        </w:rPr>
        <w:t xml:space="preserve"> and is expected </w:t>
      </w:r>
      <w:r w:rsidR="004668CC" w:rsidRPr="00D24136">
        <w:rPr>
          <w:rStyle w:val="1AllTextNormalCharacter"/>
        </w:rPr>
        <w:t>by the Department</w:t>
      </w:r>
      <w:r w:rsidRPr="00D24136">
        <w:rPr>
          <w:rStyle w:val="1AllTextNormalCharacter"/>
        </w:rPr>
        <w:t>.</w:t>
      </w:r>
    </w:p>
    <w:bookmarkEnd w:id="5"/>
    <w:bookmarkEnd w:id="9"/>
    <w:p w14:paraId="255A732F" w14:textId="77777777" w:rsidR="00CD6B60" w:rsidRDefault="00CD6B60" w:rsidP="00CD6B60">
      <w:r>
        <w:t>While reading this document, please note the following Icons and their meaning:</w:t>
      </w:r>
    </w:p>
    <w:p w14:paraId="1A018687" w14:textId="38AE2B37" w:rsidR="00CD6B60" w:rsidRPr="00597587" w:rsidRDefault="00CD6B60" w:rsidP="007352D0">
      <w:pPr>
        <w:pStyle w:val="Systemstep"/>
      </w:pPr>
      <w:r w:rsidRPr="00597587">
        <w:t xml:space="preserve">This icon represents </w:t>
      </w:r>
      <w:r w:rsidR="00D027CB">
        <w:t>'</w:t>
      </w:r>
      <w:r w:rsidRPr="00597587">
        <w:t>System Steps</w:t>
      </w:r>
      <w:r w:rsidR="00D027CB">
        <w:t>'</w:t>
      </w:r>
      <w:r w:rsidRPr="00597587">
        <w:t xml:space="preserve"> – information contained under this dot point will relate to usage of the </w:t>
      </w:r>
      <w:r w:rsidR="00FD5F66">
        <w:t>Department’s IT System</w:t>
      </w:r>
      <w:r>
        <w:t>.</w:t>
      </w:r>
    </w:p>
    <w:p w14:paraId="4792A237" w14:textId="212027A6" w:rsidR="00CD6B60" w:rsidRPr="00597587" w:rsidRDefault="00CD6B60" w:rsidP="00CD6B60">
      <w:pPr>
        <w:pStyle w:val="WHS"/>
      </w:pPr>
      <w:r>
        <w:t xml:space="preserve">This icon represents </w:t>
      </w:r>
      <w:r w:rsidR="00D027CB">
        <w:t>'</w:t>
      </w:r>
      <w:r>
        <w:t>Work, Health and Safety Steps</w:t>
      </w:r>
      <w:r w:rsidR="00D027CB">
        <w:t>'</w:t>
      </w:r>
      <w:r>
        <w:t xml:space="preserve"> – information contained under this dot point will relate to matters of </w:t>
      </w:r>
      <w:r w:rsidR="000B7A43">
        <w:t>w</w:t>
      </w:r>
      <w:r>
        <w:t>ork</w:t>
      </w:r>
      <w:r w:rsidR="71A52F67">
        <w:t>,</w:t>
      </w:r>
      <w:r>
        <w:t xml:space="preserve"> </w:t>
      </w:r>
      <w:r w:rsidR="009F6D31">
        <w:t>health,</w:t>
      </w:r>
      <w:r>
        <w:t xml:space="preserve"> and </w:t>
      </w:r>
      <w:r w:rsidR="000B7A43">
        <w:t>s</w:t>
      </w:r>
      <w:r>
        <w:t>afety.</w:t>
      </w:r>
    </w:p>
    <w:p w14:paraId="079C84AA" w14:textId="25C1939F" w:rsidR="008D1C3E" w:rsidRPr="008D1C3E" w:rsidRDefault="00CD6B60" w:rsidP="008D1C3E">
      <w:pPr>
        <w:pStyle w:val="DocumentaryEvidencePoint"/>
      </w:pPr>
      <w:r w:rsidRPr="008D1C3E">
        <w:t xml:space="preserve">This icon represents </w:t>
      </w:r>
      <w:r w:rsidR="00D027CB" w:rsidRPr="008D1C3E">
        <w:t>'</w:t>
      </w:r>
      <w:r w:rsidRPr="008D1C3E">
        <w:t>Documentary Evidence</w:t>
      </w:r>
      <w:r w:rsidR="00D027CB" w:rsidRPr="008D1C3E">
        <w:t>'</w:t>
      </w:r>
      <w:r w:rsidRPr="008D1C3E">
        <w:t xml:space="preserve"> – information contained under this dot point will relate to matters of </w:t>
      </w:r>
      <w:r w:rsidR="00190F19" w:rsidRPr="008D1C3E">
        <w:t>D</w:t>
      </w:r>
      <w:r w:rsidRPr="008D1C3E">
        <w:t xml:space="preserve">ocumentary </w:t>
      </w:r>
      <w:r w:rsidR="00190F19" w:rsidRPr="008D1C3E">
        <w:t>E</w:t>
      </w:r>
      <w:r w:rsidRPr="008D1C3E">
        <w:t>vidence.</w:t>
      </w:r>
    </w:p>
    <w:p w14:paraId="73EEA0B8" w14:textId="28F0FE96" w:rsidR="00CA3C48" w:rsidRDefault="00CA3C48" w:rsidP="003C0F90">
      <w:pPr>
        <w:pStyle w:val="GlossarySub-Heading"/>
      </w:pPr>
      <w:bookmarkStart w:id="10" w:name="_Toc179796633"/>
      <w:r>
        <w:t>Glossary</w:t>
      </w:r>
      <w:bookmarkEnd w:id="6"/>
      <w:bookmarkEnd w:id="10"/>
      <w:r w:rsidR="00C72786">
        <w:t xml:space="preserve"> </w:t>
      </w:r>
    </w:p>
    <w:p w14:paraId="2498ADA7" w14:textId="68857E8E" w:rsidR="00CA3C48" w:rsidRDefault="00CA3C48" w:rsidP="006449F1">
      <w:r w:rsidRPr="00FF33D5">
        <w:rPr>
          <w:rStyle w:val="1AllTextNormalCharacter"/>
        </w:rPr>
        <w:t>All capitalised</w:t>
      </w:r>
      <w:r>
        <w:t xml:space="preserve"> terms in this Guideline have the same meaning as in the Deed unless otherwise defined below. </w:t>
      </w:r>
    </w:p>
    <w:p w14:paraId="2A04DD08" w14:textId="23512839" w:rsidR="007E4239" w:rsidRPr="00222D9B" w:rsidRDefault="002858ED" w:rsidP="00222D9B">
      <w:pPr>
        <w:spacing w:after="120" w:line="240" w:lineRule="auto"/>
        <w:rPr>
          <w:rStyle w:val="1AllTextBold"/>
          <w:rFonts w:cstheme="minorHAnsi"/>
          <w:b w:val="0"/>
          <w:bCs w:val="0"/>
          <w:color w:val="000000" w:themeColor="text1"/>
        </w:rPr>
      </w:pPr>
      <w:r w:rsidRPr="00F61730">
        <w:rPr>
          <w:rStyle w:val="1AllTextBold"/>
        </w:rPr>
        <w:t>'</w:t>
      </w:r>
      <w:r w:rsidRPr="00F61730">
        <w:rPr>
          <w:rFonts w:cstheme="minorHAnsi"/>
          <w:b/>
          <w:bCs/>
          <w:color w:val="000000" w:themeColor="text1"/>
        </w:rPr>
        <w:t>Aggregator Model</w:t>
      </w:r>
      <w:r w:rsidRPr="00F61730">
        <w:rPr>
          <w:rStyle w:val="1AllTextBold"/>
        </w:rPr>
        <w:t>'</w:t>
      </w:r>
      <w:r w:rsidRPr="00F61730">
        <w:rPr>
          <w:rFonts w:cstheme="minorHAnsi"/>
          <w:color w:val="000000" w:themeColor="text1"/>
        </w:rPr>
        <w:t xml:space="preserve"> means a WorkFoundations delivery model where a lead organisation or Employer (aggregator) coordinates Placements across multiple host employers, managing compliance and reporting on their behalf.</w:t>
      </w:r>
    </w:p>
    <w:p w14:paraId="29F20998" w14:textId="41A96F31" w:rsidR="00942F0A" w:rsidRDefault="00942F0A" w:rsidP="00401211">
      <w:pPr>
        <w:pStyle w:val="1AllTextNormalParagraph"/>
        <w:rPr>
          <w:rStyle w:val="1AllTextBold"/>
          <w:b w:val="0"/>
        </w:rPr>
      </w:pPr>
      <w:r>
        <w:rPr>
          <w:rStyle w:val="1AllTextBold"/>
        </w:rPr>
        <w:t>'Carer'</w:t>
      </w:r>
      <w:r w:rsidR="00610D80">
        <w:rPr>
          <w:rStyle w:val="1AllTextBold"/>
        </w:rPr>
        <w:t xml:space="preserve"> </w:t>
      </w:r>
      <w:r w:rsidR="00FE669E" w:rsidRPr="000625CF">
        <w:rPr>
          <w:rStyle w:val="1AllTextBold"/>
          <w:b w:val="0"/>
          <w:bCs w:val="0"/>
        </w:rPr>
        <w:t>refers</w:t>
      </w:r>
      <w:r w:rsidR="00FE669E" w:rsidRPr="000625CF">
        <w:rPr>
          <w:rStyle w:val="1AllTextBold"/>
          <w:b w:val="0"/>
        </w:rPr>
        <w:t xml:space="preserve"> to </w:t>
      </w:r>
      <w:r w:rsidR="00627F89" w:rsidRPr="000625CF">
        <w:rPr>
          <w:rStyle w:val="1AllTextBold"/>
          <w:b w:val="0"/>
        </w:rPr>
        <w:t>a</w:t>
      </w:r>
      <w:r w:rsidR="00627F89">
        <w:rPr>
          <w:rStyle w:val="1AllTextBold"/>
        </w:rPr>
        <w:t xml:space="preserve"> </w:t>
      </w:r>
      <w:r w:rsidR="003779D3" w:rsidRPr="000625CF">
        <w:rPr>
          <w:rStyle w:val="1AllTextBold"/>
          <w:b w:val="0"/>
        </w:rPr>
        <w:t xml:space="preserve">Grandparent, Foster Carer or Kinship Carer who </w:t>
      </w:r>
      <w:r w:rsidR="00D82D1F" w:rsidRPr="000625CF">
        <w:rPr>
          <w:rStyle w:val="1AllTextBold"/>
          <w:b w:val="0"/>
        </w:rPr>
        <w:t>has</w:t>
      </w:r>
      <w:r w:rsidR="003779D3" w:rsidRPr="000625CF">
        <w:rPr>
          <w:rStyle w:val="1AllTextBold"/>
          <w:b w:val="0"/>
        </w:rPr>
        <w:t xml:space="preserve"> primary </w:t>
      </w:r>
      <w:r w:rsidR="00627F89" w:rsidRPr="000625CF">
        <w:rPr>
          <w:rStyle w:val="1AllTextBold"/>
          <w:b w:val="0"/>
        </w:rPr>
        <w:t>responsibility</w:t>
      </w:r>
      <w:r w:rsidR="003779D3" w:rsidRPr="000625CF">
        <w:rPr>
          <w:rStyle w:val="1AllTextBold"/>
          <w:b w:val="0"/>
        </w:rPr>
        <w:t xml:space="preserve"> </w:t>
      </w:r>
      <w:r w:rsidR="00627F89" w:rsidRPr="000625CF">
        <w:rPr>
          <w:rStyle w:val="1AllTextBold"/>
          <w:b w:val="0"/>
        </w:rPr>
        <w:t>for caring for a child under the age of 6 years and is yet to</w:t>
      </w:r>
      <w:r w:rsidR="00C67B89">
        <w:rPr>
          <w:rStyle w:val="1AllTextBold"/>
        </w:rPr>
        <w:t xml:space="preserve"> </w:t>
      </w:r>
      <w:r w:rsidR="00C67B89" w:rsidRPr="00C67B89">
        <w:rPr>
          <w:rStyle w:val="1AllTextBold"/>
          <w:b w:val="0"/>
          <w:bCs w:val="0"/>
        </w:rPr>
        <w:t>Commence in</w:t>
      </w:r>
      <w:r w:rsidR="00627F89" w:rsidRPr="000625CF">
        <w:rPr>
          <w:rStyle w:val="1AllTextBold"/>
          <w:b w:val="0"/>
        </w:rPr>
        <w:t xml:space="preserve"> Parent Pathways.</w:t>
      </w:r>
    </w:p>
    <w:p w14:paraId="32340042" w14:textId="7643CFF7" w:rsidR="008C7310" w:rsidRPr="006212A4" w:rsidRDefault="008C7310" w:rsidP="00401211">
      <w:pPr>
        <w:pStyle w:val="1AllTextNormalParagraph"/>
        <w:rPr>
          <w:rStyle w:val="1AllTextBold"/>
        </w:rPr>
      </w:pPr>
      <w:r w:rsidRPr="006212A4">
        <w:rPr>
          <w:rStyle w:val="1AllTextBold"/>
        </w:rPr>
        <w:t xml:space="preserve">'Employer (Aggregator)' </w:t>
      </w:r>
      <w:r w:rsidRPr="006212A4">
        <w:rPr>
          <w:rStyle w:val="1AllTextBold"/>
          <w:b w:val="0"/>
          <w:bCs w:val="0"/>
        </w:rPr>
        <w:t xml:space="preserve">means, </w:t>
      </w:r>
      <w:r w:rsidRPr="00222D9B">
        <w:t>for the purposes of a WorkFoundations</w:t>
      </w:r>
      <w:r w:rsidRPr="006212A4">
        <w:rPr>
          <w:rStyle w:val="1AllTextBold"/>
          <w:b w:val="0"/>
          <w:bCs w:val="0"/>
        </w:rPr>
        <w:t xml:space="preserve"> Placement</w:t>
      </w:r>
      <w:r w:rsidRPr="006212A4">
        <w:rPr>
          <w:rStyle w:val="1AllTextBold"/>
        </w:rPr>
        <w:t xml:space="preserve">, </w:t>
      </w:r>
      <w:r w:rsidRPr="006212A4">
        <w:t>a type of Employer contracted to the Department to deliver WorkFoundations and is responsible for all aspects of delivery.</w:t>
      </w:r>
    </w:p>
    <w:p w14:paraId="66FA7FC5" w14:textId="39661519" w:rsidR="00F32815" w:rsidRDefault="008C7310" w:rsidP="00401211">
      <w:pPr>
        <w:pStyle w:val="1AllTextNormalParagraph"/>
        <w:rPr>
          <w:rStyle w:val="1AllTextBold"/>
        </w:rPr>
      </w:pPr>
      <w:r w:rsidRPr="006212A4">
        <w:rPr>
          <w:rStyle w:val="1AllTextBold"/>
        </w:rPr>
        <w:t xml:space="preserve">'Employer (Placement)' </w:t>
      </w:r>
      <w:r w:rsidRPr="006212A4">
        <w:rPr>
          <w:rStyle w:val="1AllTextBold"/>
          <w:b w:val="0"/>
        </w:rPr>
        <w:t>means, for the purposes of a WorkFoundations Placement</w:t>
      </w:r>
      <w:r w:rsidRPr="00222D9B">
        <w:t>, a</w:t>
      </w:r>
      <w:r w:rsidRPr="006212A4">
        <w:t xml:space="preserve"> type of Employer which will employ the Participant in a WorkFoundations Placement and work with the Employer (Aggregator) to meet the Employer (Aggregator)’s grant obligations.</w:t>
      </w:r>
    </w:p>
    <w:p w14:paraId="714BA957" w14:textId="2A62A26C" w:rsidR="009C3354" w:rsidRDefault="001A30D0" w:rsidP="00401211">
      <w:pPr>
        <w:pStyle w:val="1AllTextNormalParagraph"/>
        <w:rPr>
          <w:rStyle w:val="1AllTextBold"/>
        </w:rPr>
      </w:pPr>
      <w:r>
        <w:rPr>
          <w:rStyle w:val="1AllTextBold"/>
        </w:rPr>
        <w:t>'</w:t>
      </w:r>
      <w:r w:rsidR="009C3354" w:rsidRPr="00786A27">
        <w:rPr>
          <w:rStyle w:val="1AllTextBold"/>
        </w:rPr>
        <w:t>Engagement Method</w:t>
      </w:r>
      <w:r>
        <w:rPr>
          <w:rStyle w:val="1AllTextBold"/>
        </w:rPr>
        <w:t>'</w:t>
      </w:r>
      <w:r w:rsidR="00762F94">
        <w:rPr>
          <w:rStyle w:val="1AllTextBold"/>
        </w:rPr>
        <w:t xml:space="preserve"> </w:t>
      </w:r>
      <w:r w:rsidR="00762F94" w:rsidRPr="00762F94">
        <w:rPr>
          <w:rStyle w:val="1AllTextBold"/>
          <w:b w:val="0"/>
          <w:bCs w:val="0"/>
        </w:rPr>
        <w:t xml:space="preserve">means the method in which Appointments and Contacts take place, these can be face-to-face, </w:t>
      </w:r>
      <w:r w:rsidR="00400F31">
        <w:rPr>
          <w:rStyle w:val="1AllTextBold"/>
        </w:rPr>
        <w:t>online</w:t>
      </w:r>
      <w:r w:rsidR="00400F31" w:rsidRPr="00762F94">
        <w:rPr>
          <w:rStyle w:val="1AllTextBold"/>
          <w:b w:val="0"/>
          <w:bCs w:val="0"/>
        </w:rPr>
        <w:t xml:space="preserve"> </w:t>
      </w:r>
      <w:r w:rsidR="00762F94" w:rsidRPr="00762F94">
        <w:rPr>
          <w:rStyle w:val="1AllTextBold"/>
          <w:b w:val="0"/>
          <w:bCs w:val="0"/>
        </w:rPr>
        <w:t>or over the phone</w:t>
      </w:r>
      <w:r w:rsidR="005D4088">
        <w:rPr>
          <w:rStyle w:val="1AllTextBold"/>
        </w:rPr>
        <w:t>.</w:t>
      </w:r>
    </w:p>
    <w:p w14:paraId="1351638C" w14:textId="5B2D6F49" w:rsidR="00D7773E" w:rsidRDefault="006D78DC" w:rsidP="00401211">
      <w:pPr>
        <w:pStyle w:val="1AllTextNormalParagraph"/>
        <w:rPr>
          <w:rStyle w:val="1AllTextBold"/>
        </w:rPr>
      </w:pPr>
      <w:r>
        <w:rPr>
          <w:rStyle w:val="1AllTextBold"/>
        </w:rPr>
        <w:t>'</w:t>
      </w:r>
      <w:r w:rsidR="00D7773E">
        <w:rPr>
          <w:rStyle w:val="1AllTextBold"/>
        </w:rPr>
        <w:t>Face-to-Face</w:t>
      </w:r>
      <w:r>
        <w:rPr>
          <w:rStyle w:val="1AllTextBold"/>
        </w:rPr>
        <w:t>'</w:t>
      </w:r>
      <w:r w:rsidR="00D7773E">
        <w:rPr>
          <w:rStyle w:val="1AllTextBold"/>
        </w:rPr>
        <w:t xml:space="preserve"> </w:t>
      </w:r>
      <w:r w:rsidR="00D7773E" w:rsidRPr="007075CB">
        <w:rPr>
          <w:rStyle w:val="1AllTextBold"/>
          <w:b w:val="0"/>
          <w:bCs w:val="0"/>
        </w:rPr>
        <w:t>means Appointments or Contacts that are held in person not online or over the phone.</w:t>
      </w:r>
    </w:p>
    <w:p w14:paraId="2F5DC382" w14:textId="6F5FCDB5" w:rsidR="009D6BA0" w:rsidRPr="009D6BA0" w:rsidRDefault="00825BD9" w:rsidP="00401211">
      <w:pPr>
        <w:pStyle w:val="1AllTextNormalParagraph"/>
        <w:rPr>
          <w:rStyle w:val="1AllTextBold"/>
          <w:b w:val="0"/>
          <w:bCs w:val="0"/>
        </w:rPr>
      </w:pPr>
      <w:r>
        <w:rPr>
          <w:rStyle w:val="1AllTextBold"/>
        </w:rPr>
        <w:t xml:space="preserve">'Family Member' </w:t>
      </w:r>
      <w:r w:rsidR="009D6BA0" w:rsidRPr="009D6BA0">
        <w:rPr>
          <w:rStyle w:val="1AllTextBold"/>
          <w:b w:val="0"/>
          <w:bCs w:val="0"/>
        </w:rPr>
        <w:t xml:space="preserve">means, in relation to </w:t>
      </w:r>
      <w:r w:rsidR="006205C4" w:rsidRPr="00C13276">
        <w:rPr>
          <w:rStyle w:val="1AllTextBold"/>
          <w:b w:val="0"/>
        </w:rPr>
        <w:t xml:space="preserve">and for the purposes of a Wage Subsidy, </w:t>
      </w:r>
      <w:r w:rsidR="009D6BA0" w:rsidRPr="009D6BA0">
        <w:rPr>
          <w:rStyle w:val="1AllTextBold"/>
          <w:b w:val="0"/>
          <w:bCs w:val="0"/>
        </w:rPr>
        <w:t xml:space="preserve">a particular individual (such as a Participant or an Employer): </w:t>
      </w:r>
    </w:p>
    <w:p w14:paraId="27BF6855" w14:textId="76656AE7" w:rsidR="009D6BA0" w:rsidRPr="001D31C1" w:rsidRDefault="009D6BA0" w:rsidP="00662D7A">
      <w:pPr>
        <w:pStyle w:val="BulletLevel1"/>
        <w:rPr>
          <w:rStyle w:val="1AllTextBold"/>
          <w:b w:val="0"/>
          <w:bCs w:val="0"/>
        </w:rPr>
      </w:pPr>
      <w:r w:rsidRPr="009D6BA0">
        <w:rPr>
          <w:rStyle w:val="1AllTextBold"/>
          <w:b w:val="0"/>
          <w:bCs w:val="0"/>
        </w:rPr>
        <w:t xml:space="preserve">any spouse, de facto partner, child, parent, </w:t>
      </w:r>
      <w:r w:rsidRPr="00D75EB0">
        <w:rPr>
          <w:rStyle w:val="1AllTextBold"/>
          <w:b w:val="0"/>
          <w:bCs w:val="0"/>
        </w:rPr>
        <w:t>grandparent</w:t>
      </w:r>
      <w:r w:rsidRPr="009D6BA0">
        <w:rPr>
          <w:rStyle w:val="1AllTextBold"/>
          <w:b w:val="0"/>
          <w:bCs w:val="0"/>
        </w:rPr>
        <w:t xml:space="preserve">, grandchild or sibling, including </w:t>
      </w:r>
      <w:r w:rsidRPr="001D31C1">
        <w:rPr>
          <w:rStyle w:val="1AllTextBold"/>
          <w:b w:val="0"/>
          <w:bCs w:val="0"/>
        </w:rPr>
        <w:t>where any of these are adopted relations, of the particular individual;</w:t>
      </w:r>
    </w:p>
    <w:p w14:paraId="5CE54939" w14:textId="6527F47B" w:rsidR="009D6BA0" w:rsidRPr="009D6BA0" w:rsidRDefault="009D6BA0" w:rsidP="00662D7A">
      <w:pPr>
        <w:pStyle w:val="BulletLevel1"/>
        <w:rPr>
          <w:rStyle w:val="1AllTextBold"/>
          <w:b w:val="0"/>
          <w:bCs w:val="0"/>
        </w:rPr>
      </w:pPr>
      <w:r w:rsidRPr="009D6BA0">
        <w:rPr>
          <w:rStyle w:val="1AllTextBold"/>
          <w:b w:val="0"/>
          <w:bCs w:val="0"/>
        </w:rPr>
        <w:t>any child, parent, grandparent, grandchild</w:t>
      </w:r>
      <w:r w:rsidR="00A5107E" w:rsidRPr="009D6BA0">
        <w:rPr>
          <w:rStyle w:val="1AllTextBold"/>
          <w:b w:val="0"/>
          <w:bCs w:val="0"/>
        </w:rPr>
        <w:t>,</w:t>
      </w:r>
      <w:r w:rsidRPr="009D6BA0">
        <w:rPr>
          <w:rStyle w:val="1AllTextBold"/>
          <w:b w:val="0"/>
          <w:bCs w:val="0"/>
        </w:rPr>
        <w:t xml:space="preserve"> or sibling, including where any of these are adopted relations, of the spouse or de facto partner of the particular individual; or</w:t>
      </w:r>
    </w:p>
    <w:p w14:paraId="0E54ECF2" w14:textId="53629EE3" w:rsidR="00825BD9" w:rsidRPr="009D6BA0" w:rsidRDefault="009D6BA0" w:rsidP="00662D7A">
      <w:pPr>
        <w:pStyle w:val="BulletLevel1"/>
        <w:rPr>
          <w:rStyle w:val="1AllTextBold"/>
          <w:b w:val="0"/>
        </w:rPr>
      </w:pPr>
      <w:r w:rsidRPr="009D6BA0">
        <w:rPr>
          <w:rStyle w:val="1AllTextBold"/>
          <w:b w:val="0"/>
          <w:bCs w:val="0"/>
        </w:rPr>
        <w:t>any in-law of any individual referred to in paragraph (a) or (b) above, including any in</w:t>
      </w:r>
      <w:r w:rsidR="002A58A4">
        <w:rPr>
          <w:rStyle w:val="1AllTextBold"/>
        </w:rPr>
        <w:t>-</w:t>
      </w:r>
      <w:r w:rsidRPr="009D6BA0">
        <w:rPr>
          <w:rStyle w:val="1AllTextBold"/>
          <w:b w:val="0"/>
          <w:bCs w:val="0"/>
        </w:rPr>
        <w:t>law of the particular individual.</w:t>
      </w:r>
    </w:p>
    <w:p w14:paraId="4322DBAC" w14:textId="54F03F40" w:rsidR="00410DA6" w:rsidRDefault="00B6411F" w:rsidP="006449F1">
      <w:r>
        <w:rPr>
          <w:rStyle w:val="1AllTextBold"/>
        </w:rPr>
        <w:t>'</w:t>
      </w:r>
      <w:r w:rsidR="0013273D">
        <w:rPr>
          <w:rStyle w:val="1AllTextBold"/>
        </w:rPr>
        <w:t>Parent</w:t>
      </w:r>
      <w:r w:rsidR="00221F2A">
        <w:t>' means</w:t>
      </w:r>
      <w:r w:rsidR="00F942F8">
        <w:t xml:space="preserve"> the person who is</w:t>
      </w:r>
      <w:r w:rsidR="00351984">
        <w:t xml:space="preserve"> a </w:t>
      </w:r>
      <w:r w:rsidR="00D151FC">
        <w:t>p</w:t>
      </w:r>
      <w:r w:rsidR="00351984">
        <w:t>rimary carer of a child under the age of 6 years and is</w:t>
      </w:r>
      <w:r w:rsidR="00F942F8">
        <w:t xml:space="preserve"> yet to </w:t>
      </w:r>
      <w:r w:rsidR="00C67B89">
        <w:t>Commence in</w:t>
      </w:r>
      <w:r w:rsidR="00F942F8">
        <w:t xml:space="preserve"> </w:t>
      </w:r>
      <w:r w:rsidR="000C7FCE">
        <w:t>Parent Pathways.</w:t>
      </w:r>
    </w:p>
    <w:p w14:paraId="69840D8B" w14:textId="77777777" w:rsidR="000E15C4" w:rsidRDefault="00D0540A" w:rsidP="00401211">
      <w:pPr>
        <w:pStyle w:val="1AllTextNormalParagraph"/>
      </w:pPr>
      <w:r w:rsidRPr="6CFBF741">
        <w:rPr>
          <w:rStyle w:val="1AllTextBold"/>
        </w:rPr>
        <w:t>'</w:t>
      </w:r>
      <w:r w:rsidR="00130361" w:rsidRPr="6CFBF741">
        <w:rPr>
          <w:rStyle w:val="1AllTextBold"/>
        </w:rPr>
        <w:t>Transition Support</w:t>
      </w:r>
      <w:r w:rsidRPr="6CFBF741">
        <w:rPr>
          <w:rStyle w:val="1AllTextBold"/>
        </w:rPr>
        <w:t>'</w:t>
      </w:r>
      <w:r w:rsidR="00130361">
        <w:t xml:space="preserve"> refers to support provided by a Mentor to </w:t>
      </w:r>
      <w:r w:rsidR="7767C1BC">
        <w:t>P</w:t>
      </w:r>
      <w:r w:rsidR="00130361">
        <w:t xml:space="preserve">articipants after their youngest child turns 5 years and 6 months and the </w:t>
      </w:r>
      <w:r w:rsidR="754B2670">
        <w:t>P</w:t>
      </w:r>
      <w:r w:rsidR="00130361">
        <w:t>articipant is likely to have mutual obligation requirements to participate in employment services when their youngest child turns 6 years.</w:t>
      </w:r>
    </w:p>
    <w:p w14:paraId="2CD3DD82" w14:textId="65AE446E" w:rsidR="006449F1" w:rsidRDefault="000733B7" w:rsidP="00401211">
      <w:pPr>
        <w:pStyle w:val="1AllTextNormalParagraph"/>
      </w:pPr>
      <w:r>
        <w:rPr>
          <w:rStyle w:val="1AllTextBold"/>
        </w:rPr>
        <w:t>'</w:t>
      </w:r>
      <w:r w:rsidR="005D54A1" w:rsidRPr="000733B7">
        <w:rPr>
          <w:rStyle w:val="1AllTextBold"/>
        </w:rPr>
        <w:t>Warm handover</w:t>
      </w:r>
      <w:r w:rsidR="00166FDF">
        <w:rPr>
          <w:rStyle w:val="1AllTextBold"/>
        </w:rPr>
        <w:t>s</w:t>
      </w:r>
      <w:r>
        <w:rPr>
          <w:rStyle w:val="1AllTextBold"/>
        </w:rPr>
        <w:t>'</w:t>
      </w:r>
      <w:r w:rsidR="005D54A1">
        <w:t xml:space="preserve"> </w:t>
      </w:r>
      <w:r w:rsidR="00166FDF">
        <w:t>are part of Transition Support and</w:t>
      </w:r>
      <w:r w:rsidR="005D54A1">
        <w:t xml:space="preserve"> </w:t>
      </w:r>
      <w:r w:rsidR="00A1650B">
        <w:t>refers to a</w:t>
      </w:r>
      <w:r w:rsidR="00F863F7">
        <w:t>n optional</w:t>
      </w:r>
      <w:r w:rsidR="00A1650B">
        <w:t xml:space="preserve"> 3-way meeting between the Participant, Parent Pathways Mentor and employment service provider</w:t>
      </w:r>
      <w:r w:rsidR="00C51C7C">
        <w:t xml:space="preserve">. </w:t>
      </w:r>
      <w:r w:rsidR="00131BD9">
        <w:t xml:space="preserve">Warm handovers </w:t>
      </w:r>
      <w:r w:rsidR="00157CAA">
        <w:t xml:space="preserve">will occur </w:t>
      </w:r>
      <w:r w:rsidR="00BC4A53">
        <w:t xml:space="preserve">at the </w:t>
      </w:r>
      <w:r w:rsidR="002E44AE">
        <w:t xml:space="preserve">first </w:t>
      </w:r>
      <w:r w:rsidR="00DB438E">
        <w:t>Appointment</w:t>
      </w:r>
      <w:r w:rsidR="002E44AE">
        <w:t xml:space="preserve"> with the employment services provider, </w:t>
      </w:r>
      <w:r w:rsidR="00DA709B">
        <w:t xml:space="preserve">after </w:t>
      </w:r>
      <w:r w:rsidR="00157CAA">
        <w:t xml:space="preserve">the Participant </w:t>
      </w:r>
      <w:r w:rsidR="00131BD9">
        <w:t>ha</w:t>
      </w:r>
      <w:r w:rsidR="00157CAA">
        <w:t xml:space="preserve">s </w:t>
      </w:r>
      <w:r w:rsidR="00831F59">
        <w:t>E</w:t>
      </w:r>
      <w:r w:rsidR="00157CAA">
        <w:t>xit</w:t>
      </w:r>
      <w:r w:rsidR="00131BD9">
        <w:t>ed</w:t>
      </w:r>
      <w:r w:rsidR="00157CAA">
        <w:t xml:space="preserve"> Parent </w:t>
      </w:r>
      <w:r w:rsidR="006E1237">
        <w:t>Pathways</w:t>
      </w:r>
      <w:r w:rsidR="00527576">
        <w:t xml:space="preserve"> </w:t>
      </w:r>
      <w:r w:rsidR="00C747F6">
        <w:t>after</w:t>
      </w:r>
      <w:r w:rsidR="00A55947">
        <w:t xml:space="preserve"> </w:t>
      </w:r>
      <w:r w:rsidR="00157CAA">
        <w:t xml:space="preserve">their youngest child </w:t>
      </w:r>
      <w:r w:rsidR="00C747F6">
        <w:t>turns</w:t>
      </w:r>
      <w:r w:rsidR="000E040C">
        <w:t xml:space="preserve"> 6 years</w:t>
      </w:r>
      <w:r w:rsidR="00B94511">
        <w:t xml:space="preserve"> and when</w:t>
      </w:r>
      <w:r w:rsidR="00C747F6">
        <w:t xml:space="preserve"> the </w:t>
      </w:r>
      <w:r w:rsidR="0015148E">
        <w:t>Parent</w:t>
      </w:r>
      <w:r w:rsidR="00202FD6">
        <w:t xml:space="preserve"> notifies their Mentor </w:t>
      </w:r>
      <w:r w:rsidR="005A1D5D">
        <w:t xml:space="preserve">of the </w:t>
      </w:r>
      <w:r w:rsidR="00DB438E">
        <w:t>Appointment</w:t>
      </w:r>
      <w:r w:rsidR="005A1D5D">
        <w:t xml:space="preserve"> details</w:t>
      </w:r>
      <w:r w:rsidR="00B653A5">
        <w:t>.</w:t>
      </w:r>
      <w:r w:rsidR="006449F1">
        <w:br w:type="page"/>
      </w:r>
    </w:p>
    <w:p w14:paraId="0B7C1FA9" w14:textId="52EF4D98" w:rsidR="00F57663" w:rsidRPr="003C0F90" w:rsidRDefault="00F57663" w:rsidP="00BD000B">
      <w:pPr>
        <w:pStyle w:val="Heading1"/>
      </w:pPr>
      <w:bookmarkStart w:id="11" w:name="_Toc179796634"/>
      <w:bookmarkStart w:id="12" w:name="_Toc183442526"/>
      <w:bookmarkStart w:id="13" w:name="_Toc230271375"/>
      <w:r>
        <w:t>The Service Offer</w:t>
      </w:r>
      <w:bookmarkEnd w:id="11"/>
      <w:bookmarkEnd w:id="12"/>
      <w:bookmarkEnd w:id="13"/>
    </w:p>
    <w:p w14:paraId="70A18E35" w14:textId="70AB113C" w:rsidR="00F57663" w:rsidRPr="00F57663" w:rsidRDefault="00F57663" w:rsidP="00F57663">
      <w:r>
        <w:t>Parent Pathways</w:t>
      </w:r>
      <w:r w:rsidRPr="00F57663">
        <w:t xml:space="preserve"> </w:t>
      </w:r>
      <w:r w:rsidR="001A76C4">
        <w:t xml:space="preserve">services will be delivered over </w:t>
      </w:r>
      <w:r w:rsidRPr="00F57663">
        <w:t>3 phases (Figure 1)</w:t>
      </w:r>
      <w:r w:rsidR="001A76C4">
        <w:t>.</w:t>
      </w:r>
      <w:r w:rsidRPr="00F57663">
        <w:t xml:space="preserve"> </w:t>
      </w:r>
    </w:p>
    <w:p w14:paraId="25E16A1B" w14:textId="77777777" w:rsidR="00024FB9" w:rsidRDefault="00F57663" w:rsidP="00D556E5">
      <w:pPr>
        <w:pStyle w:val="Heading2"/>
      </w:pPr>
      <w:bookmarkStart w:id="14" w:name="_Toc230271376"/>
      <w:r w:rsidRPr="00F57663">
        <w:t>Planning phase</w:t>
      </w:r>
      <w:bookmarkEnd w:id="14"/>
      <w:r w:rsidRPr="00F57663">
        <w:t xml:space="preserve"> </w:t>
      </w:r>
    </w:p>
    <w:p w14:paraId="00D967D7" w14:textId="6FC0B39C" w:rsidR="00F57663" w:rsidRPr="00F57663" w:rsidRDefault="00F57663" w:rsidP="00F57663">
      <w:r>
        <w:t xml:space="preserve">In the first 4 weeks, </w:t>
      </w:r>
      <w:r w:rsidR="25F4F390">
        <w:t>M</w:t>
      </w:r>
      <w:r>
        <w:t xml:space="preserve">entors </w:t>
      </w:r>
      <w:r w:rsidR="0096047A">
        <w:t xml:space="preserve">must </w:t>
      </w:r>
      <w:r>
        <w:t xml:space="preserve">help </w:t>
      </w:r>
      <w:r w:rsidR="00DE40DD">
        <w:t>Participant</w:t>
      </w:r>
      <w:r>
        <w:t xml:space="preserve">s to identify their strengths, abilities, experience and needs so </w:t>
      </w:r>
      <w:r w:rsidR="00DE40DD">
        <w:t>Participant</w:t>
      </w:r>
      <w:r>
        <w:t xml:space="preserve">s can determine their personal goals. Mentors </w:t>
      </w:r>
      <w:r w:rsidR="0096047A">
        <w:t xml:space="preserve">must </w:t>
      </w:r>
      <w:r>
        <w:t xml:space="preserve">help </w:t>
      </w:r>
      <w:r w:rsidR="00DE40DD">
        <w:t>Participant</w:t>
      </w:r>
      <w:r>
        <w:t xml:space="preserve">s identify local activity and support options. Further information regarding the </w:t>
      </w:r>
      <w:r w:rsidR="007B3655">
        <w:t>P</w:t>
      </w:r>
      <w:r>
        <w:t xml:space="preserve">lanning phase is outlined </w:t>
      </w:r>
      <w:r w:rsidR="009A0F8D">
        <w:t>in</w:t>
      </w:r>
      <w:r w:rsidR="003B3604">
        <w:t xml:space="preserve"> the</w:t>
      </w:r>
      <w:r w:rsidR="009A0F8D">
        <w:t xml:space="preserve"> </w:t>
      </w:r>
      <w:hyperlink w:anchor="_Initial_Discussions,_Appointments,">
        <w:r w:rsidR="003B3604" w:rsidRPr="6643170E">
          <w:rPr>
            <w:rStyle w:val="Hyperlink"/>
          </w:rPr>
          <w:t>Planning, Engagement and Review Phases Chapter</w:t>
        </w:r>
      </w:hyperlink>
      <w:r w:rsidR="00B013EA" w:rsidRPr="6643170E">
        <w:t>.</w:t>
      </w:r>
    </w:p>
    <w:p w14:paraId="1A4C85B4" w14:textId="77777777" w:rsidR="00024FB9" w:rsidRDefault="00F57663" w:rsidP="00D556E5">
      <w:pPr>
        <w:pStyle w:val="Heading2"/>
      </w:pPr>
      <w:bookmarkStart w:id="15" w:name="_Engagement_phase"/>
      <w:bookmarkStart w:id="16" w:name="_Toc230271377"/>
      <w:bookmarkEnd w:id="15"/>
      <w:r w:rsidRPr="00F57663">
        <w:t>Engagement phase</w:t>
      </w:r>
      <w:bookmarkEnd w:id="16"/>
      <w:r w:rsidRPr="00F57663">
        <w:t xml:space="preserve"> </w:t>
      </w:r>
    </w:p>
    <w:p w14:paraId="2F715BD4" w14:textId="6F9CC626" w:rsidR="00F57663" w:rsidRPr="00F57663" w:rsidRDefault="00DE40DD" w:rsidP="00F57663">
      <w:r>
        <w:t>Participant</w:t>
      </w:r>
      <w:r w:rsidR="00F57663">
        <w:t xml:space="preserve">s </w:t>
      </w:r>
      <w:r w:rsidR="00307F62">
        <w:t>will</w:t>
      </w:r>
      <w:r w:rsidR="00506325">
        <w:t xml:space="preserve"> </w:t>
      </w:r>
      <w:r w:rsidR="00F57663">
        <w:t xml:space="preserve">be supported </w:t>
      </w:r>
      <w:r w:rsidR="0022440C">
        <w:t>by their Mentor</w:t>
      </w:r>
      <w:r w:rsidR="00F57663">
        <w:t xml:space="preserve"> to participate in activities or services they</w:t>
      </w:r>
      <w:r w:rsidR="00F05A75">
        <w:t xml:space="preserve"> have </w:t>
      </w:r>
      <w:r w:rsidR="00F57663">
        <w:t>chosen</w:t>
      </w:r>
      <w:r w:rsidR="00DF1BE1">
        <w:t xml:space="preserve"> during the development of their Goal Plan</w:t>
      </w:r>
      <w:r w:rsidR="0037416E">
        <w:t xml:space="preserve">. Participants </w:t>
      </w:r>
      <w:r w:rsidR="00F57663">
        <w:t xml:space="preserve">may </w:t>
      </w:r>
      <w:r w:rsidR="00A20BF4">
        <w:t xml:space="preserve">choose to </w:t>
      </w:r>
      <w:r w:rsidR="00F57663">
        <w:t xml:space="preserve">have weekly contacts, and </w:t>
      </w:r>
      <w:r w:rsidR="00201FEC">
        <w:t>M</w:t>
      </w:r>
      <w:r w:rsidR="00F57663">
        <w:t xml:space="preserve">onthly </w:t>
      </w:r>
      <w:r w:rsidR="00201FEC">
        <w:t>C</w:t>
      </w:r>
      <w:r w:rsidR="00F57663">
        <w:t>heck-</w:t>
      </w:r>
      <w:r w:rsidR="00201FEC">
        <w:t>I</w:t>
      </w:r>
      <w:r w:rsidR="00F57663">
        <w:t xml:space="preserve">ns with their </w:t>
      </w:r>
      <w:r w:rsidR="0022440C">
        <w:t>M</w:t>
      </w:r>
      <w:r w:rsidR="00F57663">
        <w:t xml:space="preserve">entor, </w:t>
      </w:r>
      <w:r w:rsidR="003231D4">
        <w:t xml:space="preserve">or </w:t>
      </w:r>
      <w:r w:rsidR="008F6A72">
        <w:t>A</w:t>
      </w:r>
      <w:r w:rsidR="003231D4">
        <w:t>ppointments</w:t>
      </w:r>
      <w:r w:rsidR="00F57663">
        <w:t>, depending on their preferred arrangement</w:t>
      </w:r>
      <w:r w:rsidR="00D833DD">
        <w:t xml:space="preserve"> </w:t>
      </w:r>
      <w:r w:rsidR="00DF6269">
        <w:t xml:space="preserve">and </w:t>
      </w:r>
      <w:r w:rsidR="0028317F">
        <w:t>En</w:t>
      </w:r>
      <w:r w:rsidR="003564BA">
        <w:t xml:space="preserve">gagement </w:t>
      </w:r>
      <w:r w:rsidR="0028317F">
        <w:t>M</w:t>
      </w:r>
      <w:r w:rsidR="003564BA">
        <w:t>ethod</w:t>
      </w:r>
      <w:r w:rsidR="00F57663">
        <w:t xml:space="preserve">. </w:t>
      </w:r>
      <w:r>
        <w:t>Participant</w:t>
      </w:r>
      <w:r w:rsidR="00F57663">
        <w:t xml:space="preserve">s </w:t>
      </w:r>
      <w:r w:rsidR="00307F62">
        <w:t>will</w:t>
      </w:r>
      <w:r w:rsidR="00BE5221">
        <w:t xml:space="preserve"> </w:t>
      </w:r>
      <w:r w:rsidR="00F57663">
        <w:t xml:space="preserve">be able to discuss their progress with their </w:t>
      </w:r>
      <w:r w:rsidR="00105C2E">
        <w:t>M</w:t>
      </w:r>
      <w:r w:rsidR="00F57663">
        <w:t xml:space="preserve">entor and move to new activities when they are ready. </w:t>
      </w:r>
      <w:r w:rsidR="00773C9E">
        <w:t>Further information on Appointments and Contacts is outlined in</w:t>
      </w:r>
      <w:r w:rsidR="00F8776E">
        <w:t xml:space="preserve"> </w:t>
      </w:r>
      <w:r w:rsidR="00257B5F">
        <w:t xml:space="preserve">the </w:t>
      </w:r>
      <w:hyperlink w:anchor="_Initial_Discussions,_Appointments,">
        <w:r w:rsidR="002340A6" w:rsidRPr="6643170E">
          <w:rPr>
            <w:rStyle w:val="Hyperlink"/>
          </w:rPr>
          <w:t>Planning, Engagement and Review Phases Chapter</w:t>
        </w:r>
      </w:hyperlink>
      <w:r w:rsidR="00B90934" w:rsidRPr="6643170E">
        <w:t>.</w:t>
      </w:r>
    </w:p>
    <w:p w14:paraId="57328448" w14:textId="5CB03CC8" w:rsidR="00024FB9" w:rsidRDefault="00F57663" w:rsidP="00D556E5">
      <w:pPr>
        <w:pStyle w:val="Heading2"/>
      </w:pPr>
      <w:bookmarkStart w:id="17" w:name="_Toc230271378"/>
      <w:r w:rsidRPr="00F57663">
        <w:t>Review phase</w:t>
      </w:r>
      <w:bookmarkEnd w:id="17"/>
    </w:p>
    <w:p w14:paraId="2ADC9AC0" w14:textId="2FEE6F58" w:rsidR="00F57663" w:rsidRDefault="00F57663" w:rsidP="00F57663">
      <w:r>
        <w:t>A</w:t>
      </w:r>
      <w:r w:rsidR="00050E5A">
        <w:t xml:space="preserve">fter </w:t>
      </w:r>
      <w:r>
        <w:t>each 12</w:t>
      </w:r>
      <w:r w:rsidR="00D70E07">
        <w:t xml:space="preserve"> </w:t>
      </w:r>
      <w:r>
        <w:t>month</w:t>
      </w:r>
      <w:r w:rsidR="00050E5A">
        <w:t>s of servicing</w:t>
      </w:r>
      <w:r>
        <w:t xml:space="preserve">, </w:t>
      </w:r>
      <w:r w:rsidR="005870DD">
        <w:t xml:space="preserve">the Mentor must </w:t>
      </w:r>
      <w:r>
        <w:t>review</w:t>
      </w:r>
      <w:r w:rsidR="00680A72">
        <w:t xml:space="preserve"> and discuss</w:t>
      </w:r>
      <w:r>
        <w:t xml:space="preserve"> the</w:t>
      </w:r>
      <w:r w:rsidR="00680A72">
        <w:t xml:space="preserve"> </w:t>
      </w:r>
      <w:r w:rsidR="007417D7">
        <w:t>Goal Plan with the Participant, including</w:t>
      </w:r>
      <w:r>
        <w:t xml:space="preserve"> </w:t>
      </w:r>
      <w:r w:rsidR="007417D7">
        <w:t>their</w:t>
      </w:r>
      <w:r>
        <w:t xml:space="preserve"> progress, activities</w:t>
      </w:r>
      <w:r w:rsidR="00CE2FCA">
        <w:t>,</w:t>
      </w:r>
      <w:r>
        <w:t xml:space="preserve"> and</w:t>
      </w:r>
      <w:r w:rsidR="004A76C6">
        <w:t xml:space="preserve"> identified</w:t>
      </w:r>
      <w:r>
        <w:t xml:space="preserve"> goals</w:t>
      </w:r>
      <w:r w:rsidR="00680A72">
        <w:t>.</w:t>
      </w:r>
      <w:r w:rsidDel="00680A72">
        <w:t xml:space="preserve"> </w:t>
      </w:r>
      <w:r w:rsidR="008D26E2">
        <w:t xml:space="preserve">Mentors </w:t>
      </w:r>
      <w:r w:rsidR="00EB7BEF">
        <w:t xml:space="preserve">must </w:t>
      </w:r>
      <w:r w:rsidR="00B34113">
        <w:t>update Goal Plans, support strategies and activities where needed</w:t>
      </w:r>
      <w:r w:rsidR="00680A72">
        <w:t>.</w:t>
      </w:r>
      <w:r w:rsidDel="00680A72">
        <w:t xml:space="preserve"> </w:t>
      </w:r>
      <w:r w:rsidR="00050E5A">
        <w:t>This phase</w:t>
      </w:r>
      <w:r w:rsidR="004A4D42">
        <w:t xml:space="preserve"> runs concurrently with the Engagemen</w:t>
      </w:r>
      <w:r w:rsidR="007D1E3D">
        <w:t xml:space="preserve">t phase. </w:t>
      </w:r>
      <w:r w:rsidR="00B8244A">
        <w:t xml:space="preserve">Further information </w:t>
      </w:r>
      <w:r w:rsidR="00773C9E">
        <w:t xml:space="preserve">on </w:t>
      </w:r>
      <w:r w:rsidR="00B8244A">
        <w:t xml:space="preserve">the </w:t>
      </w:r>
      <w:r w:rsidR="00050E5A">
        <w:t>R</w:t>
      </w:r>
      <w:r w:rsidR="00B8244A">
        <w:t>eview phase is outlined in</w:t>
      </w:r>
      <w:r w:rsidR="00F91AD8">
        <w:t xml:space="preserve"> the</w:t>
      </w:r>
      <w:r w:rsidR="00B8244A">
        <w:t xml:space="preserve"> </w:t>
      </w:r>
      <w:hyperlink w:anchor="_12_Month_Review">
        <w:r w:rsidR="00773C9E" w:rsidRPr="6643170E">
          <w:rPr>
            <w:rStyle w:val="Hyperlink"/>
          </w:rPr>
          <w:t>12 Month Review section</w:t>
        </w:r>
      </w:hyperlink>
      <w:r w:rsidRPr="6643170E">
        <w:t xml:space="preserve">. </w:t>
      </w:r>
    </w:p>
    <w:p w14:paraId="523869F0" w14:textId="433D4223" w:rsidR="00C866E6" w:rsidRDefault="00C866E6" w:rsidP="00395FAC">
      <w:pPr>
        <w:pStyle w:val="TableCaption"/>
      </w:pPr>
      <w:r>
        <w:t xml:space="preserve">Figure </w:t>
      </w:r>
      <w:fldSimple w:instr=" STYLEREF 1 \s " w:fldLock="1">
        <w:r w:rsidR="00BB1D68">
          <w:rPr>
            <w:noProof/>
          </w:rPr>
          <w:t>1</w:t>
        </w:r>
      </w:fldSimple>
      <w:r>
        <w:noBreakHyphen/>
      </w:r>
      <w:fldSimple w:instr=" SEQ Figure \* ALPHABETIC \s 1 " w:fldLock="1">
        <w:r w:rsidR="00BB1D68">
          <w:rPr>
            <w:noProof/>
          </w:rPr>
          <w:t>A</w:t>
        </w:r>
      </w:fldSimple>
      <w:r>
        <w:t>: Three phases of the Parent Pathways' Service Offer</w:t>
      </w:r>
    </w:p>
    <w:p w14:paraId="64EFB5FB" w14:textId="2614A69F" w:rsidR="00694AE4" w:rsidRPr="00694AE4" w:rsidRDefault="00694AE4" w:rsidP="00694AE4">
      <w:r w:rsidRPr="00694AE4">
        <w:rPr>
          <w:noProof/>
        </w:rPr>
        <w:drawing>
          <wp:inline distT="0" distB="0" distL="0" distR="0" wp14:anchorId="1CE3A9A4" wp14:editId="22E0BE01">
            <wp:extent cx="4193515" cy="3571875"/>
            <wp:effectExtent l="0" t="0" r="0" b="0"/>
            <wp:docPr id="776458455" name="Picture 2" descr="A flowchart showing the three phases of the Parent Pathways Service Offer - the Planning phase, the Engagement phase and the Review pha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458455" name="Picture 2" descr="A flowchart showing the three phases of the Parent Pathways Service Offer - the Planning phase, the Engagement phase and the Review phase.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00028" cy="3577422"/>
                    </a:xfrm>
                    <a:prstGeom prst="rect">
                      <a:avLst/>
                    </a:prstGeom>
                    <a:noFill/>
                    <a:ln>
                      <a:noFill/>
                    </a:ln>
                  </pic:spPr>
                </pic:pic>
              </a:graphicData>
            </a:graphic>
          </wp:inline>
        </w:drawing>
      </w:r>
    </w:p>
    <w:p w14:paraId="0B4AF099" w14:textId="11FF850B" w:rsidR="00CE4223" w:rsidRPr="003C0F90" w:rsidRDefault="003F3344" w:rsidP="00BD000B">
      <w:pPr>
        <w:pStyle w:val="Heading1"/>
      </w:pPr>
      <w:bookmarkStart w:id="18" w:name="_Toc179796635"/>
      <w:bookmarkStart w:id="19" w:name="_Toc183442527"/>
      <w:bookmarkStart w:id="20" w:name="_Toc230271379"/>
      <w:r w:rsidRPr="001D110C">
        <w:t>Connections</w:t>
      </w:r>
      <w:r>
        <w:t xml:space="preserve"> </w:t>
      </w:r>
      <w:r w:rsidR="009F7558" w:rsidRPr="006A053F">
        <w:t>and</w:t>
      </w:r>
      <w:r w:rsidR="009F7558">
        <w:t xml:space="preserve"> Eligibility</w:t>
      </w:r>
      <w:bookmarkEnd w:id="18"/>
      <w:bookmarkEnd w:id="19"/>
      <w:bookmarkEnd w:id="20"/>
    </w:p>
    <w:p w14:paraId="39F31364" w14:textId="77777777" w:rsidR="00A824C8" w:rsidRDefault="00A824C8" w:rsidP="00A824C8">
      <w:pPr>
        <w:pStyle w:val="SupportingDocumentHeading"/>
      </w:pPr>
      <w:bookmarkStart w:id="21" w:name="_Toc179796636"/>
      <w:r w:rsidRPr="000F7631">
        <w:t>Supporting Documents for this Chapter:</w:t>
      </w:r>
      <w:bookmarkEnd w:id="21"/>
    </w:p>
    <w:p w14:paraId="37C4B613" w14:textId="7C769B91" w:rsidR="009F7558" w:rsidRPr="003304F8" w:rsidRDefault="003304F8" w:rsidP="001E5635">
      <w:pPr>
        <w:pStyle w:val="SupportingDocumentBulletList"/>
        <w:rPr>
          <w:rStyle w:val="Hyperlink"/>
        </w:rPr>
      </w:pPr>
      <w:r>
        <w:rPr>
          <w:lang w:val="en-GB"/>
        </w:rPr>
        <w:fldChar w:fldCharType="begin" w:fldLock="1"/>
      </w:r>
      <w:r>
        <w:rPr>
          <w:lang w:val="en-GB"/>
        </w:rPr>
        <w:instrText>HYPERLINK "https://ecsnaccess.gov.au/ProviderPortal/VPS/Brand-Resources/Pages/default.aspx"</w:instrText>
      </w:r>
      <w:r>
        <w:rPr>
          <w:lang w:val="en-GB"/>
        </w:rPr>
      </w:r>
      <w:r>
        <w:rPr>
          <w:lang w:val="en-GB"/>
        </w:rPr>
        <w:fldChar w:fldCharType="separate"/>
      </w:r>
      <w:r w:rsidR="00C662D6" w:rsidRPr="003304F8">
        <w:rPr>
          <w:rStyle w:val="Hyperlink"/>
          <w:lang w:val="en-GB"/>
        </w:rPr>
        <w:t xml:space="preserve">Parent </w:t>
      </w:r>
      <w:r w:rsidR="00A349D0" w:rsidRPr="003304F8">
        <w:rPr>
          <w:rStyle w:val="Hyperlink"/>
          <w:lang w:val="en-GB"/>
        </w:rPr>
        <w:t>Pathways Fact</w:t>
      </w:r>
      <w:r w:rsidR="009F7558" w:rsidRPr="003304F8">
        <w:rPr>
          <w:rStyle w:val="Hyperlink"/>
          <w:lang w:val="en-GB"/>
        </w:rPr>
        <w:t xml:space="preserve"> Sheet for </w:t>
      </w:r>
      <w:r w:rsidR="00DE40DD" w:rsidRPr="003304F8">
        <w:rPr>
          <w:rStyle w:val="Hyperlink"/>
          <w:lang w:val="en-GB"/>
        </w:rPr>
        <w:t>Participant</w:t>
      </w:r>
      <w:r w:rsidR="009F7558" w:rsidRPr="003304F8">
        <w:rPr>
          <w:rStyle w:val="Hyperlink"/>
          <w:lang w:val="en-GB"/>
        </w:rPr>
        <w:t>s</w:t>
      </w:r>
    </w:p>
    <w:p w14:paraId="63F92518" w14:textId="034B3707" w:rsidR="00C97D72" w:rsidRPr="00901CA7" w:rsidRDefault="003304F8" w:rsidP="001E5635">
      <w:pPr>
        <w:pStyle w:val="SupportingDocumentBulletList"/>
        <w:rPr>
          <w:rStyle w:val="Hyperlink"/>
        </w:rPr>
      </w:pPr>
      <w:r>
        <w:rPr>
          <w:lang w:val="en-GB"/>
        </w:rPr>
        <w:fldChar w:fldCharType="end"/>
      </w:r>
      <w:r w:rsidR="00901CA7">
        <w:fldChar w:fldCharType="begin" w:fldLock="1"/>
      </w:r>
      <w:r w:rsidR="00901CA7">
        <w:instrText>HYPERLINK "https://ecsnaccessintranet.hosts.application.enet/ProviderPortal/VPS/Guidelines/Pages/Participant-Engagement.aspx"</w:instrText>
      </w:r>
      <w:r w:rsidR="00901CA7">
        <w:fldChar w:fldCharType="separate"/>
      </w:r>
      <w:r w:rsidR="00C97D72" w:rsidRPr="00901CA7">
        <w:rPr>
          <w:rStyle w:val="Hyperlink"/>
        </w:rPr>
        <w:t>Privacy Notification and Consent Form</w:t>
      </w:r>
    </w:p>
    <w:p w14:paraId="329F1B3D" w14:textId="59A6BDFA" w:rsidR="009F7558" w:rsidRPr="004712D4" w:rsidRDefault="00901CA7" w:rsidP="002A1080">
      <w:pPr>
        <w:pStyle w:val="SupportingDocumentBulletList"/>
        <w:rPr>
          <w:rStyle w:val="Hyperlink"/>
        </w:rPr>
      </w:pPr>
      <w:r>
        <w:fldChar w:fldCharType="end"/>
      </w:r>
      <w:r w:rsidR="004712D4">
        <w:fldChar w:fldCharType="begin" w:fldLock="1"/>
      </w:r>
      <w:r w:rsidR="00CF7B9C">
        <w:instrText>HYPERLINK "https://ecsnaccessintranet.hosts.application.enet/ProviderPortal/VPS/Guidelines/Pages/Participant-Engagement.aspx"</w:instrText>
      </w:r>
      <w:r w:rsidR="004712D4">
        <w:fldChar w:fldCharType="separate"/>
      </w:r>
      <w:r w:rsidR="00136ED3" w:rsidRPr="004712D4">
        <w:rPr>
          <w:rStyle w:val="Hyperlink"/>
        </w:rPr>
        <w:t>Parent Pathways</w:t>
      </w:r>
      <w:r w:rsidR="00BB0D1F" w:rsidRPr="004712D4">
        <w:rPr>
          <w:rStyle w:val="Hyperlink"/>
        </w:rPr>
        <w:t xml:space="preserve"> -</w:t>
      </w:r>
      <w:r w:rsidR="00136ED3" w:rsidRPr="004712D4">
        <w:rPr>
          <w:rStyle w:val="Hyperlink"/>
        </w:rPr>
        <w:t xml:space="preserve"> Direct </w:t>
      </w:r>
      <w:r w:rsidR="008E5670" w:rsidRPr="004712D4">
        <w:rPr>
          <w:rStyle w:val="Hyperlink"/>
        </w:rPr>
        <w:t>Registration Form</w:t>
      </w:r>
      <w:r w:rsidR="00136ED3" w:rsidRPr="004712D4">
        <w:rPr>
          <w:rStyle w:val="Hyperlink"/>
        </w:rPr>
        <w:t xml:space="preserve"> </w:t>
      </w:r>
    </w:p>
    <w:bookmarkStart w:id="22" w:name="_Toc179796637"/>
    <w:bookmarkStart w:id="23" w:name="_Toc183442528"/>
    <w:p w14:paraId="7B1B60E6" w14:textId="2F1AA1BB" w:rsidR="00CA2CA3" w:rsidRPr="0030432C" w:rsidRDefault="004712D4" w:rsidP="00E45446">
      <w:pPr>
        <w:pStyle w:val="SupportingDocumentBulletList"/>
      </w:pPr>
      <w:r>
        <w:fldChar w:fldCharType="end"/>
      </w:r>
      <w:hyperlink r:id="rId23" w:history="1">
        <w:r w:rsidR="003B7772" w:rsidRPr="00A30AAD">
          <w:rPr>
            <w:rStyle w:val="Hyperlink"/>
          </w:rPr>
          <w:t>Letter Prior to Exit Template</w:t>
        </w:r>
      </w:hyperlink>
    </w:p>
    <w:p w14:paraId="2F6D3E54" w14:textId="297EA8B8" w:rsidR="00A824C8" w:rsidRPr="00A824C8" w:rsidRDefault="00303CC8" w:rsidP="00BD000B">
      <w:pPr>
        <w:pStyle w:val="Heading2"/>
      </w:pPr>
      <w:bookmarkStart w:id="24" w:name="_Toc230271380"/>
      <w:r>
        <w:t>Overview</w:t>
      </w:r>
      <w:bookmarkEnd w:id="22"/>
      <w:bookmarkEnd w:id="23"/>
      <w:bookmarkEnd w:id="24"/>
    </w:p>
    <w:p w14:paraId="1DDA8962" w14:textId="4EB76999" w:rsidR="006A797C" w:rsidRPr="006A797C" w:rsidRDefault="00C60F3F" w:rsidP="00401211">
      <w:pPr>
        <w:pStyle w:val="1AllTextNormalParagraph"/>
      </w:pPr>
      <w:r>
        <w:t xml:space="preserve">This </w:t>
      </w:r>
      <w:r w:rsidR="00FC4A15">
        <w:t xml:space="preserve">Chapter </w:t>
      </w:r>
      <w:r>
        <w:t>outline</w:t>
      </w:r>
      <w:r w:rsidR="007F2FD0">
        <w:t>s</w:t>
      </w:r>
      <w:r>
        <w:t xml:space="preserve"> </w:t>
      </w:r>
      <w:r w:rsidR="002D48CD">
        <w:t>the</w:t>
      </w:r>
      <w:r>
        <w:t xml:space="preserve"> </w:t>
      </w:r>
      <w:r w:rsidR="006A797C">
        <w:t>way</w:t>
      </w:r>
      <w:r>
        <w:t>s</w:t>
      </w:r>
      <w:r w:rsidR="006A797C">
        <w:t xml:space="preserve"> a </w:t>
      </w:r>
      <w:r w:rsidR="0013273D">
        <w:t>Parent</w:t>
      </w:r>
      <w:r w:rsidR="00610D80">
        <w:t xml:space="preserve"> or Carer</w:t>
      </w:r>
      <w:r w:rsidR="006A797C">
        <w:t xml:space="preserve"> can connect to </w:t>
      </w:r>
      <w:r w:rsidR="00412B11">
        <w:t>Parent Pathways</w:t>
      </w:r>
      <w:r w:rsidR="002D48CD">
        <w:t>:</w:t>
      </w:r>
    </w:p>
    <w:p w14:paraId="22237422" w14:textId="11BAF67F" w:rsidR="006D4CAA" w:rsidRPr="006A797C" w:rsidRDefault="006D4CAA" w:rsidP="00385621">
      <w:pPr>
        <w:pStyle w:val="BulletLevel1"/>
      </w:pPr>
      <w:r>
        <w:t>Services Australia</w:t>
      </w:r>
      <w:r w:rsidR="007D3704">
        <w:t xml:space="preserve"> connects </w:t>
      </w:r>
      <w:r w:rsidR="005B50C7">
        <w:t>a</w:t>
      </w:r>
      <w:r w:rsidR="007D3704">
        <w:t xml:space="preserve"> </w:t>
      </w:r>
      <w:r w:rsidR="0013273D">
        <w:t>Parent</w:t>
      </w:r>
      <w:r w:rsidR="005A5DA9">
        <w:t xml:space="preserve"> or Carer</w:t>
      </w:r>
      <w:r w:rsidR="007D3704">
        <w:t xml:space="preserve"> over the phone or face-to-face</w:t>
      </w:r>
      <w:r w:rsidR="007A4A4F">
        <w:t xml:space="preserve"> and shares their information with the Department</w:t>
      </w:r>
      <w:r w:rsidR="004F4B06">
        <w:t>.</w:t>
      </w:r>
    </w:p>
    <w:p w14:paraId="6CF44FDC" w14:textId="636AEF14" w:rsidR="005B50C7" w:rsidRPr="006A797C" w:rsidRDefault="009C4F8B" w:rsidP="00385621">
      <w:pPr>
        <w:pStyle w:val="BulletLevel1"/>
      </w:pPr>
      <w:r>
        <w:t>A</w:t>
      </w:r>
      <w:r w:rsidR="005B50C7">
        <w:t xml:space="preserve"> </w:t>
      </w:r>
      <w:r w:rsidR="0013273D">
        <w:t>Parent</w:t>
      </w:r>
      <w:r w:rsidR="005B50C7">
        <w:t xml:space="preserve"> </w:t>
      </w:r>
      <w:r w:rsidR="00E612E7">
        <w:t xml:space="preserve">directly </w:t>
      </w:r>
      <w:r w:rsidR="00C71346">
        <w:t>registers</w:t>
      </w:r>
      <w:r w:rsidR="005B50C7">
        <w:t xml:space="preserve"> their interest via the </w:t>
      </w:r>
      <w:r w:rsidR="00741F46">
        <w:t>Centrelink</w:t>
      </w:r>
      <w:r w:rsidR="005B50C7">
        <w:t xml:space="preserve"> self-service platform </w:t>
      </w:r>
      <w:r w:rsidR="00BD723F">
        <w:t>through myGov</w:t>
      </w:r>
      <w:r w:rsidR="004F4B06">
        <w:t>.</w:t>
      </w:r>
      <w:r w:rsidR="00BD723F">
        <w:t xml:space="preserve"> </w:t>
      </w:r>
    </w:p>
    <w:p w14:paraId="5AD9F585" w14:textId="53FEBEF9" w:rsidR="007F2FD0" w:rsidRDefault="009C4F8B" w:rsidP="00385621">
      <w:pPr>
        <w:pStyle w:val="BulletLevel1"/>
      </w:pPr>
      <w:r>
        <w:t>A</w:t>
      </w:r>
      <w:r w:rsidR="00526B64">
        <w:t xml:space="preserve"> </w:t>
      </w:r>
      <w:r w:rsidR="0087652F">
        <w:t xml:space="preserve">Provider </w:t>
      </w:r>
      <w:r w:rsidR="007A7E4F">
        <w:t xml:space="preserve">directly registers </w:t>
      </w:r>
      <w:r w:rsidR="0087652F">
        <w:t xml:space="preserve">the </w:t>
      </w:r>
      <w:r w:rsidR="0013273D">
        <w:t>Parent</w:t>
      </w:r>
      <w:r w:rsidR="0087652F">
        <w:t xml:space="preserve"> through </w:t>
      </w:r>
      <w:r w:rsidR="00353685">
        <w:t xml:space="preserve">Provider </w:t>
      </w:r>
      <w:r w:rsidR="00180ECE">
        <w:t>o</w:t>
      </w:r>
      <w:r w:rsidR="00353685">
        <w:t>utreach</w:t>
      </w:r>
      <w:r w:rsidR="007F2FD0">
        <w:t xml:space="preserve"> or </w:t>
      </w:r>
      <w:r w:rsidR="00180ECE">
        <w:t>c</w:t>
      </w:r>
      <w:r w:rsidR="00353685">
        <w:t xml:space="preserve">ommunity </w:t>
      </w:r>
      <w:r w:rsidR="00180ECE">
        <w:t>e</w:t>
      </w:r>
      <w:r w:rsidR="00353685">
        <w:t>ngagement</w:t>
      </w:r>
      <w:r w:rsidR="004F4B06">
        <w:t>.</w:t>
      </w:r>
      <w:r w:rsidR="007F2FD0">
        <w:t xml:space="preserve"> </w:t>
      </w:r>
    </w:p>
    <w:p w14:paraId="5B4A3066" w14:textId="6EF14B91" w:rsidR="00D12F32" w:rsidRDefault="009307CD" w:rsidP="00385621">
      <w:pPr>
        <w:pStyle w:val="BulletLevel1"/>
      </w:pPr>
      <w:r>
        <w:t xml:space="preserve">A </w:t>
      </w:r>
      <w:r w:rsidR="0013273D">
        <w:t>Parent</w:t>
      </w:r>
      <w:r w:rsidR="005A5DA9">
        <w:t xml:space="preserve"> or Carer</w:t>
      </w:r>
      <w:r w:rsidR="007F2FD0">
        <w:t xml:space="preserve"> </w:t>
      </w:r>
      <w:r w:rsidR="006140DF">
        <w:t xml:space="preserve">directly </w:t>
      </w:r>
      <w:r w:rsidR="00F3692D">
        <w:t xml:space="preserve">contacts </w:t>
      </w:r>
      <w:r w:rsidR="007F2FD0">
        <w:t>a Provider over the phone or face-to-face.</w:t>
      </w:r>
    </w:p>
    <w:p w14:paraId="32870968" w14:textId="6D027C0D" w:rsidR="00D12F32" w:rsidRDefault="00D12F32" w:rsidP="00DE1B36">
      <w:pPr>
        <w:pStyle w:val="DeedReferences"/>
      </w:pPr>
      <w:r w:rsidRPr="00D12F32">
        <w:t xml:space="preserve">(Deed </w:t>
      </w:r>
      <w:r w:rsidR="007E4CD3">
        <w:t>Reference(s):</w:t>
      </w:r>
      <w:r w:rsidRPr="00D12F32">
        <w:t xml:space="preserve"> Clauses </w:t>
      </w:r>
      <w:r w:rsidR="00FC437F">
        <w:t>8</w:t>
      </w:r>
      <w:r w:rsidR="00FE08F1">
        <w:t>9</w:t>
      </w:r>
      <w:r w:rsidRPr="00D12F32">
        <w:t xml:space="preserve">, </w:t>
      </w:r>
      <w:r w:rsidR="00B03E6C">
        <w:t>Attachment 1</w:t>
      </w:r>
      <w:r w:rsidRPr="00D12F32">
        <w:t>)</w:t>
      </w:r>
    </w:p>
    <w:p w14:paraId="0CFB5346" w14:textId="77777777" w:rsidR="004E0741" w:rsidRDefault="004E0741" w:rsidP="00DE1B36">
      <w:pPr>
        <w:pStyle w:val="DeedReferences"/>
      </w:pPr>
    </w:p>
    <w:p w14:paraId="31437BAA" w14:textId="5FDAB04B" w:rsidR="00C866E6" w:rsidRDefault="00C866E6" w:rsidP="00395FAC">
      <w:pPr>
        <w:pStyle w:val="Caption"/>
        <w:keepNext/>
      </w:pPr>
      <w:r>
        <w:t xml:space="preserve">Figure </w:t>
      </w:r>
      <w:fldSimple w:instr=" STYLEREF 1 \s " w:fldLock="1">
        <w:r w:rsidR="00BB1D68">
          <w:rPr>
            <w:noProof/>
          </w:rPr>
          <w:t>2</w:t>
        </w:r>
      </w:fldSimple>
      <w:r>
        <w:noBreakHyphen/>
      </w:r>
      <w:fldSimple w:instr=" SEQ Figure \* ALPHABETIC \s 1 " w:fldLock="1">
        <w:r w:rsidR="00BB1D68">
          <w:rPr>
            <w:noProof/>
          </w:rPr>
          <w:t>A</w:t>
        </w:r>
      </w:fldSimple>
      <w:r>
        <w:t xml:space="preserve">: </w:t>
      </w:r>
      <w:r w:rsidR="00760203">
        <w:t xml:space="preserve">Types of </w:t>
      </w:r>
      <w:r w:rsidR="001D598D">
        <w:t>Connection</w:t>
      </w:r>
      <w:r w:rsidR="00760203">
        <w:t>s</w:t>
      </w:r>
    </w:p>
    <w:p w14:paraId="66AE0087" w14:textId="29862196" w:rsidR="009456F6" w:rsidRPr="009456F6" w:rsidRDefault="009456F6" w:rsidP="009456F6">
      <w:pPr>
        <w:pStyle w:val="DeedReferences"/>
      </w:pPr>
      <w:r w:rsidRPr="009456F6">
        <w:rPr>
          <w:noProof/>
        </w:rPr>
        <w:drawing>
          <wp:inline distT="0" distB="0" distL="0" distR="0" wp14:anchorId="020721F2" wp14:editId="2ED07F71">
            <wp:extent cx="5731510" cy="3314065"/>
            <wp:effectExtent l="0" t="0" r="2540" b="635"/>
            <wp:docPr id="421502219" name="Picture 4" descr="A flowchart showing the four ways that a Participant can be connected to Parent Path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502219" name="Picture 4" descr="A flowchart showing the four ways that a Participant can be connected to Parent Pathway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3314065"/>
                    </a:xfrm>
                    <a:prstGeom prst="rect">
                      <a:avLst/>
                    </a:prstGeom>
                    <a:noFill/>
                    <a:ln>
                      <a:noFill/>
                    </a:ln>
                  </pic:spPr>
                </pic:pic>
              </a:graphicData>
            </a:graphic>
          </wp:inline>
        </w:drawing>
      </w:r>
    </w:p>
    <w:p w14:paraId="1A2981E0" w14:textId="1B8139CA" w:rsidR="004E0741" w:rsidRDefault="004E0741" w:rsidP="00DE1B36">
      <w:pPr>
        <w:pStyle w:val="DeedReferences"/>
      </w:pPr>
    </w:p>
    <w:p w14:paraId="4476DD72" w14:textId="5D6AC661" w:rsidR="00303CC8" w:rsidRDefault="00303CC8" w:rsidP="00954EC6">
      <w:pPr>
        <w:pStyle w:val="Heading3"/>
      </w:pPr>
      <w:bookmarkStart w:id="25" w:name="_Toc179796638"/>
      <w:bookmarkStart w:id="26" w:name="_Toc183442529"/>
      <w:bookmarkStart w:id="27" w:name="_Toc230271381"/>
      <w:r>
        <w:t>Types of Connections</w:t>
      </w:r>
      <w:bookmarkEnd w:id="25"/>
      <w:bookmarkEnd w:id="26"/>
      <w:bookmarkEnd w:id="27"/>
    </w:p>
    <w:p w14:paraId="46C1980D" w14:textId="37EA6370" w:rsidR="007D0256" w:rsidRDefault="007D0256" w:rsidP="00AB577A">
      <w:pPr>
        <w:pStyle w:val="Heading4"/>
      </w:pPr>
      <w:r>
        <w:t>Services Australia</w:t>
      </w:r>
      <w:r w:rsidR="000A38CC">
        <w:t xml:space="preserve"> </w:t>
      </w:r>
    </w:p>
    <w:p w14:paraId="5A8534ED" w14:textId="061D5403" w:rsidR="00800EDD" w:rsidRDefault="00800EDD" w:rsidP="00401211">
      <w:pPr>
        <w:pStyle w:val="1AllTextNormalParagraph"/>
      </w:pPr>
      <w:r>
        <w:t xml:space="preserve">Services Australia staff can connect </w:t>
      </w:r>
      <w:r w:rsidR="0013273D">
        <w:t>Parent</w:t>
      </w:r>
      <w:r>
        <w:t xml:space="preserve">s or Carers to </w:t>
      </w:r>
      <w:r w:rsidR="00C662D6">
        <w:t xml:space="preserve">Parent </w:t>
      </w:r>
      <w:r w:rsidR="00F947B5">
        <w:t>Pathways</w:t>
      </w:r>
      <w:r w:rsidR="00736486">
        <w:t xml:space="preserve"> by sharing their information with the Department</w:t>
      </w:r>
      <w:r w:rsidR="004D487C">
        <w:t xml:space="preserve">. </w:t>
      </w:r>
      <w:r w:rsidR="000F52A6">
        <w:t xml:space="preserve">Providers </w:t>
      </w:r>
      <w:r w:rsidR="00DB1A5E">
        <w:t>must</w:t>
      </w:r>
      <w:r w:rsidR="00736486">
        <w:t xml:space="preserve"> have</w:t>
      </w:r>
      <w:r>
        <w:t xml:space="preserve"> a conversation with the </w:t>
      </w:r>
      <w:r w:rsidR="0013273D">
        <w:t>Parent</w:t>
      </w:r>
      <w:r>
        <w:t xml:space="preserve"> or Carer </w:t>
      </w:r>
      <w:r w:rsidR="00A71A19">
        <w:t xml:space="preserve">about engaging with the </w:t>
      </w:r>
      <w:r w:rsidR="00653C55">
        <w:t xml:space="preserve">service. </w:t>
      </w:r>
      <w:r w:rsidR="002F590F">
        <w:t>This</w:t>
      </w:r>
      <w:r>
        <w:t xml:space="preserve"> will require the follow</w:t>
      </w:r>
      <w:r w:rsidR="001672D8">
        <w:t>ing</w:t>
      </w:r>
      <w:r>
        <w:t xml:space="preserve"> steps:</w:t>
      </w:r>
    </w:p>
    <w:p w14:paraId="14C7F104" w14:textId="237E7E78" w:rsidR="00C15946" w:rsidRDefault="00D27FA8" w:rsidP="00385621">
      <w:pPr>
        <w:pStyle w:val="NumberBulletLevel1"/>
      </w:pPr>
      <w:r>
        <w:t xml:space="preserve">Services Australia staff </w:t>
      </w:r>
      <w:r w:rsidR="00C15946">
        <w:t>mak</w:t>
      </w:r>
      <w:r>
        <w:t>es</w:t>
      </w:r>
      <w:r w:rsidR="00C15946">
        <w:t xml:space="preserve"> an offer to </w:t>
      </w:r>
      <w:r w:rsidR="0013273D">
        <w:t>Parent</w:t>
      </w:r>
      <w:r w:rsidR="00C15946">
        <w:t>s</w:t>
      </w:r>
      <w:r w:rsidR="008F00DB">
        <w:t xml:space="preserve"> or Carers</w:t>
      </w:r>
      <w:r w:rsidR="00C15946">
        <w:t xml:space="preserve"> to hear more from a Provider</w:t>
      </w:r>
      <w:r w:rsidR="005F2E27">
        <w:t xml:space="preserve"> and</w:t>
      </w:r>
      <w:r w:rsidR="008004B4">
        <w:t xml:space="preserve"> the </w:t>
      </w:r>
      <w:r w:rsidR="0013273D">
        <w:t>Parent</w:t>
      </w:r>
      <w:r w:rsidR="007B6746">
        <w:t xml:space="preserve"> or Carer</w:t>
      </w:r>
      <w:r w:rsidR="008004B4">
        <w:t xml:space="preserve"> accepts</w:t>
      </w:r>
      <w:r w:rsidR="003315BD">
        <w:t>.</w:t>
      </w:r>
    </w:p>
    <w:p w14:paraId="2842BDF3" w14:textId="7BE0E6C1" w:rsidR="003A4507" w:rsidRDefault="00B43CE7" w:rsidP="00385621">
      <w:pPr>
        <w:pStyle w:val="NumberBulletLevel1"/>
      </w:pPr>
      <w:r>
        <w:t xml:space="preserve">The </w:t>
      </w:r>
      <w:r w:rsidR="00F40827">
        <w:t>Parent or Carer</w:t>
      </w:r>
      <w:r w:rsidR="003A4507">
        <w:t xml:space="preserve"> consent</w:t>
      </w:r>
      <w:r w:rsidR="003E0743">
        <w:t>s</w:t>
      </w:r>
      <w:r w:rsidR="003A4507">
        <w:t xml:space="preserve"> to Services Australia sharing their information to the </w:t>
      </w:r>
      <w:r w:rsidR="00621212">
        <w:t>D</w:t>
      </w:r>
      <w:r w:rsidR="003A4507">
        <w:t>epartment</w:t>
      </w:r>
      <w:r w:rsidR="003315BD">
        <w:t>.</w:t>
      </w:r>
    </w:p>
    <w:p w14:paraId="0A82098E" w14:textId="39ECF635" w:rsidR="00E42E25" w:rsidRDefault="00E42875" w:rsidP="00385621">
      <w:pPr>
        <w:pStyle w:val="NumberBulletLevel1"/>
      </w:pPr>
      <w:r>
        <w:t>If the</w:t>
      </w:r>
      <w:r w:rsidR="00AB13A6">
        <w:t xml:space="preserve"> Parent or Carer </w:t>
      </w:r>
      <w:r w:rsidR="00FB1987">
        <w:t xml:space="preserve">is </w:t>
      </w:r>
      <w:r w:rsidR="00AB13A6">
        <w:t xml:space="preserve">Eligible, </w:t>
      </w:r>
      <w:r w:rsidR="00800EDD">
        <w:t>t</w:t>
      </w:r>
      <w:r w:rsidR="00E42E25">
        <w:t xml:space="preserve">he </w:t>
      </w:r>
      <w:r w:rsidR="00FD5F66">
        <w:t>Department’s IT System</w:t>
      </w:r>
      <w:r w:rsidR="00B042B2">
        <w:t>s</w:t>
      </w:r>
      <w:r w:rsidR="00E42E25">
        <w:t xml:space="preserve"> creat</w:t>
      </w:r>
      <w:r w:rsidR="00F57D50">
        <w:t>e</w:t>
      </w:r>
      <w:r w:rsidR="00E42E25">
        <w:t xml:space="preserve"> a pending </w:t>
      </w:r>
      <w:r w:rsidR="00DF21B4">
        <w:t>C</w:t>
      </w:r>
      <w:r w:rsidR="008D1A8C">
        <w:t>onnection</w:t>
      </w:r>
      <w:r w:rsidR="00E42E25">
        <w:t xml:space="preserve"> referral </w:t>
      </w:r>
      <w:r w:rsidR="00DB5962">
        <w:t xml:space="preserve">to a </w:t>
      </w:r>
      <w:r w:rsidR="000F4F9B">
        <w:t>Provider based on the postcode in which they reside</w:t>
      </w:r>
      <w:r w:rsidR="00AC56BA">
        <w:t xml:space="preserve">. The Parent or Carer will be connected to </w:t>
      </w:r>
      <w:r w:rsidR="009F2C38">
        <w:t>the</w:t>
      </w:r>
      <w:r w:rsidR="00AC56BA">
        <w:t xml:space="preserve"> </w:t>
      </w:r>
      <w:r w:rsidR="008C43A3">
        <w:t>Site</w:t>
      </w:r>
      <w:r w:rsidR="00AC56BA">
        <w:t xml:space="preserve"> closest to their residential address, in the Provider's Service </w:t>
      </w:r>
      <w:r w:rsidR="00B66894">
        <w:t>A</w:t>
      </w:r>
      <w:r w:rsidR="00AC56BA">
        <w:t>rea</w:t>
      </w:r>
      <w:r w:rsidR="0063471C">
        <w:t>.</w:t>
      </w:r>
    </w:p>
    <w:p w14:paraId="7EE243E5" w14:textId="72294A82" w:rsidR="00D67A5F" w:rsidRDefault="00032D7E" w:rsidP="00385621">
      <w:pPr>
        <w:pStyle w:val="NumberBulletLevel1"/>
      </w:pPr>
      <w:r>
        <w:t>T</w:t>
      </w:r>
      <w:r w:rsidR="001B4BB2">
        <w:t xml:space="preserve">he </w:t>
      </w:r>
      <w:r w:rsidR="00DF6567">
        <w:t xml:space="preserve">Parent or Carer contact details will be loaded </w:t>
      </w:r>
      <w:r w:rsidR="00906545">
        <w:t xml:space="preserve">to the </w:t>
      </w:r>
      <w:r w:rsidR="001B4BB2">
        <w:t>Provider</w:t>
      </w:r>
      <w:r w:rsidR="00F266BC">
        <w:t>'s</w:t>
      </w:r>
      <w:r w:rsidR="001B4BB2">
        <w:t xml:space="preserve"> dashboard</w:t>
      </w:r>
      <w:r w:rsidR="00906545">
        <w:t xml:space="preserve"> for the Provider to </w:t>
      </w:r>
      <w:r w:rsidR="00F45B7B">
        <w:t>make</w:t>
      </w:r>
      <w:r w:rsidR="00906545">
        <w:t xml:space="preserve"> contact</w:t>
      </w:r>
      <w:r w:rsidR="001B4BB2">
        <w:t xml:space="preserve"> </w:t>
      </w:r>
      <w:r w:rsidR="00F45B7B">
        <w:t>with the</w:t>
      </w:r>
      <w:r w:rsidR="001B4BB2">
        <w:t xml:space="preserve"> </w:t>
      </w:r>
      <w:r w:rsidR="0013273D">
        <w:t>Parent</w:t>
      </w:r>
      <w:r w:rsidR="005A5DA9">
        <w:t xml:space="preserve"> or Carer</w:t>
      </w:r>
      <w:r w:rsidR="0063471C">
        <w:t xml:space="preserve"> to promote the benefits of Parent Pathways and encourage their engagement in the service</w:t>
      </w:r>
      <w:r w:rsidR="00884412">
        <w:t>.</w:t>
      </w:r>
    </w:p>
    <w:p w14:paraId="36ACEE67" w14:textId="144EBA78" w:rsidR="00F86ACC" w:rsidRDefault="00F86ACC" w:rsidP="006C39AB">
      <w:pPr>
        <w:pStyle w:val="DeedReferences"/>
      </w:pPr>
      <w:r w:rsidRPr="00D12F32">
        <w:t xml:space="preserve">(Deed </w:t>
      </w:r>
      <w:r w:rsidR="007E4CD3">
        <w:t>Reference(s):</w:t>
      </w:r>
      <w:r w:rsidRPr="00D12F32">
        <w:t xml:space="preserve"> Clauses </w:t>
      </w:r>
      <w:r>
        <w:t>89.1(a),</w:t>
      </w:r>
      <w:r w:rsidRPr="00D12F32">
        <w:t xml:space="preserve"> </w:t>
      </w:r>
      <w:r w:rsidR="006306DC">
        <w:t>89.1(b)</w:t>
      </w:r>
      <w:r w:rsidR="003A158A">
        <w:t xml:space="preserve">(i)(B), </w:t>
      </w:r>
      <w:r>
        <w:t>Attachment 1</w:t>
      </w:r>
      <w:r w:rsidRPr="00D12F32">
        <w:t xml:space="preserve">) </w:t>
      </w:r>
    </w:p>
    <w:p w14:paraId="0D64EFC0" w14:textId="6F192D5D" w:rsidR="00A051C4" w:rsidRPr="00A051C4" w:rsidRDefault="008A5F74" w:rsidP="00AB577A">
      <w:pPr>
        <w:pStyle w:val="Heading4"/>
      </w:pPr>
      <w:r>
        <w:t xml:space="preserve">Centrelink Online Account </w:t>
      </w:r>
    </w:p>
    <w:p w14:paraId="7AF5D19E" w14:textId="7DCA56A1" w:rsidR="007C6C0E" w:rsidRDefault="001F4A90" w:rsidP="00401211">
      <w:pPr>
        <w:pStyle w:val="1AllTextNormalParagraph"/>
      </w:pPr>
      <w:r>
        <w:t xml:space="preserve">Eligible </w:t>
      </w:r>
      <w:r w:rsidR="000239D1" w:rsidRPr="000239D1">
        <w:t>Parents</w:t>
      </w:r>
      <w:r w:rsidR="00F40827">
        <w:t xml:space="preserve"> or Carers</w:t>
      </w:r>
      <w:r w:rsidR="000239D1" w:rsidRPr="000239D1">
        <w:t xml:space="preserve"> </w:t>
      </w:r>
      <w:r w:rsidR="00352450">
        <w:t xml:space="preserve">who </w:t>
      </w:r>
      <w:r w:rsidR="0034732D">
        <w:t>receive a qualifying income support payment</w:t>
      </w:r>
      <w:r w:rsidR="000239D1" w:rsidRPr="000239D1">
        <w:t xml:space="preserve"> </w:t>
      </w:r>
      <w:r w:rsidR="00C50118" w:rsidRPr="000239D1">
        <w:t>can</w:t>
      </w:r>
      <w:r w:rsidR="000239D1" w:rsidRPr="000239D1">
        <w:t xml:space="preserve"> directly register their interest </w:t>
      </w:r>
      <w:r w:rsidR="00A15751">
        <w:t xml:space="preserve">in </w:t>
      </w:r>
      <w:r w:rsidR="000239D1" w:rsidRPr="000239D1">
        <w:t>be</w:t>
      </w:r>
      <w:r w:rsidR="00A15751">
        <w:t>ing</w:t>
      </w:r>
      <w:r w:rsidR="000239D1" w:rsidRPr="000239D1">
        <w:t xml:space="preserve"> connected </w:t>
      </w:r>
      <w:r w:rsidR="000D0EF3">
        <w:t>with</w:t>
      </w:r>
      <w:r w:rsidR="000D0EF3" w:rsidRPr="000239D1">
        <w:t xml:space="preserve"> </w:t>
      </w:r>
      <w:r w:rsidR="000239D1" w:rsidRPr="000239D1">
        <w:t xml:space="preserve">a Provider </w:t>
      </w:r>
      <w:r w:rsidR="0034732D">
        <w:t>via the self</w:t>
      </w:r>
      <w:r w:rsidR="00822146">
        <w:t xml:space="preserve">-service function in their Centrelink Online Account </w:t>
      </w:r>
      <w:r w:rsidR="00B20A8D">
        <w:t>linked in</w:t>
      </w:r>
      <w:r w:rsidR="00B20A8D" w:rsidRPr="000239D1">
        <w:t xml:space="preserve"> </w:t>
      </w:r>
      <w:r w:rsidR="000239D1" w:rsidRPr="000239D1">
        <w:t>myGov.</w:t>
      </w:r>
      <w:r w:rsidR="000239D1">
        <w:t xml:space="preserve"> </w:t>
      </w:r>
      <w:r w:rsidR="00BB77B4">
        <w:t xml:space="preserve">The following </w:t>
      </w:r>
      <w:r w:rsidR="007476EF">
        <w:t>steps will</w:t>
      </w:r>
      <w:r w:rsidR="00BB77B4">
        <w:t xml:space="preserve"> occur:</w:t>
      </w:r>
    </w:p>
    <w:p w14:paraId="0536A2B4" w14:textId="49C53DCA" w:rsidR="00F55383" w:rsidRPr="00810B18" w:rsidRDefault="007476EF" w:rsidP="00385621">
      <w:pPr>
        <w:pStyle w:val="NumberBulletLevel1"/>
        <w:numPr>
          <w:ilvl w:val="0"/>
          <w:numId w:val="20"/>
        </w:numPr>
      </w:pPr>
      <w:r w:rsidRPr="00810B18">
        <w:t>A</w:t>
      </w:r>
      <w:r w:rsidR="007D0A25" w:rsidRPr="00810B18">
        <w:t>fter</w:t>
      </w:r>
      <w:r w:rsidR="00836C27" w:rsidRPr="00810B18">
        <w:t xml:space="preserve"> the </w:t>
      </w:r>
      <w:r w:rsidR="0013273D" w:rsidRPr="00810B18">
        <w:t>Parent</w:t>
      </w:r>
      <w:r w:rsidR="00836C27" w:rsidRPr="00810B18">
        <w:t xml:space="preserve"> </w:t>
      </w:r>
      <w:r w:rsidR="00C65FC3" w:rsidRPr="00810B18">
        <w:t xml:space="preserve">or Carer </w:t>
      </w:r>
      <w:r w:rsidR="00AD0844" w:rsidRPr="00810B18">
        <w:t>registers the</w:t>
      </w:r>
      <w:r w:rsidR="00BB1914" w:rsidRPr="00810B18">
        <w:t>ir interest</w:t>
      </w:r>
      <w:r w:rsidR="00AD0844" w:rsidRPr="00810B18">
        <w:t xml:space="preserve"> </w:t>
      </w:r>
      <w:r w:rsidR="00C7352C" w:rsidRPr="00810B18">
        <w:t>and consent</w:t>
      </w:r>
      <w:r w:rsidR="00174458">
        <w:t>s</w:t>
      </w:r>
      <w:r w:rsidR="00C7352C" w:rsidRPr="00810B18">
        <w:t xml:space="preserve"> to Services Australia sharing their information </w:t>
      </w:r>
      <w:r w:rsidR="00585995">
        <w:t>with</w:t>
      </w:r>
      <w:r w:rsidR="00585995" w:rsidRPr="00810B18">
        <w:t xml:space="preserve"> </w:t>
      </w:r>
      <w:r w:rsidR="00C7352C" w:rsidRPr="00810B18">
        <w:t xml:space="preserve">the Department </w:t>
      </w:r>
      <w:r w:rsidR="00AD0844" w:rsidRPr="00810B18">
        <w:t xml:space="preserve">via the self-service function </w:t>
      </w:r>
      <w:r w:rsidR="00126285" w:rsidRPr="00810B18">
        <w:t xml:space="preserve">in </w:t>
      </w:r>
      <w:r w:rsidR="00667F91" w:rsidRPr="00810B18">
        <w:t xml:space="preserve">their </w:t>
      </w:r>
      <w:r w:rsidR="00126285" w:rsidRPr="00810B18">
        <w:t>myGov</w:t>
      </w:r>
      <w:r w:rsidR="00667F91" w:rsidRPr="00810B18">
        <w:t xml:space="preserve"> </w:t>
      </w:r>
      <w:r w:rsidR="00A03F7E" w:rsidRPr="00810B18">
        <w:t>Centrelink Online A</w:t>
      </w:r>
      <w:r w:rsidR="00667F91" w:rsidRPr="00810B18">
        <w:t>ccount</w:t>
      </w:r>
      <w:r w:rsidR="00126285" w:rsidRPr="00810B18">
        <w:t xml:space="preserve">, </w:t>
      </w:r>
      <w:r w:rsidR="00C15946" w:rsidRPr="00810B18">
        <w:t xml:space="preserve">Services </w:t>
      </w:r>
      <w:r w:rsidR="00BA5971" w:rsidRPr="00810B18">
        <w:t xml:space="preserve">Australia </w:t>
      </w:r>
      <w:r w:rsidR="00060DF1" w:rsidRPr="00810B18">
        <w:t xml:space="preserve">will </w:t>
      </w:r>
      <w:r w:rsidR="00BA5971" w:rsidRPr="00810B18">
        <w:t xml:space="preserve">send </w:t>
      </w:r>
      <w:r w:rsidR="00BB77B4" w:rsidRPr="00810B18">
        <w:t xml:space="preserve">the </w:t>
      </w:r>
      <w:r w:rsidR="0013273D" w:rsidRPr="00810B18">
        <w:t>Parent</w:t>
      </w:r>
      <w:r w:rsidR="00681B2A" w:rsidRPr="00810B18">
        <w:t xml:space="preserve"> or </w:t>
      </w:r>
      <w:r w:rsidR="00C65FC3" w:rsidRPr="00810B18">
        <w:t>C</w:t>
      </w:r>
      <w:r w:rsidR="00681B2A" w:rsidRPr="00810B18">
        <w:t>arer</w:t>
      </w:r>
      <w:r w:rsidR="00667F91" w:rsidRPr="00810B18">
        <w:t>'s</w:t>
      </w:r>
      <w:r w:rsidR="007D0A25" w:rsidRPr="00810B18">
        <w:t xml:space="preserve"> details to </w:t>
      </w:r>
      <w:r w:rsidR="00663BC2" w:rsidRPr="00810B18">
        <w:t xml:space="preserve">the </w:t>
      </w:r>
      <w:r w:rsidR="00060DF1" w:rsidRPr="00810B18">
        <w:t>D</w:t>
      </w:r>
      <w:r w:rsidR="00663BC2" w:rsidRPr="00810B18">
        <w:t>epartment</w:t>
      </w:r>
      <w:r w:rsidR="001847A8" w:rsidRPr="00810B18">
        <w:t>'s IT System</w:t>
      </w:r>
      <w:r w:rsidR="00B042B2">
        <w:t>s</w:t>
      </w:r>
      <w:r w:rsidR="00654A75" w:rsidRPr="00810B18">
        <w:t xml:space="preserve">. </w:t>
      </w:r>
    </w:p>
    <w:p w14:paraId="3F83EA91" w14:textId="2EE04680" w:rsidR="00C953BA" w:rsidRPr="00810B18" w:rsidRDefault="007476EF" w:rsidP="00385621">
      <w:pPr>
        <w:pStyle w:val="NumberBulletLevel1"/>
      </w:pPr>
      <w:r w:rsidRPr="00810B18">
        <w:t>I</w:t>
      </w:r>
      <w:r w:rsidR="00AC56BA" w:rsidRPr="00810B18">
        <w:t xml:space="preserve">f the Parent or Carer is Eligible, the </w:t>
      </w:r>
      <w:r w:rsidR="00FD5F66" w:rsidRPr="00810B18">
        <w:t>Department’s IT System</w:t>
      </w:r>
      <w:r w:rsidR="004D4990">
        <w:t>s</w:t>
      </w:r>
      <w:r w:rsidR="00AC56BA" w:rsidRPr="00810B18">
        <w:t xml:space="preserve"> create a pending Connection referral to a Provider based on the postcode in which they reside. T</w:t>
      </w:r>
      <w:r w:rsidR="00A51E3A" w:rsidRPr="00810B18">
        <w:t>he</w:t>
      </w:r>
      <w:r w:rsidR="001C73D1" w:rsidRPr="00810B18">
        <w:t xml:space="preserve"> </w:t>
      </w:r>
      <w:r w:rsidR="0013273D" w:rsidRPr="00810B18">
        <w:t>Parent</w:t>
      </w:r>
      <w:r w:rsidR="00681B2A" w:rsidRPr="00810B18">
        <w:t xml:space="preserve"> or Carer</w:t>
      </w:r>
      <w:r w:rsidR="00A51E3A" w:rsidRPr="00810B18">
        <w:t xml:space="preserve"> will be connected to </w:t>
      </w:r>
      <w:r w:rsidR="0029427D" w:rsidRPr="00810B18">
        <w:t>a</w:t>
      </w:r>
      <w:r w:rsidR="00A51E3A" w:rsidRPr="00810B18">
        <w:t xml:space="preserve"> </w:t>
      </w:r>
      <w:r w:rsidR="008C43A3" w:rsidRPr="00810B18">
        <w:t>Site</w:t>
      </w:r>
      <w:r w:rsidR="00A51E3A" w:rsidRPr="00810B18">
        <w:t xml:space="preserve"> closest to their residential address, </w:t>
      </w:r>
      <w:r w:rsidR="00F05F62" w:rsidRPr="00810B18">
        <w:t>i</w:t>
      </w:r>
      <w:r w:rsidR="00A51E3A" w:rsidRPr="00810B18">
        <w:t>n the Provider's Service area.</w:t>
      </w:r>
      <w:r w:rsidR="005C3BE2" w:rsidRPr="00810B18">
        <w:t xml:space="preserve"> </w:t>
      </w:r>
    </w:p>
    <w:p w14:paraId="63F9F2F0" w14:textId="01D0E201" w:rsidR="00587AA8" w:rsidRPr="00810B18" w:rsidRDefault="00491B14" w:rsidP="00385621">
      <w:pPr>
        <w:pStyle w:val="NumberBulletLevel1"/>
        <w:numPr>
          <w:ilvl w:val="0"/>
          <w:numId w:val="20"/>
        </w:numPr>
      </w:pPr>
      <w:r w:rsidRPr="00810B18">
        <w:t xml:space="preserve">Parent or Carer </w:t>
      </w:r>
      <w:r w:rsidR="00F850AD" w:rsidRPr="00810B18">
        <w:t xml:space="preserve">contact details will be </w:t>
      </w:r>
      <w:r w:rsidR="00E54993" w:rsidRPr="00810B18">
        <w:t>loaded to the Provider</w:t>
      </w:r>
      <w:r w:rsidR="00BB77B4" w:rsidRPr="00810B18">
        <w:t>'</w:t>
      </w:r>
      <w:r w:rsidR="00E54993" w:rsidRPr="00810B18">
        <w:t>s dashboard</w:t>
      </w:r>
      <w:r w:rsidR="00A9596F" w:rsidRPr="00810B18">
        <w:t xml:space="preserve"> </w:t>
      </w:r>
      <w:r w:rsidR="00F45B7B" w:rsidRPr="00810B18">
        <w:t>for</w:t>
      </w:r>
      <w:r w:rsidR="00A9596F" w:rsidRPr="00810B18">
        <w:t xml:space="preserve"> the Provider </w:t>
      </w:r>
      <w:r w:rsidR="00F45B7B" w:rsidRPr="00810B18">
        <w:t xml:space="preserve">to </w:t>
      </w:r>
      <w:r w:rsidR="00D84C66" w:rsidRPr="00810B18">
        <w:t>contact</w:t>
      </w:r>
      <w:r w:rsidR="00F45B7B" w:rsidRPr="00810B18">
        <w:t xml:space="preserve"> </w:t>
      </w:r>
      <w:r w:rsidR="007A68B8" w:rsidRPr="00810B18">
        <w:t>the Parent or Carer</w:t>
      </w:r>
      <w:r w:rsidR="00B963F9" w:rsidRPr="00810B18">
        <w:t xml:space="preserve"> to promote the benefits of </w:t>
      </w:r>
      <w:r w:rsidR="00263653" w:rsidRPr="00810B18">
        <w:t>Parent Pathways</w:t>
      </w:r>
      <w:r w:rsidR="00B963F9" w:rsidRPr="00810B18">
        <w:t xml:space="preserve"> and to encourage their engagement in the service</w:t>
      </w:r>
      <w:r w:rsidR="00A9596F" w:rsidRPr="00810B18">
        <w:t>.</w:t>
      </w:r>
    </w:p>
    <w:p w14:paraId="4951A962" w14:textId="2B5439F4" w:rsidR="009473F1" w:rsidRDefault="00ED2AAB" w:rsidP="00401211">
      <w:pPr>
        <w:pStyle w:val="1AllTextNormalParagraph"/>
      </w:pPr>
      <w:r>
        <w:t xml:space="preserve"> </w:t>
      </w:r>
      <w:r w:rsidR="009473F1" w:rsidRPr="00D12F32">
        <w:t xml:space="preserve">(Deed </w:t>
      </w:r>
      <w:r w:rsidR="007E4CD3">
        <w:t>Reference(s):</w:t>
      </w:r>
      <w:r w:rsidR="009473F1" w:rsidRPr="00D12F32">
        <w:t xml:space="preserve"> Clauses </w:t>
      </w:r>
      <w:r w:rsidR="009473F1">
        <w:t>8</w:t>
      </w:r>
      <w:r w:rsidR="0034117D">
        <w:t>9</w:t>
      </w:r>
      <w:r w:rsidR="00D90165">
        <w:t>.1(a)</w:t>
      </w:r>
      <w:r w:rsidR="00370576">
        <w:t>,</w:t>
      </w:r>
      <w:r w:rsidR="009473F1" w:rsidRPr="00D12F32">
        <w:t xml:space="preserve"> </w:t>
      </w:r>
      <w:r w:rsidR="003104FA">
        <w:t>89.1(b)(i)(B), Attachment 1</w:t>
      </w:r>
      <w:r w:rsidR="003104FA" w:rsidRPr="00D12F32">
        <w:t>)</w:t>
      </w:r>
    </w:p>
    <w:p w14:paraId="109DABED" w14:textId="61FCE986" w:rsidR="007D0256" w:rsidRDefault="00C17C87" w:rsidP="00AB577A">
      <w:pPr>
        <w:pStyle w:val="Heading4"/>
      </w:pPr>
      <w:r>
        <w:t xml:space="preserve">Community </w:t>
      </w:r>
      <w:r w:rsidR="003039A3">
        <w:t>and Parent</w:t>
      </w:r>
      <w:r>
        <w:t xml:space="preserve"> Engagement</w:t>
      </w:r>
    </w:p>
    <w:p w14:paraId="404AB1CF" w14:textId="3449BF59" w:rsidR="00384BE6" w:rsidRPr="00384BE6" w:rsidRDefault="00AD29BC" w:rsidP="00401211">
      <w:pPr>
        <w:pStyle w:val="1AllTextNormalParagraph"/>
      </w:pPr>
      <w:r w:rsidRPr="00AD29BC">
        <w:t>Providers</w:t>
      </w:r>
      <w:r w:rsidR="00C263D5">
        <w:t xml:space="preserve"> </w:t>
      </w:r>
      <w:r w:rsidR="00D056A3" w:rsidRPr="00B967DE">
        <w:t xml:space="preserve">must </w:t>
      </w:r>
      <w:r w:rsidRPr="00B967DE">
        <w:t xml:space="preserve">actively recruit </w:t>
      </w:r>
      <w:r w:rsidR="009020B7" w:rsidRPr="00B967DE">
        <w:t xml:space="preserve">new </w:t>
      </w:r>
      <w:r w:rsidR="0013273D" w:rsidRPr="00B967DE">
        <w:t>Parent</w:t>
      </w:r>
      <w:r w:rsidR="00284E6D" w:rsidRPr="00B967DE">
        <w:t>s</w:t>
      </w:r>
      <w:r w:rsidR="00C66AA0" w:rsidRPr="00B967DE">
        <w:t xml:space="preserve"> or Carers</w:t>
      </w:r>
      <w:r w:rsidR="00284E6D" w:rsidRPr="00B967DE">
        <w:t xml:space="preserve"> </w:t>
      </w:r>
      <w:r w:rsidR="00C047C5">
        <w:t>by</w:t>
      </w:r>
      <w:r w:rsidR="00E20E11">
        <w:t xml:space="preserve"> holding</w:t>
      </w:r>
      <w:r w:rsidR="00DF6A54" w:rsidRPr="00B967DE">
        <w:t xml:space="preserve"> promotional activities</w:t>
      </w:r>
      <w:r w:rsidR="00894113" w:rsidRPr="00B967DE">
        <w:t xml:space="preserve"> in their </w:t>
      </w:r>
      <w:r w:rsidR="00C520D1" w:rsidRPr="00B967DE">
        <w:t>Service Area</w:t>
      </w:r>
      <w:r w:rsidR="00894113" w:rsidRPr="00B967DE">
        <w:t>.</w:t>
      </w:r>
      <w:r w:rsidR="00663BC2" w:rsidRPr="00B967DE">
        <w:t xml:space="preserve"> </w:t>
      </w:r>
      <w:r w:rsidR="00B967DE" w:rsidRPr="00B967DE">
        <w:t xml:space="preserve">Activities may include holding a stall </w:t>
      </w:r>
      <w:r w:rsidR="00954539">
        <w:t>(obtain relevant permission</w:t>
      </w:r>
      <w:r w:rsidR="007476EF">
        <w:t xml:space="preserve"> first</w:t>
      </w:r>
      <w:r w:rsidR="00954539">
        <w:t xml:space="preserve">) </w:t>
      </w:r>
      <w:r w:rsidR="00B967DE" w:rsidRPr="00B967DE">
        <w:t xml:space="preserve">at a local </w:t>
      </w:r>
      <w:r w:rsidR="00441AD2">
        <w:t xml:space="preserve">community </w:t>
      </w:r>
      <w:r w:rsidR="003405D0">
        <w:t>hub</w:t>
      </w:r>
      <w:r w:rsidR="00441AD2">
        <w:t xml:space="preserve">, </w:t>
      </w:r>
      <w:r w:rsidR="00B967DE" w:rsidRPr="00B967DE">
        <w:t xml:space="preserve">shopping </w:t>
      </w:r>
      <w:r w:rsidR="00663BC2">
        <w:t>centre</w:t>
      </w:r>
      <w:r w:rsidR="002238E5">
        <w:t xml:space="preserve">, </w:t>
      </w:r>
      <w:r w:rsidR="00B967DE" w:rsidRPr="00B967DE">
        <w:t>community events</w:t>
      </w:r>
      <w:r w:rsidR="002238E5">
        <w:t xml:space="preserve"> or </w:t>
      </w:r>
      <w:r w:rsidR="00441AD2" w:rsidRPr="00441AD2">
        <w:t>local librar</w:t>
      </w:r>
      <w:r w:rsidR="002238E5">
        <w:t>ies</w:t>
      </w:r>
      <w:r w:rsidR="00441AD2" w:rsidRPr="00441AD2">
        <w:t xml:space="preserve">, </w:t>
      </w:r>
      <w:r w:rsidR="00B967DE" w:rsidRPr="00B967DE">
        <w:t xml:space="preserve">or engaging </w:t>
      </w:r>
      <w:r w:rsidR="002238E5">
        <w:t xml:space="preserve">with local services </w:t>
      </w:r>
      <w:r w:rsidR="00B967DE" w:rsidRPr="00B967DE">
        <w:t>to display</w:t>
      </w:r>
      <w:r w:rsidR="00612C8A">
        <w:t xml:space="preserve"> and </w:t>
      </w:r>
      <w:r w:rsidR="00B967DE" w:rsidRPr="00B967DE">
        <w:t>distribute promotional flyers at childcare centres, playgroups</w:t>
      </w:r>
      <w:r w:rsidR="00CE2FCA" w:rsidRPr="00B967DE">
        <w:t>,</w:t>
      </w:r>
      <w:r w:rsidR="00B967DE" w:rsidRPr="00B967DE">
        <w:t xml:space="preserve"> or family health clinic</w:t>
      </w:r>
      <w:r w:rsidR="00110DC1">
        <w:t>s</w:t>
      </w:r>
      <w:r w:rsidR="00B967DE" w:rsidRPr="00B967DE">
        <w:t>.</w:t>
      </w:r>
      <w:r w:rsidR="00B967DE">
        <w:t xml:space="preserve"> </w:t>
      </w:r>
      <w:r w:rsidR="00384BE6" w:rsidRPr="00384BE6">
        <w:t xml:space="preserve">Providers can use their Community and Parent Engagement Fund to pay for promotional activities outlined in the </w:t>
      </w:r>
      <w:hyperlink w:anchor="_Community_and_Parent" w:history="1">
        <w:r w:rsidR="006F3C53">
          <w:t>Community and Parent Engagement Fund</w:t>
        </w:r>
        <w:r w:rsidR="00384BE6" w:rsidRPr="000050DC">
          <w:rPr>
            <w:rStyle w:val="Hyperlink"/>
          </w:rPr>
          <w:t xml:space="preserve"> </w:t>
        </w:r>
        <w:r w:rsidR="000050DC" w:rsidRPr="000050DC">
          <w:rPr>
            <w:rStyle w:val="Hyperlink"/>
          </w:rPr>
          <w:t xml:space="preserve">section of </w:t>
        </w:r>
        <w:r w:rsidR="005C70C5">
          <w:rPr>
            <w:rStyle w:val="Hyperlink"/>
          </w:rPr>
          <w:t xml:space="preserve">the </w:t>
        </w:r>
        <w:r w:rsidR="000050DC" w:rsidRPr="000050DC">
          <w:rPr>
            <w:rStyle w:val="Hyperlink"/>
          </w:rPr>
          <w:t>Provider Payments Chapter</w:t>
        </w:r>
      </w:hyperlink>
      <w:r w:rsidR="00384BE6" w:rsidRPr="00384BE6">
        <w:t xml:space="preserve">. </w:t>
      </w:r>
    </w:p>
    <w:p w14:paraId="69E8E13E" w14:textId="01F89BB2" w:rsidR="00F038C4" w:rsidRDefault="00384BE6" w:rsidP="00401211">
      <w:pPr>
        <w:pStyle w:val="1AllTextNormalParagraph"/>
      </w:pPr>
      <w:r>
        <w:t xml:space="preserve">Participation in Parent Pathways is completely voluntary. </w:t>
      </w:r>
      <w:r w:rsidR="00786C8F">
        <w:t xml:space="preserve">When engaging with Parents or Carers who may be interested in participating in Parent Pathways, </w:t>
      </w:r>
      <w:r>
        <w:t xml:space="preserve">Providers </w:t>
      </w:r>
      <w:r w:rsidR="00306882">
        <w:t xml:space="preserve">must </w:t>
      </w:r>
      <w:r>
        <w:t xml:space="preserve">explain the benefits of the service to </w:t>
      </w:r>
      <w:r w:rsidR="000F78AA">
        <w:t>P</w:t>
      </w:r>
      <w:r>
        <w:t xml:space="preserve">arents or </w:t>
      </w:r>
      <w:r w:rsidR="000F78AA">
        <w:t>C</w:t>
      </w:r>
      <w:r>
        <w:t>arers, including</w:t>
      </w:r>
      <w:r w:rsidR="007E14C3">
        <w:t>:</w:t>
      </w:r>
      <w:r w:rsidR="005D2A40">
        <w:t xml:space="preserve"> </w:t>
      </w:r>
    </w:p>
    <w:p w14:paraId="2032178D" w14:textId="5072D324" w:rsidR="00F038C4" w:rsidRDefault="005D2A40" w:rsidP="007E14C3">
      <w:pPr>
        <w:pStyle w:val="BulletLevel1"/>
      </w:pPr>
      <w:r>
        <w:t>wh</w:t>
      </w:r>
      <w:r w:rsidR="00E415B3">
        <w:t>ich</w:t>
      </w:r>
      <w:r>
        <w:t xml:space="preserve"> </w:t>
      </w:r>
      <w:r w:rsidR="00493652">
        <w:t>Parent Funds</w:t>
      </w:r>
      <w:r w:rsidR="00A2009F">
        <w:t xml:space="preserve"> (</w:t>
      </w:r>
      <w:hyperlink w:anchor="_Individual_Fund" w:history="1">
        <w:r w:rsidR="00A2009F" w:rsidRPr="00487622">
          <w:rPr>
            <w:rStyle w:val="Hyperlink"/>
          </w:rPr>
          <w:t>Individual Fund</w:t>
        </w:r>
      </w:hyperlink>
      <w:r w:rsidR="00A2009F">
        <w:t xml:space="preserve"> and </w:t>
      </w:r>
      <w:hyperlink w:anchor="_Pooled_Fund" w:history="1">
        <w:r w:rsidR="00A2009F" w:rsidRPr="00487622">
          <w:rPr>
            <w:rStyle w:val="Hyperlink"/>
          </w:rPr>
          <w:t>Pooled Funds</w:t>
        </w:r>
      </w:hyperlink>
      <w:r w:rsidR="00A2009F">
        <w:t>)</w:t>
      </w:r>
      <w:r>
        <w:t xml:space="preserve"> can be used to </w:t>
      </w:r>
      <w:r w:rsidR="002B3EC9">
        <w:t xml:space="preserve">support </w:t>
      </w:r>
      <w:r w:rsidR="00493652">
        <w:t>Parents and Carers</w:t>
      </w:r>
      <w:r>
        <w:t xml:space="preserve"> </w:t>
      </w:r>
      <w:r w:rsidR="00E2683F">
        <w:t xml:space="preserve">to </w:t>
      </w:r>
      <w:r>
        <w:t>achieve their identified goals</w:t>
      </w:r>
      <w:r w:rsidR="00B56875">
        <w:t>.</w:t>
      </w:r>
      <w:r w:rsidR="00BE14DA">
        <w:t xml:space="preserve"> </w:t>
      </w:r>
    </w:p>
    <w:p w14:paraId="0C1057FA" w14:textId="601AF833" w:rsidR="0095349C" w:rsidRDefault="00795B67" w:rsidP="007E14C3">
      <w:pPr>
        <w:pStyle w:val="BulletLevel1"/>
      </w:pPr>
      <w:r>
        <w:t>how the</w:t>
      </w:r>
      <w:r w:rsidR="00D217B8">
        <w:t xml:space="preserve"> </w:t>
      </w:r>
      <w:hyperlink w:anchor="_Engagement_Support" w:history="1">
        <w:r w:rsidR="00384BE6" w:rsidRPr="00BF6660">
          <w:rPr>
            <w:rStyle w:val="Hyperlink"/>
          </w:rPr>
          <w:t xml:space="preserve">Engagement Support </w:t>
        </w:r>
        <w:r w:rsidR="00FB0166" w:rsidRPr="00BF6660">
          <w:rPr>
            <w:rStyle w:val="Hyperlink"/>
          </w:rPr>
          <w:t>V</w:t>
        </w:r>
        <w:r w:rsidR="00384BE6" w:rsidRPr="00BF6660">
          <w:rPr>
            <w:rStyle w:val="Hyperlink"/>
          </w:rPr>
          <w:t>oucher</w:t>
        </w:r>
        <w:r w:rsidR="00802120" w:rsidRPr="00BF6660">
          <w:rPr>
            <w:rStyle w:val="Hyperlink"/>
          </w:rPr>
          <w:t>s</w:t>
        </w:r>
      </w:hyperlink>
      <w:r>
        <w:t xml:space="preserve"> (from </w:t>
      </w:r>
      <w:r w:rsidR="00BE14DA">
        <w:t xml:space="preserve">the </w:t>
      </w:r>
      <w:r>
        <w:t>Individual Fund)</w:t>
      </w:r>
      <w:r w:rsidR="00D217B8">
        <w:t xml:space="preserve"> and</w:t>
      </w:r>
      <w:r w:rsidR="00802120">
        <w:t xml:space="preserve"> gift vouchers</w:t>
      </w:r>
      <w:r w:rsidR="00BD7528">
        <w:t xml:space="preserve"> </w:t>
      </w:r>
      <w:r w:rsidR="00BE14DA">
        <w:t>can provide financial support</w:t>
      </w:r>
      <w:r w:rsidR="008154FF">
        <w:t>.</w:t>
      </w:r>
      <w:r w:rsidR="008A653B">
        <w:t xml:space="preserve"> </w:t>
      </w:r>
    </w:p>
    <w:p w14:paraId="5C2846D5" w14:textId="09BE7FD3" w:rsidR="00384BE6" w:rsidRDefault="00384BE6" w:rsidP="00401211">
      <w:pPr>
        <w:pStyle w:val="1AllTextNormalParagraph"/>
      </w:pPr>
      <w:r>
        <w:t>Providers</w:t>
      </w:r>
      <w:r w:rsidR="00806F90">
        <w:t xml:space="preserve"> may encourage participation but</w:t>
      </w:r>
      <w:r>
        <w:t xml:space="preserve"> must accept the Parent or Carer's decision if they do not wish to participate. Providers must not </w:t>
      </w:r>
      <w:r w:rsidR="00C30A67">
        <w:t xml:space="preserve">force or pressure </w:t>
      </w:r>
      <w:r w:rsidR="009851E4">
        <w:t>a</w:t>
      </w:r>
      <w:r>
        <w:t xml:space="preserve"> Parent or Carer to participat</w:t>
      </w:r>
      <w:r w:rsidR="00F6762C">
        <w:t>e</w:t>
      </w:r>
      <w:r>
        <w:t xml:space="preserve"> in Parent Pathways.</w:t>
      </w:r>
      <w:r w:rsidR="004403C1">
        <w:t xml:space="preserve"> There is also no obligation</w:t>
      </w:r>
      <w:r w:rsidR="00701350">
        <w:t xml:space="preserve"> for a Parent or Carer</w:t>
      </w:r>
      <w:r w:rsidR="004403C1">
        <w:t xml:space="preserve"> to accept a voucher</w:t>
      </w:r>
      <w:r w:rsidR="00E12CF3">
        <w:t>.</w:t>
      </w:r>
    </w:p>
    <w:p w14:paraId="01863CC1" w14:textId="14BA6340" w:rsidR="00A73A83" w:rsidRPr="00A73A83" w:rsidRDefault="006306F1" w:rsidP="00401211">
      <w:pPr>
        <w:pStyle w:val="1AllTextNormalParagraph"/>
        <w:rPr>
          <w:rStyle w:val="1AllTextBold"/>
          <w:b w:val="0"/>
          <w:bCs w:val="0"/>
        </w:rPr>
      </w:pPr>
      <w:r w:rsidRPr="6CFBF741">
        <w:rPr>
          <w:rStyle w:val="1AllTextBold"/>
          <w:b w:val="0"/>
          <w:bCs w:val="0"/>
        </w:rPr>
        <w:t xml:space="preserve">If </w:t>
      </w:r>
      <w:r w:rsidR="005E60E2" w:rsidRPr="00F70882">
        <w:rPr>
          <w:rStyle w:val="1AllTextBold"/>
          <w:b w:val="0"/>
          <w:bCs w:val="0"/>
        </w:rPr>
        <w:t>a</w:t>
      </w:r>
      <w:r w:rsidR="005E60E2">
        <w:rPr>
          <w:rStyle w:val="1AllTextBold"/>
        </w:rPr>
        <w:t xml:space="preserve"> </w:t>
      </w:r>
      <w:r w:rsidRPr="6CFBF741">
        <w:rPr>
          <w:rStyle w:val="1AllTextBold"/>
          <w:b w:val="0"/>
          <w:bCs w:val="0"/>
        </w:rPr>
        <w:t xml:space="preserve">Parent or Carer </w:t>
      </w:r>
      <w:r w:rsidR="00A95005">
        <w:rPr>
          <w:rStyle w:val="1AllTextBold"/>
          <w:b w:val="0"/>
          <w:bCs w:val="0"/>
        </w:rPr>
        <w:t>express</w:t>
      </w:r>
      <w:r w:rsidR="005C70C5" w:rsidRPr="00F70882">
        <w:rPr>
          <w:rStyle w:val="1AllTextBold"/>
          <w:b w:val="0"/>
          <w:bCs w:val="0"/>
        </w:rPr>
        <w:t>es</w:t>
      </w:r>
      <w:r w:rsidR="00A95005">
        <w:rPr>
          <w:rStyle w:val="1AllTextBold"/>
          <w:b w:val="0"/>
          <w:bCs w:val="0"/>
        </w:rPr>
        <w:t xml:space="preserve"> an</w:t>
      </w:r>
      <w:r w:rsidRPr="6CFBF741">
        <w:rPr>
          <w:rStyle w:val="1AllTextBold"/>
          <w:b w:val="0"/>
          <w:bCs w:val="0"/>
        </w:rPr>
        <w:t xml:space="preserve"> interest in Parent Pathways,</w:t>
      </w:r>
      <w:r w:rsidRPr="00A73A83">
        <w:rPr>
          <w:rStyle w:val="1AllTextBold"/>
          <w:b w:val="0"/>
        </w:rPr>
        <w:t xml:space="preserve"> </w:t>
      </w:r>
      <w:r w:rsidRPr="6CFBF741">
        <w:rPr>
          <w:rStyle w:val="1AllTextBold"/>
          <w:b w:val="0"/>
          <w:bCs w:val="0"/>
        </w:rPr>
        <w:t xml:space="preserve">Providers </w:t>
      </w:r>
      <w:r w:rsidR="00B36360" w:rsidRPr="00300075">
        <w:rPr>
          <w:rStyle w:val="1AllTextNormalCharacter"/>
        </w:rPr>
        <w:t>must</w:t>
      </w:r>
      <w:r w:rsidR="00A73A83" w:rsidRPr="00703B02">
        <w:rPr>
          <w:rStyle w:val="1AllTextBold"/>
          <w:b w:val="0"/>
          <w:bCs w:val="0"/>
        </w:rPr>
        <w:t>:</w:t>
      </w:r>
    </w:p>
    <w:p w14:paraId="68E70812" w14:textId="147648F2" w:rsidR="006306F1" w:rsidRPr="001B3853" w:rsidRDefault="00A73A83" w:rsidP="00385621">
      <w:pPr>
        <w:pStyle w:val="BulletLevel1"/>
        <w:rPr>
          <w:rStyle w:val="1AllTextBold"/>
          <w:b w:val="0"/>
        </w:rPr>
      </w:pPr>
      <w:r>
        <w:t xml:space="preserve">confirm the Parent or Carer is Eligible for Parent Pathways (see </w:t>
      </w:r>
      <w:hyperlink w:anchor="_Eligible_Parents_or">
        <w:r w:rsidRPr="6643170E">
          <w:rPr>
            <w:rStyle w:val="Hyperlink"/>
          </w:rPr>
          <w:t>Eligible Parents or Carers</w:t>
        </w:r>
      </w:hyperlink>
      <w:r w:rsidRPr="6643170E">
        <w:t>).</w:t>
      </w:r>
      <w:r>
        <w:t xml:space="preserve"> Any information collected from the Parent or </w:t>
      </w:r>
      <w:r w:rsidRPr="00A73A83">
        <w:t>Carer</w:t>
      </w:r>
      <w:r w:rsidR="00B43CD3">
        <w:rPr>
          <w:rStyle w:val="1AllTextBold"/>
          <w:b w:val="0"/>
          <w:bCs w:val="0"/>
        </w:rPr>
        <w:t xml:space="preserve"> </w:t>
      </w:r>
      <w:r w:rsidR="00B43CD3" w:rsidRPr="00A025D2">
        <w:rPr>
          <w:rStyle w:val="1AllTextBold"/>
          <w:b w:val="0"/>
          <w:bCs w:val="0"/>
        </w:rPr>
        <w:t xml:space="preserve">must be stored in accordance with </w:t>
      </w:r>
      <w:hyperlink r:id="rId25">
        <w:r w:rsidR="00546FFF" w:rsidRPr="6643170E">
          <w:rPr>
            <w:rStyle w:val="Hyperlink"/>
          </w:rPr>
          <w:t>Part A of the Parent Pathways Guidelines</w:t>
        </w:r>
      </w:hyperlink>
      <w:r w:rsidR="00A965FE" w:rsidRPr="6643170E">
        <w:rPr>
          <w:rStyle w:val="1AllTextBold"/>
          <w:b w:val="0"/>
          <w:bCs w:val="0"/>
        </w:rPr>
        <w:t>.</w:t>
      </w:r>
    </w:p>
    <w:p w14:paraId="778F72AC" w14:textId="7BC9DC7C" w:rsidR="00A73A83" w:rsidRDefault="00A73A83" w:rsidP="00385621">
      <w:pPr>
        <w:pStyle w:val="BulletLevel1"/>
      </w:pPr>
      <w:r>
        <w:t xml:space="preserve">organise a time to meet with the Parent or Carer to undertake an Initial Discussion. As the Parent or Carer is not yet </w:t>
      </w:r>
      <w:r w:rsidR="001321BF">
        <w:t xml:space="preserve">on </w:t>
      </w:r>
      <w:r>
        <w:t xml:space="preserve">the Provider's Caseload, it is not possible </w:t>
      </w:r>
      <w:r w:rsidR="001321BF">
        <w:t xml:space="preserve">to </w:t>
      </w:r>
      <w:r>
        <w:t>schedule an Initial Discussion Appointment in the Department’s IT System</w:t>
      </w:r>
      <w:r w:rsidR="00546C29">
        <w:t>s</w:t>
      </w:r>
      <w:r>
        <w:t>. Providers must create a Provider Event for the Initial Discussion</w:t>
      </w:r>
      <w:r w:rsidR="536AA8A1">
        <w:t>,</w:t>
      </w:r>
      <w:r>
        <w:t xml:space="preserve"> so it is visible in the Provider </w:t>
      </w:r>
      <w:r w:rsidR="000407AB">
        <w:t>C</w:t>
      </w:r>
      <w:r>
        <w:t>alendar</w:t>
      </w:r>
      <w:r w:rsidR="000407AB">
        <w:t xml:space="preserve"> in the Department’s IT System</w:t>
      </w:r>
      <w:r w:rsidR="001E5559">
        <w:t>s</w:t>
      </w:r>
      <w:r>
        <w:t>.</w:t>
      </w:r>
    </w:p>
    <w:p w14:paraId="3FE3DA6B" w14:textId="15AAF55A" w:rsidR="00A73A83" w:rsidRPr="00A73A83" w:rsidRDefault="006B48A6" w:rsidP="00385621">
      <w:pPr>
        <w:pStyle w:val="BulletLevel1"/>
        <w:rPr>
          <w:rStyle w:val="1AllTextBold"/>
          <w:b w:val="0"/>
          <w:bCs w:val="0"/>
        </w:rPr>
      </w:pPr>
      <w:r>
        <w:t>m</w:t>
      </w:r>
      <w:r w:rsidR="00A73A83">
        <w:t xml:space="preserve">eet with the Parent or Carer at the agreed time and go through the </w:t>
      </w:r>
      <w:hyperlink w:anchor="_Initial_Discussion" w:history="1">
        <w:r w:rsidR="00A73A83" w:rsidRPr="00B2531D">
          <w:rPr>
            <w:rStyle w:val="Hyperlink"/>
          </w:rPr>
          <w:t>Initial Discussion</w:t>
        </w:r>
      </w:hyperlink>
      <w:r w:rsidR="00A73A83">
        <w:t xml:space="preserve"> requirements.</w:t>
      </w:r>
    </w:p>
    <w:p w14:paraId="38B9F65C" w14:textId="7D9D7AAE" w:rsidR="00793341" w:rsidRDefault="00793341" w:rsidP="00793341">
      <w:pPr>
        <w:pStyle w:val="DeedReferences"/>
      </w:pPr>
      <w:r w:rsidRPr="00D12F32">
        <w:t xml:space="preserve">(Deed </w:t>
      </w:r>
      <w:r w:rsidR="007E4CD3">
        <w:t>Reference(s):</w:t>
      </w:r>
      <w:r w:rsidRPr="00D12F32">
        <w:t xml:space="preserve"> Clauses </w:t>
      </w:r>
      <w:r>
        <w:t>8</w:t>
      </w:r>
      <w:r w:rsidR="009B605B">
        <w:t>9</w:t>
      </w:r>
      <w:r>
        <w:t>.1 (b)</w:t>
      </w:r>
      <w:r w:rsidR="001C327A">
        <w:t>(ii)</w:t>
      </w:r>
      <w:r w:rsidRPr="00D12F32">
        <w:t xml:space="preserve">, </w:t>
      </w:r>
      <w:r>
        <w:t>Attachment 1</w:t>
      </w:r>
      <w:r w:rsidRPr="00D12F32">
        <w:t xml:space="preserve">) </w:t>
      </w:r>
    </w:p>
    <w:p w14:paraId="6780C78E" w14:textId="49E3FAAB" w:rsidR="007D0256" w:rsidRPr="00AD29BC" w:rsidRDefault="0013273D" w:rsidP="00AB577A">
      <w:pPr>
        <w:pStyle w:val="Heading4"/>
      </w:pPr>
      <w:r>
        <w:t>Parent</w:t>
      </w:r>
      <w:r w:rsidR="00112ED5">
        <w:t xml:space="preserve"> or Carer</w:t>
      </w:r>
      <w:r w:rsidR="00C342CD">
        <w:t xml:space="preserve"> </w:t>
      </w:r>
      <w:r w:rsidR="00705AAF">
        <w:t xml:space="preserve">directly </w:t>
      </w:r>
      <w:r w:rsidR="006B009A">
        <w:t>presents</w:t>
      </w:r>
      <w:r w:rsidR="00325DEE">
        <w:t xml:space="preserve"> to Provider</w:t>
      </w:r>
      <w:r w:rsidR="006B009A">
        <w:t xml:space="preserve"> </w:t>
      </w:r>
    </w:p>
    <w:p w14:paraId="6772F3E8" w14:textId="29EB5EF8" w:rsidR="00676FFF" w:rsidRDefault="0013273D" w:rsidP="00401211">
      <w:pPr>
        <w:pStyle w:val="1AllTextNormalParagraph"/>
      </w:pPr>
      <w:r>
        <w:t>Parent</w:t>
      </w:r>
      <w:r w:rsidR="00561BE7">
        <w:t>s</w:t>
      </w:r>
      <w:r w:rsidR="00112ED5">
        <w:t xml:space="preserve"> and Carers</w:t>
      </w:r>
      <w:r w:rsidR="00561BE7">
        <w:t xml:space="preserve"> </w:t>
      </w:r>
      <w:r w:rsidR="00561BE7" w:rsidRPr="006C7353">
        <w:t>may</w:t>
      </w:r>
      <w:r w:rsidR="00561BE7">
        <w:t xml:space="preserve"> </w:t>
      </w:r>
      <w:r w:rsidR="004A19A7">
        <w:t>directly</w:t>
      </w:r>
      <w:r w:rsidR="00561BE7">
        <w:t xml:space="preserve"> present </w:t>
      </w:r>
      <w:r w:rsidR="0069610B">
        <w:t xml:space="preserve">(via phone or </w:t>
      </w:r>
      <w:r w:rsidR="000A6460">
        <w:t>in person</w:t>
      </w:r>
      <w:r w:rsidR="0069610B">
        <w:t>)</w:t>
      </w:r>
      <w:r w:rsidR="00881A09">
        <w:t xml:space="preserve"> </w:t>
      </w:r>
      <w:r w:rsidR="009F0EDF">
        <w:t>t</w:t>
      </w:r>
      <w:r w:rsidR="00AD48AD">
        <w:t>o</w:t>
      </w:r>
      <w:r w:rsidR="009F0EDF">
        <w:t xml:space="preserve"> </w:t>
      </w:r>
      <w:r w:rsidR="00881A09">
        <w:t>a</w:t>
      </w:r>
      <w:r w:rsidR="00561BE7">
        <w:t xml:space="preserve"> Provider</w:t>
      </w:r>
      <w:r w:rsidR="009F0EDF">
        <w:t xml:space="preserve"> </w:t>
      </w:r>
      <w:r w:rsidR="00561BE7">
        <w:t>without a Connection</w:t>
      </w:r>
      <w:r w:rsidR="00C43A84">
        <w:t xml:space="preserve"> from Services Australia</w:t>
      </w:r>
      <w:r w:rsidR="004223E8">
        <w:t>.</w:t>
      </w:r>
      <w:r w:rsidR="006E16BF">
        <w:t xml:space="preserve"> </w:t>
      </w:r>
      <w:r w:rsidR="00342DBE">
        <w:t xml:space="preserve">Where a </w:t>
      </w:r>
      <w:r>
        <w:t>Parent</w:t>
      </w:r>
      <w:r w:rsidR="00112ED5">
        <w:t xml:space="preserve"> or Carer</w:t>
      </w:r>
      <w:r w:rsidR="00342DBE">
        <w:t xml:space="preserve"> </w:t>
      </w:r>
      <w:r w:rsidR="0050081F">
        <w:t>expresses</w:t>
      </w:r>
      <w:r w:rsidR="00342DBE">
        <w:t xml:space="preserve"> an interest in the service</w:t>
      </w:r>
      <w:r w:rsidR="007204F7">
        <w:t xml:space="preserve"> directly to a</w:t>
      </w:r>
      <w:r w:rsidR="008D1EA5">
        <w:t xml:space="preserve"> Provider</w:t>
      </w:r>
      <w:r w:rsidR="00342DBE">
        <w:t>, t</w:t>
      </w:r>
      <w:r w:rsidR="008D1EA5">
        <w:t xml:space="preserve">he Provider </w:t>
      </w:r>
      <w:r w:rsidR="001E7711">
        <w:t>must</w:t>
      </w:r>
      <w:r w:rsidR="001F69B7">
        <w:t xml:space="preserve"> </w:t>
      </w:r>
      <w:r w:rsidR="00E77BC6" w:rsidRPr="00E77BC6">
        <w:t xml:space="preserve">explain to the </w:t>
      </w:r>
      <w:r>
        <w:t>Parent</w:t>
      </w:r>
      <w:r w:rsidR="00E77BC6" w:rsidRPr="00E77BC6">
        <w:t xml:space="preserve"> </w:t>
      </w:r>
      <w:r w:rsidR="00CD643E">
        <w:t xml:space="preserve">or Carer </w:t>
      </w:r>
      <w:r w:rsidR="00E77BC6" w:rsidRPr="00E77BC6">
        <w:t xml:space="preserve">the </w:t>
      </w:r>
      <w:r w:rsidR="00E77BC6">
        <w:t>s</w:t>
      </w:r>
      <w:r w:rsidR="00E77BC6" w:rsidRPr="00E77BC6">
        <w:t>ervices that will be delivered</w:t>
      </w:r>
      <w:r w:rsidR="00776E66">
        <w:t xml:space="preserve"> and the benefits of participat</w:t>
      </w:r>
      <w:r w:rsidR="00621212">
        <w:t xml:space="preserve">ing in </w:t>
      </w:r>
      <w:r w:rsidR="001B629C">
        <w:t>Parent Pathways</w:t>
      </w:r>
      <w:r w:rsidR="00FE1A95">
        <w:t>.</w:t>
      </w:r>
    </w:p>
    <w:p w14:paraId="1876BB62" w14:textId="1731013E" w:rsidR="00E77BC6" w:rsidRDefault="0068343B" w:rsidP="00401211">
      <w:pPr>
        <w:pStyle w:val="1AllTextNormalParagraph"/>
      </w:pPr>
      <w:r>
        <w:t>After</w:t>
      </w:r>
      <w:r w:rsidR="00C11DA0">
        <w:t xml:space="preserve"> </w:t>
      </w:r>
      <w:r w:rsidR="00DC4C71">
        <w:t>the Parent or Carer</w:t>
      </w:r>
      <w:r w:rsidR="00C11DA0">
        <w:t xml:space="preserve"> confirm</w:t>
      </w:r>
      <w:r w:rsidR="00DC4C71">
        <w:t>s</w:t>
      </w:r>
      <w:r w:rsidR="00C11DA0">
        <w:t xml:space="preserve"> they are interested</w:t>
      </w:r>
      <w:r w:rsidR="001B629C">
        <w:t>,</w:t>
      </w:r>
      <w:r w:rsidR="00C11DA0">
        <w:t xml:space="preserve"> the</w:t>
      </w:r>
      <w:r w:rsidR="00DC4C71">
        <w:t xml:space="preserve"> Provider </w:t>
      </w:r>
      <w:r w:rsidR="00B36360">
        <w:t xml:space="preserve">must </w:t>
      </w:r>
      <w:r w:rsidR="00C11DA0">
        <w:t>then:</w:t>
      </w:r>
    </w:p>
    <w:p w14:paraId="3657A308" w14:textId="797E3155" w:rsidR="00497A1F" w:rsidRDefault="00BD366B" w:rsidP="00385621">
      <w:pPr>
        <w:pStyle w:val="BulletLevel1"/>
      </w:pPr>
      <w:r>
        <w:t xml:space="preserve">confirm the </w:t>
      </w:r>
      <w:r w:rsidR="00B12D14">
        <w:t xml:space="preserve">Parent or Carer </w:t>
      </w:r>
      <w:r w:rsidR="00D70683">
        <w:t xml:space="preserve">is </w:t>
      </w:r>
      <w:r w:rsidR="00BF2FAA">
        <w:t>E</w:t>
      </w:r>
      <w:r w:rsidR="00D70683">
        <w:t xml:space="preserve">ligible </w:t>
      </w:r>
      <w:r w:rsidR="00BF2FAA">
        <w:t>for Parent Pathways</w:t>
      </w:r>
      <w:r w:rsidR="00D70683">
        <w:t xml:space="preserve"> (see </w:t>
      </w:r>
      <w:hyperlink w:anchor="_Eligible_Parents_or" w:history="1">
        <w:r w:rsidR="00B2531D">
          <w:rPr>
            <w:rStyle w:val="Hyperlink"/>
          </w:rPr>
          <w:t>Eligible Parents or Carers</w:t>
        </w:r>
      </w:hyperlink>
      <w:r w:rsidR="00D70683">
        <w:t>)</w:t>
      </w:r>
      <w:r w:rsidR="00C93682">
        <w:t xml:space="preserve">. </w:t>
      </w:r>
    </w:p>
    <w:p w14:paraId="0B71BBDC" w14:textId="471251F4" w:rsidR="00517E92" w:rsidRDefault="00FF2AD7" w:rsidP="00385621">
      <w:pPr>
        <w:pStyle w:val="BulletLevel1"/>
      </w:pPr>
      <w:r>
        <w:t xml:space="preserve">ask to </w:t>
      </w:r>
      <w:r w:rsidR="00876153">
        <w:t>c</w:t>
      </w:r>
      <w:r w:rsidR="00497A1F">
        <w:t xml:space="preserve">ollect </w:t>
      </w:r>
      <w:r w:rsidR="00C93682">
        <w:t xml:space="preserve">information </w:t>
      </w:r>
      <w:r w:rsidR="00876153">
        <w:t>such as</w:t>
      </w:r>
      <w:r w:rsidR="00FC5C82">
        <w:t xml:space="preserve"> contact details</w:t>
      </w:r>
      <w:r>
        <w:t xml:space="preserve"> to facilitate</w:t>
      </w:r>
      <w:r w:rsidR="007C7FE8">
        <w:t xml:space="preserve"> an Initial Discussion</w:t>
      </w:r>
      <w:r w:rsidR="00876153">
        <w:t>, noting that any information collected</w:t>
      </w:r>
      <w:r w:rsidR="00A52557">
        <w:t xml:space="preserve"> </w:t>
      </w:r>
      <w:r w:rsidR="00C93682">
        <w:t>from the Parent or Carer</w:t>
      </w:r>
      <w:r w:rsidR="00C93682" w:rsidRPr="00C93682">
        <w:rPr>
          <w:rStyle w:val="1AllTextBold"/>
          <w:b w:val="0"/>
          <w:bCs w:val="0"/>
        </w:rPr>
        <w:t xml:space="preserve"> must be stored in accordance</w:t>
      </w:r>
      <w:r w:rsidR="00C93682">
        <w:rPr>
          <w:rStyle w:val="1AllTextBold"/>
        </w:rPr>
        <w:t xml:space="preserve"> </w:t>
      </w:r>
      <w:r w:rsidR="00342B0E" w:rsidRPr="00963F64">
        <w:rPr>
          <w:rStyle w:val="1AllTextNormalCharacter"/>
        </w:rPr>
        <w:t>with the</w:t>
      </w:r>
      <w:r w:rsidR="00C93682" w:rsidRPr="00C93682">
        <w:rPr>
          <w:rStyle w:val="1AllTextBold"/>
          <w:b w:val="0"/>
          <w:bCs w:val="0"/>
        </w:rPr>
        <w:t xml:space="preserve"> </w:t>
      </w:r>
      <w:r w:rsidR="00922DC9" w:rsidRPr="00922DC9">
        <w:t xml:space="preserve">Records Management Instructions, the </w:t>
      </w:r>
      <w:r w:rsidR="007C7FE8">
        <w:t>D</w:t>
      </w:r>
      <w:r w:rsidR="00922DC9" w:rsidRPr="00922DC9">
        <w:t xml:space="preserve">epartment’s Security Policies, and </w:t>
      </w:r>
      <w:r w:rsidR="007C7FE8">
        <w:t>the</w:t>
      </w:r>
      <w:r w:rsidR="00922DC9" w:rsidRPr="00922DC9">
        <w:t xml:space="preserve"> Privacy Act</w:t>
      </w:r>
      <w:r w:rsidR="00922DC9">
        <w:t xml:space="preserve">. </w:t>
      </w:r>
      <w:r w:rsidR="00922DC9" w:rsidRPr="6643170E">
        <w:t xml:space="preserve">See </w:t>
      </w:r>
      <w:hyperlink r:id="rId26">
        <w:r w:rsidR="00C93682" w:rsidRPr="6643170E">
          <w:rPr>
            <w:rStyle w:val="Hyperlink"/>
          </w:rPr>
          <w:t>Part A of the Parent Pathways Guidelines</w:t>
        </w:r>
      </w:hyperlink>
      <w:r w:rsidR="00922DC9" w:rsidRPr="6643170E">
        <w:rPr>
          <w:rStyle w:val="Hyperlink"/>
        </w:rPr>
        <w:t xml:space="preserve"> for more information</w:t>
      </w:r>
      <w:r w:rsidR="00C93682" w:rsidRPr="6643170E">
        <w:rPr>
          <w:rStyle w:val="1AllTextBold"/>
          <w:b w:val="0"/>
          <w:bCs w:val="0"/>
        </w:rPr>
        <w:t>.</w:t>
      </w:r>
    </w:p>
    <w:p w14:paraId="1CC16328" w14:textId="45A7218A" w:rsidR="00B22B5B" w:rsidRDefault="00B22B5B" w:rsidP="00385621">
      <w:pPr>
        <w:pStyle w:val="BulletLevel1"/>
      </w:pPr>
      <w:r>
        <w:t>organise a time to meet with the Parent or Carer to undertake an Initial Discussion</w:t>
      </w:r>
      <w:r w:rsidR="00DF167A">
        <w:t xml:space="preserve"> (this can </w:t>
      </w:r>
      <w:r w:rsidR="00AD48AD">
        <w:t xml:space="preserve">also </w:t>
      </w:r>
      <w:r w:rsidR="00E26D48">
        <w:t>be</w:t>
      </w:r>
      <w:r w:rsidR="00AD48AD">
        <w:t xml:space="preserve"> conducted</w:t>
      </w:r>
      <w:r w:rsidR="00E26D48">
        <w:t xml:space="preserve"> straight away if a Mentor </w:t>
      </w:r>
      <w:r w:rsidR="0041053A">
        <w:t xml:space="preserve">is </w:t>
      </w:r>
      <w:r w:rsidR="00E26D48">
        <w:t xml:space="preserve">available and the Participant </w:t>
      </w:r>
      <w:r w:rsidR="0070194D">
        <w:t>agrees</w:t>
      </w:r>
      <w:r w:rsidR="00E26D48">
        <w:t>)</w:t>
      </w:r>
      <w:r>
        <w:t xml:space="preserve">. </w:t>
      </w:r>
      <w:r w:rsidR="00271260">
        <w:t>However, a</w:t>
      </w:r>
      <w:r>
        <w:t>s the Parent or Carer is not yet</w:t>
      </w:r>
      <w:r w:rsidR="00763A04">
        <w:t xml:space="preserve"> on</w:t>
      </w:r>
      <w:r>
        <w:t xml:space="preserve"> the Provider's Caseload, it is not possible </w:t>
      </w:r>
      <w:r w:rsidR="008D5BB5">
        <w:t xml:space="preserve">to </w:t>
      </w:r>
      <w:r>
        <w:t>schedule an Initial Discussion Appointment in the Department’s IT System</w:t>
      </w:r>
      <w:r w:rsidR="00F80216">
        <w:t>s</w:t>
      </w:r>
      <w:r>
        <w:t xml:space="preserve">. Providers must create a Provider Event for the Initial Discussion </w:t>
      </w:r>
      <w:r w:rsidR="00C16D61">
        <w:t>so it is visible in the Provider calendar.</w:t>
      </w:r>
    </w:p>
    <w:p w14:paraId="5CAA7104" w14:textId="7A429F2B" w:rsidR="00B2531D" w:rsidRDefault="006B48A6" w:rsidP="00385621">
      <w:pPr>
        <w:pStyle w:val="BulletLevel1"/>
      </w:pPr>
      <w:r>
        <w:t>m</w:t>
      </w:r>
      <w:r w:rsidR="00B2531D">
        <w:t xml:space="preserve">eet with the Parent or Carer at the agreed time and go through the </w:t>
      </w:r>
      <w:hyperlink w:anchor="_Initial_Discussion" w:history="1">
        <w:r w:rsidR="00B2531D" w:rsidRPr="00B2531D">
          <w:rPr>
            <w:rStyle w:val="Hyperlink"/>
          </w:rPr>
          <w:t>Initial Discussion</w:t>
        </w:r>
      </w:hyperlink>
      <w:r w:rsidR="00B2531D">
        <w:t xml:space="preserve"> requirements</w:t>
      </w:r>
      <w:r w:rsidR="00C16D61">
        <w:t>.</w:t>
      </w:r>
    </w:p>
    <w:p w14:paraId="317873DD" w14:textId="3B6A7D1E" w:rsidR="00F65AD3" w:rsidRDefault="00F65AD3" w:rsidP="00385621">
      <w:pPr>
        <w:pStyle w:val="BulletLevel2"/>
        <w:numPr>
          <w:ilvl w:val="0"/>
          <w:numId w:val="0"/>
        </w:numPr>
      </w:pPr>
      <w:r>
        <w:t xml:space="preserve">Where </w:t>
      </w:r>
      <w:r w:rsidR="001B629C">
        <w:t>a</w:t>
      </w:r>
      <w:r>
        <w:t xml:space="preserve"> </w:t>
      </w:r>
      <w:r w:rsidR="0013273D">
        <w:t>Parent</w:t>
      </w:r>
      <w:r w:rsidR="000E3517">
        <w:t xml:space="preserve"> or Carer </w:t>
      </w:r>
      <w:r w:rsidR="008B4C24">
        <w:t xml:space="preserve">is deemed </w:t>
      </w:r>
      <w:r w:rsidR="00C87629">
        <w:t>to be in</w:t>
      </w:r>
      <w:r w:rsidR="008B4C24">
        <w:t xml:space="preserve">eligible </w:t>
      </w:r>
      <w:r w:rsidR="00403139">
        <w:t xml:space="preserve">for </w:t>
      </w:r>
      <w:r w:rsidR="001B629C">
        <w:t>Parent Pathways</w:t>
      </w:r>
      <w:r w:rsidR="00403139">
        <w:t xml:space="preserve">, </w:t>
      </w:r>
      <w:r w:rsidR="008B4C24">
        <w:t xml:space="preserve">the Provider </w:t>
      </w:r>
      <w:r w:rsidR="008775BE">
        <w:t>should,</w:t>
      </w:r>
      <w:r w:rsidR="00801B69">
        <w:t xml:space="preserve"> </w:t>
      </w:r>
      <w:r w:rsidR="00AA21F0">
        <w:t xml:space="preserve">if appropriate and with the </w:t>
      </w:r>
      <w:r w:rsidR="004D08D7">
        <w:t>Parent or Carer's agreement</w:t>
      </w:r>
      <w:r w:rsidR="006B3F23">
        <w:t xml:space="preserve">, </w:t>
      </w:r>
      <w:r w:rsidR="00747AE5">
        <w:t>refer the</w:t>
      </w:r>
      <w:r w:rsidR="000E3517">
        <w:t>m</w:t>
      </w:r>
      <w:r w:rsidR="00C87629">
        <w:t xml:space="preserve"> </w:t>
      </w:r>
      <w:r w:rsidR="00D91760">
        <w:t>to either</w:t>
      </w:r>
      <w:r w:rsidR="00C11871">
        <w:t>:</w:t>
      </w:r>
    </w:p>
    <w:p w14:paraId="7D8CE738" w14:textId="6B2AA008" w:rsidR="00C11871" w:rsidRDefault="00D91760" w:rsidP="00385621">
      <w:pPr>
        <w:pStyle w:val="BulletLevel1"/>
      </w:pPr>
      <w:r>
        <w:t>a</w:t>
      </w:r>
      <w:r w:rsidR="006C7353">
        <w:t xml:space="preserve"> relevant support service </w:t>
      </w:r>
      <w:r w:rsidR="00C87629">
        <w:t>(</w:t>
      </w:r>
      <w:r w:rsidR="007627C2">
        <w:t>i</w:t>
      </w:r>
      <w:r w:rsidR="00C11871">
        <w:t>f the individual is in crisis</w:t>
      </w:r>
      <w:r w:rsidR="00C87629">
        <w:t>)</w:t>
      </w:r>
      <w:r w:rsidR="00FC4A15">
        <w:t>,</w:t>
      </w:r>
      <w:r w:rsidR="007627C2">
        <w:t xml:space="preserve"> or</w:t>
      </w:r>
    </w:p>
    <w:p w14:paraId="4D077E2B" w14:textId="3EB594A3" w:rsidR="00106289" w:rsidRDefault="0008233C" w:rsidP="00D40412">
      <w:pPr>
        <w:pStyle w:val="BulletLevel1"/>
      </w:pPr>
      <w:r w:rsidRPr="0008233C">
        <w:t>another service that</w:t>
      </w:r>
      <w:r>
        <w:t xml:space="preserve"> may</w:t>
      </w:r>
      <w:r w:rsidR="007627C2">
        <w:t xml:space="preserve"> </w:t>
      </w:r>
      <w:r>
        <w:t>be of assistance.</w:t>
      </w:r>
    </w:p>
    <w:p w14:paraId="6EC1DFE8" w14:textId="5713FA45" w:rsidR="00106289" w:rsidRDefault="00DD4420" w:rsidP="00D40412">
      <w:pPr>
        <w:pStyle w:val="Systemstep"/>
      </w:pPr>
      <w:r w:rsidRPr="00DD4420">
        <w:t xml:space="preserve">Providers can use their own systems to record details of potential </w:t>
      </w:r>
      <w:r w:rsidR="00D40412">
        <w:t>P</w:t>
      </w:r>
      <w:r w:rsidRPr="00DD4420">
        <w:t xml:space="preserve">articipants who are initially introduced or connected to a Provider and who have not yet had their eligibility confirmed. Once eligibility is confirmed and the individual consents to participate in Parent Pathways, Providers must follow existing direct registration processes to record and report Engagements in the Department’s IT Systems to ensure compliance with the Deed. </w:t>
      </w:r>
    </w:p>
    <w:p w14:paraId="7944E730" w14:textId="51A62AB9" w:rsidR="00C47AC6" w:rsidRDefault="00C47AC6" w:rsidP="00C47AC6">
      <w:pPr>
        <w:pStyle w:val="DeedReferences"/>
      </w:pPr>
      <w:r>
        <w:t>(</w:t>
      </w:r>
      <w:r w:rsidRPr="005A517F">
        <w:t xml:space="preserve">Deed </w:t>
      </w:r>
      <w:r w:rsidR="007E4CD3">
        <w:t>Reference(s):</w:t>
      </w:r>
      <w:r>
        <w:t xml:space="preserve"> </w:t>
      </w:r>
      <w:r w:rsidR="00974B57" w:rsidRPr="00D12F32">
        <w:t xml:space="preserve">Clauses </w:t>
      </w:r>
      <w:r w:rsidR="00974B57">
        <w:t>89.1 (b)(ii)</w:t>
      </w:r>
      <w:r w:rsidR="00974B57" w:rsidRPr="00D12F32">
        <w:t>,</w:t>
      </w:r>
      <w:r w:rsidR="00974B57">
        <w:t xml:space="preserve"> 89.2</w:t>
      </w:r>
      <w:r w:rsidR="00974B57" w:rsidRPr="00D12F32">
        <w:t xml:space="preserve"> </w:t>
      </w:r>
      <w:r w:rsidR="00974B57">
        <w:t>Attachment 1</w:t>
      </w:r>
      <w:r w:rsidR="00974B57" w:rsidRPr="00D12F32">
        <w:t>)</w:t>
      </w:r>
    </w:p>
    <w:p w14:paraId="462BDCBD" w14:textId="77777777" w:rsidR="009F7558" w:rsidRDefault="009F7558" w:rsidP="00BD000B">
      <w:pPr>
        <w:pStyle w:val="Heading2"/>
      </w:pPr>
      <w:bookmarkStart w:id="28" w:name="_Toc179796639"/>
      <w:bookmarkStart w:id="29" w:name="_Toc183442530"/>
      <w:bookmarkStart w:id="30" w:name="_Toc230271382"/>
      <w:r>
        <w:t>Eligibility</w:t>
      </w:r>
      <w:bookmarkEnd w:id="28"/>
      <w:bookmarkEnd w:id="29"/>
      <w:bookmarkEnd w:id="30"/>
      <w:r>
        <w:t xml:space="preserve"> </w:t>
      </w:r>
    </w:p>
    <w:p w14:paraId="1BC00E29" w14:textId="2C745798" w:rsidR="009F7558" w:rsidRDefault="00C34937" w:rsidP="009F7558">
      <w:r>
        <w:t>B</w:t>
      </w:r>
      <w:r w:rsidR="009F7558" w:rsidRPr="007C6420">
        <w:t>efore</w:t>
      </w:r>
      <w:r w:rsidR="000A1A98">
        <w:t xml:space="preserve"> </w:t>
      </w:r>
      <w:r w:rsidR="00B94C68">
        <w:t xml:space="preserve">Commencing </w:t>
      </w:r>
      <w:r w:rsidR="000A1A98">
        <w:t xml:space="preserve">a Parent or </w:t>
      </w:r>
      <w:r w:rsidR="008775BE">
        <w:t>Carer</w:t>
      </w:r>
      <w:r w:rsidR="008775BE" w:rsidRPr="007C6420">
        <w:t>,</w:t>
      </w:r>
      <w:r w:rsidR="009F7558" w:rsidRPr="007C6420">
        <w:t xml:space="preserve"> the Provider must be satisfied that the </w:t>
      </w:r>
      <w:r w:rsidR="0013273D">
        <w:t>Participant</w:t>
      </w:r>
      <w:r w:rsidR="009F7558" w:rsidRPr="007C6420">
        <w:t xml:space="preserve"> is Eligible</w:t>
      </w:r>
      <w:r w:rsidR="007C3A3E">
        <w:t xml:space="preserve"> by checking the Eligibility requirements outlined </w:t>
      </w:r>
      <w:r w:rsidR="00FC4A15">
        <w:t>below</w:t>
      </w:r>
      <w:r w:rsidR="009F7558" w:rsidRPr="007C6420">
        <w:t xml:space="preserve">. </w:t>
      </w:r>
    </w:p>
    <w:p w14:paraId="1F20CAA0" w14:textId="7681AB55" w:rsidR="0052246B" w:rsidRDefault="0052246B" w:rsidP="00954EC6">
      <w:pPr>
        <w:pStyle w:val="Heading3"/>
      </w:pPr>
      <w:bookmarkStart w:id="31" w:name="_Eligible_Parents_or"/>
      <w:bookmarkStart w:id="32" w:name="_Toc179796640"/>
      <w:bookmarkStart w:id="33" w:name="_Toc183442531"/>
      <w:bookmarkStart w:id="34" w:name="_Toc230271383"/>
      <w:bookmarkEnd w:id="31"/>
      <w:r>
        <w:t xml:space="preserve">Eligible </w:t>
      </w:r>
      <w:r w:rsidR="0013273D">
        <w:t>Parent</w:t>
      </w:r>
      <w:r>
        <w:t>s or Carers</w:t>
      </w:r>
      <w:bookmarkEnd w:id="32"/>
      <w:bookmarkEnd w:id="33"/>
      <w:bookmarkEnd w:id="34"/>
    </w:p>
    <w:p w14:paraId="3A37359F" w14:textId="1D00F8BC" w:rsidR="009E5F6E" w:rsidRDefault="00A63E9B" w:rsidP="009E5F6E">
      <w:r w:rsidRPr="00A63E9B">
        <w:t xml:space="preserve">To be </w:t>
      </w:r>
      <w:r w:rsidR="00FF1DB1">
        <w:t>E</w:t>
      </w:r>
      <w:r w:rsidRPr="00A63E9B">
        <w:t xml:space="preserve">ligible to participate </w:t>
      </w:r>
      <w:r w:rsidR="00184F65" w:rsidRPr="00A63E9B">
        <w:t xml:space="preserve">in </w:t>
      </w:r>
      <w:r w:rsidR="00184F65" w:rsidRPr="00C662D6">
        <w:t>Parent</w:t>
      </w:r>
      <w:r w:rsidR="00C662D6">
        <w:t xml:space="preserve"> </w:t>
      </w:r>
      <w:r w:rsidR="0078477F">
        <w:t>Pathways,</w:t>
      </w:r>
      <w:r w:rsidRPr="00A63E9B">
        <w:t xml:space="preserve"> </w:t>
      </w:r>
      <w:r w:rsidR="00464079">
        <w:t>Parents or Carers</w:t>
      </w:r>
      <w:r w:rsidRPr="00A63E9B">
        <w:t xml:space="preserve"> must</w:t>
      </w:r>
      <w:r w:rsidR="009F7558" w:rsidRPr="00674F8E">
        <w:t>:</w:t>
      </w:r>
      <w:r w:rsidR="009E5F6E" w:rsidRPr="009E5F6E">
        <w:t xml:space="preserve"> </w:t>
      </w:r>
    </w:p>
    <w:p w14:paraId="0DBB0542" w14:textId="408225DE" w:rsidR="009F7558" w:rsidRPr="00020C4E" w:rsidDel="00F07A51" w:rsidRDefault="00AA25BE" w:rsidP="00385621">
      <w:pPr>
        <w:pStyle w:val="BulletLevel1"/>
      </w:pPr>
      <w:r>
        <w:t xml:space="preserve">be a </w:t>
      </w:r>
      <w:r w:rsidR="009F7558" w:rsidRPr="00D97494" w:rsidDel="00F07A51">
        <w:t xml:space="preserve">primary </w:t>
      </w:r>
      <w:r w:rsidR="009E5F6E" w:rsidRPr="00D97494">
        <w:t>carer</w:t>
      </w:r>
      <w:r w:rsidR="009F7558" w:rsidRPr="00D97494" w:rsidDel="00F07A51">
        <w:t xml:space="preserve"> of</w:t>
      </w:r>
      <w:r w:rsidR="009F7558" w:rsidRPr="00020C4E" w:rsidDel="00F07A51">
        <w:t xml:space="preserve"> a child aged under 6</w:t>
      </w:r>
      <w:r w:rsidR="009F7558" w:rsidDel="00F07A51">
        <w:t>, and</w:t>
      </w:r>
    </w:p>
    <w:p w14:paraId="5AC5702B" w14:textId="2116C21E" w:rsidR="009F7558" w:rsidRPr="00020C4E" w:rsidDel="00F07A51" w:rsidRDefault="009F7558" w:rsidP="00385621">
      <w:pPr>
        <w:pStyle w:val="BulletLevel1"/>
      </w:pPr>
      <w:r w:rsidRPr="00020C4E" w:rsidDel="00F07A51">
        <w:t>not</w:t>
      </w:r>
      <w:r w:rsidR="00E55F00">
        <w:t xml:space="preserve"> be</w:t>
      </w:r>
      <w:r w:rsidRPr="00020C4E" w:rsidDel="00F07A51">
        <w:t xml:space="preserve"> in paid employment</w:t>
      </w:r>
      <w:r w:rsidDel="00F07A51">
        <w:t xml:space="preserve"> </w:t>
      </w:r>
      <w:r w:rsidRPr="008F5DAC" w:rsidDel="00F07A51">
        <w:t>(</w:t>
      </w:r>
      <w:r w:rsidR="00581C35" w:rsidDel="00F07A51">
        <w:t>that is,</w:t>
      </w:r>
      <w:r w:rsidRPr="008F5DAC" w:rsidDel="00F07A51">
        <w:t xml:space="preserve"> they declare they are not in employment </w:t>
      </w:r>
      <w:r w:rsidR="00446404">
        <w:t>(includes</w:t>
      </w:r>
      <w:r w:rsidR="00FF2981">
        <w:t xml:space="preserve"> self-employ</w:t>
      </w:r>
      <w:r w:rsidR="00B41026">
        <w:t>ment</w:t>
      </w:r>
      <w:r w:rsidR="00446404">
        <w:t>)</w:t>
      </w:r>
      <w:r w:rsidR="00FF2981">
        <w:t xml:space="preserve"> </w:t>
      </w:r>
      <w:r w:rsidRPr="008F5DAC" w:rsidDel="00F07A51">
        <w:t>and have not declared earnings to Service</w:t>
      </w:r>
      <w:r w:rsidR="00406B9F">
        <w:t>s</w:t>
      </w:r>
      <w:r w:rsidRPr="008F5DAC" w:rsidDel="00F07A51">
        <w:t xml:space="preserve"> Australia in the previous reporting fortnight) </w:t>
      </w:r>
      <w:r w:rsidR="00D006BB">
        <w:t>at the point of Commencement</w:t>
      </w:r>
      <w:r w:rsidR="00E4217E">
        <w:t xml:space="preserve"> in the service</w:t>
      </w:r>
      <w:r w:rsidR="00D006BB">
        <w:t xml:space="preserve">, </w:t>
      </w:r>
      <w:r w:rsidRPr="008F5DAC" w:rsidDel="00F07A51">
        <w:t>and</w:t>
      </w:r>
    </w:p>
    <w:p w14:paraId="636D0E7D" w14:textId="1F481DCB" w:rsidR="009F7558" w:rsidRPr="00020C4E" w:rsidDel="00F07A51" w:rsidRDefault="00F57035" w:rsidP="00385621">
      <w:pPr>
        <w:pStyle w:val="BulletLevel1"/>
      </w:pPr>
      <w:r>
        <w:t xml:space="preserve">be </w:t>
      </w:r>
      <w:r w:rsidR="009F7558" w:rsidRPr="00020C4E" w:rsidDel="00F07A51">
        <w:t>liv</w:t>
      </w:r>
      <w:r w:rsidR="009F7558" w:rsidDel="00F07A51">
        <w:t>ing</w:t>
      </w:r>
      <w:r w:rsidR="009F7558" w:rsidRPr="00020C4E" w:rsidDel="00F07A51">
        <w:t xml:space="preserve"> in a non-remote area</w:t>
      </w:r>
      <w:r w:rsidR="009F7558" w:rsidDel="00F07A51">
        <w:t xml:space="preserve"> </w:t>
      </w:r>
      <w:r w:rsidR="00D27FAE" w:rsidDel="00F07A51">
        <w:t>(</w:t>
      </w:r>
      <w:r w:rsidR="00581C35" w:rsidDel="00F07A51">
        <w:t>that is</w:t>
      </w:r>
      <w:r w:rsidR="00D27FAE" w:rsidDel="00F07A51">
        <w:t>,</w:t>
      </w:r>
      <w:r w:rsidR="00581C35" w:rsidRPr="00D55AE5" w:rsidDel="00F07A51">
        <w:t xml:space="preserve"> </w:t>
      </w:r>
      <w:r w:rsidR="009F7558" w:rsidRPr="00D55AE5" w:rsidDel="00F07A51">
        <w:t>an Employment Region</w:t>
      </w:r>
      <w:r w:rsidR="00A746A2" w:rsidDel="00F07A51">
        <w:t>)</w:t>
      </w:r>
      <w:r w:rsidR="00184F65" w:rsidDel="00F07A51">
        <w:t>.</w:t>
      </w:r>
    </w:p>
    <w:p w14:paraId="4010926B" w14:textId="0BEE21D7" w:rsidR="009F7558" w:rsidRPr="00020C4E" w:rsidRDefault="009F7558" w:rsidP="009F7558">
      <w:r w:rsidRPr="00020C4E">
        <w:t>In addi</w:t>
      </w:r>
      <w:r>
        <w:t>ti</w:t>
      </w:r>
      <w:r w:rsidRPr="00020C4E">
        <w:t xml:space="preserve">on, </w:t>
      </w:r>
      <w:r>
        <w:t>they</w:t>
      </w:r>
      <w:r w:rsidRPr="00020C4E">
        <w:t xml:space="preserve"> must be</w:t>
      </w:r>
      <w:r w:rsidR="003B20F5">
        <w:t xml:space="preserve"> either</w:t>
      </w:r>
      <w:r w:rsidRPr="00020C4E">
        <w:t>:</w:t>
      </w:r>
    </w:p>
    <w:p w14:paraId="56CDD76E" w14:textId="6268571B" w:rsidR="009F7558" w:rsidRPr="00020C4E" w:rsidDel="00F07A51" w:rsidRDefault="009F7558" w:rsidP="00385621">
      <w:pPr>
        <w:pStyle w:val="BulletLevel1"/>
      </w:pPr>
      <w:r w:rsidDel="00F07A51">
        <w:t>i</w:t>
      </w:r>
      <w:r w:rsidRPr="00020C4E" w:rsidDel="00F07A51">
        <w:t xml:space="preserve">n receipt of </w:t>
      </w:r>
      <w:r w:rsidDel="00F07A51">
        <w:t xml:space="preserve">one of the following </w:t>
      </w:r>
      <w:r w:rsidRPr="00020C4E" w:rsidDel="00F07A51">
        <w:t>income support payment</w:t>
      </w:r>
      <w:r w:rsidDel="00F07A51">
        <w:t>s</w:t>
      </w:r>
      <w:r w:rsidRPr="00020C4E" w:rsidDel="00F07A51">
        <w:t>:</w:t>
      </w:r>
    </w:p>
    <w:p w14:paraId="31CE7885" w14:textId="1FD3D6D5" w:rsidR="009F7558" w:rsidRPr="00020C4E" w:rsidDel="00F07A51" w:rsidRDefault="0013273D" w:rsidP="00385621">
      <w:pPr>
        <w:pStyle w:val="BulletLevel2"/>
      </w:pPr>
      <w:r w:rsidDel="00F07A51">
        <w:t>Parent</w:t>
      </w:r>
      <w:r w:rsidR="009F7558" w:rsidDel="00F07A51">
        <w:t>i</w:t>
      </w:r>
      <w:r w:rsidR="009F7558" w:rsidRPr="00020C4E" w:rsidDel="00F07A51">
        <w:t>ng Payment Single</w:t>
      </w:r>
      <w:r w:rsidR="009F7558" w:rsidDel="00F07A51">
        <w:t>, or</w:t>
      </w:r>
    </w:p>
    <w:p w14:paraId="58F24CD3" w14:textId="275BA165" w:rsidR="009F7558" w:rsidRPr="00020C4E" w:rsidDel="00F07A51" w:rsidRDefault="0013273D" w:rsidP="00385621">
      <w:pPr>
        <w:pStyle w:val="BulletLevel2"/>
      </w:pPr>
      <w:r w:rsidDel="00F07A51">
        <w:t>Parent</w:t>
      </w:r>
      <w:r w:rsidR="009F7558" w:rsidDel="00F07A51">
        <w:t>i</w:t>
      </w:r>
      <w:r w:rsidR="009F7558" w:rsidRPr="00020C4E" w:rsidDel="00F07A51">
        <w:t>ng Payment Partnered</w:t>
      </w:r>
      <w:r w:rsidR="009F7558" w:rsidDel="00F07A51">
        <w:t>, or</w:t>
      </w:r>
    </w:p>
    <w:p w14:paraId="627A1191" w14:textId="77777777" w:rsidR="009F7558" w:rsidRPr="00020C4E" w:rsidDel="00F07A51" w:rsidRDefault="009F7558" w:rsidP="00385621">
      <w:pPr>
        <w:pStyle w:val="BulletLevel2"/>
      </w:pPr>
      <w:r w:rsidRPr="00020C4E" w:rsidDel="00F07A51">
        <w:t>Carer Payment</w:t>
      </w:r>
      <w:r w:rsidDel="00F07A51">
        <w:t>, or</w:t>
      </w:r>
    </w:p>
    <w:p w14:paraId="0000DC7E" w14:textId="468A5045" w:rsidR="009F7558" w:rsidDel="00F07A51" w:rsidRDefault="009F7558" w:rsidP="00385621">
      <w:pPr>
        <w:pStyle w:val="BulletLevel2"/>
      </w:pPr>
      <w:r w:rsidRPr="00020C4E" w:rsidDel="00F07A51">
        <w:t>Special Benefit</w:t>
      </w:r>
      <w:r w:rsidR="003B20F5">
        <w:t>.</w:t>
      </w:r>
    </w:p>
    <w:p w14:paraId="3C178811" w14:textId="5C27F04D" w:rsidR="009F7558" w:rsidRDefault="009F7558" w:rsidP="00385621">
      <w:pPr>
        <w:pStyle w:val="BulletLevel1"/>
      </w:pPr>
      <w:r w:rsidRPr="0013427E">
        <w:t xml:space="preserve">not </w:t>
      </w:r>
      <w:r>
        <w:t>in receipt of</w:t>
      </w:r>
      <w:r w:rsidRPr="0013427E">
        <w:t xml:space="preserve"> a</w:t>
      </w:r>
      <w:r w:rsidR="001E5559">
        <w:t xml:space="preserve"> Centrelink </w:t>
      </w:r>
      <w:r w:rsidRPr="0013427E">
        <w:t>payment and:</w:t>
      </w:r>
    </w:p>
    <w:p w14:paraId="6DCBDA27" w14:textId="77777777" w:rsidR="009F7558" w:rsidRPr="00020C4E" w:rsidRDefault="009F7558" w:rsidP="00385621">
      <w:pPr>
        <w:pStyle w:val="BulletLevel2"/>
      </w:pPr>
      <w:r w:rsidRPr="00020C4E">
        <w:t>under 22 years old</w:t>
      </w:r>
      <w:r>
        <w:t>,</w:t>
      </w:r>
      <w:r w:rsidRPr="00020C4E">
        <w:t xml:space="preserve"> or</w:t>
      </w:r>
    </w:p>
    <w:p w14:paraId="407CF9F6" w14:textId="32443492" w:rsidR="009F7558" w:rsidRPr="00020C4E" w:rsidRDefault="009F7558" w:rsidP="00385621">
      <w:pPr>
        <w:pStyle w:val="BulletLevel2"/>
      </w:pPr>
      <w:r w:rsidRPr="00020C4E">
        <w:t xml:space="preserve">an </w:t>
      </w:r>
      <w:r>
        <w:t>E</w:t>
      </w:r>
      <w:r w:rsidRPr="00020C4E">
        <w:t xml:space="preserve">arly </w:t>
      </w:r>
      <w:r>
        <w:t>S</w:t>
      </w:r>
      <w:r w:rsidRPr="00020C4E">
        <w:t xml:space="preserve">chool </w:t>
      </w:r>
      <w:r>
        <w:t>L</w:t>
      </w:r>
      <w:r w:rsidRPr="00020C4E">
        <w:t xml:space="preserve">eaver </w:t>
      </w:r>
      <w:r w:rsidRPr="008D0F97">
        <w:t>(</w:t>
      </w:r>
      <w:r w:rsidR="00D27FAE">
        <w:t>that is,</w:t>
      </w:r>
      <w:r w:rsidR="00D27FAE" w:rsidRPr="00D55AE5" w:rsidDel="00581C35">
        <w:t xml:space="preserve"> </w:t>
      </w:r>
      <w:r w:rsidRPr="008D0F97">
        <w:t xml:space="preserve">someone who has not </w:t>
      </w:r>
      <w:r w:rsidRPr="008D0F97" w:rsidDel="00D138EE">
        <w:t>completed the final year of school</w:t>
      </w:r>
      <w:r w:rsidRPr="008D0F97">
        <w:t xml:space="preserve"> or an equivalent or higher level of education),</w:t>
      </w:r>
      <w:r>
        <w:t xml:space="preserve"> </w:t>
      </w:r>
      <w:r w:rsidRPr="00020C4E">
        <w:t>or</w:t>
      </w:r>
    </w:p>
    <w:p w14:paraId="158E2C82" w14:textId="77777777" w:rsidR="009F7558" w:rsidRDefault="009F7558" w:rsidP="00385621">
      <w:pPr>
        <w:pStyle w:val="BulletLevel2"/>
      </w:pPr>
      <w:r>
        <w:t xml:space="preserve">a First Nations </w:t>
      </w:r>
      <w:r w:rsidRPr="008D0F97">
        <w:t>Australian</w:t>
      </w:r>
      <w:r w:rsidRPr="00020C4E">
        <w:t>.</w:t>
      </w:r>
    </w:p>
    <w:p w14:paraId="4B084E85" w14:textId="4CC20B5B" w:rsidR="008C6933" w:rsidRPr="00AA4F95" w:rsidRDefault="008C6933" w:rsidP="00401211">
      <w:pPr>
        <w:pStyle w:val="1AllTextNormalParagraph"/>
        <w:rPr>
          <w:rStyle w:val="1AllTextBold"/>
        </w:rPr>
      </w:pPr>
      <w:r>
        <w:rPr>
          <w:rStyle w:val="1AllTextBold"/>
        </w:rPr>
        <w:t xml:space="preserve">Parent Pathways is only available to Australian residents. This includes </w:t>
      </w:r>
      <w:r w:rsidRPr="00AA4F95">
        <w:rPr>
          <w:rStyle w:val="1AllTextBold"/>
        </w:rPr>
        <w:t>Australian citizens, permanent visa holders, or nominated Visa Holders (including a New Zealand Special Category Visa, Temporary Protection Visa Holder, and a Safe Haven Visa Holder)</w:t>
      </w:r>
      <w:r>
        <w:rPr>
          <w:rStyle w:val="1AllTextBold"/>
        </w:rPr>
        <w:t>.</w:t>
      </w:r>
    </w:p>
    <w:p w14:paraId="0A4E3E69" w14:textId="055B6DB4" w:rsidR="009F7558" w:rsidRPr="00526AA4" w:rsidRDefault="00EE6F22" w:rsidP="00401211">
      <w:pPr>
        <w:pStyle w:val="1AllTextNormalParagraph"/>
        <w:rPr>
          <w:rStyle w:val="1AllTextBold"/>
          <w:b w:val="0"/>
          <w:bCs w:val="0"/>
        </w:rPr>
      </w:pPr>
      <w:r w:rsidRPr="00526AA4">
        <w:rPr>
          <w:rStyle w:val="1AllTextBold"/>
          <w:b w:val="0"/>
          <w:bCs w:val="0"/>
        </w:rPr>
        <w:t xml:space="preserve">Provided they meet the eligibility criteria above, </w:t>
      </w:r>
      <w:r w:rsidR="004B52E0" w:rsidRPr="00020C4E" w:rsidDel="00F07A51">
        <w:t>c</w:t>
      </w:r>
      <w:r w:rsidR="00FF1DB1" w:rsidRPr="00526AA4">
        <w:rPr>
          <w:rStyle w:val="1AllTextBold"/>
          <w:b w:val="0"/>
          <w:bCs w:val="0"/>
        </w:rPr>
        <w:t xml:space="preserve">arers, </w:t>
      </w:r>
      <w:r w:rsidR="003E5AA5" w:rsidRPr="00526AA4">
        <w:rPr>
          <w:rStyle w:val="1AllTextBold"/>
          <w:b w:val="0"/>
          <w:bCs w:val="0"/>
        </w:rPr>
        <w:t>grand</w:t>
      </w:r>
      <w:r w:rsidR="0013273D" w:rsidRPr="00526AA4">
        <w:rPr>
          <w:rStyle w:val="1AllTextBold"/>
          <w:b w:val="0"/>
          <w:bCs w:val="0"/>
        </w:rPr>
        <w:t>parent</w:t>
      </w:r>
      <w:r w:rsidR="003E5AA5" w:rsidRPr="00526AA4">
        <w:rPr>
          <w:rStyle w:val="1AllTextBold"/>
          <w:b w:val="0"/>
          <w:bCs w:val="0"/>
        </w:rPr>
        <w:t xml:space="preserve">s, foster carers, kinship carers and any </w:t>
      </w:r>
      <w:r w:rsidR="00F42ADD" w:rsidRPr="00526AA4">
        <w:rPr>
          <w:rStyle w:val="1AllTextBold"/>
          <w:b w:val="0"/>
          <w:bCs w:val="0"/>
        </w:rPr>
        <w:t>person with a</w:t>
      </w:r>
      <w:r w:rsidR="00C67505" w:rsidRPr="00526AA4">
        <w:rPr>
          <w:rStyle w:val="1AllTextBold"/>
          <w:b w:val="0"/>
          <w:bCs w:val="0"/>
        </w:rPr>
        <w:t>ny</w:t>
      </w:r>
      <w:r w:rsidR="00F42ADD" w:rsidRPr="00526AA4">
        <w:rPr>
          <w:rStyle w:val="1AllTextBold"/>
          <w:b w:val="0"/>
          <w:bCs w:val="0"/>
        </w:rPr>
        <w:t xml:space="preserve"> </w:t>
      </w:r>
      <w:r w:rsidR="003E5AA5" w:rsidRPr="00526AA4">
        <w:rPr>
          <w:rStyle w:val="1AllTextBold"/>
          <w:b w:val="0"/>
          <w:bCs w:val="0"/>
        </w:rPr>
        <w:t>other form of primary carer relationship</w:t>
      </w:r>
      <w:r w:rsidR="00C67505" w:rsidRPr="00526AA4">
        <w:rPr>
          <w:rStyle w:val="1AllTextBold"/>
          <w:b w:val="0"/>
          <w:bCs w:val="0"/>
        </w:rPr>
        <w:t xml:space="preserve"> </w:t>
      </w:r>
      <w:r w:rsidR="008A2DCA" w:rsidRPr="00526AA4">
        <w:rPr>
          <w:rStyle w:val="1AllTextBold"/>
          <w:b w:val="0"/>
          <w:bCs w:val="0"/>
        </w:rPr>
        <w:t>are</w:t>
      </w:r>
      <w:r w:rsidR="00C67505" w:rsidRPr="00526AA4">
        <w:rPr>
          <w:rStyle w:val="1AllTextBold"/>
          <w:b w:val="0"/>
          <w:bCs w:val="0"/>
        </w:rPr>
        <w:t xml:space="preserve"> able to participate in Parent Pathways</w:t>
      </w:r>
      <w:r w:rsidR="00091489" w:rsidRPr="00526AA4">
        <w:rPr>
          <w:rStyle w:val="1AllTextBold"/>
          <w:b w:val="0"/>
          <w:bCs w:val="0"/>
        </w:rPr>
        <w:t>.</w:t>
      </w:r>
    </w:p>
    <w:p w14:paraId="0D1E0638" w14:textId="0BCB2A3F" w:rsidR="008D5337" w:rsidRPr="008D5337" w:rsidRDefault="008D5337" w:rsidP="00401211">
      <w:pPr>
        <w:pStyle w:val="1AllTextNormalParagraph"/>
        <w:rPr>
          <w:rStyle w:val="1AllTextBold"/>
          <w:b w:val="0"/>
          <w:bCs w:val="0"/>
        </w:rPr>
      </w:pPr>
      <w:r w:rsidRPr="00D75AB8">
        <w:rPr>
          <w:rStyle w:val="1AllTextBold"/>
          <w:b w:val="0"/>
          <w:bCs w:val="0"/>
        </w:rPr>
        <w:t>Note</w:t>
      </w:r>
      <w:r w:rsidR="00A70661">
        <w:rPr>
          <w:rStyle w:val="1AllTextBold"/>
        </w:rPr>
        <w:t>:</w:t>
      </w:r>
      <w:r w:rsidRPr="00D75AB8">
        <w:rPr>
          <w:rStyle w:val="1AllTextBold"/>
          <w:b w:val="0"/>
          <w:bCs w:val="0"/>
        </w:rPr>
        <w:t xml:space="preserve"> </w:t>
      </w:r>
      <w:r w:rsidRPr="00D75AB8">
        <w:rPr>
          <w:rStyle w:val="1AllTextNormalCharacter"/>
        </w:rPr>
        <w:t>Participants</w:t>
      </w:r>
      <w:r>
        <w:rPr>
          <w:rStyle w:val="1AllTextNormalCharacter"/>
        </w:rPr>
        <w:t xml:space="preserve"> who start work </w:t>
      </w:r>
      <w:r w:rsidR="00EC0F2B">
        <w:rPr>
          <w:rStyle w:val="1AllTextNormalCharacter"/>
        </w:rPr>
        <w:t xml:space="preserve">(paid employment) </w:t>
      </w:r>
      <w:r>
        <w:rPr>
          <w:rStyle w:val="1AllTextNormalCharacter"/>
        </w:rPr>
        <w:t xml:space="preserve">after Commencing in </w:t>
      </w:r>
      <w:r w:rsidR="004B52E0">
        <w:rPr>
          <w:rStyle w:val="1AllTextNormalCharacter"/>
        </w:rPr>
        <w:t>Parent Pathways</w:t>
      </w:r>
      <w:r>
        <w:rPr>
          <w:rStyle w:val="1AllTextNormalCharacter"/>
        </w:rPr>
        <w:t xml:space="preserve"> </w:t>
      </w:r>
      <w:r w:rsidR="00895092">
        <w:rPr>
          <w:rStyle w:val="1AllTextNormalCharacter"/>
        </w:rPr>
        <w:t xml:space="preserve">remain eligible </w:t>
      </w:r>
      <w:r w:rsidR="006528E6">
        <w:rPr>
          <w:rStyle w:val="1AllTextNormalCharacter"/>
        </w:rPr>
        <w:t xml:space="preserve">to participate in </w:t>
      </w:r>
      <w:r w:rsidR="00FB3332">
        <w:rPr>
          <w:rStyle w:val="1AllTextNormalCharacter"/>
        </w:rPr>
        <w:t xml:space="preserve">the service provided they are not employed for more than 15 hours per week. Where a Participant commences in paid employment </w:t>
      </w:r>
      <w:r w:rsidR="008F17FA">
        <w:rPr>
          <w:rStyle w:val="1AllTextNormalCharacter"/>
        </w:rPr>
        <w:t>with</w:t>
      </w:r>
      <w:r w:rsidR="00FB3332">
        <w:rPr>
          <w:rStyle w:val="1AllTextNormalCharacter"/>
        </w:rPr>
        <w:t xml:space="preserve"> more than 15 hours per week, </w:t>
      </w:r>
      <w:r w:rsidR="008F17FA">
        <w:rPr>
          <w:rStyle w:val="1AllTextNormalCharacter"/>
        </w:rPr>
        <w:t xml:space="preserve">Providers should offer the Participant a choice of either accessing </w:t>
      </w:r>
      <w:r w:rsidR="001F06DF">
        <w:rPr>
          <w:rStyle w:val="1AllTextNormalCharacter"/>
        </w:rPr>
        <w:t>P</w:t>
      </w:r>
      <w:r w:rsidR="00FB3332">
        <w:rPr>
          <w:rStyle w:val="1AllTextNormalCharacter"/>
        </w:rPr>
        <w:t>ost</w:t>
      </w:r>
      <w:r w:rsidR="001F06DF">
        <w:rPr>
          <w:rStyle w:val="1AllTextNormalCharacter"/>
        </w:rPr>
        <w:t xml:space="preserve"> P</w:t>
      </w:r>
      <w:r w:rsidR="00FB3332">
        <w:rPr>
          <w:rStyle w:val="1AllTextNormalCharacter"/>
        </w:rPr>
        <w:t xml:space="preserve">lacement </w:t>
      </w:r>
      <w:r w:rsidR="001F06DF">
        <w:rPr>
          <w:rStyle w:val="1AllTextNormalCharacter"/>
        </w:rPr>
        <w:t>S</w:t>
      </w:r>
      <w:r w:rsidR="00FB3332">
        <w:rPr>
          <w:rStyle w:val="1AllTextNormalCharacter"/>
        </w:rPr>
        <w:t>upport</w:t>
      </w:r>
      <w:r w:rsidR="00947297">
        <w:rPr>
          <w:rStyle w:val="1AllTextNormalCharacter"/>
        </w:rPr>
        <w:t xml:space="preserve"> or Exiting</w:t>
      </w:r>
      <w:r w:rsidR="00895092">
        <w:rPr>
          <w:rStyle w:val="1AllTextNormalCharacter"/>
        </w:rPr>
        <w:t xml:space="preserve">. See the </w:t>
      </w:r>
      <w:hyperlink w:anchor="_Post_Placement_Support">
        <w:r w:rsidR="00895092" w:rsidRPr="6643170E">
          <w:rPr>
            <w:rStyle w:val="Hyperlink"/>
          </w:rPr>
          <w:t xml:space="preserve">Post Placement Support </w:t>
        </w:r>
        <w:r w:rsidR="00745DF2" w:rsidRPr="6643170E">
          <w:rPr>
            <w:rStyle w:val="Hyperlink"/>
          </w:rPr>
          <w:t>C</w:t>
        </w:r>
        <w:r w:rsidR="00895092" w:rsidRPr="6643170E">
          <w:rPr>
            <w:rStyle w:val="Hyperlink"/>
          </w:rPr>
          <w:t>hapter</w:t>
        </w:r>
      </w:hyperlink>
      <w:r w:rsidR="00895092">
        <w:rPr>
          <w:rStyle w:val="1AllTextNormalCharacter"/>
        </w:rPr>
        <w:t xml:space="preserve"> for more details</w:t>
      </w:r>
      <w:r w:rsidR="006528E6">
        <w:rPr>
          <w:rStyle w:val="1AllTextNormalCharacter"/>
        </w:rPr>
        <w:t xml:space="preserve"> on servicing requirements</w:t>
      </w:r>
      <w:r w:rsidR="00895092">
        <w:rPr>
          <w:rStyle w:val="1AllTextNormalCharacter"/>
        </w:rPr>
        <w:t>.</w:t>
      </w:r>
    </w:p>
    <w:p w14:paraId="4D5DC172" w14:textId="0C3E97D2" w:rsidR="009F7558" w:rsidRPr="00C60D25" w:rsidRDefault="009F7558" w:rsidP="009F7558">
      <w:pPr>
        <w:pStyle w:val="DeedReferences"/>
      </w:pPr>
      <w:r w:rsidRPr="00C60D25">
        <w:t xml:space="preserve">(Deed </w:t>
      </w:r>
      <w:r w:rsidR="007E4CD3">
        <w:t>Reference(s):</w:t>
      </w:r>
      <w:r w:rsidRPr="00C60D25">
        <w:t xml:space="preserve"> Attachment 1) </w:t>
      </w:r>
    </w:p>
    <w:p w14:paraId="53D69C65" w14:textId="488AF06A" w:rsidR="0052246B" w:rsidRPr="00C60D25" w:rsidRDefault="0052246B" w:rsidP="00BD000B">
      <w:pPr>
        <w:pStyle w:val="Heading2"/>
      </w:pPr>
      <w:bookmarkStart w:id="35" w:name="_Toc179796641"/>
      <w:bookmarkStart w:id="36" w:name="_Toc183442532"/>
      <w:bookmarkStart w:id="37" w:name="_Toc230271384"/>
      <w:r>
        <w:t xml:space="preserve">Ineligible </w:t>
      </w:r>
      <w:r w:rsidR="0013273D">
        <w:t>Parent</w:t>
      </w:r>
      <w:r>
        <w:t>s or Carers</w:t>
      </w:r>
      <w:bookmarkEnd w:id="35"/>
      <w:bookmarkEnd w:id="36"/>
      <w:bookmarkEnd w:id="37"/>
    </w:p>
    <w:p w14:paraId="5D10D9B2" w14:textId="50E6E1EF" w:rsidR="009F7558" w:rsidRDefault="009F7558" w:rsidP="00401211">
      <w:pPr>
        <w:pStyle w:val="1AllTextNormalParagraph"/>
      </w:pPr>
      <w:r>
        <w:t xml:space="preserve">Ineligible </w:t>
      </w:r>
      <w:r w:rsidR="0013273D">
        <w:t>Parent</w:t>
      </w:r>
      <w:r w:rsidR="00800EDD">
        <w:t xml:space="preserve">s and Carers </w:t>
      </w:r>
      <w:r>
        <w:t>include those who are:</w:t>
      </w:r>
    </w:p>
    <w:p w14:paraId="6A7C6A09" w14:textId="77777777" w:rsidR="009F7558" w:rsidRDefault="009F7558" w:rsidP="00385621">
      <w:pPr>
        <w:pStyle w:val="BulletLevel1"/>
      </w:pPr>
      <w:r w:rsidRPr="000E0B91">
        <w:t xml:space="preserve">under </w:t>
      </w:r>
      <w:r>
        <w:t xml:space="preserve">the age of </w:t>
      </w:r>
      <w:r w:rsidRPr="000E0B91">
        <w:t>15</w:t>
      </w:r>
    </w:p>
    <w:p w14:paraId="41FCDC72" w14:textId="1FE17067" w:rsidR="009F7558" w:rsidRDefault="009F7558" w:rsidP="00385621">
      <w:pPr>
        <w:pStyle w:val="BulletLevel1"/>
      </w:pPr>
      <w:r w:rsidRPr="000E0B91">
        <w:t xml:space="preserve">not an Australian resident or do not have the right to work in Australia </w:t>
      </w:r>
    </w:p>
    <w:p w14:paraId="1CA1E0F3" w14:textId="217F79AB" w:rsidR="009F7558" w:rsidRDefault="009F7558" w:rsidP="00385621">
      <w:pPr>
        <w:pStyle w:val="BulletLevel1"/>
      </w:pPr>
      <w:r w:rsidRPr="000E0B91">
        <w:t>incarcerated</w:t>
      </w:r>
      <w:r w:rsidR="00A84EED">
        <w:t>, or</w:t>
      </w:r>
    </w:p>
    <w:p w14:paraId="2AED7EBB" w14:textId="078497C6" w:rsidR="00827F0C" w:rsidRDefault="00800EDD" w:rsidP="00385621">
      <w:pPr>
        <w:pStyle w:val="BulletLevel1"/>
      </w:pPr>
      <w:r>
        <w:t>p</w:t>
      </w:r>
      <w:r w:rsidR="009F7558">
        <w:t xml:space="preserve">articipating </w:t>
      </w:r>
      <w:r w:rsidR="009F7558" w:rsidRPr="000E0B91">
        <w:t xml:space="preserve">in Workforce Australia </w:t>
      </w:r>
      <w:r w:rsidR="009F7558">
        <w:t>S</w:t>
      </w:r>
      <w:r w:rsidR="009F7558" w:rsidRPr="000E0B91">
        <w:t>ervices</w:t>
      </w:r>
      <w:r w:rsidR="009F7558">
        <w:t xml:space="preserve">, </w:t>
      </w:r>
      <w:r w:rsidR="009F7558" w:rsidRPr="000E0B91">
        <w:t xml:space="preserve">Workforce Australia Online Full Service or </w:t>
      </w:r>
      <w:r w:rsidR="00867953" w:rsidRPr="00867953">
        <w:t>Inclusive Employment Australia</w:t>
      </w:r>
      <w:r w:rsidR="009F7558">
        <w:t>.</w:t>
      </w:r>
      <w:r>
        <w:t xml:space="preserve"> </w:t>
      </w:r>
    </w:p>
    <w:p w14:paraId="691D1814" w14:textId="613ED33D" w:rsidR="004068DA" w:rsidRPr="004068DA" w:rsidRDefault="004068DA" w:rsidP="007352D0">
      <w:pPr>
        <w:pStyle w:val="Systemstep"/>
      </w:pPr>
      <w:r w:rsidRPr="004068DA">
        <w:t>If a Participant’s residential address is in a</w:t>
      </w:r>
      <w:r w:rsidR="004903A4">
        <w:t xml:space="preserve">n area </w:t>
      </w:r>
      <w:r w:rsidR="005F4D89">
        <w:t>serviced</w:t>
      </w:r>
      <w:r w:rsidR="004903A4">
        <w:t xml:space="preserve"> by the </w:t>
      </w:r>
      <w:r w:rsidR="007F7C64" w:rsidRPr="007F7C64">
        <w:t>Remote Australia Employment Service</w:t>
      </w:r>
      <w:r w:rsidRPr="004068DA">
        <w:t xml:space="preserve"> (not in an Employment Region), the Department’s IT </w:t>
      </w:r>
      <w:r w:rsidR="005C70C5">
        <w:t>S</w:t>
      </w:r>
      <w:r w:rsidRPr="004068DA">
        <w:t>ystem</w:t>
      </w:r>
      <w:r w:rsidR="005C70C5">
        <w:t>s</w:t>
      </w:r>
      <w:r w:rsidRPr="004068DA">
        <w:t xml:space="preserve"> will automatically Exit the Participant, as they are no longer eligible. </w:t>
      </w:r>
    </w:p>
    <w:p w14:paraId="31D0F5FB" w14:textId="585308A3" w:rsidR="00F8361F" w:rsidRPr="00F8361F" w:rsidRDefault="00F8361F" w:rsidP="00317C98">
      <w:pPr>
        <w:pStyle w:val="DeedReferences"/>
      </w:pPr>
      <w:r w:rsidRPr="00F8361F">
        <w:t xml:space="preserve">(Deed </w:t>
      </w:r>
      <w:r w:rsidR="007E4CD3">
        <w:t>Reference(s):</w:t>
      </w:r>
      <w:r w:rsidRPr="00F8361F">
        <w:t xml:space="preserve"> Attachment 1) </w:t>
      </w:r>
    </w:p>
    <w:p w14:paraId="7B7576FD" w14:textId="775A4F3A" w:rsidR="00C47AC6" w:rsidRDefault="00C52007" w:rsidP="00BD000B">
      <w:pPr>
        <w:pStyle w:val="Heading2"/>
      </w:pPr>
      <w:bookmarkStart w:id="38" w:name="_Initial_Contact"/>
      <w:bookmarkStart w:id="39" w:name="_Toc179796642"/>
      <w:bookmarkStart w:id="40" w:name="_Toc183442533"/>
      <w:bookmarkStart w:id="41" w:name="_Toc230271385"/>
      <w:bookmarkEnd w:id="38"/>
      <w:r>
        <w:t>Initial Contact</w:t>
      </w:r>
      <w:bookmarkEnd w:id="39"/>
      <w:bookmarkEnd w:id="40"/>
      <w:bookmarkEnd w:id="41"/>
      <w:r>
        <w:t xml:space="preserve"> </w:t>
      </w:r>
    </w:p>
    <w:p w14:paraId="0996C7C0" w14:textId="35279B50" w:rsidR="007A44DB" w:rsidRDefault="12E93E5A" w:rsidP="00401211">
      <w:pPr>
        <w:pStyle w:val="1AllTextNormalParagraph"/>
      </w:pPr>
      <w:r>
        <w:t xml:space="preserve">Upon </w:t>
      </w:r>
      <w:r w:rsidR="5B64DFD2">
        <w:t>C</w:t>
      </w:r>
      <w:r>
        <w:t>onnection</w:t>
      </w:r>
      <w:r w:rsidR="1AC54564">
        <w:t xml:space="preserve"> through Services Australia</w:t>
      </w:r>
      <w:r>
        <w:t xml:space="preserve">, </w:t>
      </w:r>
      <w:r w:rsidR="47319D97">
        <w:t xml:space="preserve">the Provider dashboard will </w:t>
      </w:r>
      <w:r w:rsidR="00AF5548">
        <w:t>contain</w:t>
      </w:r>
      <w:r w:rsidR="47319D97">
        <w:t xml:space="preserve"> the Parent or Carer's contact details. </w:t>
      </w:r>
      <w:r w:rsidR="0977D658">
        <w:t>Providers</w:t>
      </w:r>
      <w:r w:rsidR="040566AC">
        <w:t xml:space="preserve"> </w:t>
      </w:r>
      <w:r w:rsidR="2F3CF863">
        <w:t xml:space="preserve">must </w:t>
      </w:r>
      <w:r w:rsidR="3678F3F2">
        <w:t xml:space="preserve">attempt to </w:t>
      </w:r>
      <w:r w:rsidR="10AA27DE">
        <w:t xml:space="preserve">contact </w:t>
      </w:r>
      <w:r w:rsidR="76169D40">
        <w:t>the P</w:t>
      </w:r>
      <w:r w:rsidR="10AA27DE">
        <w:t>arent</w:t>
      </w:r>
      <w:r w:rsidR="76169D40">
        <w:t xml:space="preserve"> or Carer</w:t>
      </w:r>
      <w:r w:rsidR="10AA27DE">
        <w:t xml:space="preserve"> within 2 business days of receiving the contact details</w:t>
      </w:r>
      <w:r w:rsidR="02DC39E6">
        <w:t xml:space="preserve"> from Services Australia. </w:t>
      </w:r>
    </w:p>
    <w:p w14:paraId="6F1C3CA8" w14:textId="0E18348C" w:rsidR="00524274" w:rsidRDefault="10AA27DE" w:rsidP="00401211">
      <w:pPr>
        <w:pStyle w:val="1AllTextNormalParagraph"/>
      </w:pPr>
      <w:r w:rsidRPr="00F12B8F">
        <w:t>Providers must make</w:t>
      </w:r>
      <w:r w:rsidR="040566AC" w:rsidRPr="00F12B8F">
        <w:t xml:space="preserve"> up to </w:t>
      </w:r>
      <w:r w:rsidR="6BBBC3EA" w:rsidRPr="00F12B8F">
        <w:t>4</w:t>
      </w:r>
      <w:r w:rsidR="040566AC" w:rsidRPr="00F12B8F">
        <w:t xml:space="preserve"> attempt</w:t>
      </w:r>
      <w:r w:rsidR="0AAC6DB5" w:rsidRPr="00F12B8F">
        <w:t>s</w:t>
      </w:r>
      <w:r w:rsidR="29071226" w:rsidRPr="00F12B8F">
        <w:t xml:space="preserve"> </w:t>
      </w:r>
      <w:r w:rsidR="67911BD5" w:rsidRPr="00F12B8F">
        <w:t>t</w:t>
      </w:r>
      <w:r w:rsidR="040566AC" w:rsidRPr="00F12B8F">
        <w:t>o</w:t>
      </w:r>
      <w:r w:rsidR="1DA39B94" w:rsidRPr="00F12B8F">
        <w:t xml:space="preserve"> </w:t>
      </w:r>
      <w:r w:rsidR="00782096">
        <w:t xml:space="preserve">contact the Parent or Carer to undertake </w:t>
      </w:r>
      <w:r w:rsidR="6325298E" w:rsidRPr="00F12B8F">
        <w:t>the</w:t>
      </w:r>
      <w:r w:rsidR="1DA39B94" w:rsidRPr="00F12B8F">
        <w:t xml:space="preserve"> Initial C</w:t>
      </w:r>
      <w:r w:rsidR="3685A666" w:rsidRPr="00F12B8F">
        <w:t>ontact</w:t>
      </w:r>
      <w:r w:rsidR="00A06DC5">
        <w:t xml:space="preserve"> step</w:t>
      </w:r>
      <w:r w:rsidR="0AAC6DB5" w:rsidRPr="00F12B8F">
        <w:t>.</w:t>
      </w:r>
      <w:r w:rsidR="3685A666" w:rsidRPr="00F12B8F">
        <w:t xml:space="preserve"> </w:t>
      </w:r>
      <w:r w:rsidR="005C2678">
        <w:t>Three</w:t>
      </w:r>
      <w:r w:rsidR="4E2962AC" w:rsidRPr="00F12B8F">
        <w:t xml:space="preserve"> attempts </w:t>
      </w:r>
      <w:r w:rsidR="00942503">
        <w:t xml:space="preserve">should be </w:t>
      </w:r>
      <w:r w:rsidR="00BF333A">
        <w:t>m</w:t>
      </w:r>
      <w:r w:rsidR="00942503">
        <w:t xml:space="preserve">ade </w:t>
      </w:r>
      <w:r w:rsidR="7EB8D878" w:rsidRPr="00F12B8F">
        <w:t xml:space="preserve">via </w:t>
      </w:r>
      <w:r w:rsidR="6F714A77" w:rsidRPr="00F12B8F">
        <w:t>phone</w:t>
      </w:r>
      <w:r w:rsidR="00BF333A">
        <w:t>,</w:t>
      </w:r>
      <w:r w:rsidR="4E2962AC" w:rsidRPr="00F12B8F">
        <w:t xml:space="preserve"> </w:t>
      </w:r>
      <w:r w:rsidR="00942503">
        <w:t xml:space="preserve">and if all 3 attempts </w:t>
      </w:r>
      <w:r w:rsidR="4E2962AC" w:rsidRPr="00F12B8F">
        <w:t xml:space="preserve">are unsuccessful, the </w:t>
      </w:r>
      <w:r w:rsidR="2D25FDC8" w:rsidRPr="00F12B8F">
        <w:t>Provider must sen</w:t>
      </w:r>
      <w:r w:rsidR="590BC13D" w:rsidRPr="00F12B8F">
        <w:t>d</w:t>
      </w:r>
      <w:r w:rsidR="2D25FDC8" w:rsidRPr="00F12B8F">
        <w:t xml:space="preserve"> a </w:t>
      </w:r>
      <w:r w:rsidR="72A67105" w:rsidRPr="00F12B8F">
        <w:t>letter to the Parent or Carer</w:t>
      </w:r>
      <w:r w:rsidR="0FDA50C0" w:rsidRPr="00F12B8F">
        <w:t xml:space="preserve"> as a final attempt to make contact</w:t>
      </w:r>
      <w:r w:rsidR="6929D117" w:rsidRPr="00F12B8F">
        <w:t>.</w:t>
      </w:r>
      <w:r w:rsidR="00D1089A">
        <w:t xml:space="preserve"> Providers have discretion to send the lette</w:t>
      </w:r>
      <w:r w:rsidR="00CF2AC8">
        <w:t>r</w:t>
      </w:r>
      <w:r w:rsidR="00A30AAD">
        <w:t xml:space="preserve"> </w:t>
      </w:r>
      <w:r w:rsidR="00CF2AC8">
        <w:t>(</w:t>
      </w:r>
      <w:r w:rsidR="00A30AAD">
        <w:t xml:space="preserve">using the </w:t>
      </w:r>
      <w:hyperlink r:id="rId27" w:history="1">
        <w:r w:rsidR="00CF2AC8" w:rsidRPr="00CF2AC8">
          <w:rPr>
            <w:rStyle w:val="Hyperlink"/>
          </w:rPr>
          <w:t>Letter Prior to Exit Template</w:t>
        </w:r>
      </w:hyperlink>
      <w:r w:rsidR="00CF2AC8">
        <w:t>)</w:t>
      </w:r>
      <w:r w:rsidR="00D1089A">
        <w:t xml:space="preserve"> in hard copy via post or electronically via email. </w:t>
      </w:r>
    </w:p>
    <w:p w14:paraId="011E38C1" w14:textId="6978792F" w:rsidR="00460E67" w:rsidRDefault="00524274" w:rsidP="007352D0">
      <w:pPr>
        <w:pStyle w:val="Systemstep"/>
      </w:pPr>
      <w:r>
        <w:t xml:space="preserve">Providers must make a note </w:t>
      </w:r>
      <w:r w:rsidR="00006641">
        <w:t>that a letter has been sent</w:t>
      </w:r>
      <w:r w:rsidR="00FC0C1E">
        <w:t xml:space="preserve"> </w:t>
      </w:r>
      <w:r>
        <w:t>in the Parent or Carer</w:t>
      </w:r>
      <w:r w:rsidR="00006641">
        <w:t>'s sum</w:t>
      </w:r>
      <w:r w:rsidR="00960BD2">
        <w:t>mary screen.</w:t>
      </w:r>
      <w:r w:rsidR="00006641">
        <w:t xml:space="preserve"> </w:t>
      </w:r>
      <w:r w:rsidR="34DF087E">
        <w:t>See</w:t>
      </w:r>
      <w:r w:rsidR="6F8E75A6">
        <w:t xml:space="preserve"> </w:t>
      </w:r>
      <w:hyperlink w:anchor="_Toc175316155">
        <w:r w:rsidR="6F8E75A6" w:rsidRPr="518BAD18">
          <w:rPr>
            <w:rStyle w:val="Hyperlink"/>
          </w:rPr>
          <w:t>Initial Contact is not made</w:t>
        </w:r>
      </w:hyperlink>
      <w:r w:rsidR="6F8E75A6">
        <w:t xml:space="preserve"> section.</w:t>
      </w:r>
    </w:p>
    <w:p w14:paraId="38496E89" w14:textId="25D3EC0D" w:rsidR="005A2CF8" w:rsidRPr="005A2CF8" w:rsidRDefault="00C62417" w:rsidP="005A2CF8">
      <w:r>
        <w:t xml:space="preserve">The Initial Contact is the first step in the </w:t>
      </w:r>
      <w:r w:rsidR="00603C45">
        <w:t>Planning Phase</w:t>
      </w:r>
      <w:r w:rsidR="00393DA8">
        <w:t xml:space="preserve"> of the Service Offer</w:t>
      </w:r>
      <w:r w:rsidR="006A662C">
        <w:t xml:space="preserve">. </w:t>
      </w:r>
      <w:r w:rsidR="005A2CF8" w:rsidRPr="005A2CF8">
        <w:t xml:space="preserve">During the Initial Contact the Provider </w:t>
      </w:r>
      <w:r w:rsidR="0021254D">
        <w:t>must</w:t>
      </w:r>
      <w:r w:rsidR="005A2CF8" w:rsidRPr="005A2CF8">
        <w:t xml:space="preserve">: </w:t>
      </w:r>
    </w:p>
    <w:p w14:paraId="420AFB35" w14:textId="43DB766E" w:rsidR="00001447" w:rsidRDefault="00001447" w:rsidP="00385621">
      <w:pPr>
        <w:pStyle w:val="BulletLevel1"/>
      </w:pPr>
      <w:r>
        <w:t>ask the Parent or Carer if they require a gender</w:t>
      </w:r>
      <w:r w:rsidR="00A84EED">
        <w:t>-</w:t>
      </w:r>
      <w:r>
        <w:t>specific Mentor</w:t>
      </w:r>
      <w:r w:rsidR="000022D7">
        <w:t>. If</w:t>
      </w:r>
      <w:r w:rsidR="003A5705">
        <w:t xml:space="preserve"> they request</w:t>
      </w:r>
      <w:r w:rsidR="00FA1C7A">
        <w:t xml:space="preserve"> a </w:t>
      </w:r>
      <w:r w:rsidR="007E48A0">
        <w:t>M</w:t>
      </w:r>
      <w:r w:rsidR="00560627">
        <w:t xml:space="preserve">entor </w:t>
      </w:r>
      <w:r w:rsidR="00086537">
        <w:t xml:space="preserve">to have a different </w:t>
      </w:r>
      <w:r w:rsidR="00FA1C7A">
        <w:t>gender to th</w:t>
      </w:r>
      <w:r w:rsidR="002F6860">
        <w:t>at of the</w:t>
      </w:r>
      <w:r w:rsidR="00FA1C7A">
        <w:t xml:space="preserve"> </w:t>
      </w:r>
      <w:r w:rsidR="00B561FE">
        <w:t>staff member</w:t>
      </w:r>
      <w:r w:rsidR="00FA1C7A">
        <w:t xml:space="preserve"> mak</w:t>
      </w:r>
      <w:r w:rsidR="003A5705">
        <w:t>ing the Initial Contact,</w:t>
      </w:r>
      <w:r w:rsidR="000022D7">
        <w:t xml:space="preserve"> ask if they would like</w:t>
      </w:r>
      <w:r>
        <w:t xml:space="preserve"> </w:t>
      </w:r>
      <w:r w:rsidR="002F6860">
        <w:t xml:space="preserve">to </w:t>
      </w:r>
      <w:r w:rsidR="003A5705">
        <w:t xml:space="preserve">proceed with the Initial Contact or would like a call back </w:t>
      </w:r>
      <w:r w:rsidR="002F6860">
        <w:t>from a staff member of their preferred gender</w:t>
      </w:r>
    </w:p>
    <w:p w14:paraId="31FBBC9D" w14:textId="6F30E696" w:rsidR="00D17A9B" w:rsidRDefault="005A2CF8" w:rsidP="00385621">
      <w:pPr>
        <w:pStyle w:val="BulletLevel1"/>
      </w:pPr>
      <w:r w:rsidRPr="005A2CF8">
        <w:t xml:space="preserve">explain to the </w:t>
      </w:r>
      <w:r w:rsidR="0013273D">
        <w:t>Parent</w:t>
      </w:r>
      <w:r w:rsidRPr="005A2CF8">
        <w:t xml:space="preserve"> </w:t>
      </w:r>
      <w:r w:rsidR="00ED06DD">
        <w:t xml:space="preserve">or Carer </w:t>
      </w:r>
      <w:r w:rsidRPr="005A2CF8">
        <w:t xml:space="preserve">the </w:t>
      </w:r>
      <w:r w:rsidR="00E77BC6">
        <w:t>s</w:t>
      </w:r>
      <w:r w:rsidR="00E77BC6" w:rsidRPr="005A2CF8">
        <w:t xml:space="preserve">ervices </w:t>
      </w:r>
      <w:r w:rsidRPr="005A2CF8">
        <w:t xml:space="preserve">that will be delivered to </w:t>
      </w:r>
      <w:r w:rsidR="00494176">
        <w:t>them</w:t>
      </w:r>
      <w:r w:rsidR="00B95B71">
        <w:t xml:space="preserve"> and how they can benefit </w:t>
      </w:r>
      <w:r w:rsidR="00184F65">
        <w:t xml:space="preserve">from </w:t>
      </w:r>
      <w:r w:rsidR="00184F65" w:rsidRPr="00C662D6">
        <w:t>Parent</w:t>
      </w:r>
      <w:r w:rsidR="00C662D6">
        <w:t xml:space="preserve"> </w:t>
      </w:r>
      <w:r w:rsidR="0078477F">
        <w:t>Pathways</w:t>
      </w:r>
      <w:r w:rsidR="003E1411">
        <w:t>,</w:t>
      </w:r>
      <w:r w:rsidR="00B9731D">
        <w:t xml:space="preserve"> including the financial support that is available to them</w:t>
      </w:r>
      <w:r w:rsidR="0041360C">
        <w:t xml:space="preserve">, and </w:t>
      </w:r>
      <w:r w:rsidR="00C15050">
        <w:t>eligibility</w:t>
      </w:r>
    </w:p>
    <w:p w14:paraId="539A8F27" w14:textId="593F4EF8" w:rsidR="008305A4" w:rsidRDefault="008305A4" w:rsidP="00385621">
      <w:pPr>
        <w:pStyle w:val="BulletLevel1"/>
      </w:pPr>
      <w:r>
        <w:t xml:space="preserve">explain that the </w:t>
      </w:r>
      <w:r w:rsidR="00351065">
        <w:t>S</w:t>
      </w:r>
      <w:r>
        <w:t>ervice is voluntary</w:t>
      </w:r>
      <w:r w:rsidR="003C1FC8">
        <w:t>,</w:t>
      </w:r>
      <w:r w:rsidR="008F0D2F">
        <w:t xml:space="preserve"> and </w:t>
      </w:r>
      <w:r w:rsidR="003361C7">
        <w:t xml:space="preserve">that support </w:t>
      </w:r>
      <w:r w:rsidR="008B3CA2">
        <w:t xml:space="preserve">provided is based on what the </w:t>
      </w:r>
      <w:r w:rsidR="00D04667">
        <w:t>P</w:t>
      </w:r>
      <w:r w:rsidR="008B3CA2">
        <w:t>arent</w:t>
      </w:r>
      <w:r w:rsidR="008F0D2F">
        <w:t xml:space="preserve"> </w:t>
      </w:r>
      <w:r w:rsidR="00A82386">
        <w:t xml:space="preserve">or </w:t>
      </w:r>
      <w:r w:rsidR="00D04667">
        <w:t>C</w:t>
      </w:r>
      <w:r w:rsidR="00A82386">
        <w:t xml:space="preserve">arer </w:t>
      </w:r>
      <w:r w:rsidR="008F0D2F">
        <w:t xml:space="preserve">chooses </w:t>
      </w:r>
      <w:r w:rsidR="008B3CA2">
        <w:t xml:space="preserve">is right for them, </w:t>
      </w:r>
      <w:r w:rsidR="00003606">
        <w:t xml:space="preserve">and which </w:t>
      </w:r>
      <w:r w:rsidR="00470310">
        <w:t>fits in with their caring responsibilities.</w:t>
      </w:r>
      <w:r w:rsidR="00B66797">
        <w:t xml:space="preserve"> </w:t>
      </w:r>
      <w:r w:rsidR="00C50020">
        <w:t xml:space="preserve">As the </w:t>
      </w:r>
      <w:r w:rsidR="00351065">
        <w:t xml:space="preserve">Service </w:t>
      </w:r>
      <w:r w:rsidR="00C50020">
        <w:t xml:space="preserve">is voluntary, </w:t>
      </w:r>
      <w:r w:rsidR="007B5DED">
        <w:t xml:space="preserve">their income support payment </w:t>
      </w:r>
      <w:r w:rsidR="00C50020">
        <w:t>will not be impact</w:t>
      </w:r>
      <w:r w:rsidR="007B5DED">
        <w:t>ed</w:t>
      </w:r>
      <w:r w:rsidR="006530EE">
        <w:t xml:space="preserve"> </w:t>
      </w:r>
      <w:r w:rsidR="00C50020">
        <w:t>if</w:t>
      </w:r>
      <w:r w:rsidR="002A14D0">
        <w:t>,</w:t>
      </w:r>
      <w:r w:rsidR="00C50020">
        <w:t xml:space="preserve"> </w:t>
      </w:r>
      <w:r w:rsidR="00BC4448">
        <w:t xml:space="preserve">at any time, they are unable to </w:t>
      </w:r>
      <w:r w:rsidR="00D61A39">
        <w:t>participate</w:t>
      </w:r>
      <w:r w:rsidR="00677702">
        <w:t xml:space="preserve"> in the service</w:t>
      </w:r>
    </w:p>
    <w:p w14:paraId="6A12ED9C" w14:textId="13EE6EB3" w:rsidR="005C5614" w:rsidRDefault="005E476D" w:rsidP="00385621">
      <w:pPr>
        <w:pStyle w:val="BulletLevel1"/>
      </w:pPr>
      <w:r>
        <w:t>inform the</w:t>
      </w:r>
      <w:r w:rsidR="006530EE">
        <w:t xml:space="preserve"> Parent or </w:t>
      </w:r>
      <w:r w:rsidR="004371D3">
        <w:t>Carer that</w:t>
      </w:r>
      <w:r>
        <w:t xml:space="preserve"> </w:t>
      </w:r>
      <w:r w:rsidR="00FC5144">
        <w:t>their</w:t>
      </w:r>
      <w:r w:rsidR="008437BA">
        <w:t xml:space="preserve"> contact </w:t>
      </w:r>
      <w:r w:rsidR="00FC5144">
        <w:t>details</w:t>
      </w:r>
      <w:r w:rsidR="006C09EC">
        <w:t xml:space="preserve"> </w:t>
      </w:r>
      <w:r w:rsidR="006C09EC" w:rsidDel="001700AE">
        <w:t xml:space="preserve">and </w:t>
      </w:r>
      <w:r w:rsidR="008437BA">
        <w:t xml:space="preserve">information on privacy and consent </w:t>
      </w:r>
      <w:r w:rsidR="00B94562">
        <w:t xml:space="preserve">will be discussed </w:t>
      </w:r>
      <w:r w:rsidR="00C962F8">
        <w:t xml:space="preserve">at </w:t>
      </w:r>
      <w:r w:rsidR="00B94562">
        <w:t>the Initial Discussion</w:t>
      </w:r>
      <w:r w:rsidR="00971A53">
        <w:t>.</w:t>
      </w:r>
    </w:p>
    <w:p w14:paraId="74223F8E" w14:textId="758C154D" w:rsidR="005A2CF8" w:rsidRPr="005A2CF8" w:rsidRDefault="0010091C" w:rsidP="00401211">
      <w:pPr>
        <w:pStyle w:val="1AllTextNormalParagraph"/>
      </w:pPr>
      <w:r>
        <w:t>Where</w:t>
      </w:r>
      <w:r w:rsidR="00B95B71">
        <w:t xml:space="preserve"> the </w:t>
      </w:r>
      <w:r w:rsidR="0013273D">
        <w:t>Parent</w:t>
      </w:r>
      <w:r w:rsidR="00B95B71">
        <w:t xml:space="preserve"> or Carer </w:t>
      </w:r>
      <w:r w:rsidR="00F50143">
        <w:t>agrees</w:t>
      </w:r>
      <w:r w:rsidR="00B95B71">
        <w:t xml:space="preserve"> to continue</w:t>
      </w:r>
      <w:r w:rsidR="0012083F">
        <w:t>,</w:t>
      </w:r>
      <w:r w:rsidR="004371D3">
        <w:t xml:space="preserve"> the Provider </w:t>
      </w:r>
      <w:r w:rsidR="00103AB2">
        <w:t>must</w:t>
      </w:r>
      <w:r w:rsidR="00251A92">
        <w:t>:</w:t>
      </w:r>
      <w:r w:rsidR="00B95B71">
        <w:t xml:space="preserve"> </w:t>
      </w:r>
    </w:p>
    <w:p w14:paraId="60ED16DB" w14:textId="1FCAE9F7" w:rsidR="005A2CF8" w:rsidRPr="005A2CF8" w:rsidRDefault="005A2CF8" w:rsidP="00385621">
      <w:pPr>
        <w:pStyle w:val="BulletLevel1"/>
      </w:pPr>
      <w:r w:rsidRPr="005A2CF8">
        <w:t xml:space="preserve">organise a </w:t>
      </w:r>
      <w:r w:rsidR="00F50143">
        <w:t xml:space="preserve">suitable </w:t>
      </w:r>
      <w:r w:rsidRPr="005A2CF8">
        <w:t xml:space="preserve">time for the Initial Discussion to take place </w:t>
      </w:r>
      <w:r w:rsidR="0034399B">
        <w:t>(this can be on the same day</w:t>
      </w:r>
      <w:r w:rsidR="00D84EAE">
        <w:t xml:space="preserve"> as the Initial Contact if the Participant requests this)</w:t>
      </w:r>
      <w:r w:rsidRPr="005A2CF8">
        <w:t xml:space="preserve"> </w:t>
      </w:r>
    </w:p>
    <w:p w14:paraId="488DDBEA" w14:textId="6ACD24AC" w:rsidR="00C1687F" w:rsidRPr="005A2CF8" w:rsidRDefault="00D74C45" w:rsidP="00385621">
      <w:pPr>
        <w:pStyle w:val="BulletLevel1"/>
      </w:pPr>
      <w:r>
        <w:t xml:space="preserve">check </w:t>
      </w:r>
      <w:r w:rsidR="00F55AE4">
        <w:t xml:space="preserve">if the </w:t>
      </w:r>
      <w:r w:rsidR="0013273D">
        <w:t>Parent</w:t>
      </w:r>
      <w:r w:rsidR="00A82386">
        <w:t xml:space="preserve"> or Carer</w:t>
      </w:r>
      <w:r w:rsidR="00F55AE4">
        <w:t xml:space="preserve"> requires an interpre</w:t>
      </w:r>
      <w:r w:rsidR="00C2530D">
        <w:t xml:space="preserve">ter </w:t>
      </w:r>
      <w:r w:rsidR="00C42E51">
        <w:t xml:space="preserve">and </w:t>
      </w:r>
      <w:r w:rsidR="005A2CF8" w:rsidRPr="005A2CF8">
        <w:t xml:space="preserve">arrange </w:t>
      </w:r>
      <w:r w:rsidR="00C42E51">
        <w:t xml:space="preserve">one </w:t>
      </w:r>
      <w:r w:rsidR="005A2CF8" w:rsidRPr="005A2CF8">
        <w:t xml:space="preserve">if </w:t>
      </w:r>
      <w:r w:rsidR="008775BE" w:rsidRPr="005A2CF8">
        <w:t>required,</w:t>
      </w:r>
      <w:r w:rsidR="00D14F50">
        <w:t xml:space="preserve"> as well as</w:t>
      </w:r>
      <w:r w:rsidR="005A2CF8" w:rsidRPr="005A2CF8">
        <w:t xml:space="preserve"> any other adjustments the </w:t>
      </w:r>
      <w:r w:rsidR="0013273D">
        <w:t>Parent</w:t>
      </w:r>
      <w:r w:rsidR="005A2CF8" w:rsidRPr="005A2CF8">
        <w:t xml:space="preserve"> </w:t>
      </w:r>
      <w:r w:rsidR="00A82386">
        <w:t xml:space="preserve">or Carer </w:t>
      </w:r>
      <w:r w:rsidR="005A2CF8" w:rsidRPr="005A2CF8">
        <w:t>may require</w:t>
      </w:r>
      <w:r w:rsidR="001A5BDF">
        <w:t xml:space="preserve"> </w:t>
      </w:r>
      <w:r w:rsidR="007D0AA3">
        <w:t>so</w:t>
      </w:r>
      <w:r w:rsidR="005A2CF8" w:rsidRPr="005A2CF8">
        <w:t xml:space="preserve"> th</w:t>
      </w:r>
      <w:r w:rsidR="00840803">
        <w:t>ey</w:t>
      </w:r>
      <w:r w:rsidR="005A2CF8" w:rsidRPr="005A2CF8">
        <w:t xml:space="preserve"> can </w:t>
      </w:r>
      <w:r w:rsidR="00F50143">
        <w:t>participate</w:t>
      </w:r>
      <w:r w:rsidR="000945FD">
        <w:t xml:space="preserve"> in</w:t>
      </w:r>
      <w:r w:rsidR="00F50143" w:rsidRPr="005A2CF8">
        <w:t xml:space="preserve"> </w:t>
      </w:r>
      <w:r w:rsidR="005A2CF8" w:rsidRPr="005A2CF8">
        <w:t>the Initial Discussion</w:t>
      </w:r>
      <w:r w:rsidR="005C1DCE">
        <w:t xml:space="preserve"> </w:t>
      </w:r>
      <w:r w:rsidR="005331E3">
        <w:t>- for example</w:t>
      </w:r>
      <w:r w:rsidR="00C92AE0">
        <w:t xml:space="preserve"> </w:t>
      </w:r>
      <w:r w:rsidR="00E46B46">
        <w:t>assistan</w:t>
      </w:r>
      <w:r w:rsidR="0075365A">
        <w:t>ce</w:t>
      </w:r>
      <w:r w:rsidR="00E46B46">
        <w:t xml:space="preserve"> with </w:t>
      </w:r>
      <w:r w:rsidR="00C92AE0">
        <w:t xml:space="preserve">parking or transport to </w:t>
      </w:r>
      <w:r w:rsidR="00E46B46">
        <w:t xml:space="preserve">attend the </w:t>
      </w:r>
      <w:r w:rsidR="00421074">
        <w:t>I</w:t>
      </w:r>
      <w:r w:rsidR="00D42744">
        <w:t>nitial Discussion</w:t>
      </w:r>
    </w:p>
    <w:p w14:paraId="2939177C" w14:textId="0A01885C" w:rsidR="00314345" w:rsidRDefault="00E46B46" w:rsidP="00385621">
      <w:pPr>
        <w:pStyle w:val="BulletLevel1"/>
      </w:pPr>
      <w:r>
        <w:t>advi</w:t>
      </w:r>
      <w:r w:rsidR="00F624EB">
        <w:t>s</w:t>
      </w:r>
      <w:r>
        <w:t xml:space="preserve">e </w:t>
      </w:r>
      <w:r w:rsidR="00F624EB">
        <w:t>that</w:t>
      </w:r>
      <w:r w:rsidR="00572CF2">
        <w:t xml:space="preserve"> they can bring their child with them </w:t>
      </w:r>
      <w:r w:rsidR="00F624EB">
        <w:t xml:space="preserve">to the </w:t>
      </w:r>
      <w:r w:rsidR="009E14E8">
        <w:t>Initial Discussion</w:t>
      </w:r>
      <w:r w:rsidR="00572CF2">
        <w:t xml:space="preserve"> </w:t>
      </w:r>
      <w:r w:rsidR="008B6D40">
        <w:t>and</w:t>
      </w:r>
      <w:r w:rsidR="0072536F">
        <w:t xml:space="preserve">, </w:t>
      </w:r>
      <w:r w:rsidR="00675F2E">
        <w:t xml:space="preserve">for </w:t>
      </w:r>
      <w:r w:rsidR="008422D5">
        <w:t>P</w:t>
      </w:r>
      <w:r w:rsidR="00675F2E">
        <w:t>arents</w:t>
      </w:r>
      <w:r w:rsidR="00A82386">
        <w:t xml:space="preserve"> or </w:t>
      </w:r>
      <w:r w:rsidR="008422D5">
        <w:t>C</w:t>
      </w:r>
      <w:r w:rsidR="00A82386">
        <w:t>arers</w:t>
      </w:r>
      <w:r w:rsidR="00675F2E">
        <w:t xml:space="preserve"> who would like to access child care</w:t>
      </w:r>
      <w:r w:rsidR="009E14E8">
        <w:t xml:space="preserve"> in</w:t>
      </w:r>
      <w:r w:rsidR="00675F2E">
        <w:t xml:space="preserve"> </w:t>
      </w:r>
      <w:r w:rsidR="00F1297E">
        <w:t xml:space="preserve">the </w:t>
      </w:r>
      <w:r w:rsidR="009E14E8">
        <w:t>future,</w:t>
      </w:r>
      <w:r w:rsidR="00C80288">
        <w:t xml:space="preserve"> advise that</w:t>
      </w:r>
      <w:r w:rsidR="00F1297E">
        <w:t xml:space="preserve"> help with finding </w:t>
      </w:r>
      <w:r w:rsidR="008B6D40">
        <w:t xml:space="preserve">child care </w:t>
      </w:r>
      <w:r w:rsidR="00F1297E">
        <w:t xml:space="preserve">or accessing </w:t>
      </w:r>
      <w:r w:rsidR="00C80288">
        <w:t xml:space="preserve">child care </w:t>
      </w:r>
      <w:r w:rsidR="00F1297E">
        <w:t>subsidies</w:t>
      </w:r>
      <w:r w:rsidR="009E14E8">
        <w:t xml:space="preserve"> will be provided</w:t>
      </w:r>
      <w:r w:rsidR="00F1297E">
        <w:t xml:space="preserve"> </w:t>
      </w:r>
      <w:r w:rsidR="00F624EB">
        <w:t>once</w:t>
      </w:r>
      <w:r w:rsidR="008B6D40">
        <w:t xml:space="preserve"> they </w:t>
      </w:r>
      <w:r w:rsidR="003344E1">
        <w:t xml:space="preserve">have </w:t>
      </w:r>
      <w:r w:rsidR="00F624EB">
        <w:t>C</w:t>
      </w:r>
      <w:r w:rsidR="003344E1">
        <w:t>ommenced</w:t>
      </w:r>
    </w:p>
    <w:p w14:paraId="5231206E" w14:textId="3EA356A7" w:rsidR="005A2CF8" w:rsidRPr="005A2CF8" w:rsidRDefault="00314345" w:rsidP="00385621">
      <w:pPr>
        <w:pStyle w:val="BulletLevel1"/>
      </w:pPr>
      <w:r>
        <w:t xml:space="preserve">advise the </w:t>
      </w:r>
      <w:r w:rsidR="00D73582">
        <w:t>P</w:t>
      </w:r>
      <w:r>
        <w:t>arent</w:t>
      </w:r>
      <w:r w:rsidR="00D73582">
        <w:t xml:space="preserve"> or Carer</w:t>
      </w:r>
      <w:r>
        <w:t xml:space="preserve"> to bring </w:t>
      </w:r>
      <w:r w:rsidR="005537C5">
        <w:t>acceptable forms</w:t>
      </w:r>
      <w:r w:rsidR="0089502C">
        <w:t xml:space="preserve"> of</w:t>
      </w:r>
      <w:r w:rsidR="00C14BB5">
        <w:t xml:space="preserve"> </w:t>
      </w:r>
      <w:r w:rsidR="009669A6">
        <w:t xml:space="preserve">proof of </w:t>
      </w:r>
      <w:r w:rsidR="00EE51E7">
        <w:t>identity</w:t>
      </w:r>
      <w:r w:rsidR="0015050D">
        <w:t xml:space="preserve"> to the </w:t>
      </w:r>
      <w:r w:rsidR="00D42744">
        <w:t xml:space="preserve">Initial Discussion </w:t>
      </w:r>
      <w:r w:rsidR="00FE62DE">
        <w:t>if available,</w:t>
      </w:r>
      <w:r w:rsidR="00B54C4B">
        <w:t xml:space="preserve"> and</w:t>
      </w:r>
      <w:r w:rsidR="003832D9">
        <w:t>,</w:t>
      </w:r>
      <w:r w:rsidR="00FE62DE">
        <w:t xml:space="preserve"> if not</w:t>
      </w:r>
      <w:r w:rsidR="00B54C4B">
        <w:t>, the</w:t>
      </w:r>
      <w:r w:rsidR="00FE62DE">
        <w:t xml:space="preserve"> </w:t>
      </w:r>
      <w:r w:rsidR="00C561B2">
        <w:t xml:space="preserve">Provider can assist the </w:t>
      </w:r>
      <w:r w:rsidR="008422D5">
        <w:t>P</w:t>
      </w:r>
      <w:r w:rsidR="00C561B2">
        <w:t>arent</w:t>
      </w:r>
      <w:r w:rsidR="00A82386">
        <w:t xml:space="preserve"> or </w:t>
      </w:r>
      <w:r w:rsidR="008422D5">
        <w:t>C</w:t>
      </w:r>
      <w:r w:rsidR="00A82386">
        <w:t>arer</w:t>
      </w:r>
      <w:r w:rsidR="00C561B2">
        <w:t xml:space="preserve"> </w:t>
      </w:r>
      <w:r w:rsidR="00F30159">
        <w:t>in</w:t>
      </w:r>
      <w:r w:rsidR="00C561B2">
        <w:t xml:space="preserve"> obtaining these</w:t>
      </w:r>
    </w:p>
    <w:p w14:paraId="2B85B636" w14:textId="71B9E420" w:rsidR="00103AB2" w:rsidRPr="005A2CF8" w:rsidRDefault="00103AB2" w:rsidP="00385621">
      <w:pPr>
        <w:pStyle w:val="BulletLevel1"/>
      </w:pPr>
      <w:r w:rsidRPr="00103AB2">
        <w:t xml:space="preserve">assign a Mentor to </w:t>
      </w:r>
      <w:r w:rsidR="007A5178" w:rsidRPr="007A5178">
        <w:t>the Parent or Carer</w:t>
      </w:r>
      <w:r w:rsidRPr="00103AB2">
        <w:t xml:space="preserve"> in the Department's IT </w:t>
      </w:r>
      <w:r w:rsidR="00546C29">
        <w:t>S</w:t>
      </w:r>
      <w:r w:rsidRPr="00103AB2">
        <w:t xml:space="preserve">ystems. The Department may use this information to help determine Mentor to Participant ratios. </w:t>
      </w:r>
      <w:r w:rsidRPr="6643170E">
        <w:t xml:space="preserve">See the </w:t>
      </w:r>
      <w:hyperlink r:id="rId28" w:history="1">
        <w:r w:rsidR="00720489" w:rsidRPr="00E06613">
          <w:rPr>
            <w:rStyle w:val="Hyperlink"/>
          </w:rPr>
          <w:t xml:space="preserve">Managing Your Caseload </w:t>
        </w:r>
        <w:r w:rsidRPr="00E06613">
          <w:rPr>
            <w:rStyle w:val="Hyperlink"/>
          </w:rPr>
          <w:t>Task Card</w:t>
        </w:r>
      </w:hyperlink>
      <w:r w:rsidRPr="6643170E">
        <w:t xml:space="preserve"> </w:t>
      </w:r>
      <w:r w:rsidR="00720489">
        <w:t xml:space="preserve">(KB0017192) </w:t>
      </w:r>
      <w:r w:rsidRPr="6643170E">
        <w:t>for more details.</w:t>
      </w:r>
    </w:p>
    <w:p w14:paraId="42922397" w14:textId="247338D6" w:rsidR="004063DF" w:rsidRDefault="00492D65" w:rsidP="00401211">
      <w:pPr>
        <w:pStyle w:val="1AllTextNormalParagraph"/>
      </w:pPr>
      <w:r>
        <w:t xml:space="preserve">After </w:t>
      </w:r>
      <w:r w:rsidR="004E63BF">
        <w:t>providing</w:t>
      </w:r>
      <w:r>
        <w:t xml:space="preserve"> the </w:t>
      </w:r>
      <w:r w:rsidR="004E63BF">
        <w:t>information above</w:t>
      </w:r>
      <w:r w:rsidR="0087390C">
        <w:t>,</w:t>
      </w:r>
      <w:r>
        <w:t xml:space="preserve"> th</w:t>
      </w:r>
      <w:r w:rsidR="005A2CF8">
        <w:t xml:space="preserve">e </w:t>
      </w:r>
      <w:r w:rsidR="00C747D3">
        <w:t xml:space="preserve">Provider </w:t>
      </w:r>
      <w:r w:rsidR="00EA2761">
        <w:t xml:space="preserve">must </w:t>
      </w:r>
      <w:r w:rsidR="00C747D3">
        <w:t xml:space="preserve">seek the </w:t>
      </w:r>
      <w:r w:rsidR="0013273D">
        <w:t>Parent</w:t>
      </w:r>
      <w:r w:rsidR="00C747D3">
        <w:t xml:space="preserve"> </w:t>
      </w:r>
      <w:r w:rsidR="00E9167A">
        <w:t>or Carer</w:t>
      </w:r>
      <w:r w:rsidR="00662E43">
        <w:t>'</w:t>
      </w:r>
      <w:r w:rsidR="00E9167A">
        <w:t xml:space="preserve">s </w:t>
      </w:r>
      <w:r w:rsidR="00C747D3">
        <w:t xml:space="preserve">preferred </w:t>
      </w:r>
      <w:r w:rsidR="00251910">
        <w:t xml:space="preserve">choice on their </w:t>
      </w:r>
      <w:r w:rsidR="00DE70DF">
        <w:t>pathway</w:t>
      </w:r>
      <w:r w:rsidR="00405BE0">
        <w:t>,</w:t>
      </w:r>
      <w:r w:rsidR="00CD762B">
        <w:t xml:space="preserve"> the table below outline</w:t>
      </w:r>
      <w:r w:rsidR="004E63BF">
        <w:t>s</w:t>
      </w:r>
      <w:r w:rsidR="00CD762B">
        <w:t xml:space="preserve"> </w:t>
      </w:r>
      <w:r w:rsidR="004063DF">
        <w:t xml:space="preserve">the options and </w:t>
      </w:r>
      <w:r w:rsidR="004E63BF">
        <w:t>associated</w:t>
      </w:r>
      <w:r w:rsidR="004063DF">
        <w:t xml:space="preserve"> steps. </w:t>
      </w:r>
    </w:p>
    <w:p w14:paraId="45EFF937" w14:textId="4CC36856" w:rsidR="00F020A5" w:rsidRDefault="00F020A5" w:rsidP="00D32BBB">
      <w:pPr>
        <w:pStyle w:val="Caption"/>
        <w:keepNext/>
      </w:pPr>
      <w:r>
        <w:t xml:space="preserve">Table </w:t>
      </w:r>
      <w:fldSimple w:instr=" STYLEREF 1 \s ">
        <w:r w:rsidR="0061589E">
          <w:rPr>
            <w:noProof/>
          </w:rPr>
          <w:t>2</w:t>
        </w:r>
      </w:fldSimple>
      <w:r w:rsidR="00802324">
        <w:noBreakHyphen/>
      </w:r>
      <w:fldSimple w:instr=" SEQ Table \* ALPHABETIC \s 1 ">
        <w:r w:rsidR="0061589E">
          <w:rPr>
            <w:noProof/>
          </w:rPr>
          <w:t>A</w:t>
        </w:r>
      </w:fldSimple>
      <w:r>
        <w:t>: Parent Response to Initial Contact</w:t>
      </w:r>
    </w:p>
    <w:tbl>
      <w:tblPr>
        <w:tblStyle w:val="DESE"/>
        <w:tblW w:w="892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819"/>
      </w:tblGrid>
      <w:tr w:rsidR="004B6267" w14:paraId="0F8D566B" w14:textId="77777777" w:rsidTr="00CE0B0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106" w:type="dxa"/>
            <w:shd w:val="clear" w:color="auto" w:fill="5A1E35" w:themeFill="text2"/>
          </w:tcPr>
          <w:p w14:paraId="4DFBC427" w14:textId="623650CD" w:rsidR="004063DF" w:rsidRDefault="004063DF" w:rsidP="007352D0">
            <w:pPr>
              <w:pStyle w:val="Systemstep"/>
              <w:numPr>
                <w:ilvl w:val="0"/>
                <w:numId w:val="0"/>
              </w:numPr>
            </w:pPr>
            <w:r>
              <w:t>Parent or Carer Response</w:t>
            </w:r>
          </w:p>
        </w:tc>
        <w:tc>
          <w:tcPr>
            <w:tcW w:w="4819" w:type="dxa"/>
            <w:shd w:val="clear" w:color="auto" w:fill="5A1E35" w:themeFill="text2"/>
          </w:tcPr>
          <w:p w14:paraId="4EA0F2BF" w14:textId="59F5C0A4" w:rsidR="004063DF" w:rsidRDefault="00D70FDC" w:rsidP="007352D0">
            <w:pPr>
              <w:pStyle w:val="Systemstep"/>
              <w:numPr>
                <w:ilvl w:val="0"/>
                <w:numId w:val="0"/>
              </w:numPr>
              <w:cnfStyle w:val="100000000000" w:firstRow="1" w:lastRow="0" w:firstColumn="0" w:lastColumn="0" w:oddVBand="0" w:evenVBand="0" w:oddHBand="0" w:evenHBand="0" w:firstRowFirstColumn="0" w:firstRowLastColumn="0" w:lastRowFirstColumn="0" w:lastRowLastColumn="0"/>
            </w:pPr>
            <w:r>
              <w:t>Provider</w:t>
            </w:r>
            <w:r w:rsidR="00F2451C">
              <w:t xml:space="preserve"> Step</w:t>
            </w:r>
          </w:p>
        </w:tc>
      </w:tr>
      <w:tr w:rsidR="009B56BC" w14:paraId="1A9F52AB" w14:textId="77777777" w:rsidTr="00CE0B05">
        <w:tc>
          <w:tcPr>
            <w:cnfStyle w:val="001000000000" w:firstRow="0" w:lastRow="0" w:firstColumn="1" w:lastColumn="0" w:oddVBand="0" w:evenVBand="0" w:oddHBand="0" w:evenHBand="0" w:firstRowFirstColumn="0" w:firstRowLastColumn="0" w:lastRowFirstColumn="0" w:lastRowLastColumn="0"/>
            <w:tcW w:w="4106" w:type="dxa"/>
          </w:tcPr>
          <w:p w14:paraId="7C790383" w14:textId="047F3BA5" w:rsidR="009B56BC" w:rsidRPr="009B56BC" w:rsidRDefault="004E63BF" w:rsidP="00401211">
            <w:pPr>
              <w:pStyle w:val="1AllTextNormalParagraph"/>
            </w:pPr>
            <w:r>
              <w:t>W</w:t>
            </w:r>
            <w:r w:rsidR="009B56BC">
              <w:t xml:space="preserve">ould </w:t>
            </w:r>
            <w:r w:rsidR="009B56BC" w:rsidRPr="009B56BC">
              <w:t xml:space="preserve">like to participate and </w:t>
            </w:r>
            <w:r w:rsidR="00F0260C">
              <w:t>C</w:t>
            </w:r>
            <w:r w:rsidR="009B56BC" w:rsidRPr="009B56BC">
              <w:t xml:space="preserve">ommence in Parent Pathways </w:t>
            </w:r>
            <w:r w:rsidR="00C82F9E">
              <w:t>straight away.</w:t>
            </w:r>
            <w:r w:rsidR="009B56BC" w:rsidRPr="009B56BC">
              <w:t xml:space="preserve"> </w:t>
            </w:r>
          </w:p>
        </w:tc>
        <w:tc>
          <w:tcPr>
            <w:tcW w:w="4819" w:type="dxa"/>
          </w:tcPr>
          <w:p w14:paraId="4988A7EF" w14:textId="3E2E4EAE" w:rsidR="009B56BC" w:rsidRPr="009B56BC" w:rsidRDefault="009B56BC" w:rsidP="00401211">
            <w:pPr>
              <w:pStyle w:val="1AllTextNormalParagraph"/>
              <w:cnfStyle w:val="000000000000" w:firstRow="0" w:lastRow="0" w:firstColumn="0" w:lastColumn="0" w:oddVBand="0" w:evenVBand="0" w:oddHBand="0" w:evenHBand="0" w:firstRowFirstColumn="0" w:firstRowLastColumn="0" w:lastRowFirstColumn="0" w:lastRowLastColumn="0"/>
            </w:pPr>
            <w:r>
              <w:t>Provider must ensure a Ment</w:t>
            </w:r>
            <w:r w:rsidRPr="009B56BC">
              <w:t>or is assigned to the Parent or Carer and arrange for the Mento</w:t>
            </w:r>
            <w:r w:rsidR="00662E43">
              <w:t>r</w:t>
            </w:r>
            <w:r w:rsidRPr="009B56BC">
              <w:t xml:space="preserve"> to book in and conduct an Initial Discussion.</w:t>
            </w:r>
          </w:p>
        </w:tc>
      </w:tr>
      <w:tr w:rsidR="009B56BC" w14:paraId="6649E90F" w14:textId="77777777" w:rsidTr="00CE0B05">
        <w:tc>
          <w:tcPr>
            <w:cnfStyle w:val="001000000000" w:firstRow="0" w:lastRow="0" w:firstColumn="1" w:lastColumn="0" w:oddVBand="0" w:evenVBand="0" w:oddHBand="0" w:evenHBand="0" w:firstRowFirstColumn="0" w:firstRowLastColumn="0" w:lastRowFirstColumn="0" w:lastRowLastColumn="0"/>
            <w:tcW w:w="4106" w:type="dxa"/>
            <w:vMerge w:val="restart"/>
          </w:tcPr>
          <w:p w14:paraId="3C38EFDC" w14:textId="291E5BFF" w:rsidR="009B56BC" w:rsidRPr="009B56BC" w:rsidRDefault="004E63BF" w:rsidP="00401211">
            <w:pPr>
              <w:pStyle w:val="1AllTextNormalParagraph"/>
            </w:pPr>
            <w:r>
              <w:t>W</w:t>
            </w:r>
            <w:r w:rsidR="009B56BC">
              <w:t>ish</w:t>
            </w:r>
            <w:r>
              <w:t>es</w:t>
            </w:r>
            <w:r w:rsidR="009B56BC">
              <w:t xml:space="preserve"> to wait </w:t>
            </w:r>
            <w:r w:rsidR="00C82F9E">
              <w:t>before</w:t>
            </w:r>
            <w:r w:rsidR="009B56BC">
              <w:t xml:space="preserve"> </w:t>
            </w:r>
            <w:r w:rsidR="00F0260C">
              <w:t>C</w:t>
            </w:r>
            <w:r w:rsidR="009B56BC">
              <w:t>ommenc</w:t>
            </w:r>
            <w:r w:rsidR="00C82F9E">
              <w:t>ing</w:t>
            </w:r>
            <w:r w:rsidR="009B56BC">
              <w:t xml:space="preserve"> </w:t>
            </w:r>
            <w:r w:rsidR="00C82F9E">
              <w:t>in Parent Pathways</w:t>
            </w:r>
            <w:r w:rsidR="009B56BC">
              <w:t xml:space="preserve"> and provides a suitable timeframe </w:t>
            </w:r>
            <w:r w:rsidR="00C82F9E">
              <w:t>for</w:t>
            </w:r>
            <w:r w:rsidR="009B56BC">
              <w:t xml:space="preserve"> </w:t>
            </w:r>
            <w:r w:rsidR="00F0260C">
              <w:t>C</w:t>
            </w:r>
            <w:r w:rsidR="009B56BC">
              <w:t>ommencement</w:t>
            </w:r>
            <w:r w:rsidR="009B56BC" w:rsidRPr="009B56BC">
              <w:t>.</w:t>
            </w:r>
          </w:p>
        </w:tc>
        <w:tc>
          <w:tcPr>
            <w:tcW w:w="4819" w:type="dxa"/>
          </w:tcPr>
          <w:p w14:paraId="6F568C1B" w14:textId="006CED5E" w:rsidR="009B56BC" w:rsidRPr="009B56BC" w:rsidRDefault="009B56BC" w:rsidP="00401211">
            <w:pPr>
              <w:pStyle w:val="1AllTextNormalParagraph"/>
              <w:cnfStyle w:val="000000000000" w:firstRow="0" w:lastRow="0" w:firstColumn="0" w:lastColumn="0" w:oddVBand="0" w:evenVBand="0" w:oddHBand="0" w:evenHBand="0" w:firstRowFirstColumn="0" w:firstRowLastColumn="0" w:lastRowFirstColumn="0" w:lastRowLastColumn="0"/>
            </w:pPr>
            <w:r>
              <w:t>Provider</w:t>
            </w:r>
            <w:r w:rsidRPr="009B56BC">
              <w:t xml:space="preserve"> creates a reminder that contact is due on the date provided</w:t>
            </w:r>
            <w:r w:rsidR="00E30515">
              <w:t xml:space="preserve"> </w:t>
            </w:r>
            <w:r w:rsidRPr="009B56BC">
              <w:t>- task management</w:t>
            </w:r>
            <w:r w:rsidR="00E30515">
              <w:t>.</w:t>
            </w:r>
          </w:p>
        </w:tc>
      </w:tr>
      <w:tr w:rsidR="009B56BC" w14:paraId="612E483F" w14:textId="77777777" w:rsidTr="00CE0B05">
        <w:tc>
          <w:tcPr>
            <w:cnfStyle w:val="001000000000" w:firstRow="0" w:lastRow="0" w:firstColumn="1" w:lastColumn="0" w:oddVBand="0" w:evenVBand="0" w:oddHBand="0" w:evenHBand="0" w:firstRowFirstColumn="0" w:firstRowLastColumn="0" w:lastRowFirstColumn="0" w:lastRowLastColumn="0"/>
            <w:tcW w:w="4106" w:type="dxa"/>
            <w:vMerge/>
          </w:tcPr>
          <w:p w14:paraId="5C02A521" w14:textId="77777777" w:rsidR="009B56BC" w:rsidRDefault="009B56BC" w:rsidP="004A798A">
            <w:pPr>
              <w:pStyle w:val="1AllTextNormalParagraph"/>
            </w:pPr>
          </w:p>
        </w:tc>
        <w:tc>
          <w:tcPr>
            <w:tcW w:w="4819" w:type="dxa"/>
          </w:tcPr>
          <w:p w14:paraId="6C85B99A" w14:textId="39ADC194" w:rsidR="009B56BC" w:rsidRPr="009B56BC" w:rsidRDefault="009B56BC" w:rsidP="00401211">
            <w:pPr>
              <w:pStyle w:val="1AllTextNormalParagraph"/>
              <w:cnfStyle w:val="000000000000" w:firstRow="0" w:lastRow="0" w:firstColumn="0" w:lastColumn="0" w:oddVBand="0" w:evenVBand="0" w:oddHBand="0" w:evenHBand="0" w:firstRowFirstColumn="0" w:firstRowLastColumn="0" w:lastRowFirstColumn="0" w:lastRowLastColumn="0"/>
            </w:pPr>
            <w:r>
              <w:t>Provider</w:t>
            </w:r>
            <w:r w:rsidRPr="009B56BC">
              <w:t xml:space="preserve"> is presented with open task on the dashboard</w:t>
            </w:r>
            <w:r w:rsidR="00663329">
              <w:t xml:space="preserve"> on the date provided</w:t>
            </w:r>
            <w:r w:rsidR="00E30515">
              <w:t>.</w:t>
            </w:r>
          </w:p>
        </w:tc>
      </w:tr>
      <w:tr w:rsidR="009B56BC" w14:paraId="790A1009" w14:textId="77777777" w:rsidTr="00CE0B05">
        <w:tc>
          <w:tcPr>
            <w:cnfStyle w:val="001000000000" w:firstRow="0" w:lastRow="0" w:firstColumn="1" w:lastColumn="0" w:oddVBand="0" w:evenVBand="0" w:oddHBand="0" w:evenHBand="0" w:firstRowFirstColumn="0" w:firstRowLastColumn="0" w:lastRowFirstColumn="0" w:lastRowLastColumn="0"/>
            <w:tcW w:w="4106" w:type="dxa"/>
            <w:vMerge/>
          </w:tcPr>
          <w:p w14:paraId="5B40047A" w14:textId="77777777" w:rsidR="009B56BC" w:rsidRDefault="009B56BC" w:rsidP="004A798A">
            <w:pPr>
              <w:pStyle w:val="1AllTextNormalParagraph"/>
            </w:pPr>
          </w:p>
        </w:tc>
        <w:tc>
          <w:tcPr>
            <w:tcW w:w="4819" w:type="dxa"/>
          </w:tcPr>
          <w:p w14:paraId="41F898C8" w14:textId="5551BDE6" w:rsidR="009B56BC" w:rsidRPr="009B56BC" w:rsidRDefault="009B56BC" w:rsidP="00401211">
            <w:pPr>
              <w:pStyle w:val="1AllTextNormalParagraph"/>
              <w:cnfStyle w:val="000000000000" w:firstRow="0" w:lastRow="0" w:firstColumn="0" w:lastColumn="0" w:oddVBand="0" w:evenVBand="0" w:oddHBand="0" w:evenHBand="0" w:firstRowFirstColumn="0" w:firstRowLastColumn="0" w:lastRowFirstColumn="0" w:lastRowLastColumn="0"/>
            </w:pPr>
            <w:r>
              <w:t>Provider</w:t>
            </w:r>
            <w:r w:rsidRPr="009B56BC">
              <w:t xml:space="preserve"> accesses the task and makes a call to the Parent or Carer</w:t>
            </w:r>
            <w:r w:rsidR="00E30515">
              <w:t>.</w:t>
            </w:r>
          </w:p>
        </w:tc>
      </w:tr>
      <w:tr w:rsidR="009B56BC" w14:paraId="420E4B3F" w14:textId="77777777" w:rsidTr="00CE0B05">
        <w:tc>
          <w:tcPr>
            <w:cnfStyle w:val="001000000000" w:firstRow="0" w:lastRow="0" w:firstColumn="1" w:lastColumn="0" w:oddVBand="0" w:evenVBand="0" w:oddHBand="0" w:evenHBand="0" w:firstRowFirstColumn="0" w:firstRowLastColumn="0" w:lastRowFirstColumn="0" w:lastRowLastColumn="0"/>
            <w:tcW w:w="4106" w:type="dxa"/>
          </w:tcPr>
          <w:p w14:paraId="075355EA" w14:textId="5ADE11FA" w:rsidR="009B56BC" w:rsidRPr="009B56BC" w:rsidRDefault="00C82F9E" w:rsidP="00401211">
            <w:pPr>
              <w:pStyle w:val="1AllTextNormalParagraph"/>
            </w:pPr>
            <w:r>
              <w:t>Is</w:t>
            </w:r>
            <w:r w:rsidR="009B56BC" w:rsidRPr="009B56BC">
              <w:t xml:space="preserve"> not ready to participate in Parent Pathways at this time</w:t>
            </w:r>
            <w:r w:rsidR="00E30515">
              <w:t xml:space="preserve"> and does not provide a timeframe</w:t>
            </w:r>
            <w:r w:rsidR="009B56BC" w:rsidRPr="009B56BC">
              <w:t>.</w:t>
            </w:r>
          </w:p>
        </w:tc>
        <w:tc>
          <w:tcPr>
            <w:tcW w:w="4819" w:type="dxa"/>
          </w:tcPr>
          <w:p w14:paraId="23139A2C" w14:textId="6E951F06" w:rsidR="009B56BC" w:rsidRPr="009B56BC" w:rsidRDefault="009B56BC" w:rsidP="00401211">
            <w:pPr>
              <w:pStyle w:val="1AllTextNormalParagraph"/>
              <w:cnfStyle w:val="000000000000" w:firstRow="0" w:lastRow="0" w:firstColumn="0" w:lastColumn="0" w:oddVBand="0" w:evenVBand="0" w:oddHBand="0" w:evenHBand="0" w:firstRowFirstColumn="0" w:firstRowLastColumn="0" w:lastRowFirstColumn="0" w:lastRowLastColumn="0"/>
            </w:pPr>
            <w:r>
              <w:t>Provider</w:t>
            </w:r>
            <w:r w:rsidRPr="009B56BC">
              <w:t xml:space="preserve"> manually </w:t>
            </w:r>
            <w:r w:rsidR="00F21E6C" w:rsidRPr="00F21E6C">
              <w:t>exits</w:t>
            </w:r>
            <w:r w:rsidRPr="009B56BC">
              <w:t xml:space="preserve"> the Parent or </w:t>
            </w:r>
            <w:r w:rsidR="00F21E6C" w:rsidRPr="00F21E6C">
              <w:t>Carer by selecting the exit reason 'No</w:t>
            </w:r>
            <w:r w:rsidR="00763242" w:rsidRPr="00763242">
              <w:t xml:space="preserve"> longer wishes to </w:t>
            </w:r>
            <w:r w:rsidR="00005923">
              <w:t>Commence</w:t>
            </w:r>
            <w:r w:rsidR="00F21E6C" w:rsidRPr="00F21E6C">
              <w:t>'.</w:t>
            </w:r>
            <w:r w:rsidR="00005923">
              <w:t xml:space="preserve"> See </w:t>
            </w:r>
            <w:hyperlink w:anchor="_Exits" w:history="1">
              <w:r w:rsidR="00005923" w:rsidRPr="00685A40">
                <w:rPr>
                  <w:rStyle w:val="Hyperlink"/>
                </w:rPr>
                <w:t>Exits section</w:t>
              </w:r>
            </w:hyperlink>
            <w:r w:rsidR="00FC2904">
              <w:t>.</w:t>
            </w:r>
          </w:p>
        </w:tc>
      </w:tr>
      <w:tr w:rsidR="009B56BC" w14:paraId="0DCCE864" w14:textId="77777777" w:rsidTr="00CE0B05">
        <w:tc>
          <w:tcPr>
            <w:cnfStyle w:val="001000000000" w:firstRow="0" w:lastRow="0" w:firstColumn="1" w:lastColumn="0" w:oddVBand="0" w:evenVBand="0" w:oddHBand="0" w:evenHBand="0" w:firstRowFirstColumn="0" w:firstRowLastColumn="0" w:lastRowFirstColumn="0" w:lastRowLastColumn="0"/>
            <w:tcW w:w="4106" w:type="dxa"/>
          </w:tcPr>
          <w:p w14:paraId="3C7ECB07" w14:textId="54F7617F" w:rsidR="009B56BC" w:rsidRPr="009B56BC" w:rsidRDefault="00C82F9E" w:rsidP="00401211">
            <w:pPr>
              <w:pStyle w:val="1AllTextNormalParagraph"/>
            </w:pPr>
            <w:r>
              <w:t>Is</w:t>
            </w:r>
            <w:r w:rsidR="009B56BC">
              <w:t xml:space="preserve"> not interested </w:t>
            </w:r>
            <w:r w:rsidR="009B56BC" w:rsidRPr="009B56BC">
              <w:t>in Parent Pathways at this time</w:t>
            </w:r>
            <w:r>
              <w:t>.</w:t>
            </w:r>
          </w:p>
        </w:tc>
        <w:tc>
          <w:tcPr>
            <w:tcW w:w="4819" w:type="dxa"/>
          </w:tcPr>
          <w:p w14:paraId="673F9891" w14:textId="69D42569" w:rsidR="009B56BC" w:rsidRPr="009B56BC" w:rsidRDefault="009B56BC" w:rsidP="00401211">
            <w:pPr>
              <w:pStyle w:val="1AllTextNormalParagraph"/>
              <w:cnfStyle w:val="000000000000" w:firstRow="0" w:lastRow="0" w:firstColumn="0" w:lastColumn="0" w:oddVBand="0" w:evenVBand="0" w:oddHBand="0" w:evenHBand="0" w:firstRowFirstColumn="0" w:firstRowLastColumn="0" w:lastRowFirstColumn="0" w:lastRowLastColumn="0"/>
            </w:pPr>
            <w:r>
              <w:t>Provider</w:t>
            </w:r>
            <w:r w:rsidRPr="009B56BC">
              <w:t xml:space="preserve"> manually </w:t>
            </w:r>
            <w:r w:rsidR="00F21E6C" w:rsidRPr="00F21E6C">
              <w:t>exits</w:t>
            </w:r>
            <w:r w:rsidRPr="009B56BC">
              <w:t xml:space="preserve"> the Parent or </w:t>
            </w:r>
            <w:r w:rsidR="00F21E6C" w:rsidRPr="00F21E6C">
              <w:t xml:space="preserve">Carer by selecting the exit reason </w:t>
            </w:r>
            <w:r w:rsidRPr="009B56BC">
              <w:t>'</w:t>
            </w:r>
            <w:r w:rsidR="00C51512" w:rsidRPr="00C51512">
              <w:t xml:space="preserve">No longer wishes to </w:t>
            </w:r>
            <w:r w:rsidR="00685A40">
              <w:t>Commence</w:t>
            </w:r>
            <w:r w:rsidR="00F21E6C" w:rsidRPr="00F21E6C">
              <w:t>'</w:t>
            </w:r>
            <w:r w:rsidR="00CD5C5D" w:rsidRPr="00CD5C5D">
              <w:t>.</w:t>
            </w:r>
            <w:r w:rsidR="00FC2904">
              <w:t xml:space="preserve"> See </w:t>
            </w:r>
            <w:hyperlink w:anchor="_Exits" w:history="1">
              <w:r w:rsidR="00FC2904" w:rsidRPr="00FC2904">
                <w:rPr>
                  <w:rStyle w:val="Hyperlink"/>
                </w:rPr>
                <w:t>Exits section</w:t>
              </w:r>
            </w:hyperlink>
            <w:r w:rsidR="00FC2904">
              <w:t>.</w:t>
            </w:r>
          </w:p>
        </w:tc>
      </w:tr>
    </w:tbl>
    <w:p w14:paraId="1317598D" w14:textId="77777777" w:rsidR="00CD762B" w:rsidRDefault="00CD762B" w:rsidP="007352D0">
      <w:pPr>
        <w:pStyle w:val="Systemstep"/>
        <w:numPr>
          <w:ilvl w:val="0"/>
          <w:numId w:val="0"/>
        </w:numPr>
        <w:ind w:left="284"/>
      </w:pPr>
    </w:p>
    <w:p w14:paraId="575AAE35" w14:textId="5BBE85FB" w:rsidR="00F020A5" w:rsidRDefault="00F020A5" w:rsidP="00D32BBB">
      <w:pPr>
        <w:pStyle w:val="Caption"/>
        <w:keepNext/>
      </w:pPr>
      <w:r>
        <w:t xml:space="preserve">Figure </w:t>
      </w:r>
      <w:fldSimple w:instr=" STYLEREF 1 \s " w:fldLock="1">
        <w:r w:rsidR="00BB1D68">
          <w:rPr>
            <w:noProof/>
          </w:rPr>
          <w:t>2</w:t>
        </w:r>
      </w:fldSimple>
      <w:r>
        <w:noBreakHyphen/>
      </w:r>
      <w:fldSimple w:instr=" SEQ Figure \* ALPHABETIC \s 1 " w:fldLock="1">
        <w:r w:rsidR="00BB1D68">
          <w:rPr>
            <w:noProof/>
          </w:rPr>
          <w:t>B</w:t>
        </w:r>
      </w:fldSimple>
      <w:r>
        <w:t xml:space="preserve">: </w:t>
      </w:r>
      <w:r w:rsidR="00540077">
        <w:t>Options for a Parent</w:t>
      </w:r>
      <w:r w:rsidR="00CB1587">
        <w:t xml:space="preserve"> at </w:t>
      </w:r>
      <w:r w:rsidR="00FD3570">
        <w:t>Connection</w:t>
      </w:r>
    </w:p>
    <w:p w14:paraId="7F0BDF1E" w14:textId="0EB179C6" w:rsidR="00E61C82" w:rsidRPr="00E61C82" w:rsidRDefault="00E61C82" w:rsidP="00401211">
      <w:pPr>
        <w:pStyle w:val="1AllTextNormalParagraph"/>
      </w:pPr>
      <w:r w:rsidRPr="00E61C82">
        <w:rPr>
          <w:noProof/>
        </w:rPr>
        <w:drawing>
          <wp:inline distT="0" distB="0" distL="0" distR="0" wp14:anchorId="59B4902C" wp14:editId="6E04359A">
            <wp:extent cx="5731510" cy="3044190"/>
            <wp:effectExtent l="0" t="0" r="2540" b="3810"/>
            <wp:docPr id="1101123909" name="Picture 2" descr="This flowchart shows four options for a Parent at the point of connec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123909" name="Picture 2" descr="This flowchart shows four options for a Parent at the point of connection.&#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3044190"/>
                    </a:xfrm>
                    <a:prstGeom prst="rect">
                      <a:avLst/>
                    </a:prstGeom>
                    <a:noFill/>
                    <a:ln>
                      <a:noFill/>
                    </a:ln>
                  </pic:spPr>
                </pic:pic>
              </a:graphicData>
            </a:graphic>
          </wp:inline>
        </w:drawing>
      </w:r>
    </w:p>
    <w:p w14:paraId="05C68E1A" w14:textId="1489FB4A" w:rsidR="003737B9" w:rsidRDefault="003737B9" w:rsidP="00401211">
      <w:pPr>
        <w:pStyle w:val="1AllTextNormalParagraph"/>
      </w:pPr>
    </w:p>
    <w:p w14:paraId="1ADCAE01" w14:textId="77777777" w:rsidR="00413FE9" w:rsidRDefault="00413FE9" w:rsidP="00401211">
      <w:pPr>
        <w:pStyle w:val="1AllTextNormalParagraph"/>
      </w:pPr>
    </w:p>
    <w:p w14:paraId="6DB78942" w14:textId="2F42AE5F" w:rsidR="00413FE9" w:rsidRPr="00413FE9" w:rsidRDefault="00413FE9" w:rsidP="007352D0">
      <w:pPr>
        <w:pStyle w:val="Systemstep"/>
        <w:numPr>
          <w:ilvl w:val="0"/>
          <w:numId w:val="0"/>
        </w:numPr>
      </w:pPr>
      <w:r w:rsidRPr="00413FE9">
        <w:t xml:space="preserve">After the Parent or Carer confirms they would like to </w:t>
      </w:r>
      <w:r w:rsidR="00993277">
        <w:t>C</w:t>
      </w:r>
      <w:r w:rsidRPr="00413FE9">
        <w:t>ommence in Parent Pathways</w:t>
      </w:r>
      <w:r w:rsidR="00F93276">
        <w:t>,</w:t>
      </w:r>
      <w:r w:rsidRPr="00413FE9">
        <w:t xml:space="preserve"> </w:t>
      </w:r>
      <w:r w:rsidR="00A83AC5">
        <w:t xml:space="preserve">they may choose to </w:t>
      </w:r>
      <w:r w:rsidRPr="00413FE9">
        <w:t>continue</w:t>
      </w:r>
      <w:r w:rsidRPr="00413FE9" w:rsidDel="00A83AC5">
        <w:t xml:space="preserve"> </w:t>
      </w:r>
      <w:r w:rsidRPr="00413FE9">
        <w:t>the Initial Discussion that day if time allows</w:t>
      </w:r>
      <w:r w:rsidR="00EE16AE">
        <w:t xml:space="preserve">. </w:t>
      </w:r>
      <w:r w:rsidR="00C3682E">
        <w:t xml:space="preserve">Some Parents or Carers may </w:t>
      </w:r>
      <w:r w:rsidR="00D85E8F">
        <w:t>have</w:t>
      </w:r>
      <w:r w:rsidR="00C3682E">
        <w:t xml:space="preserve"> </w:t>
      </w:r>
      <w:r w:rsidR="007464C5">
        <w:t>relevant identi</w:t>
      </w:r>
      <w:r w:rsidR="00EC7B79">
        <w:t>t</w:t>
      </w:r>
      <w:r w:rsidR="007464C5">
        <w:t>y documents</w:t>
      </w:r>
      <w:r w:rsidR="00BE49D6">
        <w:t xml:space="preserve"> with them</w:t>
      </w:r>
      <w:r w:rsidRPr="00413FE9">
        <w:t xml:space="preserve">, </w:t>
      </w:r>
      <w:r w:rsidR="001159AF">
        <w:t xml:space="preserve">however, if not, </w:t>
      </w:r>
      <w:r w:rsidRPr="00413FE9">
        <w:t xml:space="preserve">the Mentor </w:t>
      </w:r>
      <w:r w:rsidRPr="00413FE9" w:rsidDel="008B1E82">
        <w:t xml:space="preserve">may </w:t>
      </w:r>
      <w:r w:rsidR="008B1E82">
        <w:t xml:space="preserve">ask the </w:t>
      </w:r>
      <w:r w:rsidR="00DE40DD">
        <w:t>P</w:t>
      </w:r>
      <w:r w:rsidR="008B1E82">
        <w:t>arent</w:t>
      </w:r>
      <w:r w:rsidR="00DE40DD">
        <w:t xml:space="preserve"> or Carer</w:t>
      </w:r>
      <w:r w:rsidR="008B1E82">
        <w:t xml:space="preserve"> to obtain verification of their identity from a </w:t>
      </w:r>
      <w:r w:rsidR="009C736F">
        <w:t xml:space="preserve">trusted </w:t>
      </w:r>
      <w:r w:rsidR="008B1E82">
        <w:t>referee (</w:t>
      </w:r>
      <w:r w:rsidR="005B65C9">
        <w:t>for example,</w:t>
      </w:r>
      <w:r w:rsidR="008B1E82">
        <w:t xml:space="preserve"> </w:t>
      </w:r>
      <w:r w:rsidR="00254A95">
        <w:t xml:space="preserve">a </w:t>
      </w:r>
      <w:r w:rsidR="00822BAA">
        <w:t>social worker) or a reputable organisation.</w:t>
      </w:r>
    </w:p>
    <w:p w14:paraId="35198DE8" w14:textId="698C5529" w:rsidR="00413FE9" w:rsidRPr="00413FE9" w:rsidRDefault="00413FE9" w:rsidP="00413FE9">
      <w:pPr>
        <w:pStyle w:val="DeedReferences"/>
      </w:pPr>
      <w:r w:rsidRPr="00413FE9">
        <w:t xml:space="preserve">(Deed </w:t>
      </w:r>
      <w:r w:rsidR="007E4CD3">
        <w:t>Reference(s):</w:t>
      </w:r>
      <w:r w:rsidRPr="00413FE9">
        <w:t xml:space="preserve"> Clauses: </w:t>
      </w:r>
      <w:r w:rsidR="00BC0E0B">
        <w:t>93.3 (a)</w:t>
      </w:r>
      <w:r w:rsidR="00727122">
        <w:t>, 94.4</w:t>
      </w:r>
      <w:r w:rsidR="00D3356D">
        <w:t>,</w:t>
      </w:r>
      <w:r w:rsidR="008C3172">
        <w:t xml:space="preserve"> 96</w:t>
      </w:r>
      <w:r w:rsidR="00A0289D">
        <w:t>, 97</w:t>
      </w:r>
      <w:r w:rsidR="009C723A">
        <w:t>, Attachment 1</w:t>
      </w:r>
      <w:r w:rsidRPr="00413FE9">
        <w:t xml:space="preserve">) </w:t>
      </w:r>
    </w:p>
    <w:p w14:paraId="4B7B1268" w14:textId="0FA422E8" w:rsidR="00ED2AAB" w:rsidRDefault="00040571" w:rsidP="00BD000B">
      <w:pPr>
        <w:pStyle w:val="Heading2"/>
      </w:pPr>
      <w:bookmarkStart w:id="42" w:name="_Toc175316155"/>
      <w:bookmarkStart w:id="43" w:name="_Initial_Contact_is"/>
      <w:bookmarkStart w:id="44" w:name="_Toc179796643"/>
      <w:bookmarkStart w:id="45" w:name="_Toc183442534"/>
      <w:bookmarkStart w:id="46" w:name="_Toc230271386"/>
      <w:bookmarkEnd w:id="42"/>
      <w:bookmarkEnd w:id="43"/>
      <w:r>
        <w:t>Initial Contact</w:t>
      </w:r>
      <w:r w:rsidR="009378BA">
        <w:t xml:space="preserve"> </w:t>
      </w:r>
      <w:r w:rsidR="00C006D9">
        <w:t>is not made -</w:t>
      </w:r>
      <w:r w:rsidR="009378BA">
        <w:t xml:space="preserve"> Parents connected by Services Australia</w:t>
      </w:r>
      <w:bookmarkEnd w:id="44"/>
      <w:bookmarkEnd w:id="45"/>
      <w:bookmarkEnd w:id="46"/>
    </w:p>
    <w:p w14:paraId="05E43980" w14:textId="25246510" w:rsidR="00ED2AAB" w:rsidRPr="00FB1D87" w:rsidRDefault="00ED2AAB" w:rsidP="00401211">
      <w:pPr>
        <w:pStyle w:val="1AllTextNormalParagraph"/>
      </w:pPr>
      <w:r>
        <w:t>T</w:t>
      </w:r>
      <w:r w:rsidR="00C91A6F">
        <w:t>he Provider</w:t>
      </w:r>
      <w:r w:rsidRPr="00FB1D87">
        <w:t xml:space="preserve"> </w:t>
      </w:r>
      <w:r>
        <w:t xml:space="preserve">must </w:t>
      </w:r>
      <w:r w:rsidR="003F3B9B">
        <w:t>make the</w:t>
      </w:r>
      <w:r w:rsidR="00291908">
        <w:t xml:space="preserve"> first </w:t>
      </w:r>
      <w:r w:rsidRPr="00E563F7">
        <w:t xml:space="preserve">attempt to make Initial Contact </w:t>
      </w:r>
      <w:r>
        <w:t xml:space="preserve">via </w:t>
      </w:r>
      <w:r w:rsidR="003F3B9B">
        <w:t xml:space="preserve">a </w:t>
      </w:r>
      <w:r>
        <w:t xml:space="preserve">phone call </w:t>
      </w:r>
      <w:r w:rsidRPr="00E563F7">
        <w:t xml:space="preserve">within 2 Business Days of receiving the </w:t>
      </w:r>
      <w:r w:rsidR="00107A93">
        <w:t>connection</w:t>
      </w:r>
      <w:r w:rsidR="00107A93" w:rsidRPr="00E563F7">
        <w:t xml:space="preserve"> </w:t>
      </w:r>
      <w:r w:rsidRPr="00E563F7">
        <w:t>from Services Australia</w:t>
      </w:r>
      <w:r>
        <w:t xml:space="preserve"> (</w:t>
      </w:r>
      <w:r w:rsidR="00D27FAE">
        <w:t>that is</w:t>
      </w:r>
      <w:r w:rsidR="00E53B2A">
        <w:t>,</w:t>
      </w:r>
      <w:r>
        <w:t xml:space="preserve"> when the Provider dashboard shows the Parent or Carer's </w:t>
      </w:r>
      <w:r w:rsidR="00192934">
        <w:t xml:space="preserve">contact </w:t>
      </w:r>
      <w:r>
        <w:t>details).</w:t>
      </w:r>
      <w:r w:rsidR="004F22DC">
        <w:t xml:space="preserve"> Providers can use email or </w:t>
      </w:r>
      <w:r w:rsidR="00026806">
        <w:t>post where a phone number has not been provided.</w:t>
      </w:r>
    </w:p>
    <w:p w14:paraId="72A9EC9A" w14:textId="137C2762" w:rsidR="00FD0E13" w:rsidRDefault="00ED2AAB" w:rsidP="00401211">
      <w:pPr>
        <w:pStyle w:val="1AllTextNormalParagraph"/>
      </w:pPr>
      <w:r>
        <w:t>Where</w:t>
      </w:r>
      <w:r w:rsidRPr="00ED2AAB">
        <w:t xml:space="preserve"> the first call is unsuccessful, the </w:t>
      </w:r>
      <w:r w:rsidR="00C06304">
        <w:t>Provider</w:t>
      </w:r>
      <w:r w:rsidR="00432EA8">
        <w:t xml:space="preserve"> </w:t>
      </w:r>
      <w:r w:rsidR="005B6746">
        <w:t>must</w:t>
      </w:r>
      <w:r w:rsidRPr="00ED2AAB">
        <w:t xml:space="preserve"> make a</w:t>
      </w:r>
      <w:r w:rsidR="005B6746">
        <w:t>n additional</w:t>
      </w:r>
      <w:r w:rsidR="00A145BC">
        <w:t xml:space="preserve"> </w:t>
      </w:r>
      <w:r w:rsidRPr="00ED2AAB">
        <w:t>attempt</w:t>
      </w:r>
      <w:r w:rsidR="00D62C71">
        <w:t xml:space="preserve"> by phone call</w:t>
      </w:r>
      <w:r w:rsidR="001A573B">
        <w:t xml:space="preserve"> and r</w:t>
      </w:r>
      <w:r w:rsidR="005B6746">
        <w:t>epeat attempt again if unsucces</w:t>
      </w:r>
      <w:r w:rsidR="0025211F">
        <w:t>sful the second time</w:t>
      </w:r>
      <w:r w:rsidRPr="00ED2AAB">
        <w:t>.</w:t>
      </w:r>
    </w:p>
    <w:p w14:paraId="066E79C7" w14:textId="5AD2A058" w:rsidR="00FD0E13" w:rsidRDefault="00A55939" w:rsidP="00401211">
      <w:pPr>
        <w:pStyle w:val="1AllTextNormalParagraph"/>
      </w:pPr>
      <w:r>
        <w:t>C</w:t>
      </w:r>
      <w:r w:rsidR="00FD0E13">
        <w:t xml:space="preserve">ontact attempts must </w:t>
      </w:r>
      <w:r w:rsidR="00B324B4">
        <w:t xml:space="preserve">not be more than 2 weeks apart and they must not exceed 2 </w:t>
      </w:r>
      <w:r w:rsidR="00E65176">
        <w:t>phone</w:t>
      </w:r>
      <w:r w:rsidR="00B324B4">
        <w:t xml:space="preserve"> call attempts in the same week.</w:t>
      </w:r>
      <w:r w:rsidR="00632D72">
        <w:t xml:space="preserve"> </w:t>
      </w:r>
    </w:p>
    <w:p w14:paraId="1F7E9D32" w14:textId="670C6101" w:rsidR="00ED2AAB" w:rsidRPr="00ED2AAB" w:rsidRDefault="00ED2AAB" w:rsidP="00401211">
      <w:pPr>
        <w:pStyle w:val="1AllTextNormalParagraph"/>
      </w:pPr>
      <w:r w:rsidRPr="00ED2AAB">
        <w:t xml:space="preserve">If a third attempt is unsuccessful, the </w:t>
      </w:r>
      <w:r w:rsidR="00432EA8">
        <w:t>Provider</w:t>
      </w:r>
      <w:r w:rsidR="00432EA8" w:rsidRPr="00ED2AAB">
        <w:t xml:space="preserve"> </w:t>
      </w:r>
      <w:r w:rsidRPr="00ED2AAB">
        <w:t>must issue correspondence</w:t>
      </w:r>
      <w:r w:rsidR="00EB008D">
        <w:t xml:space="preserve"> via letter </w:t>
      </w:r>
      <w:r w:rsidR="0030189B">
        <w:t>(by post</w:t>
      </w:r>
      <w:r w:rsidR="003D3594">
        <w:t xml:space="preserve"> or email</w:t>
      </w:r>
      <w:r w:rsidR="0030189B">
        <w:t>)</w:t>
      </w:r>
      <w:r w:rsidR="006E58B9">
        <w:t xml:space="preserve"> </w:t>
      </w:r>
      <w:r w:rsidR="006E58B9" w:rsidRPr="00ED2AAB">
        <w:t>and</w:t>
      </w:r>
      <w:r w:rsidRPr="00ED2AAB">
        <w:t xml:space="preserve"> make a note in the </w:t>
      </w:r>
      <w:r w:rsidR="0013273D">
        <w:t>Parent</w:t>
      </w:r>
      <w:r w:rsidRPr="00ED2AAB">
        <w:t xml:space="preserve"> or Carer</w:t>
      </w:r>
      <w:r w:rsidR="00635D96">
        <w:t>'</w:t>
      </w:r>
      <w:r w:rsidRPr="00ED2AAB">
        <w:t>s summary screen</w:t>
      </w:r>
      <w:r w:rsidR="007B5C74">
        <w:t xml:space="preserve"> that </w:t>
      </w:r>
      <w:r w:rsidR="005E3EA4">
        <w:t>a</w:t>
      </w:r>
      <w:r w:rsidR="000B2588">
        <w:t xml:space="preserve"> letter</w:t>
      </w:r>
      <w:r w:rsidR="007B5C74">
        <w:t xml:space="preserve"> </w:t>
      </w:r>
      <w:r w:rsidR="00F70322">
        <w:t>has</w:t>
      </w:r>
      <w:r w:rsidR="00F70322" w:rsidDel="00DD0BA3">
        <w:t xml:space="preserve"> </w:t>
      </w:r>
      <w:r w:rsidR="000B2588">
        <w:t>been sent.</w:t>
      </w:r>
      <w:r w:rsidR="005E3EA4">
        <w:t xml:space="preserve"> </w:t>
      </w:r>
    </w:p>
    <w:p w14:paraId="57615BC2" w14:textId="212469E0" w:rsidR="00ED2AAB" w:rsidRPr="004E10D9" w:rsidRDefault="001969A5" w:rsidP="00401211">
      <w:pPr>
        <w:pStyle w:val="1AllTextNormalParagraph"/>
      </w:pPr>
      <w:r>
        <w:t>If</w:t>
      </w:r>
      <w:r w:rsidR="00ED2AAB" w:rsidRPr="004E10D9">
        <w:t xml:space="preserve"> </w:t>
      </w:r>
      <w:r w:rsidR="00685E09" w:rsidRPr="00685E09">
        <w:t xml:space="preserve">within </w:t>
      </w:r>
      <w:r w:rsidR="00685E09">
        <w:t xml:space="preserve">the first </w:t>
      </w:r>
      <w:r w:rsidR="00685E09" w:rsidRPr="00685E09">
        <w:t>8 week</w:t>
      </w:r>
      <w:r w:rsidR="00685E09">
        <w:t>s</w:t>
      </w:r>
      <w:r w:rsidR="00A522D8">
        <w:t>,</w:t>
      </w:r>
      <w:r w:rsidR="00ED2AAB" w:rsidRPr="004E10D9">
        <w:t xml:space="preserve"> </w:t>
      </w:r>
      <w:r w:rsidR="004B7AB4">
        <w:t xml:space="preserve">the Provider has </w:t>
      </w:r>
      <w:r w:rsidR="00AD2838">
        <w:t xml:space="preserve">made </w:t>
      </w:r>
      <w:r w:rsidR="00EA5F05">
        <w:t>4 attempts</w:t>
      </w:r>
      <w:r w:rsidR="00AD2838">
        <w:t xml:space="preserve"> </w:t>
      </w:r>
      <w:r w:rsidR="00BE0B18">
        <w:t xml:space="preserve">to </w:t>
      </w:r>
      <w:r w:rsidR="00BD7DAE">
        <w:t xml:space="preserve">reach </w:t>
      </w:r>
      <w:r w:rsidR="00ED2AAB" w:rsidRPr="004E10D9">
        <w:t xml:space="preserve">the </w:t>
      </w:r>
      <w:r w:rsidR="0013273D">
        <w:t>Parent</w:t>
      </w:r>
      <w:r w:rsidR="00ED2AAB">
        <w:t xml:space="preserve"> or </w:t>
      </w:r>
      <w:r w:rsidR="00217DD9">
        <w:t xml:space="preserve">Carer </w:t>
      </w:r>
      <w:r w:rsidR="00EB3550">
        <w:t>to find out if they wish to participate in the service</w:t>
      </w:r>
      <w:r w:rsidR="00217DD9">
        <w:t xml:space="preserve"> </w:t>
      </w:r>
      <w:r w:rsidR="00BE0B18">
        <w:t>and not been successful</w:t>
      </w:r>
      <w:r w:rsidR="00BA4CBF">
        <w:t>,</w:t>
      </w:r>
      <w:r>
        <w:t xml:space="preserve"> or </w:t>
      </w:r>
      <w:r w:rsidR="007C3D53">
        <w:t xml:space="preserve">the </w:t>
      </w:r>
      <w:r w:rsidR="00432EA8">
        <w:t xml:space="preserve">Provider </w:t>
      </w:r>
      <w:r w:rsidR="007C3D53">
        <w:t xml:space="preserve">has </w:t>
      </w:r>
      <w:r>
        <w:t xml:space="preserve">been informed </w:t>
      </w:r>
      <w:r w:rsidR="00685E09">
        <w:t>a</w:t>
      </w:r>
      <w:r>
        <w:t xml:space="preserve"> </w:t>
      </w:r>
      <w:r w:rsidR="0013273D">
        <w:t>Parent</w:t>
      </w:r>
      <w:r>
        <w:t xml:space="preserve"> or Carer is no longer interested in engaging in the Service, </w:t>
      </w:r>
      <w:r w:rsidR="00ED2AAB" w:rsidRPr="004E10D9">
        <w:t xml:space="preserve">the </w:t>
      </w:r>
      <w:r w:rsidR="00BE61A9">
        <w:t>Provider</w:t>
      </w:r>
      <w:r w:rsidR="00BE61A9" w:rsidRPr="004E10D9">
        <w:t xml:space="preserve"> </w:t>
      </w:r>
      <w:r w:rsidR="00ED2AAB">
        <w:t xml:space="preserve">must </w:t>
      </w:r>
      <w:r w:rsidR="00ED2AAB" w:rsidRPr="004E10D9">
        <w:t xml:space="preserve">manually </w:t>
      </w:r>
      <w:r w:rsidR="00C021F2">
        <w:t xml:space="preserve">Exit </w:t>
      </w:r>
      <w:r w:rsidR="00BA4CBF">
        <w:t xml:space="preserve">the </w:t>
      </w:r>
      <w:r w:rsidR="00C24618">
        <w:t>Parent or Carer</w:t>
      </w:r>
      <w:r w:rsidR="003B2910">
        <w:t xml:space="preserve"> - See </w:t>
      </w:r>
      <w:hyperlink w:anchor="_Exits" w:history="1">
        <w:r w:rsidR="003B2910" w:rsidRPr="00FC2904">
          <w:rPr>
            <w:rStyle w:val="Hyperlink"/>
          </w:rPr>
          <w:t>Exits section</w:t>
        </w:r>
      </w:hyperlink>
      <w:r w:rsidR="003B2910">
        <w:t>.</w:t>
      </w:r>
      <w:r w:rsidR="00C24618">
        <w:t xml:space="preserve"> </w:t>
      </w:r>
    </w:p>
    <w:p w14:paraId="3D180FF6" w14:textId="55651579" w:rsidR="0057037E" w:rsidRDefault="0057037E" w:rsidP="007352D0">
      <w:pPr>
        <w:pStyle w:val="Systemstep"/>
      </w:pPr>
      <w:r>
        <w:t xml:space="preserve">For every </w:t>
      </w:r>
      <w:r w:rsidR="00080AF5">
        <w:t xml:space="preserve">attempt to </w:t>
      </w:r>
      <w:r w:rsidR="0083777E">
        <w:t>communicate with</w:t>
      </w:r>
      <w:r w:rsidR="00080AF5">
        <w:t xml:space="preserve"> the Parent or Carer</w:t>
      </w:r>
      <w:r w:rsidR="00B37183">
        <w:t>, the</w:t>
      </w:r>
      <w:r w:rsidR="00DE01DD">
        <w:t xml:space="preserve"> Provider</w:t>
      </w:r>
      <w:r w:rsidR="00B37183">
        <w:t xml:space="preserve"> must make a note </w:t>
      </w:r>
      <w:r w:rsidR="00CA5181">
        <w:t>i</w:t>
      </w:r>
      <w:r w:rsidR="00B37183">
        <w:t xml:space="preserve">n the </w:t>
      </w:r>
      <w:r w:rsidR="00FD5F66">
        <w:t>Department’s IT System</w:t>
      </w:r>
      <w:r w:rsidR="00F020A5">
        <w:t>s</w:t>
      </w:r>
      <w:r w:rsidR="00B37183">
        <w:t>, stating</w:t>
      </w:r>
      <w:r w:rsidR="00B454DB">
        <w:t xml:space="preserve">; contact type, time, </w:t>
      </w:r>
      <w:r w:rsidR="00A23CC6">
        <w:t xml:space="preserve">contact details and outcome of the communication. </w:t>
      </w:r>
    </w:p>
    <w:p w14:paraId="3B722700" w14:textId="4BB7285F" w:rsidR="00783A1E" w:rsidRDefault="00783A1E" w:rsidP="00D32BBB">
      <w:pPr>
        <w:pStyle w:val="Caption"/>
        <w:keepNext/>
      </w:pPr>
      <w:r>
        <w:t xml:space="preserve">Figure 2-C: </w:t>
      </w:r>
      <w:r w:rsidR="00E733C4">
        <w:t xml:space="preserve">Attempts to </w:t>
      </w:r>
      <w:r w:rsidR="00907AF2">
        <w:t>contact</w:t>
      </w:r>
      <w:r w:rsidR="00E733C4">
        <w:t xml:space="preserve"> Parent</w:t>
      </w:r>
    </w:p>
    <w:p w14:paraId="33E83E4C" w14:textId="124DFB21" w:rsidR="006328C4" w:rsidRDefault="00700FB1" w:rsidP="00401211">
      <w:pPr>
        <w:pStyle w:val="1AllTextNormalParagraph"/>
      </w:pPr>
      <w:r>
        <w:rPr>
          <w:noProof/>
        </w:rPr>
        <w:drawing>
          <wp:inline distT="0" distB="0" distL="0" distR="0" wp14:anchorId="54A7ED7D" wp14:editId="0FFD3486">
            <wp:extent cx="5731510" cy="1053465"/>
            <wp:effectExtent l="0" t="0" r="2540" b="0"/>
            <wp:docPr id="1622765653" name="Picture 3" descr="A flowchart to show the Mentor can make up to 4 attempts to contact the Parent after a referral from Services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765653" name="Picture 3" descr="A flowchart to show the Mentor can make up to 4 attempts to contact the Parent after a referral from Services Australia. "/>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1510" cy="1053465"/>
                    </a:xfrm>
                    <a:prstGeom prst="rect">
                      <a:avLst/>
                    </a:prstGeom>
                    <a:noFill/>
                    <a:ln>
                      <a:noFill/>
                    </a:ln>
                  </pic:spPr>
                </pic:pic>
              </a:graphicData>
            </a:graphic>
          </wp:inline>
        </w:drawing>
      </w:r>
    </w:p>
    <w:p w14:paraId="1DBB9323" w14:textId="40646B6C" w:rsidR="006328C4" w:rsidRDefault="00380A8A" w:rsidP="007352D0">
      <w:pPr>
        <w:pStyle w:val="Systemstep"/>
      </w:pPr>
      <w:r>
        <w:t>If</w:t>
      </w:r>
      <w:r w:rsidR="00BC5237">
        <w:t xml:space="preserve"> </w:t>
      </w:r>
      <w:r w:rsidR="00322480">
        <w:t xml:space="preserve">contact has been unsuccessful after 4 </w:t>
      </w:r>
      <w:r w:rsidR="006403C0">
        <w:t xml:space="preserve">total </w:t>
      </w:r>
      <w:r w:rsidR="00322480">
        <w:t xml:space="preserve">attempts </w:t>
      </w:r>
      <w:r w:rsidR="00502D8D">
        <w:t>the Provider must Exit the</w:t>
      </w:r>
      <w:r w:rsidR="00BC5237">
        <w:t xml:space="preserve"> </w:t>
      </w:r>
      <w:r w:rsidR="00FD3EA7">
        <w:t>Parent or Carer</w:t>
      </w:r>
      <w:r w:rsidR="00502D8D">
        <w:t xml:space="preserve">. See </w:t>
      </w:r>
      <w:hyperlink w:anchor="_Exits" w:history="1">
        <w:r w:rsidR="00502D8D" w:rsidRPr="00FC2904">
          <w:rPr>
            <w:rStyle w:val="Hyperlink"/>
          </w:rPr>
          <w:t>Exits section</w:t>
        </w:r>
      </w:hyperlink>
      <w:r w:rsidR="00502D8D">
        <w:t>.</w:t>
      </w:r>
      <w:r w:rsidR="00FD3EA7">
        <w:t xml:space="preserve"> </w:t>
      </w:r>
    </w:p>
    <w:p w14:paraId="523C52CA" w14:textId="6779D317" w:rsidR="001A63A0" w:rsidRDefault="00380A8A" w:rsidP="007352D0">
      <w:pPr>
        <w:pStyle w:val="Systemstep"/>
      </w:pPr>
      <w:r>
        <w:t>If</w:t>
      </w:r>
      <w:r w:rsidR="001A63A0">
        <w:t xml:space="preserve"> </w:t>
      </w:r>
      <w:r w:rsidR="00BC5237">
        <w:t xml:space="preserve">a </w:t>
      </w:r>
      <w:r w:rsidR="001A63A0">
        <w:t>Parent or Carer has</w:t>
      </w:r>
      <w:r w:rsidR="005D38CD">
        <w:t xml:space="preserve"> been contacted and advise</w:t>
      </w:r>
      <w:r w:rsidR="009D6CE9">
        <w:t>s</w:t>
      </w:r>
      <w:r w:rsidR="005D38CD">
        <w:t xml:space="preserve"> they are not interested</w:t>
      </w:r>
      <w:r w:rsidR="00ED1B8B">
        <w:t>,</w:t>
      </w:r>
      <w:r w:rsidR="005D38CD">
        <w:t xml:space="preserve"> the </w:t>
      </w:r>
      <w:r w:rsidR="00481EC6">
        <w:t>E</w:t>
      </w:r>
      <w:r w:rsidR="005D38CD">
        <w:t xml:space="preserve">xit reason </w:t>
      </w:r>
      <w:r w:rsidR="00155165">
        <w:t xml:space="preserve">must be </w:t>
      </w:r>
      <w:r w:rsidR="000D48AA">
        <w:t>'</w:t>
      </w:r>
      <w:r w:rsidR="00B43F91" w:rsidRPr="00B43F91">
        <w:t xml:space="preserve">No longer wishes to </w:t>
      </w:r>
      <w:r w:rsidR="00CA6ECF">
        <w:t>Commence</w:t>
      </w:r>
      <w:r w:rsidR="000D48AA">
        <w:t>'.</w:t>
      </w:r>
    </w:p>
    <w:p w14:paraId="72D0075A" w14:textId="77777777" w:rsidR="006328C4" w:rsidRPr="00ED2AAB" w:rsidRDefault="006328C4" w:rsidP="00401211">
      <w:pPr>
        <w:pStyle w:val="1AllTextNormalParagraph"/>
      </w:pPr>
    </w:p>
    <w:p w14:paraId="16E6F9A7" w14:textId="77777777" w:rsidR="002A7CD8" w:rsidRDefault="002A7CD8"/>
    <w:p w14:paraId="4D46856F" w14:textId="2C06AB50" w:rsidR="0099705C" w:rsidRDefault="0099705C">
      <w:pPr>
        <w:rPr>
          <w:rFonts w:ascii="Calibri" w:eastAsiaTheme="majorEastAsia" w:hAnsi="Calibri" w:cstheme="majorBidi"/>
          <w:b/>
          <w:bCs/>
          <w:color w:val="404246"/>
          <w:sz w:val="40"/>
          <w:szCs w:val="32"/>
        </w:rPr>
      </w:pPr>
      <w:r>
        <w:br w:type="page"/>
      </w:r>
    </w:p>
    <w:p w14:paraId="018BB94F" w14:textId="26D82B0B" w:rsidR="00E229FC" w:rsidRDefault="00494977" w:rsidP="00BD000B">
      <w:pPr>
        <w:pStyle w:val="Heading1"/>
      </w:pPr>
      <w:bookmarkStart w:id="47" w:name="_Initial_Discussions,_Appointments,"/>
      <w:bookmarkStart w:id="48" w:name="_Toc230271387"/>
      <w:bookmarkEnd w:id="47"/>
      <w:r>
        <w:t>Planning, Engagement and Review Phases</w:t>
      </w:r>
      <w:bookmarkEnd w:id="48"/>
    </w:p>
    <w:p w14:paraId="69AF437C" w14:textId="77777777" w:rsidR="00C22F74" w:rsidRPr="00C22F74" w:rsidRDefault="00C22F74" w:rsidP="00C22F74">
      <w:pPr>
        <w:pStyle w:val="SupportingDocumentHeading"/>
      </w:pPr>
      <w:bookmarkStart w:id="49" w:name="_Toc179796645"/>
      <w:r w:rsidRPr="00C22F74">
        <w:t>Supporting Documents for this Chapter:</w:t>
      </w:r>
      <w:bookmarkEnd w:id="49"/>
    </w:p>
    <w:p w14:paraId="21ADD302" w14:textId="562421EE" w:rsidR="001A51A4" w:rsidRPr="00CF792A" w:rsidRDefault="00CF792A" w:rsidP="001E5635">
      <w:pPr>
        <w:pStyle w:val="SupportingDocumentBulletList"/>
        <w:rPr>
          <w:rStyle w:val="Hyperlink"/>
        </w:rPr>
      </w:pPr>
      <w:r>
        <w:fldChar w:fldCharType="begin" w:fldLock="1"/>
      </w:r>
      <w:r>
        <w:instrText>HYPERLINK "https://ecsnaccessintranet.hosts.application.enet/ProviderPortal/VPS/Guidelines/Pages/Participant-Engagement.aspx"</w:instrText>
      </w:r>
      <w:r>
        <w:fldChar w:fldCharType="separate"/>
      </w:r>
      <w:r w:rsidR="001A51A4" w:rsidRPr="00CF792A">
        <w:rPr>
          <w:rStyle w:val="Hyperlink"/>
        </w:rPr>
        <w:t>Privacy Notification and Consent Form</w:t>
      </w:r>
    </w:p>
    <w:p w14:paraId="588DE61C" w14:textId="15DDFA88" w:rsidR="00C22F74" w:rsidRPr="00CF792A" w:rsidRDefault="00CF792A" w:rsidP="001E5635">
      <w:pPr>
        <w:pStyle w:val="SupportingDocumentBulletList"/>
        <w:rPr>
          <w:rStyle w:val="Hyperlink"/>
        </w:rPr>
      </w:pPr>
      <w:r>
        <w:fldChar w:fldCharType="end"/>
      </w:r>
      <w:r>
        <w:fldChar w:fldCharType="begin" w:fldLock="1"/>
      </w:r>
      <w:r>
        <w:instrText>HYPERLINK "https://ecsnaccessintranet.hosts.application.enet/ProviderPortal/VPS/Guidelines/Pages/Participant-Engagement.aspx"</w:instrText>
      </w:r>
      <w:r>
        <w:fldChar w:fldCharType="separate"/>
      </w:r>
      <w:r w:rsidR="00136ED3" w:rsidRPr="00CF792A">
        <w:rPr>
          <w:rStyle w:val="Hyperlink"/>
        </w:rPr>
        <w:t xml:space="preserve">Parent Pathways </w:t>
      </w:r>
      <w:r w:rsidR="00AE7964" w:rsidRPr="00CF792A">
        <w:rPr>
          <w:rStyle w:val="Hyperlink"/>
        </w:rPr>
        <w:t xml:space="preserve">- </w:t>
      </w:r>
      <w:r w:rsidR="00136ED3" w:rsidRPr="00CF792A">
        <w:rPr>
          <w:rStyle w:val="Hyperlink"/>
        </w:rPr>
        <w:t xml:space="preserve">Direct </w:t>
      </w:r>
      <w:r w:rsidR="001A51A4" w:rsidRPr="00CF792A">
        <w:rPr>
          <w:rStyle w:val="Hyperlink"/>
        </w:rPr>
        <w:t>Registration Form</w:t>
      </w:r>
    </w:p>
    <w:p w14:paraId="2B09E873" w14:textId="09EF57C3" w:rsidR="007836E5" w:rsidRPr="00326CA8" w:rsidRDefault="00CF792A" w:rsidP="001E5635">
      <w:pPr>
        <w:pStyle w:val="SupportingDocumentBulletList"/>
        <w:rPr>
          <w:rStyle w:val="Hyperlink"/>
        </w:rPr>
      </w:pPr>
      <w:r>
        <w:fldChar w:fldCharType="end"/>
      </w:r>
      <w:r w:rsidR="00326CA8">
        <w:fldChar w:fldCharType="begin" w:fldLock="1"/>
      </w:r>
      <w:r w:rsidR="001D2EAB">
        <w:instrText>HYPERLINK "https://ecsnaccess.gov.au/ProviderPortal/VPS/Brand-Resources/Pages/default.aspx"</w:instrText>
      </w:r>
      <w:r w:rsidR="00326CA8">
        <w:fldChar w:fldCharType="separate"/>
      </w:r>
      <w:r w:rsidR="006B5C18" w:rsidRPr="00326CA8">
        <w:rPr>
          <w:rStyle w:val="Hyperlink"/>
        </w:rPr>
        <w:t xml:space="preserve">Parent </w:t>
      </w:r>
      <w:r w:rsidR="006223DB" w:rsidRPr="00326CA8">
        <w:rPr>
          <w:rStyle w:val="Hyperlink"/>
        </w:rPr>
        <w:t xml:space="preserve">Pathways </w:t>
      </w:r>
      <w:r w:rsidR="009613FC">
        <w:rPr>
          <w:rStyle w:val="Hyperlink"/>
        </w:rPr>
        <w:t xml:space="preserve">- </w:t>
      </w:r>
      <w:r w:rsidR="006223DB" w:rsidRPr="00326CA8">
        <w:rPr>
          <w:rStyle w:val="Hyperlink"/>
        </w:rPr>
        <w:t>Brochure</w:t>
      </w:r>
    </w:p>
    <w:p w14:paraId="5B08F6C9" w14:textId="0A6806E4" w:rsidR="00CB6427" w:rsidRDefault="00326CA8" w:rsidP="00CB6427">
      <w:pPr>
        <w:pStyle w:val="SupportingDocumentBulletList"/>
      </w:pPr>
      <w:r>
        <w:fldChar w:fldCharType="end"/>
      </w:r>
      <w:hyperlink r:id="rId31" w:history="1">
        <w:r w:rsidR="00CB6427" w:rsidRPr="00961660">
          <w:rPr>
            <w:rStyle w:val="Hyperlink"/>
          </w:rPr>
          <w:t>Service Guarantee</w:t>
        </w:r>
      </w:hyperlink>
      <w:r w:rsidR="00CB6427" w:rsidRPr="00CB6427">
        <w:t xml:space="preserve"> </w:t>
      </w:r>
    </w:p>
    <w:p w14:paraId="17ED1148" w14:textId="2FB9DD6E" w:rsidR="00CB6427" w:rsidRPr="00CB6427" w:rsidRDefault="00CB6427" w:rsidP="00CB6427">
      <w:pPr>
        <w:pStyle w:val="SupportingDocumentBulletList"/>
      </w:pPr>
      <w:hyperlink r:id="rId32" w:history="1">
        <w:r w:rsidRPr="001418D4">
          <w:rPr>
            <w:rStyle w:val="Hyperlink"/>
          </w:rPr>
          <w:t>Key Service Commitments</w:t>
        </w:r>
      </w:hyperlink>
      <w:r w:rsidRPr="00CB6427">
        <w:t xml:space="preserve"> </w:t>
      </w:r>
    </w:p>
    <w:p w14:paraId="64B1BD0E" w14:textId="7CBCBAF7" w:rsidR="00540C65" w:rsidRPr="00D77079" w:rsidRDefault="00540C65" w:rsidP="00540C65">
      <w:pPr>
        <w:pStyle w:val="SupportingDocumentBulletList"/>
        <w:rPr>
          <w:color w:val="5A1E35" w:themeColor="text2"/>
          <w:u w:val="single"/>
        </w:rPr>
      </w:pPr>
      <w:hyperlink r:id="rId33" w:history="1">
        <w:r w:rsidRPr="006D7701">
          <w:rPr>
            <w:rStyle w:val="Hyperlink"/>
          </w:rPr>
          <w:t xml:space="preserve">Parent Snapshot </w:t>
        </w:r>
        <w:r w:rsidR="00522620">
          <w:rPr>
            <w:rStyle w:val="Hyperlink"/>
          </w:rPr>
          <w:t>Supporting D</w:t>
        </w:r>
        <w:r w:rsidR="00A707A2">
          <w:rPr>
            <w:rStyle w:val="Hyperlink"/>
          </w:rPr>
          <w:t>ocument</w:t>
        </w:r>
      </w:hyperlink>
    </w:p>
    <w:p w14:paraId="0C6ADC07" w14:textId="0C1AFEC7" w:rsidR="00F46D64" w:rsidRPr="00540C65" w:rsidRDefault="00F46D64" w:rsidP="00F46D64">
      <w:pPr>
        <w:pStyle w:val="SupportingDocumentBulletList"/>
        <w:rPr>
          <w:rStyle w:val="Hyperlink"/>
        </w:rPr>
      </w:pPr>
      <w:hyperlink r:id="rId34" w:history="1">
        <w:r w:rsidRPr="006627DC">
          <w:rPr>
            <w:rStyle w:val="Hyperlink"/>
          </w:rPr>
          <w:t>Initial Discussion Checklist</w:t>
        </w:r>
      </w:hyperlink>
    </w:p>
    <w:p w14:paraId="70456C43" w14:textId="2E8740AC" w:rsidR="00162E89" w:rsidRDefault="000A6E65" w:rsidP="00BD000B">
      <w:pPr>
        <w:pStyle w:val="Heading2"/>
      </w:pPr>
      <w:bookmarkStart w:id="50" w:name="_Toc179796646"/>
      <w:bookmarkStart w:id="51" w:name="_Toc183442536"/>
      <w:bookmarkStart w:id="52" w:name="_Toc230271388"/>
      <w:r>
        <w:t>Overview</w:t>
      </w:r>
      <w:bookmarkEnd w:id="50"/>
      <w:bookmarkEnd w:id="51"/>
      <w:bookmarkEnd w:id="52"/>
    </w:p>
    <w:p w14:paraId="3EA4F85F" w14:textId="33D2BBAA" w:rsidR="00A36381" w:rsidRDefault="0053033D" w:rsidP="00401211">
      <w:pPr>
        <w:pStyle w:val="1AllTextNormalParagraph"/>
      </w:pPr>
      <w:r>
        <w:t xml:space="preserve">This </w:t>
      </w:r>
      <w:r w:rsidR="00BE0BD8">
        <w:t>c</w:t>
      </w:r>
      <w:r>
        <w:t xml:space="preserve">hapter </w:t>
      </w:r>
      <w:r w:rsidR="007668E3">
        <w:t xml:space="preserve">continues to </w:t>
      </w:r>
      <w:r w:rsidR="00545EE9">
        <w:t>provide guidance on</w:t>
      </w:r>
      <w:r w:rsidR="00A266E2">
        <w:t xml:space="preserve"> the</w:t>
      </w:r>
      <w:r w:rsidR="00F664DB">
        <w:t xml:space="preserve"> Planning Phase </w:t>
      </w:r>
      <w:r w:rsidR="006223DB">
        <w:t xml:space="preserve">of </w:t>
      </w:r>
      <w:r w:rsidR="006223DB" w:rsidRPr="006B5C18">
        <w:t>Parent</w:t>
      </w:r>
      <w:r w:rsidR="006B5C18">
        <w:t xml:space="preserve"> </w:t>
      </w:r>
      <w:r w:rsidR="008E62B5">
        <w:t xml:space="preserve">Pathways </w:t>
      </w:r>
      <w:r w:rsidR="008E62B5" w:rsidRPr="00502DF8">
        <w:t>(</w:t>
      </w:r>
      <w:r w:rsidR="000B7555">
        <w:t xml:space="preserve">Initial </w:t>
      </w:r>
      <w:r w:rsidR="001D74F2">
        <w:t xml:space="preserve">Contact, </w:t>
      </w:r>
      <w:r w:rsidR="000B7555">
        <w:t>Initial Disc</w:t>
      </w:r>
      <w:r w:rsidR="00007BFA">
        <w:t>ussion</w:t>
      </w:r>
      <w:r w:rsidR="00BF7864">
        <w:t xml:space="preserve"> and</w:t>
      </w:r>
      <w:r w:rsidR="00F5717F">
        <w:t xml:space="preserve"> </w:t>
      </w:r>
      <w:r w:rsidR="002526AD">
        <w:t>Follow</w:t>
      </w:r>
      <w:r w:rsidR="00B53498">
        <w:t>-</w:t>
      </w:r>
      <w:r w:rsidR="002526AD">
        <w:t>Up Discussion</w:t>
      </w:r>
      <w:r w:rsidR="001C0C69">
        <w:t>)</w:t>
      </w:r>
      <w:r w:rsidR="00BF7864">
        <w:t>,</w:t>
      </w:r>
      <w:r w:rsidR="00F5717F">
        <w:t xml:space="preserve"> </w:t>
      </w:r>
      <w:r w:rsidR="00BF7864">
        <w:t xml:space="preserve">the Engagement </w:t>
      </w:r>
      <w:r w:rsidR="0078477F">
        <w:t>Phase (</w:t>
      </w:r>
      <w:r w:rsidR="00C076D0">
        <w:t xml:space="preserve">Monthly </w:t>
      </w:r>
      <w:r w:rsidR="009F6D31">
        <w:t>Check-In</w:t>
      </w:r>
      <w:r w:rsidR="00E30A0F">
        <w:t>)</w:t>
      </w:r>
      <w:r w:rsidR="009F6D31">
        <w:t>,</w:t>
      </w:r>
      <w:r w:rsidR="00F5717F">
        <w:t xml:space="preserve"> </w:t>
      </w:r>
      <w:r w:rsidR="00E30A0F">
        <w:t>and</w:t>
      </w:r>
      <w:r w:rsidR="008B7546">
        <w:t xml:space="preserve"> the Review Phase</w:t>
      </w:r>
      <w:r w:rsidR="00E30A0F">
        <w:t xml:space="preserve"> (12</w:t>
      </w:r>
      <w:r w:rsidR="00D4454B">
        <w:t xml:space="preserve"> </w:t>
      </w:r>
      <w:r w:rsidR="00E30A0F">
        <w:t>Month Review)</w:t>
      </w:r>
      <w:r w:rsidR="00F5717F">
        <w:t xml:space="preserve">. These </w:t>
      </w:r>
      <w:r w:rsidR="00481EC6">
        <w:t>phases</w:t>
      </w:r>
      <w:r w:rsidR="00545EE9">
        <w:t xml:space="preserve"> </w:t>
      </w:r>
      <w:r w:rsidR="00F5717F">
        <w:t xml:space="preserve">encompass the </w:t>
      </w:r>
      <w:r w:rsidR="008E58A7">
        <w:t>day-to-day</w:t>
      </w:r>
      <w:r w:rsidR="00F5717F">
        <w:t xml:space="preserve"> operations </w:t>
      </w:r>
      <w:r w:rsidR="004E155D">
        <w:t xml:space="preserve">of </w:t>
      </w:r>
      <w:r w:rsidR="00AB14AF">
        <w:t>Parent Pathways</w:t>
      </w:r>
      <w:r w:rsidR="0045790E">
        <w:t xml:space="preserve">. </w:t>
      </w:r>
    </w:p>
    <w:p w14:paraId="2F2398DF" w14:textId="78625AE1" w:rsidR="007647B0" w:rsidRPr="007647B0" w:rsidRDefault="00961351" w:rsidP="00BD000B">
      <w:pPr>
        <w:pStyle w:val="Heading2"/>
      </w:pPr>
      <w:bookmarkStart w:id="53" w:name="_Initial_Discussion"/>
      <w:bookmarkStart w:id="54" w:name="_Toc179796647"/>
      <w:bookmarkStart w:id="55" w:name="_Toc183442537"/>
      <w:bookmarkStart w:id="56" w:name="_Toc230271389"/>
      <w:bookmarkEnd w:id="53"/>
      <w:r>
        <w:t>Initial Discussion</w:t>
      </w:r>
      <w:bookmarkEnd w:id="54"/>
      <w:bookmarkEnd w:id="55"/>
      <w:bookmarkEnd w:id="56"/>
    </w:p>
    <w:p w14:paraId="03AC6747" w14:textId="007D4E36" w:rsidR="007647B0" w:rsidRPr="007647B0" w:rsidRDefault="007647B0" w:rsidP="00401211">
      <w:pPr>
        <w:pStyle w:val="1AllTextNormalParagraph"/>
      </w:pPr>
      <w:r w:rsidRPr="007647B0">
        <w:t>Initial Discussions are</w:t>
      </w:r>
      <w:r w:rsidR="00DD6806">
        <w:t xml:space="preserve"> </w:t>
      </w:r>
      <w:r w:rsidRPr="007647B0">
        <w:t xml:space="preserve">an opportunity for Mentors to build rapport and set the scene for a supportive </w:t>
      </w:r>
      <w:r w:rsidRPr="007647B0" w:rsidDel="00B62A37">
        <w:t xml:space="preserve">working </w:t>
      </w:r>
      <w:r w:rsidRPr="007647B0">
        <w:t>relationship</w:t>
      </w:r>
      <w:r w:rsidR="00AB52BC" w:rsidRPr="00AB52BC">
        <w:t xml:space="preserve"> </w:t>
      </w:r>
      <w:r w:rsidR="00F81023">
        <w:t xml:space="preserve">that is </w:t>
      </w:r>
      <w:r w:rsidR="00AB52BC" w:rsidRPr="007647B0">
        <w:t xml:space="preserve">tailored to the </w:t>
      </w:r>
      <w:r w:rsidR="00AB52BC">
        <w:t xml:space="preserve">unique </w:t>
      </w:r>
      <w:r w:rsidR="00AB52BC" w:rsidRPr="007647B0">
        <w:t xml:space="preserve">circumstances of </w:t>
      </w:r>
      <w:r w:rsidR="00AB52BC">
        <w:t>the</w:t>
      </w:r>
      <w:r w:rsidR="00AB52BC" w:rsidRPr="007647B0">
        <w:t xml:space="preserve"> </w:t>
      </w:r>
      <w:r w:rsidR="00AB52BC">
        <w:t>Parent or Carer</w:t>
      </w:r>
      <w:r w:rsidR="002E07BE">
        <w:t>. This relationship will be</w:t>
      </w:r>
      <w:r w:rsidR="0013049A">
        <w:t xml:space="preserve"> the basis for the delivery of </w:t>
      </w:r>
      <w:r w:rsidR="005A0A37">
        <w:t>s</w:t>
      </w:r>
      <w:r w:rsidR="0013049A">
        <w:t>ervices</w:t>
      </w:r>
      <w:r w:rsidRPr="007647B0">
        <w:t xml:space="preserve">. Mentors must </w:t>
      </w:r>
      <w:r w:rsidR="005F5546">
        <w:t>have</w:t>
      </w:r>
      <w:r w:rsidRPr="007647B0">
        <w:t xml:space="preserve"> an Initial Discussion </w:t>
      </w:r>
      <w:r w:rsidR="00967D34">
        <w:t>with</w:t>
      </w:r>
      <w:r w:rsidRPr="007647B0">
        <w:t>:</w:t>
      </w:r>
    </w:p>
    <w:p w14:paraId="0802AE1E" w14:textId="2D5CFFFB" w:rsidR="007647B0" w:rsidRPr="007647B0" w:rsidRDefault="00FB3AB8" w:rsidP="00385621">
      <w:pPr>
        <w:pStyle w:val="BulletLevel1"/>
      </w:pPr>
      <w:r>
        <w:t xml:space="preserve">Parents </w:t>
      </w:r>
      <w:r w:rsidR="00121B33">
        <w:t xml:space="preserve">or Carers </w:t>
      </w:r>
      <w:r>
        <w:t xml:space="preserve">who </w:t>
      </w:r>
      <w:r w:rsidR="002479B9">
        <w:t xml:space="preserve">are engaging following </w:t>
      </w:r>
      <w:r w:rsidR="007647B0" w:rsidRPr="007647B0">
        <w:t>Connection</w:t>
      </w:r>
      <w:r w:rsidR="00AE0DC7">
        <w:t xml:space="preserve"> from Services Australia</w:t>
      </w:r>
    </w:p>
    <w:p w14:paraId="69DE6586" w14:textId="63D500D8" w:rsidR="007647B0" w:rsidRPr="007647B0" w:rsidRDefault="002122C6" w:rsidP="00385621">
      <w:pPr>
        <w:pStyle w:val="BulletLevel1"/>
      </w:pPr>
      <w:r>
        <w:t>Par</w:t>
      </w:r>
      <w:r w:rsidR="000B50B4">
        <w:t>ticipants</w:t>
      </w:r>
      <w:r>
        <w:t xml:space="preserve"> </w:t>
      </w:r>
      <w:r w:rsidR="007647B0" w:rsidRPr="007647B0">
        <w:t xml:space="preserve">transferring from another </w:t>
      </w:r>
      <w:r w:rsidR="006B5C18">
        <w:t xml:space="preserve">Parent Pathways </w:t>
      </w:r>
      <w:r w:rsidR="007647B0" w:rsidRPr="007647B0">
        <w:t>Provider</w:t>
      </w:r>
    </w:p>
    <w:p w14:paraId="181BE108" w14:textId="7D8E554D" w:rsidR="001F1F76" w:rsidRDefault="002122C6" w:rsidP="00385621">
      <w:pPr>
        <w:pStyle w:val="BulletLevel1"/>
      </w:pPr>
      <w:r>
        <w:t>Parent</w:t>
      </w:r>
      <w:r w:rsidR="004F2559">
        <w:t>s</w:t>
      </w:r>
      <w:r>
        <w:t xml:space="preserve"> or Carer</w:t>
      </w:r>
      <w:r w:rsidR="00240D92">
        <w:t>s</w:t>
      </w:r>
      <w:r w:rsidDel="002122C6">
        <w:t xml:space="preserve"> </w:t>
      </w:r>
      <w:r w:rsidR="007647B0" w:rsidRPr="007647B0">
        <w:t>who Direct Register</w:t>
      </w:r>
      <w:r w:rsidR="00FB1C67">
        <w:t xml:space="preserve"> by approaching a Provider</w:t>
      </w:r>
    </w:p>
    <w:p w14:paraId="13E9C177" w14:textId="183F2A9B" w:rsidR="007647B0" w:rsidRPr="007647B0" w:rsidRDefault="001F1F76" w:rsidP="00385621">
      <w:pPr>
        <w:pStyle w:val="BulletLevel1"/>
      </w:pPr>
      <w:r>
        <w:t>Parents</w:t>
      </w:r>
      <w:r w:rsidR="00940C93">
        <w:t xml:space="preserve"> or </w:t>
      </w:r>
      <w:r>
        <w:t>Carers</w:t>
      </w:r>
      <w:r w:rsidR="004F2559">
        <w:t xml:space="preserve"> that have been </w:t>
      </w:r>
      <w:r w:rsidR="00445015">
        <w:t>recruited</w:t>
      </w:r>
      <w:r w:rsidR="00940C93">
        <w:t xml:space="preserve"> </w:t>
      </w:r>
      <w:r w:rsidR="005B5D84">
        <w:t xml:space="preserve">following </w:t>
      </w:r>
      <w:r w:rsidR="00DE0CD0">
        <w:t>Provider O</w:t>
      </w:r>
      <w:r w:rsidR="005B5D84">
        <w:t xml:space="preserve">utreach and </w:t>
      </w:r>
      <w:r w:rsidR="00DE0CD0">
        <w:t>E</w:t>
      </w:r>
      <w:r w:rsidR="005B5D84">
        <w:t>ngagement</w:t>
      </w:r>
      <w:r w:rsidR="00697614">
        <w:t>.</w:t>
      </w:r>
    </w:p>
    <w:p w14:paraId="6CACEB9B" w14:textId="3F5D62D7" w:rsidR="008627DC" w:rsidRDefault="008627DC" w:rsidP="00401211">
      <w:pPr>
        <w:pStyle w:val="1AllTextNormalParagraph"/>
      </w:pPr>
      <w:r>
        <w:t>The Initial Discussion must</w:t>
      </w:r>
      <w:r w:rsidR="00021F15">
        <w:t xml:space="preserve"> be scheduled for at least 90 minutes but can be longer at the discretion of the Provider.</w:t>
      </w:r>
      <w:r w:rsidR="00D7759C">
        <w:t xml:space="preserve"> The Initial Discussion must be held </w:t>
      </w:r>
      <w:r w:rsidR="00C10B73">
        <w:t>F</w:t>
      </w:r>
      <w:r w:rsidR="00D7759C">
        <w:t>ace-to-</w:t>
      </w:r>
      <w:r w:rsidR="00C10B73">
        <w:t>F</w:t>
      </w:r>
      <w:r w:rsidR="00D7759C">
        <w:t>ace except in an exceptional circumstance. See information in this section below.</w:t>
      </w:r>
    </w:p>
    <w:p w14:paraId="05EA8836" w14:textId="74E412AA" w:rsidR="00697614" w:rsidRDefault="00C45514" w:rsidP="00401211">
      <w:pPr>
        <w:pStyle w:val="1AllTextNormalParagraph"/>
      </w:pPr>
      <w:r w:rsidRPr="00C45514">
        <w:t>During the Initial Discussion</w:t>
      </w:r>
      <w:r w:rsidR="003C0669">
        <w:t>,</w:t>
      </w:r>
      <w:r w:rsidRPr="00C45514">
        <w:t xml:space="preserve"> the Mentor must</w:t>
      </w:r>
      <w:r w:rsidR="0065367C">
        <w:t xml:space="preserve"> confirm </w:t>
      </w:r>
      <w:r w:rsidR="00240D92">
        <w:t>the Parent or Carer</w:t>
      </w:r>
      <w:r w:rsidR="0065367C">
        <w:t xml:space="preserve"> wish</w:t>
      </w:r>
      <w:r w:rsidR="00240D92">
        <w:t>es</w:t>
      </w:r>
      <w:r w:rsidR="00610861">
        <w:t xml:space="preserve"> to </w:t>
      </w:r>
      <w:r w:rsidR="00435A4A">
        <w:t>participate</w:t>
      </w:r>
      <w:r w:rsidR="00610861">
        <w:t xml:space="preserve"> in </w:t>
      </w:r>
      <w:r w:rsidR="005A0A37">
        <w:t>Parent Pathways</w:t>
      </w:r>
      <w:r w:rsidR="00B52E82">
        <w:t>.</w:t>
      </w:r>
      <w:r w:rsidR="00610861">
        <w:t xml:space="preserve"> </w:t>
      </w:r>
      <w:r w:rsidR="00B52E82">
        <w:t>I</w:t>
      </w:r>
      <w:r w:rsidR="00610861">
        <w:t xml:space="preserve">f the Parent or Carer </w:t>
      </w:r>
      <w:r w:rsidR="001B2D4D">
        <w:t>advises they do not wish to continue, the Mentor must Exit them</w:t>
      </w:r>
      <w:r w:rsidR="00C87456">
        <w:t xml:space="preserve"> (</w:t>
      </w:r>
      <w:r w:rsidR="001C4870">
        <w:t>this step is only possible if they have been connected by Services Australia</w:t>
      </w:r>
      <w:r w:rsidR="00486520">
        <w:t>)</w:t>
      </w:r>
      <w:r w:rsidR="001B2D4D">
        <w:t xml:space="preserve">. </w:t>
      </w:r>
    </w:p>
    <w:p w14:paraId="78E3DD2F" w14:textId="4AE00DBD" w:rsidR="007D6D9E" w:rsidRDefault="001B2D4D" w:rsidP="00401211">
      <w:pPr>
        <w:pStyle w:val="1AllTextNormalParagraph"/>
      </w:pPr>
      <w:r>
        <w:t xml:space="preserve">If the Parent or Carer confirms they would like to </w:t>
      </w:r>
      <w:r w:rsidR="00351686">
        <w:t>participate in Parent Pathways</w:t>
      </w:r>
      <w:r w:rsidR="001E0E39">
        <w:t>,</w:t>
      </w:r>
      <w:r w:rsidR="00351686">
        <w:t xml:space="preserve"> </w:t>
      </w:r>
      <w:r>
        <w:t>the Mentor must</w:t>
      </w:r>
      <w:r w:rsidR="00C45514" w:rsidRPr="00C45514">
        <w:t>:</w:t>
      </w:r>
    </w:p>
    <w:p w14:paraId="0B24F450" w14:textId="05A8A07E" w:rsidR="00C45514" w:rsidRPr="00C45514" w:rsidRDefault="00602D93" w:rsidP="00385621">
      <w:pPr>
        <w:pStyle w:val="BulletLevel1"/>
      </w:pPr>
      <w:r>
        <w:t>Explain</w:t>
      </w:r>
      <w:r w:rsidRPr="00C45514">
        <w:t xml:space="preserve"> </w:t>
      </w:r>
      <w:r w:rsidR="00C45514" w:rsidRPr="00C45514">
        <w:t xml:space="preserve">the benefits of participating in </w:t>
      </w:r>
      <w:bookmarkStart w:id="57" w:name="_Hlk172201441"/>
      <w:r w:rsidR="006B5C18">
        <w:t>Parent Pathways</w:t>
      </w:r>
      <w:bookmarkEnd w:id="57"/>
      <w:r w:rsidR="00C45514" w:rsidRPr="00C45514">
        <w:t>.</w:t>
      </w:r>
    </w:p>
    <w:p w14:paraId="38F5B14A" w14:textId="7369AE48" w:rsidR="006B30A3" w:rsidRDefault="00C45514" w:rsidP="00385621">
      <w:pPr>
        <w:pStyle w:val="BulletLevel1"/>
      </w:pPr>
      <w:r w:rsidRPr="00C45514">
        <w:t xml:space="preserve">Refer </w:t>
      </w:r>
      <w:r w:rsidR="00351686">
        <w:t>them</w:t>
      </w:r>
      <w:r w:rsidRPr="00C45514">
        <w:t xml:space="preserve"> to</w:t>
      </w:r>
      <w:r w:rsidR="009214D0">
        <w:t>, or provide a copy of,</w:t>
      </w:r>
      <w:r w:rsidRPr="00C45514">
        <w:t xml:space="preserve"> the </w:t>
      </w:r>
      <w:hyperlink r:id="rId35" w:history="1">
        <w:r w:rsidR="003A6646" w:rsidRPr="001D2EAB">
          <w:rPr>
            <w:rStyle w:val="Hyperlink"/>
          </w:rPr>
          <w:t xml:space="preserve">Parent Pathways </w:t>
        </w:r>
        <w:r w:rsidR="007F5B2B" w:rsidRPr="001D2EAB">
          <w:rPr>
            <w:rStyle w:val="Hyperlink"/>
          </w:rPr>
          <w:t>Brochure</w:t>
        </w:r>
        <w:r w:rsidR="006B30A3" w:rsidRPr="001D2EAB">
          <w:rPr>
            <w:rStyle w:val="Hyperlink"/>
          </w:rPr>
          <w:t>.</w:t>
        </w:r>
      </w:hyperlink>
      <w:r w:rsidRPr="00C45514">
        <w:t xml:space="preserve"> </w:t>
      </w:r>
    </w:p>
    <w:p w14:paraId="23BD5849" w14:textId="09190FFE" w:rsidR="00C45514" w:rsidRPr="00C45514" w:rsidRDefault="006B30A3" w:rsidP="00385621">
      <w:pPr>
        <w:pStyle w:val="BulletLevel1"/>
      </w:pPr>
      <w:r>
        <w:t>O</w:t>
      </w:r>
      <w:r w:rsidR="00C45514" w:rsidRPr="00C45514">
        <w:t xml:space="preserve">utline the </w:t>
      </w:r>
      <w:r w:rsidR="00FA5086">
        <w:t>o</w:t>
      </w:r>
      <w:r w:rsidR="00C45514" w:rsidRPr="00C45514">
        <w:t xml:space="preserve">bjectives of </w:t>
      </w:r>
      <w:r w:rsidR="00F80216">
        <w:t xml:space="preserve">the </w:t>
      </w:r>
      <w:r w:rsidR="00351686">
        <w:t>s</w:t>
      </w:r>
      <w:r w:rsidR="00F50E88">
        <w:t>ervice</w:t>
      </w:r>
      <w:r w:rsidR="00C45514" w:rsidRPr="00C45514">
        <w:t>.</w:t>
      </w:r>
    </w:p>
    <w:p w14:paraId="31F0BD57" w14:textId="74ABEF0C" w:rsidR="00C45514" w:rsidRPr="00C45514" w:rsidRDefault="00C45514" w:rsidP="00385621">
      <w:pPr>
        <w:pStyle w:val="BulletLevel1"/>
      </w:pPr>
      <w:r w:rsidRPr="00C45514">
        <w:t xml:space="preserve">Explain the services and support </w:t>
      </w:r>
      <w:r w:rsidR="006B30A3">
        <w:t>available</w:t>
      </w:r>
      <w:r w:rsidRPr="00C45514">
        <w:t>, including access to financial assistance to undertake activities (</w:t>
      </w:r>
      <w:r w:rsidR="005331E3">
        <w:t>for example</w:t>
      </w:r>
      <w:r w:rsidR="00201483">
        <w:t>:</w:t>
      </w:r>
      <w:r w:rsidRPr="00C45514">
        <w:t xml:space="preserve"> accredited and non-accredited training, non-vocational activities, transport assistance</w:t>
      </w:r>
      <w:r w:rsidR="00A86ACD">
        <w:t xml:space="preserve">, child care </w:t>
      </w:r>
      <w:r w:rsidR="00EB1CDB">
        <w:t>assistance</w:t>
      </w:r>
      <w:r w:rsidRPr="00C45514">
        <w:t xml:space="preserve">). </w:t>
      </w:r>
    </w:p>
    <w:p w14:paraId="79C2F9C4" w14:textId="0C6136CA" w:rsidR="00D23BE0" w:rsidRPr="004D40F7" w:rsidRDefault="00D23BE0" w:rsidP="00385621">
      <w:pPr>
        <w:pStyle w:val="BulletLevel1"/>
      </w:pPr>
      <w:r w:rsidRPr="004D40F7" w:rsidDel="00DF1952">
        <w:t xml:space="preserve">Identify </w:t>
      </w:r>
      <w:r w:rsidRPr="004D40F7">
        <w:t>the element</w:t>
      </w:r>
      <w:r w:rsidR="001D6925" w:rsidRPr="004D40F7">
        <w:t xml:space="preserve">s of the </w:t>
      </w:r>
      <w:r w:rsidR="00351065" w:rsidRPr="004D40F7">
        <w:t xml:space="preserve">Service </w:t>
      </w:r>
      <w:r w:rsidR="001D6925" w:rsidRPr="004D40F7">
        <w:t xml:space="preserve">that are of most interest to the </w:t>
      </w:r>
      <w:r w:rsidR="002122C6" w:rsidRPr="004D40F7" w:rsidDel="00DF1952">
        <w:t>Parent or Carer</w:t>
      </w:r>
      <w:r w:rsidR="00E05EB1" w:rsidRPr="004D40F7">
        <w:t xml:space="preserve"> through an open </w:t>
      </w:r>
      <w:r w:rsidR="001F67A4" w:rsidRPr="004D40F7">
        <w:t>discussion</w:t>
      </w:r>
      <w:r w:rsidR="00134447" w:rsidRPr="005C4A9C">
        <w:t>.</w:t>
      </w:r>
    </w:p>
    <w:p w14:paraId="7B9C7DC1" w14:textId="302B0051" w:rsidR="00C45514" w:rsidRPr="00C45514" w:rsidRDefault="00C45514" w:rsidP="00385621">
      <w:pPr>
        <w:pStyle w:val="BulletLevel1"/>
      </w:pPr>
      <w:r w:rsidRPr="00C45514">
        <w:t xml:space="preserve">Outline what the </w:t>
      </w:r>
      <w:hyperlink w:anchor="_Individual_Fund" w:history="1">
        <w:r w:rsidRPr="00487622">
          <w:rPr>
            <w:rStyle w:val="Hyperlink"/>
          </w:rPr>
          <w:t>Individual Fund</w:t>
        </w:r>
      </w:hyperlink>
      <w:r w:rsidR="006A5EE5">
        <w:t xml:space="preserve"> and </w:t>
      </w:r>
      <w:hyperlink w:anchor="_Pooled_Fund" w:history="1">
        <w:r w:rsidR="006A5EE5" w:rsidRPr="00487622">
          <w:rPr>
            <w:rStyle w:val="Hyperlink"/>
          </w:rPr>
          <w:t>Pooled Fund</w:t>
        </w:r>
        <w:r w:rsidR="005A4940" w:rsidRPr="00487622">
          <w:rPr>
            <w:rStyle w:val="Hyperlink"/>
          </w:rPr>
          <w:t>s</w:t>
        </w:r>
      </w:hyperlink>
      <w:r w:rsidR="005A4940">
        <w:t xml:space="preserve"> are</w:t>
      </w:r>
      <w:r w:rsidR="00423BC8">
        <w:t xml:space="preserve"> and</w:t>
      </w:r>
      <w:r w:rsidRPr="00C45514">
        <w:t xml:space="preserve"> how </w:t>
      </w:r>
      <w:r w:rsidR="00934FEF">
        <w:t>they</w:t>
      </w:r>
      <w:r w:rsidR="00934FEF" w:rsidRPr="00C45514">
        <w:t xml:space="preserve"> </w:t>
      </w:r>
      <w:r w:rsidR="00406EBE" w:rsidRPr="00C45514">
        <w:t>differ</w:t>
      </w:r>
      <w:r w:rsidR="00423BC8">
        <w:t xml:space="preserve">. </w:t>
      </w:r>
    </w:p>
    <w:p w14:paraId="3D915C6F" w14:textId="121CC99D" w:rsidR="00C45514" w:rsidRPr="00C45514" w:rsidRDefault="000768CA" w:rsidP="00385621">
      <w:pPr>
        <w:pStyle w:val="BulletLevel1"/>
      </w:pPr>
      <w:r>
        <w:t>Provide</w:t>
      </w:r>
      <w:r w:rsidR="002122C6">
        <w:t xml:space="preserve"> </w:t>
      </w:r>
      <w:r w:rsidR="00C45514" w:rsidRPr="00C45514">
        <w:t xml:space="preserve">a copy of the Service Guarantee </w:t>
      </w:r>
      <w:r w:rsidR="00423BC8">
        <w:t>(which includes information on the Individual Fund and Pooled Fund</w:t>
      </w:r>
      <w:r w:rsidR="009E6BE6">
        <w:t xml:space="preserve">s and what they can be used for to support a </w:t>
      </w:r>
      <w:r w:rsidR="00DE40DD">
        <w:t xml:space="preserve">Participant </w:t>
      </w:r>
      <w:r w:rsidR="007B023B">
        <w:t xml:space="preserve">to </w:t>
      </w:r>
      <w:r w:rsidR="009E6BE6">
        <w:t>achiev</w:t>
      </w:r>
      <w:r w:rsidR="007B023B">
        <w:t>e</w:t>
      </w:r>
      <w:r w:rsidR="009E6BE6">
        <w:t xml:space="preserve"> their </w:t>
      </w:r>
      <w:r w:rsidR="0080170F">
        <w:t xml:space="preserve">identified </w:t>
      </w:r>
      <w:r w:rsidR="009E6BE6">
        <w:t>goals</w:t>
      </w:r>
      <w:r w:rsidR="00423BC8">
        <w:t xml:space="preserve">) </w:t>
      </w:r>
      <w:r w:rsidR="00C45514" w:rsidRPr="00C45514">
        <w:t xml:space="preserve">and </w:t>
      </w:r>
      <w:r w:rsidR="00466AF9">
        <w:t>Key Service Commitments</w:t>
      </w:r>
      <w:r w:rsidR="00B671F2">
        <w:t>.</w:t>
      </w:r>
      <w:r w:rsidR="00C45514" w:rsidRPr="00C45514">
        <w:t xml:space="preserve"> </w:t>
      </w:r>
    </w:p>
    <w:p w14:paraId="0C93E9F7" w14:textId="4008FE37" w:rsidR="00C45514" w:rsidRDefault="00C45514" w:rsidP="00385621">
      <w:pPr>
        <w:pStyle w:val="BulletLevel1"/>
      </w:pPr>
      <w:r w:rsidRPr="00C45514">
        <w:t>Explain</w:t>
      </w:r>
      <w:r w:rsidR="001E5AD4">
        <w:t xml:space="preserve"> to Parenting Payment recipients </w:t>
      </w:r>
      <w:r w:rsidRPr="00C45514">
        <w:t>that if they choose to participate</w:t>
      </w:r>
      <w:r w:rsidR="000873A8">
        <w:t>,</w:t>
      </w:r>
      <w:r w:rsidRPr="00C45514">
        <w:t xml:space="preserve"> their </w:t>
      </w:r>
      <w:r w:rsidR="0013273D">
        <w:t>Parent</w:t>
      </w:r>
      <w:r w:rsidRPr="00C45514">
        <w:t>ing Payment</w:t>
      </w:r>
      <w:r w:rsidR="00AD6B8A">
        <w:t xml:space="preserve"> </w:t>
      </w:r>
      <w:r w:rsidRPr="00C45514">
        <w:t xml:space="preserve">will not be impacted if they do not attend </w:t>
      </w:r>
      <w:r w:rsidR="00DB438E">
        <w:t>Appointmen</w:t>
      </w:r>
      <w:r w:rsidR="00DB438E" w:rsidRPr="00C45514">
        <w:t>ts</w:t>
      </w:r>
      <w:r w:rsidRPr="00C45514">
        <w:t xml:space="preserve"> or Activities.</w:t>
      </w:r>
    </w:p>
    <w:p w14:paraId="4F046A9F" w14:textId="340D4C36" w:rsidR="00F42314" w:rsidRPr="00C45514" w:rsidRDefault="00F42314" w:rsidP="00385621">
      <w:pPr>
        <w:pStyle w:val="BulletLevel1"/>
      </w:pPr>
      <w:r>
        <w:t xml:space="preserve">Explain to Carer Payment recipients that </w:t>
      </w:r>
      <w:r w:rsidR="002623CA">
        <w:t xml:space="preserve">they may participate in the </w:t>
      </w:r>
      <w:r w:rsidR="00351065">
        <w:t xml:space="preserve">Service </w:t>
      </w:r>
      <w:r w:rsidR="002623CA">
        <w:t xml:space="preserve">and </w:t>
      </w:r>
      <w:r w:rsidR="00284963">
        <w:t>A</w:t>
      </w:r>
      <w:r w:rsidR="002623CA">
        <w:t xml:space="preserve">ctivities for </w:t>
      </w:r>
      <w:r w:rsidR="00423B1F">
        <w:t xml:space="preserve">up to 25 hours per week </w:t>
      </w:r>
      <w:r w:rsidR="00893AAF">
        <w:t>while receiving their Payment</w:t>
      </w:r>
      <w:r w:rsidR="00CE1898">
        <w:t xml:space="preserve">. </w:t>
      </w:r>
      <w:r w:rsidR="000873B7" w:rsidRPr="6643170E">
        <w:t>Refer to Carer Payment i</w:t>
      </w:r>
      <w:r w:rsidR="00B70798" w:rsidRPr="6643170E">
        <w:t>n</w:t>
      </w:r>
      <w:r w:rsidR="000873B7" w:rsidRPr="6643170E">
        <w:t>formation</w:t>
      </w:r>
      <w:r w:rsidR="00B70798" w:rsidRPr="6643170E">
        <w:t xml:space="preserve"> - </w:t>
      </w:r>
      <w:hyperlink r:id="rId36">
        <w:r w:rsidR="00893AAF" w:rsidRPr="6643170E">
          <w:rPr>
            <w:rStyle w:val="Hyperlink"/>
          </w:rPr>
          <w:t>Time off to work, study or train if you get Carer payment - Carer Payment - Services Australia</w:t>
        </w:r>
      </w:hyperlink>
      <w:r w:rsidR="00423B1F" w:rsidRPr="6643170E">
        <w:t xml:space="preserve">. </w:t>
      </w:r>
    </w:p>
    <w:p w14:paraId="48161AA3" w14:textId="3A63A906" w:rsidR="00035A18" w:rsidRDefault="00A21ABE" w:rsidP="00385621">
      <w:pPr>
        <w:pStyle w:val="BulletLevel1"/>
      </w:pPr>
      <w:r>
        <w:t>P</w:t>
      </w:r>
      <w:r w:rsidR="00E24A95">
        <w:t>rovide the</w:t>
      </w:r>
      <w:r w:rsidR="00C45514" w:rsidRPr="00C45514">
        <w:t xml:space="preserve"> </w:t>
      </w:r>
      <w:r w:rsidR="000355C8">
        <w:t xml:space="preserve">Parent Pathways </w:t>
      </w:r>
      <w:hyperlink r:id="rId37">
        <w:r w:rsidR="00C45514" w:rsidRPr="6643170E">
          <w:rPr>
            <w:rStyle w:val="Hyperlink"/>
          </w:rPr>
          <w:t xml:space="preserve">Privacy </w:t>
        </w:r>
        <w:r w:rsidR="00E30C1E" w:rsidRPr="6643170E">
          <w:rPr>
            <w:rStyle w:val="Hyperlink"/>
          </w:rPr>
          <w:t>Notification</w:t>
        </w:r>
        <w:r w:rsidR="00C45514" w:rsidRPr="6643170E">
          <w:rPr>
            <w:rStyle w:val="Hyperlink"/>
          </w:rPr>
          <w:t xml:space="preserve"> and </w:t>
        </w:r>
        <w:r w:rsidR="00D463EC" w:rsidRPr="6643170E">
          <w:rPr>
            <w:rStyle w:val="Hyperlink"/>
          </w:rPr>
          <w:t>C</w:t>
        </w:r>
        <w:r w:rsidR="00C45514" w:rsidRPr="6643170E">
          <w:rPr>
            <w:rStyle w:val="Hyperlink"/>
          </w:rPr>
          <w:t xml:space="preserve">onsent </w:t>
        </w:r>
        <w:r w:rsidR="00D463EC" w:rsidRPr="6643170E">
          <w:rPr>
            <w:rStyle w:val="Hyperlink"/>
          </w:rPr>
          <w:t>F</w:t>
        </w:r>
        <w:r w:rsidR="00C45514" w:rsidRPr="6643170E">
          <w:rPr>
            <w:rStyle w:val="Hyperlink"/>
          </w:rPr>
          <w:t>o</w:t>
        </w:r>
        <w:r w:rsidR="00D463EC" w:rsidRPr="6643170E">
          <w:rPr>
            <w:rStyle w:val="Hyperlink"/>
          </w:rPr>
          <w:t>r</w:t>
        </w:r>
        <w:r w:rsidR="00C45514" w:rsidRPr="6643170E">
          <w:rPr>
            <w:rStyle w:val="Hyperlink"/>
          </w:rPr>
          <w:t>m</w:t>
        </w:r>
      </w:hyperlink>
      <w:r w:rsidR="00C45514" w:rsidRPr="00C45514">
        <w:t xml:space="preserve"> </w:t>
      </w:r>
      <w:r w:rsidR="00D463EC">
        <w:t xml:space="preserve">to </w:t>
      </w:r>
      <w:r w:rsidR="0013273D">
        <w:t xml:space="preserve">the </w:t>
      </w:r>
      <w:r w:rsidR="002122C6">
        <w:t>Parent or Carer</w:t>
      </w:r>
      <w:r>
        <w:t xml:space="preserve"> (u</w:t>
      </w:r>
      <w:r w:rsidRPr="00A21ABE">
        <w:t>nless organised earlier</w:t>
      </w:r>
      <w:r>
        <w:t>),</w:t>
      </w:r>
      <w:r w:rsidR="0017028C">
        <w:t xml:space="preserve"> explain the form</w:t>
      </w:r>
      <w:r w:rsidR="00CD62B2">
        <w:t xml:space="preserve"> and</w:t>
      </w:r>
      <w:r w:rsidR="006F284B" w:rsidRPr="006F284B">
        <w:t xml:space="preserve"> the types of Personal Information they may be required to provide and how this information will be used and disclosed</w:t>
      </w:r>
      <w:r w:rsidR="00F06175">
        <w:t>.</w:t>
      </w:r>
      <w:r w:rsidR="001D08C7">
        <w:t xml:space="preserve"> </w:t>
      </w:r>
    </w:p>
    <w:p w14:paraId="49AF9F38" w14:textId="5BD2A88A" w:rsidR="00E00887" w:rsidRDefault="005775EB" w:rsidP="00385621">
      <w:pPr>
        <w:pStyle w:val="BulletLevel1"/>
      </w:pPr>
      <w:r>
        <w:t>O</w:t>
      </w:r>
      <w:r w:rsidR="0004761E">
        <w:t xml:space="preserve">btain a </w:t>
      </w:r>
      <w:r w:rsidR="00035A18">
        <w:t xml:space="preserve">signed </w:t>
      </w:r>
      <w:r w:rsidR="00481EFE">
        <w:t xml:space="preserve">Privacy </w:t>
      </w:r>
      <w:r w:rsidR="00C963AA">
        <w:t>Notification</w:t>
      </w:r>
      <w:r w:rsidR="00481EFE">
        <w:t xml:space="preserve"> and Consent Form from the Parent or Carer</w:t>
      </w:r>
      <w:r w:rsidR="00F06175">
        <w:t>.</w:t>
      </w:r>
      <w:r w:rsidR="001F1798">
        <w:t xml:space="preserve"> </w:t>
      </w:r>
    </w:p>
    <w:p w14:paraId="218361D4" w14:textId="40C53595" w:rsidR="00C45514" w:rsidRDefault="004B1D0C" w:rsidP="00385621">
      <w:pPr>
        <w:pStyle w:val="BulletLevel2"/>
      </w:pPr>
      <w:r>
        <w:t xml:space="preserve">note that </w:t>
      </w:r>
      <w:r w:rsidR="00692AA3">
        <w:t>i</w:t>
      </w:r>
      <w:r w:rsidR="00E00887">
        <w:t>f the Parent</w:t>
      </w:r>
      <w:r w:rsidR="007246EF">
        <w:t xml:space="preserve"> or Carer is a Services Australia customer, t</w:t>
      </w:r>
      <w:r w:rsidR="00E00887">
        <w:t xml:space="preserve">o participate in Parent Pathways, </w:t>
      </w:r>
      <w:r w:rsidR="009B50E4">
        <w:t>they are</w:t>
      </w:r>
      <w:r w:rsidR="001F1798">
        <w:t xml:space="preserve"> only required to consent to the collection of personal information from Services Australia</w:t>
      </w:r>
      <w:r w:rsidR="00E00887">
        <w:t>. Consent</w:t>
      </w:r>
      <w:r w:rsidR="001F1798">
        <w:t xml:space="preserve"> to</w:t>
      </w:r>
      <w:r w:rsidR="00090372">
        <w:t xml:space="preserve"> </w:t>
      </w:r>
      <w:r w:rsidR="00E00887">
        <w:t>the collection of sensitive information is not required to participate</w:t>
      </w:r>
      <w:r w:rsidR="00F06175">
        <w:t>.</w:t>
      </w:r>
    </w:p>
    <w:p w14:paraId="7D1CC8A1" w14:textId="6E5630F4" w:rsidR="003D09C3" w:rsidRPr="00B845BC" w:rsidRDefault="00CF6E5C" w:rsidP="00385621">
      <w:pPr>
        <w:pStyle w:val="BulletLevel1"/>
      </w:pPr>
      <w:r w:rsidRPr="00B845BC">
        <w:t>Retain</w:t>
      </w:r>
      <w:r w:rsidR="00F621AD" w:rsidRPr="00B845BC">
        <w:t xml:space="preserve"> the signed </w:t>
      </w:r>
      <w:hyperlink r:id="rId38">
        <w:r w:rsidR="00F621AD" w:rsidRPr="6643170E">
          <w:rPr>
            <w:rStyle w:val="Hyperlink"/>
          </w:rPr>
          <w:t>Privacy Notification and Consent Form</w:t>
        </w:r>
      </w:hyperlink>
      <w:r w:rsidR="002736AF" w:rsidRPr="00B845BC">
        <w:t xml:space="preserve">, in accordance with Records Management Instructions, the </w:t>
      </w:r>
      <w:r w:rsidRPr="00B845BC">
        <w:t>D</w:t>
      </w:r>
      <w:r w:rsidR="002736AF" w:rsidRPr="00B845BC">
        <w:t xml:space="preserve">epartment’s Security Policies, and </w:t>
      </w:r>
      <w:r w:rsidRPr="00B845BC">
        <w:t>the</w:t>
      </w:r>
      <w:r w:rsidR="002736AF" w:rsidRPr="00B845BC">
        <w:t xml:space="preserve"> Privacy Act</w:t>
      </w:r>
      <w:r w:rsidR="007F5517" w:rsidRPr="00B845BC">
        <w:t>.</w:t>
      </w:r>
      <w:r w:rsidR="009F0646" w:rsidRPr="00B845BC">
        <w:t xml:space="preserve"> See Part A of the Parent Pathways Guidelines for more information.</w:t>
      </w:r>
    </w:p>
    <w:p w14:paraId="484CC53A" w14:textId="078C6E4A" w:rsidR="00C45514" w:rsidRPr="00B845BC" w:rsidRDefault="00005C56" w:rsidP="00385621">
      <w:pPr>
        <w:pStyle w:val="BulletLevel1"/>
      </w:pPr>
      <w:r w:rsidRPr="00B845BC">
        <w:t>Commence</w:t>
      </w:r>
      <w:r w:rsidR="00C45514" w:rsidRPr="00B845BC">
        <w:t xml:space="preserve"> the </w:t>
      </w:r>
      <w:r w:rsidR="002122C6" w:rsidRPr="00B845BC">
        <w:t>Parent or Carer</w:t>
      </w:r>
      <w:r w:rsidR="002122C6" w:rsidRPr="00B845BC" w:rsidDel="002122C6">
        <w:t xml:space="preserve"> </w:t>
      </w:r>
      <w:r w:rsidR="00364114" w:rsidRPr="00B845BC">
        <w:t xml:space="preserve">in the </w:t>
      </w:r>
      <w:r w:rsidR="00991023" w:rsidRPr="00B845BC">
        <w:t>D</w:t>
      </w:r>
      <w:r w:rsidR="00364114" w:rsidRPr="00B845BC">
        <w:t xml:space="preserve">epartment's IT </w:t>
      </w:r>
      <w:r w:rsidR="001D14BE" w:rsidRPr="00B845BC">
        <w:t>S</w:t>
      </w:r>
      <w:r w:rsidR="00364114" w:rsidRPr="00B845BC">
        <w:t>ystem</w:t>
      </w:r>
      <w:r w:rsidR="00546C29" w:rsidRPr="00B845BC">
        <w:t>s</w:t>
      </w:r>
      <w:r w:rsidR="002122C6" w:rsidRPr="00B845BC" w:rsidDel="002122C6">
        <w:t xml:space="preserve"> </w:t>
      </w:r>
      <w:r w:rsidR="00C45514" w:rsidRPr="00B845BC">
        <w:t>(</w:t>
      </w:r>
      <w:r w:rsidR="008D1934" w:rsidRPr="00B845BC">
        <w:t>o</w:t>
      </w:r>
      <w:r w:rsidR="00316761" w:rsidRPr="00B845BC">
        <w:t xml:space="preserve">nce the Parent or Carer has </w:t>
      </w:r>
      <w:r w:rsidR="004E12E7" w:rsidRPr="00B845BC">
        <w:t>Commenced</w:t>
      </w:r>
      <w:r w:rsidR="00316761" w:rsidRPr="00B845BC">
        <w:t>, they will be referred</w:t>
      </w:r>
      <w:r w:rsidR="00C67A2B" w:rsidRPr="00B845BC">
        <w:t xml:space="preserve"> to</w:t>
      </w:r>
      <w:r w:rsidR="00316761" w:rsidRPr="00B845BC">
        <w:t xml:space="preserve"> as Particip</w:t>
      </w:r>
      <w:r w:rsidR="00031225" w:rsidRPr="00B845BC">
        <w:t>ants</w:t>
      </w:r>
      <w:r w:rsidR="00FA160A" w:rsidRPr="00B845BC">
        <w:t>.</w:t>
      </w:r>
      <w:r w:rsidR="004A1D26" w:rsidRPr="00B845BC">
        <w:t xml:space="preserve"> </w:t>
      </w:r>
      <w:r w:rsidR="00FA160A" w:rsidRPr="00B845BC">
        <w:t>F</w:t>
      </w:r>
      <w:r w:rsidR="004A1D26" w:rsidRPr="00B845BC">
        <w:t>or more information</w:t>
      </w:r>
      <w:r w:rsidR="00D04324" w:rsidRPr="00B845BC">
        <w:t>,</w:t>
      </w:r>
      <w:r w:rsidR="004A1D26" w:rsidRPr="00B845BC">
        <w:t xml:space="preserve"> </w:t>
      </w:r>
      <w:r w:rsidR="00895039" w:rsidRPr="00B845BC">
        <w:t xml:space="preserve">please see </w:t>
      </w:r>
      <w:hyperlink w:anchor="_Commencement" w:history="1">
        <w:r w:rsidR="00487622" w:rsidRPr="00B845BC">
          <w:rPr>
            <w:rStyle w:val="Hyperlink"/>
          </w:rPr>
          <w:t>Commencements</w:t>
        </w:r>
      </w:hyperlink>
      <w:r w:rsidR="00487622" w:rsidRPr="00B845BC">
        <w:t>)</w:t>
      </w:r>
      <w:r w:rsidR="00C45514" w:rsidRPr="00B845BC">
        <w:t>.</w:t>
      </w:r>
    </w:p>
    <w:p w14:paraId="44371949" w14:textId="37BE95FB" w:rsidR="00C45514" w:rsidRPr="00C45514" w:rsidRDefault="007C36D8" w:rsidP="00385621">
      <w:pPr>
        <w:pStyle w:val="BulletLevel1"/>
      </w:pPr>
      <w:r>
        <w:t xml:space="preserve">Complete the </w:t>
      </w:r>
      <w:r w:rsidR="001E0A29">
        <w:t>Parent Snapshot to s</w:t>
      </w:r>
      <w:r w:rsidR="005E2164">
        <w:t>upport</w:t>
      </w:r>
      <w:r w:rsidR="005E2164" w:rsidDel="0029619E">
        <w:t xml:space="preserve"> </w:t>
      </w:r>
      <w:r w:rsidR="009B7F31">
        <w:t xml:space="preserve">the </w:t>
      </w:r>
      <w:r w:rsidR="0029619E">
        <w:t xml:space="preserve">Participant </w:t>
      </w:r>
      <w:r w:rsidR="005E2164">
        <w:t xml:space="preserve">to identify their strengths, </w:t>
      </w:r>
      <w:r w:rsidR="004B73D1">
        <w:t xml:space="preserve">skills, experience, </w:t>
      </w:r>
      <w:r w:rsidR="002B037C">
        <w:t xml:space="preserve">and circumstances by </w:t>
      </w:r>
      <w:r w:rsidR="004B1E54">
        <w:t xml:space="preserve">taking a strengths-based practice approach and by </w:t>
      </w:r>
      <w:r w:rsidR="002B037C">
        <w:t>c</w:t>
      </w:r>
      <w:r w:rsidR="00042696">
        <w:t>omplet</w:t>
      </w:r>
      <w:r w:rsidR="002B037C">
        <w:t>ing</w:t>
      </w:r>
      <w:r w:rsidR="00C45514" w:rsidRPr="00C45514">
        <w:t xml:space="preserve"> the </w:t>
      </w:r>
      <w:r w:rsidR="0013273D">
        <w:t>Parent</w:t>
      </w:r>
      <w:r w:rsidR="00C45514" w:rsidRPr="00C45514">
        <w:t xml:space="preserve"> Snapshot</w:t>
      </w:r>
      <w:r w:rsidR="00C37CFB">
        <w:t xml:space="preserve"> </w:t>
      </w:r>
      <w:r w:rsidR="00C45514" w:rsidRPr="00C45514">
        <w:t>(</w:t>
      </w:r>
      <w:hyperlink w:anchor="_Parent_Snapshot">
        <w:r w:rsidR="00C45514" w:rsidRPr="76EE8591">
          <w:rPr>
            <w:rStyle w:val="Hyperlink"/>
          </w:rPr>
          <w:t xml:space="preserve">see </w:t>
        </w:r>
        <w:r w:rsidR="0013273D" w:rsidRPr="76EE8591">
          <w:rPr>
            <w:rStyle w:val="Hyperlink"/>
          </w:rPr>
          <w:t>Parent</w:t>
        </w:r>
        <w:r w:rsidR="00C45514" w:rsidRPr="76EE8591">
          <w:rPr>
            <w:rStyle w:val="Hyperlink"/>
          </w:rPr>
          <w:t xml:space="preserve"> Snapshot section</w:t>
        </w:r>
      </w:hyperlink>
      <w:r w:rsidR="00C45514" w:rsidRPr="00C45514">
        <w:t>).</w:t>
      </w:r>
    </w:p>
    <w:p w14:paraId="10D1EFD9" w14:textId="56414C4B" w:rsidR="00C45514" w:rsidRPr="00C45514" w:rsidRDefault="00817AFC" w:rsidP="00F52FFF">
      <w:pPr>
        <w:pStyle w:val="BulletLevel1"/>
      </w:pPr>
      <w:r>
        <w:t>Offer</w:t>
      </w:r>
      <w:r w:rsidRPr="00C45514">
        <w:t xml:space="preserve"> </w:t>
      </w:r>
      <w:r w:rsidR="00C45514" w:rsidRPr="00C45514">
        <w:t xml:space="preserve">the </w:t>
      </w:r>
      <w:r w:rsidR="0013273D">
        <w:t>Participant</w:t>
      </w:r>
      <w:r w:rsidR="00C45514" w:rsidRPr="00C45514">
        <w:t xml:space="preserve"> </w:t>
      </w:r>
      <w:r w:rsidR="00BD4CC5">
        <w:t>an</w:t>
      </w:r>
      <w:r w:rsidR="00C45514" w:rsidRPr="00C45514">
        <w:t xml:space="preserve"> Engagement Support</w:t>
      </w:r>
      <w:r w:rsidR="00CB6F54">
        <w:t xml:space="preserve"> voucher</w:t>
      </w:r>
      <w:r w:rsidR="00F52FFF">
        <w:t xml:space="preserve"> (if the Initial Discussion is held </w:t>
      </w:r>
      <w:r w:rsidR="00C10B73">
        <w:t>F</w:t>
      </w:r>
      <w:r w:rsidR="00F52FFF">
        <w:t>ace-to</w:t>
      </w:r>
      <w:r w:rsidR="00715E6D">
        <w:t>-</w:t>
      </w:r>
      <w:r w:rsidR="00F52FFF">
        <w:t xml:space="preserve"> </w:t>
      </w:r>
      <w:r w:rsidR="00C10B73">
        <w:t>F</w:t>
      </w:r>
      <w:r w:rsidR="00F52FFF">
        <w:t>ace)</w:t>
      </w:r>
      <w:r w:rsidR="00385FC9">
        <w:t>.</w:t>
      </w:r>
    </w:p>
    <w:p w14:paraId="621D88F0" w14:textId="08118667" w:rsidR="00911E18" w:rsidRDefault="004C1DB4" w:rsidP="00385621">
      <w:pPr>
        <w:pStyle w:val="BulletLevel1"/>
      </w:pPr>
      <w:r>
        <w:t xml:space="preserve">Explain </w:t>
      </w:r>
      <w:r w:rsidR="00366247">
        <w:t xml:space="preserve">that </w:t>
      </w:r>
      <w:r w:rsidR="00167A76">
        <w:t>Parent Pathways content such as Goal Plans</w:t>
      </w:r>
      <w:r w:rsidR="00366247" w:rsidRPr="00366247">
        <w:t xml:space="preserve"> </w:t>
      </w:r>
      <w:r w:rsidR="00C37CFB">
        <w:t xml:space="preserve">can be viewed </w:t>
      </w:r>
      <w:r w:rsidR="00366247">
        <w:t xml:space="preserve">using </w:t>
      </w:r>
      <w:r w:rsidR="00B16FDD">
        <w:t>the Workforce Australia</w:t>
      </w:r>
      <w:r w:rsidR="00366247" w:rsidRPr="00366247">
        <w:t xml:space="preserve"> Online</w:t>
      </w:r>
      <w:r w:rsidR="00B16FDD">
        <w:t xml:space="preserve"> digital platform</w:t>
      </w:r>
      <w:r w:rsidR="00C37CFB">
        <w:t>.</w:t>
      </w:r>
      <w:r w:rsidR="00366247">
        <w:t xml:space="preserve"> </w:t>
      </w:r>
      <w:r w:rsidR="0059628C">
        <w:t>S</w:t>
      </w:r>
      <w:r w:rsidR="00366247">
        <w:t>upport</w:t>
      </w:r>
      <w:r w:rsidRPr="004C1DB4">
        <w:t xml:space="preserve"> the Participant to sign up </w:t>
      </w:r>
      <w:r w:rsidR="00366247">
        <w:t>if they agree.</w:t>
      </w:r>
    </w:p>
    <w:p w14:paraId="41ACD0C9" w14:textId="50CDBEE1" w:rsidR="00055121" w:rsidRDefault="00BE1251" w:rsidP="00385621">
      <w:pPr>
        <w:pStyle w:val="BulletLevel1"/>
      </w:pPr>
      <w:r>
        <w:t xml:space="preserve">Identify a </w:t>
      </w:r>
      <w:r w:rsidR="00C45514" w:rsidRPr="00C45514">
        <w:t xml:space="preserve">date and time to book </w:t>
      </w:r>
      <w:r w:rsidR="007C6706">
        <w:t xml:space="preserve">the </w:t>
      </w:r>
      <w:r w:rsidR="00C45514" w:rsidRPr="00C45514">
        <w:t xml:space="preserve">next </w:t>
      </w:r>
      <w:r w:rsidR="00DB438E">
        <w:t>Appointment</w:t>
      </w:r>
      <w:r w:rsidR="00C45514" w:rsidRPr="00C45514">
        <w:t xml:space="preserve"> for</w:t>
      </w:r>
      <w:hyperlink w:anchor="_Follow-up_Discussions">
        <w:r w:rsidR="00C45514" w:rsidRPr="6643170E">
          <w:rPr>
            <w:rStyle w:val="Hyperlink"/>
          </w:rPr>
          <w:t xml:space="preserve"> Follow</w:t>
        </w:r>
        <w:r w:rsidR="00B53498" w:rsidRPr="6643170E">
          <w:rPr>
            <w:rStyle w:val="Hyperlink"/>
          </w:rPr>
          <w:t>-</w:t>
        </w:r>
        <w:r w:rsidR="00C45514" w:rsidRPr="6643170E">
          <w:rPr>
            <w:rStyle w:val="Hyperlink"/>
          </w:rPr>
          <w:t>Up Discussion</w:t>
        </w:r>
      </w:hyperlink>
      <w:r w:rsidR="00C45514" w:rsidRPr="00C45514">
        <w:t xml:space="preserve"> with </w:t>
      </w:r>
      <w:r w:rsidR="00290862">
        <w:t xml:space="preserve">the </w:t>
      </w:r>
      <w:r w:rsidR="0013273D">
        <w:t>Participant</w:t>
      </w:r>
      <w:r w:rsidR="00FF0112">
        <w:t xml:space="preserve"> and confirm the </w:t>
      </w:r>
      <w:r w:rsidR="002E52DD">
        <w:t xml:space="preserve">Participant's </w:t>
      </w:r>
      <w:r w:rsidR="002E52DD" w:rsidRPr="00C45514">
        <w:t>preference</w:t>
      </w:r>
      <w:r w:rsidR="00C45514" w:rsidRPr="00C45514">
        <w:t xml:space="preserve"> for </w:t>
      </w:r>
      <w:r w:rsidR="00DF7696">
        <w:t>Engage</w:t>
      </w:r>
      <w:r w:rsidR="00BB7D20">
        <w:t>ment Method</w:t>
      </w:r>
      <w:r w:rsidR="00290862">
        <w:t>;</w:t>
      </w:r>
      <w:r w:rsidR="00C45514" w:rsidRPr="00C45514">
        <w:t xml:space="preserve"> either face</w:t>
      </w:r>
      <w:r w:rsidR="00CB5831">
        <w:t>-</w:t>
      </w:r>
      <w:r w:rsidR="00C45514" w:rsidRPr="00C45514">
        <w:t>to</w:t>
      </w:r>
      <w:r w:rsidR="00CB5831">
        <w:t>-</w:t>
      </w:r>
      <w:r w:rsidR="00C45514" w:rsidRPr="00C45514">
        <w:t>face (also agree to location), via phone or online.</w:t>
      </w:r>
    </w:p>
    <w:p w14:paraId="1E4FF5EC" w14:textId="7D0AF967" w:rsidR="007B2C21" w:rsidRDefault="001630FF" w:rsidP="00385621">
      <w:pPr>
        <w:pStyle w:val="BulletLevel1"/>
      </w:pPr>
      <w:r>
        <w:t xml:space="preserve">Ask </w:t>
      </w:r>
      <w:r w:rsidRPr="001630FF">
        <w:t xml:space="preserve">the </w:t>
      </w:r>
      <w:r w:rsidR="00E53EF5">
        <w:t>Participant</w:t>
      </w:r>
      <w:r w:rsidRPr="001630FF">
        <w:t xml:space="preserve"> what their preferred </w:t>
      </w:r>
      <w:r w:rsidR="00E53EF5">
        <w:t>Engagement</w:t>
      </w:r>
      <w:r w:rsidRPr="001630FF">
        <w:t xml:space="preserve"> </w:t>
      </w:r>
      <w:r w:rsidR="00E53EF5">
        <w:t>Method</w:t>
      </w:r>
      <w:r w:rsidRPr="001630FF">
        <w:t xml:space="preserve"> is </w:t>
      </w:r>
      <w:r w:rsidR="00E53EF5">
        <w:t xml:space="preserve">for future Contacts </w:t>
      </w:r>
      <w:r w:rsidRPr="001630FF">
        <w:t>and record th</w:t>
      </w:r>
      <w:r w:rsidR="00E53EF5">
        <w:t>eir response</w:t>
      </w:r>
      <w:r w:rsidRPr="001630FF">
        <w:t xml:space="preserve"> in the</w:t>
      </w:r>
      <w:r w:rsidR="001E0A29">
        <w:t xml:space="preserve"> comments screen or in Ap</w:t>
      </w:r>
      <w:r w:rsidR="00C03919">
        <w:t>p</w:t>
      </w:r>
      <w:r w:rsidR="001E0A29">
        <w:t>ointment notes in the</w:t>
      </w:r>
      <w:r w:rsidRPr="001630FF">
        <w:t xml:space="preserve"> </w:t>
      </w:r>
      <w:r w:rsidR="00E53EF5">
        <w:t xml:space="preserve">Department’s </w:t>
      </w:r>
      <w:r w:rsidRPr="001630FF">
        <w:t xml:space="preserve">IT </w:t>
      </w:r>
      <w:r w:rsidR="00EC285E">
        <w:t>S</w:t>
      </w:r>
      <w:r w:rsidRPr="001630FF">
        <w:t>ystem</w:t>
      </w:r>
      <w:r w:rsidR="00EC285E">
        <w:t>s</w:t>
      </w:r>
      <w:r w:rsidRPr="001630FF">
        <w:t>.</w:t>
      </w:r>
    </w:p>
    <w:p w14:paraId="4AFE1092" w14:textId="7AC7842A" w:rsidR="00E02107" w:rsidRPr="007647B0" w:rsidRDefault="00E02107" w:rsidP="00401211">
      <w:pPr>
        <w:pStyle w:val="1AllTextNormalParagraph"/>
      </w:pPr>
      <w:r w:rsidRPr="007647B0">
        <w:t>Providers must</w:t>
      </w:r>
      <w:r>
        <w:t xml:space="preserve"> conduct Initial Discussions with</w:t>
      </w:r>
      <w:r w:rsidRPr="007647B0">
        <w:t xml:space="preserve"> new </w:t>
      </w:r>
      <w:r w:rsidR="0013273D">
        <w:t>Participant</w:t>
      </w:r>
      <w:r>
        <w:t xml:space="preserve">s </w:t>
      </w:r>
      <w:r w:rsidRPr="007647B0">
        <w:t xml:space="preserve">face-to-face. </w:t>
      </w:r>
    </w:p>
    <w:p w14:paraId="4B062D0D" w14:textId="56F95485" w:rsidR="007647B0" w:rsidRPr="00D35935" w:rsidRDefault="00290862" w:rsidP="00401211">
      <w:pPr>
        <w:pStyle w:val="1AllTextNormalParagraph"/>
      </w:pPr>
      <w:r w:rsidRPr="00D0631D">
        <w:t>In exceptional circumstances, a</w:t>
      </w:r>
      <w:r w:rsidR="007647B0" w:rsidRPr="00D0631D">
        <w:t xml:space="preserve">n Initial Discussion may be conducted via </w:t>
      </w:r>
      <w:r w:rsidR="00361857" w:rsidRPr="00D0631D">
        <w:t>an</w:t>
      </w:r>
      <w:r w:rsidR="007647B0" w:rsidRPr="00D0631D">
        <w:t xml:space="preserve">other </w:t>
      </w:r>
      <w:r w:rsidR="00311224" w:rsidRPr="00D0631D">
        <w:t xml:space="preserve">format </w:t>
      </w:r>
      <w:r w:rsidRPr="00D0631D">
        <w:t xml:space="preserve">such as </w:t>
      </w:r>
      <w:r w:rsidR="001D339F" w:rsidRPr="00D0631D">
        <w:t xml:space="preserve">online or </w:t>
      </w:r>
      <w:r w:rsidR="007647B0" w:rsidRPr="00D0631D">
        <w:t>by phone</w:t>
      </w:r>
      <w:r w:rsidRPr="00D0631D">
        <w:t>.</w:t>
      </w:r>
      <w:r w:rsidR="00616FC0" w:rsidRPr="00D0631D">
        <w:t xml:space="preserve"> </w:t>
      </w:r>
      <w:r w:rsidR="33D1C90F" w:rsidRPr="00D0631D">
        <w:t>C</w:t>
      </w:r>
      <w:r w:rsidR="007647B0" w:rsidRPr="00D0631D">
        <w:t>ircumstance</w:t>
      </w:r>
      <w:r w:rsidR="5EA0F58D" w:rsidRPr="00D0631D">
        <w:t>s</w:t>
      </w:r>
      <w:r w:rsidR="007647B0" w:rsidRPr="00D0631D">
        <w:t xml:space="preserve"> </w:t>
      </w:r>
      <w:r w:rsidR="00AC1542" w:rsidRPr="00D0631D">
        <w:t>where</w:t>
      </w:r>
      <w:r w:rsidR="007647B0" w:rsidRPr="00D0631D">
        <w:t xml:space="preserve"> it</w:t>
      </w:r>
      <w:r w:rsidR="00AC1542" w:rsidRPr="00D0631D">
        <w:t xml:space="preserve"> is</w:t>
      </w:r>
      <w:r w:rsidR="007647B0" w:rsidRPr="00D0631D">
        <w:t xml:space="preserve"> unreasonable for </w:t>
      </w:r>
      <w:r w:rsidR="1C7CD09E" w:rsidRPr="00D0631D">
        <w:t xml:space="preserve">Providers </w:t>
      </w:r>
      <w:r w:rsidR="007647B0" w:rsidRPr="00D0631D">
        <w:t xml:space="preserve">to require a </w:t>
      </w:r>
      <w:r w:rsidR="0013273D" w:rsidRPr="00D0631D">
        <w:t>Participant</w:t>
      </w:r>
      <w:r w:rsidR="007647B0" w:rsidRPr="00D0631D">
        <w:t xml:space="preserve"> to attend face-to-face include</w:t>
      </w:r>
      <w:r w:rsidR="04FF5FDD" w:rsidRPr="00D0631D">
        <w:t xml:space="preserve"> where</w:t>
      </w:r>
      <w:r w:rsidR="007647B0" w:rsidRPr="00D0631D">
        <w:t>:</w:t>
      </w:r>
    </w:p>
    <w:p w14:paraId="0A05CD5B" w14:textId="290EE333" w:rsidR="007647B0" w:rsidRPr="00D35935" w:rsidRDefault="41843C39" w:rsidP="00385621">
      <w:pPr>
        <w:pStyle w:val="BulletLevel1"/>
      </w:pPr>
      <w:r w:rsidRPr="00D2146C">
        <w:t xml:space="preserve">it is not safe, including where face-to-face </w:t>
      </w:r>
      <w:r w:rsidR="001B5C04">
        <w:t>s</w:t>
      </w:r>
      <w:r w:rsidRPr="00D2146C">
        <w:t>ervic</w:t>
      </w:r>
      <w:r w:rsidR="00D2146C">
        <w:t>ing</w:t>
      </w:r>
      <w:r w:rsidRPr="00D2146C">
        <w:t xml:space="preserve">: </w:t>
      </w:r>
    </w:p>
    <w:p w14:paraId="09C086B4" w14:textId="74D0B060" w:rsidR="007647B0" w:rsidRPr="00D0631D" w:rsidRDefault="41843C39" w:rsidP="00385621">
      <w:pPr>
        <w:pStyle w:val="BulletLevel2"/>
      </w:pPr>
      <w:r w:rsidRPr="00D0631D">
        <w:t>cannot be carried out in a safe manner</w:t>
      </w:r>
    </w:p>
    <w:p w14:paraId="29A2AE7E" w14:textId="40D2E76C" w:rsidR="007647B0" w:rsidRPr="00D0631D" w:rsidRDefault="41843C39" w:rsidP="00385621">
      <w:pPr>
        <w:pStyle w:val="BulletLevel2"/>
      </w:pPr>
      <w:r w:rsidRPr="00D0631D">
        <w:t>is inappropriate for the relevant Participant, the Provider’s staff and others from a work health and safety perspective; and</w:t>
      </w:r>
    </w:p>
    <w:p w14:paraId="50FE3529" w14:textId="3CF6B547" w:rsidR="007647B0" w:rsidRPr="00D0631D" w:rsidRDefault="41843C39" w:rsidP="00385621">
      <w:pPr>
        <w:pStyle w:val="BulletLevel2"/>
      </w:pPr>
      <w:r w:rsidRPr="00D0631D">
        <w:t>is not permitted by or is inconsistent with any other legal requirement</w:t>
      </w:r>
    </w:p>
    <w:p w14:paraId="46FB276F" w14:textId="37F86B83" w:rsidR="007647B0" w:rsidRPr="007647B0" w:rsidRDefault="007647B0" w:rsidP="00385621">
      <w:pPr>
        <w:pStyle w:val="BulletLevel1"/>
      </w:pPr>
      <w:r>
        <w:t>they reside in an area that is affected by:</w:t>
      </w:r>
    </w:p>
    <w:p w14:paraId="2C24B3C1" w14:textId="6AE1916E" w:rsidR="007647B0" w:rsidRPr="007647B0" w:rsidRDefault="007647B0" w:rsidP="00385621">
      <w:pPr>
        <w:pStyle w:val="BulletLevel2"/>
      </w:pPr>
      <w:r w:rsidRPr="007647B0">
        <w:t>extreme weather conditions</w:t>
      </w:r>
    </w:p>
    <w:p w14:paraId="1710B235" w14:textId="38E23638" w:rsidR="007647B0" w:rsidRPr="007647B0" w:rsidRDefault="007647B0" w:rsidP="00385621">
      <w:pPr>
        <w:pStyle w:val="BulletLevel2"/>
      </w:pPr>
      <w:r w:rsidRPr="007647B0">
        <w:t xml:space="preserve">a natural disaster </w:t>
      </w:r>
    </w:p>
    <w:p w14:paraId="3F2FF17C" w14:textId="337E42B1" w:rsidR="007647B0" w:rsidRPr="007647B0" w:rsidRDefault="007647B0" w:rsidP="00385621">
      <w:pPr>
        <w:pStyle w:val="BulletLevel2"/>
      </w:pPr>
      <w:r w:rsidRPr="007647B0">
        <w:t>lack of access to reasonable transport</w:t>
      </w:r>
    </w:p>
    <w:p w14:paraId="2D5003FB" w14:textId="0DD14C82" w:rsidR="007647B0" w:rsidRPr="007647B0" w:rsidRDefault="007647B0" w:rsidP="00385621">
      <w:pPr>
        <w:pStyle w:val="BulletLevel1"/>
      </w:pPr>
      <w:r w:rsidRPr="007647B0">
        <w:t>cultural reasons</w:t>
      </w:r>
    </w:p>
    <w:p w14:paraId="71B5772B" w14:textId="5E441037" w:rsidR="007647B0" w:rsidRPr="007647B0" w:rsidRDefault="007647B0" w:rsidP="00385621">
      <w:pPr>
        <w:pStyle w:val="BulletLevel1"/>
      </w:pPr>
      <w:r w:rsidRPr="007647B0">
        <w:t>travel time and/or cost is not reasonable</w:t>
      </w:r>
    </w:p>
    <w:p w14:paraId="59A9954B" w14:textId="53DCFFB7" w:rsidR="007647B0" w:rsidRPr="007647B0" w:rsidRDefault="007647B0" w:rsidP="00385621">
      <w:pPr>
        <w:pStyle w:val="BulletLevel1"/>
      </w:pPr>
      <w:r w:rsidRPr="007647B0">
        <w:t>the</w:t>
      </w:r>
      <w:r w:rsidR="00806227">
        <w:t xml:space="preserve"> </w:t>
      </w:r>
      <w:r w:rsidR="0112251F">
        <w:t>P</w:t>
      </w:r>
      <w:r w:rsidR="00806227">
        <w:t xml:space="preserve">articipant </w:t>
      </w:r>
      <w:r w:rsidR="003531D4">
        <w:t>ha</w:t>
      </w:r>
      <w:r w:rsidR="00921C0A">
        <w:t>s</w:t>
      </w:r>
      <w:r w:rsidR="003531D4">
        <w:t xml:space="preserve"> an ongoing medical condition and</w:t>
      </w:r>
      <w:r w:rsidRPr="007647B0">
        <w:t xml:space="preserve"> </w:t>
      </w:r>
      <w:r w:rsidR="006C690C">
        <w:t>will</w:t>
      </w:r>
      <w:r w:rsidR="006C690C" w:rsidRPr="007647B0">
        <w:t xml:space="preserve"> </w:t>
      </w:r>
      <w:r w:rsidRPr="007647B0">
        <w:t xml:space="preserve">not </w:t>
      </w:r>
      <w:r w:rsidR="006C690C">
        <w:t>be</w:t>
      </w:r>
      <w:r w:rsidRPr="007647B0">
        <w:t xml:space="preserve"> medically fit to attend </w:t>
      </w:r>
      <w:r w:rsidR="006C690C">
        <w:t xml:space="preserve">in person for at least </w:t>
      </w:r>
      <w:r w:rsidR="004C6F23">
        <w:t xml:space="preserve">2 </w:t>
      </w:r>
      <w:r w:rsidR="006C690C">
        <w:t>weeks</w:t>
      </w:r>
      <w:r w:rsidR="00B93613">
        <w:t xml:space="preserve"> </w:t>
      </w:r>
      <w:r w:rsidR="005C7B4A">
        <w:t xml:space="preserve">and wishes to </w:t>
      </w:r>
      <w:r w:rsidR="00364D5B">
        <w:t>proceed with</w:t>
      </w:r>
      <w:r w:rsidR="005C7B4A">
        <w:t xml:space="preserve"> the </w:t>
      </w:r>
      <w:r w:rsidR="00DB438E">
        <w:t>Appointment</w:t>
      </w:r>
      <w:r w:rsidR="005C7B4A">
        <w:t xml:space="preserve"> </w:t>
      </w:r>
      <w:r w:rsidR="0024771F">
        <w:t>rather than reschedule</w:t>
      </w:r>
      <w:r w:rsidR="00CB5831">
        <w:t>.</w:t>
      </w:r>
      <w:r w:rsidRPr="007647B0">
        <w:t xml:space="preserve"> </w:t>
      </w:r>
    </w:p>
    <w:p w14:paraId="04F5B2E5" w14:textId="51C34050" w:rsidR="0026193A" w:rsidRDefault="009328E7" w:rsidP="00401211">
      <w:pPr>
        <w:pStyle w:val="1AllTextNormalParagraph"/>
      </w:pPr>
      <w:r w:rsidRPr="00D9058D">
        <w:rPr>
          <w:b/>
        </w:rPr>
        <w:t>Note</w:t>
      </w:r>
      <w:r>
        <w:t>:</w:t>
      </w:r>
      <w:r w:rsidR="006314DB">
        <w:t xml:space="preserve"> </w:t>
      </w:r>
      <w:r w:rsidR="00B715AC">
        <w:t>If an Initial Discussion is conducted online or by phone</w:t>
      </w:r>
      <w:r w:rsidR="00C37B14">
        <w:t>,</w:t>
      </w:r>
      <w:r w:rsidR="00B715AC">
        <w:t xml:space="preserve"> the Participant must email their identity documents to the Provider (preferably prior to their Initial Discussion). The Provider must not retain this information and must delete the email once the Participant has been Commenced in the service.</w:t>
      </w:r>
    </w:p>
    <w:p w14:paraId="0FD51B52" w14:textId="4819F58D" w:rsidR="001C65CC" w:rsidRDefault="0026193A" w:rsidP="00401211">
      <w:pPr>
        <w:pStyle w:val="1AllTextNormalParagraph"/>
      </w:pPr>
      <w:r>
        <w:t>I</w:t>
      </w:r>
      <w:r w:rsidR="006314DB">
        <w:t xml:space="preserve">f a </w:t>
      </w:r>
      <w:r w:rsidR="00F2784B">
        <w:t>P</w:t>
      </w:r>
      <w:r w:rsidR="006314DB">
        <w:t xml:space="preserve">articipant is unable to attend the Initial Discussion </w:t>
      </w:r>
      <w:r w:rsidR="00A72FBB">
        <w:t>in person</w:t>
      </w:r>
      <w:r w:rsidR="006314DB">
        <w:t xml:space="preserve"> due to minor illness or </w:t>
      </w:r>
      <w:r w:rsidR="00DD2F4B">
        <w:t>any other reason</w:t>
      </w:r>
      <w:r w:rsidR="006314DB">
        <w:t xml:space="preserve">, the </w:t>
      </w:r>
      <w:r w:rsidR="00571591">
        <w:t xml:space="preserve">Initial Discussion should be rescheduled </w:t>
      </w:r>
      <w:r w:rsidR="00311576">
        <w:t>for</w:t>
      </w:r>
      <w:r w:rsidR="00571591">
        <w:t xml:space="preserve"> </w:t>
      </w:r>
      <w:r w:rsidR="00147786">
        <w:t>a time suitable for</w:t>
      </w:r>
      <w:r w:rsidR="005655EA">
        <w:t xml:space="preserve"> the </w:t>
      </w:r>
      <w:r w:rsidR="00F2784B">
        <w:t>P</w:t>
      </w:r>
      <w:r w:rsidR="00147786">
        <w:t>articipant</w:t>
      </w:r>
      <w:r w:rsidR="00F2784B">
        <w:t>.</w:t>
      </w:r>
    </w:p>
    <w:p w14:paraId="4F9BCCF4" w14:textId="3D55C9D0" w:rsidR="444D6C89" w:rsidRPr="00055460" w:rsidRDefault="444D6C89" w:rsidP="007352D0">
      <w:pPr>
        <w:pStyle w:val="Systemstep"/>
        <w:numPr>
          <w:ilvl w:val="0"/>
          <w:numId w:val="0"/>
        </w:numPr>
      </w:pPr>
      <w:r w:rsidRPr="00055460">
        <w:t>Where a Provider determines it is not reasonable for an Initial Discussion to be conducted in a face-t</w:t>
      </w:r>
      <w:r w:rsidR="002C057A" w:rsidRPr="00055460">
        <w:t>o</w:t>
      </w:r>
      <w:r w:rsidRPr="00055460">
        <w:t>-face format, the Provider must:</w:t>
      </w:r>
    </w:p>
    <w:p w14:paraId="63E3CE0A" w14:textId="4DBDF4E6" w:rsidR="50B62E17" w:rsidRPr="009B1041" w:rsidRDefault="50B62E17" w:rsidP="00385621">
      <w:pPr>
        <w:pStyle w:val="BulletLevel1"/>
      </w:pPr>
      <w:r w:rsidRPr="00055460">
        <w:t>if the unreasonable circumstances are temporary and may change in the immediate future, discuss with the Participant and suggest rescheduling the Initial Discussion</w:t>
      </w:r>
      <w:r w:rsidR="2D7F353A" w:rsidRPr="00055460">
        <w:t xml:space="preserve"> to a more suitable time.</w:t>
      </w:r>
    </w:p>
    <w:p w14:paraId="234E40E5" w14:textId="5FC3B8B2" w:rsidR="50B62E17" w:rsidRPr="009B1041" w:rsidRDefault="50B62E17" w:rsidP="00385621">
      <w:pPr>
        <w:pStyle w:val="BulletLevel1"/>
      </w:pPr>
      <w:r w:rsidRPr="00055460">
        <w:t xml:space="preserve">if the unreasonable circumstances do not appear as though they will change in the immediate future, </w:t>
      </w:r>
      <w:r w:rsidR="329887A7" w:rsidRPr="00055460">
        <w:t>the Provider can organise the Initial Discussion via an alternative Engagement Method.</w:t>
      </w:r>
    </w:p>
    <w:p w14:paraId="3DF8AF17" w14:textId="1FBAE5D4" w:rsidR="007647B0" w:rsidRPr="009B1041" w:rsidRDefault="6C6C7F15" w:rsidP="000F0225">
      <w:pPr>
        <w:pStyle w:val="ExampleTextBox"/>
      </w:pPr>
      <w:r w:rsidRPr="00AA1FAE">
        <w:t>For example,</w:t>
      </w:r>
      <w:r w:rsidR="007647B0" w:rsidRPr="00AA1FAE">
        <w:t xml:space="preserve"> where a </w:t>
      </w:r>
      <w:r w:rsidR="0013273D" w:rsidRPr="00AA1FAE">
        <w:t>Participant</w:t>
      </w:r>
      <w:r w:rsidR="007647B0" w:rsidRPr="00AA1FAE">
        <w:t xml:space="preserve"> has a history of serious incidents and</w:t>
      </w:r>
      <w:r w:rsidR="006466F8" w:rsidRPr="00AA1FAE">
        <w:t xml:space="preserve"> a</w:t>
      </w:r>
      <w:r w:rsidR="007647B0" w:rsidRPr="00AA1FAE">
        <w:t xml:space="preserve"> Managed Service </w:t>
      </w:r>
      <w:r w:rsidR="00F0799C" w:rsidRPr="00AA1FAE">
        <w:t>Plan</w:t>
      </w:r>
      <w:r w:rsidR="007647B0" w:rsidRPr="00AA1FAE">
        <w:t xml:space="preserve">, including Services Australia incidents, and poses a risk to other </w:t>
      </w:r>
      <w:r w:rsidR="0013273D" w:rsidRPr="00AA1FAE">
        <w:t>Participant</w:t>
      </w:r>
      <w:r w:rsidR="007647B0" w:rsidRPr="00AA1FAE">
        <w:t>s and Provider staff that cannot be reasonably managed at the Site.</w:t>
      </w:r>
      <w:r w:rsidR="00DD5843" w:rsidRPr="00AA1FAE">
        <w:t xml:space="preserve"> </w:t>
      </w:r>
      <w:r w:rsidR="56ACA5F6" w:rsidRPr="00AA1FAE">
        <w:t>Providers must record their reasons and what alternative options were considered in the Comments section of the Department's IT Systems.</w:t>
      </w:r>
      <w:r w:rsidR="00191F73" w:rsidRPr="00AA1FAE">
        <w:t xml:space="preserve"> </w:t>
      </w:r>
      <w:r w:rsidR="00DD5843" w:rsidRPr="00AA1FAE">
        <w:t xml:space="preserve">Please see </w:t>
      </w:r>
      <w:r w:rsidR="008E1AEA" w:rsidRPr="00AA1FAE">
        <w:t xml:space="preserve">the Challenging Behaviours Chapter in </w:t>
      </w:r>
      <w:hyperlink r:id="rId39" w:history="1">
        <w:r w:rsidR="008E1AEA" w:rsidRPr="007A7820">
          <w:rPr>
            <w:rStyle w:val="Hyperlink"/>
          </w:rPr>
          <w:t>Part A</w:t>
        </w:r>
        <w:r w:rsidR="00BE6D4E" w:rsidRPr="007A7820">
          <w:rPr>
            <w:rStyle w:val="Hyperlink"/>
          </w:rPr>
          <w:t xml:space="preserve"> </w:t>
        </w:r>
        <w:r w:rsidR="00EC09F0" w:rsidRPr="007A7820">
          <w:rPr>
            <w:rStyle w:val="Hyperlink"/>
          </w:rPr>
          <w:t xml:space="preserve">of the </w:t>
        </w:r>
        <w:r w:rsidR="00BE6D4E" w:rsidRPr="007A7820">
          <w:rPr>
            <w:rStyle w:val="Hyperlink"/>
          </w:rPr>
          <w:t>Parent Pathways Guidelines</w:t>
        </w:r>
      </w:hyperlink>
      <w:r w:rsidR="0F031738" w:rsidRPr="00055460">
        <w:rPr>
          <w:rFonts w:eastAsiaTheme="minorEastAsia"/>
        </w:rPr>
        <w:t xml:space="preserve"> for more information on incidents and Managed Service Plans</w:t>
      </w:r>
      <w:r w:rsidR="007836E5" w:rsidRPr="00AA1FAE" w:rsidDel="008E1AEA">
        <w:t>.</w:t>
      </w:r>
    </w:p>
    <w:p w14:paraId="56D7E4F3" w14:textId="640AB8F0" w:rsidR="002D3787" w:rsidRPr="007647B0" w:rsidRDefault="009E230C" w:rsidP="007352D0">
      <w:pPr>
        <w:pStyle w:val="Systemstep"/>
        <w:numPr>
          <w:ilvl w:val="0"/>
          <w:numId w:val="0"/>
        </w:numPr>
      </w:pPr>
      <w:r>
        <w:t xml:space="preserve">The Parent Pathways </w:t>
      </w:r>
      <w:r w:rsidR="006D4901">
        <w:t xml:space="preserve">Direct </w:t>
      </w:r>
      <w:r>
        <w:t xml:space="preserve">Registration </w:t>
      </w:r>
      <w:r w:rsidR="006D4901">
        <w:t>F</w:t>
      </w:r>
      <w:r>
        <w:t xml:space="preserve">orm must be completed by the Provider </w:t>
      </w:r>
      <w:r w:rsidR="00BF29E5">
        <w:t>on the</w:t>
      </w:r>
      <w:r w:rsidR="000D4327">
        <w:t xml:space="preserve"> Department's</w:t>
      </w:r>
      <w:r w:rsidR="00BF29E5">
        <w:t xml:space="preserve"> IT System</w:t>
      </w:r>
      <w:r w:rsidR="00CF7B9C">
        <w:t>s</w:t>
      </w:r>
      <w:r w:rsidR="00BF29E5">
        <w:t>.</w:t>
      </w:r>
      <w:r>
        <w:t xml:space="preserve"> </w:t>
      </w:r>
    </w:p>
    <w:p w14:paraId="534E7731" w14:textId="504533D9" w:rsidR="007647B0" w:rsidRPr="007647B0" w:rsidRDefault="007647B0" w:rsidP="006B4B9C">
      <w:pPr>
        <w:pStyle w:val="DeedReferences"/>
      </w:pPr>
      <w:r w:rsidRPr="007647B0">
        <w:t xml:space="preserve">(Deed </w:t>
      </w:r>
      <w:r w:rsidR="007E4CD3">
        <w:t>Reference(s):</w:t>
      </w:r>
      <w:r w:rsidRPr="007647B0">
        <w:t xml:space="preserve"> Clauses 9</w:t>
      </w:r>
      <w:r w:rsidR="00B81C29">
        <w:t>2.2</w:t>
      </w:r>
      <w:r w:rsidR="009A1E18">
        <w:t>(</w:t>
      </w:r>
      <w:r w:rsidR="006336F7">
        <w:t>b)(ii),</w:t>
      </w:r>
      <w:r w:rsidRPr="007647B0">
        <w:t xml:space="preserve"> </w:t>
      </w:r>
      <w:r w:rsidR="00932C56">
        <w:t>93.3</w:t>
      </w:r>
      <w:r w:rsidR="0059403D">
        <w:t>(</w:t>
      </w:r>
      <w:r w:rsidR="00A15859">
        <w:t>b)</w:t>
      </w:r>
      <w:r w:rsidR="00C61CB5">
        <w:t xml:space="preserve"> </w:t>
      </w:r>
      <w:r w:rsidR="00A972B9">
        <w:t>96</w:t>
      </w:r>
      <w:r w:rsidR="00AE0D07">
        <w:t xml:space="preserve"> 98,</w:t>
      </w:r>
      <w:r w:rsidRPr="007647B0">
        <w:t xml:space="preserve"> Attachment 1) </w:t>
      </w:r>
    </w:p>
    <w:p w14:paraId="11CA0F26" w14:textId="09338EA5" w:rsidR="007647B0" w:rsidRPr="007647B0" w:rsidRDefault="007647B0" w:rsidP="00BD000B">
      <w:pPr>
        <w:pStyle w:val="Heading2"/>
      </w:pPr>
      <w:bookmarkStart w:id="58" w:name="_Appointments_and_Contacts"/>
      <w:bookmarkStart w:id="59" w:name="_Toc179796648"/>
      <w:bookmarkStart w:id="60" w:name="_Toc183442538"/>
      <w:bookmarkStart w:id="61" w:name="_Toc230271390"/>
      <w:bookmarkEnd w:id="58"/>
      <w:r w:rsidRPr="007E2115">
        <w:t>Appointments</w:t>
      </w:r>
      <w:r w:rsidR="0009309E">
        <w:t xml:space="preserve"> and Contacts</w:t>
      </w:r>
      <w:bookmarkEnd w:id="59"/>
      <w:bookmarkEnd w:id="60"/>
      <w:bookmarkEnd w:id="61"/>
    </w:p>
    <w:p w14:paraId="4344E65C" w14:textId="38D9E650" w:rsidR="00E244F9" w:rsidRDefault="006915B3" w:rsidP="00401211">
      <w:pPr>
        <w:pStyle w:val="1AllTextNormalParagraph"/>
      </w:pPr>
      <w:r>
        <w:t xml:space="preserve">A </w:t>
      </w:r>
      <w:r w:rsidR="007277AD">
        <w:t xml:space="preserve">date and time </w:t>
      </w:r>
      <w:r w:rsidR="00C35E82">
        <w:t>must be</w:t>
      </w:r>
      <w:r w:rsidR="00E31C62">
        <w:t xml:space="preserve"> </w:t>
      </w:r>
      <w:r w:rsidR="007277AD">
        <w:t xml:space="preserve">recorded </w:t>
      </w:r>
      <w:r w:rsidR="00C35E82">
        <w:t xml:space="preserve">in the Electronic Calendar </w:t>
      </w:r>
      <w:r w:rsidR="00804D4B">
        <w:t>for</w:t>
      </w:r>
      <w:r w:rsidR="00BC65BF">
        <w:t xml:space="preserve"> </w:t>
      </w:r>
      <w:r w:rsidR="008757E3">
        <w:t xml:space="preserve">Appointments, </w:t>
      </w:r>
      <w:r w:rsidR="00BC65BF">
        <w:t>Initial Discussion</w:t>
      </w:r>
      <w:r w:rsidR="00E425A1">
        <w:t>s</w:t>
      </w:r>
      <w:r w:rsidR="00BC65BF">
        <w:t>, Follow-Up discussions</w:t>
      </w:r>
      <w:r w:rsidR="006E7496">
        <w:t>,</w:t>
      </w:r>
      <w:r w:rsidR="00BC65BF">
        <w:t xml:space="preserve"> </w:t>
      </w:r>
      <w:r w:rsidR="00806951">
        <w:t xml:space="preserve">Monthly </w:t>
      </w:r>
      <w:r w:rsidR="00201FEC">
        <w:t>C</w:t>
      </w:r>
      <w:r w:rsidR="00806951">
        <w:t>heck</w:t>
      </w:r>
      <w:r w:rsidR="00201FEC">
        <w:t>-I</w:t>
      </w:r>
      <w:r w:rsidR="00806951">
        <w:t>n</w:t>
      </w:r>
      <w:r w:rsidR="00201FEC">
        <w:t>s</w:t>
      </w:r>
      <w:r w:rsidR="00BC65BF">
        <w:t xml:space="preserve"> and 12</w:t>
      </w:r>
      <w:r w:rsidR="00DE1519">
        <w:t xml:space="preserve"> </w:t>
      </w:r>
      <w:r w:rsidR="00BC65BF">
        <w:t>Month Reviews</w:t>
      </w:r>
      <w:r w:rsidR="00922795">
        <w:t>.</w:t>
      </w:r>
      <w:r w:rsidR="00687EE0">
        <w:t xml:space="preserve"> </w:t>
      </w:r>
    </w:p>
    <w:p w14:paraId="5F44DB3F" w14:textId="396C7A08" w:rsidR="007D7726" w:rsidRDefault="00922795" w:rsidP="00401211">
      <w:pPr>
        <w:pStyle w:val="1AllTextNormalParagraph"/>
      </w:pPr>
      <w:r>
        <w:t>A</w:t>
      </w:r>
      <w:r w:rsidR="00687EE0">
        <w:t xml:space="preserve"> Contact </w:t>
      </w:r>
      <w:r w:rsidR="003F22B3">
        <w:t>is</w:t>
      </w:r>
      <w:r w:rsidR="00FC310B">
        <w:t xml:space="preserve"> either a face</w:t>
      </w:r>
      <w:r w:rsidR="0080641B">
        <w:t>-</w:t>
      </w:r>
      <w:r w:rsidR="00FC310B">
        <w:t>to</w:t>
      </w:r>
      <w:r w:rsidR="0080641B">
        <w:t>-</w:t>
      </w:r>
      <w:r w:rsidR="00FC310B">
        <w:t>face interaction</w:t>
      </w:r>
      <w:r w:rsidR="00A85552">
        <w:t xml:space="preserve"> (including an </w:t>
      </w:r>
      <w:r w:rsidR="00516E3E">
        <w:t>A</w:t>
      </w:r>
      <w:r w:rsidR="00A85552">
        <w:t>ppointment)</w:t>
      </w:r>
      <w:r w:rsidR="00FC310B">
        <w:t>,</w:t>
      </w:r>
      <w:r w:rsidR="00687EE0">
        <w:t xml:space="preserve"> </w:t>
      </w:r>
      <w:r w:rsidR="00230748">
        <w:t>an</w:t>
      </w:r>
      <w:r w:rsidR="00342385">
        <w:t xml:space="preserve"> </w:t>
      </w:r>
      <w:r w:rsidR="00230748">
        <w:t xml:space="preserve">email, phone call, </w:t>
      </w:r>
      <w:r w:rsidR="009A760C">
        <w:t>SMS</w:t>
      </w:r>
      <w:r w:rsidR="00230748">
        <w:t xml:space="preserve"> </w:t>
      </w:r>
      <w:r w:rsidR="00FC310B">
        <w:t>between</w:t>
      </w:r>
      <w:r w:rsidR="00230748">
        <w:t xml:space="preserve"> the Provider </w:t>
      </w:r>
      <w:r w:rsidR="000D51EC">
        <w:t>and</w:t>
      </w:r>
      <w:r w:rsidR="00230748">
        <w:t xml:space="preserve"> </w:t>
      </w:r>
      <w:r w:rsidR="009A760C">
        <w:t>the Participant</w:t>
      </w:r>
      <w:r w:rsidR="005847BB">
        <w:t xml:space="preserve">. Contact </w:t>
      </w:r>
      <w:r w:rsidR="0083130B" w:rsidRPr="0083130B">
        <w:t xml:space="preserve">can be scheduled or unscheduled and should ideally be conducted via the </w:t>
      </w:r>
      <w:r w:rsidR="005847BB">
        <w:t>Participa</w:t>
      </w:r>
      <w:r w:rsidR="006D152B">
        <w:t xml:space="preserve">nt's </w:t>
      </w:r>
      <w:r w:rsidR="0083130B" w:rsidRPr="0083130B">
        <w:t xml:space="preserve">preferred Engagement Method </w:t>
      </w:r>
      <w:r w:rsidR="00884F6D">
        <w:t xml:space="preserve">which is to be noted </w:t>
      </w:r>
      <w:r w:rsidR="00D3754E">
        <w:t>at the Initial Discussion</w:t>
      </w:r>
      <w:r w:rsidR="009A760C">
        <w:t xml:space="preserve">. </w:t>
      </w:r>
    </w:p>
    <w:p w14:paraId="2C7F089D" w14:textId="798D438F" w:rsidR="008D51FB" w:rsidRDefault="008D51FB" w:rsidP="00401211">
      <w:pPr>
        <w:pStyle w:val="1AllTextNormalParagraph"/>
      </w:pPr>
      <w:r>
        <w:t xml:space="preserve">Providers must schedule and conduct Appointments </w:t>
      </w:r>
      <w:r w:rsidR="00F134AE">
        <w:t>ba</w:t>
      </w:r>
      <w:r w:rsidR="00AD5085">
        <w:t xml:space="preserve">sed on </w:t>
      </w:r>
      <w:r w:rsidR="00B0395E">
        <w:t xml:space="preserve">the </w:t>
      </w:r>
      <w:r w:rsidR="00F7772F">
        <w:t xml:space="preserve">requirements </w:t>
      </w:r>
      <w:r w:rsidR="00A5134B">
        <w:t>as detailed</w:t>
      </w:r>
      <w:r w:rsidR="00F7772F">
        <w:t xml:space="preserve"> in </w:t>
      </w:r>
      <w:r w:rsidR="00A5134B">
        <w:t>these Guidelines</w:t>
      </w:r>
      <w:r w:rsidR="00F7772F">
        <w:t xml:space="preserve"> a</w:t>
      </w:r>
      <w:r w:rsidR="009D3CAF">
        <w:t>nd</w:t>
      </w:r>
      <w:r w:rsidR="00AD5085">
        <w:t xml:space="preserve"> advice from the </w:t>
      </w:r>
      <w:r w:rsidR="0029619E">
        <w:t>Participant</w:t>
      </w:r>
      <w:r w:rsidR="00AD5085">
        <w:t xml:space="preserve"> about </w:t>
      </w:r>
      <w:r w:rsidR="00CC17B0">
        <w:t xml:space="preserve">their ability and preference of </w:t>
      </w:r>
      <w:r w:rsidR="00E570E1">
        <w:t>frequency</w:t>
      </w:r>
      <w:r w:rsidR="00CC17B0">
        <w:t>. Appointment</w:t>
      </w:r>
      <w:r w:rsidR="005C4092">
        <w:t>s must be held</w:t>
      </w:r>
      <w:r w:rsidR="00E570E1">
        <w:t xml:space="preserve"> </w:t>
      </w:r>
      <w:r>
        <w:t xml:space="preserve">via the </w:t>
      </w:r>
      <w:r w:rsidR="002D0FB6">
        <w:t>Engagement M</w:t>
      </w:r>
      <w:r>
        <w:t xml:space="preserve">ethod requested by the </w:t>
      </w:r>
      <w:r w:rsidR="0013273D">
        <w:t>Participant</w:t>
      </w:r>
      <w:r>
        <w:t>, this can be face</w:t>
      </w:r>
      <w:r w:rsidR="00CA7A86">
        <w:t>-</w:t>
      </w:r>
      <w:r>
        <w:t>to</w:t>
      </w:r>
      <w:r w:rsidR="00CA7A86">
        <w:t>-</w:t>
      </w:r>
      <w:r>
        <w:t xml:space="preserve">face, via phone, or online. </w:t>
      </w:r>
      <w:r w:rsidR="00E8416F">
        <w:t>The only exception</w:t>
      </w:r>
      <w:r w:rsidR="6924F60E">
        <w:t>s</w:t>
      </w:r>
      <w:r w:rsidR="00E8416F">
        <w:t xml:space="preserve"> to this </w:t>
      </w:r>
      <w:r w:rsidR="52A1F187">
        <w:t>are</w:t>
      </w:r>
      <w:r w:rsidR="00917B5E">
        <w:t>:</w:t>
      </w:r>
      <w:r w:rsidR="52A1F187">
        <w:t xml:space="preserve"> </w:t>
      </w:r>
    </w:p>
    <w:p w14:paraId="05CE115B" w14:textId="44983162" w:rsidR="008D51FB" w:rsidRDefault="00E8416F" w:rsidP="00385621">
      <w:pPr>
        <w:pStyle w:val="BulletLevel1"/>
      </w:pPr>
      <w:r>
        <w:t>the Initial Discussion</w:t>
      </w:r>
      <w:r w:rsidR="009947DE">
        <w:t>,</w:t>
      </w:r>
      <w:r>
        <w:t xml:space="preserve"> </w:t>
      </w:r>
      <w:r w:rsidR="002A713F">
        <w:t xml:space="preserve">which must </w:t>
      </w:r>
      <w:r w:rsidR="00927B66">
        <w:t xml:space="preserve">be </w:t>
      </w:r>
      <w:r w:rsidR="002A713F">
        <w:t>c</w:t>
      </w:r>
      <w:r w:rsidR="009C048F">
        <w:t>onducted</w:t>
      </w:r>
      <w:r>
        <w:t xml:space="preserve"> face</w:t>
      </w:r>
      <w:r w:rsidR="00DF6005">
        <w:t>-</w:t>
      </w:r>
      <w:r>
        <w:t>to</w:t>
      </w:r>
      <w:r w:rsidR="00DF6005">
        <w:t>-</w:t>
      </w:r>
      <w:r>
        <w:t>face</w:t>
      </w:r>
      <w:r w:rsidR="001534A3">
        <w:t xml:space="preserve"> unless there are exceptional circumstances</w:t>
      </w:r>
      <w:r w:rsidR="04B68556">
        <w:t>, or</w:t>
      </w:r>
      <w:r w:rsidR="008066A8">
        <w:t xml:space="preserve"> </w:t>
      </w:r>
    </w:p>
    <w:p w14:paraId="570FF1BC" w14:textId="3215B112" w:rsidR="008D51FB" w:rsidRDefault="00A153C0" w:rsidP="00385621">
      <w:pPr>
        <w:pStyle w:val="BulletLevel2"/>
      </w:pPr>
      <w:r>
        <w:t>w</w:t>
      </w:r>
      <w:r w:rsidR="4FF1E684">
        <w:t>here the Participant has requested a face-to</w:t>
      </w:r>
      <w:r w:rsidR="002C057A">
        <w:t>-</w:t>
      </w:r>
      <w:r w:rsidR="4FF1E684">
        <w:t>face Engagement M</w:t>
      </w:r>
      <w:r w:rsidR="002C057A">
        <w:t>e</w:t>
      </w:r>
      <w:r w:rsidR="4FF1E684">
        <w:t>thod but the Provider determines face-to-face service delivery is not safe (for example, because of a natural disaster or a history of serious inci</w:t>
      </w:r>
      <w:r w:rsidR="4D1C615E">
        <w:t>dents). Providers must record their reasons and what alternative options were considered in the Comments sect</w:t>
      </w:r>
      <w:r w:rsidR="00917B5E">
        <w:t>i</w:t>
      </w:r>
      <w:r w:rsidR="4D1C615E">
        <w:t>on of the Department’s IT Systems.</w:t>
      </w:r>
    </w:p>
    <w:p w14:paraId="3F1F56F6" w14:textId="7DD4EF34" w:rsidR="008D51FB" w:rsidRDefault="66E848AE" w:rsidP="00401211">
      <w:pPr>
        <w:pStyle w:val="1AllTextNormalParagraph"/>
      </w:pPr>
      <w:r>
        <w:t>S</w:t>
      </w:r>
      <w:r w:rsidR="008066A8">
        <w:t xml:space="preserve">ee </w:t>
      </w:r>
      <w:r w:rsidR="2AFBACB7">
        <w:t xml:space="preserve">the </w:t>
      </w:r>
      <w:hyperlink w:anchor="_Initial_Discussion" w:history="1">
        <w:r w:rsidR="0015724B" w:rsidRPr="0015724B">
          <w:rPr>
            <w:rStyle w:val="Hyperlink"/>
          </w:rPr>
          <w:t>Initial Discussion</w:t>
        </w:r>
      </w:hyperlink>
      <w:r w:rsidR="0015724B">
        <w:t xml:space="preserve"> </w:t>
      </w:r>
      <w:r w:rsidR="008066A8">
        <w:t>section</w:t>
      </w:r>
      <w:r w:rsidR="0CA04ECC">
        <w:t xml:space="preserve"> for more information on exceptional circumstances and considerations to make when determining whether face-to-face servicing is safe</w:t>
      </w:r>
      <w:r w:rsidR="00DE121F">
        <w:t>.</w:t>
      </w:r>
      <w:r w:rsidR="00E8416F">
        <w:t xml:space="preserve"> </w:t>
      </w:r>
    </w:p>
    <w:p w14:paraId="6C86CB12" w14:textId="3144958C" w:rsidR="009D0608" w:rsidRDefault="00C53A39" w:rsidP="00401211">
      <w:pPr>
        <w:pStyle w:val="1AllTextNormalParagraph"/>
      </w:pPr>
      <w:r>
        <w:t>Providers must</w:t>
      </w:r>
      <w:r w:rsidR="0033180A" w:rsidRPr="0033180A">
        <w:t xml:space="preserve"> </w:t>
      </w:r>
      <w:r>
        <w:t xml:space="preserve">conduct </w:t>
      </w:r>
      <w:r w:rsidR="0033180A" w:rsidRPr="0033180A">
        <w:t>all Contacts</w:t>
      </w:r>
      <w:r>
        <w:t xml:space="preserve"> in a professional manner </w:t>
      </w:r>
      <w:r w:rsidR="0033180A">
        <w:t xml:space="preserve">that is </w:t>
      </w:r>
      <w:r>
        <w:t xml:space="preserve">tailored to the individual Participant’s circumstances and supports their choice. </w:t>
      </w:r>
      <w:r w:rsidR="00F13D53">
        <w:t>All Contacts must be accurately recorded in the Department’s IT System</w:t>
      </w:r>
      <w:r w:rsidR="434E5321">
        <w:t>s</w:t>
      </w:r>
      <w:r w:rsidR="00F13D53">
        <w:t>.</w:t>
      </w:r>
      <w:r w:rsidR="00A67314">
        <w:t xml:space="preserve"> </w:t>
      </w:r>
    </w:p>
    <w:p w14:paraId="44B4C5D5" w14:textId="258C98C6" w:rsidR="00A67314" w:rsidRDefault="00832040" w:rsidP="009D0608">
      <w:pPr>
        <w:pStyle w:val="ExampleTextBox"/>
      </w:pPr>
      <w:r w:rsidRPr="3B9FB507">
        <w:rPr>
          <w:b/>
          <w:bCs/>
        </w:rPr>
        <w:t>Example</w:t>
      </w:r>
      <w:r>
        <w:t>:</w:t>
      </w:r>
      <w:r w:rsidR="00A67314">
        <w:t xml:space="preserve"> </w:t>
      </w:r>
      <w:r w:rsidR="009D0608">
        <w:t>a Mentor</w:t>
      </w:r>
      <w:r w:rsidR="00A67314">
        <w:t xml:space="preserve"> </w:t>
      </w:r>
      <w:r w:rsidR="00375E25">
        <w:t xml:space="preserve">contacts </w:t>
      </w:r>
      <w:r w:rsidR="00A67314">
        <w:t xml:space="preserve">a Participant who has paused their servicing to check-in and offer any support by </w:t>
      </w:r>
      <w:r w:rsidR="00E02B5B">
        <w:t xml:space="preserve">phone </w:t>
      </w:r>
      <w:r w:rsidR="00567EBA">
        <w:t xml:space="preserve">because </w:t>
      </w:r>
      <w:r w:rsidR="00E02B5B">
        <w:t xml:space="preserve">this is </w:t>
      </w:r>
      <w:r w:rsidR="00A67314">
        <w:t>the</w:t>
      </w:r>
      <w:r w:rsidR="00A25274">
        <w:t xml:space="preserve">ir </w:t>
      </w:r>
      <w:r w:rsidR="00F505BB">
        <w:t>preferred</w:t>
      </w:r>
      <w:r w:rsidR="00A67314">
        <w:t xml:space="preserve"> Engagement Method</w:t>
      </w:r>
      <w:r w:rsidR="00865861">
        <w:t>. This</w:t>
      </w:r>
      <w:r w:rsidR="00A67314">
        <w:t xml:space="preserve"> Contact is recorded in the Department’s IT System</w:t>
      </w:r>
      <w:r w:rsidR="2D1CCA65">
        <w:t>s</w:t>
      </w:r>
      <w:r w:rsidR="00A67314">
        <w:t>.</w:t>
      </w:r>
    </w:p>
    <w:p w14:paraId="42005359" w14:textId="251D4447" w:rsidR="00EA58D8" w:rsidRDefault="00EA58D8" w:rsidP="00401211">
      <w:pPr>
        <w:pStyle w:val="1AllTextNormalParagraph"/>
      </w:pPr>
      <w:r>
        <w:t>At each Appointment</w:t>
      </w:r>
      <w:r w:rsidR="00C53A39">
        <w:t xml:space="preserve"> and Contact</w:t>
      </w:r>
      <w:r>
        <w:t>, the Mentor must:</w:t>
      </w:r>
    </w:p>
    <w:p w14:paraId="7C2E85FB" w14:textId="664BDFD7" w:rsidR="00EA58D8" w:rsidRDefault="0022320E" w:rsidP="00385621">
      <w:pPr>
        <w:pStyle w:val="BulletLevel1"/>
      </w:pPr>
      <w:r>
        <w:t>confirm the Parent or Carer/Participant's identity</w:t>
      </w:r>
    </w:p>
    <w:p w14:paraId="3847B4ED" w14:textId="782D89F6" w:rsidR="0022320E" w:rsidRDefault="0022320E" w:rsidP="00385621">
      <w:pPr>
        <w:pStyle w:val="BulletLevel1"/>
      </w:pPr>
      <w:r>
        <w:t>confirm contact details (home address, email, contact number)</w:t>
      </w:r>
    </w:p>
    <w:p w14:paraId="41287CC1" w14:textId="5B9B0C31" w:rsidR="00F91DB7" w:rsidRDefault="00F91DB7" w:rsidP="00385621">
      <w:pPr>
        <w:pStyle w:val="BulletLevel1"/>
      </w:pPr>
      <w:r>
        <w:t>confirm eligibility or any change in circumstances such as income support allowances</w:t>
      </w:r>
    </w:p>
    <w:p w14:paraId="24934395" w14:textId="48CA581D" w:rsidR="000D43D1" w:rsidRDefault="000D43D1" w:rsidP="00385621">
      <w:pPr>
        <w:pStyle w:val="BulletLevel1"/>
      </w:pPr>
      <w:r>
        <w:t>update any information if applicable</w:t>
      </w:r>
      <w:r w:rsidR="00FA5A9C">
        <w:t>, and</w:t>
      </w:r>
    </w:p>
    <w:p w14:paraId="7EF41F5F" w14:textId="6A76F6DA" w:rsidR="001065AC" w:rsidRDefault="001065AC" w:rsidP="00385621">
      <w:pPr>
        <w:pStyle w:val="BulletLevel1"/>
      </w:pPr>
      <w:r>
        <w:t xml:space="preserve">record </w:t>
      </w:r>
      <w:r w:rsidR="004942A6">
        <w:t>the Participant’s</w:t>
      </w:r>
      <w:r>
        <w:t xml:space="preserve"> </w:t>
      </w:r>
      <w:r w:rsidR="000D43D1">
        <w:t>attendance</w:t>
      </w:r>
      <w:r>
        <w:t xml:space="preserve"> </w:t>
      </w:r>
      <w:r w:rsidR="007B48A9">
        <w:t xml:space="preserve">and relevant notes </w:t>
      </w:r>
      <w:r w:rsidR="000F1BE7">
        <w:t>in the Department's IT System</w:t>
      </w:r>
      <w:r w:rsidR="00375E25">
        <w:t>s</w:t>
      </w:r>
      <w:r w:rsidR="00FA5A9C">
        <w:t>.</w:t>
      </w:r>
    </w:p>
    <w:p w14:paraId="695D042D" w14:textId="42F31894" w:rsidR="00474208" w:rsidRPr="00BB1FEE" w:rsidRDefault="00777F42" w:rsidP="00401211">
      <w:pPr>
        <w:pStyle w:val="1AllTextNormalParagraph"/>
        <w:rPr>
          <w:rStyle w:val="Strong"/>
        </w:rPr>
      </w:pPr>
      <w:r>
        <w:rPr>
          <w:rStyle w:val="Strong"/>
        </w:rPr>
        <w:t>N</w:t>
      </w:r>
      <w:r w:rsidR="005E26E4" w:rsidRPr="00BB1FEE">
        <w:rPr>
          <w:rStyle w:val="Strong"/>
        </w:rPr>
        <w:t xml:space="preserve">ote: </w:t>
      </w:r>
      <w:r w:rsidR="005E26E4" w:rsidRPr="00322BED">
        <w:rPr>
          <w:rStyle w:val="Strong"/>
          <w:b w:val="0"/>
        </w:rPr>
        <w:t>Provider</w:t>
      </w:r>
      <w:r w:rsidR="00886CC2" w:rsidRPr="00322BED">
        <w:rPr>
          <w:rStyle w:val="Strong"/>
          <w:b w:val="0"/>
        </w:rPr>
        <w:t>s</w:t>
      </w:r>
      <w:r w:rsidR="005E26E4" w:rsidRPr="00322BED">
        <w:rPr>
          <w:rStyle w:val="Strong"/>
          <w:b w:val="0"/>
        </w:rPr>
        <w:t xml:space="preserve"> must not re</w:t>
      </w:r>
      <w:r w:rsidR="00B12FC7" w:rsidRPr="00322BED">
        <w:rPr>
          <w:rStyle w:val="Strong"/>
          <w:b w:val="0"/>
        </w:rPr>
        <w:t xml:space="preserve">cord any </w:t>
      </w:r>
      <w:r w:rsidR="001A576E" w:rsidRPr="00322BED">
        <w:rPr>
          <w:rStyle w:val="Strong"/>
          <w:b w:val="0"/>
        </w:rPr>
        <w:t xml:space="preserve">sensitive </w:t>
      </w:r>
      <w:r w:rsidR="008B3869" w:rsidRPr="00322BED">
        <w:rPr>
          <w:rStyle w:val="Strong"/>
          <w:b w:val="0"/>
        </w:rPr>
        <w:t>information in relation to a third party (partner, ex-partner, child or family membe</w:t>
      </w:r>
      <w:r w:rsidR="00045F24" w:rsidRPr="00322BED">
        <w:rPr>
          <w:rStyle w:val="Strong"/>
          <w:b w:val="0"/>
        </w:rPr>
        <w:t xml:space="preserve">r) </w:t>
      </w:r>
      <w:r w:rsidR="003E5B00" w:rsidRPr="00322BED">
        <w:rPr>
          <w:rStyle w:val="Strong"/>
          <w:b w:val="0"/>
        </w:rPr>
        <w:t xml:space="preserve">if </w:t>
      </w:r>
      <w:r w:rsidR="00DA2491" w:rsidRPr="00322BED">
        <w:rPr>
          <w:rStyle w:val="Strong"/>
          <w:b w:val="0"/>
        </w:rPr>
        <w:t>they</w:t>
      </w:r>
      <w:r w:rsidR="003E5B00" w:rsidRPr="00322BED">
        <w:rPr>
          <w:rStyle w:val="Strong"/>
          <w:b w:val="0"/>
        </w:rPr>
        <w:t xml:space="preserve"> are aged 1</w:t>
      </w:r>
      <w:r w:rsidR="001A576E" w:rsidRPr="00322BED">
        <w:rPr>
          <w:rStyle w:val="Strong"/>
          <w:b w:val="0"/>
        </w:rPr>
        <w:t>5 years or over.</w:t>
      </w:r>
      <w:r w:rsidR="001A576E" w:rsidRPr="00BB1FEE">
        <w:rPr>
          <w:rStyle w:val="Strong"/>
        </w:rPr>
        <w:t xml:space="preserve"> </w:t>
      </w:r>
    </w:p>
    <w:p w14:paraId="22283D89" w14:textId="61975D63" w:rsidR="005E49E3" w:rsidRDefault="005E49E3" w:rsidP="005E49E3">
      <w:pPr>
        <w:pStyle w:val="DeedReferences"/>
      </w:pPr>
      <w:r w:rsidRPr="007647B0">
        <w:t xml:space="preserve">(Deed </w:t>
      </w:r>
      <w:r w:rsidR="007E4CD3">
        <w:t>Reference(s):</w:t>
      </w:r>
      <w:r w:rsidRPr="007647B0">
        <w:t xml:space="preserve"> Clauses </w:t>
      </w:r>
      <w:r w:rsidR="009F3CAB">
        <w:t>94</w:t>
      </w:r>
      <w:r w:rsidRPr="007647B0">
        <w:t xml:space="preserve">, Attachment 1) </w:t>
      </w:r>
    </w:p>
    <w:p w14:paraId="306D1CCF" w14:textId="5190FA66" w:rsidR="00137CD8" w:rsidRDefault="009D75E8" w:rsidP="005E49E3">
      <w:pPr>
        <w:pStyle w:val="DeedReferences"/>
      </w:pPr>
      <w:r>
        <w:t>When</w:t>
      </w:r>
      <w:r w:rsidR="00137CD8">
        <w:t xml:space="preserve"> a Participant does not attend an Appointment the Mentor must:</w:t>
      </w:r>
    </w:p>
    <w:p w14:paraId="3E6A8E67" w14:textId="04633125" w:rsidR="00137CD8" w:rsidRDefault="00F57C58" w:rsidP="00385621">
      <w:pPr>
        <w:pStyle w:val="BulletLevel1"/>
      </w:pPr>
      <w:r>
        <w:t>r</w:t>
      </w:r>
      <w:r w:rsidR="00137CD8">
        <w:t xml:space="preserve">ecord the Participant's </w:t>
      </w:r>
      <w:r w:rsidR="000901A5">
        <w:t>non attendance</w:t>
      </w:r>
    </w:p>
    <w:p w14:paraId="0B5F0F66" w14:textId="0D0BEE7F" w:rsidR="002E3145" w:rsidRDefault="00F57C58" w:rsidP="00385621">
      <w:pPr>
        <w:pStyle w:val="BulletLevel1"/>
      </w:pPr>
      <w:r>
        <w:t>r</w:t>
      </w:r>
      <w:r w:rsidR="002E3145">
        <w:t>ecord relevant notes in the Department's IT Syst</w:t>
      </w:r>
      <w:r>
        <w:t>ems</w:t>
      </w:r>
      <w:r w:rsidR="000901A5">
        <w:t>.</w:t>
      </w:r>
    </w:p>
    <w:p w14:paraId="06FC75D8" w14:textId="5B08D054" w:rsidR="000901A5" w:rsidRDefault="00EA0225" w:rsidP="00401211">
      <w:pPr>
        <w:pStyle w:val="1AllTextNormalParagraph"/>
      </w:pPr>
      <w:r>
        <w:t xml:space="preserve">To reschedule an Appointment, see the </w:t>
      </w:r>
      <w:hyperlink w:anchor="_Rescheduling_Appointments" w:history="1">
        <w:r w:rsidRPr="00EA0225">
          <w:rPr>
            <w:rStyle w:val="Hyperlink"/>
          </w:rPr>
          <w:t>Rescheduling Appointments section</w:t>
        </w:r>
      </w:hyperlink>
      <w:r>
        <w:t>.</w:t>
      </w:r>
    </w:p>
    <w:p w14:paraId="2405C5F7" w14:textId="0438CF87" w:rsidR="006B5816" w:rsidRPr="007647B0" w:rsidRDefault="006B5816" w:rsidP="00401211">
      <w:pPr>
        <w:pStyle w:val="1AllTextNormalParagraph"/>
      </w:pPr>
      <w:r>
        <w:t xml:space="preserve">If a Participant is not able to reschedule, discuss options available to them such as a Pause. See </w:t>
      </w:r>
      <w:r w:rsidR="00B64730">
        <w:t xml:space="preserve">the </w:t>
      </w:r>
      <w:hyperlink w:anchor="_Pauses,_Transfers,_Exits" w:history="1">
        <w:r w:rsidR="00B64730" w:rsidRPr="00EC535B">
          <w:rPr>
            <w:rStyle w:val="Hyperlink"/>
          </w:rPr>
          <w:t>Pauses</w:t>
        </w:r>
        <w:r w:rsidR="00EC535B">
          <w:rPr>
            <w:rStyle w:val="Hyperlink"/>
          </w:rPr>
          <w:t>, Transfers,</w:t>
        </w:r>
        <w:r w:rsidR="00B64730" w:rsidRPr="00EC535B">
          <w:rPr>
            <w:rStyle w:val="Hyperlink"/>
          </w:rPr>
          <w:t xml:space="preserve"> </w:t>
        </w:r>
        <w:r w:rsidR="00EC535B" w:rsidRPr="00EC535B">
          <w:rPr>
            <w:rStyle w:val="Hyperlink"/>
          </w:rPr>
          <w:t>Exits</w:t>
        </w:r>
        <w:r w:rsidR="00EC535B">
          <w:rPr>
            <w:rStyle w:val="Hyperlink"/>
          </w:rPr>
          <w:t xml:space="preserve"> and Post Placement Support</w:t>
        </w:r>
        <w:r w:rsidR="00EC535B" w:rsidRPr="00EC535B">
          <w:rPr>
            <w:rStyle w:val="Hyperlink"/>
          </w:rPr>
          <w:t xml:space="preserve"> </w:t>
        </w:r>
        <w:r w:rsidR="00354BAA" w:rsidRPr="00EC535B">
          <w:rPr>
            <w:rStyle w:val="Hyperlink"/>
          </w:rPr>
          <w:t>Chapte</w:t>
        </w:r>
        <w:r w:rsidR="00EC535B" w:rsidRPr="00EC535B">
          <w:rPr>
            <w:rStyle w:val="Hyperlink"/>
          </w:rPr>
          <w:t>r</w:t>
        </w:r>
      </w:hyperlink>
      <w:r w:rsidR="00354BAA">
        <w:t xml:space="preserve"> for more information.</w:t>
      </w:r>
    </w:p>
    <w:p w14:paraId="3472104D" w14:textId="3A643DCF" w:rsidR="00B75540" w:rsidRDefault="00B75540" w:rsidP="00954EC6">
      <w:pPr>
        <w:pStyle w:val="Heading3"/>
      </w:pPr>
      <w:bookmarkStart w:id="62" w:name="_Toc170474456"/>
      <w:bookmarkStart w:id="63" w:name="_Toc179796649"/>
      <w:bookmarkStart w:id="64" w:name="_Toc183442539"/>
      <w:bookmarkStart w:id="65" w:name="_Toc230271391"/>
      <w:bookmarkEnd w:id="62"/>
      <w:r>
        <w:t>Scheduling Appointments</w:t>
      </w:r>
      <w:bookmarkEnd w:id="63"/>
      <w:bookmarkEnd w:id="64"/>
      <w:bookmarkEnd w:id="65"/>
      <w:r w:rsidR="0009309E">
        <w:t xml:space="preserve"> </w:t>
      </w:r>
    </w:p>
    <w:p w14:paraId="33517813" w14:textId="70E8F17E" w:rsidR="008D51FB" w:rsidRPr="007647B0" w:rsidRDefault="008D51FB" w:rsidP="00401211">
      <w:pPr>
        <w:pStyle w:val="1AllTextNormalParagraph"/>
      </w:pPr>
      <w:r w:rsidRPr="007647B0">
        <w:t xml:space="preserve">Providers </w:t>
      </w:r>
      <w:r>
        <w:t>must</w:t>
      </w:r>
      <w:r w:rsidRPr="007647B0">
        <w:t xml:space="preserve"> consult </w:t>
      </w:r>
      <w:r w:rsidR="00FC19BF">
        <w:t>with the</w:t>
      </w:r>
      <w:r w:rsidRPr="007647B0">
        <w:t xml:space="preserve"> </w:t>
      </w:r>
      <w:r w:rsidR="0013273D">
        <w:t>Participant</w:t>
      </w:r>
      <w:r w:rsidRPr="007647B0">
        <w:t xml:space="preserve"> before booking Appointments to ensure the date</w:t>
      </w:r>
      <w:r w:rsidR="00EC535B">
        <w:t xml:space="preserve">, </w:t>
      </w:r>
      <w:r w:rsidRPr="007647B0">
        <w:t xml:space="preserve">time </w:t>
      </w:r>
      <w:r w:rsidR="00EC535B">
        <w:t xml:space="preserve">and location </w:t>
      </w:r>
      <w:r w:rsidRPr="007647B0">
        <w:t xml:space="preserve">is suitable. This includes taking into consideration any personal events in the </w:t>
      </w:r>
      <w:r w:rsidR="0013273D">
        <w:t>Participant</w:t>
      </w:r>
      <w:r w:rsidRPr="007647B0">
        <w:t>’s calendar.</w:t>
      </w:r>
    </w:p>
    <w:p w14:paraId="57782D5E" w14:textId="79152780" w:rsidR="008D51FB" w:rsidRPr="007647B0" w:rsidRDefault="008D51FB" w:rsidP="00401211">
      <w:pPr>
        <w:pStyle w:val="1AllTextNormalParagraph"/>
      </w:pPr>
      <w:r w:rsidRPr="007647B0">
        <w:t xml:space="preserve">The duration of </w:t>
      </w:r>
      <w:r w:rsidR="002E1E50">
        <w:t>an</w:t>
      </w:r>
      <w:r w:rsidRPr="007647B0">
        <w:t xml:space="preserve"> Appointment is at </w:t>
      </w:r>
      <w:r w:rsidR="00664D6D">
        <w:t xml:space="preserve">the </w:t>
      </w:r>
      <w:r w:rsidRPr="007647B0">
        <w:t>Providers’ discretion</w:t>
      </w:r>
      <w:r w:rsidR="004269ED">
        <w:t xml:space="preserve"> based on the </w:t>
      </w:r>
      <w:r w:rsidR="0029619E">
        <w:t>Participant</w:t>
      </w:r>
      <w:r w:rsidR="009F79DA">
        <w:t>'s availability</w:t>
      </w:r>
      <w:r w:rsidRPr="007647B0">
        <w:t xml:space="preserve">. However, Initial </w:t>
      </w:r>
      <w:r w:rsidR="00B87D12">
        <w:t>Discussions</w:t>
      </w:r>
      <w:r w:rsidR="002A74D8">
        <w:t xml:space="preserve"> and Follow</w:t>
      </w:r>
      <w:r w:rsidR="007556F3">
        <w:t>-</w:t>
      </w:r>
      <w:r w:rsidR="002A74D8">
        <w:t>up Discussion</w:t>
      </w:r>
      <w:r w:rsidR="00B87D12" w:rsidRPr="007647B0">
        <w:t xml:space="preserve"> </w:t>
      </w:r>
      <w:r w:rsidR="00AE08EA">
        <w:t>must</w:t>
      </w:r>
      <w:r w:rsidR="00AE08EA" w:rsidRPr="007647B0">
        <w:t xml:space="preserve"> </w:t>
      </w:r>
      <w:r w:rsidRPr="007647B0">
        <w:t>be scheduled for at least</w:t>
      </w:r>
      <w:r w:rsidR="002A74D8">
        <w:t xml:space="preserve"> 90 minutes</w:t>
      </w:r>
      <w:r w:rsidRPr="007647B0">
        <w:t xml:space="preserve">. This allows Providers to start establishing a working relationship with each </w:t>
      </w:r>
      <w:r w:rsidR="0013273D">
        <w:t>Participant</w:t>
      </w:r>
      <w:r w:rsidRPr="007647B0">
        <w:t xml:space="preserve"> and complete Initial </w:t>
      </w:r>
      <w:r w:rsidR="008B43C5">
        <w:t>D</w:t>
      </w:r>
      <w:r w:rsidR="00181BEF">
        <w:t>iscussion</w:t>
      </w:r>
      <w:r w:rsidR="00181BEF" w:rsidRPr="007647B0">
        <w:t xml:space="preserve"> </w:t>
      </w:r>
      <w:r w:rsidRPr="007647B0">
        <w:t>requirements.</w:t>
      </w:r>
    </w:p>
    <w:p w14:paraId="0FB3D656" w14:textId="2FA34F12" w:rsidR="007647B0" w:rsidRDefault="007647B0" w:rsidP="00401211">
      <w:pPr>
        <w:pStyle w:val="1AllTextNormalParagraph"/>
      </w:pPr>
      <w:r w:rsidRPr="007647B0">
        <w:t xml:space="preserve">When </w:t>
      </w:r>
      <w:r w:rsidR="008E7C0A">
        <w:t>arranging</w:t>
      </w:r>
      <w:r w:rsidR="008E7C0A" w:rsidRPr="007647B0">
        <w:t xml:space="preserve"> </w:t>
      </w:r>
      <w:r w:rsidRPr="007647B0">
        <w:t xml:space="preserve">an Appointment with the </w:t>
      </w:r>
      <w:r w:rsidR="0013273D">
        <w:t>Participant</w:t>
      </w:r>
      <w:r w:rsidRPr="007647B0">
        <w:t>, the Provider must</w:t>
      </w:r>
      <w:r w:rsidR="00DF1840">
        <w:t>:</w:t>
      </w:r>
    </w:p>
    <w:p w14:paraId="5D8B4559" w14:textId="77777777" w:rsidR="008B1043" w:rsidRDefault="000D4FE8" w:rsidP="00385621">
      <w:pPr>
        <w:pStyle w:val="BulletLevel1"/>
      </w:pPr>
      <w:r>
        <w:t>e</w:t>
      </w:r>
      <w:r w:rsidR="00D3285F">
        <w:t>nsure the</w:t>
      </w:r>
      <w:r w:rsidR="00B03103">
        <w:t xml:space="preserve"> </w:t>
      </w:r>
      <w:r w:rsidR="0013273D">
        <w:t>Participant</w:t>
      </w:r>
      <w:r w:rsidR="00534572">
        <w:t xml:space="preserve"> </w:t>
      </w:r>
      <w:r w:rsidR="00664D6D">
        <w:t>agrees</w:t>
      </w:r>
      <w:r w:rsidR="00466B09">
        <w:t xml:space="preserve"> </w:t>
      </w:r>
      <w:r w:rsidR="00534572">
        <w:t xml:space="preserve">on </w:t>
      </w:r>
      <w:r w:rsidR="002E1E50">
        <w:t>the</w:t>
      </w:r>
      <w:r w:rsidR="00153288">
        <w:t xml:space="preserve"> time </w:t>
      </w:r>
      <w:r w:rsidR="002E1E50">
        <w:t>and place</w:t>
      </w:r>
      <w:r w:rsidR="00153288">
        <w:t xml:space="preserve"> for the Appointment</w:t>
      </w:r>
    </w:p>
    <w:p w14:paraId="02CE7AD4" w14:textId="77777777" w:rsidR="008B1043" w:rsidRDefault="008B1043" w:rsidP="00385621">
      <w:pPr>
        <w:pStyle w:val="BulletLevel1"/>
      </w:pPr>
      <w:r>
        <w:t>explain the expected duration of the Appointment</w:t>
      </w:r>
    </w:p>
    <w:p w14:paraId="733467D8" w14:textId="5B86CC8E" w:rsidR="00573040" w:rsidRDefault="008B1043" w:rsidP="00385621">
      <w:pPr>
        <w:pStyle w:val="BulletLevel1"/>
      </w:pPr>
      <w:r>
        <w:t xml:space="preserve">provide the Participant </w:t>
      </w:r>
      <w:r w:rsidR="00BF7236">
        <w:t xml:space="preserve">with any </w:t>
      </w:r>
      <w:r w:rsidR="00B11EAE">
        <w:t>information they may need in preparation for</w:t>
      </w:r>
      <w:r w:rsidR="00624581">
        <w:t xml:space="preserve"> the</w:t>
      </w:r>
      <w:r w:rsidR="00B11EAE">
        <w:t xml:space="preserve"> Appointment</w:t>
      </w:r>
      <w:r w:rsidR="00153288">
        <w:t xml:space="preserve"> </w:t>
      </w:r>
    </w:p>
    <w:p w14:paraId="5D0B434F" w14:textId="095FF670" w:rsidR="00485C2A" w:rsidRDefault="000D4FE8" w:rsidP="00385621">
      <w:pPr>
        <w:pStyle w:val="BulletLevel1"/>
      </w:pPr>
      <w:r>
        <w:t>a</w:t>
      </w:r>
      <w:r w:rsidR="009D6C15">
        <w:t xml:space="preserve">sk if an interpreter or any other adjustments </w:t>
      </w:r>
      <w:r w:rsidR="00192397">
        <w:t xml:space="preserve">are required </w:t>
      </w:r>
      <w:r w:rsidR="00460E5B">
        <w:t>to ensure the</w:t>
      </w:r>
      <w:r w:rsidR="0082267A">
        <w:t xml:space="preserve"> Participant</w:t>
      </w:r>
      <w:r w:rsidR="00460E5B">
        <w:t xml:space="preserve"> can </w:t>
      </w:r>
      <w:r w:rsidR="00646DA5">
        <w:t xml:space="preserve">attend </w:t>
      </w:r>
      <w:r w:rsidR="00364031">
        <w:t>(virtually or</w:t>
      </w:r>
      <w:r w:rsidR="00622E77">
        <w:t xml:space="preserve"> face</w:t>
      </w:r>
      <w:r w:rsidR="00033168">
        <w:t>-</w:t>
      </w:r>
      <w:r w:rsidR="00622E77">
        <w:t>to</w:t>
      </w:r>
      <w:r w:rsidR="00033168">
        <w:t>-</w:t>
      </w:r>
      <w:r w:rsidR="00622E77">
        <w:t>face).</w:t>
      </w:r>
    </w:p>
    <w:p w14:paraId="57F38D0E" w14:textId="582883C1" w:rsidR="00E84E88" w:rsidRDefault="00005554" w:rsidP="007352D0">
      <w:pPr>
        <w:pStyle w:val="Systemstep"/>
      </w:pPr>
      <w:r>
        <w:t xml:space="preserve">The Provider must record </w:t>
      </w:r>
      <w:r w:rsidRPr="007647B0">
        <w:t>the date and time of the Appointment in the Calendar</w:t>
      </w:r>
      <w:r w:rsidR="00E84E88">
        <w:t>.</w:t>
      </w:r>
    </w:p>
    <w:p w14:paraId="4B71811E" w14:textId="706A7831" w:rsidR="00392223" w:rsidRDefault="00392223" w:rsidP="007352D0">
      <w:pPr>
        <w:pStyle w:val="Systemstep"/>
      </w:pPr>
      <w:r w:rsidRPr="007647B0">
        <w:t xml:space="preserve">Before each </w:t>
      </w:r>
      <w:r>
        <w:t>scheduled Appointment,</w:t>
      </w:r>
      <w:r w:rsidRPr="007647B0">
        <w:t xml:space="preserve"> </w:t>
      </w:r>
      <w:r>
        <w:t xml:space="preserve">the </w:t>
      </w:r>
      <w:r w:rsidR="00E36F42">
        <w:t xml:space="preserve">Department’s IT </w:t>
      </w:r>
      <w:r w:rsidR="004F6D01">
        <w:t>S</w:t>
      </w:r>
      <w:r>
        <w:t>ystem</w:t>
      </w:r>
      <w:r w:rsidR="00375E25">
        <w:t>s</w:t>
      </w:r>
      <w:r>
        <w:t xml:space="preserve"> will </w:t>
      </w:r>
      <w:r w:rsidRPr="007647B0">
        <w:t xml:space="preserve">send </w:t>
      </w:r>
      <w:r w:rsidRPr="00D3497A">
        <w:t>a reminder</w:t>
      </w:r>
      <w:r w:rsidRPr="007647B0">
        <w:t xml:space="preserve"> email or text message to the </w:t>
      </w:r>
      <w:r>
        <w:t>Participant</w:t>
      </w:r>
      <w:r w:rsidRPr="007647B0">
        <w:t xml:space="preserve"> </w:t>
      </w:r>
      <w:r>
        <w:t>1</w:t>
      </w:r>
      <w:r w:rsidRPr="007647B0">
        <w:t xml:space="preserve"> </w:t>
      </w:r>
      <w:r>
        <w:t>Calendar</w:t>
      </w:r>
      <w:r w:rsidRPr="007647B0">
        <w:t xml:space="preserve"> </w:t>
      </w:r>
      <w:r>
        <w:t>D</w:t>
      </w:r>
      <w:r w:rsidRPr="007647B0">
        <w:t xml:space="preserve">ay prior to </w:t>
      </w:r>
      <w:r>
        <w:t>the A</w:t>
      </w:r>
      <w:r w:rsidRPr="007647B0">
        <w:t xml:space="preserve">ppointment. </w:t>
      </w:r>
    </w:p>
    <w:p w14:paraId="6C3184CF" w14:textId="7A48CC3F" w:rsidR="008D51FB" w:rsidRPr="007647B0" w:rsidRDefault="00902CD5" w:rsidP="005536A8">
      <w:pPr>
        <w:pStyle w:val="DeedReferences"/>
      </w:pPr>
      <w:r w:rsidRPr="00902CD5">
        <w:t xml:space="preserve">(Deed </w:t>
      </w:r>
      <w:r w:rsidR="007E4CD3">
        <w:t>Reference(s):</w:t>
      </w:r>
      <w:r w:rsidRPr="00902CD5">
        <w:t xml:space="preserve"> Claus</w:t>
      </w:r>
      <w:r w:rsidR="00C23C65">
        <w:t>e</w:t>
      </w:r>
      <w:r w:rsidRPr="00902CD5">
        <w:t>: 94.3</w:t>
      </w:r>
      <w:r w:rsidR="00392223">
        <w:t>, 96.1, Attachment 1</w:t>
      </w:r>
      <w:r w:rsidRPr="00902CD5">
        <w:t>)</w:t>
      </w:r>
      <w:r w:rsidR="008D51FB" w:rsidRPr="007647B0">
        <w:t xml:space="preserve"> </w:t>
      </w:r>
    </w:p>
    <w:p w14:paraId="18582D46" w14:textId="785F4BEB" w:rsidR="00E84E88" w:rsidRPr="007647B0" w:rsidRDefault="00B75540" w:rsidP="00954EC6">
      <w:pPr>
        <w:pStyle w:val="Heading3"/>
      </w:pPr>
      <w:bookmarkStart w:id="66" w:name="_Rescheduling_Appointments"/>
      <w:bookmarkStart w:id="67" w:name="_Toc179796650"/>
      <w:bookmarkStart w:id="68" w:name="_Toc183442540"/>
      <w:bookmarkStart w:id="69" w:name="_Toc230271392"/>
      <w:bookmarkEnd w:id="66"/>
      <w:r>
        <w:t>Rescheduling</w:t>
      </w:r>
      <w:r w:rsidR="007C1874">
        <w:t xml:space="preserve"> App</w:t>
      </w:r>
      <w:r w:rsidR="00451FC5">
        <w:t>ointments</w:t>
      </w:r>
      <w:bookmarkEnd w:id="67"/>
      <w:bookmarkEnd w:id="68"/>
      <w:bookmarkEnd w:id="69"/>
      <w:r w:rsidR="0009309E">
        <w:t xml:space="preserve"> </w:t>
      </w:r>
    </w:p>
    <w:p w14:paraId="325CBD09" w14:textId="51A49136" w:rsidR="008D51FB" w:rsidRDefault="008D51FB" w:rsidP="00401211">
      <w:pPr>
        <w:pStyle w:val="1AllTextNormalParagraph"/>
      </w:pPr>
      <w:r w:rsidRPr="007647B0">
        <w:t xml:space="preserve">If the Provider or </w:t>
      </w:r>
      <w:r w:rsidR="0013273D">
        <w:t>Participant</w:t>
      </w:r>
      <w:r w:rsidRPr="007647B0">
        <w:t xml:space="preserve"> need</w:t>
      </w:r>
      <w:r w:rsidR="009C048F">
        <w:t>s</w:t>
      </w:r>
      <w:r w:rsidRPr="007647B0">
        <w:t xml:space="preserve"> to reschedule </w:t>
      </w:r>
      <w:r w:rsidR="009C048F">
        <w:t>an</w:t>
      </w:r>
      <w:r w:rsidRPr="007647B0">
        <w:t xml:space="preserve"> Appointment, the Provider must </w:t>
      </w:r>
      <w:r w:rsidR="006F2BD9">
        <w:t>reschedule the</w:t>
      </w:r>
      <w:r w:rsidRPr="007647B0">
        <w:t xml:space="preserve"> Appointment at the next available </w:t>
      </w:r>
      <w:r w:rsidR="006F2BD9">
        <w:t>time</w:t>
      </w:r>
      <w:r w:rsidR="00090C58">
        <w:t xml:space="preserve"> that is suitable </w:t>
      </w:r>
      <w:r w:rsidR="002460D8">
        <w:t>for the Participant</w:t>
      </w:r>
      <w:r w:rsidRPr="007647B0">
        <w:t xml:space="preserve">. </w:t>
      </w:r>
    </w:p>
    <w:p w14:paraId="5ACF1249" w14:textId="51DECC87" w:rsidR="000B7D62" w:rsidRDefault="00F641FD" w:rsidP="00401211">
      <w:pPr>
        <w:pStyle w:val="1AllTextNormalParagraph"/>
      </w:pPr>
      <w:r>
        <w:t xml:space="preserve">The Provider may only cancel an </w:t>
      </w:r>
      <w:r w:rsidR="00A02EC7">
        <w:t>A</w:t>
      </w:r>
      <w:r>
        <w:t>ppointment under exceptional circumstances</w:t>
      </w:r>
      <w:r w:rsidR="00492141">
        <w:t xml:space="preserve"> </w:t>
      </w:r>
      <w:r w:rsidR="000077DE">
        <w:t xml:space="preserve">such as </w:t>
      </w:r>
      <w:r w:rsidR="00BA2254">
        <w:t xml:space="preserve">the </w:t>
      </w:r>
      <w:r w:rsidR="008C43A3">
        <w:t>Site</w:t>
      </w:r>
      <w:r w:rsidR="00B25BFA">
        <w:t xml:space="preserve"> has had to close due to a</w:t>
      </w:r>
      <w:r w:rsidR="00BA2254">
        <w:t xml:space="preserve"> natural disaster</w:t>
      </w:r>
      <w:r w:rsidR="009F35F2">
        <w:t>.</w:t>
      </w:r>
    </w:p>
    <w:p w14:paraId="2BDF05DA" w14:textId="7296324A" w:rsidR="00B6488D" w:rsidRDefault="008D51FB" w:rsidP="007352D0">
      <w:pPr>
        <w:pStyle w:val="Systemstep"/>
      </w:pPr>
      <w:r w:rsidRPr="007647B0">
        <w:t xml:space="preserve">If the </w:t>
      </w:r>
      <w:r w:rsidR="0013273D">
        <w:t>Participant</w:t>
      </w:r>
      <w:r w:rsidRPr="007647B0">
        <w:t xml:space="preserve"> fails to attend three consecutively rescheduled </w:t>
      </w:r>
      <w:r w:rsidR="006F2BD9">
        <w:t xml:space="preserve">Appointments </w:t>
      </w:r>
      <w:r w:rsidRPr="007647B0">
        <w:t xml:space="preserve">or if the Provider cannot </w:t>
      </w:r>
      <w:r w:rsidR="00EB45DF">
        <w:t>c</w:t>
      </w:r>
      <w:r w:rsidRPr="007647B0">
        <w:t xml:space="preserve">ontact the </w:t>
      </w:r>
      <w:r w:rsidR="0013273D">
        <w:t>Participant</w:t>
      </w:r>
      <w:r w:rsidRPr="007647B0">
        <w:t xml:space="preserve">, the Provider must record the </w:t>
      </w:r>
      <w:r w:rsidR="007F6DA0">
        <w:t>reason</w:t>
      </w:r>
      <w:r w:rsidRPr="007647B0">
        <w:t xml:space="preserve"> in the Department’s IT System</w:t>
      </w:r>
      <w:r w:rsidR="000F71A5">
        <w:t>s</w:t>
      </w:r>
      <w:r w:rsidRPr="007647B0">
        <w:t xml:space="preserve"> indicating the repeated non-attendance by the </w:t>
      </w:r>
      <w:r w:rsidR="0013273D">
        <w:t>Participant</w:t>
      </w:r>
      <w:r w:rsidR="00C2555F">
        <w:t>,</w:t>
      </w:r>
      <w:r w:rsidR="00C2555F" w:rsidRPr="00C2555F">
        <w:t xml:space="preserve"> </w:t>
      </w:r>
      <w:r w:rsidR="00C2555F">
        <w:t>if known</w:t>
      </w:r>
      <w:r w:rsidR="00B6488D">
        <w:t xml:space="preserve">. </w:t>
      </w:r>
    </w:p>
    <w:p w14:paraId="05EAD8BD" w14:textId="7874B73C" w:rsidR="0033219D" w:rsidRPr="00ED2AAB" w:rsidRDefault="00B6488D" w:rsidP="007352D0">
      <w:pPr>
        <w:pStyle w:val="Systemstep"/>
      </w:pPr>
      <w:r>
        <w:t>I</w:t>
      </w:r>
      <w:r w:rsidR="002204F0">
        <w:t xml:space="preserve">f </w:t>
      </w:r>
      <w:r w:rsidR="00894BC4">
        <w:t xml:space="preserve">the Participant is </w:t>
      </w:r>
      <w:r w:rsidR="002204F0">
        <w:t>uncontactable</w:t>
      </w:r>
      <w:r w:rsidR="00A02EC7">
        <w:t>,</w:t>
      </w:r>
      <w:r w:rsidR="002204F0">
        <w:t xml:space="preserve"> </w:t>
      </w:r>
      <w:r w:rsidR="00894BC4">
        <w:t xml:space="preserve">enter </w:t>
      </w:r>
      <w:r w:rsidR="002204F0">
        <w:t xml:space="preserve">a comment after each attempt </w:t>
      </w:r>
      <w:r w:rsidR="00894BC4">
        <w:t xml:space="preserve">in the Department's IT </w:t>
      </w:r>
      <w:r w:rsidR="006C1C0A">
        <w:t>S</w:t>
      </w:r>
      <w:r w:rsidR="00894BC4">
        <w:t>ystem</w:t>
      </w:r>
      <w:r w:rsidR="000F71A5">
        <w:t>s</w:t>
      </w:r>
      <w:r w:rsidR="00952654">
        <w:t>.</w:t>
      </w:r>
      <w:r w:rsidR="0033219D">
        <w:t xml:space="preserve"> </w:t>
      </w:r>
      <w:r w:rsidR="0033219D" w:rsidRPr="00ED2AAB">
        <w:t xml:space="preserve">If a third attempt is unsuccessful, the </w:t>
      </w:r>
      <w:r w:rsidR="0033219D">
        <w:t>Provider</w:t>
      </w:r>
      <w:r w:rsidR="0033219D" w:rsidRPr="00ED2AAB">
        <w:t xml:space="preserve"> must issue correspondence</w:t>
      </w:r>
      <w:r w:rsidR="0033219D">
        <w:t xml:space="preserve"> via letter (by post or email) </w:t>
      </w:r>
      <w:r w:rsidR="0033219D" w:rsidRPr="00ED2AAB">
        <w:t xml:space="preserve">and make a note in the </w:t>
      </w:r>
      <w:r w:rsidR="0033219D">
        <w:t>Parent</w:t>
      </w:r>
      <w:r w:rsidR="0033219D" w:rsidRPr="00ED2AAB">
        <w:t xml:space="preserve"> or Carer</w:t>
      </w:r>
      <w:r w:rsidR="0033219D">
        <w:t>'</w:t>
      </w:r>
      <w:r w:rsidR="0033219D" w:rsidRPr="00ED2AAB">
        <w:t>s summary screen</w:t>
      </w:r>
      <w:r w:rsidR="0033219D">
        <w:t xml:space="preserve"> that the Parent or Carer </w:t>
      </w:r>
      <w:r w:rsidR="00952654">
        <w:t xml:space="preserve">is not contactable. </w:t>
      </w:r>
      <w:r w:rsidR="00D32CC2">
        <w:t xml:space="preserve">The Department's IT Systems will automatically Exit the Participant </w:t>
      </w:r>
      <w:r w:rsidR="00D912FE">
        <w:t>where a Participant has not actively engaged or attended an Appointment in the past 6 months.</w:t>
      </w:r>
    </w:p>
    <w:p w14:paraId="1D89723A" w14:textId="0B8E53E5" w:rsidR="0033219D" w:rsidRPr="004E10D9" w:rsidRDefault="0033219D" w:rsidP="007352D0">
      <w:pPr>
        <w:pStyle w:val="Systemstep"/>
      </w:pPr>
      <w:r>
        <w:t>If</w:t>
      </w:r>
      <w:r w:rsidR="00EF2855">
        <w:t xml:space="preserve"> the Provider </w:t>
      </w:r>
      <w:r w:rsidRPr="004E10D9">
        <w:t>contact</w:t>
      </w:r>
      <w:r w:rsidR="00117334">
        <w:t>s</w:t>
      </w:r>
      <w:r>
        <w:t xml:space="preserve"> </w:t>
      </w:r>
      <w:r w:rsidRPr="004E10D9">
        <w:t xml:space="preserve">the </w:t>
      </w:r>
      <w:r>
        <w:t xml:space="preserve">Parent or Carer </w:t>
      </w:r>
      <w:r w:rsidR="00117334">
        <w:t xml:space="preserve">and is </w:t>
      </w:r>
      <w:r>
        <w:t xml:space="preserve">informed </w:t>
      </w:r>
      <w:r w:rsidR="00BA62DD">
        <w:t xml:space="preserve">that </w:t>
      </w:r>
      <w:r>
        <w:t xml:space="preserve">the Parent or Carer is no longer interested in engaging in the Service, </w:t>
      </w:r>
      <w:r w:rsidRPr="004E10D9">
        <w:t xml:space="preserve">the </w:t>
      </w:r>
      <w:r>
        <w:t>Provider</w:t>
      </w:r>
      <w:r w:rsidRPr="004E10D9">
        <w:t xml:space="preserve"> </w:t>
      </w:r>
      <w:r>
        <w:t xml:space="preserve">must </w:t>
      </w:r>
      <w:r w:rsidRPr="004E10D9">
        <w:t xml:space="preserve">manually </w:t>
      </w:r>
      <w:r>
        <w:t xml:space="preserve">Exit </w:t>
      </w:r>
      <w:r w:rsidR="005F505A">
        <w:t>the Participant</w:t>
      </w:r>
      <w:r w:rsidRPr="004E10D9">
        <w:t>.</w:t>
      </w:r>
    </w:p>
    <w:p w14:paraId="4F67D998" w14:textId="4209AB0B" w:rsidR="008D51FB" w:rsidRDefault="008D51FB" w:rsidP="007352D0">
      <w:pPr>
        <w:pStyle w:val="Systemstep"/>
      </w:pPr>
      <w:r>
        <w:t>The Department's IT System</w:t>
      </w:r>
      <w:r w:rsidR="000F71A5">
        <w:t>s</w:t>
      </w:r>
      <w:r>
        <w:t xml:space="preserve"> will automatically Exit the </w:t>
      </w:r>
      <w:r w:rsidR="0013273D">
        <w:t>Participant</w:t>
      </w:r>
      <w:r>
        <w:t xml:space="preserve"> </w:t>
      </w:r>
      <w:r w:rsidR="007028F6">
        <w:t xml:space="preserve">where </w:t>
      </w:r>
      <w:r w:rsidR="004E0BEF">
        <w:t xml:space="preserve">a Provider </w:t>
      </w:r>
      <w:r w:rsidR="007028F6">
        <w:t xml:space="preserve">cannot </w:t>
      </w:r>
      <w:r w:rsidR="008D7583">
        <w:t>C</w:t>
      </w:r>
      <w:r w:rsidR="007028F6">
        <w:t xml:space="preserve">ommence </w:t>
      </w:r>
      <w:r w:rsidR="00632E9D">
        <w:t xml:space="preserve">the </w:t>
      </w:r>
      <w:r w:rsidR="0013273D">
        <w:t>Parent</w:t>
      </w:r>
      <w:r w:rsidR="00632E9D">
        <w:t xml:space="preserve"> </w:t>
      </w:r>
      <w:r>
        <w:t>6</w:t>
      </w:r>
      <w:r w:rsidR="00A65DCA">
        <w:t xml:space="preserve"> </w:t>
      </w:r>
      <w:r>
        <w:t xml:space="preserve">months </w:t>
      </w:r>
      <w:r w:rsidR="00632E9D">
        <w:t xml:space="preserve">after connection </w:t>
      </w:r>
      <w:r w:rsidR="006F15E2">
        <w:t>from Service Australia</w:t>
      </w:r>
      <w:r w:rsidR="00787D84">
        <w:t xml:space="preserve"> or a Commence</w:t>
      </w:r>
      <w:r w:rsidR="007C38BD">
        <w:t xml:space="preserve">d </w:t>
      </w:r>
      <w:r w:rsidR="0013273D">
        <w:t>Participant</w:t>
      </w:r>
      <w:r w:rsidR="007C38BD">
        <w:t xml:space="preserve"> has not </w:t>
      </w:r>
      <w:r w:rsidR="00C04C3B">
        <w:t xml:space="preserve">attended an </w:t>
      </w:r>
      <w:r w:rsidR="002667BA">
        <w:t>Appointment</w:t>
      </w:r>
      <w:r w:rsidR="002E52DD">
        <w:t xml:space="preserve"> for</w:t>
      </w:r>
      <w:r w:rsidR="007C38BD">
        <w:t xml:space="preserve"> 6</w:t>
      </w:r>
      <w:r w:rsidR="00A65DCA">
        <w:t xml:space="preserve"> </w:t>
      </w:r>
      <w:r w:rsidR="007C38BD">
        <w:t>mo</w:t>
      </w:r>
      <w:r w:rsidR="00407038">
        <w:t>nths</w:t>
      </w:r>
      <w:r>
        <w:t xml:space="preserve">. </w:t>
      </w:r>
    </w:p>
    <w:p w14:paraId="5E1381AC" w14:textId="2856ADBA" w:rsidR="008D51FB" w:rsidRPr="007647B0" w:rsidRDefault="0057712F" w:rsidP="008D51FB">
      <w:pPr>
        <w:pStyle w:val="DeedReferences"/>
      </w:pPr>
      <w:r w:rsidRPr="0057712F">
        <w:t xml:space="preserve">(Deed </w:t>
      </w:r>
      <w:r w:rsidR="007E4CD3">
        <w:t>Reference(s):</w:t>
      </w:r>
      <w:r w:rsidRPr="0057712F">
        <w:t xml:space="preserve"> Clauses 6, 91</w:t>
      </w:r>
      <w:r w:rsidR="00EA3BD7">
        <w:t>.2</w:t>
      </w:r>
      <w:r w:rsidRPr="0057712F">
        <w:t xml:space="preserve">, </w:t>
      </w:r>
      <w:r w:rsidRPr="007647B0">
        <w:t>95.4</w:t>
      </w:r>
      <w:r w:rsidR="00EA3BD7">
        <w:t xml:space="preserve">, </w:t>
      </w:r>
      <w:r w:rsidRPr="0057712F">
        <w:t>Attachment 1)</w:t>
      </w:r>
    </w:p>
    <w:p w14:paraId="48EB0ADA" w14:textId="77777777" w:rsidR="004E3227" w:rsidRDefault="008C2216" w:rsidP="00954EC6">
      <w:pPr>
        <w:pStyle w:val="Heading3"/>
      </w:pPr>
      <w:bookmarkStart w:id="70" w:name="_Toc179796651"/>
      <w:bookmarkStart w:id="71" w:name="_Toc183442541"/>
      <w:bookmarkStart w:id="72" w:name="_Toc230271393"/>
      <w:r>
        <w:t>New Connections</w:t>
      </w:r>
      <w:bookmarkEnd w:id="70"/>
      <w:bookmarkEnd w:id="71"/>
      <w:bookmarkEnd w:id="72"/>
      <w:r>
        <w:t xml:space="preserve"> </w:t>
      </w:r>
    </w:p>
    <w:p w14:paraId="09409351" w14:textId="5C904D17" w:rsidR="007647B0" w:rsidRPr="007647B0" w:rsidRDefault="007647B0" w:rsidP="00401211">
      <w:pPr>
        <w:pStyle w:val="1AllTextNormalParagraph"/>
      </w:pPr>
      <w:r w:rsidRPr="007647B0">
        <w:t xml:space="preserve">Providers must ensure </w:t>
      </w:r>
      <w:r w:rsidR="009238B9">
        <w:t xml:space="preserve">the </w:t>
      </w:r>
      <w:r w:rsidR="00AD4B3F">
        <w:t>I</w:t>
      </w:r>
      <w:r w:rsidR="009238B9">
        <w:t>nitial Contact is made within 2 Business Days</w:t>
      </w:r>
      <w:r w:rsidR="00AD4B3F">
        <w:t xml:space="preserve"> </w:t>
      </w:r>
      <w:r w:rsidRPr="007647B0">
        <w:t>for new Connections</w:t>
      </w:r>
      <w:r w:rsidR="002A7E99">
        <w:t xml:space="preserve"> (from Services Australia or another Provider)</w:t>
      </w:r>
      <w:r w:rsidRPr="007647B0">
        <w:t xml:space="preserve">. This means the next 2 Business Days of operation for the Site, whether Full-time, </w:t>
      </w:r>
      <w:r w:rsidR="00F27003">
        <w:t>or</w:t>
      </w:r>
      <w:r w:rsidRPr="007647B0" w:rsidDel="00F27003">
        <w:t xml:space="preserve"> </w:t>
      </w:r>
      <w:r w:rsidRPr="007647B0">
        <w:t>Part-time, in accordance with, Schedule 1 of the Deed.</w:t>
      </w:r>
      <w:r w:rsidR="00553DD9">
        <w:t xml:space="preserve"> </w:t>
      </w:r>
    </w:p>
    <w:p w14:paraId="0D604EB0" w14:textId="2053841A" w:rsidR="007647B0" w:rsidRPr="007647B0" w:rsidRDefault="007647B0" w:rsidP="00EF44ED">
      <w:pPr>
        <w:pStyle w:val="DeedReferences"/>
      </w:pPr>
      <w:r w:rsidRPr="007647B0">
        <w:t xml:space="preserve">(Deed </w:t>
      </w:r>
      <w:r w:rsidR="007E4CD3">
        <w:t>Reference(s):</w:t>
      </w:r>
      <w:r w:rsidRPr="007647B0">
        <w:t xml:space="preserve"> Clauses</w:t>
      </w:r>
      <w:r w:rsidR="00B82669">
        <w:t xml:space="preserve"> </w:t>
      </w:r>
      <w:r w:rsidR="008459A0">
        <w:t>105</w:t>
      </w:r>
      <w:r w:rsidRPr="007647B0">
        <w:t xml:space="preserve">, </w:t>
      </w:r>
      <w:r w:rsidR="00B82669">
        <w:t>Attachment 1</w:t>
      </w:r>
      <w:r w:rsidRPr="007647B0">
        <w:t xml:space="preserve">) </w:t>
      </w:r>
    </w:p>
    <w:p w14:paraId="42B77B9F" w14:textId="6E1EE2BE" w:rsidR="007647B0" w:rsidRPr="007647B0" w:rsidRDefault="007647B0" w:rsidP="00954EC6">
      <w:pPr>
        <w:pStyle w:val="Heading3"/>
      </w:pPr>
      <w:bookmarkStart w:id="73" w:name="_Toc179796652"/>
      <w:bookmarkStart w:id="74" w:name="_Toc183442542"/>
      <w:bookmarkStart w:id="75" w:name="_Toc230271394"/>
      <w:r w:rsidRPr="007647B0">
        <w:t>Location</w:t>
      </w:r>
      <w:r w:rsidR="006420E8">
        <w:t xml:space="preserve"> of </w:t>
      </w:r>
      <w:r w:rsidR="00E77B79">
        <w:t>Appointments</w:t>
      </w:r>
      <w:bookmarkStart w:id="76" w:name="_Toc169267957"/>
      <w:bookmarkEnd w:id="73"/>
      <w:bookmarkEnd w:id="74"/>
      <w:bookmarkEnd w:id="75"/>
      <w:r w:rsidR="00E77B79">
        <w:t xml:space="preserve"> </w:t>
      </w:r>
      <w:bookmarkEnd w:id="76"/>
    </w:p>
    <w:p w14:paraId="69EB3BF1" w14:textId="56D196D5" w:rsidR="007647B0" w:rsidRPr="007647B0" w:rsidRDefault="00663615" w:rsidP="00401211">
      <w:pPr>
        <w:pStyle w:val="1AllTextNormalParagraph"/>
      </w:pPr>
      <w:r>
        <w:t xml:space="preserve">Face-to-face </w:t>
      </w:r>
      <w:r w:rsidR="00964109">
        <w:t>Appointments</w:t>
      </w:r>
      <w:r w:rsidR="006420E8" w:rsidRPr="007647B0">
        <w:t xml:space="preserve"> </w:t>
      </w:r>
      <w:r w:rsidR="007647B0" w:rsidRPr="007647B0">
        <w:t xml:space="preserve">must be held at locations that are accessible, appropriate and safe for </w:t>
      </w:r>
      <w:r w:rsidR="0013273D">
        <w:t>Participant</w:t>
      </w:r>
      <w:r w:rsidR="007647B0" w:rsidRPr="007647B0">
        <w:t xml:space="preserve">s, </w:t>
      </w:r>
      <w:r w:rsidR="009F6D31" w:rsidRPr="007647B0">
        <w:t>children</w:t>
      </w:r>
      <w:r w:rsidR="003105BF">
        <w:t>,</w:t>
      </w:r>
      <w:r w:rsidR="007647B0" w:rsidRPr="007647B0">
        <w:t xml:space="preserve"> and Provider staff</w:t>
      </w:r>
      <w:r w:rsidR="009167E5">
        <w:t>. Location</w:t>
      </w:r>
      <w:r w:rsidR="00512993">
        <w:t xml:space="preserve"> options</w:t>
      </w:r>
      <w:r w:rsidR="009167E5">
        <w:t xml:space="preserve"> </w:t>
      </w:r>
      <w:r w:rsidR="00C35F2C">
        <w:t>include</w:t>
      </w:r>
      <w:r w:rsidR="00C35F2C" w:rsidRPr="00C35F2C">
        <w:t xml:space="preserve"> </w:t>
      </w:r>
      <w:r w:rsidR="00C35F2C">
        <w:t xml:space="preserve">a </w:t>
      </w:r>
      <w:r w:rsidR="00C35F2C" w:rsidRPr="007647B0">
        <w:t xml:space="preserve">Provider's </w:t>
      </w:r>
      <w:r w:rsidR="008C43A3">
        <w:t>Site</w:t>
      </w:r>
      <w:r w:rsidR="00B02729" w:rsidRPr="007647B0">
        <w:t>,</w:t>
      </w:r>
      <w:r w:rsidR="00C35F2C" w:rsidRPr="007647B0">
        <w:t xml:space="preserve"> or another agreed suitable location</w:t>
      </w:r>
      <w:r w:rsidR="006E0F51">
        <w:t xml:space="preserve"> </w:t>
      </w:r>
      <w:r w:rsidR="00C10576">
        <w:t>w</w:t>
      </w:r>
      <w:r w:rsidR="007647B0" w:rsidRPr="007647B0">
        <w:t xml:space="preserve">here it is more convenient to the </w:t>
      </w:r>
      <w:r w:rsidR="0013273D">
        <w:t>Participant</w:t>
      </w:r>
      <w:r w:rsidR="00C10576">
        <w:t>.</w:t>
      </w:r>
      <w:r w:rsidR="007647B0" w:rsidRPr="007647B0">
        <w:t xml:space="preserve"> </w:t>
      </w:r>
      <w:r w:rsidR="00B858BA">
        <w:t>S</w:t>
      </w:r>
      <w:r w:rsidR="008C02A7">
        <w:t>uitable location</w:t>
      </w:r>
      <w:r w:rsidR="00B858BA">
        <w:t>s</w:t>
      </w:r>
      <w:r w:rsidR="007647B0" w:rsidRPr="007647B0">
        <w:t xml:space="preserve"> include:</w:t>
      </w:r>
    </w:p>
    <w:p w14:paraId="006772E8" w14:textId="117A201F" w:rsidR="007647B0" w:rsidRPr="007647B0" w:rsidRDefault="004059FC" w:rsidP="00385621">
      <w:pPr>
        <w:pStyle w:val="BulletLevel1"/>
      </w:pPr>
      <w:r>
        <w:t>l</w:t>
      </w:r>
      <w:r w:rsidR="007647B0" w:rsidRPr="007647B0">
        <w:t>ibraries</w:t>
      </w:r>
    </w:p>
    <w:p w14:paraId="1BAFE668" w14:textId="152F040E" w:rsidR="007647B0" w:rsidRPr="007647B0" w:rsidRDefault="007647B0" w:rsidP="00385621">
      <w:pPr>
        <w:pStyle w:val="BulletLevel1"/>
      </w:pPr>
      <w:r w:rsidRPr="007647B0">
        <w:t>cafes</w:t>
      </w:r>
    </w:p>
    <w:p w14:paraId="4626D922" w14:textId="47BB48CE" w:rsidR="007647B0" w:rsidRPr="007647B0" w:rsidRDefault="007647B0" w:rsidP="00385621">
      <w:pPr>
        <w:pStyle w:val="BulletLevel1"/>
      </w:pPr>
      <w:r w:rsidRPr="007647B0">
        <w:t>shopping centres</w:t>
      </w:r>
      <w:r w:rsidR="00EB535D">
        <w:t xml:space="preserve"> </w:t>
      </w:r>
    </w:p>
    <w:p w14:paraId="5B64BBCD" w14:textId="3D44C417" w:rsidR="007647B0" w:rsidRPr="007647B0" w:rsidRDefault="007647B0" w:rsidP="00385621">
      <w:pPr>
        <w:pStyle w:val="BulletLevel1"/>
      </w:pPr>
      <w:r w:rsidRPr="007647B0">
        <w:t>parks</w:t>
      </w:r>
      <w:r w:rsidR="00EB535D">
        <w:t>.</w:t>
      </w:r>
    </w:p>
    <w:p w14:paraId="09A7C621" w14:textId="2888149E" w:rsidR="00525B1C" w:rsidRDefault="00064E96" w:rsidP="00401211">
      <w:pPr>
        <w:pStyle w:val="1AllTextNormalParagraph"/>
      </w:pPr>
      <w:r>
        <w:t>Alternative locations</w:t>
      </w:r>
      <w:r w:rsidR="00525B1C" w:rsidRPr="00525B1C">
        <w:t xml:space="preserve"> must be to the primary benefit of the Participant and should not be influenced by factors </w:t>
      </w:r>
      <w:r w:rsidR="00753C37">
        <w:t>that</w:t>
      </w:r>
      <w:r w:rsidR="00525B1C" w:rsidRPr="00525B1C">
        <w:t xml:space="preserve"> convenience the Provider</w:t>
      </w:r>
      <w:r w:rsidR="00406434">
        <w:t>.</w:t>
      </w:r>
      <w:r w:rsidR="00165533">
        <w:t xml:space="preserve"> The Provider must </w:t>
      </w:r>
      <w:r w:rsidR="006B2DF7">
        <w:t>consider</w:t>
      </w:r>
      <w:r w:rsidR="00165533">
        <w:t xml:space="preserve"> the suitability of the venue</w:t>
      </w:r>
      <w:r w:rsidR="00071CB7">
        <w:t xml:space="preserve"> </w:t>
      </w:r>
      <w:r w:rsidR="00F223CB">
        <w:t xml:space="preserve">for </w:t>
      </w:r>
      <w:r w:rsidR="00BB3354">
        <w:t xml:space="preserve">any discussions </w:t>
      </w:r>
      <w:r w:rsidR="00FE0EE9">
        <w:t xml:space="preserve">that may involve </w:t>
      </w:r>
      <w:r w:rsidR="00B02253">
        <w:t xml:space="preserve">sharing </w:t>
      </w:r>
      <w:r w:rsidR="00395743">
        <w:t xml:space="preserve">private or </w:t>
      </w:r>
      <w:r w:rsidR="00FE0EE9">
        <w:t>sensitive information, and</w:t>
      </w:r>
      <w:r w:rsidR="003A14B4">
        <w:t xml:space="preserve"> </w:t>
      </w:r>
      <w:r w:rsidR="00FF62B6">
        <w:t xml:space="preserve">if children are </w:t>
      </w:r>
      <w:r w:rsidR="00632BD9">
        <w:t>present</w:t>
      </w:r>
      <w:r w:rsidR="00FF62B6">
        <w:t>.</w:t>
      </w:r>
    </w:p>
    <w:p w14:paraId="4621135C" w14:textId="067CB757" w:rsidR="00406434" w:rsidRPr="007647B0" w:rsidRDefault="00406434" w:rsidP="00161DC3">
      <w:pPr>
        <w:pStyle w:val="ExampleTextBox"/>
      </w:pPr>
      <w:r w:rsidRPr="00161DC3">
        <w:rPr>
          <w:rStyle w:val="1AllTextBold"/>
        </w:rPr>
        <w:t>Example:</w:t>
      </w:r>
      <w:r>
        <w:t xml:space="preserve"> A </w:t>
      </w:r>
      <w:r w:rsidR="00342CE7">
        <w:t>Participant</w:t>
      </w:r>
      <w:r>
        <w:t xml:space="preserve"> requests a </w:t>
      </w:r>
      <w:r w:rsidR="00365EAB">
        <w:t xml:space="preserve">change of location from the Provider Site to a café </w:t>
      </w:r>
      <w:r w:rsidR="00342CE7">
        <w:t xml:space="preserve">because this will reduce travel time for the Participant while providing convenience and increasing the likelihood </w:t>
      </w:r>
      <w:r w:rsidR="00405A6E">
        <w:t xml:space="preserve">of </w:t>
      </w:r>
      <w:r w:rsidR="00342CE7">
        <w:t xml:space="preserve">the Participant attending. </w:t>
      </w:r>
    </w:p>
    <w:p w14:paraId="70DFC49D" w14:textId="23ADA2C3" w:rsidR="007647B0" w:rsidRPr="007647B0" w:rsidRDefault="007647B0" w:rsidP="00401211">
      <w:pPr>
        <w:pStyle w:val="1AllTextNormalParagraph"/>
      </w:pPr>
      <w:r w:rsidRPr="007647B0">
        <w:t xml:space="preserve">More information regarding locations and Sites can be found in </w:t>
      </w:r>
      <w:r w:rsidR="009F77DE">
        <w:t>the</w:t>
      </w:r>
      <w:hyperlink w:anchor="_Sites_1">
        <w:r w:rsidRPr="6643170E">
          <w:rPr>
            <w:rStyle w:val="Hyperlink"/>
          </w:rPr>
          <w:t xml:space="preserve"> Sites</w:t>
        </w:r>
        <w:r w:rsidR="0033192F" w:rsidRPr="6643170E">
          <w:rPr>
            <w:rStyle w:val="Hyperlink"/>
          </w:rPr>
          <w:t xml:space="preserve"> Chapter</w:t>
        </w:r>
        <w:r w:rsidRPr="6643170E">
          <w:rPr>
            <w:rStyle w:val="Hyperlink"/>
          </w:rPr>
          <w:t>.</w:t>
        </w:r>
      </w:hyperlink>
    </w:p>
    <w:p w14:paraId="53869F97" w14:textId="50D21AF2" w:rsidR="007647B0" w:rsidRPr="00AA4F95" w:rsidRDefault="007647B0" w:rsidP="00EC6C90">
      <w:pPr>
        <w:pStyle w:val="WHS"/>
        <w:rPr>
          <w:rStyle w:val="1AllTextBold"/>
        </w:rPr>
      </w:pPr>
      <w:r w:rsidRPr="00AA4F95">
        <w:rPr>
          <w:rStyle w:val="1AllTextBold"/>
        </w:rPr>
        <w:t xml:space="preserve">Mentors must </w:t>
      </w:r>
      <w:r w:rsidR="00370B0E" w:rsidRPr="00AA4F95">
        <w:rPr>
          <w:rStyle w:val="1AllTextBold"/>
        </w:rPr>
        <w:t>not</w:t>
      </w:r>
      <w:r w:rsidRPr="00AA4F95">
        <w:rPr>
          <w:rStyle w:val="1AllTextBold"/>
        </w:rPr>
        <w:t xml:space="preserve"> conduct </w:t>
      </w:r>
      <w:r w:rsidR="00C10436">
        <w:rPr>
          <w:rStyle w:val="1AllTextBold"/>
        </w:rPr>
        <w:t>Appointments</w:t>
      </w:r>
      <w:r w:rsidRPr="00AA4F95">
        <w:rPr>
          <w:rStyle w:val="1AllTextBold"/>
        </w:rPr>
        <w:t xml:space="preserve"> </w:t>
      </w:r>
      <w:r w:rsidR="00AA1560">
        <w:rPr>
          <w:rStyle w:val="1AllTextBold"/>
        </w:rPr>
        <w:t xml:space="preserve">or </w:t>
      </w:r>
      <w:r w:rsidR="00AA1560" w:rsidRPr="00AA1560">
        <w:rPr>
          <w:rStyle w:val="1AllTextBold"/>
        </w:rPr>
        <w:t xml:space="preserve">Contacts </w:t>
      </w:r>
      <w:r w:rsidRPr="00AA4F95">
        <w:rPr>
          <w:rStyle w:val="1AllTextBold"/>
        </w:rPr>
        <w:t xml:space="preserve">at a </w:t>
      </w:r>
      <w:r w:rsidR="00370B0E" w:rsidRPr="00AA4F95">
        <w:rPr>
          <w:rStyle w:val="1AllTextBold"/>
        </w:rPr>
        <w:t>private residence</w:t>
      </w:r>
      <w:r w:rsidRPr="00AA4F95">
        <w:rPr>
          <w:rStyle w:val="1AllTextBold"/>
        </w:rPr>
        <w:t xml:space="preserve"> under any circumstances.</w:t>
      </w:r>
    </w:p>
    <w:p w14:paraId="52E3B6DB" w14:textId="3EFF9085" w:rsidR="007647B0" w:rsidRPr="007647B0" w:rsidRDefault="007647B0" w:rsidP="00AA4F95">
      <w:pPr>
        <w:pStyle w:val="DeedReferences"/>
      </w:pPr>
      <w:r w:rsidRPr="007647B0">
        <w:t xml:space="preserve">(Deed </w:t>
      </w:r>
      <w:r w:rsidR="007E4CD3">
        <w:t>Reference(s):</w:t>
      </w:r>
      <w:r w:rsidRPr="007647B0">
        <w:t xml:space="preserve"> Clause 6, </w:t>
      </w:r>
      <w:r w:rsidR="00044F3D">
        <w:t>Attachment 1</w:t>
      </w:r>
      <w:r w:rsidRPr="007647B0">
        <w:t xml:space="preserve">) </w:t>
      </w:r>
    </w:p>
    <w:p w14:paraId="2D5849FE" w14:textId="6ACDB494" w:rsidR="007647B0" w:rsidRDefault="007647B0" w:rsidP="00832DD2">
      <w:pPr>
        <w:pStyle w:val="Heading4"/>
      </w:pPr>
      <w:r w:rsidRPr="007647B0">
        <w:t xml:space="preserve">Sensitive </w:t>
      </w:r>
      <w:r w:rsidR="00E569DE">
        <w:t>R</w:t>
      </w:r>
      <w:r w:rsidR="00366A32">
        <w:t>e</w:t>
      </w:r>
      <w:r w:rsidRPr="007647B0">
        <w:t>cords</w:t>
      </w:r>
      <w:r w:rsidR="002754CE">
        <w:t xml:space="preserve"> (restricted access)</w:t>
      </w:r>
    </w:p>
    <w:p w14:paraId="1C454E14" w14:textId="1D82EB75" w:rsidR="002754CE" w:rsidRPr="00F5553B" w:rsidRDefault="002754CE" w:rsidP="00401211">
      <w:pPr>
        <w:pStyle w:val="1AllTextNormalParagraph"/>
      </w:pPr>
      <w:r w:rsidRPr="00F5553B">
        <w:t xml:space="preserve">Participants with sensitive information in their records </w:t>
      </w:r>
      <w:r w:rsidR="00393B3C">
        <w:t>will need</w:t>
      </w:r>
      <w:r w:rsidRPr="00F5553B">
        <w:t xml:space="preserve"> to </w:t>
      </w:r>
      <w:r w:rsidR="00370AFE">
        <w:t>D</w:t>
      </w:r>
      <w:r w:rsidR="00393B3C">
        <w:t xml:space="preserve">irect </w:t>
      </w:r>
      <w:r w:rsidR="00370AFE">
        <w:t>R</w:t>
      </w:r>
      <w:r w:rsidR="00393B3C">
        <w:t xml:space="preserve">egister with </w:t>
      </w:r>
      <w:r w:rsidRPr="00F5553B">
        <w:t xml:space="preserve">a </w:t>
      </w:r>
      <w:r w:rsidR="00393B3C">
        <w:t>Provider.</w:t>
      </w:r>
      <w:r w:rsidR="00393B3C" w:rsidRPr="00F5553B" w:rsidDel="00393B3C">
        <w:t xml:space="preserve"> </w:t>
      </w:r>
    </w:p>
    <w:p w14:paraId="29D113C2" w14:textId="246B88E5" w:rsidR="002754CE" w:rsidRDefault="002754CE" w:rsidP="00401211">
      <w:pPr>
        <w:pStyle w:val="1AllTextNormalParagraph"/>
      </w:pPr>
      <w:r w:rsidRPr="00F5553B">
        <w:t xml:space="preserve">Services Australia will </w:t>
      </w:r>
      <w:r w:rsidR="00CC3BFB">
        <w:t xml:space="preserve">advise </w:t>
      </w:r>
      <w:r w:rsidRPr="00F5553B">
        <w:t xml:space="preserve">these Participants </w:t>
      </w:r>
      <w:r w:rsidR="00F47454">
        <w:t>to contact a Provider directly</w:t>
      </w:r>
      <w:r w:rsidRPr="00F5553B">
        <w:t xml:space="preserve"> if they wish to </w:t>
      </w:r>
      <w:r w:rsidR="004E7E98">
        <w:t>participate in Parent Pathways</w:t>
      </w:r>
      <w:r w:rsidR="00665C29">
        <w:t>.</w:t>
      </w:r>
      <w:r w:rsidRPr="00F5553B">
        <w:t xml:space="preserve"> Participants will be required to provide their contact details to the </w:t>
      </w:r>
      <w:r>
        <w:t>P</w:t>
      </w:r>
      <w:r w:rsidRPr="00F5553B">
        <w:t xml:space="preserve">rovider at the first </w:t>
      </w:r>
      <w:r w:rsidR="005C3B3E">
        <w:t>A</w:t>
      </w:r>
      <w:r w:rsidRPr="00F5553B">
        <w:t xml:space="preserve">ppointment. </w:t>
      </w:r>
    </w:p>
    <w:p w14:paraId="35113138" w14:textId="3CD63240" w:rsidR="00F44565" w:rsidRDefault="006721FD" w:rsidP="00AF06DC">
      <w:pPr>
        <w:pStyle w:val="Heading4"/>
      </w:pPr>
      <w:r>
        <w:t xml:space="preserve">Homeless </w:t>
      </w:r>
      <w:r w:rsidR="0013273D">
        <w:t>Participant</w:t>
      </w:r>
      <w:r>
        <w:t xml:space="preserve">s and </w:t>
      </w:r>
      <w:r w:rsidR="0013273D">
        <w:t>Participant</w:t>
      </w:r>
      <w:r>
        <w:t>s with Temporary Addresses</w:t>
      </w:r>
    </w:p>
    <w:p w14:paraId="074DE22C" w14:textId="44FC79E2" w:rsidR="002C60A5" w:rsidRDefault="006721FD" w:rsidP="00401211">
      <w:pPr>
        <w:pStyle w:val="1AllTextNormalParagraph"/>
      </w:pPr>
      <w:r>
        <w:t xml:space="preserve">Where a Provider is </w:t>
      </w:r>
      <w:r w:rsidR="00A95B66">
        <w:t>engaging</w:t>
      </w:r>
      <w:r w:rsidR="00232ECC">
        <w:t xml:space="preserve"> </w:t>
      </w:r>
      <w:r>
        <w:t xml:space="preserve">with a </w:t>
      </w:r>
      <w:r w:rsidR="0013273D">
        <w:t>Parent</w:t>
      </w:r>
      <w:r w:rsidR="001B0417">
        <w:t xml:space="preserve"> or Carer</w:t>
      </w:r>
      <w:r>
        <w:t>/</w:t>
      </w:r>
      <w:r w:rsidR="0013273D">
        <w:t>Participant</w:t>
      </w:r>
      <w:r>
        <w:t xml:space="preserve"> </w:t>
      </w:r>
      <w:r w:rsidR="00690BC1">
        <w:t xml:space="preserve">who </w:t>
      </w:r>
      <w:r>
        <w:t>is Homeless or has a</w:t>
      </w:r>
      <w:r w:rsidR="00251632">
        <w:t xml:space="preserve"> temporary home address,</w:t>
      </w:r>
      <w:r w:rsidR="00B67412">
        <w:t xml:space="preserve"> there is no change to </w:t>
      </w:r>
      <w:r w:rsidR="00181AFB">
        <w:t>the</w:t>
      </w:r>
      <w:r w:rsidR="00B67412">
        <w:t xml:space="preserve"> </w:t>
      </w:r>
      <w:r w:rsidR="00322986">
        <w:t>s</w:t>
      </w:r>
      <w:r w:rsidR="00B67412">
        <w:t xml:space="preserve">ervice they </w:t>
      </w:r>
      <w:r w:rsidR="00855AD5">
        <w:t>will</w:t>
      </w:r>
      <w:r w:rsidR="00B67412">
        <w:t xml:space="preserve"> receive. </w:t>
      </w:r>
      <w:r w:rsidR="008D3C24">
        <w:t xml:space="preserve">However, the </w:t>
      </w:r>
      <w:r w:rsidR="00A779DA">
        <w:t xml:space="preserve">Provider </w:t>
      </w:r>
      <w:r w:rsidR="008D3C24">
        <w:t xml:space="preserve">should provide targeted servicing to assist the Parent or Carer/Participant in securing stable and safe living arrangements for themselves and their child(ren). </w:t>
      </w:r>
    </w:p>
    <w:p w14:paraId="0576128E" w14:textId="6158A499" w:rsidR="00617075" w:rsidRPr="00617075" w:rsidRDefault="00617075" w:rsidP="00617075">
      <w:r>
        <w:t>An</w:t>
      </w:r>
      <w:r w:rsidRPr="00617075">
        <w:t xml:space="preserve"> address is mandatory for registration</w:t>
      </w:r>
      <w:r w:rsidR="00D023CC">
        <w:t xml:space="preserve"> and i</w:t>
      </w:r>
      <w:r w:rsidRPr="00617075">
        <w:t xml:space="preserve">f </w:t>
      </w:r>
      <w:r w:rsidR="005A70BB">
        <w:t>a</w:t>
      </w:r>
      <w:r w:rsidRPr="00617075">
        <w:t xml:space="preserve"> residential address is </w:t>
      </w:r>
      <w:r w:rsidR="005A70BB">
        <w:t>not</w:t>
      </w:r>
      <w:r w:rsidRPr="00617075">
        <w:t xml:space="preserve"> supplied but a postal address </w:t>
      </w:r>
      <w:r w:rsidR="000507B5">
        <w:t>or temporary address is</w:t>
      </w:r>
      <w:r w:rsidRPr="00617075">
        <w:t xml:space="preserve">, then the postal </w:t>
      </w:r>
      <w:r w:rsidR="000507B5">
        <w:t>or temporary</w:t>
      </w:r>
      <w:r w:rsidRPr="00617075">
        <w:t xml:space="preserve"> address will be used as the residential address.</w:t>
      </w:r>
    </w:p>
    <w:p w14:paraId="65E3BA42" w14:textId="65CC01BC" w:rsidR="00617075" w:rsidRDefault="00617075" w:rsidP="00617075">
      <w:r w:rsidRPr="00617075">
        <w:t xml:space="preserve">A </w:t>
      </w:r>
      <w:r w:rsidR="00A15189">
        <w:t>P</w:t>
      </w:r>
      <w:r w:rsidRPr="00617075">
        <w:t xml:space="preserve">rovider cannot remove an address </w:t>
      </w:r>
      <w:r w:rsidR="00770CEB">
        <w:t xml:space="preserve">from </w:t>
      </w:r>
      <w:r w:rsidR="00B7677D">
        <w:t>t</w:t>
      </w:r>
      <w:r w:rsidR="00B56794">
        <w:t xml:space="preserve">he </w:t>
      </w:r>
      <w:r w:rsidR="00BA1F2E">
        <w:t>Department's</w:t>
      </w:r>
      <w:r w:rsidR="00770CEB">
        <w:t xml:space="preserve"> </w:t>
      </w:r>
      <w:r w:rsidR="00EC21B6">
        <w:t>IT</w:t>
      </w:r>
      <w:r w:rsidR="00BA1F2E">
        <w:t xml:space="preserve"> </w:t>
      </w:r>
      <w:r w:rsidR="001D14BE">
        <w:t>System</w:t>
      </w:r>
      <w:r w:rsidR="00770CEB">
        <w:t xml:space="preserve"> </w:t>
      </w:r>
      <w:r w:rsidRPr="00617075">
        <w:t xml:space="preserve">without supplying another address. </w:t>
      </w:r>
    </w:p>
    <w:p w14:paraId="4DFC18BB" w14:textId="57D44184" w:rsidR="00016D71" w:rsidRPr="00617075" w:rsidRDefault="00016D71" w:rsidP="00617075">
      <w:r>
        <w:t>If the Participant has been connected</w:t>
      </w:r>
      <w:r w:rsidR="003463A0">
        <w:t xml:space="preserve"> to Parent Pathways</w:t>
      </w:r>
      <w:r>
        <w:t xml:space="preserve"> via Services Australia, the Provider will not be able </w:t>
      </w:r>
      <w:r w:rsidR="00EC7F65">
        <w:t>to update the address at their end</w:t>
      </w:r>
      <w:r w:rsidR="003463A0">
        <w:t>.</w:t>
      </w:r>
    </w:p>
    <w:p w14:paraId="7C6A4994" w14:textId="12B02A81" w:rsidR="00317DCF" w:rsidRDefault="00D155F6" w:rsidP="00BD000B">
      <w:pPr>
        <w:pStyle w:val="Heading2"/>
      </w:pPr>
      <w:bookmarkStart w:id="77" w:name="_Commencement"/>
      <w:bookmarkStart w:id="78" w:name="_Toc179796653"/>
      <w:bookmarkStart w:id="79" w:name="_Toc183442543"/>
      <w:bookmarkStart w:id="80" w:name="_Toc230271395"/>
      <w:bookmarkEnd w:id="77"/>
      <w:r>
        <w:t>Commencement</w:t>
      </w:r>
      <w:bookmarkEnd w:id="78"/>
      <w:bookmarkEnd w:id="79"/>
      <w:bookmarkEnd w:id="80"/>
      <w:r>
        <w:t xml:space="preserve"> </w:t>
      </w:r>
    </w:p>
    <w:p w14:paraId="26C20E7B" w14:textId="59015ED6" w:rsidR="00FE3760" w:rsidRPr="00AE0BA2" w:rsidRDefault="00FE3760" w:rsidP="00954EC6">
      <w:pPr>
        <w:pStyle w:val="Heading3"/>
      </w:pPr>
      <w:bookmarkStart w:id="81" w:name="_Toc179796654"/>
      <w:bookmarkStart w:id="82" w:name="_Toc183442544"/>
      <w:bookmarkStart w:id="83" w:name="_Toc230271396"/>
      <w:r>
        <w:t xml:space="preserve">Privacy </w:t>
      </w:r>
      <w:r w:rsidR="0006080D">
        <w:t>and</w:t>
      </w:r>
      <w:r>
        <w:t xml:space="preserve"> Consent</w:t>
      </w:r>
      <w:bookmarkEnd w:id="81"/>
      <w:bookmarkEnd w:id="82"/>
      <w:bookmarkEnd w:id="83"/>
    </w:p>
    <w:p w14:paraId="18981E8F" w14:textId="32467387" w:rsidR="00FE3760" w:rsidRDefault="004E16F7" w:rsidP="00401211">
      <w:pPr>
        <w:pStyle w:val="1AllTextNormalParagraph"/>
      </w:pPr>
      <w:r w:rsidRPr="6643170E">
        <w:t xml:space="preserve">The </w:t>
      </w:r>
      <w:hyperlink r:id="rId40">
        <w:r w:rsidRPr="6643170E">
          <w:rPr>
            <w:rStyle w:val="Hyperlink"/>
          </w:rPr>
          <w:t>Privacy Chapter in Part A of the Parent Pathways Guidelines</w:t>
        </w:r>
      </w:hyperlink>
      <w:r w:rsidRPr="6643170E">
        <w:t xml:space="preserve"> and the </w:t>
      </w:r>
      <w:hyperlink w:anchor="_Initial_Discussion">
        <w:r w:rsidRPr="6643170E">
          <w:rPr>
            <w:rStyle w:val="Hyperlink"/>
          </w:rPr>
          <w:t>Initial Discussion</w:t>
        </w:r>
      </w:hyperlink>
      <w:r w:rsidRPr="6643170E">
        <w:t xml:space="preserve"> section above outline Provider obligations with respect to </w:t>
      </w:r>
      <w:r w:rsidR="005C68F5" w:rsidRPr="6643170E">
        <w:t>the</w:t>
      </w:r>
      <w:r w:rsidR="00FE3760" w:rsidRPr="6643170E">
        <w:t xml:space="preserve"> Privacy Notification and Consent Form.</w:t>
      </w:r>
      <w:r w:rsidRPr="6643170E">
        <w:t xml:space="preserve"> </w:t>
      </w:r>
      <w:r>
        <w:t xml:space="preserve">This includes </w:t>
      </w:r>
      <w:r w:rsidR="00C241FA">
        <w:t>requirements in relation to explaining the form to Parents and Carers</w:t>
      </w:r>
      <w:r w:rsidR="00F10B84">
        <w:t>, and obtaining their consent</w:t>
      </w:r>
      <w:r w:rsidR="00FE3760">
        <w:t xml:space="preserve"> </w:t>
      </w:r>
      <w:r w:rsidR="00F10B84">
        <w:t>to the collection of information.</w:t>
      </w:r>
    </w:p>
    <w:p w14:paraId="0718911C" w14:textId="2E40EA9A" w:rsidR="00FE3760" w:rsidRDefault="00FE3760" w:rsidP="00401211">
      <w:pPr>
        <w:pStyle w:val="1AllTextNormalParagraph"/>
      </w:pPr>
      <w:r>
        <w:t>B</w:t>
      </w:r>
      <w:r w:rsidRPr="00FD072C">
        <w:t>y</w:t>
      </w:r>
      <w:r>
        <w:t xml:space="preserve"> completing and signing the Privacy Notification and Consent Form</w:t>
      </w:r>
      <w:r w:rsidR="007B73E3">
        <w:t>,</w:t>
      </w:r>
      <w:r w:rsidRPr="00FD072C">
        <w:t xml:space="preserve"> </w:t>
      </w:r>
      <w:r>
        <w:t xml:space="preserve">the </w:t>
      </w:r>
      <w:r w:rsidR="007B73E3">
        <w:t xml:space="preserve">Parent or Carer confirms that they understand </w:t>
      </w:r>
      <w:r>
        <w:t xml:space="preserve">and consent </w:t>
      </w:r>
      <w:r w:rsidR="003134A7">
        <w:t>to</w:t>
      </w:r>
      <w:r>
        <w:t xml:space="preserve"> their personal </w:t>
      </w:r>
      <w:r w:rsidR="00EB2094">
        <w:t>and/or sensitive</w:t>
      </w:r>
      <w:r>
        <w:t xml:space="preserve"> information be</w:t>
      </w:r>
      <w:r w:rsidR="00CE75E0">
        <w:t>ing</w:t>
      </w:r>
      <w:r>
        <w:t xml:space="preserve"> </w:t>
      </w:r>
      <w:r w:rsidR="0053302C">
        <w:t>collected</w:t>
      </w:r>
      <w:r>
        <w:t>.</w:t>
      </w:r>
      <w:r w:rsidR="00EA0F23">
        <w:t xml:space="preserve"> </w:t>
      </w:r>
      <w:r>
        <w:t xml:space="preserve">Parent Pathways services can only be provided once the Participant </w:t>
      </w:r>
      <w:r w:rsidR="00C46681">
        <w:t xml:space="preserve">consents to the collection of personal information from Services Australia by </w:t>
      </w:r>
      <w:r>
        <w:t>complet</w:t>
      </w:r>
      <w:r w:rsidR="00C46681">
        <w:t>ing</w:t>
      </w:r>
      <w:r>
        <w:t xml:space="preserve"> and sign</w:t>
      </w:r>
      <w:r w:rsidR="00C46681">
        <w:t>ing the relevant section in Part B of</w:t>
      </w:r>
      <w:r>
        <w:t xml:space="preserve"> the Privacy </w:t>
      </w:r>
      <w:r w:rsidR="00806B04">
        <w:t xml:space="preserve">Notification </w:t>
      </w:r>
      <w:r>
        <w:t xml:space="preserve">and </w:t>
      </w:r>
      <w:r w:rsidR="00806B04">
        <w:t>Consent</w:t>
      </w:r>
      <w:r>
        <w:t xml:space="preserve"> Form. The</w:t>
      </w:r>
      <w:r w:rsidDel="00B3509F">
        <w:t xml:space="preserve"> </w:t>
      </w:r>
      <w:r>
        <w:t xml:space="preserve">Provider must book the Follow-up Discussion (see </w:t>
      </w:r>
      <w:hyperlink w:anchor="_Appointments_and_Contacts" w:history="1">
        <w:r w:rsidR="00C46681" w:rsidRPr="00C46681">
          <w:rPr>
            <w:rStyle w:val="Hyperlink"/>
          </w:rPr>
          <w:t>Appointments and Contacts</w:t>
        </w:r>
      </w:hyperlink>
      <w:r>
        <w:t>) at this time.</w:t>
      </w:r>
    </w:p>
    <w:p w14:paraId="4919631C" w14:textId="523B92F7" w:rsidR="00612470" w:rsidRDefault="00FE3760" w:rsidP="00401211">
      <w:pPr>
        <w:pStyle w:val="1AllTextNormalParagraph"/>
      </w:pPr>
      <w:r w:rsidRPr="00EF0903">
        <w:t xml:space="preserve">If a Participant </w:t>
      </w:r>
      <w:r>
        <w:t xml:space="preserve">has Commenced and then </w:t>
      </w:r>
      <w:r w:rsidRPr="00EF0903">
        <w:t xml:space="preserve">withdraws their consent to the collection and disclosure of their information, Providers must record this decision in </w:t>
      </w:r>
      <w:r>
        <w:t>the</w:t>
      </w:r>
      <w:r w:rsidRPr="00EF0903">
        <w:t xml:space="preserve"> Department’s IT System</w:t>
      </w:r>
      <w:r w:rsidR="002F2C45">
        <w:t>s</w:t>
      </w:r>
      <w:r>
        <w:t xml:space="preserve"> and Exit the Participant with the Exit reason: Privacy and Consent withdrawn</w:t>
      </w:r>
      <w:r w:rsidRPr="00EF0903">
        <w:t xml:space="preserve">. </w:t>
      </w:r>
    </w:p>
    <w:p w14:paraId="0ABBF32C" w14:textId="45510CB6" w:rsidR="00612470" w:rsidRDefault="00612470" w:rsidP="00612470">
      <w:pPr>
        <w:pStyle w:val="DeedReferences"/>
      </w:pPr>
      <w:r>
        <w:t xml:space="preserve">(Deed </w:t>
      </w:r>
      <w:r w:rsidR="007E4CD3">
        <w:t>Reference(s):</w:t>
      </w:r>
      <w:r>
        <w:t xml:space="preserve"> Clauses 35, 91.1(b),98.1(a)(iii), Attachment 1)</w:t>
      </w:r>
    </w:p>
    <w:p w14:paraId="298C404B" w14:textId="5B9F789C" w:rsidR="00FE3760" w:rsidRPr="00FE3760" w:rsidRDefault="003748B3" w:rsidP="00954EC6">
      <w:pPr>
        <w:pStyle w:val="Heading3"/>
      </w:pPr>
      <w:bookmarkStart w:id="84" w:name="_Toc179796655"/>
      <w:bookmarkStart w:id="85" w:name="_Toc183442545"/>
      <w:bookmarkStart w:id="86" w:name="_Toc230271397"/>
      <w:r>
        <w:t xml:space="preserve">Checking </w:t>
      </w:r>
      <w:r w:rsidR="005276B5">
        <w:t>Eligibility</w:t>
      </w:r>
      <w:bookmarkEnd w:id="84"/>
      <w:bookmarkEnd w:id="85"/>
      <w:bookmarkEnd w:id="86"/>
    </w:p>
    <w:p w14:paraId="27E74FE7" w14:textId="201948EA" w:rsidR="00F82C8E" w:rsidRDefault="005276B5" w:rsidP="00401211">
      <w:pPr>
        <w:pStyle w:val="1AllTextNormalParagraph"/>
      </w:pPr>
      <w:r>
        <w:t xml:space="preserve">Before Commencing </w:t>
      </w:r>
      <w:r w:rsidR="003748B3">
        <w:t>P</w:t>
      </w:r>
      <w:r>
        <w:t>arents</w:t>
      </w:r>
      <w:r w:rsidR="003748B3">
        <w:t xml:space="preserve"> or Carers</w:t>
      </w:r>
      <w:r>
        <w:t xml:space="preserve">, Providers must first confirm the Parent or Carer is eligible to participate in Parent Pathways. Providers must confirm eligibility for Direct Registrations </w:t>
      </w:r>
      <w:r w:rsidR="00525467">
        <w:t xml:space="preserve">during the </w:t>
      </w:r>
      <w:r w:rsidR="009764C4">
        <w:t>completi</w:t>
      </w:r>
      <w:r w:rsidR="00F82C8E">
        <w:t>on of</w:t>
      </w:r>
      <w:r w:rsidR="009764C4">
        <w:t xml:space="preserve"> the Parent Pathways </w:t>
      </w:r>
      <w:r w:rsidR="00F82C8E">
        <w:t xml:space="preserve">Registration </w:t>
      </w:r>
      <w:r w:rsidR="003D4D65">
        <w:t>process</w:t>
      </w:r>
      <w:r w:rsidR="00F82C8E">
        <w:t>.</w:t>
      </w:r>
    </w:p>
    <w:p w14:paraId="39F1FB01" w14:textId="1BA7E0E7" w:rsidR="005276B5" w:rsidRDefault="008C5D86" w:rsidP="00401211">
      <w:pPr>
        <w:pStyle w:val="1AllTextNormalParagraph"/>
      </w:pPr>
      <w:r>
        <w:t xml:space="preserve">Providers </w:t>
      </w:r>
      <w:r w:rsidR="003D4D65">
        <w:t>must also</w:t>
      </w:r>
      <w:r>
        <w:t xml:space="preserve"> check eligibility for </w:t>
      </w:r>
      <w:r w:rsidR="005276B5">
        <w:t xml:space="preserve">Parents or Carers </w:t>
      </w:r>
      <w:r>
        <w:t>that have</w:t>
      </w:r>
      <w:r w:rsidR="005276B5">
        <w:t xml:space="preserve"> </w:t>
      </w:r>
      <w:r w:rsidR="008F4C68">
        <w:t>C</w:t>
      </w:r>
      <w:r w:rsidR="005276B5">
        <w:t xml:space="preserve">onnected via Services Australia </w:t>
      </w:r>
      <w:r w:rsidR="005116D4">
        <w:t>by specifically check</w:t>
      </w:r>
      <w:r w:rsidR="003D4D65">
        <w:t>ing</w:t>
      </w:r>
      <w:r w:rsidR="005116D4">
        <w:t xml:space="preserve"> for </w:t>
      </w:r>
      <w:r w:rsidR="00B946D4">
        <w:t xml:space="preserve">personal </w:t>
      </w:r>
      <w:r w:rsidR="00FD2C9D">
        <w:t>situations that may have change</w:t>
      </w:r>
      <w:r w:rsidR="008E15D3">
        <w:t>d</w:t>
      </w:r>
      <w:r w:rsidR="00FD2C9D">
        <w:t xml:space="preserve"> their eligibility since Connection</w:t>
      </w:r>
      <w:r w:rsidR="008F4C68">
        <w:t>,</w:t>
      </w:r>
      <w:r w:rsidR="00013876">
        <w:t xml:space="preserve"> such as </w:t>
      </w:r>
      <w:r w:rsidR="005276B5">
        <w:t>los</w:t>
      </w:r>
      <w:r w:rsidR="000907DD">
        <w:t>s of</w:t>
      </w:r>
      <w:r w:rsidR="001C4ABB">
        <w:t xml:space="preserve"> an</w:t>
      </w:r>
      <w:r w:rsidR="005276B5">
        <w:t xml:space="preserve"> Income Support Payment or </w:t>
      </w:r>
      <w:r w:rsidR="00931670">
        <w:t xml:space="preserve">commencing in </w:t>
      </w:r>
      <w:r w:rsidR="005276B5">
        <w:t>paid employment.</w:t>
      </w:r>
      <w:r w:rsidR="00931670">
        <w:t xml:space="preserve"> Providers should ask Parents </w:t>
      </w:r>
      <w:r w:rsidR="0005417E">
        <w:t xml:space="preserve">or Carers </w:t>
      </w:r>
      <w:r w:rsidR="00931670">
        <w:t>if there have been any changes to their circumstances.</w:t>
      </w:r>
    </w:p>
    <w:p w14:paraId="0194CB0E" w14:textId="7528AE47" w:rsidR="008511CF" w:rsidRDefault="003D2E32" w:rsidP="00401211">
      <w:pPr>
        <w:pStyle w:val="1AllTextNormalParagraph"/>
      </w:pPr>
      <w:r>
        <w:t>Where a Participant is</w:t>
      </w:r>
      <w:r w:rsidR="00315E3A">
        <w:t xml:space="preserve"> </w:t>
      </w:r>
      <w:r>
        <w:t>no longer eligible</w:t>
      </w:r>
      <w:r w:rsidR="00736C3D">
        <w:t xml:space="preserve"> </w:t>
      </w:r>
      <w:r w:rsidR="00B61691">
        <w:t xml:space="preserve">due to </w:t>
      </w:r>
      <w:r w:rsidR="001179D4">
        <w:t>a</w:t>
      </w:r>
      <w:r w:rsidR="001121AD">
        <w:t>n Income Support Payment being</w:t>
      </w:r>
      <w:r w:rsidR="00B61691">
        <w:t xml:space="preserve"> cancelled</w:t>
      </w:r>
      <w:r w:rsidR="00E65D90">
        <w:t>,</w:t>
      </w:r>
      <w:r w:rsidR="00B61691">
        <w:t xml:space="preserve"> </w:t>
      </w:r>
      <w:r w:rsidR="00AF79F2">
        <w:t xml:space="preserve">the </w:t>
      </w:r>
      <w:r w:rsidR="008F394C">
        <w:t>Participant</w:t>
      </w:r>
      <w:r w:rsidR="000034B1">
        <w:t xml:space="preserve"> will be automaticall</w:t>
      </w:r>
      <w:r w:rsidR="00907573">
        <w:t>y</w:t>
      </w:r>
      <w:r w:rsidR="000034B1">
        <w:t xml:space="preserve"> </w:t>
      </w:r>
      <w:r w:rsidR="00E803B2">
        <w:t>E</w:t>
      </w:r>
      <w:r w:rsidR="000034B1">
        <w:t>xited</w:t>
      </w:r>
      <w:r w:rsidR="003A3B3B">
        <w:t xml:space="preserve"> except if it is </w:t>
      </w:r>
      <w:r w:rsidR="00A22D59">
        <w:t>known that the Parent or Carer is under 22</w:t>
      </w:r>
      <w:r w:rsidR="00E807AC">
        <w:t>, an Early School Leaver,</w:t>
      </w:r>
      <w:r w:rsidR="0039558E">
        <w:t xml:space="preserve"> or</w:t>
      </w:r>
      <w:r w:rsidR="00A22D59">
        <w:t xml:space="preserve"> First Nations</w:t>
      </w:r>
      <w:r w:rsidR="00EB062F">
        <w:t xml:space="preserve">. </w:t>
      </w:r>
    </w:p>
    <w:p w14:paraId="139B75D1" w14:textId="7D88D60A" w:rsidR="008511CF" w:rsidRDefault="00EB062F" w:rsidP="00401211">
      <w:pPr>
        <w:pStyle w:val="1AllTextNormalParagraph"/>
      </w:pPr>
      <w:r>
        <w:t xml:space="preserve">Where the Parent or Carer </w:t>
      </w:r>
      <w:r w:rsidR="00CB1792">
        <w:t>loses their Income Support Payment and is either under 22</w:t>
      </w:r>
      <w:r w:rsidR="00E807AC">
        <w:t>, an Early School Leaver,</w:t>
      </w:r>
      <w:r w:rsidR="00F53476">
        <w:t xml:space="preserve"> or</w:t>
      </w:r>
      <w:r w:rsidR="00CB1792">
        <w:t xml:space="preserve"> First Nations</w:t>
      </w:r>
      <w:r w:rsidR="00086A10">
        <w:t>,</w:t>
      </w:r>
      <w:r w:rsidR="00CB1792">
        <w:t xml:space="preserve"> the Provider must </w:t>
      </w:r>
      <w:r w:rsidR="00E4217E">
        <w:t>confirm</w:t>
      </w:r>
      <w:r w:rsidR="00CB1792">
        <w:t xml:space="preserve"> if the Parent or Carer is eligible. </w:t>
      </w:r>
    </w:p>
    <w:p w14:paraId="279050C2" w14:textId="18CBA4FB" w:rsidR="00CA2C0D" w:rsidRDefault="00CB1792" w:rsidP="00401211">
      <w:pPr>
        <w:pStyle w:val="1AllTextNormalParagraph"/>
      </w:pPr>
      <w:r>
        <w:t>If it is determined that they are not eligible</w:t>
      </w:r>
      <w:r w:rsidR="0016665E">
        <w:t>,</w:t>
      </w:r>
      <w:r>
        <w:t xml:space="preserve"> the </w:t>
      </w:r>
      <w:r w:rsidR="0072616D">
        <w:t>P</w:t>
      </w:r>
      <w:r>
        <w:t>rovider mus</w:t>
      </w:r>
      <w:r w:rsidR="005E5676">
        <w:t>t manually Exit the Par</w:t>
      </w:r>
      <w:r w:rsidR="00BE1046">
        <w:t>en</w:t>
      </w:r>
      <w:r w:rsidR="005E5676">
        <w:t>t</w:t>
      </w:r>
      <w:r w:rsidR="00953F59">
        <w:t xml:space="preserve"> or Carer </w:t>
      </w:r>
      <w:r w:rsidR="0016665E">
        <w:t>us</w:t>
      </w:r>
      <w:r w:rsidR="007D7C7F">
        <w:t>ing</w:t>
      </w:r>
      <w:r w:rsidR="0016665E">
        <w:t xml:space="preserve"> the reason</w:t>
      </w:r>
      <w:r w:rsidR="00266E3C">
        <w:t>,</w:t>
      </w:r>
      <w:r w:rsidR="0016665E">
        <w:t xml:space="preserve"> ‘No longer eligible - cancellation of Income Support Payment’.</w:t>
      </w:r>
    </w:p>
    <w:p w14:paraId="433CCA03" w14:textId="774CB6F1" w:rsidR="000D038E" w:rsidRDefault="0053048D" w:rsidP="007352D0">
      <w:pPr>
        <w:pStyle w:val="Systemstep"/>
      </w:pPr>
      <w:r>
        <w:t>Where a P</w:t>
      </w:r>
      <w:r w:rsidR="008E0429">
        <w:t>arent or Carer</w:t>
      </w:r>
      <w:r>
        <w:t xml:space="preserve"> is </w:t>
      </w:r>
      <w:r w:rsidRPr="0053048D">
        <w:t>pending and no longer eligible due to</w:t>
      </w:r>
      <w:r>
        <w:t xml:space="preserve"> </w:t>
      </w:r>
      <w:r w:rsidR="002E61E7">
        <w:t>commencing in employment</w:t>
      </w:r>
      <w:r w:rsidR="000D038E">
        <w:t>, the Provider must manually Exit the Par</w:t>
      </w:r>
      <w:r w:rsidR="00953F59">
        <w:t>ent or Carer</w:t>
      </w:r>
      <w:r w:rsidR="000D038E">
        <w:t>.</w:t>
      </w:r>
    </w:p>
    <w:p w14:paraId="0C787CFF" w14:textId="47307F25" w:rsidR="00462A08" w:rsidRDefault="00462A08" w:rsidP="007352D0">
      <w:pPr>
        <w:pStyle w:val="Systemstep"/>
      </w:pPr>
      <w:r>
        <w:t>The Provider must manually Exit the Parent or Carer and use the reason No longer eligible - commenced employment.</w:t>
      </w:r>
    </w:p>
    <w:p w14:paraId="1C982B45" w14:textId="2BBD4677" w:rsidR="00792BA4" w:rsidRDefault="00792BA4" w:rsidP="00792BA4">
      <w:pPr>
        <w:pStyle w:val="DeedReferences"/>
      </w:pPr>
      <w:r>
        <w:t xml:space="preserve">(Deed </w:t>
      </w:r>
      <w:r w:rsidR="007E4CD3">
        <w:t>Reference(s):</w:t>
      </w:r>
      <w:r>
        <w:t xml:space="preserve"> Clause:91.1(a), 91.1(c), 91.3 Attachment 1)</w:t>
      </w:r>
    </w:p>
    <w:p w14:paraId="01070879" w14:textId="64892556" w:rsidR="00CE4223" w:rsidRDefault="006927FD" w:rsidP="00954EC6">
      <w:pPr>
        <w:pStyle w:val="Heading3"/>
      </w:pPr>
      <w:bookmarkStart w:id="87" w:name="_Toc179796656"/>
      <w:bookmarkStart w:id="88" w:name="_Toc183442546"/>
      <w:bookmarkStart w:id="89" w:name="_Toc230271398"/>
      <w:r>
        <w:t>Registration</w:t>
      </w:r>
      <w:bookmarkEnd w:id="87"/>
      <w:bookmarkEnd w:id="88"/>
      <w:bookmarkEnd w:id="89"/>
    </w:p>
    <w:p w14:paraId="4B1B0FDA" w14:textId="2CF71027" w:rsidR="00CB4A30" w:rsidRDefault="00C91AB0" w:rsidP="00401211">
      <w:pPr>
        <w:pStyle w:val="1AllTextNormalParagraph"/>
      </w:pPr>
      <w:r>
        <w:t xml:space="preserve">Where </w:t>
      </w:r>
      <w:r w:rsidR="00632D7D">
        <w:t xml:space="preserve">a Parent or Carer </w:t>
      </w:r>
      <w:r>
        <w:t>Direct Register</w:t>
      </w:r>
      <w:r w:rsidR="00632D7D">
        <w:t>s</w:t>
      </w:r>
      <w:r>
        <w:t xml:space="preserve">, </w:t>
      </w:r>
      <w:r w:rsidR="00632D7D">
        <w:t xml:space="preserve">the </w:t>
      </w:r>
      <w:r w:rsidR="001D6AD0">
        <w:t>Provider must</w:t>
      </w:r>
      <w:r w:rsidR="00CB4A30">
        <w:t>:</w:t>
      </w:r>
    </w:p>
    <w:p w14:paraId="6470E17F" w14:textId="140EF5B8" w:rsidR="00C15BC7" w:rsidRDefault="00C15BC7" w:rsidP="00385621">
      <w:pPr>
        <w:pStyle w:val="BulletLevel1"/>
      </w:pPr>
      <w:r>
        <w:t>s</w:t>
      </w:r>
      <w:r w:rsidR="00CB4A30">
        <w:t>ight document</w:t>
      </w:r>
      <w:r>
        <w:t>s establishing the Participant's identity</w:t>
      </w:r>
      <w:r w:rsidR="00FB7DBC">
        <w:t xml:space="preserve"> </w:t>
      </w:r>
      <w:r w:rsidR="004B5F52">
        <w:t>(s</w:t>
      </w:r>
      <w:r w:rsidR="00FB7DBC">
        <w:t>ee Verifying a Parent's Identity section below</w:t>
      </w:r>
      <w:r w:rsidR="004B5F52">
        <w:t>)</w:t>
      </w:r>
    </w:p>
    <w:p w14:paraId="4D3D3517" w14:textId="3DEAF657" w:rsidR="00FB7DBC" w:rsidRDefault="00872646" w:rsidP="00385621">
      <w:pPr>
        <w:pStyle w:val="BulletLevel1"/>
      </w:pPr>
      <w:r>
        <w:t>c</w:t>
      </w:r>
      <w:r w:rsidR="00FB7DBC">
        <w:t>onfirm that the Parent or Carer is eligible and has completed the Privacy Notification and Consent Form</w:t>
      </w:r>
    </w:p>
    <w:p w14:paraId="1D1E36AF" w14:textId="5D711368" w:rsidR="00FB7DBC" w:rsidRDefault="00872646" w:rsidP="00385621">
      <w:pPr>
        <w:pStyle w:val="BulletLevel1"/>
      </w:pPr>
      <w:r>
        <w:t>s</w:t>
      </w:r>
      <w:r w:rsidR="00FB7DBC">
        <w:t>uccessfully register the Parent or Carer which will automatically Commence the Participant - see taskcard.</w:t>
      </w:r>
    </w:p>
    <w:p w14:paraId="3E5CD4BA" w14:textId="57E7D901" w:rsidR="00B961A5" w:rsidRDefault="00B961A5" w:rsidP="00401211">
      <w:pPr>
        <w:pStyle w:val="1AllTextNormalParagraph"/>
      </w:pPr>
      <w:r>
        <w:t xml:space="preserve">Providers are required to complete the </w:t>
      </w:r>
      <w:r w:rsidR="003537A6">
        <w:t>Parent Pathways Direct R</w:t>
      </w:r>
      <w:r>
        <w:t>egistration</w:t>
      </w:r>
      <w:r w:rsidR="003537A6">
        <w:t xml:space="preserve"> Form</w:t>
      </w:r>
      <w:r>
        <w:t xml:space="preserve"> in the Department's IT </w:t>
      </w:r>
      <w:r w:rsidR="001D14BE">
        <w:t>System</w:t>
      </w:r>
      <w:r w:rsidR="008B4E7D">
        <w:t>s</w:t>
      </w:r>
      <w:r w:rsidR="001D14BE">
        <w:t xml:space="preserve"> </w:t>
      </w:r>
      <w:r>
        <w:t xml:space="preserve">for each </w:t>
      </w:r>
      <w:r w:rsidR="009E764A">
        <w:t>P</w:t>
      </w:r>
      <w:r>
        <w:t xml:space="preserve">articipant </w:t>
      </w:r>
      <w:r w:rsidR="003537A6">
        <w:t>prior to</w:t>
      </w:r>
      <w:r>
        <w:t xml:space="preserve"> deliver</w:t>
      </w:r>
      <w:r w:rsidR="003537A6">
        <w:t>ing</w:t>
      </w:r>
      <w:r>
        <w:t xml:space="preserve"> Parent Pathways services. </w:t>
      </w:r>
    </w:p>
    <w:p w14:paraId="6BD6888B" w14:textId="25D06E2A" w:rsidR="00562A22" w:rsidRDefault="00C91AB0" w:rsidP="00401211">
      <w:pPr>
        <w:pStyle w:val="1AllTextNormalParagraph"/>
      </w:pPr>
      <w:r>
        <w:t xml:space="preserve">Where </w:t>
      </w:r>
      <w:r w:rsidR="00B961A5" w:rsidDel="002C10E7">
        <w:t xml:space="preserve">Participants </w:t>
      </w:r>
      <w:r>
        <w:t xml:space="preserve">are </w:t>
      </w:r>
      <w:r w:rsidR="00B961A5" w:rsidDel="002C10E7">
        <w:t xml:space="preserve">connected to Parent Pathways via Services Australia </w:t>
      </w:r>
      <w:r w:rsidR="00562A22">
        <w:t xml:space="preserve">registration details </w:t>
      </w:r>
      <w:r>
        <w:t>will be</w:t>
      </w:r>
      <w:r w:rsidR="00562A22">
        <w:t xml:space="preserve"> transferred to the Department's IT System</w:t>
      </w:r>
      <w:r w:rsidR="008B4E7D">
        <w:t>s</w:t>
      </w:r>
      <w:r w:rsidR="00B961A5">
        <w:t xml:space="preserve">. </w:t>
      </w:r>
      <w:r w:rsidR="00E70334">
        <w:t xml:space="preserve">The Provider will need </w:t>
      </w:r>
      <w:r w:rsidR="00965084">
        <w:t xml:space="preserve">to </w:t>
      </w:r>
      <w:r w:rsidR="00E70334">
        <w:t xml:space="preserve">check </w:t>
      </w:r>
      <w:r w:rsidR="0075002E">
        <w:t xml:space="preserve">details </w:t>
      </w:r>
      <w:r w:rsidR="00E70334">
        <w:t xml:space="preserve">and then Commence </w:t>
      </w:r>
      <w:r w:rsidR="0075002E">
        <w:t xml:space="preserve">the Participant </w:t>
      </w:r>
      <w:r w:rsidR="00E70334">
        <w:t xml:space="preserve">in </w:t>
      </w:r>
      <w:r w:rsidR="000151F5">
        <w:t xml:space="preserve">the Department's </w:t>
      </w:r>
      <w:r w:rsidR="00E70334">
        <w:t>IT</w:t>
      </w:r>
      <w:r w:rsidR="00B961A5">
        <w:t xml:space="preserve"> </w:t>
      </w:r>
      <w:r w:rsidR="000151F5">
        <w:t>System</w:t>
      </w:r>
      <w:r w:rsidR="008B4E7D">
        <w:t>s</w:t>
      </w:r>
      <w:r w:rsidR="008C35DE">
        <w:t>.</w:t>
      </w:r>
    </w:p>
    <w:p w14:paraId="0A59C6EE" w14:textId="4FFD6DDD" w:rsidR="00B961A5" w:rsidRDefault="009975AF" w:rsidP="00401211">
      <w:pPr>
        <w:pStyle w:val="1AllTextNormalParagraph"/>
      </w:pPr>
      <w:r>
        <w:t xml:space="preserve">When a Provider </w:t>
      </w:r>
      <w:r w:rsidR="00D011A5">
        <w:t>starts</w:t>
      </w:r>
      <w:r>
        <w:t xml:space="preserve"> the online </w:t>
      </w:r>
      <w:r w:rsidR="00A53629">
        <w:t xml:space="preserve">Parent Pathways </w:t>
      </w:r>
      <w:r w:rsidR="0090257F">
        <w:t>Direct</w:t>
      </w:r>
      <w:r w:rsidR="00D011A5">
        <w:t xml:space="preserve"> </w:t>
      </w:r>
      <w:r w:rsidR="00A53629">
        <w:t xml:space="preserve">Registration Form </w:t>
      </w:r>
      <w:r w:rsidR="00D011A5">
        <w:t xml:space="preserve">for a Parent or Carer that may have previously started </w:t>
      </w:r>
      <w:r w:rsidR="00B2065E">
        <w:t>online</w:t>
      </w:r>
      <w:r w:rsidR="0075002E">
        <w:t>,</w:t>
      </w:r>
      <w:r>
        <w:t xml:space="preserve"> they should initially </w:t>
      </w:r>
      <w:r w:rsidR="00CC19F2">
        <w:t xml:space="preserve">search for an existing </w:t>
      </w:r>
      <w:r>
        <w:t xml:space="preserve">registration record </w:t>
      </w:r>
      <w:r w:rsidR="00B961A5">
        <w:t xml:space="preserve">for the </w:t>
      </w:r>
      <w:r>
        <w:t>P</w:t>
      </w:r>
      <w:r w:rsidR="00B961A5">
        <w:t>ar</w:t>
      </w:r>
      <w:r w:rsidR="00B2065E">
        <w:t>ent or Carer</w:t>
      </w:r>
      <w:r w:rsidR="00A53629">
        <w:t>.</w:t>
      </w:r>
      <w:r w:rsidR="00B961A5">
        <w:t xml:space="preserve"> </w:t>
      </w:r>
      <w:r w:rsidR="00A53629">
        <w:t>I</w:t>
      </w:r>
      <w:r w:rsidR="007C1477">
        <w:t xml:space="preserve">f </w:t>
      </w:r>
      <w:r w:rsidR="00E809D7">
        <w:t xml:space="preserve">the </w:t>
      </w:r>
      <w:r w:rsidR="006C6126">
        <w:t xml:space="preserve">Parent or Carer has been registered previously, the </w:t>
      </w:r>
      <w:r w:rsidR="00562363">
        <w:t>Pr</w:t>
      </w:r>
      <w:r w:rsidR="006C6126">
        <w:t>ovide</w:t>
      </w:r>
      <w:r w:rsidR="00410C2A">
        <w:t>r</w:t>
      </w:r>
      <w:r w:rsidR="006C6126">
        <w:t xml:space="preserve"> can continue with the re-</w:t>
      </w:r>
      <w:r w:rsidR="00410C2A">
        <w:t>registration</w:t>
      </w:r>
      <w:r w:rsidR="006C6126">
        <w:t xml:space="preserve"> process </w:t>
      </w:r>
      <w:r w:rsidR="004417B9">
        <w:t xml:space="preserve">in order to commence </w:t>
      </w:r>
      <w:r w:rsidR="003D4B80">
        <w:t>them in Parent Pathways.</w:t>
      </w:r>
      <w:r w:rsidR="007C1477">
        <w:t xml:space="preserve"> </w:t>
      </w:r>
    </w:p>
    <w:p w14:paraId="229B5675" w14:textId="29BFC3C6" w:rsidR="00582A11" w:rsidRPr="00543F66" w:rsidRDefault="00B961A5" w:rsidP="00401211">
      <w:pPr>
        <w:pStyle w:val="1AllTextNormalParagraph"/>
      </w:pPr>
      <w:r>
        <w:t>If an existing registration</w:t>
      </w:r>
      <w:r w:rsidR="000F12EF">
        <w:t xml:space="preserve"> record</w:t>
      </w:r>
      <w:r>
        <w:t xml:space="preserve"> does not display</w:t>
      </w:r>
      <w:r w:rsidR="009975AF">
        <w:t xml:space="preserve"> in the results</w:t>
      </w:r>
      <w:r>
        <w:t xml:space="preserve">, then </w:t>
      </w:r>
      <w:r w:rsidR="003E5CAB">
        <w:t xml:space="preserve">the </w:t>
      </w:r>
      <w:r>
        <w:t>Provider must c</w:t>
      </w:r>
      <w:r w:rsidR="00432B71">
        <w:t>omplete</w:t>
      </w:r>
      <w:r>
        <w:t xml:space="preserve"> a new </w:t>
      </w:r>
      <w:r w:rsidR="006D4842" w:rsidRPr="006D4842">
        <w:t xml:space="preserve">Parent Pathways Direct </w:t>
      </w:r>
      <w:r w:rsidR="00432B71">
        <w:t>R</w:t>
      </w:r>
      <w:r>
        <w:t>egistration</w:t>
      </w:r>
      <w:r w:rsidR="00DF1B89">
        <w:t>.</w:t>
      </w:r>
      <w:r w:rsidR="008D6D7D">
        <w:t xml:space="preserve"> </w:t>
      </w:r>
    </w:p>
    <w:p w14:paraId="4B6599A0" w14:textId="5D45268D" w:rsidR="00684533" w:rsidRPr="00055121" w:rsidRDefault="00684533" w:rsidP="007352D0">
      <w:pPr>
        <w:pStyle w:val="Systemstep"/>
      </w:pPr>
      <w:r w:rsidRPr="00055121">
        <w:t>The Mentor will be presented with a review page and must complete the acknowledgment section which confirms that they have completed all</w:t>
      </w:r>
      <w:r w:rsidR="00E12174">
        <w:t xml:space="preserve"> </w:t>
      </w:r>
      <w:r w:rsidRPr="00055121">
        <w:t>requirements, including:</w:t>
      </w:r>
    </w:p>
    <w:p w14:paraId="13C36765" w14:textId="0259AEC1" w:rsidR="00684533" w:rsidRPr="00055121" w:rsidRDefault="005C3B3E" w:rsidP="00385621">
      <w:pPr>
        <w:pStyle w:val="BulletLevel1"/>
      </w:pPr>
      <w:r>
        <w:t>s</w:t>
      </w:r>
      <w:r w:rsidR="00684533" w:rsidRPr="00055121">
        <w:t>eeking the Parent</w:t>
      </w:r>
      <w:r w:rsidR="00067377">
        <w:t>’</w:t>
      </w:r>
      <w:r w:rsidR="00684533" w:rsidRPr="00055121">
        <w:t xml:space="preserve">s agreement to participate in the </w:t>
      </w:r>
      <w:r w:rsidR="00351065">
        <w:t xml:space="preserve">Service </w:t>
      </w:r>
      <w:r w:rsidR="00684533" w:rsidRPr="00055121">
        <w:t>voluntarily</w:t>
      </w:r>
    </w:p>
    <w:p w14:paraId="4A62401E" w14:textId="5C49327C" w:rsidR="00684533" w:rsidRPr="00055121" w:rsidRDefault="005C3B3E" w:rsidP="00385621">
      <w:pPr>
        <w:pStyle w:val="BulletLevel1"/>
      </w:pPr>
      <w:r>
        <w:t>e</w:t>
      </w:r>
      <w:r w:rsidR="00684533" w:rsidRPr="00055121">
        <w:t xml:space="preserve">nsuring the Privacy statement is read/provided to the Parent and that they read, understand and agree to the </w:t>
      </w:r>
      <w:r w:rsidR="00DC150A">
        <w:t xml:space="preserve">Parent Pathways </w:t>
      </w:r>
      <w:r w:rsidR="008F4C68">
        <w:t>P</w:t>
      </w:r>
      <w:r w:rsidR="00684533" w:rsidRPr="00055121">
        <w:t xml:space="preserve">rivacy </w:t>
      </w:r>
      <w:r w:rsidR="00BB5FD5">
        <w:t>Notification</w:t>
      </w:r>
      <w:r w:rsidR="00BB5FD5" w:rsidRPr="00055121">
        <w:t xml:space="preserve"> </w:t>
      </w:r>
      <w:r w:rsidR="00684533" w:rsidRPr="00055121">
        <w:t xml:space="preserve">and </w:t>
      </w:r>
      <w:r w:rsidR="008F4C68">
        <w:t>C</w:t>
      </w:r>
      <w:r w:rsidR="00684533" w:rsidRPr="00055121">
        <w:t xml:space="preserve">onsent </w:t>
      </w:r>
      <w:r w:rsidR="008F4C68">
        <w:t>F</w:t>
      </w:r>
      <w:r w:rsidR="00684533" w:rsidRPr="00055121">
        <w:t xml:space="preserve">orm </w:t>
      </w:r>
    </w:p>
    <w:p w14:paraId="3642A21B" w14:textId="21157F78" w:rsidR="00684533" w:rsidRPr="00055121" w:rsidRDefault="005C3B3E" w:rsidP="00385621">
      <w:pPr>
        <w:pStyle w:val="BulletLevel1"/>
      </w:pPr>
      <w:r>
        <w:t>e</w:t>
      </w:r>
      <w:r w:rsidR="00684533" w:rsidRPr="00055121">
        <w:t xml:space="preserve">nsuring the information entered in the Department’s IT </w:t>
      </w:r>
      <w:r w:rsidR="001D14BE" w:rsidRPr="00055121">
        <w:t>System</w:t>
      </w:r>
      <w:r w:rsidR="00BC5066">
        <w:t>s</w:t>
      </w:r>
      <w:r w:rsidR="00684533" w:rsidRPr="00055121">
        <w:t xml:space="preserve"> is true and correct to the best of their knowledge</w:t>
      </w:r>
    </w:p>
    <w:p w14:paraId="3551AC2B" w14:textId="2186D0E8" w:rsidR="00684533" w:rsidRPr="00055121" w:rsidRDefault="005C3B3E" w:rsidP="00385621">
      <w:pPr>
        <w:pStyle w:val="BulletLevel1"/>
      </w:pPr>
      <w:r>
        <w:t>s</w:t>
      </w:r>
      <w:r w:rsidR="00684533" w:rsidRPr="00055121">
        <w:t>ighting documents to establish the Parent</w:t>
      </w:r>
      <w:r w:rsidR="0021064C">
        <w:t>’</w:t>
      </w:r>
      <w:r w:rsidR="00684533" w:rsidRPr="00055121">
        <w:t>s proof of identity</w:t>
      </w:r>
      <w:r w:rsidR="00C96E72">
        <w:t xml:space="preserve"> (s</w:t>
      </w:r>
      <w:r w:rsidR="002739DB">
        <w:t>ee Verifying a Parent's Identify section below</w:t>
      </w:r>
      <w:r w:rsidR="00C96E72">
        <w:t>)</w:t>
      </w:r>
    </w:p>
    <w:p w14:paraId="22BFC509" w14:textId="7EA93B85" w:rsidR="00C96E72" w:rsidRDefault="005C3B3E" w:rsidP="00385621">
      <w:pPr>
        <w:pStyle w:val="BulletLevel1"/>
      </w:pPr>
      <w:r>
        <w:t>c</w:t>
      </w:r>
      <w:r w:rsidR="00684533" w:rsidRPr="00055121">
        <w:t>ompleting all tasks relating to eligibility (where relevant)</w:t>
      </w:r>
      <w:r w:rsidR="00684533">
        <w:t>.</w:t>
      </w:r>
    </w:p>
    <w:p w14:paraId="56439731" w14:textId="71DB03C4" w:rsidR="00C96E72" w:rsidRDefault="00805B95" w:rsidP="00401211">
      <w:pPr>
        <w:pStyle w:val="1AllTextNormalParagraph"/>
      </w:pPr>
      <w:r>
        <w:t>If access to the Department's IT Systems is n</w:t>
      </w:r>
      <w:r w:rsidR="00AD28B3">
        <w:t>ot possible or practica</w:t>
      </w:r>
      <w:r w:rsidR="00740FBB">
        <w:t>ble</w:t>
      </w:r>
      <w:r w:rsidR="00AD28B3">
        <w:t xml:space="preserve"> see Direct Registrat</w:t>
      </w:r>
      <w:r w:rsidR="004C52DF">
        <w:t xml:space="preserve">ion </w:t>
      </w:r>
      <w:r w:rsidR="00CE7977">
        <w:t>off-line form. All recorded information must be entered into the Department's IT Systems as soon as possible.</w:t>
      </w:r>
    </w:p>
    <w:p w14:paraId="5CA5F8DE" w14:textId="4F9622F0" w:rsidR="00B15BB4" w:rsidRPr="00055121" w:rsidRDefault="0077311A" w:rsidP="00910806">
      <w:pPr>
        <w:pStyle w:val="DeedReferences"/>
      </w:pPr>
      <w:r>
        <w:t xml:space="preserve">(Deed </w:t>
      </w:r>
      <w:r w:rsidR="007E4CD3">
        <w:t>Reference(s):</w:t>
      </w:r>
      <w:r>
        <w:t xml:space="preserve"> Clauses 98.1(a)(iii), 98.1(a)(i</w:t>
      </w:r>
      <w:r w:rsidR="00DF5BA7">
        <w:t>v</w:t>
      </w:r>
      <w:r>
        <w:t>), Attachment 1)</w:t>
      </w:r>
    </w:p>
    <w:p w14:paraId="0EE1BCEA" w14:textId="723803E9" w:rsidR="00AE0BA2" w:rsidRDefault="00AE0BA2" w:rsidP="0043352C">
      <w:pPr>
        <w:pStyle w:val="Heading4"/>
      </w:pPr>
      <w:r>
        <w:t xml:space="preserve">Verifying a </w:t>
      </w:r>
      <w:r w:rsidR="0013273D">
        <w:t>Parent</w:t>
      </w:r>
      <w:r>
        <w:t>'s identi</w:t>
      </w:r>
      <w:r w:rsidR="0953ADD4">
        <w:t>t</w:t>
      </w:r>
      <w:r>
        <w:t xml:space="preserve">y </w:t>
      </w:r>
    </w:p>
    <w:p w14:paraId="5AFC3500" w14:textId="1CC5B293" w:rsidR="00620017" w:rsidRDefault="00E51619" w:rsidP="00401211">
      <w:pPr>
        <w:pStyle w:val="1AllTextNormalParagraph"/>
      </w:pPr>
      <w:r>
        <w:t>When</w:t>
      </w:r>
      <w:r w:rsidR="009678E2">
        <w:t xml:space="preserve"> </w:t>
      </w:r>
      <w:r w:rsidR="00C37423">
        <w:t>completin</w:t>
      </w:r>
      <w:r>
        <w:t>g</w:t>
      </w:r>
      <w:r w:rsidR="00C37423">
        <w:t xml:space="preserve"> the Parent Pathways Direct R</w:t>
      </w:r>
      <w:r w:rsidR="009678E2">
        <w:t>egistration</w:t>
      </w:r>
      <w:r w:rsidR="005C023F">
        <w:t>,</w:t>
      </w:r>
      <w:r w:rsidR="009678E2">
        <w:t xml:space="preserve"> </w:t>
      </w:r>
      <w:r w:rsidR="003D0A78">
        <w:t xml:space="preserve">Providers must </w:t>
      </w:r>
      <w:r w:rsidR="00DC6355">
        <w:t xml:space="preserve">sight proof </w:t>
      </w:r>
      <w:r w:rsidR="00DC16E9">
        <w:t xml:space="preserve">of </w:t>
      </w:r>
      <w:r w:rsidR="00A2238C">
        <w:t>identity</w:t>
      </w:r>
      <w:r w:rsidR="00114BFC">
        <w:t xml:space="preserve"> documentation</w:t>
      </w:r>
      <w:r w:rsidR="004D4CD2">
        <w:t xml:space="preserve"> </w:t>
      </w:r>
      <w:r w:rsidR="008E5625">
        <w:t xml:space="preserve">to </w:t>
      </w:r>
      <w:r w:rsidR="003D0A78">
        <w:t xml:space="preserve">confirm </w:t>
      </w:r>
      <w:r w:rsidR="009678E2">
        <w:t>each</w:t>
      </w:r>
      <w:r w:rsidR="003D0A78">
        <w:t xml:space="preserve"> </w:t>
      </w:r>
      <w:r w:rsidR="0013273D">
        <w:t>Parent</w:t>
      </w:r>
      <w:r w:rsidR="003D0A78">
        <w:t>'s identity</w:t>
      </w:r>
      <w:r w:rsidR="008E5625">
        <w:t xml:space="preserve">, and record this </w:t>
      </w:r>
      <w:r w:rsidR="00533933">
        <w:t>has been sighted</w:t>
      </w:r>
      <w:r w:rsidR="008E5625">
        <w:t xml:space="preserve"> in the </w:t>
      </w:r>
      <w:r w:rsidR="001D14BE">
        <w:t>Department’s IT System</w:t>
      </w:r>
      <w:r w:rsidR="003F5C2C">
        <w:t>.</w:t>
      </w:r>
      <w:r w:rsidR="005D25B8">
        <w:t xml:space="preserve"> If the Participant does not have access to these documents, the Provider must assist the Participant </w:t>
      </w:r>
      <w:r w:rsidR="00546D3C">
        <w:t>in accessing them</w:t>
      </w:r>
      <w:r w:rsidR="009E259A">
        <w:t xml:space="preserve"> or obtaining alternative identification</w:t>
      </w:r>
      <w:r w:rsidR="00546D3C">
        <w:t xml:space="preserve">. </w:t>
      </w:r>
      <w:r w:rsidR="009E259A">
        <w:t>Refer to example below.</w:t>
      </w:r>
    </w:p>
    <w:p w14:paraId="5DE148F0" w14:textId="62AEE68D" w:rsidR="00060CDB" w:rsidRDefault="00577A7A" w:rsidP="00401211">
      <w:pPr>
        <w:pStyle w:val="1AllTextNormalParagraph"/>
      </w:pPr>
      <w:r>
        <w:t xml:space="preserve">The </w:t>
      </w:r>
      <w:r w:rsidRPr="003A6646">
        <w:t>Parent</w:t>
      </w:r>
      <w:r w:rsidR="003A6646">
        <w:t xml:space="preserve"> Pathways</w:t>
      </w:r>
      <w:r w:rsidR="00D90767">
        <w:t xml:space="preserve"> </w:t>
      </w:r>
      <w:r w:rsidR="00193D42">
        <w:t>Direct</w:t>
      </w:r>
      <w:r w:rsidR="00F90B07">
        <w:t xml:space="preserve"> </w:t>
      </w:r>
      <w:r w:rsidR="00D632DE">
        <w:t>Registration</w:t>
      </w:r>
      <w:r w:rsidR="00952505">
        <w:t xml:space="preserve"> </w:t>
      </w:r>
      <w:r w:rsidR="00D632DE">
        <w:t>provides a list of acceptable forms of identity</w:t>
      </w:r>
      <w:r w:rsidR="00D232A4">
        <w:t xml:space="preserve">. If a </w:t>
      </w:r>
      <w:r w:rsidR="0013273D">
        <w:t>Parent</w:t>
      </w:r>
      <w:r w:rsidR="00D232A4">
        <w:t xml:space="preserve"> has </w:t>
      </w:r>
      <w:r w:rsidR="00060CDB">
        <w:t>genuine</w:t>
      </w:r>
      <w:r w:rsidR="00D232A4">
        <w:t xml:space="preserve"> difficulty </w:t>
      </w:r>
      <w:r w:rsidR="000048FE">
        <w:t xml:space="preserve">in </w:t>
      </w:r>
      <w:r w:rsidR="00D232A4">
        <w:t>providing the documents</w:t>
      </w:r>
      <w:r w:rsidR="00DD27D1">
        <w:t xml:space="preserve">, other documents containing the </w:t>
      </w:r>
      <w:r w:rsidR="0013273D">
        <w:t>Parent</w:t>
      </w:r>
      <w:r w:rsidR="00DD27D1">
        <w:t>'s name and address (postal or residential) may be used</w:t>
      </w:r>
      <w:r w:rsidR="00452361">
        <w:t>.</w:t>
      </w:r>
      <w:r w:rsidR="00DD27D1">
        <w:t xml:space="preserve"> </w:t>
      </w:r>
      <w:r w:rsidR="008F2E38" w:rsidRPr="00E36D56">
        <w:t>Alternatively, the Parent or Carer can have their identity verified by a trusted referee (such as a social worker) or a reputable organisation.</w:t>
      </w:r>
    </w:p>
    <w:p w14:paraId="000CB7C0" w14:textId="5AFBD0C7" w:rsidR="00452361" w:rsidRDefault="00452361" w:rsidP="009536A1">
      <w:pPr>
        <w:pStyle w:val="ExampleTextBox"/>
        <w:keepNext/>
        <w:keepLines/>
        <w:ind w:right="522"/>
      </w:pPr>
      <w:r w:rsidRPr="00AA4F95">
        <w:rPr>
          <w:rStyle w:val="1AllTextBold"/>
        </w:rPr>
        <w:t>Example</w:t>
      </w:r>
      <w:r>
        <w:t xml:space="preserve">: The </w:t>
      </w:r>
      <w:r w:rsidR="0013273D">
        <w:t>Parent</w:t>
      </w:r>
      <w:r w:rsidR="0029619E">
        <w:t xml:space="preserve"> or Carer</w:t>
      </w:r>
      <w:r>
        <w:t xml:space="preserve"> is unable to provide the relevant documentation</w:t>
      </w:r>
      <w:r w:rsidR="00835AE2">
        <w:t xml:space="preserve"> to confirm their identity</w:t>
      </w:r>
      <w:r w:rsidR="00FB5FF2">
        <w:t xml:space="preserve">, however, they do have a copy of </w:t>
      </w:r>
      <w:r w:rsidR="00D6494B">
        <w:t>a</w:t>
      </w:r>
      <w:r w:rsidR="00FB5FF2">
        <w:t xml:space="preserve"> utility bill</w:t>
      </w:r>
      <w:r w:rsidR="00835AE2">
        <w:t xml:space="preserve"> that clearly shows their full name and </w:t>
      </w:r>
      <w:r w:rsidR="00826C3D">
        <w:t>residential</w:t>
      </w:r>
      <w:r w:rsidR="00835AE2">
        <w:t xml:space="preserve"> address. This </w:t>
      </w:r>
      <w:r w:rsidR="0042367A">
        <w:t>can be</w:t>
      </w:r>
      <w:r w:rsidR="00835AE2">
        <w:t xml:space="preserve"> used in lieu </w:t>
      </w:r>
      <w:r w:rsidR="00826C3D">
        <w:t>of the original</w:t>
      </w:r>
      <w:r w:rsidR="00096B6C">
        <w:t xml:space="preserve"> verification</w:t>
      </w:r>
      <w:r w:rsidR="00826C3D">
        <w:t xml:space="preserve"> documents suggested. </w:t>
      </w:r>
    </w:p>
    <w:p w14:paraId="78ADCCBD" w14:textId="4802B6AA" w:rsidR="00AE0BA2" w:rsidRDefault="00594504" w:rsidP="00401211">
      <w:pPr>
        <w:pStyle w:val="1AllTextNormalParagraph"/>
      </w:pPr>
      <w:r>
        <w:t xml:space="preserve">Where a </w:t>
      </w:r>
      <w:r w:rsidR="0013273D">
        <w:t>Parent</w:t>
      </w:r>
      <w:r w:rsidR="002E7695">
        <w:t xml:space="preserve"> or Carer</w:t>
      </w:r>
      <w:r w:rsidR="005C023F">
        <w:t>,</w:t>
      </w:r>
      <w:r w:rsidR="00EB19C4">
        <w:t xml:space="preserve"> who is</w:t>
      </w:r>
      <w:r w:rsidR="008B51B5">
        <w:t xml:space="preserve"> in receipt of income support</w:t>
      </w:r>
      <w:r w:rsidR="005C023F">
        <w:t>,</w:t>
      </w:r>
      <w:r w:rsidR="008A675E">
        <w:t xml:space="preserve"> does not have identification </w:t>
      </w:r>
      <w:r w:rsidR="005778FC">
        <w:t xml:space="preserve">with them, their CRN </w:t>
      </w:r>
      <w:r w:rsidR="00B56A4C">
        <w:t>and JSID (if they have one)</w:t>
      </w:r>
      <w:r w:rsidR="00FF58C8">
        <w:t>, should be accepted as proof of identity.</w:t>
      </w:r>
      <w:r w:rsidR="003D0A78">
        <w:t xml:space="preserve"> </w:t>
      </w:r>
    </w:p>
    <w:p w14:paraId="2BA65F36" w14:textId="07226B77" w:rsidR="00E917D7" w:rsidRDefault="00555055" w:rsidP="007352D0">
      <w:pPr>
        <w:pStyle w:val="Systemstep"/>
      </w:pPr>
      <w:r>
        <w:t>Providers</w:t>
      </w:r>
      <w:r w:rsidR="00942CE2">
        <w:t xml:space="preserve"> </w:t>
      </w:r>
      <w:r w:rsidR="00DB4429">
        <w:t xml:space="preserve">record </w:t>
      </w:r>
      <w:r w:rsidR="00A45D47">
        <w:t xml:space="preserve">that they have sighted proof of identity documents </w:t>
      </w:r>
      <w:r w:rsidR="00DB4429">
        <w:t xml:space="preserve">in the </w:t>
      </w:r>
      <w:r w:rsidR="00CE4B63">
        <w:t>Department’s IT S</w:t>
      </w:r>
      <w:r w:rsidR="00DB4429">
        <w:t>y</w:t>
      </w:r>
      <w:r w:rsidR="00870111">
        <w:t>s</w:t>
      </w:r>
      <w:r w:rsidR="00DB4429">
        <w:t>tem</w:t>
      </w:r>
      <w:r w:rsidR="00BC5E75">
        <w:t>s</w:t>
      </w:r>
      <w:r w:rsidR="00DB4429">
        <w:t>. No</w:t>
      </w:r>
      <w:r w:rsidR="00384375">
        <w:t xml:space="preserve"> copies </w:t>
      </w:r>
      <w:r w:rsidR="00DB4429">
        <w:t>of identi</w:t>
      </w:r>
      <w:r w:rsidR="006B419D">
        <w:t>t</w:t>
      </w:r>
      <w:r w:rsidR="00DB4429">
        <w:t>y documents</w:t>
      </w:r>
      <w:r w:rsidR="00384375">
        <w:t xml:space="preserve"> should be made. </w:t>
      </w:r>
    </w:p>
    <w:p w14:paraId="27D1B218" w14:textId="4DC72C60" w:rsidR="00C47AC6" w:rsidRDefault="009541DE" w:rsidP="00C47AC6">
      <w:pPr>
        <w:pStyle w:val="DeedReferences"/>
      </w:pPr>
      <w:r>
        <w:t xml:space="preserve">(Deed </w:t>
      </w:r>
      <w:r w:rsidR="007E4CD3">
        <w:t>Reference(s):</w:t>
      </w:r>
      <w:r>
        <w:t xml:space="preserve"> Clause </w:t>
      </w:r>
      <w:r w:rsidR="0077418C">
        <w:t>94.5</w:t>
      </w:r>
      <w:r>
        <w:t>, Attachment 1</w:t>
      </w:r>
      <w:r w:rsidR="00C47AC6">
        <w:t xml:space="preserve">) </w:t>
      </w:r>
    </w:p>
    <w:p w14:paraId="4D1B29B4" w14:textId="77777777" w:rsidR="00C75DC6" w:rsidRPr="00C75DC6" w:rsidRDefault="00C75DC6" w:rsidP="00954EC6">
      <w:pPr>
        <w:pStyle w:val="Heading3"/>
      </w:pPr>
      <w:bookmarkStart w:id="90" w:name="_Toc179796658"/>
      <w:bookmarkStart w:id="91" w:name="_Toc183442548"/>
      <w:bookmarkStart w:id="92" w:name="_Toc230271399"/>
      <w:r w:rsidRPr="00C75DC6">
        <w:t>Commencement</w:t>
      </w:r>
      <w:bookmarkEnd w:id="90"/>
      <w:bookmarkEnd w:id="91"/>
      <w:bookmarkEnd w:id="92"/>
    </w:p>
    <w:p w14:paraId="261BC139" w14:textId="3C3CCE75" w:rsidR="00C75DC6" w:rsidRDefault="006F5224" w:rsidP="00C75DC6">
      <w:r>
        <w:t xml:space="preserve">During the </w:t>
      </w:r>
      <w:r w:rsidRPr="00C75DC6">
        <w:t>Initial Discussion</w:t>
      </w:r>
      <w:r>
        <w:t xml:space="preserve">, </w:t>
      </w:r>
      <w:r w:rsidR="00C75DC6" w:rsidRPr="00C75DC6">
        <w:t>Registration</w:t>
      </w:r>
      <w:r w:rsidR="00213842">
        <w:t xml:space="preserve"> of </w:t>
      </w:r>
      <w:r w:rsidR="009D6699">
        <w:t>a</w:t>
      </w:r>
      <w:r w:rsidR="00213842">
        <w:t xml:space="preserve"> </w:t>
      </w:r>
      <w:r w:rsidR="006E2F05">
        <w:t>Parent or Carer</w:t>
      </w:r>
      <w:r w:rsidR="003E3975">
        <w:t xml:space="preserve"> </w:t>
      </w:r>
      <w:r>
        <w:t xml:space="preserve">will </w:t>
      </w:r>
      <w:r w:rsidR="00C75DC6" w:rsidRPr="00C75DC6">
        <w:t xml:space="preserve">initiate </w:t>
      </w:r>
      <w:r w:rsidR="00066B8B">
        <w:t xml:space="preserve">their </w:t>
      </w:r>
      <w:r w:rsidR="00DE2A46">
        <w:t>Co</w:t>
      </w:r>
      <w:r w:rsidR="00C75DC6" w:rsidRPr="00C75DC6">
        <w:t xml:space="preserve">mmencement in </w:t>
      </w:r>
      <w:r w:rsidR="003A6646">
        <w:t>Parent Pathways</w:t>
      </w:r>
      <w:r w:rsidR="00C75DC6" w:rsidRPr="00C75DC6">
        <w:t xml:space="preserve">. </w:t>
      </w:r>
    </w:p>
    <w:p w14:paraId="5A8A00FA" w14:textId="5E321775" w:rsidR="003D0BFC" w:rsidRPr="00C75DC6" w:rsidRDefault="003D0BFC" w:rsidP="00C75DC6">
      <w:r>
        <w:t>For a Services Australia connected Parent or Carer, Providers must:</w:t>
      </w:r>
    </w:p>
    <w:p w14:paraId="133383C0" w14:textId="17D38667" w:rsidR="00262D8C" w:rsidRDefault="00B94D39" w:rsidP="00385621">
      <w:pPr>
        <w:pStyle w:val="BulletLevel1"/>
      </w:pPr>
      <w:r>
        <w:t>r</w:t>
      </w:r>
      <w:r w:rsidR="00834A55">
        <w:t>ecord</w:t>
      </w:r>
      <w:r w:rsidR="00834A55" w:rsidRPr="00C75DC6">
        <w:t xml:space="preserve"> </w:t>
      </w:r>
      <w:r w:rsidR="00C75DC6" w:rsidRPr="00C75DC6">
        <w:t xml:space="preserve">the </w:t>
      </w:r>
      <w:r w:rsidR="0013273D">
        <w:t>Participant</w:t>
      </w:r>
      <w:r w:rsidR="00C75DC6" w:rsidRPr="00C75DC6">
        <w:t xml:space="preserve">'s </w:t>
      </w:r>
      <w:r w:rsidR="00EC0AA8">
        <w:t xml:space="preserve">Appointment </w:t>
      </w:r>
      <w:r w:rsidR="00C75DC6" w:rsidRPr="00C75DC6">
        <w:t>attendance</w:t>
      </w:r>
      <w:r w:rsidR="00B66B39">
        <w:t xml:space="preserve"> in the</w:t>
      </w:r>
      <w:r w:rsidR="00EA78C2">
        <w:t xml:space="preserve"> Department's IT</w:t>
      </w:r>
      <w:r w:rsidR="00B66B39">
        <w:t xml:space="preserve"> </w:t>
      </w:r>
      <w:r w:rsidR="00EA78C2">
        <w:t>S</w:t>
      </w:r>
      <w:r w:rsidR="00B66B39">
        <w:t>ystem</w:t>
      </w:r>
      <w:r w:rsidR="006B0416">
        <w:t>s</w:t>
      </w:r>
    </w:p>
    <w:p w14:paraId="55E64E1F" w14:textId="1083C775" w:rsidR="00013D53" w:rsidRDefault="00013D53" w:rsidP="00385621">
      <w:pPr>
        <w:pStyle w:val="BulletLevel1"/>
      </w:pPr>
      <w:r>
        <w:t>sight documents establishing the Participant's identity</w:t>
      </w:r>
    </w:p>
    <w:p w14:paraId="6DC08F9D" w14:textId="01C950EE" w:rsidR="00F00B7C" w:rsidRDefault="00F00B7C" w:rsidP="00385621">
      <w:pPr>
        <w:pStyle w:val="BulletLevel1"/>
      </w:pPr>
      <w:r>
        <w:t>update the Partic</w:t>
      </w:r>
      <w:r w:rsidR="00014CBD">
        <w:t>i</w:t>
      </w:r>
      <w:r>
        <w:t xml:space="preserve">pant status </w:t>
      </w:r>
      <w:r w:rsidR="00014CBD">
        <w:t>manually</w:t>
      </w:r>
      <w:r w:rsidR="00B344E3">
        <w:t>,</w:t>
      </w:r>
      <w:r w:rsidR="00014CBD">
        <w:t xml:space="preserve"> changing it from Pending to Commenced.</w:t>
      </w:r>
    </w:p>
    <w:p w14:paraId="3EF70EF4" w14:textId="7025F266" w:rsidR="003F24BD" w:rsidRDefault="003F24BD" w:rsidP="00A50A65">
      <w:pPr>
        <w:pStyle w:val="DeedReferences"/>
      </w:pPr>
      <w:r>
        <w:t xml:space="preserve">(Deed </w:t>
      </w:r>
      <w:r w:rsidR="007E4CD3">
        <w:t>Reference(s):</w:t>
      </w:r>
      <w:r>
        <w:t xml:space="preserve"> Attachment 1)</w:t>
      </w:r>
    </w:p>
    <w:p w14:paraId="555F8563" w14:textId="39C20129" w:rsidR="00E23D61" w:rsidRPr="00E23D61" w:rsidRDefault="00E23D61" w:rsidP="00E23D61">
      <w:pPr>
        <w:pStyle w:val="Heading3"/>
      </w:pPr>
      <w:bookmarkStart w:id="93" w:name="_Toc183442549"/>
      <w:bookmarkStart w:id="94" w:name="_Toc230271400"/>
      <w:r>
        <w:t>Assigning a Mentor</w:t>
      </w:r>
      <w:bookmarkEnd w:id="93"/>
      <w:r w:rsidR="00EF36B7">
        <w:t xml:space="preserve"> to a Commenced Participant</w:t>
      </w:r>
      <w:bookmarkEnd w:id="94"/>
    </w:p>
    <w:p w14:paraId="241F5C95" w14:textId="3C7B8DA5" w:rsidR="00E23D61" w:rsidRPr="00E23D61" w:rsidRDefault="00AE03B5" w:rsidP="007352D0">
      <w:pPr>
        <w:pStyle w:val="Systemstep"/>
      </w:pPr>
      <w:r>
        <w:t>O</w:t>
      </w:r>
      <w:r w:rsidR="00E23454">
        <w:t xml:space="preserve">n </w:t>
      </w:r>
      <w:r>
        <w:t>Commencement,</w:t>
      </w:r>
      <w:r w:rsidR="00E23D61" w:rsidRPr="00E23D61">
        <w:t xml:space="preserve"> </w:t>
      </w:r>
      <w:r>
        <w:t>Providers must assign</w:t>
      </w:r>
      <w:r w:rsidR="00E23D61" w:rsidRPr="00E23D61">
        <w:t xml:space="preserve"> a Mentor to </w:t>
      </w:r>
      <w:r w:rsidR="00F346B6">
        <w:t>the</w:t>
      </w:r>
      <w:r w:rsidR="00E23D61" w:rsidRPr="00E23D61">
        <w:t xml:space="preserve"> Participant in the Department's IT </w:t>
      </w:r>
      <w:r w:rsidR="00B55AB0">
        <w:t>S</w:t>
      </w:r>
      <w:r w:rsidR="00E23D61" w:rsidRPr="00E23D61">
        <w:t>ystems</w:t>
      </w:r>
      <w:r>
        <w:t>, where they have not done so</w:t>
      </w:r>
      <w:r w:rsidRPr="00AE03B5">
        <w:t xml:space="preserve"> previously</w:t>
      </w:r>
      <w:r w:rsidR="00E510C8">
        <w:t>, for example a Parent or Carer connected via Services Australia</w:t>
      </w:r>
      <w:r w:rsidR="00E23D61" w:rsidRPr="00E23D61">
        <w:t xml:space="preserve">. The Department may use this information to help determine Mentor to Participant ratios. </w:t>
      </w:r>
      <w:r w:rsidR="00E23D61" w:rsidRPr="6643170E">
        <w:t xml:space="preserve">See the </w:t>
      </w:r>
      <w:hyperlink r:id="rId41">
        <w:r w:rsidR="00E23D61" w:rsidRPr="6643170E">
          <w:rPr>
            <w:rStyle w:val="Hyperlink"/>
          </w:rPr>
          <w:t>Workforce Australia/Parent Pathways - Caseload - Managing Your Caseload</w:t>
        </w:r>
      </w:hyperlink>
      <w:r w:rsidR="00E23D61" w:rsidRPr="6643170E">
        <w:t xml:space="preserve"> Employment System Task Card for more details.</w:t>
      </w:r>
    </w:p>
    <w:p w14:paraId="0E8A3E6B" w14:textId="6579901D" w:rsidR="00745EE4" w:rsidRPr="00745EE4" w:rsidRDefault="00745EE4" w:rsidP="00954EC6">
      <w:pPr>
        <w:pStyle w:val="Heading3"/>
      </w:pPr>
      <w:bookmarkStart w:id="95" w:name="_Parent_Snapshot"/>
      <w:bookmarkStart w:id="96" w:name="_Toc179796659"/>
      <w:bookmarkStart w:id="97" w:name="_Toc183442550"/>
      <w:bookmarkStart w:id="98" w:name="_Toc230271401"/>
      <w:bookmarkEnd w:id="95"/>
      <w:r w:rsidRPr="00745EE4">
        <w:t>Parent Snapshot</w:t>
      </w:r>
      <w:bookmarkEnd w:id="96"/>
      <w:bookmarkEnd w:id="97"/>
      <w:bookmarkEnd w:id="98"/>
    </w:p>
    <w:p w14:paraId="3A18D6AE" w14:textId="55D092DC" w:rsidR="00562123" w:rsidRDefault="0005622F" w:rsidP="00745EE4">
      <w:r>
        <w:t xml:space="preserve">The Parent Snapshot must be completed within the Planning Phase. </w:t>
      </w:r>
      <w:r w:rsidR="00745EE4">
        <w:t xml:space="preserve">Providers </w:t>
      </w:r>
      <w:r w:rsidR="00DF2319">
        <w:t xml:space="preserve">must </w:t>
      </w:r>
      <w:r w:rsidR="00740EB3">
        <w:t>initially</w:t>
      </w:r>
      <w:r w:rsidR="00F5256B">
        <w:t xml:space="preserve"> </w:t>
      </w:r>
      <w:r w:rsidR="00745EE4">
        <w:t xml:space="preserve">complete </w:t>
      </w:r>
      <w:r w:rsidR="00864623">
        <w:t>the</w:t>
      </w:r>
      <w:r w:rsidR="00745EE4">
        <w:t xml:space="preserve"> Parent Snapshot</w:t>
      </w:r>
      <w:r w:rsidR="00947E93">
        <w:t xml:space="preserve"> </w:t>
      </w:r>
      <w:r w:rsidR="005F6490">
        <w:t>with the Par</w:t>
      </w:r>
      <w:r w:rsidR="00675012">
        <w:t>ticipant</w:t>
      </w:r>
      <w:r w:rsidR="005F6490">
        <w:t xml:space="preserve"> </w:t>
      </w:r>
      <w:r w:rsidR="00947E93">
        <w:t>at the Initial Discussion</w:t>
      </w:r>
      <w:r w:rsidR="00E81AC1">
        <w:t xml:space="preserve"> and</w:t>
      </w:r>
      <w:r w:rsidR="009628FB">
        <w:t xml:space="preserve"> within 28 days of commencing in the service</w:t>
      </w:r>
      <w:r w:rsidR="005F6490">
        <w:t xml:space="preserve">. However, </w:t>
      </w:r>
      <w:r w:rsidR="00E15A08">
        <w:t>Providers</w:t>
      </w:r>
      <w:r w:rsidR="00675012">
        <w:t xml:space="preserve"> may need additional time </w:t>
      </w:r>
      <w:r w:rsidR="000A4193">
        <w:t>to complete it</w:t>
      </w:r>
      <w:r w:rsidR="00E15A08">
        <w:t xml:space="preserve"> for </w:t>
      </w:r>
      <w:r w:rsidR="005F6490">
        <w:t>some</w:t>
      </w:r>
      <w:r w:rsidR="000A4193">
        <w:t xml:space="preserve"> </w:t>
      </w:r>
      <w:r w:rsidR="00947E93">
        <w:t>Participant</w:t>
      </w:r>
      <w:r w:rsidR="00675012">
        <w:t>s</w:t>
      </w:r>
      <w:r w:rsidR="00947E93">
        <w:t>.</w:t>
      </w:r>
      <w:r w:rsidR="009628FB">
        <w:t xml:space="preserve"> </w:t>
      </w:r>
    </w:p>
    <w:p w14:paraId="6F310D48" w14:textId="6EDB8F71" w:rsidR="00F22D58" w:rsidRDefault="00125672" w:rsidP="00745EE4">
      <w:r>
        <w:t>While completing</w:t>
      </w:r>
      <w:r w:rsidR="0020124D">
        <w:t xml:space="preserve"> the Parent Snapshot</w:t>
      </w:r>
      <w:r w:rsidR="00EA78C2">
        <w:t>,</w:t>
      </w:r>
      <w:r w:rsidR="00B70161" w:rsidRPr="00255E8E">
        <w:t xml:space="preserve"> </w:t>
      </w:r>
      <w:r>
        <w:t>if</w:t>
      </w:r>
      <w:r w:rsidR="00B70161" w:rsidRPr="00255E8E">
        <w:t xml:space="preserve"> the </w:t>
      </w:r>
      <w:r w:rsidR="00B70161">
        <w:t>Participant</w:t>
      </w:r>
      <w:r w:rsidR="00B70161" w:rsidRPr="00255E8E">
        <w:t xml:space="preserve"> requires any immediate support </w:t>
      </w:r>
      <w:r w:rsidR="001D2F28">
        <w:t xml:space="preserve">or </w:t>
      </w:r>
      <w:r w:rsidR="00B70161" w:rsidRPr="00255E8E">
        <w:t>assistance</w:t>
      </w:r>
      <w:r w:rsidR="00AF6A95">
        <w:t>, the Mentor must determine if</w:t>
      </w:r>
      <w:r w:rsidR="00B70161" w:rsidRPr="00255E8E">
        <w:t xml:space="preserve"> </w:t>
      </w:r>
      <w:r w:rsidR="00386947">
        <w:t xml:space="preserve">they should </w:t>
      </w:r>
      <w:r w:rsidR="00764187">
        <w:t>cease</w:t>
      </w:r>
      <w:r w:rsidR="00A00E53">
        <w:t xml:space="preserve"> completing</w:t>
      </w:r>
      <w:r w:rsidR="00386947">
        <w:t xml:space="preserve"> the Snapshot </w:t>
      </w:r>
      <w:r w:rsidR="00B70161" w:rsidRPr="00255E8E">
        <w:t xml:space="preserve">and refer </w:t>
      </w:r>
      <w:r w:rsidR="00B70161">
        <w:t xml:space="preserve">them </w:t>
      </w:r>
      <w:r w:rsidR="00B70161" w:rsidRPr="00255E8E">
        <w:t xml:space="preserve">to </w:t>
      </w:r>
      <w:r w:rsidR="00B70161">
        <w:t>other organisations</w:t>
      </w:r>
      <w:r w:rsidR="00B70161" w:rsidRPr="00255E8E">
        <w:t xml:space="preserve"> or support service</w:t>
      </w:r>
      <w:r w:rsidR="00B70161">
        <w:t>s</w:t>
      </w:r>
      <w:r w:rsidR="00B70161" w:rsidRPr="00255E8E">
        <w:t xml:space="preserve"> </w:t>
      </w:r>
      <w:r w:rsidR="007E6E5C">
        <w:t>immediately</w:t>
      </w:r>
      <w:r w:rsidR="005C2200">
        <w:t xml:space="preserve"> and attempt to </w:t>
      </w:r>
      <w:r w:rsidR="005E3312">
        <w:t>revisit the Parent Snapshot at another time within the 28 days from commencement</w:t>
      </w:r>
      <w:r w:rsidR="00B70161" w:rsidRPr="00255E8E">
        <w:t>.</w:t>
      </w:r>
      <w:r w:rsidR="00B70161">
        <w:t xml:space="preserve"> </w:t>
      </w:r>
      <w:r w:rsidR="00A421A9">
        <w:t xml:space="preserve">Some </w:t>
      </w:r>
      <w:r w:rsidR="002E4F56">
        <w:t>P</w:t>
      </w:r>
      <w:r w:rsidR="00A421A9">
        <w:t>a</w:t>
      </w:r>
      <w:r w:rsidR="00B042CB">
        <w:t xml:space="preserve">rticipants may </w:t>
      </w:r>
      <w:r w:rsidR="008A720C">
        <w:t>wish</w:t>
      </w:r>
      <w:r w:rsidR="00B042CB">
        <w:t xml:space="preserve"> to </w:t>
      </w:r>
      <w:r w:rsidR="74E6AA99">
        <w:t xml:space="preserve">continue with the Initial </w:t>
      </w:r>
      <w:r w:rsidR="00B042CB">
        <w:t xml:space="preserve">Discussion </w:t>
      </w:r>
      <w:r w:rsidR="004B72CD">
        <w:t>even though they have disclosed that they need immediate</w:t>
      </w:r>
      <w:r w:rsidR="00745EE4" w:rsidRPr="00745EE4">
        <w:t xml:space="preserve"> support. </w:t>
      </w:r>
      <w:r w:rsidR="002D7CC9">
        <w:t xml:space="preserve">Mentors should </w:t>
      </w:r>
      <w:r w:rsidR="00B7099D">
        <w:t>consider the Participant’s wishes</w:t>
      </w:r>
      <w:r w:rsidR="002D7CC9">
        <w:t xml:space="preserve"> in this situation</w:t>
      </w:r>
      <w:r w:rsidR="00024853">
        <w:t xml:space="preserve"> and determine</w:t>
      </w:r>
      <w:r w:rsidR="00E550D7">
        <w:t xml:space="preserve"> if it is appropriate to continue</w:t>
      </w:r>
      <w:r w:rsidR="002D7CC9">
        <w:t>.</w:t>
      </w:r>
    </w:p>
    <w:p w14:paraId="32E2A165" w14:textId="1ED5DBB1" w:rsidR="00083495" w:rsidRDefault="00536269" w:rsidP="002C5F10">
      <w:pPr>
        <w:pStyle w:val="ExampleTextBox"/>
      </w:pPr>
      <w:r w:rsidRPr="002C5F10">
        <w:rPr>
          <w:rStyle w:val="1AllTextBold"/>
        </w:rPr>
        <w:t>Example</w:t>
      </w:r>
      <w:r w:rsidRPr="00536269">
        <w:t xml:space="preserve">: A Mentor is completing the Parent Snapshot with a Participant, and the Participant confides that they are worried about their safety. The Mentor asks the Participant if they should stop </w:t>
      </w:r>
      <w:r w:rsidR="00942DCF">
        <w:t>the Snapshot</w:t>
      </w:r>
      <w:r w:rsidRPr="00536269">
        <w:t xml:space="preserve"> </w:t>
      </w:r>
      <w:r w:rsidR="0068782F">
        <w:t>conversation</w:t>
      </w:r>
      <w:r w:rsidRPr="00536269">
        <w:t xml:space="preserve"> and </w:t>
      </w:r>
      <w:r w:rsidR="0068782F">
        <w:t>either</w:t>
      </w:r>
      <w:r w:rsidRPr="00536269">
        <w:t xml:space="preserve"> call the police</w:t>
      </w:r>
      <w:r w:rsidR="00942DCF">
        <w:t xml:space="preserve"> or seek </w:t>
      </w:r>
      <w:r w:rsidR="00E802E7">
        <w:t>support immediately</w:t>
      </w:r>
      <w:r w:rsidR="00A103FF">
        <w:t xml:space="preserve">. The Participant </w:t>
      </w:r>
      <w:r w:rsidR="00597998">
        <w:t>chooses to continue the Snapshot.</w:t>
      </w:r>
    </w:p>
    <w:p w14:paraId="292D4535" w14:textId="5C2CC3AC" w:rsidR="005D2B9B" w:rsidRDefault="00745EE4" w:rsidP="00745EE4">
      <w:r w:rsidRPr="00745EE4">
        <w:t xml:space="preserve">The Parent Snapshot </w:t>
      </w:r>
      <w:r w:rsidR="00F22D58">
        <w:t>can</w:t>
      </w:r>
      <w:r w:rsidR="002D7121">
        <w:t xml:space="preserve"> </w:t>
      </w:r>
      <w:r w:rsidRPr="00745EE4">
        <w:t xml:space="preserve">be delivered in conjunction with other assessment tools </w:t>
      </w:r>
      <w:r w:rsidR="00897545">
        <w:t xml:space="preserve">chosen by the </w:t>
      </w:r>
      <w:r w:rsidR="00B7099D">
        <w:t xml:space="preserve">Provider </w:t>
      </w:r>
      <w:r w:rsidRPr="00745EE4">
        <w:t xml:space="preserve">to identify a Participant's strengths, </w:t>
      </w:r>
      <w:r w:rsidR="00947E93">
        <w:t>experience, skills and any challenges they may face.</w:t>
      </w:r>
      <w:r w:rsidR="00F80E95">
        <w:t xml:space="preserve"> </w:t>
      </w:r>
    </w:p>
    <w:p w14:paraId="55F2F6F1" w14:textId="77777777" w:rsidR="00F96659" w:rsidRDefault="00F96659">
      <w:pPr>
        <w:rPr>
          <w:rFonts w:eastAsiaTheme="majorEastAsia" w:cstheme="majorBidi"/>
          <w:b/>
          <w:iCs/>
          <w:color w:val="5A1E35" w:themeColor="text2"/>
          <w:sz w:val="26"/>
          <w:szCs w:val="24"/>
        </w:rPr>
      </w:pPr>
      <w:r>
        <w:br w:type="page"/>
      </w:r>
    </w:p>
    <w:p w14:paraId="33CF833A" w14:textId="6EF8B2DF" w:rsidR="0006628B" w:rsidRDefault="0006628B" w:rsidP="002C5F10">
      <w:pPr>
        <w:pStyle w:val="Heading4"/>
      </w:pPr>
      <w:r>
        <w:t>Updating the Snapshot</w:t>
      </w:r>
    </w:p>
    <w:p w14:paraId="16AFDB92" w14:textId="284CDAD4" w:rsidR="00B050D2" w:rsidRDefault="00947E93" w:rsidP="00401211">
      <w:pPr>
        <w:pStyle w:val="1AllTextNormalParagraph"/>
      </w:pPr>
      <w:r>
        <w:t xml:space="preserve">The Provider must update the Parent </w:t>
      </w:r>
      <w:r w:rsidRPr="00836D8A">
        <w:t>Snapshot</w:t>
      </w:r>
      <w:r w:rsidR="002635C9" w:rsidRPr="00836D8A">
        <w:t xml:space="preserve"> within</w:t>
      </w:r>
      <w:r w:rsidR="00AA52CA" w:rsidRPr="00836D8A">
        <w:t xml:space="preserve"> 28 days</w:t>
      </w:r>
      <w:r w:rsidRPr="00836D8A">
        <w:t xml:space="preserve"> </w:t>
      </w:r>
      <w:r w:rsidR="007D3D4B" w:rsidRPr="00836D8A">
        <w:t>o</w:t>
      </w:r>
      <w:r w:rsidR="00745EE4" w:rsidRPr="00836D8A">
        <w:t xml:space="preserve">f the </w:t>
      </w:r>
      <w:r w:rsidR="006A406C" w:rsidRPr="00836D8A">
        <w:t>Participant</w:t>
      </w:r>
      <w:r w:rsidR="00745EE4" w:rsidRPr="00836D8A">
        <w:t xml:space="preserve"> experienc</w:t>
      </w:r>
      <w:r w:rsidR="007D3D4B" w:rsidRPr="00836D8A">
        <w:t>ing</w:t>
      </w:r>
      <w:r w:rsidRPr="00836D8A">
        <w:t xml:space="preserve"> any</w:t>
      </w:r>
      <w:r w:rsidR="00745EE4" w:rsidRPr="00836D8A">
        <w:t xml:space="preserve"> significant changes in circumstances</w:t>
      </w:r>
      <w:r w:rsidR="00022DE0" w:rsidRPr="00836D8A">
        <w:t xml:space="preserve">. </w:t>
      </w:r>
      <w:r w:rsidR="00B050D2">
        <w:t xml:space="preserve">Significant changes </w:t>
      </w:r>
      <w:r w:rsidR="00A1474C">
        <w:t xml:space="preserve">can </w:t>
      </w:r>
      <w:r w:rsidR="00B050D2">
        <w:t>include:</w:t>
      </w:r>
    </w:p>
    <w:p w14:paraId="78FD888F" w14:textId="22358AEB" w:rsidR="00B050D2" w:rsidRDefault="00161FE8" w:rsidP="0028397F">
      <w:pPr>
        <w:pStyle w:val="BulletLevel1"/>
      </w:pPr>
      <w:r>
        <w:t>c</w:t>
      </w:r>
      <w:r w:rsidR="00B050D2">
        <w:t>hange in living circumstances</w:t>
      </w:r>
    </w:p>
    <w:p w14:paraId="3AA0BEEE" w14:textId="6463A007" w:rsidR="009C4FE4" w:rsidRPr="009C4FE4" w:rsidRDefault="009C4FE4" w:rsidP="00EA4E63">
      <w:pPr>
        <w:pStyle w:val="BulletLevel1"/>
      </w:pPr>
      <w:r w:rsidRPr="009C4FE4">
        <w:t>change in caring responsib</w:t>
      </w:r>
      <w:r w:rsidR="00856C2D">
        <w:t>i</w:t>
      </w:r>
      <w:r w:rsidRPr="009C4FE4">
        <w:t>l</w:t>
      </w:r>
      <w:r w:rsidR="00856C2D">
        <w:t>it</w:t>
      </w:r>
      <w:r w:rsidRPr="009C4FE4">
        <w:t>y including having another baby, change in relationship status</w:t>
      </w:r>
    </w:p>
    <w:p w14:paraId="43C994A4" w14:textId="77777777" w:rsidR="009C4FE4" w:rsidRPr="009C4FE4" w:rsidRDefault="009C4FE4" w:rsidP="00EA4E63">
      <w:pPr>
        <w:pStyle w:val="BulletLevel1"/>
      </w:pPr>
      <w:r w:rsidRPr="009C4FE4">
        <w:t>gaining employment</w:t>
      </w:r>
    </w:p>
    <w:p w14:paraId="27582BCD" w14:textId="016C5B44" w:rsidR="009C4FE4" w:rsidRPr="009C4FE4" w:rsidRDefault="009C4FE4" w:rsidP="00EA4E63">
      <w:pPr>
        <w:pStyle w:val="BulletLevel1"/>
      </w:pPr>
      <w:r w:rsidRPr="009C4FE4">
        <w:t xml:space="preserve">experiencing </w:t>
      </w:r>
      <w:r w:rsidR="007A22F0">
        <w:t xml:space="preserve">Domestic, Family or Sexual Violence or </w:t>
      </w:r>
      <w:r w:rsidRPr="009C4FE4">
        <w:t xml:space="preserve">leaving </w:t>
      </w:r>
      <w:r w:rsidR="003C7B52">
        <w:t>a</w:t>
      </w:r>
      <w:r w:rsidR="00DD3603">
        <w:t>n abusive relationship</w:t>
      </w:r>
      <w:r w:rsidRPr="009C4FE4">
        <w:t xml:space="preserve"> </w:t>
      </w:r>
    </w:p>
    <w:p w14:paraId="7C95113D" w14:textId="77777777" w:rsidR="009C4FE4" w:rsidRPr="009C4FE4" w:rsidRDefault="009C4FE4" w:rsidP="00EA4E63">
      <w:pPr>
        <w:pStyle w:val="BulletLevel1"/>
      </w:pPr>
      <w:r w:rsidRPr="009C4FE4">
        <w:t>change in contact details</w:t>
      </w:r>
    </w:p>
    <w:p w14:paraId="7DC35315" w14:textId="26A0B5F1" w:rsidR="009C4FE4" w:rsidRPr="009C4FE4" w:rsidRDefault="003558FA" w:rsidP="00EA4E63">
      <w:pPr>
        <w:pStyle w:val="BulletLevel1"/>
      </w:pPr>
      <w:r>
        <w:t>change in</w:t>
      </w:r>
      <w:r w:rsidR="009C4FE4" w:rsidRPr="009C4FE4">
        <w:t xml:space="preserve"> transport options available </w:t>
      </w:r>
    </w:p>
    <w:p w14:paraId="49574BA2" w14:textId="77777777" w:rsidR="009C4FE4" w:rsidRPr="009C4FE4" w:rsidRDefault="009C4FE4" w:rsidP="00EA4E63">
      <w:pPr>
        <w:pStyle w:val="BulletLevel1"/>
      </w:pPr>
      <w:r w:rsidRPr="009C4FE4">
        <w:t>new literacy, numeracy or digital literacy skills gained</w:t>
      </w:r>
    </w:p>
    <w:p w14:paraId="1978704F" w14:textId="4D8A8F36" w:rsidR="00B050D2" w:rsidRDefault="009C4FE4" w:rsidP="0028397F">
      <w:pPr>
        <w:pStyle w:val="BulletLevel1"/>
      </w:pPr>
      <w:r w:rsidRPr="009C4FE4">
        <w:t>new employment, education or qualifications gained.</w:t>
      </w:r>
    </w:p>
    <w:p w14:paraId="688935E8" w14:textId="40A1C7BD" w:rsidR="00745EE4" w:rsidRPr="00745EE4" w:rsidRDefault="00022DE0" w:rsidP="00401211">
      <w:pPr>
        <w:pStyle w:val="1AllTextNormalParagraph"/>
      </w:pPr>
      <w:r w:rsidRPr="00836D8A">
        <w:t xml:space="preserve">The Mentor must </w:t>
      </w:r>
      <w:r w:rsidR="009F42A3" w:rsidRPr="00836D8A">
        <w:t xml:space="preserve">also </w:t>
      </w:r>
      <w:r w:rsidRPr="00836D8A">
        <w:t xml:space="preserve">update the </w:t>
      </w:r>
      <w:r w:rsidR="00787454" w:rsidRPr="00836D8A">
        <w:t xml:space="preserve">Parent </w:t>
      </w:r>
      <w:r w:rsidRPr="00836D8A">
        <w:t xml:space="preserve">Snapshot within </w:t>
      </w:r>
      <w:r w:rsidR="00A60B3B" w:rsidRPr="00836D8A">
        <w:t>28</w:t>
      </w:r>
      <w:r w:rsidR="00A60B3B">
        <w:t xml:space="preserve"> days</w:t>
      </w:r>
      <w:r w:rsidRPr="00B344E3">
        <w:t xml:space="preserve"> of the Participant entering the Review Phase</w:t>
      </w:r>
      <w:r w:rsidR="00745EE4">
        <w:t xml:space="preserve">. </w:t>
      </w:r>
    </w:p>
    <w:p w14:paraId="186D2562" w14:textId="569902F0" w:rsidR="009A604F" w:rsidRDefault="00BF135C" w:rsidP="007352D0">
      <w:pPr>
        <w:pStyle w:val="Systemstep"/>
      </w:pPr>
      <w:r>
        <w:t>C</w:t>
      </w:r>
      <w:r w:rsidR="009A604F">
        <w:t xml:space="preserve">omplete the </w:t>
      </w:r>
      <w:r w:rsidR="001E1C25">
        <w:t>Parent Snapshot</w:t>
      </w:r>
      <w:r w:rsidR="00DE738C">
        <w:t xml:space="preserve"> </w:t>
      </w:r>
      <w:r w:rsidR="00C37D76">
        <w:t xml:space="preserve">questions and answers </w:t>
      </w:r>
      <w:r w:rsidR="001A04C2">
        <w:t>with the Participant and enter responses</w:t>
      </w:r>
      <w:r w:rsidR="009A604F">
        <w:t xml:space="preserve"> in the Department's IT System</w:t>
      </w:r>
      <w:r w:rsidR="003B3249">
        <w:t>s</w:t>
      </w:r>
      <w:r w:rsidR="00F629EF">
        <w:t>.</w:t>
      </w:r>
      <w:r w:rsidR="00EF0A33" w:rsidRPr="00EF0A33" w:rsidDel="00DC23C4">
        <w:t xml:space="preserve"> </w:t>
      </w:r>
      <w:r w:rsidR="00EF0A33" w:rsidRPr="00EF0A33">
        <w:t>If access to the Department’s IT Systems is not possible or practicable see Parent Snapshot Off-line form. All recorded information must be entered into the Department’s IT Systems as soon as possible.</w:t>
      </w:r>
    </w:p>
    <w:p w14:paraId="6A0AD052" w14:textId="79D7F5F3" w:rsidR="00C40077" w:rsidRDefault="00DF793C" w:rsidP="007352D0">
      <w:pPr>
        <w:pStyle w:val="Systemstep"/>
      </w:pPr>
      <w:r>
        <w:t xml:space="preserve">If the Mentor determines that the Participant requires immediate assistance or referral to support services, </w:t>
      </w:r>
      <w:r w:rsidR="008C43A3">
        <w:t>Exit</w:t>
      </w:r>
      <w:r>
        <w:t xml:space="preserve"> the </w:t>
      </w:r>
      <w:r w:rsidR="00DA454A">
        <w:t xml:space="preserve">Parent </w:t>
      </w:r>
      <w:r>
        <w:t>Snapshot</w:t>
      </w:r>
      <w:r w:rsidR="00C01D9F">
        <w:t xml:space="preserve"> and </w:t>
      </w:r>
      <w:r w:rsidR="00EF0A33">
        <w:t xml:space="preserve">add a comment in the Department's IT Systems </w:t>
      </w:r>
      <w:r w:rsidR="00C01D9F">
        <w:t>record</w:t>
      </w:r>
      <w:r w:rsidR="00EF0A33">
        <w:t>ing</w:t>
      </w:r>
      <w:r w:rsidR="00C01D9F">
        <w:t xml:space="preserve"> the reason for </w:t>
      </w:r>
      <w:r w:rsidR="008C43A3">
        <w:t>Exit</w:t>
      </w:r>
      <w:r w:rsidR="00C01D9F">
        <w:t xml:space="preserve">ing the </w:t>
      </w:r>
      <w:r w:rsidR="002F6E4E">
        <w:t>Parent Snapshot on the Participant’s summary screen</w:t>
      </w:r>
      <w:r>
        <w:t>.</w:t>
      </w:r>
      <w:r w:rsidR="00C40077">
        <w:t xml:space="preserve"> </w:t>
      </w:r>
    </w:p>
    <w:p w14:paraId="078113CE" w14:textId="6707BA14" w:rsidR="0086193E" w:rsidRPr="00E50B13" w:rsidRDefault="0086193E" w:rsidP="007352D0">
      <w:pPr>
        <w:pStyle w:val="Systemstep"/>
        <w:numPr>
          <w:ilvl w:val="0"/>
          <w:numId w:val="0"/>
        </w:numPr>
        <w:rPr>
          <w:rStyle w:val="Strong"/>
        </w:rPr>
      </w:pPr>
      <w:r w:rsidRPr="00E50B13">
        <w:rPr>
          <w:rStyle w:val="Strong"/>
        </w:rPr>
        <w:t xml:space="preserve">Providers must comply with their legal obligations </w:t>
      </w:r>
      <w:r w:rsidR="0032149E" w:rsidRPr="00E50B13">
        <w:rPr>
          <w:rStyle w:val="Strong"/>
        </w:rPr>
        <w:t xml:space="preserve">in </w:t>
      </w:r>
      <w:r w:rsidR="003B3249">
        <w:rPr>
          <w:rStyle w:val="Strong"/>
        </w:rPr>
        <w:t>relation</w:t>
      </w:r>
      <w:r w:rsidR="003B3249" w:rsidRPr="00E50B13">
        <w:rPr>
          <w:rStyle w:val="Strong"/>
        </w:rPr>
        <w:t xml:space="preserve"> </w:t>
      </w:r>
      <w:r w:rsidR="0032149E" w:rsidRPr="00E50B13">
        <w:rPr>
          <w:rStyle w:val="Strong"/>
        </w:rPr>
        <w:t>to</w:t>
      </w:r>
      <w:r w:rsidR="003B3249">
        <w:rPr>
          <w:rStyle w:val="Strong"/>
        </w:rPr>
        <w:t xml:space="preserve"> any</w:t>
      </w:r>
      <w:r w:rsidRPr="00E50B13">
        <w:rPr>
          <w:rStyle w:val="Strong"/>
        </w:rPr>
        <w:t xml:space="preserve"> mandatory reporting requirements.</w:t>
      </w:r>
    </w:p>
    <w:p w14:paraId="05BF2199" w14:textId="2E7A87CE" w:rsidR="00745EE4" w:rsidRPr="00745EE4" w:rsidRDefault="00745EE4" w:rsidP="00CA12AA">
      <w:pPr>
        <w:pStyle w:val="DeedReferences"/>
      </w:pPr>
      <w:r w:rsidRPr="00745EE4">
        <w:t xml:space="preserve">(Deed </w:t>
      </w:r>
      <w:r w:rsidR="007E4CD3">
        <w:t>Reference(s):</w:t>
      </w:r>
      <w:r w:rsidRPr="00745EE4">
        <w:t xml:space="preserve"> </w:t>
      </w:r>
      <w:r w:rsidR="00EE4622" w:rsidRPr="00EE4622">
        <w:t>Clause 96.2(c), 98(a)(v),101, Attachment 1)</w:t>
      </w:r>
    </w:p>
    <w:p w14:paraId="4A4D04D9" w14:textId="21AA6E1A" w:rsidR="00255E8E" w:rsidRPr="00255E8E" w:rsidRDefault="00255E8E" w:rsidP="00954EC6">
      <w:pPr>
        <w:pStyle w:val="Heading3"/>
      </w:pPr>
      <w:bookmarkStart w:id="99" w:name="_Toc172801457"/>
      <w:bookmarkStart w:id="100" w:name="_Toc179796660"/>
      <w:bookmarkStart w:id="101" w:name="_Toc183442551"/>
      <w:bookmarkStart w:id="102" w:name="_Toc230271402"/>
      <w:bookmarkEnd w:id="99"/>
      <w:r w:rsidRPr="00255E8E">
        <w:t>Follow</w:t>
      </w:r>
      <w:r w:rsidR="00B53498">
        <w:t>-</w:t>
      </w:r>
      <w:r w:rsidR="007511D3">
        <w:t>u</w:t>
      </w:r>
      <w:r w:rsidRPr="00255E8E">
        <w:t>p Discussions</w:t>
      </w:r>
      <w:bookmarkEnd w:id="100"/>
      <w:bookmarkEnd w:id="101"/>
      <w:bookmarkEnd w:id="102"/>
    </w:p>
    <w:p w14:paraId="6FE91742" w14:textId="3993B6FD" w:rsidR="00C37165" w:rsidRDefault="003F292A" w:rsidP="00255E8E">
      <w:r>
        <w:t>The Follow</w:t>
      </w:r>
      <w:r w:rsidR="00B53498">
        <w:t>-</w:t>
      </w:r>
      <w:r w:rsidR="007511D3">
        <w:t>u</w:t>
      </w:r>
      <w:r>
        <w:t xml:space="preserve">p Discussion is the last </w:t>
      </w:r>
      <w:r w:rsidR="00E16A10">
        <w:t>A</w:t>
      </w:r>
      <w:r w:rsidR="00AC70B3">
        <w:t xml:space="preserve">ppointment during </w:t>
      </w:r>
      <w:r>
        <w:t>the Planning</w:t>
      </w:r>
      <w:r w:rsidR="008D1A0B">
        <w:t xml:space="preserve"> </w:t>
      </w:r>
      <w:r w:rsidR="003C46CD">
        <w:t>P</w:t>
      </w:r>
      <w:r w:rsidR="008D1A0B">
        <w:t>hase</w:t>
      </w:r>
      <w:r w:rsidR="002B4B13">
        <w:t>. T</w:t>
      </w:r>
      <w:r w:rsidR="00896E0A">
        <w:t>h</w:t>
      </w:r>
      <w:r w:rsidR="00375FF5" w:rsidRPr="00255E8E">
        <w:t>e</w:t>
      </w:r>
      <w:r w:rsidR="00375FF5">
        <w:t xml:space="preserve"> Appointment</w:t>
      </w:r>
      <w:r w:rsidR="00255E8E" w:rsidRPr="00255E8E">
        <w:t xml:space="preserve"> must be conducted </w:t>
      </w:r>
      <w:r w:rsidR="003F53ED">
        <w:t>via</w:t>
      </w:r>
      <w:r w:rsidR="003F53ED" w:rsidRPr="00255E8E">
        <w:t xml:space="preserve"> </w:t>
      </w:r>
      <w:r w:rsidR="00255E8E" w:rsidRPr="00255E8E">
        <w:t xml:space="preserve">the </w:t>
      </w:r>
      <w:r w:rsidR="009C3354">
        <w:t>engagement</w:t>
      </w:r>
      <w:r w:rsidR="009C3354" w:rsidRPr="00255E8E">
        <w:t xml:space="preserve"> </w:t>
      </w:r>
      <w:r w:rsidR="00255E8E" w:rsidRPr="00255E8E">
        <w:t xml:space="preserve">method and </w:t>
      </w:r>
      <w:r w:rsidR="003F53ED">
        <w:t xml:space="preserve">at a </w:t>
      </w:r>
      <w:r w:rsidR="00255E8E" w:rsidRPr="00255E8E">
        <w:t xml:space="preserve">location agreed to by the </w:t>
      </w:r>
      <w:r w:rsidR="0013273D">
        <w:t>Participant</w:t>
      </w:r>
      <w:r w:rsidR="00A4646C">
        <w:t>.</w:t>
      </w:r>
      <w:r w:rsidR="00255E8E" w:rsidRPr="00255E8E">
        <w:t xml:space="preserve"> </w:t>
      </w:r>
      <w:r w:rsidR="007A1165">
        <w:t>The Follow-up Discussion must be scheduled for</w:t>
      </w:r>
      <w:r w:rsidR="00813459">
        <w:t xml:space="preserve"> at least</w:t>
      </w:r>
      <w:r w:rsidR="007A1165">
        <w:t xml:space="preserve"> 90 minutes but can be longer at the discretion of the Provider.</w:t>
      </w:r>
    </w:p>
    <w:p w14:paraId="2C38A8A7" w14:textId="713741ED" w:rsidR="00255E8E" w:rsidRPr="00255E8E" w:rsidRDefault="00255E8E" w:rsidP="00255E8E">
      <w:r w:rsidRPr="00255E8E">
        <w:t xml:space="preserve">The Mentor </w:t>
      </w:r>
      <w:r w:rsidR="00441017">
        <w:t xml:space="preserve">must </w:t>
      </w:r>
      <w:r w:rsidR="004F511B">
        <w:t>complete</w:t>
      </w:r>
      <w:r w:rsidR="00441017" w:rsidRPr="00255E8E">
        <w:t xml:space="preserve"> </w:t>
      </w:r>
      <w:r w:rsidRPr="00255E8E">
        <w:t xml:space="preserve">the </w:t>
      </w:r>
      <w:r w:rsidR="004F511B">
        <w:t>subsequent steps</w:t>
      </w:r>
      <w:r w:rsidR="004F511B" w:rsidRPr="00255E8E">
        <w:t xml:space="preserve"> </w:t>
      </w:r>
      <w:r w:rsidRPr="00255E8E">
        <w:t>at the Follow</w:t>
      </w:r>
      <w:r w:rsidR="007511D3">
        <w:t>-</w:t>
      </w:r>
      <w:r w:rsidRPr="00255E8E">
        <w:t>up Discussion:</w:t>
      </w:r>
    </w:p>
    <w:p w14:paraId="14AAC9F0" w14:textId="545AEAEF" w:rsidR="00255E8E" w:rsidRPr="00ED7801" w:rsidRDefault="00AB0934" w:rsidP="00DC6E63">
      <w:pPr>
        <w:pStyle w:val="NumberBulletLevel1"/>
        <w:numPr>
          <w:ilvl w:val="0"/>
          <w:numId w:val="36"/>
        </w:numPr>
      </w:pPr>
      <w:r w:rsidRPr="00ED7801">
        <w:t>D</w:t>
      </w:r>
      <w:r w:rsidR="00074D5F" w:rsidRPr="00ED7801">
        <w:t>iscuss</w:t>
      </w:r>
      <w:r w:rsidRPr="00ED7801">
        <w:t xml:space="preserve"> </w:t>
      </w:r>
      <w:r w:rsidR="0035630E" w:rsidRPr="00ED7801">
        <w:t xml:space="preserve">the </w:t>
      </w:r>
      <w:r w:rsidR="00255E8E" w:rsidRPr="00ED7801">
        <w:t xml:space="preserve">goals </w:t>
      </w:r>
      <w:r w:rsidR="0035630E" w:rsidRPr="00ED7801">
        <w:t>the</w:t>
      </w:r>
      <w:r w:rsidR="0014506C" w:rsidRPr="00ED7801">
        <w:t xml:space="preserve"> Participant</w:t>
      </w:r>
      <w:r w:rsidR="0035630E" w:rsidRPr="00ED7801">
        <w:t xml:space="preserve"> would like to </w:t>
      </w:r>
      <w:r w:rsidR="0080054B" w:rsidRPr="00ED7801">
        <w:t>set</w:t>
      </w:r>
      <w:r w:rsidR="00E83485" w:rsidRPr="00ED7801">
        <w:t>,</w:t>
      </w:r>
      <w:r w:rsidR="0035630E" w:rsidRPr="00ED7801">
        <w:t xml:space="preserve"> </w:t>
      </w:r>
      <w:r w:rsidR="00255E8E" w:rsidRPr="00ED7801">
        <w:t xml:space="preserve">and </w:t>
      </w:r>
      <w:r w:rsidRPr="00ED7801">
        <w:t xml:space="preserve">the </w:t>
      </w:r>
      <w:r w:rsidR="0080054B" w:rsidRPr="00ED7801">
        <w:t xml:space="preserve">type of </w:t>
      </w:r>
      <w:r w:rsidR="00255E8E" w:rsidRPr="00ED7801">
        <w:t xml:space="preserve">assistance required to achieve </w:t>
      </w:r>
      <w:r w:rsidRPr="00ED7801">
        <w:t>the</w:t>
      </w:r>
      <w:r w:rsidR="00D341B8" w:rsidRPr="00ED7801">
        <w:t>se</w:t>
      </w:r>
      <w:r w:rsidRPr="00ED7801">
        <w:t xml:space="preserve"> </w:t>
      </w:r>
      <w:r w:rsidR="00255E8E" w:rsidRPr="00ED7801">
        <w:t>goals</w:t>
      </w:r>
      <w:r w:rsidR="00A1435C" w:rsidRPr="00ED7801">
        <w:t xml:space="preserve">, reflecting the </w:t>
      </w:r>
      <w:r w:rsidR="00516E14" w:rsidRPr="00ED7801">
        <w:t>P</w:t>
      </w:r>
      <w:r w:rsidR="00A1435C" w:rsidRPr="00ED7801">
        <w:t>articipant</w:t>
      </w:r>
      <w:r w:rsidR="00141525" w:rsidRPr="00ED7801">
        <w:t>'s strengths, experi</w:t>
      </w:r>
      <w:r w:rsidR="00E404F4" w:rsidRPr="00ED7801">
        <w:t>e</w:t>
      </w:r>
      <w:r w:rsidR="00141525" w:rsidRPr="00ED7801">
        <w:t xml:space="preserve">nce, skills and barriers. </w:t>
      </w:r>
      <w:r w:rsidR="003B2645" w:rsidRPr="00ED7801">
        <w:t>If</w:t>
      </w:r>
      <w:r w:rsidR="00732426" w:rsidRPr="00ED7801">
        <w:t xml:space="preserve"> the </w:t>
      </w:r>
      <w:r w:rsidR="00AD7F47" w:rsidRPr="00ED7801">
        <w:t>Participant is</w:t>
      </w:r>
      <w:r w:rsidR="00732426" w:rsidRPr="00ED7801">
        <w:t xml:space="preserve"> </w:t>
      </w:r>
      <w:r w:rsidR="00E404F4" w:rsidRPr="00ED7801">
        <w:t>uncertain about</w:t>
      </w:r>
      <w:r w:rsidR="005322C2" w:rsidRPr="00ED7801">
        <w:t xml:space="preserve"> their goals, Providers may </w:t>
      </w:r>
      <w:r w:rsidR="00F378A9" w:rsidRPr="00ED7801">
        <w:t>suggest</w:t>
      </w:r>
      <w:r w:rsidR="002C7513" w:rsidRPr="00ED7801">
        <w:t xml:space="preserve"> possible options</w:t>
      </w:r>
      <w:r w:rsidR="00592BFA" w:rsidRPr="00ED7801">
        <w:t xml:space="preserve"> to assist t</w:t>
      </w:r>
      <w:r w:rsidR="007A0935" w:rsidRPr="00ED7801">
        <w:t xml:space="preserve">hem. </w:t>
      </w:r>
      <w:r w:rsidR="00D341B8" w:rsidRPr="00ED7801">
        <w:t>This d</w:t>
      </w:r>
      <w:r w:rsidR="00360EE0" w:rsidRPr="00ED7801">
        <w:t>iscussion shoul</w:t>
      </w:r>
      <w:r w:rsidR="00346F1D" w:rsidRPr="00ED7801">
        <w:t>d include</w:t>
      </w:r>
      <w:r w:rsidR="00D341B8" w:rsidRPr="00ED7801">
        <w:t xml:space="preserve"> an explanation of the</w:t>
      </w:r>
      <w:r w:rsidR="00346F1D" w:rsidRPr="00ED7801">
        <w:t xml:space="preserve"> </w:t>
      </w:r>
      <w:r w:rsidR="00D34DA9" w:rsidRPr="00ED7801">
        <w:t>c</w:t>
      </w:r>
      <w:r w:rsidR="00AE26F4" w:rsidRPr="00ED7801">
        <w:t>osts associated with</w:t>
      </w:r>
      <w:r w:rsidR="006A6737" w:rsidRPr="00ED7801">
        <w:t xml:space="preserve"> the goal</w:t>
      </w:r>
      <w:r w:rsidR="00082F6C" w:rsidRPr="00ED7801">
        <w:t>(s)</w:t>
      </w:r>
      <w:r w:rsidR="00CF2393" w:rsidRPr="00ED7801">
        <w:t xml:space="preserve"> and</w:t>
      </w:r>
      <w:r w:rsidR="00346F1D" w:rsidRPr="00ED7801">
        <w:t xml:space="preserve"> expenditure</w:t>
      </w:r>
      <w:r w:rsidR="00BD3809" w:rsidRPr="00ED7801">
        <w:t xml:space="preserve"> available</w:t>
      </w:r>
      <w:r w:rsidR="00346F1D" w:rsidRPr="00ED7801">
        <w:t xml:space="preserve"> </w:t>
      </w:r>
      <w:r w:rsidR="00D10FDD" w:rsidRPr="00ED7801">
        <w:t xml:space="preserve">under </w:t>
      </w:r>
      <w:r w:rsidR="00346F1D" w:rsidRPr="00ED7801">
        <w:t xml:space="preserve">the </w:t>
      </w:r>
      <w:r w:rsidR="00414CE9" w:rsidRPr="00ED7801">
        <w:t>Individual</w:t>
      </w:r>
      <w:r w:rsidR="003A4BC8" w:rsidRPr="00ED7801">
        <w:t xml:space="preserve"> Fund</w:t>
      </w:r>
      <w:r w:rsidR="00BD3809" w:rsidRPr="00ED7801">
        <w:t xml:space="preserve"> and Pooled Fund</w:t>
      </w:r>
      <w:r w:rsidR="003A4BC8" w:rsidRPr="00ED7801">
        <w:t>.</w:t>
      </w:r>
    </w:p>
    <w:p w14:paraId="1B3D34A8" w14:textId="46C69621" w:rsidR="008D43E5" w:rsidRPr="00ED7801" w:rsidRDefault="00A9535A" w:rsidP="00DC6E63">
      <w:pPr>
        <w:pStyle w:val="NumberBulletLevel1"/>
      </w:pPr>
      <w:r w:rsidRPr="00ED7801">
        <w:t>W</w:t>
      </w:r>
      <w:r w:rsidR="00255E8E" w:rsidRPr="00ED7801">
        <w:t xml:space="preserve">ork with the </w:t>
      </w:r>
      <w:r w:rsidR="0013273D" w:rsidRPr="00ED7801">
        <w:t>Participant</w:t>
      </w:r>
      <w:r w:rsidR="00255E8E" w:rsidRPr="00ED7801">
        <w:t xml:space="preserve"> to create a Goal Plan (see </w:t>
      </w:r>
      <w:hyperlink w:anchor="_Goal_Plans">
        <w:r w:rsidR="00255E8E" w:rsidRPr="00385621">
          <w:rPr>
            <w:rStyle w:val="Hyperlink"/>
            <w:color w:val="auto"/>
            <w:u w:val="none"/>
          </w:rPr>
          <w:t xml:space="preserve">Goal Plan </w:t>
        </w:r>
        <w:r w:rsidR="003F594E" w:rsidRPr="00385621">
          <w:rPr>
            <w:rStyle w:val="Hyperlink"/>
            <w:color w:val="auto"/>
            <w:u w:val="none"/>
          </w:rPr>
          <w:t>Chapter</w:t>
        </w:r>
      </w:hyperlink>
      <w:r w:rsidR="00255E8E" w:rsidRPr="00ED7801">
        <w:t>).</w:t>
      </w:r>
    </w:p>
    <w:p w14:paraId="0B833C11" w14:textId="20830033" w:rsidR="008D43E5" w:rsidRPr="00ED7801" w:rsidRDefault="00A9535A" w:rsidP="00DC6E63">
      <w:pPr>
        <w:pStyle w:val="NumberBulletLevel1"/>
      </w:pPr>
      <w:r w:rsidRPr="00ED7801">
        <w:t>A</w:t>
      </w:r>
      <w:r w:rsidR="00255E8E" w:rsidRPr="00ED7801">
        <w:t xml:space="preserve">cknowledge the </w:t>
      </w:r>
      <w:r w:rsidR="0013273D" w:rsidRPr="00ED7801">
        <w:t>Participant</w:t>
      </w:r>
      <w:r w:rsidR="00255E8E" w:rsidRPr="00ED7801">
        <w:t xml:space="preserve">'s engagement and </w:t>
      </w:r>
      <w:r w:rsidR="007E5BC4" w:rsidRPr="00ED7801">
        <w:t xml:space="preserve">offer </w:t>
      </w:r>
      <w:r w:rsidR="00255E8E" w:rsidRPr="00ED7801">
        <w:t xml:space="preserve">the </w:t>
      </w:r>
      <w:r w:rsidR="0013273D" w:rsidRPr="00ED7801">
        <w:t>Participant</w:t>
      </w:r>
      <w:r w:rsidR="00255E8E" w:rsidRPr="00ED7801">
        <w:t xml:space="preserve"> </w:t>
      </w:r>
      <w:r w:rsidR="00A4646C" w:rsidRPr="00ED7801">
        <w:t xml:space="preserve">an </w:t>
      </w:r>
      <w:r w:rsidR="00255E8E" w:rsidRPr="00ED7801">
        <w:t xml:space="preserve">Engagement Support </w:t>
      </w:r>
      <w:r w:rsidR="00501D5A" w:rsidRPr="00ED7801">
        <w:t>voucher</w:t>
      </w:r>
      <w:r w:rsidR="00255E8E" w:rsidRPr="00ED7801">
        <w:t xml:space="preserve"> </w:t>
      </w:r>
      <w:r w:rsidR="00D001A5" w:rsidRPr="00ED7801">
        <w:t>(</w:t>
      </w:r>
      <w:r w:rsidR="00701E0C" w:rsidRPr="00ED7801">
        <w:t xml:space="preserve">only </w:t>
      </w:r>
      <w:r w:rsidR="00D001A5" w:rsidRPr="00ED7801">
        <w:t xml:space="preserve">if the </w:t>
      </w:r>
      <w:r w:rsidR="00EE4FFB" w:rsidRPr="00ED7801">
        <w:t>engagement method is face-to-face)</w:t>
      </w:r>
      <w:r w:rsidR="00255E8E" w:rsidRPr="00ED7801">
        <w:t>.</w:t>
      </w:r>
    </w:p>
    <w:p w14:paraId="3CAF837C" w14:textId="2506F527" w:rsidR="00255E8E" w:rsidRPr="00ED7801" w:rsidRDefault="00A9535A" w:rsidP="00DC6E63">
      <w:pPr>
        <w:pStyle w:val="NumberBulletLevel1"/>
      </w:pPr>
      <w:r w:rsidRPr="00ED7801">
        <w:t>S</w:t>
      </w:r>
      <w:r w:rsidR="00255E8E" w:rsidRPr="00ED7801">
        <w:t xml:space="preserve">eek agreement </w:t>
      </w:r>
      <w:r w:rsidR="00080E76" w:rsidRPr="00ED7801">
        <w:t>from</w:t>
      </w:r>
      <w:r w:rsidR="00255E8E" w:rsidRPr="00ED7801">
        <w:t xml:space="preserve"> </w:t>
      </w:r>
      <w:r w:rsidR="00294F8A" w:rsidRPr="00ED7801">
        <w:t xml:space="preserve">the </w:t>
      </w:r>
      <w:r w:rsidR="0013273D" w:rsidRPr="00ED7801">
        <w:t>Participant</w:t>
      </w:r>
      <w:r w:rsidR="00255E8E" w:rsidRPr="00ED7801">
        <w:t xml:space="preserve"> on </w:t>
      </w:r>
      <w:r w:rsidR="00C66DA7" w:rsidRPr="00ED7801">
        <w:t xml:space="preserve">a </w:t>
      </w:r>
      <w:r w:rsidR="00255E8E" w:rsidRPr="00ED7801">
        <w:t xml:space="preserve">date and time </w:t>
      </w:r>
      <w:r w:rsidR="00D131D7" w:rsidRPr="00ED7801">
        <w:t xml:space="preserve">to </w:t>
      </w:r>
      <w:r w:rsidR="00255E8E" w:rsidRPr="00ED7801">
        <w:t xml:space="preserve">book </w:t>
      </w:r>
      <w:r w:rsidR="00C66DA7" w:rsidRPr="00ED7801">
        <w:t>the</w:t>
      </w:r>
      <w:r w:rsidR="00255E8E" w:rsidRPr="00ED7801">
        <w:t xml:space="preserve"> </w:t>
      </w:r>
      <w:r w:rsidR="00C66DA7" w:rsidRPr="00ED7801">
        <w:t xml:space="preserve">Check-In </w:t>
      </w:r>
      <w:r w:rsidR="00605CAF" w:rsidRPr="00ED7801">
        <w:t>Appointment</w:t>
      </w:r>
      <w:r w:rsidR="00255E8E" w:rsidRPr="00ED7801">
        <w:t>. Request</w:t>
      </w:r>
      <w:r w:rsidR="00D131D7" w:rsidRPr="00ED7801">
        <w:t xml:space="preserve"> the Participant’s</w:t>
      </w:r>
      <w:r w:rsidR="00255E8E" w:rsidRPr="00ED7801">
        <w:t xml:space="preserve"> preference for </w:t>
      </w:r>
      <w:r w:rsidR="004E4CA0" w:rsidRPr="00ED7801">
        <w:t xml:space="preserve">how the meeting </w:t>
      </w:r>
      <w:r w:rsidR="00D131D7" w:rsidRPr="00ED7801">
        <w:t xml:space="preserve">should be </w:t>
      </w:r>
      <w:r w:rsidR="004E4CA0" w:rsidRPr="00ED7801">
        <w:t>held</w:t>
      </w:r>
      <w:r w:rsidR="00255E8E" w:rsidRPr="00ED7801">
        <w:t>, either; face</w:t>
      </w:r>
      <w:r w:rsidR="00BA0426" w:rsidRPr="00ED7801">
        <w:t>-</w:t>
      </w:r>
      <w:r w:rsidR="00255E8E" w:rsidRPr="00ED7801">
        <w:t>to</w:t>
      </w:r>
      <w:r w:rsidR="00BA0426" w:rsidRPr="00ED7801">
        <w:t>-</w:t>
      </w:r>
      <w:r w:rsidR="00255E8E" w:rsidRPr="00ED7801">
        <w:t>face (also agree to location), via phone or online.</w:t>
      </w:r>
    </w:p>
    <w:p w14:paraId="405FC849" w14:textId="31A290EF" w:rsidR="00E4595A" w:rsidRPr="00ED7801" w:rsidRDefault="00A9535A" w:rsidP="00DC6E63">
      <w:pPr>
        <w:pStyle w:val="NumberBulletLevel1"/>
      </w:pPr>
      <w:r w:rsidRPr="00ED7801">
        <w:t>A</w:t>
      </w:r>
      <w:r w:rsidR="00255E8E" w:rsidRPr="00ED7801">
        <w:t xml:space="preserve">dvise </w:t>
      </w:r>
      <w:r w:rsidR="00D131D7" w:rsidRPr="00ED7801">
        <w:t xml:space="preserve">the </w:t>
      </w:r>
      <w:r w:rsidR="0013273D" w:rsidRPr="00ED7801">
        <w:t>Participant</w:t>
      </w:r>
      <w:r w:rsidR="00255E8E" w:rsidRPr="00ED7801">
        <w:t xml:space="preserve"> that their Goal Plan </w:t>
      </w:r>
      <w:r w:rsidR="00621EE8" w:rsidRPr="00ED7801">
        <w:t>needs to be agreed</w:t>
      </w:r>
      <w:r w:rsidR="00255E8E" w:rsidRPr="00ED7801">
        <w:t xml:space="preserve"> </w:t>
      </w:r>
      <w:r w:rsidR="00621EE8" w:rsidRPr="00ED7801">
        <w:t>before they can</w:t>
      </w:r>
      <w:r w:rsidR="000D3B1A" w:rsidRPr="00ED7801">
        <w:t xml:space="preserve"> </w:t>
      </w:r>
      <w:r w:rsidR="004E4CA0" w:rsidRPr="00ED7801">
        <w:t>access</w:t>
      </w:r>
      <w:r w:rsidR="009510DA" w:rsidRPr="00ED7801">
        <w:t xml:space="preserve"> their Individual Fund</w:t>
      </w:r>
      <w:r w:rsidR="00F25E8F" w:rsidRPr="00ED7801">
        <w:t xml:space="preserve"> and</w:t>
      </w:r>
      <w:r w:rsidR="008262BB" w:rsidRPr="00ED7801">
        <w:t xml:space="preserve"> move into the Engagement Phase.</w:t>
      </w:r>
    </w:p>
    <w:p w14:paraId="34541027" w14:textId="2BCB5C04" w:rsidR="00255E8E" w:rsidRPr="00255E8E" w:rsidRDefault="00B239A1" w:rsidP="00401211">
      <w:pPr>
        <w:pStyle w:val="1AllTextNormalParagraph"/>
      </w:pPr>
      <w:r>
        <w:rPr>
          <w:rStyle w:val="1AllTextBold"/>
        </w:rPr>
        <w:t xml:space="preserve">Note: </w:t>
      </w:r>
      <w:r w:rsidR="00935D45">
        <w:t>Mentors must be open to discussing and working through</w:t>
      </w:r>
      <w:r w:rsidR="00A56520" w:rsidRPr="00331A25">
        <w:t xml:space="preserve"> any questions or concerns </w:t>
      </w:r>
      <w:r w:rsidR="00935D45">
        <w:t xml:space="preserve">Participants have </w:t>
      </w:r>
      <w:r w:rsidR="00A56520" w:rsidRPr="00331A25">
        <w:t>about their Goal Plan</w:t>
      </w:r>
      <w:r w:rsidR="006B46A5">
        <w:t xml:space="preserve"> to ensure </w:t>
      </w:r>
      <w:r w:rsidR="00472122" w:rsidRPr="00331A25">
        <w:t xml:space="preserve">they are satisfied that the Goal Plan reflects </w:t>
      </w:r>
      <w:r w:rsidR="004A3E79" w:rsidRPr="00331A25">
        <w:t>their decisions</w:t>
      </w:r>
      <w:r w:rsidR="00A00CC3" w:rsidRPr="00331A25">
        <w:t>.</w:t>
      </w:r>
      <w:r w:rsidR="00042577" w:rsidRPr="00331A25">
        <w:t xml:space="preserve"> </w:t>
      </w:r>
      <w:r w:rsidR="00CD4889" w:rsidRPr="00331A25">
        <w:t xml:space="preserve">Participants </w:t>
      </w:r>
      <w:r w:rsidR="00A47EBF">
        <w:t>can</w:t>
      </w:r>
      <w:r w:rsidR="00A47EBF" w:rsidRPr="00331A25">
        <w:t xml:space="preserve"> </w:t>
      </w:r>
      <w:r w:rsidR="00382670" w:rsidRPr="00331A25">
        <w:t>agree</w:t>
      </w:r>
      <w:r w:rsidR="00A47EBF">
        <w:t xml:space="preserve"> to</w:t>
      </w:r>
      <w:r w:rsidR="00CD4889" w:rsidRPr="00331A25">
        <w:t xml:space="preserve"> their Goal Plan </w:t>
      </w:r>
      <w:r w:rsidR="002E4EAC" w:rsidRPr="00331A25">
        <w:t>as soon as it is ready or</w:t>
      </w:r>
      <w:r w:rsidR="00A856F0" w:rsidRPr="00331A25">
        <w:t>, if they prefer</w:t>
      </w:r>
      <w:r w:rsidR="00A41D7A" w:rsidRPr="00331A25">
        <w:t>, they may</w:t>
      </w:r>
      <w:r w:rsidR="00A856F0" w:rsidRPr="00331A25">
        <w:t xml:space="preserve"> review and </w:t>
      </w:r>
      <w:r w:rsidR="001C3A78" w:rsidRPr="00331A25">
        <w:t>agree</w:t>
      </w:r>
      <w:r w:rsidR="00A47EBF">
        <w:t xml:space="preserve"> to</w:t>
      </w:r>
      <w:r w:rsidR="00A856F0" w:rsidRPr="00331A25">
        <w:t xml:space="preserve"> it later</w:t>
      </w:r>
      <w:r w:rsidR="00A41D7A" w:rsidRPr="00331A25">
        <w:t>.</w:t>
      </w:r>
      <w:r w:rsidR="002E4EAC" w:rsidRPr="00331A25">
        <w:t xml:space="preserve"> </w:t>
      </w:r>
      <w:r w:rsidR="0049458C" w:rsidRPr="00331A25">
        <w:t>They have</w:t>
      </w:r>
      <w:r w:rsidR="00042577" w:rsidRPr="00331A25">
        <w:t xml:space="preserve"> up to 6</w:t>
      </w:r>
      <w:r w:rsidR="00A65DCA" w:rsidRPr="00331A25">
        <w:t xml:space="preserve"> </w:t>
      </w:r>
      <w:r w:rsidR="00042577" w:rsidRPr="00331A25">
        <w:t xml:space="preserve">months to </w:t>
      </w:r>
      <w:r w:rsidR="00AC5131" w:rsidRPr="00331A25">
        <w:t>agree</w:t>
      </w:r>
      <w:r w:rsidR="00A47EBF">
        <w:t xml:space="preserve"> to</w:t>
      </w:r>
      <w:r w:rsidR="007A4534" w:rsidRPr="00331A25">
        <w:t xml:space="preserve"> their Goal Plan</w:t>
      </w:r>
      <w:r w:rsidR="003903CA" w:rsidRPr="00331A25">
        <w:t xml:space="preserve"> </w:t>
      </w:r>
      <w:r w:rsidR="00A4646C" w:rsidRPr="00331A25">
        <w:t xml:space="preserve">but will not be able to </w:t>
      </w:r>
      <w:r w:rsidR="004B5505" w:rsidRPr="00331A25">
        <w:t>access</w:t>
      </w:r>
      <w:r w:rsidR="00A4646C" w:rsidRPr="00331A25">
        <w:t xml:space="preserve"> </w:t>
      </w:r>
      <w:r w:rsidR="006B5C5D" w:rsidRPr="00331A25">
        <w:t xml:space="preserve">the Individual Fund or the Pooled </w:t>
      </w:r>
      <w:r w:rsidR="00A4646C" w:rsidRPr="00331A25">
        <w:t>Fund</w:t>
      </w:r>
      <w:r w:rsidR="006B5C5D" w:rsidRPr="00331A25">
        <w:t xml:space="preserve"> </w:t>
      </w:r>
      <w:r w:rsidR="00D43D81" w:rsidRPr="00331A25">
        <w:t>(excluding Engagement Support</w:t>
      </w:r>
      <w:r w:rsidR="00095842">
        <w:t xml:space="preserve"> Vouchers</w:t>
      </w:r>
      <w:r w:rsidR="00D43D81" w:rsidRPr="00331A25">
        <w:t>)</w:t>
      </w:r>
      <w:r w:rsidR="00A4646C" w:rsidRPr="00331A25">
        <w:t xml:space="preserve"> until </w:t>
      </w:r>
      <w:r w:rsidR="00FC371D">
        <w:t>the plan</w:t>
      </w:r>
      <w:r w:rsidR="00A4646C" w:rsidRPr="00331A25">
        <w:t xml:space="preserve"> has been agreed</w:t>
      </w:r>
      <w:r w:rsidR="00042577" w:rsidRPr="00331A25">
        <w:t>.</w:t>
      </w:r>
      <w:r w:rsidR="00042577">
        <w:rPr>
          <w:rStyle w:val="1AllTextBold"/>
        </w:rPr>
        <w:t xml:space="preserve"> </w:t>
      </w:r>
    </w:p>
    <w:p w14:paraId="651062D1" w14:textId="61C1A776" w:rsidR="002675FA" w:rsidRDefault="0028565A" w:rsidP="007352D0">
      <w:pPr>
        <w:pStyle w:val="Systemstep"/>
      </w:pPr>
      <w:r w:rsidRPr="00134944">
        <w:t xml:space="preserve">The Mentor </w:t>
      </w:r>
      <w:r w:rsidR="00485A0B">
        <w:t>must</w:t>
      </w:r>
      <w:r w:rsidR="002675FA">
        <w:t xml:space="preserve"> </w:t>
      </w:r>
      <w:r w:rsidR="00051BFE">
        <w:t>submit the Goal Plan in the Department’s IT System</w:t>
      </w:r>
      <w:r w:rsidR="003208FF">
        <w:t>s</w:t>
      </w:r>
      <w:r w:rsidR="00485A0B">
        <w:t>, for the Participant’s agreement.</w:t>
      </w:r>
      <w:r w:rsidR="00115B32">
        <w:t xml:space="preserve"> </w:t>
      </w:r>
      <w:r w:rsidR="0075632C">
        <w:t xml:space="preserve">The Goal Plan </w:t>
      </w:r>
      <w:r w:rsidR="00FF043E">
        <w:t>then awaits</w:t>
      </w:r>
      <w:r w:rsidR="00051BFE" w:rsidRPr="00612794">
        <w:t xml:space="preserve"> </w:t>
      </w:r>
      <w:r w:rsidR="00051BFE">
        <w:t>agreement</w:t>
      </w:r>
      <w:r w:rsidR="00051BFE" w:rsidRPr="00612794">
        <w:t xml:space="preserve"> by the </w:t>
      </w:r>
      <w:r w:rsidR="00051BFE">
        <w:t>Participant</w:t>
      </w:r>
      <w:r w:rsidR="007D758F">
        <w:t xml:space="preserve"> via their </w:t>
      </w:r>
      <w:r w:rsidR="007D758F" w:rsidRPr="00F67D11">
        <w:t>Workforce Australia Digital Platform</w:t>
      </w:r>
      <w:r w:rsidR="007D758F">
        <w:t xml:space="preserve"> </w:t>
      </w:r>
      <w:r w:rsidR="007D758F" w:rsidRPr="00F67D11">
        <w:t>online account</w:t>
      </w:r>
      <w:r w:rsidR="00FF043E">
        <w:t>.</w:t>
      </w:r>
    </w:p>
    <w:p w14:paraId="1B007DD6" w14:textId="137127DD" w:rsidR="0028565A" w:rsidRDefault="00FF043E" w:rsidP="007352D0">
      <w:pPr>
        <w:pStyle w:val="Systemstep"/>
      </w:pPr>
      <w:r>
        <w:t xml:space="preserve">The Provider </w:t>
      </w:r>
      <w:r w:rsidR="0028565A" w:rsidRPr="00134944">
        <w:t xml:space="preserve">will </w:t>
      </w:r>
      <w:r w:rsidR="0028565A">
        <w:t xml:space="preserve">be able to check on the Department's IT System whether </w:t>
      </w:r>
      <w:r w:rsidR="0028565A" w:rsidRPr="00134944">
        <w:t xml:space="preserve">the </w:t>
      </w:r>
      <w:r w:rsidR="0028565A">
        <w:t>Participant</w:t>
      </w:r>
      <w:r w:rsidR="0028565A" w:rsidRPr="00134944">
        <w:t xml:space="preserve"> </w:t>
      </w:r>
      <w:r w:rsidR="0028565A">
        <w:t>has</w:t>
      </w:r>
      <w:r w:rsidR="0028565A" w:rsidRPr="00134944">
        <w:t xml:space="preserve"> </w:t>
      </w:r>
      <w:r w:rsidR="0028565A">
        <w:t>agreed to</w:t>
      </w:r>
      <w:r w:rsidR="0028565A" w:rsidRPr="00134944">
        <w:t xml:space="preserve"> the</w:t>
      </w:r>
      <w:r w:rsidR="0028565A">
        <w:t>ir</w:t>
      </w:r>
      <w:r w:rsidR="0028565A" w:rsidRPr="00134944">
        <w:t xml:space="preserve"> Goal Plan</w:t>
      </w:r>
      <w:r w:rsidR="0028565A">
        <w:t xml:space="preserve"> in their online account</w:t>
      </w:r>
      <w:r w:rsidR="0028565A" w:rsidRPr="00134944">
        <w:t xml:space="preserve">. </w:t>
      </w:r>
    </w:p>
    <w:p w14:paraId="7CE8291F" w14:textId="63392166" w:rsidR="0028565A" w:rsidRDefault="0028565A" w:rsidP="007352D0">
      <w:pPr>
        <w:pStyle w:val="Systemstep"/>
      </w:pPr>
      <w:r>
        <w:t xml:space="preserve">If the Participant is unable to agree to the Goal Plan via their </w:t>
      </w:r>
      <w:r w:rsidRPr="00F67D11">
        <w:t>Workforce Australia Digital Platform</w:t>
      </w:r>
      <w:r>
        <w:t xml:space="preserve"> </w:t>
      </w:r>
      <w:r w:rsidRPr="00F67D11">
        <w:t>online account</w:t>
      </w:r>
      <w:r>
        <w:t>, the Mentor can agree to the Goal Plan in the Department’s IT System</w:t>
      </w:r>
      <w:r w:rsidR="00FC3BE0">
        <w:t>s</w:t>
      </w:r>
      <w:r>
        <w:t xml:space="preserve"> on the Participant's behalf.</w:t>
      </w:r>
      <w:r w:rsidRPr="00134944">
        <w:t xml:space="preserve"> </w:t>
      </w:r>
      <w:r w:rsidR="00E15752">
        <w:t>Prior to this the Provider mus</w:t>
      </w:r>
      <w:r w:rsidR="004E73E5">
        <w:t xml:space="preserve">t give the Participant a hardcopy of the </w:t>
      </w:r>
      <w:r w:rsidR="001E00C5">
        <w:t>Goal Plan for them to sign. The P</w:t>
      </w:r>
      <w:r w:rsidR="00D73B0D">
        <w:t>rovider must keep a copy of the signed Goal Plan</w:t>
      </w:r>
      <w:r w:rsidR="003E0740">
        <w:t>.</w:t>
      </w:r>
    </w:p>
    <w:p w14:paraId="59710DE8" w14:textId="5CAB68C9" w:rsidR="003846C9" w:rsidRPr="00255E8E" w:rsidRDefault="003846C9" w:rsidP="00D04CC2">
      <w:pPr>
        <w:pStyle w:val="DeedReferences"/>
      </w:pPr>
      <w:r>
        <w:t xml:space="preserve">(Deed </w:t>
      </w:r>
      <w:r w:rsidR="007E4CD3">
        <w:t>Reference(s):</w:t>
      </w:r>
      <w:r>
        <w:t xml:space="preserve"> </w:t>
      </w:r>
      <w:r w:rsidR="00241D94" w:rsidRPr="00241D94">
        <w:t>Clause: 93.3(c),98.1(a)(vi) 99, Attachment 1</w:t>
      </w:r>
      <w:r w:rsidRPr="003846C9">
        <w:t>)</w:t>
      </w:r>
    </w:p>
    <w:p w14:paraId="4CE93A56" w14:textId="4B656F8C" w:rsidR="00255E8E" w:rsidRPr="00255E8E" w:rsidRDefault="00255E8E" w:rsidP="00954EC6">
      <w:pPr>
        <w:pStyle w:val="Heading3"/>
      </w:pPr>
      <w:bookmarkStart w:id="103" w:name="_Toc179796661"/>
      <w:bookmarkStart w:id="104" w:name="_Toc183442552"/>
      <w:bookmarkStart w:id="105" w:name="_Toc230271403"/>
      <w:r w:rsidRPr="00255E8E">
        <w:t>Check</w:t>
      </w:r>
      <w:r w:rsidR="00CC63D1">
        <w:t>-</w:t>
      </w:r>
      <w:r w:rsidRPr="00255E8E">
        <w:t>In Appointment</w:t>
      </w:r>
      <w:bookmarkEnd w:id="103"/>
      <w:r w:rsidR="00A34AFA">
        <w:t>s</w:t>
      </w:r>
      <w:bookmarkEnd w:id="104"/>
      <w:bookmarkEnd w:id="105"/>
    </w:p>
    <w:p w14:paraId="2A6FE616" w14:textId="6D2C4AEB" w:rsidR="00255E8E" w:rsidRPr="00255E8E" w:rsidRDefault="00255E8E" w:rsidP="00255E8E">
      <w:r w:rsidRPr="00255E8E">
        <w:t>Providers must conduct Check</w:t>
      </w:r>
      <w:r w:rsidR="00A00CC3">
        <w:t>-</w:t>
      </w:r>
      <w:r w:rsidRPr="00255E8E">
        <w:t>In Appointment</w:t>
      </w:r>
      <w:r w:rsidR="00296961">
        <w:t>s</w:t>
      </w:r>
      <w:r w:rsidRPr="00255E8E">
        <w:t xml:space="preserve"> </w:t>
      </w:r>
      <w:r w:rsidR="00523C58">
        <w:t>(at least once a month)</w:t>
      </w:r>
      <w:r w:rsidRPr="00255E8E">
        <w:t xml:space="preserve"> </w:t>
      </w:r>
      <w:r w:rsidR="00C57DC4">
        <w:t>during the Engagement Phase until the 12</w:t>
      </w:r>
      <w:r w:rsidR="00D4454B">
        <w:t xml:space="preserve"> </w:t>
      </w:r>
      <w:r w:rsidR="00C57DC4">
        <w:t>Month Review</w:t>
      </w:r>
      <w:r w:rsidR="00946B98">
        <w:t xml:space="preserve">, </w:t>
      </w:r>
      <w:r w:rsidRPr="00255E8E">
        <w:t xml:space="preserve">unless the </w:t>
      </w:r>
      <w:r w:rsidR="0013273D">
        <w:t>Participant</w:t>
      </w:r>
      <w:r w:rsidRPr="00255E8E">
        <w:t xml:space="preserve"> requests </w:t>
      </w:r>
      <w:r w:rsidR="00082CA0">
        <w:t xml:space="preserve">a different timing </w:t>
      </w:r>
      <w:r w:rsidR="00573279">
        <w:t xml:space="preserve">or frequency </w:t>
      </w:r>
      <w:r w:rsidR="00082CA0">
        <w:t xml:space="preserve">for </w:t>
      </w:r>
      <w:r w:rsidR="00F811D2">
        <w:t>A</w:t>
      </w:r>
      <w:r w:rsidR="00082CA0">
        <w:t xml:space="preserve">ppointments. </w:t>
      </w:r>
      <w:r w:rsidRPr="00255E8E">
        <w:t xml:space="preserve">Appointments in the Engagement Phase of </w:t>
      </w:r>
      <w:r w:rsidR="000D46CA">
        <w:t>Parent Pathways</w:t>
      </w:r>
      <w:r w:rsidRPr="00255E8E">
        <w:t xml:space="preserve"> can be undertaken by a method chosen by the </w:t>
      </w:r>
      <w:r w:rsidR="0013273D">
        <w:t>Participant</w:t>
      </w:r>
      <w:r w:rsidRPr="00255E8E">
        <w:t xml:space="preserve">, either face-to-face, by phone or </w:t>
      </w:r>
      <w:r w:rsidR="00AE7842">
        <w:t>online</w:t>
      </w:r>
      <w:r w:rsidRPr="00255E8E">
        <w:t xml:space="preserve">. </w:t>
      </w:r>
      <w:r w:rsidR="00263D4A">
        <w:t>Record the Participant's preferences of frequency and method of Appointments in the comments.</w:t>
      </w:r>
    </w:p>
    <w:p w14:paraId="5B9CA1CB" w14:textId="53C5EB8C" w:rsidR="00255E8E" w:rsidRPr="00255E8E" w:rsidRDefault="00255E8E" w:rsidP="00255E8E">
      <w:r w:rsidRPr="00255E8E">
        <w:t>At each Check</w:t>
      </w:r>
      <w:r w:rsidR="00A16A0D">
        <w:t>-</w:t>
      </w:r>
      <w:r w:rsidRPr="00255E8E">
        <w:t>In Appointment</w:t>
      </w:r>
      <w:r w:rsidR="006F337E">
        <w:t>,</w:t>
      </w:r>
      <w:r w:rsidRPr="00255E8E">
        <w:t xml:space="preserve"> Mentors must review </w:t>
      </w:r>
      <w:r w:rsidR="002E1F5C">
        <w:t xml:space="preserve">the Goal Plan </w:t>
      </w:r>
      <w:r w:rsidRPr="00255E8E">
        <w:t>and discuss</w:t>
      </w:r>
      <w:r w:rsidR="009A1C96">
        <w:t>:</w:t>
      </w:r>
    </w:p>
    <w:p w14:paraId="41C33521" w14:textId="77777777" w:rsidR="00213506" w:rsidRDefault="00213506" w:rsidP="00385621">
      <w:pPr>
        <w:pStyle w:val="BulletLevel1"/>
      </w:pPr>
      <w:r>
        <w:t xml:space="preserve">the Participant’s </w:t>
      </w:r>
      <w:r w:rsidRPr="00946B98">
        <w:t xml:space="preserve">progress towards their </w:t>
      </w:r>
      <w:r>
        <w:t xml:space="preserve">identified </w:t>
      </w:r>
      <w:r w:rsidRPr="00946B98">
        <w:t>goals</w:t>
      </w:r>
      <w:r>
        <w:t xml:space="preserve"> </w:t>
      </w:r>
    </w:p>
    <w:p w14:paraId="6A46CA28" w14:textId="79836B95" w:rsidR="00213506" w:rsidRDefault="00213506" w:rsidP="00385621">
      <w:pPr>
        <w:pStyle w:val="BulletLevel1"/>
      </w:pPr>
      <w:r>
        <w:t>whether the goals they have set need adjusting</w:t>
      </w:r>
      <w:r w:rsidRPr="008151AE">
        <w:t xml:space="preserve"> </w:t>
      </w:r>
      <w:r>
        <w:t>to reflect any changes in their circumstances</w:t>
      </w:r>
    </w:p>
    <w:p w14:paraId="529AD974" w14:textId="77777777" w:rsidR="00213506" w:rsidRPr="00946B98" w:rsidRDefault="00213506" w:rsidP="00385621">
      <w:pPr>
        <w:pStyle w:val="BulletLevel1"/>
      </w:pPr>
      <w:r>
        <w:t xml:space="preserve">any changes to their </w:t>
      </w:r>
      <w:r w:rsidRPr="00946B98">
        <w:t>personal circumstances, including family responsibilities</w:t>
      </w:r>
    </w:p>
    <w:p w14:paraId="05A81A6E" w14:textId="77777777" w:rsidR="00213506" w:rsidRDefault="00213506" w:rsidP="00385621">
      <w:pPr>
        <w:pStyle w:val="BulletLevel1"/>
      </w:pPr>
      <w:r>
        <w:t xml:space="preserve">the need for </w:t>
      </w:r>
      <w:r w:rsidRPr="00946B98">
        <w:t xml:space="preserve">additional assistance to achieve </w:t>
      </w:r>
      <w:r>
        <w:t xml:space="preserve">their identified </w:t>
      </w:r>
      <w:r w:rsidRPr="00946B98">
        <w:t>goals</w:t>
      </w:r>
    </w:p>
    <w:p w14:paraId="14CAC0B8" w14:textId="1D0A99B9" w:rsidR="00255E8E" w:rsidRPr="00946B98" w:rsidRDefault="005B1C56" w:rsidP="00385621">
      <w:pPr>
        <w:pStyle w:val="BulletLevel1"/>
      </w:pPr>
      <w:r>
        <w:t>how the</w:t>
      </w:r>
      <w:r w:rsidR="006A063C">
        <w:t xml:space="preserve"> Participant can use the Individual</w:t>
      </w:r>
      <w:r w:rsidR="00FE3E0E">
        <w:t xml:space="preserve"> </w:t>
      </w:r>
      <w:r w:rsidR="00C86856">
        <w:t>Fund</w:t>
      </w:r>
      <w:r w:rsidR="00E01B4C">
        <w:t xml:space="preserve"> to meet their </w:t>
      </w:r>
      <w:r w:rsidR="00323AAA">
        <w:t xml:space="preserve">identified </w:t>
      </w:r>
      <w:r w:rsidR="00E01B4C">
        <w:t>goals</w:t>
      </w:r>
      <w:r w:rsidR="00466CDA">
        <w:t>,</w:t>
      </w:r>
      <w:r w:rsidR="00980580">
        <w:t xml:space="preserve"> </w:t>
      </w:r>
      <w:r w:rsidR="00522AEF">
        <w:t xml:space="preserve">their </w:t>
      </w:r>
      <w:r w:rsidR="00980580">
        <w:t>c</w:t>
      </w:r>
      <w:r w:rsidR="00842411">
        <w:t xml:space="preserve">urrent </w:t>
      </w:r>
      <w:r w:rsidR="00C74D38" w:rsidRPr="00946B98">
        <w:t>e</w:t>
      </w:r>
      <w:r w:rsidR="00255E8E" w:rsidRPr="00946B98">
        <w:t>xpenditure</w:t>
      </w:r>
      <w:r w:rsidR="00522AEF">
        <w:t>, the</w:t>
      </w:r>
      <w:r w:rsidR="00E71F1E">
        <w:t xml:space="preserve"> remaining balance</w:t>
      </w:r>
      <w:r w:rsidR="00177420">
        <w:t xml:space="preserve"> and </w:t>
      </w:r>
      <w:r w:rsidR="00522AEF">
        <w:t xml:space="preserve">their </w:t>
      </w:r>
      <w:r w:rsidR="00177420">
        <w:t>time left to access</w:t>
      </w:r>
      <w:r w:rsidR="00522AEF">
        <w:t xml:space="preserve"> the </w:t>
      </w:r>
      <w:r w:rsidR="0008294C">
        <w:t>Fund</w:t>
      </w:r>
    </w:p>
    <w:p w14:paraId="49F74CE9" w14:textId="77777777" w:rsidR="00213506" w:rsidRDefault="007062F9" w:rsidP="00385621">
      <w:pPr>
        <w:pStyle w:val="BulletLevel1"/>
      </w:pPr>
      <w:r>
        <w:t xml:space="preserve">the types of </w:t>
      </w:r>
      <w:r w:rsidR="005B1677">
        <w:t>s</w:t>
      </w:r>
      <w:r w:rsidR="00647B28">
        <w:t xml:space="preserve">upport that </w:t>
      </w:r>
      <w:r w:rsidR="007C35C1">
        <w:t xml:space="preserve">can be provided </w:t>
      </w:r>
      <w:r w:rsidR="00C86856">
        <w:t xml:space="preserve">to the Participant </w:t>
      </w:r>
      <w:r w:rsidR="007C35C1">
        <w:t>using the Pooled Fund</w:t>
      </w:r>
      <w:r w:rsidR="00213506" w:rsidRPr="00213506">
        <w:t xml:space="preserve"> </w:t>
      </w:r>
    </w:p>
    <w:p w14:paraId="0B6E644A" w14:textId="78DA1285" w:rsidR="00213506" w:rsidRPr="00946B98" w:rsidRDefault="00213506" w:rsidP="00385621">
      <w:pPr>
        <w:pStyle w:val="BulletLevel1"/>
      </w:pPr>
      <w:r w:rsidRPr="00946B98">
        <w:t>progress towards addressing any Vocational and Non-Vocational Barriers</w:t>
      </w:r>
      <w:r>
        <w:t>.</w:t>
      </w:r>
    </w:p>
    <w:p w14:paraId="5B38B9F1" w14:textId="0AE807BD" w:rsidR="00603901" w:rsidRPr="00946B98" w:rsidRDefault="00603901" w:rsidP="00CF6BD4">
      <w:pPr>
        <w:pStyle w:val="ExampleTextBox"/>
      </w:pPr>
      <w:r w:rsidRPr="00C77182">
        <w:rPr>
          <w:rStyle w:val="1AllTextBold"/>
        </w:rPr>
        <w:t>Example:</w:t>
      </w:r>
      <w:r>
        <w:t xml:space="preserve"> A Participant </w:t>
      </w:r>
      <w:r w:rsidR="002C3410">
        <w:t xml:space="preserve">presents to their Check-In and advises their Mentor </w:t>
      </w:r>
      <w:r w:rsidR="00C86856">
        <w:t xml:space="preserve">that </w:t>
      </w:r>
      <w:r w:rsidR="002C3410">
        <w:t xml:space="preserve">they are no longer </w:t>
      </w:r>
      <w:r w:rsidR="002C214B">
        <w:t>caring for their child(ren) under the age of 6</w:t>
      </w:r>
      <w:r w:rsidR="00CF6BD4">
        <w:t xml:space="preserve">. The Mentor must </w:t>
      </w:r>
      <w:r w:rsidR="00D14143">
        <w:t>record the</w:t>
      </w:r>
      <w:r w:rsidR="00CF6BD4">
        <w:t xml:space="preserve"> </w:t>
      </w:r>
      <w:r w:rsidR="00262955">
        <w:t>Participant's</w:t>
      </w:r>
      <w:r w:rsidR="00CF6BD4">
        <w:t xml:space="preserve"> change of circumstances in the </w:t>
      </w:r>
      <w:r w:rsidR="001D14BE">
        <w:t>Department’s IT System</w:t>
      </w:r>
      <w:r w:rsidR="003B3249">
        <w:t>s</w:t>
      </w:r>
      <w:r w:rsidR="00D14143">
        <w:t>,</w:t>
      </w:r>
      <w:r w:rsidR="00CF6BD4">
        <w:t xml:space="preserve"> advise the Participant they are no longer eligible for Parent Pathways</w:t>
      </w:r>
      <w:r w:rsidR="00D14143">
        <w:t>,</w:t>
      </w:r>
      <w:r w:rsidR="00CF6BD4">
        <w:t xml:space="preserve"> and Exit them</w:t>
      </w:r>
      <w:r w:rsidR="005A1806">
        <w:t xml:space="preserve"> from the </w:t>
      </w:r>
      <w:r w:rsidR="001D14BE">
        <w:t>Department’s IT System</w:t>
      </w:r>
      <w:r w:rsidR="003B3249">
        <w:t>s</w:t>
      </w:r>
      <w:r w:rsidR="00CF6BD4">
        <w:t xml:space="preserve">. </w:t>
      </w:r>
    </w:p>
    <w:p w14:paraId="35C99B8A" w14:textId="77777777" w:rsidR="00C86856" w:rsidRDefault="0042649E" w:rsidP="00255E8E">
      <w:r>
        <w:t xml:space="preserve">Any changes to the Goal Plan or </w:t>
      </w:r>
      <w:r w:rsidR="00906238">
        <w:t xml:space="preserve">additional support must be based on </w:t>
      </w:r>
      <w:r w:rsidR="00BD2AB7">
        <w:t>Participants</w:t>
      </w:r>
      <w:r w:rsidR="0020573C">
        <w:t>' own</w:t>
      </w:r>
      <w:r w:rsidR="00BD2AB7">
        <w:t xml:space="preserve"> choices. </w:t>
      </w:r>
    </w:p>
    <w:p w14:paraId="35CA4C91" w14:textId="212F7C8B" w:rsidR="00255E8E" w:rsidRPr="00255E8E" w:rsidRDefault="00255E8E" w:rsidP="00C40DFC">
      <w:pPr>
        <w:keepNext/>
        <w:keepLines/>
      </w:pPr>
      <w:r w:rsidRPr="00255E8E">
        <w:t>Following review and consideration of response</w:t>
      </w:r>
      <w:r w:rsidR="00946B98">
        <w:t>s</w:t>
      </w:r>
      <w:r w:rsidRPr="00255E8E">
        <w:t xml:space="preserve"> to</w:t>
      </w:r>
      <w:r w:rsidR="00946B98">
        <w:t xml:space="preserve"> the </w:t>
      </w:r>
      <w:r w:rsidRPr="00255E8E">
        <w:t>above</w:t>
      </w:r>
      <w:r w:rsidR="000917D4">
        <w:t>,</w:t>
      </w:r>
      <w:r w:rsidRPr="00255E8E">
        <w:t xml:space="preserve"> </w:t>
      </w:r>
      <w:r w:rsidR="00084974">
        <w:t>Mentor</w:t>
      </w:r>
      <w:r w:rsidRPr="00255E8E">
        <w:t xml:space="preserve">s </w:t>
      </w:r>
      <w:r w:rsidR="00CF3B55">
        <w:t>must</w:t>
      </w:r>
      <w:r w:rsidRPr="00255E8E">
        <w:t>:</w:t>
      </w:r>
    </w:p>
    <w:p w14:paraId="2CE81FE2" w14:textId="6622F2A4" w:rsidR="00255E8E" w:rsidRPr="00255E8E" w:rsidRDefault="00255E8E" w:rsidP="00385621">
      <w:pPr>
        <w:pStyle w:val="BulletLevel1"/>
      </w:pPr>
      <w:r w:rsidRPr="00255E8E">
        <w:t>update the Goal Plan with new/revised goals and Activities</w:t>
      </w:r>
    </w:p>
    <w:p w14:paraId="601BE655" w14:textId="16B64295" w:rsidR="00255E8E" w:rsidRPr="00255E8E" w:rsidRDefault="00EE3FFD" w:rsidP="00385621">
      <w:pPr>
        <w:pStyle w:val="BulletLevel1"/>
      </w:pPr>
      <w:r>
        <w:t xml:space="preserve">where Participants identify </w:t>
      </w:r>
      <w:r w:rsidR="00C86856">
        <w:t>challenges</w:t>
      </w:r>
      <w:r>
        <w:t xml:space="preserve"> they are facing, provide information about suitable </w:t>
      </w:r>
      <w:r w:rsidR="00255E8E" w:rsidRPr="00255E8E">
        <w:t xml:space="preserve">community organisations </w:t>
      </w:r>
      <w:r w:rsidR="00903C04">
        <w:t xml:space="preserve">or </w:t>
      </w:r>
      <w:r>
        <w:t>local</w:t>
      </w:r>
      <w:r w:rsidRPr="00255E8E">
        <w:t xml:space="preserve"> </w:t>
      </w:r>
      <w:r w:rsidR="00255E8E" w:rsidRPr="00255E8E">
        <w:t>support services</w:t>
      </w:r>
      <w:r w:rsidR="00903C04">
        <w:t xml:space="preserve">. </w:t>
      </w:r>
      <w:r>
        <w:t xml:space="preserve">If the Participant would like to attend these services, the Provider must support their referral. </w:t>
      </w:r>
      <w:r w:rsidR="00903C04">
        <w:t>T</w:t>
      </w:r>
      <w:r w:rsidR="007D0847">
        <w:t>his may</w:t>
      </w:r>
      <w:r w:rsidR="00084974">
        <w:t xml:space="preserve"> </w:t>
      </w:r>
      <w:r>
        <w:t>involve providing</w:t>
      </w:r>
      <w:r w:rsidR="007D0847">
        <w:t xml:space="preserve"> contact details to the </w:t>
      </w:r>
      <w:r w:rsidR="0013273D">
        <w:t>Participant</w:t>
      </w:r>
      <w:r w:rsidR="00903C04">
        <w:t>,</w:t>
      </w:r>
      <w:r w:rsidR="007D0847">
        <w:t xml:space="preserve"> </w:t>
      </w:r>
      <w:r>
        <w:t xml:space="preserve">or </w:t>
      </w:r>
      <w:r w:rsidR="007D0847">
        <w:t xml:space="preserve">calling the </w:t>
      </w:r>
      <w:r w:rsidR="00351065">
        <w:t xml:space="preserve">Service </w:t>
      </w:r>
      <w:r w:rsidR="007D0847">
        <w:t xml:space="preserve">and </w:t>
      </w:r>
      <w:r w:rsidR="00084974">
        <w:t>initiating</w:t>
      </w:r>
      <w:r w:rsidR="007D0847">
        <w:t xml:space="preserve"> a meeting </w:t>
      </w:r>
      <w:r>
        <w:t xml:space="preserve">where the Participant requests this, </w:t>
      </w:r>
      <w:r w:rsidR="007D0847">
        <w:t xml:space="preserve">or </w:t>
      </w:r>
      <w:r w:rsidR="00144CD9">
        <w:t xml:space="preserve">where the </w:t>
      </w:r>
      <w:r w:rsidR="0013273D">
        <w:t>Participant</w:t>
      </w:r>
      <w:r w:rsidR="00144CD9">
        <w:t xml:space="preserve"> is facing complex </w:t>
      </w:r>
      <w:r w:rsidR="00A013E4">
        <w:t xml:space="preserve">issues </w:t>
      </w:r>
      <w:r>
        <w:t xml:space="preserve">and requests their Mentor to </w:t>
      </w:r>
      <w:r w:rsidR="00A013E4">
        <w:t>attend an initial meeting with them</w:t>
      </w:r>
      <w:r>
        <w:t>, then the Mentor must seek to facilitate this</w:t>
      </w:r>
    </w:p>
    <w:p w14:paraId="296044CA" w14:textId="16D081DE" w:rsidR="00255E8E" w:rsidRPr="00255E8E" w:rsidRDefault="0077336B" w:rsidP="00385621">
      <w:pPr>
        <w:pStyle w:val="BulletLevel1"/>
      </w:pPr>
      <w:r w:rsidRPr="0077336B">
        <w:t xml:space="preserve">conduct a new </w:t>
      </w:r>
      <w:r w:rsidR="0013273D">
        <w:t>Parent</w:t>
      </w:r>
      <w:r w:rsidRPr="0077336B">
        <w:t xml:space="preserve"> Snapshot assessment </w:t>
      </w:r>
      <w:r w:rsidR="00255E8E" w:rsidRPr="00255E8E">
        <w:t xml:space="preserve">if a </w:t>
      </w:r>
      <w:r w:rsidR="0013273D">
        <w:t>Participant</w:t>
      </w:r>
      <w:r w:rsidR="00255E8E" w:rsidRPr="00255E8E">
        <w:t xml:space="preserve">'s circumstances </w:t>
      </w:r>
      <w:r w:rsidR="003A5ED9">
        <w:t>have</w:t>
      </w:r>
      <w:r w:rsidR="00255E8E" w:rsidRPr="00255E8E">
        <w:t xml:space="preserve"> significantly change</w:t>
      </w:r>
      <w:r w:rsidR="003A5ED9">
        <w:t>d</w:t>
      </w:r>
      <w:r w:rsidR="00624200">
        <w:t>.</w:t>
      </w:r>
    </w:p>
    <w:p w14:paraId="286E428C" w14:textId="6FBDEF12" w:rsidR="00255E8E" w:rsidRPr="00255E8E" w:rsidRDefault="006A1274" w:rsidP="007352D0">
      <w:pPr>
        <w:pStyle w:val="Systemstep"/>
      </w:pPr>
      <w:r>
        <w:t>At each Check-In</w:t>
      </w:r>
      <w:r w:rsidR="00B0146E">
        <w:t>,</w:t>
      </w:r>
      <w:r>
        <w:t xml:space="preserve"> </w:t>
      </w:r>
      <w:r w:rsidR="00255E8E" w:rsidRPr="00255E8E">
        <w:t>Mentor</w:t>
      </w:r>
      <w:r w:rsidR="008C1084">
        <w:t>s</w:t>
      </w:r>
      <w:r w:rsidR="00255E8E" w:rsidRPr="00255E8E">
        <w:t xml:space="preserve"> </w:t>
      </w:r>
      <w:r w:rsidR="00CF3B55">
        <w:t>must</w:t>
      </w:r>
      <w:r w:rsidR="00255E8E" w:rsidRPr="00255E8E">
        <w:t xml:space="preserve"> seek agreement on </w:t>
      </w:r>
      <w:r w:rsidR="008C1084">
        <w:t>a</w:t>
      </w:r>
      <w:r w:rsidR="00B0146E">
        <w:t xml:space="preserve"> suitable</w:t>
      </w:r>
      <w:r w:rsidR="00255E8E" w:rsidRPr="00255E8E">
        <w:t xml:space="preserve"> </w:t>
      </w:r>
      <w:r w:rsidR="00903C04">
        <w:t xml:space="preserve">location, </w:t>
      </w:r>
      <w:r w:rsidR="00255E8E" w:rsidRPr="00255E8E">
        <w:t>date and time</w:t>
      </w:r>
      <w:r w:rsidR="00B0146E">
        <w:t>,</w:t>
      </w:r>
      <w:r w:rsidR="00255E8E" w:rsidRPr="00255E8E">
        <w:t xml:space="preserve"> </w:t>
      </w:r>
      <w:r w:rsidR="003A5ED9">
        <w:t>and</w:t>
      </w:r>
      <w:r w:rsidR="00182BF3">
        <w:t xml:space="preserve"> </w:t>
      </w:r>
      <w:r w:rsidR="00255E8E" w:rsidRPr="00255E8E">
        <w:t xml:space="preserve">book </w:t>
      </w:r>
      <w:r w:rsidR="00182BF3">
        <w:t xml:space="preserve">the </w:t>
      </w:r>
      <w:r w:rsidR="00255E8E" w:rsidRPr="00255E8E">
        <w:t xml:space="preserve">next </w:t>
      </w:r>
      <w:r w:rsidR="00903C04">
        <w:t>A</w:t>
      </w:r>
      <w:r w:rsidR="00255E8E" w:rsidRPr="00255E8E">
        <w:t xml:space="preserve">ppointment for the monthly Check-In. </w:t>
      </w:r>
      <w:r w:rsidR="00574CF1">
        <w:t xml:space="preserve">The Mentor must also </w:t>
      </w:r>
      <w:r w:rsidR="009464D6">
        <w:t>r</w:t>
      </w:r>
      <w:r w:rsidR="00255E8E" w:rsidRPr="00255E8E">
        <w:t xml:space="preserve">equest </w:t>
      </w:r>
      <w:r w:rsidR="009464D6">
        <w:t xml:space="preserve">the </w:t>
      </w:r>
      <w:r w:rsidR="00B319EA">
        <w:t xml:space="preserve">Participant’s </w:t>
      </w:r>
      <w:r w:rsidR="00255E8E" w:rsidRPr="00255E8E">
        <w:t>prefer</w:t>
      </w:r>
      <w:r w:rsidR="00B319EA">
        <w:t>red</w:t>
      </w:r>
      <w:r w:rsidR="00255E8E" w:rsidRPr="00255E8E">
        <w:t xml:space="preserve"> </w:t>
      </w:r>
      <w:r w:rsidR="00E533A4">
        <w:t>Engagement M</w:t>
      </w:r>
      <w:r w:rsidR="00255E8E" w:rsidRPr="00255E8E">
        <w:t>ethod, either; face</w:t>
      </w:r>
      <w:r w:rsidR="00CC4473">
        <w:t>-</w:t>
      </w:r>
      <w:r w:rsidR="00255E8E" w:rsidRPr="00255E8E">
        <w:t>to</w:t>
      </w:r>
      <w:r w:rsidR="00CC4473">
        <w:t>-</w:t>
      </w:r>
      <w:r w:rsidR="00255E8E" w:rsidRPr="00255E8E">
        <w:t>face</w:t>
      </w:r>
      <w:r w:rsidR="00903C04">
        <w:t>,</w:t>
      </w:r>
      <w:r w:rsidR="00255E8E" w:rsidRPr="00255E8E">
        <w:t xml:space="preserve"> via phone, or online.</w:t>
      </w:r>
    </w:p>
    <w:p w14:paraId="28FBCA0E" w14:textId="1DFC012C" w:rsidR="00255E8E" w:rsidRPr="00255E8E" w:rsidRDefault="00945546" w:rsidP="00D04CC2">
      <w:pPr>
        <w:pStyle w:val="DeedReferences"/>
      </w:pPr>
      <w:r>
        <w:t xml:space="preserve">(Deed </w:t>
      </w:r>
      <w:r w:rsidR="007E4CD3">
        <w:t>Reference(s):</w:t>
      </w:r>
      <w:r>
        <w:t xml:space="preserve"> Clause</w:t>
      </w:r>
      <w:r w:rsidR="00AA0A30">
        <w:t xml:space="preserve"> </w:t>
      </w:r>
      <w:r w:rsidR="003D3E7A">
        <w:t>99.1(f), 105, Attachment 1</w:t>
      </w:r>
      <w:r>
        <w:t>)</w:t>
      </w:r>
    </w:p>
    <w:p w14:paraId="5E8342B7" w14:textId="67A27F00" w:rsidR="00255E8E" w:rsidRPr="00255E8E" w:rsidRDefault="00255E8E" w:rsidP="00954EC6">
      <w:pPr>
        <w:pStyle w:val="Heading3"/>
      </w:pPr>
      <w:bookmarkStart w:id="106" w:name="_12_Month_Review"/>
      <w:bookmarkStart w:id="107" w:name="_Toc179796662"/>
      <w:bookmarkStart w:id="108" w:name="_Toc183442553"/>
      <w:bookmarkStart w:id="109" w:name="_Toc230271404"/>
      <w:bookmarkEnd w:id="106"/>
      <w:r w:rsidRPr="00255E8E">
        <w:t>12</w:t>
      </w:r>
      <w:r w:rsidR="00D4454B">
        <w:t xml:space="preserve"> </w:t>
      </w:r>
      <w:r w:rsidRPr="00255E8E">
        <w:t>Month Review</w:t>
      </w:r>
      <w:bookmarkEnd w:id="107"/>
      <w:bookmarkEnd w:id="108"/>
      <w:bookmarkEnd w:id="109"/>
    </w:p>
    <w:p w14:paraId="6CA35931" w14:textId="7A6F9717" w:rsidR="00255E8E" w:rsidRPr="00255E8E" w:rsidRDefault="00DD03F8" w:rsidP="00255E8E">
      <w:r>
        <w:t xml:space="preserve">After 12 months </w:t>
      </w:r>
      <w:r w:rsidR="000028D2">
        <w:t>of active servicing, Participants will enter the Review Phase.</w:t>
      </w:r>
      <w:r w:rsidR="005714C9">
        <w:t xml:space="preserve"> </w:t>
      </w:r>
      <w:r w:rsidR="00E24FA3">
        <w:t xml:space="preserve">The Mentor must </w:t>
      </w:r>
      <w:r w:rsidR="00262A3E">
        <w:t xml:space="preserve">complete the following steps </w:t>
      </w:r>
      <w:r w:rsidR="000C12AE">
        <w:t>within</w:t>
      </w:r>
      <w:r w:rsidR="00740EB3">
        <w:t xml:space="preserve"> 28 days</w:t>
      </w:r>
      <w:r w:rsidR="00255E8E">
        <w:t xml:space="preserve"> </w:t>
      </w:r>
      <w:r w:rsidR="000C12AE">
        <w:t>of entering the Review Phase:</w:t>
      </w:r>
    </w:p>
    <w:p w14:paraId="42FDEB1B" w14:textId="02A5EDCA" w:rsidR="00255E8E" w:rsidRPr="00255E8E" w:rsidRDefault="00FF0269" w:rsidP="00385621">
      <w:pPr>
        <w:pStyle w:val="BulletLevel1"/>
      </w:pPr>
      <w:r>
        <w:t xml:space="preserve">review </w:t>
      </w:r>
      <w:r w:rsidR="00255E8E" w:rsidRPr="00255E8E">
        <w:t xml:space="preserve">participation in </w:t>
      </w:r>
      <w:r>
        <w:t>A</w:t>
      </w:r>
      <w:r w:rsidR="00255E8E" w:rsidRPr="00255E8E">
        <w:t xml:space="preserve">ctivities </w:t>
      </w:r>
      <w:r w:rsidR="0099795C">
        <w:t>including completion</w:t>
      </w:r>
      <w:r w:rsidR="00A8121A">
        <w:t xml:space="preserve"> or</w:t>
      </w:r>
      <w:r w:rsidR="0099795C">
        <w:t xml:space="preserve"> non-completion</w:t>
      </w:r>
      <w:r w:rsidR="00E53299">
        <w:t xml:space="preserve">, </w:t>
      </w:r>
      <w:r w:rsidR="00EE3FFD">
        <w:t xml:space="preserve">identify any barriers the Participant </w:t>
      </w:r>
      <w:r w:rsidR="00E53299">
        <w:t xml:space="preserve">has </w:t>
      </w:r>
      <w:r w:rsidR="00EE3FFD">
        <w:t>faced and discuss support to address those barriers</w:t>
      </w:r>
    </w:p>
    <w:p w14:paraId="22315043" w14:textId="6886B3DA" w:rsidR="00255E8E" w:rsidRPr="00255E8E" w:rsidRDefault="00B03AF8" w:rsidP="00385621">
      <w:pPr>
        <w:pStyle w:val="BulletLevel1"/>
      </w:pPr>
      <w:r>
        <w:t>e</w:t>
      </w:r>
      <w:r w:rsidR="00255E8E" w:rsidRPr="00255E8E">
        <w:t>xam</w:t>
      </w:r>
      <w:r w:rsidR="00AA58AD">
        <w:t>ine</w:t>
      </w:r>
      <w:r w:rsidR="00255E8E" w:rsidRPr="00255E8E">
        <w:t xml:space="preserve"> </w:t>
      </w:r>
      <w:r w:rsidR="00091A87">
        <w:t>the</w:t>
      </w:r>
      <w:r w:rsidR="00255E8E" w:rsidRPr="00255E8E">
        <w:t xml:space="preserve"> Goal Plan</w:t>
      </w:r>
      <w:r w:rsidR="00091A87">
        <w:t xml:space="preserve">, </w:t>
      </w:r>
      <w:r w:rsidR="00F421A0">
        <w:t xml:space="preserve">including </w:t>
      </w:r>
      <w:r w:rsidR="00091A87">
        <w:t>any updates</w:t>
      </w:r>
      <w:r w:rsidR="00F421A0">
        <w:t xml:space="preserve"> to be</w:t>
      </w:r>
      <w:r w:rsidR="00091A87">
        <w:t xml:space="preserve"> made</w:t>
      </w:r>
      <w:r w:rsidR="00255E8E" w:rsidRPr="00255E8E">
        <w:t xml:space="preserve"> and </w:t>
      </w:r>
      <w:r w:rsidR="00EE3FFD">
        <w:t>discuss</w:t>
      </w:r>
      <w:r w:rsidR="00EE3FFD" w:rsidRPr="00255E8E">
        <w:t xml:space="preserve"> </w:t>
      </w:r>
      <w:r w:rsidR="00255E8E" w:rsidRPr="00255E8E">
        <w:t xml:space="preserve">any </w:t>
      </w:r>
      <w:r w:rsidR="00EE3FFD">
        <w:t xml:space="preserve">changes or additions </w:t>
      </w:r>
      <w:r w:rsidR="00255E8E" w:rsidRPr="00255E8E">
        <w:t>th</w:t>
      </w:r>
      <w:r w:rsidR="00AA58AD">
        <w:t>at</w:t>
      </w:r>
      <w:r w:rsidR="00255E8E" w:rsidRPr="00255E8E">
        <w:t xml:space="preserve"> may be </w:t>
      </w:r>
      <w:r w:rsidR="00EE3FFD">
        <w:t>appropriate based on the Participant</w:t>
      </w:r>
      <w:r w:rsidR="005E6A49">
        <w:t>’</w:t>
      </w:r>
      <w:r w:rsidR="00EE3FFD">
        <w:t>s progress and current circumstances</w:t>
      </w:r>
      <w:r w:rsidR="00FF0269">
        <w:t xml:space="preserve"> </w:t>
      </w:r>
    </w:p>
    <w:p w14:paraId="58E0F1EE" w14:textId="2A04CD22" w:rsidR="00255E8E" w:rsidRPr="00255E8E" w:rsidRDefault="00B03AF8" w:rsidP="00385621">
      <w:pPr>
        <w:pStyle w:val="BulletLevel1"/>
      </w:pPr>
      <w:r>
        <w:t>c</w:t>
      </w:r>
      <w:r w:rsidR="00255E8E" w:rsidRPr="00255E8E">
        <w:t>elebrat</w:t>
      </w:r>
      <w:r w:rsidR="00AA58AD">
        <w:t>e</w:t>
      </w:r>
      <w:r w:rsidR="00255E8E" w:rsidRPr="00255E8E">
        <w:t xml:space="preserve"> Goal Plan achievements</w:t>
      </w:r>
      <w:r w:rsidR="002A7C5C">
        <w:t xml:space="preserve"> with the Participant</w:t>
      </w:r>
    </w:p>
    <w:p w14:paraId="48AE1E43" w14:textId="153E53F7" w:rsidR="00255E8E" w:rsidRPr="00255E8E" w:rsidRDefault="00B03AF8" w:rsidP="00385621">
      <w:pPr>
        <w:pStyle w:val="BulletLevel1"/>
      </w:pPr>
      <w:r>
        <w:t>r</w:t>
      </w:r>
      <w:r w:rsidR="00255E8E" w:rsidRPr="00255E8E">
        <w:t xml:space="preserve">eview and update </w:t>
      </w:r>
      <w:r w:rsidR="00514CC2">
        <w:t xml:space="preserve">the </w:t>
      </w:r>
      <w:r w:rsidR="0013273D">
        <w:t>Parent</w:t>
      </w:r>
      <w:r w:rsidR="00255E8E" w:rsidRPr="00255E8E">
        <w:t xml:space="preserve"> Snapshot</w:t>
      </w:r>
    </w:p>
    <w:p w14:paraId="5ACBD245" w14:textId="55A3AF00" w:rsidR="00255E8E" w:rsidRPr="00255E8E" w:rsidRDefault="00B03AF8" w:rsidP="00385621">
      <w:pPr>
        <w:pStyle w:val="BulletLevel1"/>
      </w:pPr>
      <w:r>
        <w:t>i</w:t>
      </w:r>
      <w:r w:rsidR="00255E8E" w:rsidRPr="00255E8E">
        <w:t>nform</w:t>
      </w:r>
      <w:r w:rsidR="000D2D2A">
        <w:t xml:space="preserve"> the</w:t>
      </w:r>
      <w:r w:rsidR="00255E8E" w:rsidRPr="00255E8E">
        <w:t xml:space="preserve"> </w:t>
      </w:r>
      <w:r w:rsidR="0013273D">
        <w:t>Participant</w:t>
      </w:r>
      <w:r w:rsidR="00255E8E" w:rsidRPr="00255E8E">
        <w:t xml:space="preserve"> that </w:t>
      </w:r>
      <w:r w:rsidR="003A5ED9">
        <w:t xml:space="preserve">their </w:t>
      </w:r>
      <w:r w:rsidR="00255E8E" w:rsidRPr="00255E8E">
        <w:t>Individual Fund resets to $1</w:t>
      </w:r>
      <w:r w:rsidR="00565068">
        <w:t>,</w:t>
      </w:r>
      <w:r w:rsidR="00255E8E" w:rsidRPr="00255E8E">
        <w:t>250</w:t>
      </w:r>
      <w:r w:rsidR="005E6A49">
        <w:t xml:space="preserve"> </w:t>
      </w:r>
    </w:p>
    <w:p w14:paraId="584E8A6A" w14:textId="63F5170A" w:rsidR="00255E8E" w:rsidRPr="00255E8E" w:rsidRDefault="00F11B09" w:rsidP="00385621">
      <w:pPr>
        <w:pStyle w:val="BulletLevel1"/>
      </w:pPr>
      <w:r>
        <w:t>c</w:t>
      </w:r>
      <w:r w:rsidR="00255E8E" w:rsidRPr="00255E8E">
        <w:t xml:space="preserve">onfirm </w:t>
      </w:r>
      <w:r w:rsidR="005F4909">
        <w:t xml:space="preserve">whether the </w:t>
      </w:r>
      <w:r w:rsidR="0013273D">
        <w:t>Participant</w:t>
      </w:r>
      <w:r w:rsidR="00255E8E" w:rsidRPr="00255E8E">
        <w:t xml:space="preserve"> </w:t>
      </w:r>
      <w:r w:rsidR="005F4909">
        <w:t xml:space="preserve">is </w:t>
      </w:r>
      <w:r w:rsidR="00255E8E" w:rsidRPr="00255E8E">
        <w:t xml:space="preserve">happy with </w:t>
      </w:r>
      <w:r w:rsidR="006507B7">
        <w:t>t</w:t>
      </w:r>
      <w:r w:rsidR="00C022EE">
        <w:t xml:space="preserve">heir progress </w:t>
      </w:r>
      <w:r w:rsidR="00B66EF7">
        <w:t xml:space="preserve">and </w:t>
      </w:r>
      <w:r w:rsidR="00255E8E" w:rsidRPr="00255E8E">
        <w:t xml:space="preserve">the </w:t>
      </w:r>
      <w:r w:rsidR="000D46CA">
        <w:t>s</w:t>
      </w:r>
      <w:r w:rsidR="00D24B13">
        <w:t>ervice</w:t>
      </w:r>
      <w:r w:rsidR="00AE34F1">
        <w:t xml:space="preserve"> </w:t>
      </w:r>
      <w:r w:rsidR="00690DE8">
        <w:t xml:space="preserve">they </w:t>
      </w:r>
      <w:r w:rsidR="00AA203D">
        <w:t xml:space="preserve">are </w:t>
      </w:r>
      <w:r w:rsidR="00690DE8">
        <w:t>receiving</w:t>
      </w:r>
    </w:p>
    <w:p w14:paraId="0237F467" w14:textId="23706C44" w:rsidR="00255E8E" w:rsidRPr="00255E8E" w:rsidRDefault="00F11B09" w:rsidP="00385621">
      <w:pPr>
        <w:pStyle w:val="BulletLevel1"/>
      </w:pPr>
      <w:r>
        <w:t>s</w:t>
      </w:r>
      <w:r w:rsidR="00255E8E" w:rsidRPr="00255E8E">
        <w:t xml:space="preserve">eek </w:t>
      </w:r>
      <w:r w:rsidR="00525E0E">
        <w:t xml:space="preserve">the </w:t>
      </w:r>
      <w:r w:rsidR="0013273D">
        <w:t>Participant</w:t>
      </w:r>
      <w:r w:rsidR="00525E0E">
        <w:t xml:space="preserve">'s </w:t>
      </w:r>
      <w:r w:rsidR="005A4A74">
        <w:t xml:space="preserve">verbal </w:t>
      </w:r>
      <w:r w:rsidR="00525E0E">
        <w:t xml:space="preserve">consent to continue in the </w:t>
      </w:r>
      <w:r w:rsidR="00DA06A9">
        <w:t>S</w:t>
      </w:r>
      <w:r w:rsidR="00525E0E">
        <w:t>ervice</w:t>
      </w:r>
      <w:r w:rsidR="00467D1F">
        <w:t xml:space="preserve"> and r</w:t>
      </w:r>
      <w:r w:rsidR="000254BF">
        <w:t>e</w:t>
      </w:r>
      <w:r w:rsidR="00467D1F">
        <w:t xml:space="preserve">affirm consent to </w:t>
      </w:r>
      <w:r w:rsidR="000254BF">
        <w:t xml:space="preserve">continue to use and </w:t>
      </w:r>
      <w:r w:rsidR="00DA06A9">
        <w:t xml:space="preserve">the </w:t>
      </w:r>
      <w:r w:rsidR="000254BF">
        <w:t>disclosure of their information.</w:t>
      </w:r>
      <w:r w:rsidR="00525E0E">
        <w:t xml:space="preserve"> </w:t>
      </w:r>
    </w:p>
    <w:p w14:paraId="1281E001" w14:textId="0ED4C86F" w:rsidR="00556A3D" w:rsidRDefault="00556A3D" w:rsidP="007352D0">
      <w:pPr>
        <w:pStyle w:val="Systemstep"/>
      </w:pPr>
      <w:r>
        <w:t>Active servicing is defined as days Commenced in the Service. Days spent Pending or Paused are excluded from Commenced days calculations.</w:t>
      </w:r>
    </w:p>
    <w:p w14:paraId="082FF904" w14:textId="6ABA920D" w:rsidR="00711F62" w:rsidRPr="00711F62" w:rsidRDefault="00525E0E" w:rsidP="007352D0">
      <w:pPr>
        <w:pStyle w:val="Systemstep"/>
      </w:pPr>
      <w:r>
        <w:t xml:space="preserve">If the </w:t>
      </w:r>
      <w:r w:rsidR="0013273D">
        <w:t>Participant</w:t>
      </w:r>
      <w:r>
        <w:t xml:space="preserve"> </w:t>
      </w:r>
      <w:r w:rsidR="005C1291">
        <w:t xml:space="preserve">verbally </w:t>
      </w:r>
      <w:r>
        <w:t>consents to continu</w:t>
      </w:r>
      <w:r w:rsidR="00086E3C">
        <w:t>ing</w:t>
      </w:r>
      <w:r>
        <w:t xml:space="preserve"> in the </w:t>
      </w:r>
      <w:r w:rsidR="00166E7D">
        <w:t>S</w:t>
      </w:r>
      <w:r>
        <w:t xml:space="preserve">ervice, the </w:t>
      </w:r>
      <w:r w:rsidR="00711F62" w:rsidRPr="00711F62">
        <w:t xml:space="preserve">Mentor </w:t>
      </w:r>
      <w:r w:rsidR="00F5139C">
        <w:t>must</w:t>
      </w:r>
      <w:r w:rsidR="00F5139C" w:rsidRPr="00711F62">
        <w:t xml:space="preserve"> </w:t>
      </w:r>
      <w:r w:rsidR="00711F62" w:rsidRPr="00711F62">
        <w:t>seek agreement on a date and time</w:t>
      </w:r>
      <w:r w:rsidR="00F6502F">
        <w:t>,</w:t>
      </w:r>
      <w:r w:rsidR="00711F62" w:rsidRPr="00711F62">
        <w:t xml:space="preserve"> </w:t>
      </w:r>
      <w:r w:rsidR="008A0C3C">
        <w:t>and</w:t>
      </w:r>
      <w:r w:rsidR="00711F62" w:rsidRPr="00711F62">
        <w:t xml:space="preserve"> book the next </w:t>
      </w:r>
      <w:r w:rsidR="00605CAF">
        <w:t>Appointment</w:t>
      </w:r>
      <w:r w:rsidR="00711F62" w:rsidRPr="00711F62">
        <w:t xml:space="preserve"> for the </w:t>
      </w:r>
      <w:r w:rsidR="005537D7">
        <w:t>M</w:t>
      </w:r>
      <w:r w:rsidR="00711F62" w:rsidRPr="00711F62">
        <w:t xml:space="preserve">onthly Check-In. </w:t>
      </w:r>
      <w:r w:rsidR="00DE4405">
        <w:t>The Mentor must also r</w:t>
      </w:r>
      <w:r w:rsidR="00711F62" w:rsidRPr="00711F62">
        <w:t xml:space="preserve">equest </w:t>
      </w:r>
      <w:r w:rsidR="00DE4405">
        <w:t xml:space="preserve">the Participant’s preferred </w:t>
      </w:r>
      <w:r w:rsidR="00063979">
        <w:t>Engagement M</w:t>
      </w:r>
      <w:r w:rsidR="00711F62" w:rsidRPr="00711F62">
        <w:t>ethod, either; face</w:t>
      </w:r>
      <w:r w:rsidR="00574EC9">
        <w:t>-</w:t>
      </w:r>
      <w:r w:rsidR="00711F62" w:rsidRPr="00711F62">
        <w:t>to</w:t>
      </w:r>
      <w:r w:rsidR="00574EC9">
        <w:t>-</w:t>
      </w:r>
      <w:r w:rsidR="00711F62" w:rsidRPr="00711F62">
        <w:t>face (also agree to location), via phone, or online.</w:t>
      </w:r>
    </w:p>
    <w:p w14:paraId="7EBBC922" w14:textId="525B6DD8" w:rsidR="00711F62" w:rsidRPr="00255E8E" w:rsidRDefault="008A0C3C" w:rsidP="007352D0">
      <w:pPr>
        <w:pStyle w:val="Systemstep"/>
      </w:pPr>
      <w:r>
        <w:t xml:space="preserve">If the </w:t>
      </w:r>
      <w:r w:rsidR="0013273D">
        <w:t>Participant</w:t>
      </w:r>
      <w:r>
        <w:t xml:space="preserve"> does not want to continue in </w:t>
      </w:r>
      <w:r w:rsidR="00745580" w:rsidRPr="00745580">
        <w:t>Parent Pathways</w:t>
      </w:r>
      <w:r>
        <w:t xml:space="preserve">, the Mentor must </w:t>
      </w:r>
      <w:r w:rsidR="00B71AD8">
        <w:t>E</w:t>
      </w:r>
      <w:r>
        <w:t xml:space="preserve">xit the </w:t>
      </w:r>
      <w:r w:rsidR="0013273D">
        <w:t>Participant</w:t>
      </w:r>
      <w:r>
        <w:t>.</w:t>
      </w:r>
      <w:r w:rsidR="00263D4A">
        <w:t xml:space="preserve"> See </w:t>
      </w:r>
      <w:hyperlink w:anchor="_Exits" w:history="1">
        <w:r w:rsidR="00263D4A" w:rsidRPr="00263D4A">
          <w:rPr>
            <w:rStyle w:val="Hyperlink"/>
          </w:rPr>
          <w:t>Exits section.</w:t>
        </w:r>
      </w:hyperlink>
    </w:p>
    <w:p w14:paraId="10DB260E" w14:textId="67C5B50C" w:rsidR="00350A66" w:rsidRPr="00CE4223" w:rsidRDefault="00350A66" w:rsidP="00D04CC2">
      <w:pPr>
        <w:pStyle w:val="DeedReferences"/>
        <w:sectPr w:rsidR="00350A66" w:rsidRPr="00CE4223" w:rsidSect="001D0277">
          <w:pgSz w:w="11906" w:h="16838"/>
          <w:pgMar w:top="1440" w:right="1440" w:bottom="1440" w:left="1440" w:header="142" w:footer="709" w:gutter="0"/>
          <w:cols w:space="708"/>
          <w:docGrid w:linePitch="360"/>
        </w:sectPr>
      </w:pPr>
      <w:r>
        <w:t xml:space="preserve">(Deed </w:t>
      </w:r>
      <w:r w:rsidR="007E4CD3">
        <w:t>Reference(s):</w:t>
      </w:r>
      <w:r>
        <w:t xml:space="preserve"> Clause </w:t>
      </w:r>
      <w:r w:rsidR="0045063A">
        <w:t xml:space="preserve">108, </w:t>
      </w:r>
      <w:r>
        <w:t>Attachment 1)</w:t>
      </w:r>
    </w:p>
    <w:p w14:paraId="7023A30E" w14:textId="23A07BBB" w:rsidR="00DD3FB3" w:rsidRDefault="00DD3FB3" w:rsidP="00BD000B">
      <w:pPr>
        <w:pStyle w:val="Heading1"/>
      </w:pPr>
      <w:bookmarkStart w:id="110" w:name="_Goal_Plans"/>
      <w:bookmarkStart w:id="111" w:name="_Toc179796663"/>
      <w:bookmarkStart w:id="112" w:name="_Toc183442554"/>
      <w:bookmarkStart w:id="113" w:name="_Toc230271405"/>
      <w:bookmarkEnd w:id="110"/>
      <w:r>
        <w:t>Goal Plan</w:t>
      </w:r>
      <w:r w:rsidR="00932D0D">
        <w:t>s</w:t>
      </w:r>
      <w:bookmarkEnd w:id="111"/>
      <w:bookmarkEnd w:id="112"/>
      <w:bookmarkEnd w:id="113"/>
    </w:p>
    <w:p w14:paraId="7BFA8FDD" w14:textId="6720CB49" w:rsidR="00CE4223" w:rsidRDefault="00CE4223" w:rsidP="00CE4223">
      <w:pPr>
        <w:pStyle w:val="SupportingDocumentHeading"/>
      </w:pPr>
      <w:bookmarkStart w:id="114" w:name="_Toc179796664"/>
      <w:r w:rsidRPr="000F7631">
        <w:t>Supporting Documents for this Chapter:</w:t>
      </w:r>
      <w:bookmarkEnd w:id="114"/>
    </w:p>
    <w:p w14:paraId="33C25860" w14:textId="7E730209" w:rsidR="00DA03EA" w:rsidRPr="007643CB" w:rsidRDefault="007643CB" w:rsidP="006D7701">
      <w:pPr>
        <w:pStyle w:val="SupportingDocumentBulletList"/>
        <w:rPr>
          <w:rStyle w:val="Hyperlink"/>
        </w:rPr>
      </w:pPr>
      <w:r>
        <w:rPr>
          <w:rStyle w:val="Hyperlink"/>
        </w:rPr>
        <w:fldChar w:fldCharType="begin" w:fldLock="1"/>
      </w:r>
      <w:r>
        <w:rPr>
          <w:rStyle w:val="Hyperlink"/>
        </w:rPr>
        <w:instrText>HYPERLINK "https://ecsnaccessintranet.hosts.application.enet/ProviderPortal/VPS/Guidelines/Pages/Participant-Engagement.aspx"</w:instrText>
      </w:r>
      <w:r>
        <w:rPr>
          <w:rStyle w:val="Hyperlink"/>
        </w:rPr>
      </w:r>
      <w:r>
        <w:rPr>
          <w:rStyle w:val="Hyperlink"/>
        </w:rPr>
        <w:fldChar w:fldCharType="separate"/>
      </w:r>
      <w:r w:rsidR="00DA03EA" w:rsidRPr="007643CB">
        <w:rPr>
          <w:rStyle w:val="Hyperlink"/>
        </w:rPr>
        <w:t>Goal Plan Supporting document</w:t>
      </w:r>
    </w:p>
    <w:p w14:paraId="64663157" w14:textId="0DFC0FD1" w:rsidR="001D28EF" w:rsidRPr="006D7701" w:rsidRDefault="007643CB" w:rsidP="006D7701">
      <w:pPr>
        <w:pStyle w:val="SupportingDocumentBulletList"/>
      </w:pPr>
      <w:r>
        <w:rPr>
          <w:rStyle w:val="Hyperlink"/>
        </w:rPr>
        <w:fldChar w:fldCharType="end"/>
      </w:r>
      <w:r w:rsidR="00FA2C90">
        <w:rPr>
          <w:rStyle w:val="Hyperlink"/>
        </w:rPr>
        <w:t xml:space="preserve">Goal Plan - </w:t>
      </w:r>
      <w:hyperlink r:id="rId42" w:history="1">
        <w:r w:rsidR="001D28EF" w:rsidRPr="0050257D">
          <w:rPr>
            <w:rStyle w:val="Hyperlink"/>
          </w:rPr>
          <w:t>Creat</w:t>
        </w:r>
        <w:r w:rsidR="00FA2C90">
          <w:rPr>
            <w:rStyle w:val="Hyperlink"/>
          </w:rPr>
          <w:t>e</w:t>
        </w:r>
        <w:r w:rsidR="001D28EF" w:rsidRPr="0050257D">
          <w:rPr>
            <w:rStyle w:val="Hyperlink"/>
          </w:rPr>
          <w:t xml:space="preserve"> and Updat</w:t>
        </w:r>
        <w:r w:rsidR="00FA2C90">
          <w:rPr>
            <w:rStyle w:val="Hyperlink"/>
          </w:rPr>
          <w:t>e</w:t>
        </w:r>
        <w:r w:rsidR="0050257D">
          <w:rPr>
            <w:rStyle w:val="Hyperlink"/>
          </w:rPr>
          <w:t xml:space="preserve"> </w:t>
        </w:r>
        <w:r w:rsidR="00FA2C90">
          <w:rPr>
            <w:rStyle w:val="Hyperlink"/>
          </w:rPr>
          <w:t xml:space="preserve">or Withdraw </w:t>
        </w:r>
        <w:r w:rsidR="0050257D">
          <w:rPr>
            <w:rStyle w:val="Hyperlink"/>
          </w:rPr>
          <w:t>a</w:t>
        </w:r>
        <w:r w:rsidR="001D28EF" w:rsidRPr="0050257D">
          <w:rPr>
            <w:rStyle w:val="Hyperlink"/>
          </w:rPr>
          <w:t xml:space="preserve"> </w:t>
        </w:r>
        <w:r w:rsidR="0050257D" w:rsidRPr="0050257D">
          <w:rPr>
            <w:rStyle w:val="Hyperlink"/>
          </w:rPr>
          <w:t>Goal Plan task card</w:t>
        </w:r>
      </w:hyperlink>
    </w:p>
    <w:p w14:paraId="5DA79963" w14:textId="77777777" w:rsidR="00134944" w:rsidRPr="00134944" w:rsidRDefault="00134944" w:rsidP="00BD000B">
      <w:pPr>
        <w:pStyle w:val="Heading2"/>
      </w:pPr>
      <w:bookmarkStart w:id="115" w:name="_Toc179796665"/>
      <w:bookmarkStart w:id="116" w:name="_Toc183442555"/>
      <w:bookmarkStart w:id="117" w:name="_Toc230271406"/>
      <w:r w:rsidRPr="00134944">
        <w:t>Overview</w:t>
      </w:r>
      <w:bookmarkEnd w:id="115"/>
      <w:bookmarkEnd w:id="116"/>
      <w:bookmarkEnd w:id="117"/>
    </w:p>
    <w:p w14:paraId="01B44781" w14:textId="19F781FF" w:rsidR="00134944" w:rsidRPr="00134944" w:rsidRDefault="00134944" w:rsidP="00134944">
      <w:r w:rsidRPr="00134944">
        <w:t xml:space="preserve">This </w:t>
      </w:r>
      <w:r w:rsidR="00DD4DD0">
        <w:t>c</w:t>
      </w:r>
      <w:r w:rsidRPr="00134944">
        <w:t>hapter outlines Goal Plans</w:t>
      </w:r>
      <w:r w:rsidR="00FB691C">
        <w:t>.</w:t>
      </w:r>
      <w:r w:rsidR="000E2FEC">
        <w:t xml:space="preserve"> </w:t>
      </w:r>
      <w:r w:rsidR="00FB691C">
        <w:t>T</w:t>
      </w:r>
      <w:r w:rsidR="000E2FEC">
        <w:t xml:space="preserve">hese </w:t>
      </w:r>
      <w:r w:rsidR="00480FA0">
        <w:t xml:space="preserve">plans </w:t>
      </w:r>
      <w:r w:rsidR="00B51F26">
        <w:t>are</w:t>
      </w:r>
      <w:r w:rsidRPr="00134944">
        <w:t xml:space="preserve"> the </w:t>
      </w:r>
      <w:r w:rsidR="00B51F26">
        <w:t xml:space="preserve">foundation for creating a successful </w:t>
      </w:r>
      <w:r w:rsidR="00FA54AC">
        <w:t xml:space="preserve">experience for the </w:t>
      </w:r>
      <w:r w:rsidR="0013273D">
        <w:t>Participant</w:t>
      </w:r>
      <w:r w:rsidR="00935AB7">
        <w:t xml:space="preserve"> to achieve their goals</w:t>
      </w:r>
      <w:r w:rsidR="00CC4E93">
        <w:t>.</w:t>
      </w:r>
      <w:r w:rsidR="00FE4C9E">
        <w:t xml:space="preserve"> </w:t>
      </w:r>
    </w:p>
    <w:p w14:paraId="08F8E1EE" w14:textId="77777777" w:rsidR="00134944" w:rsidRPr="00134944" w:rsidRDefault="00134944" w:rsidP="00BD000B">
      <w:pPr>
        <w:pStyle w:val="Heading2"/>
      </w:pPr>
      <w:bookmarkStart w:id="118" w:name="_Toc179796666"/>
      <w:bookmarkStart w:id="119" w:name="_Toc183442556"/>
      <w:bookmarkStart w:id="120" w:name="_Toc230271407"/>
      <w:r w:rsidRPr="00134944">
        <w:t>Goal Plans</w:t>
      </w:r>
      <w:bookmarkEnd w:id="118"/>
      <w:bookmarkEnd w:id="119"/>
      <w:bookmarkEnd w:id="120"/>
    </w:p>
    <w:p w14:paraId="4F001E75" w14:textId="54058462" w:rsidR="00134944" w:rsidRPr="00134944" w:rsidRDefault="00134944" w:rsidP="00134944">
      <w:r w:rsidRPr="00134944">
        <w:t xml:space="preserve">A Goal Plan is a tailored agreement between a Provider and </w:t>
      </w:r>
      <w:r w:rsidR="0013273D">
        <w:t>Participant</w:t>
      </w:r>
      <w:r w:rsidRPr="00134944">
        <w:t xml:space="preserve"> that sets out the </w:t>
      </w:r>
      <w:r w:rsidR="0013273D">
        <w:t>Participant</w:t>
      </w:r>
      <w:r w:rsidRPr="00134944">
        <w:t>’s</w:t>
      </w:r>
      <w:r w:rsidR="005859F8" w:rsidRPr="005859F8">
        <w:t xml:space="preserve"> short, medium and potentially longer term aims and </w:t>
      </w:r>
      <w:r w:rsidR="00FA2057">
        <w:t>how</w:t>
      </w:r>
      <w:r w:rsidR="00FA2057" w:rsidRPr="005859F8">
        <w:t xml:space="preserve"> </w:t>
      </w:r>
      <w:r w:rsidR="005859F8" w:rsidRPr="005859F8">
        <w:t xml:space="preserve">participation in Parent Pathways can help them. This may include </w:t>
      </w:r>
      <w:r w:rsidR="00716C26">
        <w:t>personal, family, health and wellbeing,</w:t>
      </w:r>
      <w:r w:rsidR="009614B5">
        <w:t xml:space="preserve"> </w:t>
      </w:r>
      <w:r w:rsidRPr="00134944">
        <w:t xml:space="preserve">Education and/or Employment </w:t>
      </w:r>
      <w:r w:rsidR="00D573C7" w:rsidRPr="00134944">
        <w:t>goals and</w:t>
      </w:r>
      <w:r w:rsidRPr="00134944">
        <w:t xml:space="preserve"> </w:t>
      </w:r>
      <w:r w:rsidR="00692BDF">
        <w:t>t</w:t>
      </w:r>
      <w:r w:rsidR="00B00752">
        <w:t>he steps</w:t>
      </w:r>
      <w:r w:rsidRPr="00134944">
        <w:t xml:space="preserve"> </w:t>
      </w:r>
      <w:r w:rsidR="00CC4E93">
        <w:t xml:space="preserve">to </w:t>
      </w:r>
      <w:r w:rsidRPr="00134944">
        <w:t xml:space="preserve">help </w:t>
      </w:r>
      <w:r w:rsidR="00FF2D4C">
        <w:t>the Participant</w:t>
      </w:r>
      <w:r w:rsidR="00FF2D4C" w:rsidRPr="00134944">
        <w:t xml:space="preserve"> </w:t>
      </w:r>
      <w:r w:rsidRPr="00134944">
        <w:t>reach th</w:t>
      </w:r>
      <w:r w:rsidR="00177D0B">
        <w:t>e</w:t>
      </w:r>
      <w:r w:rsidR="00A26222">
        <w:t>ir goals</w:t>
      </w:r>
      <w:r w:rsidRPr="00134944">
        <w:t>.</w:t>
      </w:r>
      <w:r w:rsidR="000D17FD">
        <w:t xml:space="preserve"> </w:t>
      </w:r>
    </w:p>
    <w:p w14:paraId="050BFBD2" w14:textId="4292E1DE" w:rsidR="00134944" w:rsidRPr="00134944" w:rsidRDefault="00134944" w:rsidP="00134944">
      <w:r w:rsidRPr="00134944">
        <w:t xml:space="preserve">Goal Plans </w:t>
      </w:r>
      <w:r w:rsidR="00CF3B55">
        <w:t>must</w:t>
      </w:r>
      <w:r w:rsidR="004752AB">
        <w:t xml:space="preserve"> </w:t>
      </w:r>
      <w:r w:rsidR="00903339">
        <w:t>be</w:t>
      </w:r>
      <w:r w:rsidR="00DC6419" w:rsidRPr="00DC6419">
        <w:t xml:space="preserve"> personalised</w:t>
      </w:r>
      <w:r w:rsidR="00C24C93">
        <w:t>,</w:t>
      </w:r>
      <w:r w:rsidR="00DC6419" w:rsidRPr="00DC6419">
        <w:t xml:space="preserve"> strengths-based</w:t>
      </w:r>
      <w:r w:rsidR="00065569">
        <w:t>,</w:t>
      </w:r>
      <w:r w:rsidR="00903339">
        <w:t xml:space="preserve"> high quality and </w:t>
      </w:r>
      <w:r w:rsidR="004752AB">
        <w:t xml:space="preserve">clearly </w:t>
      </w:r>
      <w:r w:rsidRPr="00134944">
        <w:t>set out:</w:t>
      </w:r>
    </w:p>
    <w:p w14:paraId="37C8670E" w14:textId="72B48E12" w:rsidR="00134944" w:rsidRPr="00134944" w:rsidRDefault="00134944" w:rsidP="00385621">
      <w:pPr>
        <w:pStyle w:val="BulletLevel1"/>
      </w:pPr>
      <w:r w:rsidRPr="00134944">
        <w:t xml:space="preserve">a </w:t>
      </w:r>
      <w:r w:rsidR="0013273D">
        <w:t>Participant</w:t>
      </w:r>
      <w:r w:rsidRPr="00134944">
        <w:t>’s</w:t>
      </w:r>
      <w:r w:rsidR="00DB566C">
        <w:t xml:space="preserve"> identified</w:t>
      </w:r>
      <w:r w:rsidRPr="00134944">
        <w:t xml:space="preserve"> goals and aspirations</w:t>
      </w:r>
      <w:r w:rsidR="009824C1">
        <w:t xml:space="preserve"> including any </w:t>
      </w:r>
      <w:r w:rsidR="0052199D">
        <w:t>steps</w:t>
      </w:r>
      <w:r w:rsidR="0025147F">
        <w:t xml:space="preserve"> </w:t>
      </w:r>
      <w:r w:rsidR="00B51F03">
        <w:t>to address barriers to education and employment</w:t>
      </w:r>
      <w:r w:rsidR="00917624">
        <w:t xml:space="preserve">, </w:t>
      </w:r>
      <w:r w:rsidR="00023CB0">
        <w:t>(</w:t>
      </w:r>
      <w:r w:rsidR="00917624">
        <w:t xml:space="preserve">refer to Parent Snapshot to </w:t>
      </w:r>
      <w:r w:rsidR="00D514B1">
        <w:t>re</w:t>
      </w:r>
      <w:r w:rsidR="00917624">
        <w:t>view the barriers</w:t>
      </w:r>
      <w:r w:rsidR="00D514B1">
        <w:t xml:space="preserve"> </w:t>
      </w:r>
      <w:r w:rsidR="00FA60C6">
        <w:t>identified</w:t>
      </w:r>
      <w:r w:rsidR="00D514B1">
        <w:t xml:space="preserve"> by the Participant</w:t>
      </w:r>
      <w:r w:rsidR="009824C1">
        <w:t>)</w:t>
      </w:r>
    </w:p>
    <w:p w14:paraId="5876288E" w14:textId="220483D3" w:rsidR="006562FF" w:rsidRDefault="00E02F59" w:rsidP="00EA4E63">
      <w:pPr>
        <w:pStyle w:val="BulletLevel2"/>
      </w:pPr>
      <w:r>
        <w:t xml:space="preserve">the </w:t>
      </w:r>
      <w:r w:rsidR="00591F39">
        <w:t>s</w:t>
      </w:r>
      <w:r w:rsidR="009C051B">
        <w:t>teps</w:t>
      </w:r>
      <w:r w:rsidR="00591F39" w:rsidRPr="00134944">
        <w:t xml:space="preserve"> </w:t>
      </w:r>
      <w:r w:rsidR="00134944" w:rsidRPr="00134944">
        <w:t xml:space="preserve">the </w:t>
      </w:r>
      <w:r w:rsidR="0013273D">
        <w:t>Participant</w:t>
      </w:r>
      <w:r w:rsidR="00134944" w:rsidRPr="00134944">
        <w:t xml:space="preserve"> </w:t>
      </w:r>
      <w:r w:rsidR="00010B21" w:rsidRPr="00010B21">
        <w:t xml:space="preserve">agrees </w:t>
      </w:r>
      <w:r w:rsidR="00134944" w:rsidRPr="00134944">
        <w:t>to undertake</w:t>
      </w:r>
      <w:r w:rsidR="009C051B">
        <w:t xml:space="preserve"> </w:t>
      </w:r>
      <w:r w:rsidR="00721294">
        <w:t xml:space="preserve">to </w:t>
      </w:r>
      <w:r w:rsidR="00FA60C6">
        <w:t xml:space="preserve">support </w:t>
      </w:r>
      <w:r w:rsidR="00131351">
        <w:t xml:space="preserve">them to </w:t>
      </w:r>
      <w:r w:rsidR="00721294">
        <w:t>overcome</w:t>
      </w:r>
      <w:r w:rsidR="003B1EEE">
        <w:t xml:space="preserve"> or reduce </w:t>
      </w:r>
      <w:r w:rsidR="00FA60C6">
        <w:t xml:space="preserve">barriers </w:t>
      </w:r>
      <w:r w:rsidR="00131351">
        <w:t xml:space="preserve">and </w:t>
      </w:r>
      <w:r w:rsidR="00871D34" w:rsidRPr="00871D34">
        <w:t xml:space="preserve">allow them to </w:t>
      </w:r>
      <w:r w:rsidR="006167CB">
        <w:t xml:space="preserve">progress towards </w:t>
      </w:r>
      <w:r w:rsidR="00683E52">
        <w:t>achiev</w:t>
      </w:r>
      <w:r w:rsidR="00726E12">
        <w:t xml:space="preserve">ing </w:t>
      </w:r>
      <w:r w:rsidR="006167CB">
        <w:t>the</w:t>
      </w:r>
      <w:r w:rsidR="00871D34">
        <w:t>ir</w:t>
      </w:r>
      <w:r w:rsidR="006167CB">
        <w:t xml:space="preserve"> goals</w:t>
      </w:r>
      <w:r w:rsidR="00683E52">
        <w:t xml:space="preserve">. Steps </w:t>
      </w:r>
      <w:r w:rsidR="006131C2">
        <w:t>can</w:t>
      </w:r>
      <w:r w:rsidR="00104D1E">
        <w:t xml:space="preserve"> </w:t>
      </w:r>
      <w:r w:rsidR="009C051B">
        <w:t>includ</w:t>
      </w:r>
      <w:r w:rsidR="006562FF">
        <w:t>e:</w:t>
      </w:r>
    </w:p>
    <w:p w14:paraId="3E7E5AD5" w14:textId="473D47C2" w:rsidR="00134944" w:rsidRDefault="006562FF" w:rsidP="00EA4E63">
      <w:pPr>
        <w:pStyle w:val="BulletLevel3"/>
      </w:pPr>
      <w:r>
        <w:t xml:space="preserve">identification of </w:t>
      </w:r>
      <w:r w:rsidR="005F3AA2">
        <w:t xml:space="preserve">suitable </w:t>
      </w:r>
      <w:r w:rsidR="007B56B0">
        <w:t>A</w:t>
      </w:r>
      <w:r w:rsidR="0001495A">
        <w:t>ctivities</w:t>
      </w:r>
      <w:r>
        <w:t xml:space="preserve">, training or </w:t>
      </w:r>
      <w:r w:rsidR="009A6F57">
        <w:t>education</w:t>
      </w:r>
    </w:p>
    <w:p w14:paraId="54AF4B8B" w14:textId="77777777" w:rsidR="006131C2" w:rsidRDefault="006131C2" w:rsidP="006131C2">
      <w:pPr>
        <w:pStyle w:val="BulletLevel3"/>
      </w:pPr>
      <w:r>
        <w:t>details of the organisation providing the Activity, training or education</w:t>
      </w:r>
    </w:p>
    <w:p w14:paraId="63F1FB45" w14:textId="5B76C977" w:rsidR="006131C2" w:rsidRDefault="006131C2" w:rsidP="006131C2">
      <w:pPr>
        <w:pStyle w:val="BulletLevel3"/>
      </w:pPr>
      <w:r>
        <w:t>the support the</w:t>
      </w:r>
      <w:r w:rsidR="00613223">
        <w:t>y will receive from the</w:t>
      </w:r>
      <w:r>
        <w:t xml:space="preserve"> Mentor </w:t>
      </w:r>
    </w:p>
    <w:p w14:paraId="554175DC" w14:textId="77777777" w:rsidR="006131C2" w:rsidRDefault="006131C2" w:rsidP="006131C2">
      <w:pPr>
        <w:pStyle w:val="BulletLevel3"/>
      </w:pPr>
      <w:r>
        <w:t>referrals to local connections/support services</w:t>
      </w:r>
    </w:p>
    <w:p w14:paraId="4B53530F" w14:textId="77777777" w:rsidR="006131C2" w:rsidRDefault="006131C2" w:rsidP="006131C2">
      <w:pPr>
        <w:pStyle w:val="BulletLevel3"/>
      </w:pPr>
      <w:r>
        <w:t>proposed goods or services to be purchased from the Individual Fund or Pooled Fund</w:t>
      </w:r>
    </w:p>
    <w:p w14:paraId="56A653FE" w14:textId="2FAD4F2F" w:rsidR="006131C2" w:rsidRDefault="006131C2" w:rsidP="006131C2">
      <w:pPr>
        <w:pStyle w:val="BulletLevel3"/>
      </w:pPr>
      <w:r>
        <w:t xml:space="preserve">details of identification documents required for enrolment in education or training or to apply for </w:t>
      </w:r>
      <w:r w:rsidR="000E3678">
        <w:t xml:space="preserve">other </w:t>
      </w:r>
      <w:r>
        <w:t>assistance</w:t>
      </w:r>
      <w:r w:rsidR="00767855">
        <w:t>,</w:t>
      </w:r>
      <w:r>
        <w:t xml:space="preserve"> for example</w:t>
      </w:r>
      <w:r w:rsidR="00767855">
        <w:t xml:space="preserve"> a</w:t>
      </w:r>
      <w:r>
        <w:t xml:space="preserve"> Child Care Subsidy</w:t>
      </w:r>
    </w:p>
    <w:p w14:paraId="3CA867F0" w14:textId="77C2156A" w:rsidR="006131C2" w:rsidRPr="00134944" w:rsidRDefault="000F68DD" w:rsidP="0060091C">
      <w:pPr>
        <w:pStyle w:val="BulletLevel3"/>
      </w:pPr>
      <w:r>
        <w:t>proposed timeframes</w:t>
      </w:r>
      <w:r w:rsidR="000E3678">
        <w:t>,</w:t>
      </w:r>
      <w:r>
        <w:t xml:space="preserve"> where possible</w:t>
      </w:r>
      <w:r w:rsidR="00AC4D29">
        <w:t>.</w:t>
      </w:r>
      <w:r w:rsidR="006131C2">
        <w:t xml:space="preserve"> </w:t>
      </w:r>
    </w:p>
    <w:p w14:paraId="327DCBDA" w14:textId="64855E87" w:rsidR="00EF2729" w:rsidRPr="00134944" w:rsidRDefault="00134944" w:rsidP="007352D0">
      <w:pPr>
        <w:pStyle w:val="Systemstep"/>
      </w:pPr>
      <w:r w:rsidRPr="00134944">
        <w:t xml:space="preserve">Mentors must complete the </w:t>
      </w:r>
      <w:r w:rsidR="003A6646">
        <w:t xml:space="preserve">Parent Pathways </w:t>
      </w:r>
      <w:r w:rsidR="007C60A5">
        <w:t>required</w:t>
      </w:r>
      <w:r w:rsidR="00F117C1">
        <w:t xml:space="preserve"> </w:t>
      </w:r>
      <w:r w:rsidR="00837F34">
        <w:t>mandatory</w:t>
      </w:r>
      <w:r w:rsidR="003A6646">
        <w:t xml:space="preserve"> </w:t>
      </w:r>
      <w:r w:rsidRPr="00134944">
        <w:t xml:space="preserve">training on the Department’s Learning Centre before negotiating and </w:t>
      </w:r>
      <w:r w:rsidR="00DD1D8F">
        <w:t xml:space="preserve">assisting with the creation </w:t>
      </w:r>
      <w:r w:rsidR="009E2F5F">
        <w:t>of</w:t>
      </w:r>
      <w:r w:rsidR="00DD1D8F" w:rsidRPr="00134944">
        <w:t xml:space="preserve"> </w:t>
      </w:r>
      <w:r w:rsidRPr="00134944">
        <w:t xml:space="preserve">Goal Plans. </w:t>
      </w:r>
      <w:r w:rsidR="00CC0E55" w:rsidRPr="6643170E">
        <w:t>Refer</w:t>
      </w:r>
      <w:r w:rsidR="00FE7D4A" w:rsidRPr="6643170E">
        <w:t xml:space="preserve"> to</w:t>
      </w:r>
      <w:r w:rsidR="00F117C1" w:rsidRPr="6643170E">
        <w:t xml:space="preserve"> </w:t>
      </w:r>
      <w:r w:rsidR="007D75FA" w:rsidRPr="6643170E">
        <w:t>the</w:t>
      </w:r>
      <w:r w:rsidR="00F117C1" w:rsidRPr="6643170E">
        <w:t xml:space="preserve"> </w:t>
      </w:r>
      <w:hyperlink w:anchor="_Mandatory_Training">
        <w:r w:rsidR="00F117C1" w:rsidRPr="6643170E">
          <w:rPr>
            <w:rStyle w:val="Hyperlink"/>
          </w:rPr>
          <w:t>Mandatory Training</w:t>
        </w:r>
      </w:hyperlink>
      <w:r w:rsidR="00F117C1" w:rsidRPr="6643170E">
        <w:t xml:space="preserve"> section.</w:t>
      </w:r>
    </w:p>
    <w:p w14:paraId="24EAE79F" w14:textId="70F8D5FF" w:rsidR="00E361C9" w:rsidRDefault="00306302" w:rsidP="00401211">
      <w:pPr>
        <w:pStyle w:val="1AllTextNormalParagraph"/>
      </w:pPr>
      <w:r w:rsidRPr="00306302">
        <w:t xml:space="preserve">If a </w:t>
      </w:r>
      <w:r w:rsidR="0013273D">
        <w:t>Participant</w:t>
      </w:r>
      <w:r w:rsidRPr="00306302">
        <w:t xml:space="preserve"> does not </w:t>
      </w:r>
      <w:r w:rsidR="00E44B0A">
        <w:t>a</w:t>
      </w:r>
      <w:r w:rsidR="0079397D">
        <w:t>gre</w:t>
      </w:r>
      <w:r w:rsidR="00E44B0A">
        <w:t>e</w:t>
      </w:r>
      <w:r w:rsidR="00E44B0A" w:rsidRPr="00306302">
        <w:t xml:space="preserve"> </w:t>
      </w:r>
      <w:r w:rsidR="008E289C">
        <w:t xml:space="preserve">to </w:t>
      </w:r>
      <w:r w:rsidR="00582210">
        <w:t>their</w:t>
      </w:r>
      <w:r w:rsidRPr="00306302">
        <w:t xml:space="preserve"> Goal Plan within the </w:t>
      </w:r>
      <w:r w:rsidR="00363FDE">
        <w:t>P</w:t>
      </w:r>
      <w:r w:rsidRPr="00306302">
        <w:t xml:space="preserve">lanning </w:t>
      </w:r>
      <w:r w:rsidR="00363FDE">
        <w:t>P</w:t>
      </w:r>
      <w:r w:rsidRPr="00306302">
        <w:t xml:space="preserve">hase, the </w:t>
      </w:r>
      <w:r w:rsidR="00582210">
        <w:t>P</w:t>
      </w:r>
      <w:r w:rsidRPr="00306302">
        <w:t>rovider must make several contact attempts with the</w:t>
      </w:r>
      <w:r w:rsidR="00792816">
        <w:t>m</w:t>
      </w:r>
      <w:r w:rsidRPr="00306302">
        <w:t xml:space="preserve"> </w:t>
      </w:r>
      <w:r w:rsidR="004062C6">
        <w:t xml:space="preserve">to </w:t>
      </w:r>
      <w:r w:rsidRPr="00306302">
        <w:t xml:space="preserve">discuss the impacts of not </w:t>
      </w:r>
      <w:r w:rsidR="00E44B0A">
        <w:t>a</w:t>
      </w:r>
      <w:r w:rsidR="00950B91">
        <w:t>greeing</w:t>
      </w:r>
      <w:r w:rsidR="00E44B0A">
        <w:t xml:space="preserve"> </w:t>
      </w:r>
      <w:r w:rsidR="00792816">
        <w:t xml:space="preserve">to </w:t>
      </w:r>
      <w:r w:rsidRPr="00306302">
        <w:t>the Goal Plan</w:t>
      </w:r>
      <w:r w:rsidR="00E3564C">
        <w:t>.</w:t>
      </w:r>
      <w:r w:rsidR="00FA23B6">
        <w:t xml:space="preserve"> </w:t>
      </w:r>
      <w:r w:rsidR="00E3564C">
        <w:t>F</w:t>
      </w:r>
      <w:r w:rsidR="00DF0757">
        <w:t>or example</w:t>
      </w:r>
      <w:r w:rsidR="0060305A">
        <w:t>,</w:t>
      </w:r>
      <w:r w:rsidRPr="00306302">
        <w:t xml:space="preserve"> </w:t>
      </w:r>
      <w:r w:rsidR="000E7C68">
        <w:t xml:space="preserve">the Participant </w:t>
      </w:r>
      <w:r w:rsidR="002F2ABB">
        <w:t>is</w:t>
      </w:r>
      <w:r w:rsidR="000E7C68">
        <w:t xml:space="preserve"> unable to </w:t>
      </w:r>
      <w:r w:rsidRPr="00306302">
        <w:t xml:space="preserve">access the Individual Fund </w:t>
      </w:r>
      <w:r w:rsidR="00FA23B6">
        <w:t>(with the exception of Engagement Support</w:t>
      </w:r>
      <w:r w:rsidR="00263D4A">
        <w:t xml:space="preserve"> Vouchers</w:t>
      </w:r>
      <w:r w:rsidR="00FA23B6">
        <w:t>)</w:t>
      </w:r>
      <w:r w:rsidRPr="00306302">
        <w:t xml:space="preserve"> and </w:t>
      </w:r>
      <w:r w:rsidR="000E7C68">
        <w:t xml:space="preserve">the </w:t>
      </w:r>
      <w:r w:rsidRPr="00306302">
        <w:t>Pooled Fund</w:t>
      </w:r>
      <w:r w:rsidR="000E7C68">
        <w:t xml:space="preserve"> </w:t>
      </w:r>
      <w:r w:rsidR="002F2ABB">
        <w:t>until</w:t>
      </w:r>
      <w:r w:rsidR="000E7C68">
        <w:t xml:space="preserve"> </w:t>
      </w:r>
      <w:r w:rsidR="007F4475">
        <w:t>they agree</w:t>
      </w:r>
      <w:r w:rsidR="000E7C68">
        <w:t xml:space="preserve"> to their Goal Plan</w:t>
      </w:r>
      <w:r w:rsidRPr="00306302">
        <w:t xml:space="preserve">. If </w:t>
      </w:r>
      <w:r w:rsidR="00303C93">
        <w:t>a</w:t>
      </w:r>
      <w:r w:rsidRPr="00306302">
        <w:t xml:space="preserve"> Goal Plan is </w:t>
      </w:r>
      <w:r w:rsidR="008B738A">
        <w:t xml:space="preserve">still </w:t>
      </w:r>
      <w:r w:rsidR="00303C93">
        <w:t xml:space="preserve">not </w:t>
      </w:r>
      <w:r w:rsidR="00E357F3">
        <w:t>agreed</w:t>
      </w:r>
      <w:r w:rsidR="00E44B0A">
        <w:t xml:space="preserve"> </w:t>
      </w:r>
      <w:r w:rsidR="00303C93">
        <w:t>by</w:t>
      </w:r>
      <w:r w:rsidRPr="00306302">
        <w:t xml:space="preserve"> </w:t>
      </w:r>
      <w:r w:rsidR="00303C93">
        <w:t xml:space="preserve">the </w:t>
      </w:r>
      <w:r w:rsidR="00C15233">
        <w:t>6</w:t>
      </w:r>
      <w:r w:rsidR="00A65DCA">
        <w:t xml:space="preserve"> </w:t>
      </w:r>
      <w:r w:rsidR="0082324C" w:rsidRPr="00306302">
        <w:t>month</w:t>
      </w:r>
      <w:r w:rsidR="00303C93">
        <w:t xml:space="preserve"> mark</w:t>
      </w:r>
      <w:r w:rsidRPr="00306302">
        <w:t xml:space="preserve"> following </w:t>
      </w:r>
      <w:r w:rsidR="00041766">
        <w:t>C</w:t>
      </w:r>
      <w:r w:rsidRPr="00306302">
        <w:t xml:space="preserve">ommencement, the </w:t>
      </w:r>
      <w:r w:rsidR="001D14BE">
        <w:t>Department’s IT System</w:t>
      </w:r>
      <w:r w:rsidR="00B55AB0">
        <w:t>s</w:t>
      </w:r>
      <w:r w:rsidRPr="00306302">
        <w:t xml:space="preserve"> will auto-</w:t>
      </w:r>
      <w:r w:rsidR="003C2D56">
        <w:t>E</w:t>
      </w:r>
      <w:r w:rsidRPr="00306302">
        <w:t>xit the</w:t>
      </w:r>
      <w:r w:rsidR="003D7600">
        <w:t xml:space="preserve"> </w:t>
      </w:r>
      <w:r w:rsidR="0013273D">
        <w:t>Participant</w:t>
      </w:r>
      <w:r w:rsidRPr="00306302">
        <w:t>.</w:t>
      </w:r>
      <w:r w:rsidR="00D66DEB">
        <w:t xml:space="preserve"> The Participant will receive a notification to inform them of the </w:t>
      </w:r>
      <w:r w:rsidR="00E26A8A">
        <w:t>E</w:t>
      </w:r>
      <w:r w:rsidR="00D66DEB">
        <w:t>xit.</w:t>
      </w:r>
      <w:r w:rsidR="00BA238B">
        <w:t xml:space="preserve"> See </w:t>
      </w:r>
      <w:hyperlink w:anchor="_Exits" w:history="1">
        <w:r w:rsidR="00BA238B" w:rsidRPr="00685A40">
          <w:rPr>
            <w:rStyle w:val="Hyperlink"/>
          </w:rPr>
          <w:t>Exits section</w:t>
        </w:r>
      </w:hyperlink>
      <w:r w:rsidR="00BA238B">
        <w:t>.</w:t>
      </w:r>
    </w:p>
    <w:p w14:paraId="5E445B0D" w14:textId="664F8180" w:rsidR="00824E07" w:rsidRDefault="00FE4C9E" w:rsidP="00401211">
      <w:pPr>
        <w:pStyle w:val="1AllTextNormalParagraph"/>
      </w:pPr>
      <w:r>
        <w:t xml:space="preserve">The </w:t>
      </w:r>
      <w:hyperlink r:id="rId43" w:history="1">
        <w:r w:rsidRPr="00087E74">
          <w:rPr>
            <w:rStyle w:val="Hyperlink"/>
          </w:rPr>
          <w:t>Goal Plan supporting document</w:t>
        </w:r>
      </w:hyperlink>
      <w:r>
        <w:t xml:space="preserve"> provides </w:t>
      </w:r>
      <w:r w:rsidR="00E60D16">
        <w:t>further</w:t>
      </w:r>
      <w:r w:rsidR="00B23EAF">
        <w:t xml:space="preserve"> </w:t>
      </w:r>
      <w:r w:rsidR="006F30E6">
        <w:t xml:space="preserve">detail on steps </w:t>
      </w:r>
      <w:r w:rsidR="00484A12">
        <w:t>and processes</w:t>
      </w:r>
      <w:r w:rsidR="003C345F">
        <w:t xml:space="preserve"> for Providers</w:t>
      </w:r>
      <w:r w:rsidR="00484A12">
        <w:t xml:space="preserve"> to create, review and </w:t>
      </w:r>
      <w:r w:rsidR="007D2745">
        <w:t xml:space="preserve">seek </w:t>
      </w:r>
      <w:r w:rsidR="003C345F">
        <w:t>agreement of Goal Plans.</w:t>
      </w:r>
    </w:p>
    <w:p w14:paraId="1480E9AA" w14:textId="53FC57F8" w:rsidR="0071469E" w:rsidRPr="0071469E" w:rsidRDefault="0071469E" w:rsidP="0071469E">
      <w:pPr>
        <w:pStyle w:val="DeedReferences"/>
      </w:pPr>
      <w:r w:rsidRPr="0071469E">
        <w:t xml:space="preserve">(Deed </w:t>
      </w:r>
      <w:r w:rsidR="007E4CD3">
        <w:t>Reference(s):</w:t>
      </w:r>
      <w:r w:rsidRPr="0071469E">
        <w:t xml:space="preserve"> Clause 80.4(m)</w:t>
      </w:r>
      <w:r w:rsidR="0066740F">
        <w:t xml:space="preserve"> </w:t>
      </w:r>
      <w:r w:rsidRPr="0071469E">
        <w:t>,96.2(d), 102,</w:t>
      </w:r>
      <w:r w:rsidR="0066740F">
        <w:t xml:space="preserve"> </w:t>
      </w:r>
      <w:r w:rsidRPr="0071469E">
        <w:t>103, Attachment 1)</w:t>
      </w:r>
      <w:r w:rsidRPr="0071469E" w:rsidDel="0071469E">
        <w:t xml:space="preserve"> </w:t>
      </w:r>
    </w:p>
    <w:p w14:paraId="25931D82" w14:textId="4A1A2BE9" w:rsidR="00E361C9" w:rsidRDefault="00E361C9" w:rsidP="00D32BBB">
      <w:pPr>
        <w:pStyle w:val="Heading3"/>
      </w:pPr>
      <w:bookmarkStart w:id="121" w:name="_Toc230271408"/>
      <w:r>
        <w:t>Goal Plan Status</w:t>
      </w:r>
      <w:bookmarkEnd w:id="121"/>
    </w:p>
    <w:p w14:paraId="7501C217" w14:textId="56E6B4FA" w:rsidR="00E361C9" w:rsidRDefault="004178B6" w:rsidP="00401211">
      <w:pPr>
        <w:pStyle w:val="1AllTextNormalParagraph"/>
      </w:pPr>
      <w:r>
        <w:t>Goal Plan</w:t>
      </w:r>
      <w:r w:rsidR="00073B24">
        <w:t>s</w:t>
      </w:r>
      <w:r>
        <w:t xml:space="preserve"> will have </w:t>
      </w:r>
      <w:r w:rsidR="008A0C30">
        <w:t xml:space="preserve">a </w:t>
      </w:r>
      <w:r>
        <w:t xml:space="preserve">status </w:t>
      </w:r>
      <w:r w:rsidR="000C048A">
        <w:t xml:space="preserve">assigned </w:t>
      </w:r>
      <w:r>
        <w:t xml:space="preserve">on the </w:t>
      </w:r>
      <w:r w:rsidR="001D14BE">
        <w:t>Department’s IT System</w:t>
      </w:r>
      <w:r w:rsidR="002F2ABB">
        <w:t>s</w:t>
      </w:r>
      <w:r w:rsidR="008A0C30">
        <w:t>. T</w:t>
      </w:r>
      <w:r w:rsidR="000C0E39">
        <w:t>hese are</w:t>
      </w:r>
      <w:r>
        <w:t xml:space="preserve"> outlined </w:t>
      </w:r>
      <w:r w:rsidR="000C0E39">
        <w:t xml:space="preserve">in the table </w:t>
      </w:r>
      <w:r>
        <w:t>below.</w:t>
      </w:r>
    </w:p>
    <w:p w14:paraId="63B33B45" w14:textId="1B4FE479" w:rsidR="003B3249" w:rsidRDefault="003B3249" w:rsidP="007E50F6">
      <w:pPr>
        <w:pStyle w:val="Caption"/>
        <w:keepNext/>
      </w:pPr>
      <w:r>
        <w:t xml:space="preserve">Table </w:t>
      </w:r>
      <w:fldSimple w:instr=" STYLEREF 1 \s ">
        <w:r w:rsidR="0061589E">
          <w:rPr>
            <w:noProof/>
          </w:rPr>
          <w:t>4</w:t>
        </w:r>
      </w:fldSimple>
      <w:r w:rsidR="00802324">
        <w:noBreakHyphen/>
      </w:r>
      <w:fldSimple w:instr=" SEQ Table \* ALPHABETIC \s 1 ">
        <w:r w:rsidR="0061589E">
          <w:rPr>
            <w:noProof/>
          </w:rPr>
          <w:t>A</w:t>
        </w:r>
      </w:fldSimple>
      <w:r>
        <w:t>: Goal Plan Statuses</w:t>
      </w:r>
    </w:p>
    <w:tbl>
      <w:tblPr>
        <w:tblStyle w:val="TableGrid"/>
        <w:tblW w:w="0" w:type="auto"/>
        <w:tblInd w:w="-5" w:type="dxa"/>
        <w:tblLook w:val="04A0" w:firstRow="1" w:lastRow="0" w:firstColumn="1" w:lastColumn="0" w:noHBand="0" w:noVBand="1"/>
      </w:tblPr>
      <w:tblGrid>
        <w:gridCol w:w="2479"/>
        <w:gridCol w:w="5880"/>
      </w:tblGrid>
      <w:tr w:rsidR="00725E17" w14:paraId="5D569D5B" w14:textId="77777777" w:rsidTr="00FF7A29">
        <w:tc>
          <w:tcPr>
            <w:tcW w:w="0" w:type="dxa"/>
            <w:shd w:val="clear" w:color="auto" w:fill="5A1E35" w:themeFill="text2"/>
          </w:tcPr>
          <w:p w14:paraId="41B96786" w14:textId="731308F9" w:rsidR="00F26198" w:rsidRDefault="00F26198" w:rsidP="00401211">
            <w:pPr>
              <w:pStyle w:val="1AllTextNormalParagraph"/>
            </w:pPr>
            <w:r>
              <w:t>Status</w:t>
            </w:r>
          </w:p>
        </w:tc>
        <w:tc>
          <w:tcPr>
            <w:tcW w:w="0" w:type="dxa"/>
            <w:shd w:val="clear" w:color="auto" w:fill="5A1E35" w:themeFill="text2"/>
          </w:tcPr>
          <w:p w14:paraId="00C569EF" w14:textId="3C18C749" w:rsidR="00F26198" w:rsidRDefault="00F26198" w:rsidP="00401211">
            <w:pPr>
              <w:pStyle w:val="1AllTextNormalParagraph"/>
            </w:pPr>
            <w:r>
              <w:t>Description</w:t>
            </w:r>
          </w:p>
        </w:tc>
      </w:tr>
      <w:tr w:rsidR="00F26198" w14:paraId="52138421" w14:textId="77777777" w:rsidTr="00FF7A29">
        <w:tc>
          <w:tcPr>
            <w:tcW w:w="2479" w:type="dxa"/>
            <w:vMerge w:val="restart"/>
          </w:tcPr>
          <w:p w14:paraId="5EDF8B1B" w14:textId="54F42C7F" w:rsidR="00F26198" w:rsidRDefault="00F26198" w:rsidP="00401211">
            <w:pPr>
              <w:pStyle w:val="1AllTextNormalParagraph"/>
            </w:pPr>
            <w:r>
              <w:t>Draft</w:t>
            </w:r>
          </w:p>
        </w:tc>
        <w:tc>
          <w:tcPr>
            <w:tcW w:w="5880" w:type="dxa"/>
          </w:tcPr>
          <w:p w14:paraId="40E86147" w14:textId="48524CB5" w:rsidR="00F26198" w:rsidRDefault="00F26198" w:rsidP="00401211">
            <w:pPr>
              <w:pStyle w:val="1AllTextNormalParagraph"/>
              <w:rPr>
                <w:lang w:eastAsia="en-AU"/>
              </w:rPr>
            </w:pPr>
            <w:r w:rsidRPr="00577D5C">
              <w:rPr>
                <w:lang w:eastAsia="en-AU"/>
              </w:rPr>
              <w:t>A newly created Goal Plan (blank) without any Goal</w:t>
            </w:r>
            <w:r w:rsidR="00E3237B">
              <w:t xml:space="preserve">s or </w:t>
            </w:r>
            <w:r w:rsidR="006B0C1E">
              <w:t>steps</w:t>
            </w:r>
          </w:p>
        </w:tc>
      </w:tr>
      <w:tr w:rsidR="00F26198" w14:paraId="0A8DED0A" w14:textId="77777777" w:rsidTr="00FF7A29">
        <w:tc>
          <w:tcPr>
            <w:tcW w:w="2479" w:type="dxa"/>
            <w:vMerge/>
          </w:tcPr>
          <w:p w14:paraId="220490D7" w14:textId="77777777" w:rsidR="00F26198" w:rsidDel="00577D5C" w:rsidRDefault="00F26198" w:rsidP="004A798A">
            <w:pPr>
              <w:pStyle w:val="1AllTextNormalParagraph"/>
            </w:pPr>
          </w:p>
        </w:tc>
        <w:tc>
          <w:tcPr>
            <w:tcW w:w="5880" w:type="dxa"/>
          </w:tcPr>
          <w:p w14:paraId="24355A4E" w14:textId="50E6B8B1" w:rsidR="00F26198" w:rsidRPr="00577D5C" w:rsidRDefault="00F26198" w:rsidP="00401211">
            <w:pPr>
              <w:pStyle w:val="1AllTextNormalParagraph"/>
            </w:pPr>
            <w:r w:rsidRPr="006642F9">
              <w:t xml:space="preserve">A </w:t>
            </w:r>
            <w:r w:rsidR="000C0E39">
              <w:t>Goal Pl</w:t>
            </w:r>
            <w:r w:rsidRPr="006642F9">
              <w:t xml:space="preserve">an with at least one </w:t>
            </w:r>
            <w:r w:rsidR="000C0E39">
              <w:t>g</w:t>
            </w:r>
            <w:r w:rsidRPr="006642F9">
              <w:t xml:space="preserve">oal </w:t>
            </w:r>
            <w:r w:rsidR="00E3237B">
              <w:t xml:space="preserve">and </w:t>
            </w:r>
            <w:r w:rsidR="00CB6275">
              <w:t>step</w:t>
            </w:r>
            <w:r w:rsidRPr="006642F9">
              <w:t xml:space="preserve"> </w:t>
            </w:r>
            <w:r w:rsidR="006A4928">
              <w:t>and</w:t>
            </w:r>
            <w:r w:rsidRPr="006642F9">
              <w:t xml:space="preserve"> that has not been sent for </w:t>
            </w:r>
            <w:r w:rsidR="00CB6275">
              <w:t>agree</w:t>
            </w:r>
            <w:r w:rsidR="000B605B">
              <w:t>ment</w:t>
            </w:r>
          </w:p>
        </w:tc>
      </w:tr>
      <w:tr w:rsidR="00F26198" w14:paraId="159755F3" w14:textId="77777777" w:rsidTr="00FF7A29">
        <w:tc>
          <w:tcPr>
            <w:tcW w:w="2479" w:type="dxa"/>
            <w:vMerge/>
          </w:tcPr>
          <w:p w14:paraId="749C4ECF" w14:textId="77777777" w:rsidR="00F26198" w:rsidDel="00577D5C" w:rsidRDefault="00F26198" w:rsidP="004A798A">
            <w:pPr>
              <w:pStyle w:val="1AllTextNormalParagraph"/>
            </w:pPr>
          </w:p>
        </w:tc>
        <w:tc>
          <w:tcPr>
            <w:tcW w:w="5880" w:type="dxa"/>
          </w:tcPr>
          <w:p w14:paraId="2B8855C9" w14:textId="085CA555" w:rsidR="00F26198" w:rsidRPr="00577D5C" w:rsidRDefault="00F26198" w:rsidP="00401211">
            <w:pPr>
              <w:pStyle w:val="1AllTextNormalParagraph"/>
            </w:pPr>
            <w:r w:rsidRPr="006642F9">
              <w:t xml:space="preserve">A </w:t>
            </w:r>
            <w:r w:rsidR="00381201">
              <w:t>Goal P</w:t>
            </w:r>
            <w:r w:rsidRPr="006642F9">
              <w:t xml:space="preserve">lan that has changes/updates from </w:t>
            </w:r>
            <w:r w:rsidR="00381201">
              <w:t>a previously</w:t>
            </w:r>
            <w:r w:rsidRPr="006642F9">
              <w:t xml:space="preserve"> </w:t>
            </w:r>
            <w:r w:rsidR="006F6EC1">
              <w:t xml:space="preserve">agreed </w:t>
            </w:r>
            <w:r w:rsidRPr="006642F9">
              <w:t xml:space="preserve">version </w:t>
            </w:r>
            <w:r w:rsidR="00E25062">
              <w:t>that</w:t>
            </w:r>
            <w:r w:rsidR="00E3237B">
              <w:t xml:space="preserve"> has not been sent for agreement</w:t>
            </w:r>
          </w:p>
        </w:tc>
      </w:tr>
      <w:tr w:rsidR="00F26198" w14:paraId="79858A4F" w14:textId="77777777" w:rsidTr="00FF7A29">
        <w:tc>
          <w:tcPr>
            <w:tcW w:w="2479" w:type="dxa"/>
            <w:vMerge/>
          </w:tcPr>
          <w:p w14:paraId="7FE90A94" w14:textId="77777777" w:rsidR="00F26198" w:rsidDel="00577D5C" w:rsidRDefault="00F26198" w:rsidP="004A798A">
            <w:pPr>
              <w:pStyle w:val="1AllTextNormalParagraph"/>
            </w:pPr>
          </w:p>
        </w:tc>
        <w:tc>
          <w:tcPr>
            <w:tcW w:w="5880" w:type="dxa"/>
          </w:tcPr>
          <w:p w14:paraId="2A47C0E9" w14:textId="410AE61E" w:rsidR="00F26198" w:rsidRPr="00577D5C" w:rsidRDefault="00B700D6" w:rsidP="00401211">
            <w:pPr>
              <w:pStyle w:val="1AllTextNormalParagraph"/>
              <w:rPr>
                <w:lang w:eastAsia="en-AU"/>
              </w:rPr>
            </w:pPr>
            <w:r>
              <w:t xml:space="preserve">A Goal Plan that has been withdrawn by </w:t>
            </w:r>
            <w:r w:rsidR="00F26198" w:rsidRPr="006642F9">
              <w:t xml:space="preserve">Mentor </w:t>
            </w:r>
            <w:r>
              <w:t>when it was</w:t>
            </w:r>
            <w:r w:rsidR="00F26198" w:rsidRPr="006642F9">
              <w:t xml:space="preserve"> </w:t>
            </w:r>
            <w:r w:rsidR="007550CC">
              <w:t>awaiting</w:t>
            </w:r>
            <w:r w:rsidR="00F26198" w:rsidRPr="006642F9">
              <w:t xml:space="preserve"> </w:t>
            </w:r>
            <w:r w:rsidR="006F6EC1">
              <w:t>agreement</w:t>
            </w:r>
          </w:p>
        </w:tc>
      </w:tr>
      <w:tr w:rsidR="007E3368" w14:paraId="1C993F46" w14:textId="77777777" w:rsidTr="00FF7A29">
        <w:tc>
          <w:tcPr>
            <w:tcW w:w="2479" w:type="dxa"/>
          </w:tcPr>
          <w:p w14:paraId="414AA57C" w14:textId="4DA6E705" w:rsidR="007E3368" w:rsidRDefault="002C23C7" w:rsidP="00401211">
            <w:pPr>
              <w:pStyle w:val="1AllTextNormalParagraph"/>
            </w:pPr>
            <w:r>
              <w:t>Pending</w:t>
            </w:r>
          </w:p>
        </w:tc>
        <w:tc>
          <w:tcPr>
            <w:tcW w:w="5880" w:type="dxa"/>
          </w:tcPr>
          <w:p w14:paraId="67BB6EDF" w14:textId="31356CC8" w:rsidR="007E3368" w:rsidRPr="00612794" w:rsidRDefault="002C23C7" w:rsidP="00401211">
            <w:pPr>
              <w:pStyle w:val="1AllTextNormalParagraph"/>
            </w:pPr>
            <w:r w:rsidRPr="006642F9">
              <w:t xml:space="preserve">A </w:t>
            </w:r>
            <w:r w:rsidRPr="002C23C7">
              <w:t>Goal Plan that has changes/updates from a previously</w:t>
            </w:r>
            <w:r>
              <w:t xml:space="preserve"> agreed version that have not submitted yet and do not requi</w:t>
            </w:r>
            <w:r w:rsidR="00B700D6">
              <w:t>re re-agreement</w:t>
            </w:r>
          </w:p>
        </w:tc>
      </w:tr>
      <w:tr w:rsidR="00F26198" w14:paraId="43E3F595" w14:textId="77777777" w:rsidTr="00FF7A29">
        <w:tc>
          <w:tcPr>
            <w:tcW w:w="2479" w:type="dxa"/>
          </w:tcPr>
          <w:p w14:paraId="51C0C9B8" w14:textId="06446CA7" w:rsidR="00F26198" w:rsidRDefault="00F26198" w:rsidP="00401211">
            <w:pPr>
              <w:pStyle w:val="1AllTextNormalParagraph"/>
            </w:pPr>
            <w:r>
              <w:t>Awaiting Agreement</w:t>
            </w:r>
          </w:p>
        </w:tc>
        <w:tc>
          <w:tcPr>
            <w:tcW w:w="5880" w:type="dxa"/>
          </w:tcPr>
          <w:p w14:paraId="6C07689D" w14:textId="778103DD" w:rsidR="00F26198" w:rsidRDefault="0033174B" w:rsidP="00401211">
            <w:pPr>
              <w:pStyle w:val="1AllTextNormalParagraph"/>
            </w:pPr>
            <w:r>
              <w:t xml:space="preserve">A Goal Plan that has been submitted by the </w:t>
            </w:r>
            <w:r w:rsidR="00F26198" w:rsidRPr="00612794">
              <w:t xml:space="preserve">Mentor and is waiting on </w:t>
            </w:r>
            <w:r w:rsidR="0019198C">
              <w:t>agreement</w:t>
            </w:r>
            <w:r w:rsidR="0019198C" w:rsidRPr="00612794">
              <w:t xml:space="preserve"> </w:t>
            </w:r>
            <w:r w:rsidR="00F26198" w:rsidRPr="00612794">
              <w:t xml:space="preserve">by the </w:t>
            </w:r>
            <w:r w:rsidR="00115342">
              <w:t>Participant</w:t>
            </w:r>
          </w:p>
        </w:tc>
      </w:tr>
      <w:tr w:rsidR="00F26198" w14:paraId="25F4A738" w14:textId="77777777" w:rsidTr="00FF7A29">
        <w:tc>
          <w:tcPr>
            <w:tcW w:w="2479" w:type="dxa"/>
          </w:tcPr>
          <w:p w14:paraId="1B51236E" w14:textId="21CDDBE8" w:rsidR="00F26198" w:rsidRDefault="00F26198" w:rsidP="00401211">
            <w:pPr>
              <w:pStyle w:val="1AllTextNormalParagraph"/>
            </w:pPr>
            <w:r w:rsidRPr="00612794">
              <w:t>Agreed</w:t>
            </w:r>
          </w:p>
        </w:tc>
        <w:tc>
          <w:tcPr>
            <w:tcW w:w="5880" w:type="dxa"/>
          </w:tcPr>
          <w:p w14:paraId="12C905AF" w14:textId="66746DBE" w:rsidR="00F26198" w:rsidRDefault="00381201" w:rsidP="00401211">
            <w:pPr>
              <w:pStyle w:val="1AllTextNormalParagraph"/>
            </w:pPr>
            <w:r>
              <w:t xml:space="preserve">A </w:t>
            </w:r>
            <w:r w:rsidR="00F26198" w:rsidRPr="00CD0C80">
              <w:t xml:space="preserve">Goal Plan that has been </w:t>
            </w:r>
            <w:r w:rsidR="00737212">
              <w:t>agre</w:t>
            </w:r>
            <w:r w:rsidR="00C6377E">
              <w:t xml:space="preserve">ed </w:t>
            </w:r>
            <w:r w:rsidR="00F26198" w:rsidRPr="00CD0C80">
              <w:t xml:space="preserve">by the </w:t>
            </w:r>
            <w:r w:rsidR="00F26198">
              <w:t>Par</w:t>
            </w:r>
            <w:r w:rsidR="00115342">
              <w:t>ticipant</w:t>
            </w:r>
          </w:p>
        </w:tc>
      </w:tr>
      <w:tr w:rsidR="00833A29" w14:paraId="1D50A09C" w14:textId="77777777" w:rsidTr="00FF7A29">
        <w:tc>
          <w:tcPr>
            <w:tcW w:w="2479" w:type="dxa"/>
          </w:tcPr>
          <w:p w14:paraId="1EA818A5" w14:textId="13693E6A" w:rsidR="00833A29" w:rsidRPr="00612794" w:rsidRDefault="00833A29" w:rsidP="00401211">
            <w:pPr>
              <w:pStyle w:val="1AllTextNormalParagraph"/>
            </w:pPr>
            <w:r>
              <w:t>Change Reques</w:t>
            </w:r>
            <w:r w:rsidR="00FD7FBF">
              <w:t>ted</w:t>
            </w:r>
          </w:p>
        </w:tc>
        <w:tc>
          <w:tcPr>
            <w:tcW w:w="5880" w:type="dxa"/>
          </w:tcPr>
          <w:p w14:paraId="31C63E4B" w14:textId="101423F7" w:rsidR="00833A29" w:rsidRDefault="00FD7FBF" w:rsidP="00401211">
            <w:pPr>
              <w:pStyle w:val="1AllTextNormalParagraph"/>
            </w:pPr>
            <w:r>
              <w:t xml:space="preserve">A Goal Plan where the Participant has requested changes to their </w:t>
            </w:r>
            <w:r w:rsidRPr="006642F9">
              <w:t>Goal Pla</w:t>
            </w:r>
            <w:r>
              <w:t>n</w:t>
            </w:r>
          </w:p>
        </w:tc>
      </w:tr>
      <w:tr w:rsidR="00F26198" w14:paraId="31A98998" w14:textId="77777777" w:rsidTr="00FF7A29">
        <w:tc>
          <w:tcPr>
            <w:tcW w:w="2479" w:type="dxa"/>
          </w:tcPr>
          <w:p w14:paraId="35BFE058" w14:textId="20314035" w:rsidR="00F26198" w:rsidRDefault="00F26198" w:rsidP="00401211">
            <w:pPr>
              <w:pStyle w:val="1AllTextNormalParagraph"/>
            </w:pPr>
            <w:r>
              <w:t>Retired</w:t>
            </w:r>
          </w:p>
        </w:tc>
        <w:tc>
          <w:tcPr>
            <w:tcW w:w="5880" w:type="dxa"/>
          </w:tcPr>
          <w:p w14:paraId="383E694A" w14:textId="77777777" w:rsidR="00B75DC2" w:rsidRDefault="00381201" w:rsidP="00401211">
            <w:pPr>
              <w:pStyle w:val="1AllTextNormalParagraph"/>
            </w:pPr>
            <w:r>
              <w:t xml:space="preserve">A </w:t>
            </w:r>
            <w:r w:rsidR="00F26198" w:rsidRPr="00CD0C80">
              <w:t xml:space="preserve">Goal Plan that has been retired by </w:t>
            </w:r>
            <w:r>
              <w:t xml:space="preserve">the </w:t>
            </w:r>
            <w:r w:rsidR="00F26198">
              <w:t>M</w:t>
            </w:r>
            <w:r w:rsidR="00F26198" w:rsidRPr="00CD0C80">
              <w:t>entor when status is Draft</w:t>
            </w:r>
            <w:r w:rsidR="00DD70A3">
              <w:t xml:space="preserve"> or Pending</w:t>
            </w:r>
            <w:r w:rsidR="00F26198" w:rsidRPr="00CD0C80">
              <w:t xml:space="preserve"> </w:t>
            </w:r>
            <w:r w:rsidR="00051635">
              <w:t xml:space="preserve">(with no previous Agreed version) </w:t>
            </w:r>
            <w:r w:rsidR="00F26198" w:rsidRPr="00CD0C80">
              <w:t>or A</w:t>
            </w:r>
            <w:r w:rsidR="009705C8">
              <w:t>gree</w:t>
            </w:r>
            <w:r w:rsidR="00F26198" w:rsidRPr="00CD0C80">
              <w:t>d</w:t>
            </w:r>
          </w:p>
          <w:p w14:paraId="1D0E5102" w14:textId="72690A65" w:rsidR="00D923A2" w:rsidRPr="00482816" w:rsidRDefault="00D923A2" w:rsidP="00401211">
            <w:pPr>
              <w:pStyle w:val="1AllTextNormalParagraph"/>
            </w:pPr>
            <w:r w:rsidRPr="00482816">
              <w:t xml:space="preserve">Note: </w:t>
            </w:r>
            <w:r w:rsidR="002122D1" w:rsidRPr="00482816">
              <w:t>Goal Plans that require changes should be updated rather than 'Retired'. U</w:t>
            </w:r>
            <w:r w:rsidRPr="00482816">
              <w:t xml:space="preserve">sing the Retired status can cause the </w:t>
            </w:r>
            <w:r w:rsidR="00C02A4F" w:rsidRPr="00482816">
              <w:t>P</w:t>
            </w:r>
            <w:r w:rsidRPr="00482816">
              <w:t>articipant to be exited from the system</w:t>
            </w:r>
            <w:r w:rsidR="00B75DC2" w:rsidRPr="00482816">
              <w:t>.</w:t>
            </w:r>
          </w:p>
        </w:tc>
      </w:tr>
    </w:tbl>
    <w:p w14:paraId="65586E3C" w14:textId="0C4D0669" w:rsidR="00134944" w:rsidRPr="00134944" w:rsidRDefault="00134944" w:rsidP="00954EC6">
      <w:pPr>
        <w:pStyle w:val="Heading3"/>
      </w:pPr>
      <w:bookmarkStart w:id="122" w:name="_Toc175316186"/>
      <w:bookmarkStart w:id="123" w:name="_Toc179796667"/>
      <w:bookmarkStart w:id="124" w:name="_Toc183442557"/>
      <w:bookmarkStart w:id="125" w:name="_Toc230271409"/>
      <w:bookmarkEnd w:id="122"/>
      <w:r w:rsidRPr="00134944">
        <w:t>Developing Goal Plans</w:t>
      </w:r>
      <w:bookmarkEnd w:id="123"/>
      <w:bookmarkEnd w:id="124"/>
      <w:bookmarkEnd w:id="125"/>
    </w:p>
    <w:p w14:paraId="6FD44B23" w14:textId="7CEF16DF" w:rsidR="00D02152" w:rsidRPr="00134944" w:rsidRDefault="00134944" w:rsidP="00D02152">
      <w:r w:rsidRPr="00134944">
        <w:t xml:space="preserve">During the </w:t>
      </w:r>
      <w:r w:rsidR="00233507">
        <w:t>Foll</w:t>
      </w:r>
      <w:r w:rsidR="00FA209E">
        <w:t>ow-Up Discussion</w:t>
      </w:r>
      <w:r w:rsidR="0064042E">
        <w:t>,</w:t>
      </w:r>
      <w:r w:rsidRPr="00134944">
        <w:t xml:space="preserve"> the Mentor </w:t>
      </w:r>
      <w:r w:rsidR="00AC4D31">
        <w:t xml:space="preserve">is </w:t>
      </w:r>
      <w:r w:rsidR="00566B2C">
        <w:t xml:space="preserve">to support </w:t>
      </w:r>
      <w:r w:rsidR="00286CD9" w:rsidRPr="00286CD9">
        <w:t xml:space="preserve">the Participant to </w:t>
      </w:r>
      <w:r w:rsidR="002F2ABB">
        <w:t xml:space="preserve">identify and </w:t>
      </w:r>
      <w:r w:rsidRPr="00134944">
        <w:t xml:space="preserve">create </w:t>
      </w:r>
      <w:r w:rsidR="00BE29E5">
        <w:t xml:space="preserve">goals for </w:t>
      </w:r>
      <w:r w:rsidRPr="00134944">
        <w:t xml:space="preserve">a </w:t>
      </w:r>
      <w:r w:rsidR="00B6689F">
        <w:t>personalised</w:t>
      </w:r>
      <w:r w:rsidRPr="00134944">
        <w:t xml:space="preserve"> Goal</w:t>
      </w:r>
      <w:r w:rsidR="00D41894">
        <w:t xml:space="preserve"> Plan</w:t>
      </w:r>
      <w:r w:rsidR="00AB3B15">
        <w:t xml:space="preserve"> </w:t>
      </w:r>
      <w:r w:rsidR="007C7C79" w:rsidRPr="007C7C79">
        <w:t>that reflect their aspirations, builds on their strengths, and considers opportunities for growth and development</w:t>
      </w:r>
      <w:r w:rsidR="008104CD">
        <w:t>.</w:t>
      </w:r>
      <w:r w:rsidRPr="00134944">
        <w:t xml:space="preserve"> </w:t>
      </w:r>
      <w:r w:rsidR="00083D2D">
        <w:t>A</w:t>
      </w:r>
      <w:r w:rsidRPr="00134944">
        <w:t xml:space="preserve">ny barriers </w:t>
      </w:r>
      <w:r w:rsidR="00DB566C">
        <w:t>identified</w:t>
      </w:r>
      <w:r w:rsidRPr="00134944">
        <w:t xml:space="preserve"> </w:t>
      </w:r>
      <w:r w:rsidR="001C72D5">
        <w:t>through di</w:t>
      </w:r>
      <w:r w:rsidR="003120DA">
        <w:t>scussion</w:t>
      </w:r>
      <w:r w:rsidR="0064042E">
        <w:t>s</w:t>
      </w:r>
      <w:r w:rsidR="003120DA">
        <w:t xml:space="preserve"> and </w:t>
      </w:r>
      <w:r w:rsidR="009409D7">
        <w:t xml:space="preserve">review of the </w:t>
      </w:r>
      <w:r w:rsidR="00412527">
        <w:t>complet</w:t>
      </w:r>
      <w:r w:rsidR="009409D7">
        <w:t>ed</w:t>
      </w:r>
      <w:r w:rsidR="003E2B08">
        <w:t xml:space="preserve"> Parent Snapshot</w:t>
      </w:r>
      <w:r w:rsidR="005445BC">
        <w:t xml:space="preserve"> need to be considered when creating goals</w:t>
      </w:r>
      <w:r w:rsidR="003E2B08">
        <w:t xml:space="preserve">. </w:t>
      </w:r>
      <w:r w:rsidR="009409D7">
        <w:t xml:space="preserve">When developing goals, </w:t>
      </w:r>
      <w:r w:rsidR="00D02152">
        <w:t xml:space="preserve">Mentors </w:t>
      </w:r>
      <w:r w:rsidR="00D02152" w:rsidRPr="00134944">
        <w:t>should also discuss</w:t>
      </w:r>
      <w:r w:rsidR="009409D7">
        <w:t xml:space="preserve"> and identify</w:t>
      </w:r>
      <w:r w:rsidR="00D02152" w:rsidRPr="00134944">
        <w:t xml:space="preserve"> </w:t>
      </w:r>
      <w:r w:rsidR="00D02152">
        <w:t>the types of</w:t>
      </w:r>
      <w:r w:rsidR="00D02152" w:rsidRPr="00134944">
        <w:t xml:space="preserve"> assistance under the Individual Fund </w:t>
      </w:r>
      <w:r w:rsidR="0064042E">
        <w:t xml:space="preserve">that </w:t>
      </w:r>
      <w:r w:rsidR="009409D7">
        <w:t>will support</w:t>
      </w:r>
      <w:r w:rsidR="00D02152" w:rsidRPr="00134944">
        <w:t xml:space="preserve"> the </w:t>
      </w:r>
      <w:r w:rsidR="0013273D">
        <w:t>Participant</w:t>
      </w:r>
      <w:r w:rsidR="00D02152" w:rsidRPr="00134944">
        <w:t xml:space="preserve"> </w:t>
      </w:r>
      <w:r w:rsidR="0064042E">
        <w:t>to</w:t>
      </w:r>
      <w:r w:rsidR="00D02152" w:rsidRPr="00134944">
        <w:t xml:space="preserve"> reach </w:t>
      </w:r>
      <w:r w:rsidR="004F1472">
        <w:t xml:space="preserve">each </w:t>
      </w:r>
      <w:r w:rsidR="00DB566C">
        <w:t>identified</w:t>
      </w:r>
      <w:r w:rsidR="00D02152" w:rsidRPr="00134944">
        <w:t xml:space="preserve"> goal. </w:t>
      </w:r>
    </w:p>
    <w:p w14:paraId="215D0CF4" w14:textId="10DBFC33" w:rsidR="00134944" w:rsidRPr="00134944" w:rsidRDefault="00134944" w:rsidP="00134944">
      <w:r w:rsidRPr="00134944">
        <w:t xml:space="preserve">Mentors </w:t>
      </w:r>
      <w:r w:rsidR="00CF3B55">
        <w:t>must</w:t>
      </w:r>
      <w:r w:rsidRPr="00134944">
        <w:t xml:space="preserve"> discuss </w:t>
      </w:r>
      <w:r w:rsidR="00541BB8">
        <w:t xml:space="preserve">the </w:t>
      </w:r>
      <w:r w:rsidR="0013273D">
        <w:t>Participant</w:t>
      </w:r>
      <w:r w:rsidRPr="00134944">
        <w:t xml:space="preserve">’s </w:t>
      </w:r>
      <w:r w:rsidR="005B2517">
        <w:t xml:space="preserve">identified </w:t>
      </w:r>
      <w:r w:rsidRPr="00134944">
        <w:t xml:space="preserve">goals and </w:t>
      </w:r>
      <w:r w:rsidR="00B64DAF">
        <w:t>suggest</w:t>
      </w:r>
      <w:r w:rsidRPr="00134944">
        <w:t xml:space="preserve"> </w:t>
      </w:r>
      <w:r w:rsidR="007D370D">
        <w:t>steps</w:t>
      </w:r>
      <w:r w:rsidR="0099620E">
        <w:t>,</w:t>
      </w:r>
      <w:r w:rsidR="007D370D">
        <w:t xml:space="preserve"> including</w:t>
      </w:r>
      <w:r w:rsidRPr="00134944">
        <w:t xml:space="preserve"> Activities</w:t>
      </w:r>
      <w:r w:rsidR="0099620E">
        <w:t>,</w:t>
      </w:r>
      <w:r w:rsidR="004F1472">
        <w:t xml:space="preserve"> local connections to support and other services</w:t>
      </w:r>
      <w:r w:rsidRPr="00134944">
        <w:t xml:space="preserve"> </w:t>
      </w:r>
      <w:r w:rsidR="00E7236E">
        <w:t xml:space="preserve">which will </w:t>
      </w:r>
      <w:r w:rsidR="001D3042">
        <w:t>help</w:t>
      </w:r>
      <w:r w:rsidR="00007B9C">
        <w:t xml:space="preserve"> </w:t>
      </w:r>
      <w:r w:rsidR="004F1472">
        <w:t xml:space="preserve">the Participant </w:t>
      </w:r>
      <w:r w:rsidR="00007B9C">
        <w:t>achieve</w:t>
      </w:r>
      <w:r w:rsidRPr="00134944">
        <w:t xml:space="preserve"> these goals. Once a </w:t>
      </w:r>
      <w:r w:rsidR="0013273D">
        <w:t>Participant</w:t>
      </w:r>
      <w:r w:rsidRPr="00134944">
        <w:t xml:space="preserve"> </w:t>
      </w:r>
      <w:r w:rsidR="00BA328D">
        <w:t>decides</w:t>
      </w:r>
      <w:r w:rsidRPr="00134944">
        <w:t xml:space="preserve"> on the most appropriate goals and </w:t>
      </w:r>
      <w:r w:rsidR="00752AEC">
        <w:t>steps</w:t>
      </w:r>
      <w:r w:rsidR="00752AEC" w:rsidRPr="00134944">
        <w:t xml:space="preserve"> </w:t>
      </w:r>
      <w:r w:rsidRPr="00134944">
        <w:t>to be included in the Goal Plan</w:t>
      </w:r>
      <w:r w:rsidR="00671AC6">
        <w:t>,</w:t>
      </w:r>
      <w:r w:rsidRPr="00134944">
        <w:t xml:space="preserve"> the </w:t>
      </w:r>
      <w:r w:rsidR="0013273D">
        <w:t>Participant</w:t>
      </w:r>
      <w:r w:rsidRPr="00134944">
        <w:t xml:space="preserve"> has time to consider these to ensure they are satisfied with them before they </w:t>
      </w:r>
      <w:r w:rsidR="00035C1F">
        <w:t>a</w:t>
      </w:r>
      <w:r w:rsidR="00124BB6">
        <w:t>gree</w:t>
      </w:r>
      <w:r w:rsidR="00035C1F" w:rsidRPr="00134944">
        <w:t xml:space="preserve"> </w:t>
      </w:r>
      <w:r w:rsidRPr="00134944">
        <w:t>the Goal Plan.</w:t>
      </w:r>
    </w:p>
    <w:p w14:paraId="57CF257C" w14:textId="5BAA9287" w:rsidR="000D262B" w:rsidRDefault="000D262B" w:rsidP="007352D0">
      <w:pPr>
        <w:pStyle w:val="Systemstep"/>
      </w:pPr>
      <w:r>
        <w:t>Once drafted</w:t>
      </w:r>
      <w:r w:rsidR="00B55AB0">
        <w:t>,</w:t>
      </w:r>
      <w:r>
        <w:t xml:space="preserve"> the Mentor must submit the Goal Plan to the </w:t>
      </w:r>
      <w:r w:rsidR="00574355">
        <w:t>Participant for agreement.</w:t>
      </w:r>
    </w:p>
    <w:p w14:paraId="384AD06B" w14:textId="160E89AA" w:rsidR="00D22FFF" w:rsidRDefault="00134944" w:rsidP="007352D0">
      <w:pPr>
        <w:pStyle w:val="Systemstep"/>
      </w:pPr>
      <w:r w:rsidRPr="00134944">
        <w:t xml:space="preserve">The Mentor will </w:t>
      </w:r>
      <w:r w:rsidR="0028069A">
        <w:t xml:space="preserve">be able to </w:t>
      </w:r>
      <w:r w:rsidR="00D628E1">
        <w:t xml:space="preserve">check </w:t>
      </w:r>
      <w:r w:rsidR="0015262B">
        <w:t>on</w:t>
      </w:r>
      <w:r w:rsidR="00D628E1">
        <w:t xml:space="preserve"> the </w:t>
      </w:r>
      <w:r w:rsidR="00C34F22">
        <w:t>D</w:t>
      </w:r>
      <w:r w:rsidR="00D628E1">
        <w:t xml:space="preserve">epartment's IT </w:t>
      </w:r>
      <w:r w:rsidR="00C34F22">
        <w:t>S</w:t>
      </w:r>
      <w:r w:rsidR="00D628E1">
        <w:t>ystem</w:t>
      </w:r>
      <w:r w:rsidR="00B55AB0">
        <w:t>s</w:t>
      </w:r>
      <w:r w:rsidR="00D628E1">
        <w:t xml:space="preserve"> </w:t>
      </w:r>
      <w:r w:rsidR="0067305B">
        <w:t xml:space="preserve">whether </w:t>
      </w:r>
      <w:r w:rsidRPr="00134944">
        <w:t xml:space="preserve">the </w:t>
      </w:r>
      <w:r w:rsidR="0013273D">
        <w:t>Participant</w:t>
      </w:r>
      <w:r w:rsidRPr="00134944">
        <w:t xml:space="preserve"> </w:t>
      </w:r>
      <w:r w:rsidR="003E21A2">
        <w:t>has</w:t>
      </w:r>
      <w:r w:rsidRPr="00134944">
        <w:t xml:space="preserve"> </w:t>
      </w:r>
      <w:r w:rsidR="005673CF">
        <w:t>a</w:t>
      </w:r>
      <w:r w:rsidR="005C3B90">
        <w:t>gree</w:t>
      </w:r>
      <w:r w:rsidR="00E7347D">
        <w:t>d to</w:t>
      </w:r>
      <w:r w:rsidR="005673CF" w:rsidRPr="00134944">
        <w:t xml:space="preserve"> </w:t>
      </w:r>
      <w:r w:rsidRPr="00134944">
        <w:t>the</w:t>
      </w:r>
      <w:r w:rsidR="003E21A2">
        <w:t>ir</w:t>
      </w:r>
      <w:r w:rsidRPr="00134944">
        <w:t xml:space="preserve"> Goal Plan</w:t>
      </w:r>
      <w:r w:rsidR="003E21A2">
        <w:t xml:space="preserve"> in their online account</w:t>
      </w:r>
      <w:r w:rsidRPr="00134944">
        <w:t xml:space="preserve">. </w:t>
      </w:r>
    </w:p>
    <w:p w14:paraId="3D7B30DB" w14:textId="4DB17A66" w:rsidR="008E1336" w:rsidRDefault="00A6697D" w:rsidP="007352D0">
      <w:pPr>
        <w:pStyle w:val="Systemstep"/>
      </w:pPr>
      <w:r>
        <w:t xml:space="preserve">If the Participant is unable to </w:t>
      </w:r>
      <w:r w:rsidR="0023482A">
        <w:t>agree</w:t>
      </w:r>
      <w:r>
        <w:t xml:space="preserve"> </w:t>
      </w:r>
      <w:r w:rsidR="00001F73">
        <w:t xml:space="preserve">to </w:t>
      </w:r>
      <w:r w:rsidR="002A7EC4">
        <w:t xml:space="preserve">the Goal Plan via </w:t>
      </w:r>
      <w:r>
        <w:t xml:space="preserve">their </w:t>
      </w:r>
      <w:r w:rsidR="00F67D11" w:rsidRPr="00F67D11">
        <w:t>Workforce Australia Digital Platform</w:t>
      </w:r>
      <w:r w:rsidR="00F67D11">
        <w:t xml:space="preserve"> </w:t>
      </w:r>
      <w:r w:rsidRPr="00F67D11">
        <w:t>online account</w:t>
      </w:r>
      <w:r w:rsidR="002A7EC4">
        <w:t>,</w:t>
      </w:r>
      <w:r>
        <w:t xml:space="preserve"> the Mentor can </w:t>
      </w:r>
      <w:r w:rsidR="0023482A">
        <w:t>agree</w:t>
      </w:r>
      <w:r w:rsidR="005673CF">
        <w:t xml:space="preserve"> </w:t>
      </w:r>
      <w:r w:rsidR="00B548D1">
        <w:t xml:space="preserve">to </w:t>
      </w:r>
      <w:r w:rsidR="00116CC6">
        <w:t>the Goal Plan</w:t>
      </w:r>
      <w:r w:rsidR="004155D4">
        <w:t xml:space="preserve"> in the </w:t>
      </w:r>
      <w:r w:rsidR="005D179E">
        <w:t xml:space="preserve">Department’s IT </w:t>
      </w:r>
      <w:r w:rsidR="001D14BE">
        <w:t>System</w:t>
      </w:r>
      <w:r w:rsidR="00B55AB0">
        <w:t>s</w:t>
      </w:r>
      <w:r w:rsidR="005673CF">
        <w:t xml:space="preserve"> </w:t>
      </w:r>
      <w:r w:rsidR="003A2C8E">
        <w:t>on the</w:t>
      </w:r>
      <w:r w:rsidR="004C5EE6">
        <w:t>ir</w:t>
      </w:r>
      <w:r w:rsidR="003A2C8E">
        <w:t xml:space="preserve"> behalf.</w:t>
      </w:r>
      <w:r w:rsidR="00134944" w:rsidRPr="00134944">
        <w:t xml:space="preserve"> </w:t>
      </w:r>
      <w:r w:rsidR="00BF374D">
        <w:t>T</w:t>
      </w:r>
      <w:r w:rsidR="008A0F65">
        <w:t xml:space="preserve">o </w:t>
      </w:r>
      <w:r w:rsidR="004B0444">
        <w:t>agree on the Participant's behalf</w:t>
      </w:r>
      <w:r w:rsidR="00CA2172">
        <w:t>,</w:t>
      </w:r>
      <w:r w:rsidR="004B0444">
        <w:t xml:space="preserve"> t</w:t>
      </w:r>
      <w:r w:rsidR="003E0740" w:rsidRPr="003E0740">
        <w:t>he Provider must give the Participant a hardcopy of the Goal Plan to sign</w:t>
      </w:r>
      <w:r w:rsidR="00CA2172">
        <w:t xml:space="preserve"> (agree)</w:t>
      </w:r>
      <w:r w:rsidR="003E0740" w:rsidRPr="003E0740" w:rsidDel="004B0444">
        <w:t>.</w:t>
      </w:r>
      <w:r w:rsidR="003E0740" w:rsidRPr="003E0740">
        <w:t xml:space="preserve"> The Provider must </w:t>
      </w:r>
      <w:r w:rsidR="004B0444">
        <w:t xml:space="preserve">retain </w:t>
      </w:r>
      <w:r w:rsidR="005D0D66">
        <w:t>a</w:t>
      </w:r>
      <w:r w:rsidR="004B0444">
        <w:t xml:space="preserve"> </w:t>
      </w:r>
      <w:r w:rsidR="003E0740" w:rsidRPr="003E0740">
        <w:t>copy of the signed Goal Plan.</w:t>
      </w:r>
    </w:p>
    <w:p w14:paraId="5502066D" w14:textId="2CB17EA3" w:rsidR="00031FCE" w:rsidRDefault="0013273D" w:rsidP="008E1336">
      <w:r>
        <w:t>Participant</w:t>
      </w:r>
      <w:r w:rsidR="00134944" w:rsidRPr="00134944">
        <w:t xml:space="preserve"> </w:t>
      </w:r>
      <w:r w:rsidR="005D179E">
        <w:t>a</w:t>
      </w:r>
      <w:r w:rsidR="00E800F6">
        <w:t>gree</w:t>
      </w:r>
      <w:r w:rsidR="00F463BB">
        <w:t>ment</w:t>
      </w:r>
      <w:r w:rsidR="005D179E" w:rsidRPr="00134944">
        <w:t xml:space="preserve"> </w:t>
      </w:r>
      <w:r w:rsidR="00134944" w:rsidRPr="00134944">
        <w:t xml:space="preserve">of the Goal Plan is </w:t>
      </w:r>
      <w:r w:rsidR="008C4F28">
        <w:t xml:space="preserve">preferred </w:t>
      </w:r>
      <w:r w:rsidR="00134944" w:rsidRPr="00134944">
        <w:t xml:space="preserve">within the </w:t>
      </w:r>
      <w:r w:rsidR="00A47B96">
        <w:t>4</w:t>
      </w:r>
      <w:r w:rsidR="00134944" w:rsidRPr="00134944">
        <w:t xml:space="preserve">-week Planning Phase. The Mentor should encourage the </w:t>
      </w:r>
      <w:r>
        <w:t>Participant</w:t>
      </w:r>
      <w:r w:rsidR="00134944" w:rsidRPr="00134944">
        <w:t xml:space="preserve"> to </w:t>
      </w:r>
      <w:r w:rsidR="0070728E">
        <w:t>a</w:t>
      </w:r>
      <w:r w:rsidR="0023482A">
        <w:t>gree</w:t>
      </w:r>
      <w:r w:rsidR="000E7D80" w:rsidRPr="00134944">
        <w:t xml:space="preserve"> </w:t>
      </w:r>
      <w:r w:rsidR="00847600">
        <w:t>their Goal Plan</w:t>
      </w:r>
      <w:r w:rsidR="00134944" w:rsidRPr="00134944">
        <w:t xml:space="preserve"> within this time</w:t>
      </w:r>
      <w:r w:rsidR="00691FF8">
        <w:t>frame</w:t>
      </w:r>
      <w:r w:rsidR="008C4F28">
        <w:t>, however</w:t>
      </w:r>
      <w:r w:rsidR="00F37C02">
        <w:t>,</w:t>
      </w:r>
      <w:r w:rsidR="008C4F28">
        <w:t xml:space="preserve"> the </w:t>
      </w:r>
      <w:r>
        <w:t>Participant</w:t>
      </w:r>
      <w:r w:rsidR="008C4F28">
        <w:t xml:space="preserve"> may take up to 6</w:t>
      </w:r>
      <w:r w:rsidR="00A65DCA">
        <w:t xml:space="preserve"> </w:t>
      </w:r>
      <w:r w:rsidR="008C4F28">
        <w:t xml:space="preserve">months to </w:t>
      </w:r>
      <w:r w:rsidR="00A547B1">
        <w:t xml:space="preserve">agree to </w:t>
      </w:r>
      <w:r w:rsidR="004C6C55">
        <w:t xml:space="preserve">their Goal Plan. </w:t>
      </w:r>
      <w:r w:rsidR="00215117">
        <w:t>If the Participant does not agree to the Goal Plan within the 6</w:t>
      </w:r>
      <w:r w:rsidR="00A65DCA">
        <w:t xml:space="preserve"> </w:t>
      </w:r>
      <w:r w:rsidR="00215117">
        <w:t>mo</w:t>
      </w:r>
      <w:r w:rsidR="00C15233">
        <w:t>n</w:t>
      </w:r>
      <w:r w:rsidR="00215117">
        <w:t>th</w:t>
      </w:r>
      <w:r w:rsidR="00502708">
        <w:t xml:space="preserve"> period</w:t>
      </w:r>
      <w:r w:rsidR="00215117">
        <w:t xml:space="preserve"> they </w:t>
      </w:r>
      <w:r w:rsidR="00C2459E">
        <w:t>will be Exited.</w:t>
      </w:r>
    </w:p>
    <w:p w14:paraId="35091448" w14:textId="0E5C290F" w:rsidR="00134944" w:rsidRPr="00134944" w:rsidRDefault="00134944" w:rsidP="00865C11">
      <w:r w:rsidRPr="00134944">
        <w:t xml:space="preserve">Mentors must ensure that once a </w:t>
      </w:r>
      <w:r w:rsidR="0013273D">
        <w:t>Participant</w:t>
      </w:r>
      <w:r w:rsidRPr="00134944">
        <w:t xml:space="preserve"> has </w:t>
      </w:r>
      <w:r w:rsidR="00375DF4">
        <w:t>a</w:t>
      </w:r>
      <w:r w:rsidR="00B4249F">
        <w:t>gree</w:t>
      </w:r>
      <w:r w:rsidR="00D21216">
        <w:t>d</w:t>
      </w:r>
      <w:r w:rsidR="00375DF4">
        <w:t xml:space="preserve"> </w:t>
      </w:r>
      <w:r w:rsidR="2AD19ADC">
        <w:t xml:space="preserve">to </w:t>
      </w:r>
      <w:r w:rsidR="008A47C6">
        <w:t>their</w:t>
      </w:r>
      <w:r w:rsidRPr="00134944">
        <w:t xml:space="preserve"> Goal Plan, the Goal Plan is regularly </w:t>
      </w:r>
      <w:r w:rsidR="00013055">
        <w:t>reviewed</w:t>
      </w:r>
      <w:r w:rsidR="00E02773">
        <w:t>. If</w:t>
      </w:r>
      <w:r w:rsidRPr="00134944" w:rsidDel="00BA1C28">
        <w:t xml:space="preserve"> </w:t>
      </w:r>
      <w:r w:rsidRPr="00134944">
        <w:t xml:space="preserve">the </w:t>
      </w:r>
      <w:r w:rsidR="0013273D">
        <w:t>Participant</w:t>
      </w:r>
      <w:r w:rsidR="00BA1C28">
        <w:t xml:space="preserve"> has a</w:t>
      </w:r>
      <w:r w:rsidRPr="00134944">
        <w:t xml:space="preserve"> chang</w:t>
      </w:r>
      <w:r w:rsidR="00BA1C28">
        <w:t xml:space="preserve">e in </w:t>
      </w:r>
      <w:r w:rsidRPr="00134944">
        <w:t>circumstances</w:t>
      </w:r>
      <w:r w:rsidR="002928C1">
        <w:t>, the Goal Plan must be updated</w:t>
      </w:r>
      <w:r w:rsidRPr="00134944">
        <w:t xml:space="preserve">. </w:t>
      </w:r>
    </w:p>
    <w:p w14:paraId="6393A495" w14:textId="12F92DF1" w:rsidR="007208B8" w:rsidRDefault="007208B8" w:rsidP="00401211">
      <w:pPr>
        <w:pStyle w:val="1AllTextNormalParagraph"/>
      </w:pPr>
      <w:hyperlink w:anchor="_Attachments" w:history="1">
        <w:r w:rsidRPr="006674F0">
          <w:rPr>
            <w:rStyle w:val="Hyperlink"/>
          </w:rPr>
          <w:t>Attachment A</w:t>
        </w:r>
      </w:hyperlink>
      <w:r>
        <w:t xml:space="preserve"> outlines Goal Plan Categories along with examples, this is not an exhaustive list, there are other activities and pursuits that can be undertaken by the Participant. </w:t>
      </w:r>
    </w:p>
    <w:p w14:paraId="61B811E5" w14:textId="3F6CE42B" w:rsidR="00313A85" w:rsidRPr="00313A85" w:rsidRDefault="00313A85" w:rsidP="00313A85">
      <w:pPr>
        <w:pStyle w:val="DeedReferences"/>
      </w:pPr>
      <w:r w:rsidRPr="00313A85">
        <w:t xml:space="preserve">(Deed </w:t>
      </w:r>
      <w:r w:rsidR="007E4CD3">
        <w:t>Reference(s):</w:t>
      </w:r>
      <w:r w:rsidRPr="00313A85">
        <w:t xml:space="preserve"> Clauses: 102,103 Attachment </w:t>
      </w:r>
      <w:r w:rsidR="00064755">
        <w:t>1</w:t>
      </w:r>
      <w:r w:rsidRPr="00313A85">
        <w:t>)</w:t>
      </w:r>
      <w:r w:rsidRPr="00313A85" w:rsidDel="00313A85">
        <w:t xml:space="preserve"> </w:t>
      </w:r>
    </w:p>
    <w:p w14:paraId="34F4C072" w14:textId="7CA47D49" w:rsidR="00134944" w:rsidRPr="00134944" w:rsidRDefault="00134944" w:rsidP="00954EC6">
      <w:pPr>
        <w:pStyle w:val="Heading3"/>
      </w:pPr>
      <w:bookmarkStart w:id="126" w:name="_Toc179796668"/>
      <w:bookmarkStart w:id="127" w:name="_Toc183442558"/>
      <w:bookmarkStart w:id="128" w:name="_Toc230271410"/>
      <w:r w:rsidRPr="00134944">
        <w:t xml:space="preserve">Explaining Goal Plans to </w:t>
      </w:r>
      <w:r w:rsidR="0013273D">
        <w:t>Participant</w:t>
      </w:r>
      <w:r w:rsidRPr="00134944">
        <w:t>s</w:t>
      </w:r>
      <w:bookmarkEnd w:id="126"/>
      <w:bookmarkEnd w:id="127"/>
      <w:bookmarkEnd w:id="128"/>
    </w:p>
    <w:p w14:paraId="2C879B40" w14:textId="57D6EC6D" w:rsidR="00134944" w:rsidRPr="00134944" w:rsidRDefault="00134944" w:rsidP="00134944">
      <w:r w:rsidRPr="00134944">
        <w:t xml:space="preserve">Before a </w:t>
      </w:r>
      <w:r w:rsidR="0013273D">
        <w:t>Participant</w:t>
      </w:r>
      <w:r w:rsidRPr="00134944">
        <w:t xml:space="preserve"> </w:t>
      </w:r>
      <w:r w:rsidR="00FE000F">
        <w:t xml:space="preserve">agrees </w:t>
      </w:r>
      <w:r w:rsidRPr="00134944">
        <w:t xml:space="preserve">to a Goal Plan, the Mentor must explain </w:t>
      </w:r>
      <w:r w:rsidR="007A69BA" w:rsidRPr="007A69BA">
        <w:t xml:space="preserve">and discuss with </w:t>
      </w:r>
      <w:r w:rsidRPr="00134944">
        <w:t xml:space="preserve">each </w:t>
      </w:r>
      <w:r w:rsidR="0013273D">
        <w:t>Participant</w:t>
      </w:r>
      <w:r w:rsidRPr="00134944">
        <w:t>:</w:t>
      </w:r>
    </w:p>
    <w:p w14:paraId="695BA4D0" w14:textId="4EB2C45F" w:rsidR="00134944" w:rsidRPr="00134944" w:rsidRDefault="00134944" w:rsidP="00385621">
      <w:pPr>
        <w:pStyle w:val="BulletLevel1"/>
      </w:pPr>
      <w:r w:rsidRPr="00134944">
        <w:t>the purpose of their Goal Plan</w:t>
      </w:r>
      <w:r w:rsidR="00462453">
        <w:t>,</w:t>
      </w:r>
      <w:r w:rsidRPr="00134944">
        <w:t xml:space="preserve"> </w:t>
      </w:r>
      <w:r w:rsidR="00462453">
        <w:t xml:space="preserve">which </w:t>
      </w:r>
      <w:r w:rsidRPr="00134944">
        <w:t>is to set out their</w:t>
      </w:r>
      <w:r w:rsidR="00233116">
        <w:t xml:space="preserve"> identified</w:t>
      </w:r>
      <w:r w:rsidRPr="00134944">
        <w:t xml:space="preserve"> goals and the steps they </w:t>
      </w:r>
      <w:r w:rsidR="00AF6478">
        <w:t>wi</w:t>
      </w:r>
      <w:r w:rsidR="009E0848">
        <w:t>ll</w:t>
      </w:r>
      <w:r w:rsidR="00AF6478" w:rsidRPr="00134944">
        <w:t xml:space="preserve"> </w:t>
      </w:r>
      <w:r w:rsidRPr="00134944">
        <w:t xml:space="preserve">take to work towards </w:t>
      </w:r>
      <w:r w:rsidR="00847600">
        <w:t>these</w:t>
      </w:r>
      <w:r w:rsidR="00847600" w:rsidRPr="00134944">
        <w:t xml:space="preserve"> </w:t>
      </w:r>
      <w:r w:rsidRPr="00134944">
        <w:t>goals</w:t>
      </w:r>
    </w:p>
    <w:p w14:paraId="7BCEB319" w14:textId="17EE8C64" w:rsidR="00134944" w:rsidRPr="00134944" w:rsidRDefault="007A29BE" w:rsidP="00385621">
      <w:pPr>
        <w:pStyle w:val="BulletLevel1"/>
      </w:pPr>
      <w:r>
        <w:t xml:space="preserve">how they will support </w:t>
      </w:r>
      <w:r w:rsidR="00847600">
        <w:t>the Participant</w:t>
      </w:r>
      <w:r w:rsidR="00847600" w:rsidRPr="00134944">
        <w:t xml:space="preserve"> </w:t>
      </w:r>
      <w:r w:rsidR="00134944" w:rsidRPr="00134944">
        <w:t xml:space="preserve">in relation to their Goal Plan </w:t>
      </w:r>
    </w:p>
    <w:p w14:paraId="606C2D77" w14:textId="57259019" w:rsidR="00DC7564" w:rsidRDefault="00BF066B" w:rsidP="00385621">
      <w:pPr>
        <w:pStyle w:val="BulletLevel1"/>
      </w:pPr>
      <w:r w:rsidRPr="00BF066B">
        <w:t xml:space="preserve">how to change </w:t>
      </w:r>
      <w:r w:rsidR="00134944" w:rsidRPr="00134944">
        <w:t xml:space="preserve">Appointments </w:t>
      </w:r>
      <w:r>
        <w:t>and/</w:t>
      </w:r>
      <w:r w:rsidR="00134944" w:rsidRPr="00134944">
        <w:t xml:space="preserve">or Activities </w:t>
      </w:r>
      <w:r w:rsidR="00752E28">
        <w:t xml:space="preserve">listed </w:t>
      </w:r>
      <w:r w:rsidR="00134944" w:rsidRPr="00134944">
        <w:t>in their Goal Plan</w:t>
      </w:r>
    </w:p>
    <w:p w14:paraId="045293C2" w14:textId="77777777" w:rsidR="00EA4E63" w:rsidRDefault="004D5C84" w:rsidP="00385621">
      <w:pPr>
        <w:pStyle w:val="BulletLevel1"/>
      </w:pPr>
      <w:r>
        <w:t xml:space="preserve">that they </w:t>
      </w:r>
      <w:r w:rsidR="00015563">
        <w:t>will not have</w:t>
      </w:r>
      <w:r>
        <w:t xml:space="preserve"> </w:t>
      </w:r>
      <w:r w:rsidR="00567EB7">
        <w:t xml:space="preserve">access </w:t>
      </w:r>
      <w:r w:rsidR="00E43145">
        <w:t>to</w:t>
      </w:r>
      <w:r w:rsidR="00567EB7">
        <w:t xml:space="preserve"> the Individual</w:t>
      </w:r>
      <w:r>
        <w:t xml:space="preserve"> Fund (except Engagement Support</w:t>
      </w:r>
      <w:r w:rsidR="00263D4A">
        <w:t xml:space="preserve"> Vouchers</w:t>
      </w:r>
      <w:r>
        <w:t>)</w:t>
      </w:r>
      <w:r w:rsidR="00567EB7">
        <w:t xml:space="preserve"> and </w:t>
      </w:r>
      <w:r w:rsidR="00C25992">
        <w:t>the</w:t>
      </w:r>
      <w:r w:rsidR="00567EB7">
        <w:t xml:space="preserve"> Pooled Fund </w:t>
      </w:r>
      <w:r>
        <w:t xml:space="preserve">until they </w:t>
      </w:r>
      <w:r w:rsidR="00B42129">
        <w:t>agree</w:t>
      </w:r>
      <w:r>
        <w:t xml:space="preserve"> </w:t>
      </w:r>
      <w:r w:rsidR="005011E1">
        <w:t xml:space="preserve">to </w:t>
      </w:r>
      <w:r>
        <w:t>their Goal Plan</w:t>
      </w:r>
    </w:p>
    <w:p w14:paraId="43B9C9BB" w14:textId="34E77A9D" w:rsidR="00134944" w:rsidRPr="00134944" w:rsidRDefault="00EA4E63" w:rsidP="00EA4E63">
      <w:pPr>
        <w:pStyle w:val="BulletLevel1"/>
      </w:pPr>
      <w:r>
        <w:t xml:space="preserve">proposed purchases from the Individual Fund </w:t>
      </w:r>
      <w:r w:rsidR="00C359AA">
        <w:t xml:space="preserve">(Engagement Support Vouchers </w:t>
      </w:r>
      <w:r w:rsidR="00D37D02">
        <w:t>do</w:t>
      </w:r>
      <w:r w:rsidR="00C359AA">
        <w:t xml:space="preserve"> not</w:t>
      </w:r>
      <w:r w:rsidR="00D37D02">
        <w:t xml:space="preserve"> need </w:t>
      </w:r>
      <w:r w:rsidR="000D43F6">
        <w:t>to</w:t>
      </w:r>
      <w:r w:rsidR="00C359AA">
        <w:t xml:space="preserve"> </w:t>
      </w:r>
      <w:r w:rsidR="00D37D02">
        <w:t>included)</w:t>
      </w:r>
      <w:r>
        <w:t xml:space="preserve"> and Pooled Fund must be detailed under goals in the agreed Goal Plan</w:t>
      </w:r>
      <w:r w:rsidR="00752E28">
        <w:t>.</w:t>
      </w:r>
    </w:p>
    <w:p w14:paraId="0541205D" w14:textId="4F7A14AB" w:rsidR="0085715E" w:rsidRDefault="00E03423" w:rsidP="00C220F2">
      <w:pPr>
        <w:pStyle w:val="DeedReferences"/>
      </w:pPr>
      <w:r w:rsidRPr="00E03423">
        <w:t xml:space="preserve">(Deed </w:t>
      </w:r>
      <w:r w:rsidR="007E4CD3">
        <w:t>Reference(s):</w:t>
      </w:r>
      <w:r w:rsidRPr="00E03423">
        <w:t xml:space="preserve"> Clause 102.4)</w:t>
      </w:r>
      <w:r w:rsidRPr="00E03423" w:rsidDel="00E03423">
        <w:t xml:space="preserve"> </w:t>
      </w:r>
    </w:p>
    <w:p w14:paraId="58360808" w14:textId="4D3AB066" w:rsidR="00134944" w:rsidRPr="00134944" w:rsidRDefault="0013273D" w:rsidP="00954EC6">
      <w:pPr>
        <w:pStyle w:val="Heading3"/>
      </w:pPr>
      <w:bookmarkStart w:id="129" w:name="_Toc179796669"/>
      <w:bookmarkStart w:id="130" w:name="_Toc183442559"/>
      <w:bookmarkStart w:id="131" w:name="_Toc230271411"/>
      <w:r>
        <w:t>Participant</w:t>
      </w:r>
      <w:r w:rsidR="00134944" w:rsidRPr="00134944">
        <w:t xml:space="preserve"> goals</w:t>
      </w:r>
      <w:bookmarkEnd w:id="129"/>
      <w:bookmarkEnd w:id="130"/>
      <w:bookmarkEnd w:id="131"/>
    </w:p>
    <w:p w14:paraId="5C4E7A27" w14:textId="08D68B50" w:rsidR="00E91A59" w:rsidRDefault="00325212" w:rsidP="00555936">
      <w:r w:rsidRPr="00325212">
        <w:t>Goal Plans</w:t>
      </w:r>
      <w:r w:rsidR="005B67E6">
        <w:t xml:space="preserve"> </w:t>
      </w:r>
      <w:r w:rsidRPr="00325212">
        <w:t>must stay relevant to a Participant's</w:t>
      </w:r>
      <w:r w:rsidRPr="00325212" w:rsidDel="005B67E6">
        <w:t xml:space="preserve"> personal, family, health and wellbeing, and</w:t>
      </w:r>
      <w:r w:rsidRPr="00325212">
        <w:t xml:space="preserve"> Education and/or Employment aspirations</w:t>
      </w:r>
      <w:r w:rsidR="007D5C41">
        <w:t xml:space="preserve">. </w:t>
      </w:r>
      <w:r w:rsidR="00D97AC7">
        <w:t xml:space="preserve">Refer to </w:t>
      </w:r>
      <w:hyperlink w:anchor="_Attachments" w:history="1">
        <w:r w:rsidR="00AF2937" w:rsidRPr="006674F0">
          <w:rPr>
            <w:rStyle w:val="Hyperlink"/>
          </w:rPr>
          <w:t>Attachment</w:t>
        </w:r>
        <w:r w:rsidR="00272045" w:rsidRPr="006674F0">
          <w:rPr>
            <w:rStyle w:val="Hyperlink"/>
          </w:rPr>
          <w:t xml:space="preserve"> </w:t>
        </w:r>
        <w:r w:rsidR="006674F0" w:rsidRPr="006674F0">
          <w:rPr>
            <w:rStyle w:val="Hyperlink"/>
          </w:rPr>
          <w:t>A</w:t>
        </w:r>
        <w:r w:rsidR="00272045" w:rsidRPr="006674F0">
          <w:rPr>
            <w:rStyle w:val="Hyperlink"/>
          </w:rPr>
          <w:t xml:space="preserve">: Goal Plan </w:t>
        </w:r>
        <w:r w:rsidR="007D5C41" w:rsidRPr="006674F0">
          <w:rPr>
            <w:rStyle w:val="Hyperlink"/>
          </w:rPr>
          <w:t>Categories</w:t>
        </w:r>
      </w:hyperlink>
      <w:r w:rsidR="006674F0">
        <w:t xml:space="preserve"> for</w:t>
      </w:r>
      <w:r w:rsidR="007D5C41">
        <w:t xml:space="preserve"> examples</w:t>
      </w:r>
      <w:r w:rsidR="00AF2937">
        <w:t>.</w:t>
      </w:r>
    </w:p>
    <w:p w14:paraId="04A58ED2" w14:textId="5E2BF093" w:rsidR="00E43E87" w:rsidRDefault="00E43E87" w:rsidP="00401211">
      <w:pPr>
        <w:pStyle w:val="1AllTextNormalParagraph"/>
      </w:pPr>
      <w:r>
        <w:t>The Mentor must ensure the Goal Plan accurat</w:t>
      </w:r>
      <w:r w:rsidR="00DC158D">
        <w:t>ely encompasses the Participant's individual goals and is written in the</w:t>
      </w:r>
      <w:r w:rsidR="00EE6DC4">
        <w:t xml:space="preserve"> Participant's</w:t>
      </w:r>
      <w:r w:rsidR="00DC158D">
        <w:t xml:space="preserve"> words. </w:t>
      </w:r>
    </w:p>
    <w:p w14:paraId="43C98140" w14:textId="14482E8C" w:rsidR="00175BDB" w:rsidRPr="00134944" w:rsidRDefault="00565AFA" w:rsidP="00175BDB">
      <w:pPr>
        <w:pStyle w:val="ExampleTextBox"/>
      </w:pPr>
      <w:r w:rsidRPr="00D63BCE">
        <w:rPr>
          <w:rStyle w:val="1AllTextBold"/>
        </w:rPr>
        <w:t>Example</w:t>
      </w:r>
      <w:r>
        <w:t xml:space="preserve">: </w:t>
      </w:r>
      <w:r w:rsidR="00C25992">
        <w:t>A</w:t>
      </w:r>
      <w:r>
        <w:t xml:space="preserve"> Participant's</w:t>
      </w:r>
      <w:r w:rsidRPr="00565AFA">
        <w:t xml:space="preserve"> goal is to finish </w:t>
      </w:r>
      <w:r>
        <w:t>their</w:t>
      </w:r>
      <w:r w:rsidRPr="00565AFA">
        <w:t xml:space="preserve"> Certificate III in Early Childhood Education and Care (ECEC) </w:t>
      </w:r>
      <w:r w:rsidR="00A432E0">
        <w:t xml:space="preserve">which </w:t>
      </w:r>
      <w:r>
        <w:t xml:space="preserve">they </w:t>
      </w:r>
      <w:r w:rsidRPr="00565AFA">
        <w:t xml:space="preserve">started two years </w:t>
      </w:r>
      <w:r w:rsidR="007B3453" w:rsidRPr="00565AFA">
        <w:t>ago</w:t>
      </w:r>
      <w:r w:rsidR="00A432E0">
        <w:t xml:space="preserve">. </w:t>
      </w:r>
      <w:r w:rsidR="00980F49">
        <w:t>A</w:t>
      </w:r>
      <w:r w:rsidR="00262F52">
        <w:t>nother</w:t>
      </w:r>
      <w:r w:rsidR="00DA2BFF">
        <w:t xml:space="preserve"> </w:t>
      </w:r>
      <w:r w:rsidRPr="00565AFA">
        <w:t xml:space="preserve">goal is to find a </w:t>
      </w:r>
      <w:r w:rsidR="00A91B3E">
        <w:t xml:space="preserve">place at a </w:t>
      </w:r>
      <w:r w:rsidRPr="00565AFA">
        <w:t xml:space="preserve">child care centre </w:t>
      </w:r>
      <w:r w:rsidR="007E1627">
        <w:t>that</w:t>
      </w:r>
      <w:r w:rsidRPr="00565AFA">
        <w:t xml:space="preserve"> meet</w:t>
      </w:r>
      <w:r w:rsidR="007E1627">
        <w:t>s</w:t>
      </w:r>
      <w:r w:rsidRPr="00565AFA">
        <w:t xml:space="preserve"> </w:t>
      </w:r>
      <w:r w:rsidR="007B3453">
        <w:t>the</w:t>
      </w:r>
      <w:r w:rsidRPr="00565AFA">
        <w:t xml:space="preserve"> </w:t>
      </w:r>
      <w:r w:rsidR="00991E29">
        <w:t xml:space="preserve">needs of their </w:t>
      </w:r>
      <w:r w:rsidR="00EA4E63">
        <w:t>c</w:t>
      </w:r>
      <w:r w:rsidR="007B3453" w:rsidRPr="00565AFA">
        <w:t>hild</w:t>
      </w:r>
      <w:r w:rsidRPr="00565AFA">
        <w:t xml:space="preserve"> and enrol them</w:t>
      </w:r>
      <w:r w:rsidR="00A27615">
        <w:t>. This</w:t>
      </w:r>
      <w:r w:rsidR="00E30BBC">
        <w:t xml:space="preserve"> will allow the Participant</w:t>
      </w:r>
      <w:r w:rsidR="00A27615">
        <w:t xml:space="preserve"> </w:t>
      </w:r>
      <w:r w:rsidRPr="00565AFA">
        <w:t xml:space="preserve">to attend </w:t>
      </w:r>
      <w:r w:rsidR="00605CAF">
        <w:t>Appointmen</w:t>
      </w:r>
      <w:r w:rsidR="00605CAF" w:rsidRPr="00565AFA">
        <w:t>ts</w:t>
      </w:r>
      <w:r w:rsidRPr="00565AFA">
        <w:t xml:space="preserve"> and </w:t>
      </w:r>
      <w:r w:rsidR="00927547">
        <w:t xml:space="preserve">continue their </w:t>
      </w:r>
      <w:r w:rsidR="00573190" w:rsidRPr="00565AFA">
        <w:t>course</w:t>
      </w:r>
      <w:r w:rsidRPr="00565AFA">
        <w:t>.</w:t>
      </w:r>
      <w:r w:rsidR="00AE4B15">
        <w:t xml:space="preserve"> The Mentor will assist the </w:t>
      </w:r>
      <w:r w:rsidR="006F4A2B">
        <w:t xml:space="preserve">Participant to find </w:t>
      </w:r>
      <w:r w:rsidR="00132B8F">
        <w:t xml:space="preserve">a suitable </w:t>
      </w:r>
      <w:r w:rsidR="007F2612">
        <w:t>Early Childhood Education and Care</w:t>
      </w:r>
      <w:r w:rsidR="00132B8F">
        <w:t xml:space="preserve"> centre </w:t>
      </w:r>
      <w:r w:rsidR="009E3337">
        <w:t xml:space="preserve">that </w:t>
      </w:r>
      <w:r w:rsidR="00C20325">
        <w:t xml:space="preserve">meets </w:t>
      </w:r>
      <w:r w:rsidR="00E16A4B">
        <w:t xml:space="preserve">their child’s needs. </w:t>
      </w:r>
      <w:r w:rsidR="00651E1D">
        <w:t xml:space="preserve">If the Participant needs assistance with </w:t>
      </w:r>
      <w:r w:rsidR="00C766D8">
        <w:t xml:space="preserve">a </w:t>
      </w:r>
      <w:r w:rsidR="00795F1E">
        <w:t>waitli</w:t>
      </w:r>
      <w:r w:rsidR="00D955BB">
        <w:t>st fee</w:t>
      </w:r>
      <w:r w:rsidR="0028512D">
        <w:t xml:space="preserve"> for the child’s place</w:t>
      </w:r>
      <w:r w:rsidR="00C766D8">
        <w:t>, the Mentor can use the Pooled Fund.</w:t>
      </w:r>
      <w:r w:rsidR="00175BDB">
        <w:t xml:space="preserve"> Use of the Pooled Fund for the child care waitlist fee must be clearly outlined in a Goal Plan step. The associated Goal ID must be linked to the commitment. </w:t>
      </w:r>
    </w:p>
    <w:p w14:paraId="375007F5" w14:textId="7234C457" w:rsidR="00134944" w:rsidRPr="00134944" w:rsidRDefault="00134944" w:rsidP="00E54292">
      <w:pPr>
        <w:pStyle w:val="DeedReferences"/>
      </w:pPr>
      <w:r w:rsidRPr="00134944">
        <w:t>(</w:t>
      </w:r>
      <w:r w:rsidR="000671FD" w:rsidRPr="000671FD">
        <w:t>Deed Reference</w:t>
      </w:r>
      <w:r w:rsidR="0087398A">
        <w:t xml:space="preserve">s </w:t>
      </w:r>
      <w:r w:rsidR="000671FD" w:rsidRPr="000671FD">
        <w:t>Clauses, 106, 117</w:t>
      </w:r>
      <w:r w:rsidR="000671FD">
        <w:t xml:space="preserve">, </w:t>
      </w:r>
      <w:r w:rsidRPr="00134944">
        <w:t xml:space="preserve">Attachment 1) </w:t>
      </w:r>
    </w:p>
    <w:p w14:paraId="175CA23F" w14:textId="7188B62A" w:rsidR="009F5722" w:rsidRDefault="009F5722" w:rsidP="00954EC6">
      <w:pPr>
        <w:pStyle w:val="Heading3"/>
      </w:pPr>
      <w:bookmarkStart w:id="132" w:name="_Setting_up_a"/>
      <w:bookmarkStart w:id="133" w:name="_Toc179796670"/>
      <w:bookmarkStart w:id="134" w:name="_Toc183442560"/>
      <w:bookmarkStart w:id="135" w:name="_Toc230271412"/>
      <w:bookmarkEnd w:id="132"/>
      <w:r>
        <w:t>Setting up a Goal Plan</w:t>
      </w:r>
      <w:bookmarkEnd w:id="133"/>
      <w:bookmarkEnd w:id="134"/>
      <w:bookmarkEnd w:id="135"/>
    </w:p>
    <w:p w14:paraId="69ECF209" w14:textId="6E0F7790" w:rsidR="008D41FC" w:rsidRPr="00EE07CE" w:rsidRDefault="00371264" w:rsidP="00401211">
      <w:pPr>
        <w:pStyle w:val="1AllTextNormalParagraph"/>
        <w:rPr>
          <w:rStyle w:val="1AllTextHighlight"/>
          <w:shd w:val="clear" w:color="auto" w:fill="auto"/>
          <w:lang w:val="en-AU"/>
        </w:rPr>
      </w:pPr>
      <w:r w:rsidRPr="00EE07CE">
        <w:rPr>
          <w:rStyle w:val="1AllTextHighlight"/>
          <w:shd w:val="clear" w:color="auto" w:fill="auto"/>
          <w:lang w:val="en-AU"/>
        </w:rPr>
        <w:t xml:space="preserve">Goal Plans are </w:t>
      </w:r>
      <w:r w:rsidR="001F6B41" w:rsidRPr="00EE07CE">
        <w:rPr>
          <w:rStyle w:val="1AllTextHighlight"/>
          <w:shd w:val="clear" w:color="auto" w:fill="auto"/>
          <w:lang w:val="en-AU"/>
        </w:rPr>
        <w:t xml:space="preserve">a </w:t>
      </w:r>
      <w:r w:rsidR="0028422E" w:rsidRPr="00EE07CE">
        <w:rPr>
          <w:rStyle w:val="1AllTextHighlight"/>
          <w:shd w:val="clear" w:color="auto" w:fill="auto"/>
          <w:lang w:val="en-AU"/>
        </w:rPr>
        <w:t>living document</w:t>
      </w:r>
      <w:r w:rsidR="001F6B41" w:rsidRPr="00EE07CE">
        <w:rPr>
          <w:rStyle w:val="1AllTextHighlight"/>
          <w:shd w:val="clear" w:color="auto" w:fill="auto"/>
          <w:lang w:val="en-AU"/>
        </w:rPr>
        <w:t xml:space="preserve"> </w:t>
      </w:r>
      <w:r w:rsidR="008302A4" w:rsidRPr="00EE07CE">
        <w:rPr>
          <w:rStyle w:val="1AllTextHighlight"/>
          <w:shd w:val="clear" w:color="auto" w:fill="auto"/>
          <w:lang w:val="en-AU"/>
        </w:rPr>
        <w:t>and</w:t>
      </w:r>
      <w:r w:rsidR="001F6B41" w:rsidRPr="00EE07CE" w:rsidDel="00AC5F61">
        <w:rPr>
          <w:rStyle w:val="1AllTextHighlight"/>
          <w:shd w:val="clear" w:color="auto" w:fill="auto"/>
          <w:lang w:val="en-AU"/>
        </w:rPr>
        <w:t xml:space="preserve"> </w:t>
      </w:r>
      <w:r w:rsidR="00F85573" w:rsidRPr="00E25AF5">
        <w:rPr>
          <w:rStyle w:val="1AllTextHighlight"/>
          <w:shd w:val="clear" w:color="auto" w:fill="auto"/>
          <w:lang w:val="en-AU"/>
        </w:rPr>
        <w:t xml:space="preserve">must be </w:t>
      </w:r>
      <w:r w:rsidR="00F85573" w:rsidRPr="00175BDB">
        <w:rPr>
          <w:rStyle w:val="1AllTextHighlight"/>
          <w:shd w:val="clear" w:color="auto" w:fill="auto"/>
          <w:lang w:val="en-AU"/>
        </w:rPr>
        <w:t>created</w:t>
      </w:r>
      <w:r w:rsidR="00175BDB" w:rsidRPr="00175BDB">
        <w:rPr>
          <w:rStyle w:val="1AllTextHighlight"/>
          <w:shd w:val="clear" w:color="auto" w:fill="auto"/>
          <w:lang w:val="en-AU"/>
        </w:rPr>
        <w:t xml:space="preserve"> and updated</w:t>
      </w:r>
      <w:r w:rsidR="00F85573" w:rsidRPr="00175BDB">
        <w:rPr>
          <w:rStyle w:val="1AllTextHighlight"/>
          <w:shd w:val="clear" w:color="auto" w:fill="auto"/>
          <w:lang w:val="en-AU"/>
        </w:rPr>
        <w:t xml:space="preserve"> to</w:t>
      </w:r>
      <w:r w:rsidR="00F85573" w:rsidRPr="00E25AF5">
        <w:rPr>
          <w:rStyle w:val="1AllTextHighlight"/>
          <w:shd w:val="clear" w:color="auto" w:fill="auto"/>
          <w:lang w:val="en-AU"/>
        </w:rPr>
        <w:t xml:space="preserve"> </w:t>
      </w:r>
      <w:r w:rsidR="00B0353C" w:rsidRPr="00E25AF5">
        <w:rPr>
          <w:rStyle w:val="1AllTextHighlight"/>
          <w:shd w:val="clear" w:color="auto" w:fill="auto"/>
          <w:lang w:val="en-AU"/>
        </w:rPr>
        <w:t xml:space="preserve">support the Participant's progress towards their </w:t>
      </w:r>
      <w:r w:rsidR="00F027C0">
        <w:rPr>
          <w:rStyle w:val="1AllTextHighlight"/>
          <w:shd w:val="clear" w:color="auto" w:fill="auto"/>
          <w:lang w:val="en-AU"/>
        </w:rPr>
        <w:t xml:space="preserve">identified </w:t>
      </w:r>
      <w:r w:rsidR="00B0353C" w:rsidRPr="00E25AF5">
        <w:rPr>
          <w:rStyle w:val="1AllTextHighlight"/>
          <w:shd w:val="clear" w:color="auto" w:fill="auto"/>
          <w:lang w:val="en-AU"/>
        </w:rPr>
        <w:t>goals</w:t>
      </w:r>
      <w:r w:rsidR="00B0353C" w:rsidRPr="00C34F22">
        <w:rPr>
          <w:rStyle w:val="1AllTextHighlight"/>
          <w:shd w:val="clear" w:color="auto" w:fill="auto"/>
          <w:lang w:val="en-AU"/>
        </w:rPr>
        <w:t xml:space="preserve">. </w:t>
      </w:r>
      <w:r w:rsidR="00B91726" w:rsidRPr="00C34F22">
        <w:rPr>
          <w:rStyle w:val="1AllTextHighlight"/>
          <w:shd w:val="clear" w:color="auto" w:fill="auto"/>
          <w:lang w:val="en-AU"/>
        </w:rPr>
        <w:t xml:space="preserve">A </w:t>
      </w:r>
      <w:r w:rsidR="00526BDD" w:rsidRPr="00C34F22">
        <w:rPr>
          <w:rStyle w:val="1AllTextHighlight"/>
          <w:shd w:val="clear" w:color="auto" w:fill="auto"/>
          <w:lang w:val="en-AU"/>
        </w:rPr>
        <w:t>new</w:t>
      </w:r>
      <w:r w:rsidR="00B91726" w:rsidRPr="00C34F22">
        <w:rPr>
          <w:rStyle w:val="1AllTextHighlight"/>
          <w:shd w:val="clear" w:color="auto" w:fill="auto"/>
          <w:lang w:val="en-AU"/>
        </w:rPr>
        <w:t xml:space="preserve"> Goal</w:t>
      </w:r>
      <w:r w:rsidR="00B91726" w:rsidRPr="00EE07CE">
        <w:rPr>
          <w:rStyle w:val="1AllTextHighlight"/>
          <w:shd w:val="clear" w:color="auto" w:fill="auto"/>
          <w:lang w:val="en-AU"/>
        </w:rPr>
        <w:t xml:space="preserve"> Plan should only be created in the </w:t>
      </w:r>
      <w:r w:rsidR="008D41FC" w:rsidRPr="00EE07CE">
        <w:rPr>
          <w:rStyle w:val="1AllTextHighlight"/>
          <w:shd w:val="clear" w:color="auto" w:fill="auto"/>
          <w:lang w:val="en-AU"/>
        </w:rPr>
        <w:t>following circumstances:</w:t>
      </w:r>
    </w:p>
    <w:p w14:paraId="701D2B9C" w14:textId="5D9CFDBC" w:rsidR="008D41FC" w:rsidRPr="00EE07CE" w:rsidRDefault="004B436A" w:rsidP="00385621">
      <w:pPr>
        <w:pStyle w:val="BulletLevel1"/>
      </w:pPr>
      <w:r>
        <w:t>w</w:t>
      </w:r>
      <w:r w:rsidR="008D41FC" w:rsidRPr="00EE07CE">
        <w:t>here a current Goal Plan does not exist</w:t>
      </w:r>
    </w:p>
    <w:p w14:paraId="6CBA0831" w14:textId="0BF675B2" w:rsidR="008D41FC" w:rsidRPr="00EE07CE" w:rsidRDefault="00A81907" w:rsidP="00385621">
      <w:pPr>
        <w:pStyle w:val="BulletLevel1"/>
      </w:pPr>
      <w:r>
        <w:t>a</w:t>
      </w:r>
      <w:r w:rsidR="00752E28">
        <w:t>t a</w:t>
      </w:r>
      <w:r w:rsidR="008D41FC" w:rsidRPr="00EE07CE">
        <w:t xml:space="preserve"> 12</w:t>
      </w:r>
      <w:r w:rsidR="0071469E">
        <w:t xml:space="preserve"> </w:t>
      </w:r>
      <w:r w:rsidR="008D41FC" w:rsidRPr="00EE07CE">
        <w:t>Month Review</w:t>
      </w:r>
      <w:r w:rsidR="00F65E59" w:rsidRPr="00EE07CE">
        <w:t xml:space="preserve">, if </w:t>
      </w:r>
      <w:r w:rsidR="00AE62F2">
        <w:t>the Participant decides they would prefer a new Goal Plan</w:t>
      </w:r>
      <w:r w:rsidR="00315BC2">
        <w:t xml:space="preserve"> for the next 12</w:t>
      </w:r>
      <w:r w:rsidR="00D70E07">
        <w:t xml:space="preserve"> </w:t>
      </w:r>
      <w:r w:rsidR="00315BC2">
        <w:t>month period</w:t>
      </w:r>
    </w:p>
    <w:p w14:paraId="3E654420" w14:textId="00BD214C" w:rsidR="00031D4F" w:rsidRPr="00EE07CE" w:rsidRDefault="00A81907" w:rsidP="00385621">
      <w:pPr>
        <w:pStyle w:val="BulletLevel1"/>
      </w:pPr>
      <w:r>
        <w:t>a</w:t>
      </w:r>
      <w:r w:rsidR="00B15059" w:rsidRPr="00EE07CE">
        <w:t xml:space="preserve">t the request of the </w:t>
      </w:r>
      <w:r w:rsidR="0013273D" w:rsidRPr="00EE07CE">
        <w:t>Participant</w:t>
      </w:r>
      <w:r w:rsidR="00B96951">
        <w:t>.</w:t>
      </w:r>
    </w:p>
    <w:p w14:paraId="0A0ACD6D" w14:textId="74D24252" w:rsidR="0028422E" w:rsidRPr="00FB3DFC" w:rsidRDefault="003D6556" w:rsidP="00401211">
      <w:pPr>
        <w:pStyle w:val="1AllTextNormalParagraph"/>
        <w:rPr>
          <w:rStyle w:val="Strong"/>
        </w:rPr>
      </w:pPr>
      <w:r w:rsidRPr="00CB39EB">
        <w:rPr>
          <w:rStyle w:val="Strong"/>
          <w:b w:val="0"/>
        </w:rPr>
        <w:t xml:space="preserve">The Goal Plan should be updated as the Participant progresses </w:t>
      </w:r>
      <w:r w:rsidR="006F4B8A" w:rsidRPr="00CB39EB">
        <w:rPr>
          <w:rStyle w:val="Strong"/>
          <w:b w:val="0"/>
        </w:rPr>
        <w:t>during their time</w:t>
      </w:r>
      <w:r w:rsidRPr="00CB39EB">
        <w:rPr>
          <w:rStyle w:val="Strong"/>
          <w:b w:val="0"/>
        </w:rPr>
        <w:t xml:space="preserve"> in the service. </w:t>
      </w:r>
      <w:r w:rsidR="00031D4F" w:rsidRPr="00CB39EB">
        <w:rPr>
          <w:rStyle w:val="Strong"/>
          <w:b w:val="0"/>
        </w:rPr>
        <w:t>Please see</w:t>
      </w:r>
      <w:r w:rsidR="00031D4F" w:rsidRPr="00FB3DFC">
        <w:rPr>
          <w:rStyle w:val="Strong"/>
        </w:rPr>
        <w:t xml:space="preserve"> </w:t>
      </w:r>
      <w:r w:rsidR="00031D4F" w:rsidRPr="00CB39EB">
        <w:rPr>
          <w:rStyle w:val="1AllTextHighlight"/>
          <w:shd w:val="clear" w:color="auto" w:fill="auto"/>
          <w:lang w:val="en-AU"/>
        </w:rPr>
        <w:t xml:space="preserve">the </w:t>
      </w:r>
      <w:hyperlink r:id="rId44" w:history="1">
        <w:r w:rsidR="00031D4F" w:rsidRPr="002B34DE">
          <w:rPr>
            <w:rStyle w:val="Hyperlink"/>
          </w:rPr>
          <w:t xml:space="preserve">Creating and </w:t>
        </w:r>
        <w:r w:rsidR="0045448E" w:rsidRPr="002B34DE">
          <w:rPr>
            <w:rStyle w:val="Hyperlink"/>
          </w:rPr>
          <w:t xml:space="preserve">Updating </w:t>
        </w:r>
        <w:r w:rsidR="00031D4F" w:rsidRPr="002B34DE">
          <w:rPr>
            <w:rStyle w:val="Hyperlink"/>
          </w:rPr>
          <w:t>Goal Plan Task</w:t>
        </w:r>
        <w:r w:rsidR="0045448E" w:rsidRPr="002B34DE">
          <w:rPr>
            <w:rStyle w:val="Hyperlink"/>
          </w:rPr>
          <w:t xml:space="preserve"> </w:t>
        </w:r>
        <w:r w:rsidR="00031D4F" w:rsidRPr="002B34DE">
          <w:rPr>
            <w:rStyle w:val="Hyperlink"/>
          </w:rPr>
          <w:t>card</w:t>
        </w:r>
      </w:hyperlink>
      <w:r w:rsidR="00885259" w:rsidRPr="00CB39EB">
        <w:rPr>
          <w:rStyle w:val="Strong"/>
          <w:b w:val="0"/>
        </w:rPr>
        <w:t>.</w:t>
      </w:r>
      <w:r w:rsidR="0028422E" w:rsidRPr="00FB3DFC">
        <w:rPr>
          <w:rStyle w:val="Strong"/>
        </w:rPr>
        <w:t xml:space="preserve"> </w:t>
      </w:r>
    </w:p>
    <w:p w14:paraId="5286911A" w14:textId="626ABA76" w:rsidR="009357C5" w:rsidRPr="009357C5" w:rsidRDefault="0045448E" w:rsidP="00EE07CE">
      <w:pPr>
        <w:pStyle w:val="ExampleTextBox"/>
        <w:rPr>
          <w:rStyle w:val="1AllTextHighlight"/>
          <w:shd w:val="clear" w:color="auto" w:fill="auto"/>
          <w:lang w:val="en-AU"/>
        </w:rPr>
      </w:pPr>
      <w:r w:rsidRPr="0045448E">
        <w:rPr>
          <w:rStyle w:val="1AllTextBold"/>
        </w:rPr>
        <w:t>Example:</w:t>
      </w:r>
      <w:r w:rsidRPr="0045448E">
        <w:rPr>
          <w:rStyle w:val="1AllTextHighlight"/>
          <w:shd w:val="clear" w:color="auto" w:fill="auto"/>
          <w:lang w:val="en-AU"/>
        </w:rPr>
        <w:t xml:space="preserve"> </w:t>
      </w:r>
      <w:r w:rsidRPr="00EE07CE">
        <w:t xml:space="preserve">The </w:t>
      </w:r>
      <w:r w:rsidR="0013273D" w:rsidRPr="00EE07CE">
        <w:t>Participant</w:t>
      </w:r>
      <w:r w:rsidRPr="00EE07CE">
        <w:t>'s current Goal Plan has an extensive list of achieved goals</w:t>
      </w:r>
      <w:r w:rsidR="00885259" w:rsidRPr="00EE07CE">
        <w:t>.</w:t>
      </w:r>
      <w:r w:rsidRPr="00EE07CE">
        <w:t xml:space="preserve"> </w:t>
      </w:r>
      <w:r w:rsidR="00602D3B" w:rsidRPr="00EE07CE">
        <w:t>I</w:t>
      </w:r>
      <w:r w:rsidRPr="00EE07CE">
        <w:t xml:space="preserve">nstead of adding </w:t>
      </w:r>
      <w:r w:rsidR="00602D3B" w:rsidRPr="00EE07CE">
        <w:t>additional goals to the plan</w:t>
      </w:r>
      <w:r w:rsidRPr="00EE07CE">
        <w:t xml:space="preserve">, the </w:t>
      </w:r>
      <w:r w:rsidR="00175BDB">
        <w:t xml:space="preserve">Participant </w:t>
      </w:r>
      <w:r w:rsidR="00602D3B" w:rsidRPr="00EE07CE">
        <w:t>request</w:t>
      </w:r>
      <w:r w:rsidR="00175BDB">
        <w:t>s</w:t>
      </w:r>
      <w:r w:rsidR="00602D3B" w:rsidRPr="00EE07CE">
        <w:t xml:space="preserve"> </w:t>
      </w:r>
      <w:r w:rsidRPr="00EE07CE">
        <w:t>to</w:t>
      </w:r>
      <w:r w:rsidR="00EE07CE">
        <w:t xml:space="preserve"> </w:t>
      </w:r>
      <w:r w:rsidR="00602D3B" w:rsidRPr="00EE07CE">
        <w:t>create</w:t>
      </w:r>
      <w:r w:rsidRPr="00EE07CE">
        <w:t xml:space="preserve"> a </w:t>
      </w:r>
      <w:r w:rsidR="00602D3B" w:rsidRPr="00EE07CE">
        <w:t>new</w:t>
      </w:r>
      <w:r w:rsidRPr="00EE07CE">
        <w:t xml:space="preserve"> Goal Plan for ease of readability</w:t>
      </w:r>
      <w:r w:rsidR="00602D3B" w:rsidRPr="00EE07CE">
        <w:t xml:space="preserve"> and use</w:t>
      </w:r>
      <w:r w:rsidRPr="00EE07CE">
        <w:t>.</w:t>
      </w:r>
    </w:p>
    <w:p w14:paraId="144E21FD" w14:textId="6EC72F5A" w:rsidR="00134944" w:rsidRPr="00134944" w:rsidRDefault="00AD35B0" w:rsidP="00BD000B">
      <w:pPr>
        <w:pStyle w:val="Heading2"/>
      </w:pPr>
      <w:bookmarkStart w:id="136" w:name="_Toc179796671"/>
      <w:bookmarkStart w:id="137" w:name="_Toc183442561"/>
      <w:bookmarkStart w:id="138" w:name="_Toc230271413"/>
      <w:r>
        <w:t xml:space="preserve">Goal Plan </w:t>
      </w:r>
      <w:r w:rsidR="0045448E">
        <w:t>R</w:t>
      </w:r>
      <w:r w:rsidR="00134944" w:rsidRPr="00134944">
        <w:t>eviews</w:t>
      </w:r>
      <w:bookmarkEnd w:id="136"/>
      <w:bookmarkEnd w:id="137"/>
      <w:bookmarkEnd w:id="138"/>
    </w:p>
    <w:p w14:paraId="147AB48A" w14:textId="7B9EAF4C" w:rsidR="00134944" w:rsidRPr="00134944" w:rsidRDefault="00134944" w:rsidP="00134944">
      <w:r w:rsidRPr="00134944">
        <w:t xml:space="preserve">Goal Plans must stay relevant to </w:t>
      </w:r>
      <w:r w:rsidR="008A7B6C">
        <w:t>a</w:t>
      </w:r>
      <w:r w:rsidRPr="00134944">
        <w:t xml:space="preserve"> </w:t>
      </w:r>
      <w:r w:rsidR="0013273D">
        <w:t>Participant</w:t>
      </w:r>
      <w:r w:rsidRPr="00134944">
        <w:t>'s</w:t>
      </w:r>
      <w:r w:rsidR="002375FD">
        <w:t xml:space="preserve"> personal</w:t>
      </w:r>
      <w:r w:rsidR="00C639FD">
        <w:t xml:space="preserve">, family, </w:t>
      </w:r>
      <w:r w:rsidR="009C0AC7">
        <w:t>health</w:t>
      </w:r>
      <w:r w:rsidR="007D4624">
        <w:t xml:space="preserve"> and wellbeing, and</w:t>
      </w:r>
      <w:r w:rsidRPr="00134944">
        <w:t xml:space="preserve"> </w:t>
      </w:r>
      <w:r w:rsidR="006954C7">
        <w:t>e</w:t>
      </w:r>
      <w:r w:rsidR="008153FB" w:rsidRPr="00134944">
        <w:t xml:space="preserve">ducation and/or </w:t>
      </w:r>
      <w:r w:rsidR="006954C7">
        <w:t>e</w:t>
      </w:r>
      <w:r w:rsidR="008153FB" w:rsidRPr="00134944">
        <w:t xml:space="preserve">mployment </w:t>
      </w:r>
      <w:r w:rsidRPr="00134944">
        <w:t>aspirations. Mentors should discuss</w:t>
      </w:r>
      <w:r w:rsidR="006954C7">
        <w:t xml:space="preserve"> the Participant's</w:t>
      </w:r>
      <w:r w:rsidRPr="00134944">
        <w:t xml:space="preserve"> Goal Plan at each </w:t>
      </w:r>
      <w:r w:rsidR="004272A7">
        <w:t>A</w:t>
      </w:r>
      <w:r w:rsidRPr="00134944">
        <w:t>ppointment</w:t>
      </w:r>
      <w:r w:rsidR="006954C7">
        <w:t>,</w:t>
      </w:r>
      <w:r w:rsidRPr="00134944">
        <w:t xml:space="preserve"> and review </w:t>
      </w:r>
      <w:r w:rsidR="00AF4621">
        <w:t>and update</w:t>
      </w:r>
      <w:r w:rsidR="006954C7">
        <w:t xml:space="preserve"> goals and steps</w:t>
      </w:r>
      <w:r w:rsidRPr="00134944">
        <w:t xml:space="preserve"> if required. Mentors must </w:t>
      </w:r>
      <w:r w:rsidR="004272A7">
        <w:t xml:space="preserve">also </w:t>
      </w:r>
      <w:r w:rsidRPr="00134944">
        <w:t>conduct an in</w:t>
      </w:r>
      <w:r w:rsidR="008A7B6C">
        <w:t>-</w:t>
      </w:r>
      <w:r w:rsidRPr="00134944">
        <w:t xml:space="preserve">depth </w:t>
      </w:r>
      <w:r w:rsidR="00AF55BF" w:rsidRPr="00134944">
        <w:t>12</w:t>
      </w:r>
      <w:r w:rsidR="00D4454B">
        <w:t xml:space="preserve"> </w:t>
      </w:r>
      <w:r w:rsidR="0053360E">
        <w:t>M</w:t>
      </w:r>
      <w:r w:rsidR="00AF55BF" w:rsidRPr="00134944">
        <w:t>onth</w:t>
      </w:r>
      <w:r w:rsidR="00AF55BF">
        <w:t xml:space="preserve"> </w:t>
      </w:r>
      <w:r w:rsidR="0053360E">
        <w:t>R</w:t>
      </w:r>
      <w:r w:rsidRPr="00134944">
        <w:t xml:space="preserve">eview. </w:t>
      </w:r>
      <w:r w:rsidR="003C1DEE">
        <w:t>The</w:t>
      </w:r>
      <w:r w:rsidR="00A15EAC">
        <w:t xml:space="preserve"> discussion with the </w:t>
      </w:r>
      <w:r w:rsidR="001B222D">
        <w:t>P</w:t>
      </w:r>
      <w:r w:rsidR="004102EA">
        <w:t>articipant</w:t>
      </w:r>
      <w:r w:rsidR="00A15EAC">
        <w:t xml:space="preserve"> </w:t>
      </w:r>
      <w:r w:rsidR="00AF55BF">
        <w:t>must</w:t>
      </w:r>
      <w:r w:rsidR="006954C7">
        <w:t xml:space="preserve"> cover:</w:t>
      </w:r>
    </w:p>
    <w:p w14:paraId="2F888322" w14:textId="058257F0" w:rsidR="005D2F6D" w:rsidRDefault="003D020E" w:rsidP="00385621">
      <w:pPr>
        <w:pStyle w:val="BulletLevel1"/>
      </w:pPr>
      <w:r>
        <w:t>Goal Plan progress and a</w:t>
      </w:r>
      <w:r w:rsidR="005D2F6D">
        <w:t>chievements</w:t>
      </w:r>
    </w:p>
    <w:p w14:paraId="58A71634" w14:textId="77777777" w:rsidR="00E1230A" w:rsidRPr="00134944" w:rsidRDefault="00E1230A" w:rsidP="00385621">
      <w:pPr>
        <w:pStyle w:val="BulletLevel1"/>
      </w:pPr>
      <w:r w:rsidRPr="00134944">
        <w:t xml:space="preserve">strengths and </w:t>
      </w:r>
      <w:r>
        <w:t>abilities</w:t>
      </w:r>
    </w:p>
    <w:p w14:paraId="62EE3772" w14:textId="560C2358" w:rsidR="00134944" w:rsidRPr="00134944" w:rsidRDefault="00384A8C" w:rsidP="00385621">
      <w:pPr>
        <w:pStyle w:val="BulletLevel1"/>
      </w:pPr>
      <w:r>
        <w:t>e</w:t>
      </w:r>
      <w:r w:rsidR="00134944" w:rsidRPr="00134944">
        <w:t xml:space="preserve">ducation and/or </w:t>
      </w:r>
      <w:r>
        <w:t>e</w:t>
      </w:r>
      <w:r w:rsidR="00134944" w:rsidRPr="00134944">
        <w:t>mployment aspirations</w:t>
      </w:r>
      <w:r w:rsidR="001B222D">
        <w:t xml:space="preserve"> </w:t>
      </w:r>
    </w:p>
    <w:p w14:paraId="7BAFCA4C" w14:textId="509AA92B" w:rsidR="00134944" w:rsidRPr="00134944" w:rsidRDefault="00134944" w:rsidP="00385621">
      <w:pPr>
        <w:pStyle w:val="BulletLevel1"/>
      </w:pPr>
      <w:r w:rsidRPr="00134944">
        <w:t xml:space="preserve">other factors that would assist </w:t>
      </w:r>
      <w:r w:rsidR="004102EA">
        <w:t>in</w:t>
      </w:r>
      <w:r w:rsidR="00AF4621">
        <w:t xml:space="preserve"> making progress</w:t>
      </w:r>
      <w:r w:rsidR="007B2815">
        <w:t xml:space="preserve"> and accessing support</w:t>
      </w:r>
      <w:r w:rsidR="00AF4621">
        <w:t>.</w:t>
      </w:r>
    </w:p>
    <w:p w14:paraId="21F0CD02" w14:textId="00CC9479" w:rsidR="00134944" w:rsidRPr="00134944" w:rsidRDefault="00134944" w:rsidP="00401211">
      <w:pPr>
        <w:pStyle w:val="1AllTextNormalParagraph"/>
      </w:pPr>
      <w:r w:rsidRPr="00134944">
        <w:t xml:space="preserve">If </w:t>
      </w:r>
      <w:r w:rsidR="007B2815">
        <w:t>required,</w:t>
      </w:r>
      <w:r w:rsidRPr="00134944">
        <w:t xml:space="preserve"> the Mentor </w:t>
      </w:r>
      <w:r w:rsidR="00A07735">
        <w:t>should</w:t>
      </w:r>
      <w:r w:rsidR="00A07735" w:rsidRPr="00134944">
        <w:t xml:space="preserve"> </w:t>
      </w:r>
      <w:r w:rsidRPr="00134944">
        <w:t>update the Goal Plan to:</w:t>
      </w:r>
    </w:p>
    <w:p w14:paraId="2DF581E5" w14:textId="59521404" w:rsidR="00134944" w:rsidRPr="00134944" w:rsidRDefault="00134944" w:rsidP="00385621">
      <w:pPr>
        <w:pStyle w:val="BulletLevel1"/>
      </w:pPr>
      <w:r w:rsidRPr="00134944">
        <w:t xml:space="preserve">reflect any changes in the </w:t>
      </w:r>
      <w:r w:rsidR="0013273D">
        <w:t>Participant</w:t>
      </w:r>
      <w:r w:rsidRPr="00134944">
        <w:t>’s circumstances</w:t>
      </w:r>
    </w:p>
    <w:p w14:paraId="51439560" w14:textId="0588A536" w:rsidR="00020BAD" w:rsidRPr="00134944" w:rsidRDefault="00954989" w:rsidP="00385621">
      <w:pPr>
        <w:pStyle w:val="BulletLevel1"/>
      </w:pPr>
      <w:r>
        <w:t>reflect</w:t>
      </w:r>
      <w:r w:rsidR="00020BAD">
        <w:t xml:space="preserve"> </w:t>
      </w:r>
      <w:r w:rsidR="00D80929">
        <w:t>attained goals</w:t>
      </w:r>
      <w:r w:rsidR="00314A88">
        <w:t xml:space="preserve"> </w:t>
      </w:r>
      <w:r w:rsidR="00DC4145">
        <w:t>as</w:t>
      </w:r>
      <w:r w:rsidR="00314A88">
        <w:t xml:space="preserve"> achieved</w:t>
      </w:r>
    </w:p>
    <w:p w14:paraId="0FC01606" w14:textId="6636CD2D" w:rsidR="00134944" w:rsidRPr="00134944" w:rsidRDefault="00134944" w:rsidP="00385621">
      <w:pPr>
        <w:pStyle w:val="BulletLevel1"/>
      </w:pPr>
      <w:r w:rsidRPr="00134944">
        <w:t>add a</w:t>
      </w:r>
      <w:r w:rsidR="007B2815">
        <w:t>ny</w:t>
      </w:r>
      <w:r w:rsidRPr="00134944">
        <w:t xml:space="preserve"> new </w:t>
      </w:r>
      <w:r w:rsidR="00314A88">
        <w:t xml:space="preserve">goals or </w:t>
      </w:r>
      <w:r w:rsidR="00177835">
        <w:t>steps</w:t>
      </w:r>
    </w:p>
    <w:p w14:paraId="6B2EEF68" w14:textId="6181FEDC" w:rsidR="005B0037" w:rsidRPr="00134944" w:rsidRDefault="00134944" w:rsidP="00385621">
      <w:pPr>
        <w:pStyle w:val="BulletLevel1"/>
      </w:pPr>
      <w:r w:rsidRPr="00134944">
        <w:t xml:space="preserve">modify </w:t>
      </w:r>
      <w:r w:rsidR="00384A8C">
        <w:t xml:space="preserve">or delete </w:t>
      </w:r>
      <w:r w:rsidRPr="00134944">
        <w:t xml:space="preserve">existing </w:t>
      </w:r>
      <w:r w:rsidR="009853EA">
        <w:t>s</w:t>
      </w:r>
      <w:r w:rsidR="00A07735">
        <w:t>teps</w:t>
      </w:r>
    </w:p>
    <w:p w14:paraId="53B3B015" w14:textId="1651C0CB" w:rsidR="009F5722" w:rsidRDefault="00384A8C" w:rsidP="00385621">
      <w:pPr>
        <w:pStyle w:val="BulletLevel1"/>
      </w:pPr>
      <w:r>
        <w:t xml:space="preserve">modify or </w:t>
      </w:r>
      <w:r w:rsidR="007F10D2">
        <w:t>delete any obsolete goals</w:t>
      </w:r>
      <w:r w:rsidR="008A7B6C">
        <w:t>.</w:t>
      </w:r>
    </w:p>
    <w:p w14:paraId="1B247899" w14:textId="24F752E6" w:rsidR="00347094" w:rsidRPr="00347094" w:rsidRDefault="00347094" w:rsidP="001A103E">
      <w:pPr>
        <w:pStyle w:val="DeedReferences"/>
      </w:pPr>
      <w:r w:rsidRPr="00347094">
        <w:t xml:space="preserve">(Deed </w:t>
      </w:r>
      <w:r w:rsidR="007E4CD3">
        <w:t>Reference(s):</w:t>
      </w:r>
      <w:r w:rsidRPr="00347094">
        <w:t xml:space="preserve"> Clause </w:t>
      </w:r>
      <w:r w:rsidR="00F11297" w:rsidRPr="00F11297">
        <w:t>108</w:t>
      </w:r>
      <w:r w:rsidRPr="00347094">
        <w:t xml:space="preserve">, Attachment </w:t>
      </w:r>
      <w:r w:rsidR="006C39AB">
        <w:t>1</w:t>
      </w:r>
      <w:r w:rsidRPr="00347094">
        <w:t>)</w:t>
      </w:r>
    </w:p>
    <w:p w14:paraId="229ED1B7" w14:textId="79782467" w:rsidR="00C1521C" w:rsidRDefault="00C1521C" w:rsidP="00954EC6">
      <w:pPr>
        <w:pStyle w:val="Heading3"/>
      </w:pPr>
      <w:bookmarkStart w:id="139" w:name="_Toc183442562"/>
      <w:bookmarkStart w:id="140" w:name="_Toc230271414"/>
      <w:r>
        <w:t>Goal Plan change request</w:t>
      </w:r>
      <w:r w:rsidR="006724D4">
        <w:t xml:space="preserve"> </w:t>
      </w:r>
      <w:r w:rsidR="00DC13BC">
        <w:t xml:space="preserve">- </w:t>
      </w:r>
      <w:r w:rsidR="00A91C26">
        <w:t>Updating a</w:t>
      </w:r>
      <w:r w:rsidR="00DC13BC">
        <w:t xml:space="preserve"> Goal Plan </w:t>
      </w:r>
      <w:r w:rsidR="00A91C26">
        <w:t xml:space="preserve">that </w:t>
      </w:r>
      <w:r w:rsidR="00DC13BC">
        <w:t>is awaiting agreement</w:t>
      </w:r>
      <w:bookmarkEnd w:id="139"/>
      <w:bookmarkEnd w:id="140"/>
    </w:p>
    <w:p w14:paraId="2B70D148" w14:textId="5F374DAD" w:rsidR="00516C0E" w:rsidRDefault="00C5454D" w:rsidP="00401211">
      <w:pPr>
        <w:pStyle w:val="1AllTextNormalParagraph"/>
      </w:pPr>
      <w:r>
        <w:t>A Participant can</w:t>
      </w:r>
      <w:r w:rsidR="002C563D" w:rsidRPr="002C563D">
        <w:t xml:space="preserve"> request</w:t>
      </w:r>
      <w:r>
        <w:t xml:space="preserve"> a</w:t>
      </w:r>
      <w:r w:rsidR="008E1BC4">
        <w:t xml:space="preserve"> change</w:t>
      </w:r>
      <w:r w:rsidR="002C563D" w:rsidRPr="002C563D">
        <w:t xml:space="preserve"> </w:t>
      </w:r>
      <w:r>
        <w:t>to their</w:t>
      </w:r>
      <w:r w:rsidR="002C563D" w:rsidRPr="002C563D">
        <w:t xml:space="preserve"> Goal Plan</w:t>
      </w:r>
      <w:r w:rsidR="00EE26B9">
        <w:t xml:space="preserve"> </w:t>
      </w:r>
      <w:r w:rsidR="002D2383">
        <w:t>upon</w:t>
      </w:r>
      <w:r w:rsidR="00EE26B9">
        <w:t xml:space="preserve"> re</w:t>
      </w:r>
      <w:r w:rsidR="00A140C7">
        <w:t>viewing</w:t>
      </w:r>
      <w:r w:rsidR="009D7E67">
        <w:t xml:space="preserve"> it</w:t>
      </w:r>
      <w:r w:rsidR="00A140C7">
        <w:t xml:space="preserve"> </w:t>
      </w:r>
      <w:r w:rsidR="002D2383">
        <w:t>for agreement</w:t>
      </w:r>
      <w:r w:rsidR="00CD51C8">
        <w:t xml:space="preserve">. </w:t>
      </w:r>
      <w:r w:rsidR="00516C0E">
        <w:t>The Participant can make a change request via</w:t>
      </w:r>
      <w:r w:rsidR="00516C0E" w:rsidRPr="002C563D">
        <w:t xml:space="preserve"> their Workforce Australia Digital Platform online </w:t>
      </w:r>
      <w:r w:rsidR="00516C0E">
        <w:t xml:space="preserve">or verbally when discussing with their Mentor. The Provider </w:t>
      </w:r>
      <w:r w:rsidR="002419ED">
        <w:t>must</w:t>
      </w:r>
      <w:r w:rsidR="00516C0E">
        <w:t xml:space="preserve"> action the request within 7 calendar days.</w:t>
      </w:r>
    </w:p>
    <w:p w14:paraId="07AE874E" w14:textId="7A28DABF" w:rsidR="009929E5" w:rsidRPr="009929E5" w:rsidRDefault="0081720C" w:rsidP="00401211">
      <w:pPr>
        <w:pStyle w:val="1AllTextNormalParagraph"/>
        <w:rPr>
          <w:rStyle w:val="1AllTextNormalCharacter"/>
        </w:rPr>
      </w:pPr>
      <w:r>
        <w:t>When the change is requested</w:t>
      </w:r>
      <w:r w:rsidR="00427CA6">
        <w:t>,</w:t>
      </w:r>
      <w:r>
        <w:t xml:space="preserve"> the</w:t>
      </w:r>
      <w:r w:rsidR="002C563D" w:rsidRPr="002C563D">
        <w:t xml:space="preserve"> status</w:t>
      </w:r>
      <w:r>
        <w:t xml:space="preserve"> of the Goal Plan</w:t>
      </w:r>
      <w:r w:rsidR="002C563D" w:rsidRPr="002C563D">
        <w:t xml:space="preserve"> will change to ‘Change requested’. </w:t>
      </w:r>
      <w:r w:rsidR="005406B9">
        <w:t>Once updated</w:t>
      </w:r>
      <w:r w:rsidR="00171DA7">
        <w:t>,</w:t>
      </w:r>
      <w:r w:rsidR="005406B9">
        <w:t xml:space="preserve"> t</w:t>
      </w:r>
      <w:r w:rsidR="002C563D" w:rsidRPr="002C563D">
        <w:t xml:space="preserve">he Mentor </w:t>
      </w:r>
      <w:r w:rsidR="00171DA7">
        <w:t>must</w:t>
      </w:r>
      <w:r w:rsidR="002C563D" w:rsidRPr="002C563D">
        <w:t xml:space="preserve"> then submit the Goal Plan to </w:t>
      </w:r>
      <w:r w:rsidR="00860EC7">
        <w:t xml:space="preserve">the Participant to </w:t>
      </w:r>
      <w:r w:rsidR="002C563D" w:rsidRPr="002C563D">
        <w:t>be agreed</w:t>
      </w:r>
      <w:r w:rsidR="00860EC7">
        <w:t>.</w:t>
      </w:r>
      <w:r w:rsidR="00850CE4">
        <w:t xml:space="preserve"> </w:t>
      </w:r>
      <w:r w:rsidR="009929E5" w:rsidRPr="009929E5">
        <w:rPr>
          <w:rStyle w:val="1AllTextNormalCharacter"/>
        </w:rPr>
        <w:t>The Goal Plan change request will appear in the Mentor’s My Goal Plan Management Tile.</w:t>
      </w:r>
    </w:p>
    <w:p w14:paraId="4D897900" w14:textId="77777777" w:rsidR="009929E5" w:rsidRPr="009929E5" w:rsidRDefault="009929E5" w:rsidP="007352D0">
      <w:pPr>
        <w:pStyle w:val="Systemstep"/>
        <w:rPr>
          <w:rStyle w:val="1AllTextNormalCharacter"/>
        </w:rPr>
      </w:pPr>
      <w:r w:rsidRPr="009929E5">
        <w:rPr>
          <w:rStyle w:val="1AllTextNormalCharacter"/>
        </w:rPr>
        <w:t>Mentor updates the Goal Plan as per the request.</w:t>
      </w:r>
    </w:p>
    <w:p w14:paraId="2DF3E1A6" w14:textId="1836EE7A" w:rsidR="009929E5" w:rsidRPr="009929E5" w:rsidRDefault="009929E5" w:rsidP="007352D0">
      <w:pPr>
        <w:pStyle w:val="Systemstep"/>
        <w:rPr>
          <w:rStyle w:val="1AllTextNormalCharacter"/>
        </w:rPr>
      </w:pPr>
      <w:r w:rsidRPr="009929E5">
        <w:rPr>
          <w:rStyle w:val="1AllTextNormalCharacter"/>
        </w:rPr>
        <w:t xml:space="preserve">Mentor submits Goal Plan for agreement by the </w:t>
      </w:r>
      <w:r w:rsidR="00631A0B">
        <w:rPr>
          <w:rStyle w:val="1AllTextNormalCharacter"/>
        </w:rPr>
        <w:t>P</w:t>
      </w:r>
      <w:r w:rsidRPr="009929E5">
        <w:rPr>
          <w:rStyle w:val="1AllTextNormalCharacter"/>
        </w:rPr>
        <w:t xml:space="preserve">articipant </w:t>
      </w:r>
      <w:r w:rsidR="00897A19">
        <w:rPr>
          <w:rStyle w:val="1AllTextNormalCharacter"/>
        </w:rPr>
        <w:t>(</w:t>
      </w:r>
      <w:r w:rsidRPr="009929E5">
        <w:rPr>
          <w:rStyle w:val="1AllTextNormalCharacter"/>
        </w:rPr>
        <w:t>within 7 calendar days of the request</w:t>
      </w:r>
      <w:r w:rsidR="00897A19">
        <w:rPr>
          <w:rStyle w:val="1AllTextNormalCharacter"/>
        </w:rPr>
        <w:t>)</w:t>
      </w:r>
      <w:r w:rsidRPr="009929E5">
        <w:rPr>
          <w:rStyle w:val="1AllTextNormalCharacter"/>
        </w:rPr>
        <w:t>.</w:t>
      </w:r>
    </w:p>
    <w:p w14:paraId="615D46D9" w14:textId="465E0BC0" w:rsidR="002C563D" w:rsidRDefault="00A91C26" w:rsidP="008C2413">
      <w:pPr>
        <w:pStyle w:val="Heading3"/>
      </w:pPr>
      <w:bookmarkStart w:id="141" w:name="_Toc183442563"/>
      <w:bookmarkStart w:id="142" w:name="_Toc230271415"/>
      <w:r>
        <w:t xml:space="preserve">Goal Plan change request - </w:t>
      </w:r>
      <w:r w:rsidR="00C600BA">
        <w:t>Updating a</w:t>
      </w:r>
      <w:r w:rsidR="00EC33DF">
        <w:t xml:space="preserve">n </w:t>
      </w:r>
      <w:r>
        <w:t>a</w:t>
      </w:r>
      <w:r w:rsidR="00EC33DF">
        <w:t>gree</w:t>
      </w:r>
      <w:r w:rsidR="00FF301E">
        <w:t>d G</w:t>
      </w:r>
      <w:r w:rsidR="00C600BA">
        <w:t>oal Plan</w:t>
      </w:r>
      <w:bookmarkEnd w:id="141"/>
      <w:bookmarkEnd w:id="142"/>
    </w:p>
    <w:p w14:paraId="78ED2699" w14:textId="38ABC993" w:rsidR="006724D4" w:rsidRDefault="006724D4" w:rsidP="0011654A">
      <w:pPr>
        <w:rPr>
          <w:rStyle w:val="1AllTextNormalCharacter"/>
        </w:rPr>
      </w:pPr>
      <w:r w:rsidRPr="002C563D">
        <w:t xml:space="preserve">Participants can </w:t>
      </w:r>
      <w:r>
        <w:t xml:space="preserve">request </w:t>
      </w:r>
      <w:r w:rsidR="000A6554">
        <w:t xml:space="preserve">for </w:t>
      </w:r>
      <w:r>
        <w:t>their Mentor</w:t>
      </w:r>
      <w:r w:rsidR="000A6554">
        <w:t xml:space="preserve"> to</w:t>
      </w:r>
      <w:r>
        <w:t xml:space="preserve"> make an </w:t>
      </w:r>
      <w:r w:rsidRPr="002C563D">
        <w:t xml:space="preserve">update </w:t>
      </w:r>
      <w:r>
        <w:t xml:space="preserve">to </w:t>
      </w:r>
      <w:r w:rsidRPr="002C563D">
        <w:t>their Goal Plan</w:t>
      </w:r>
      <w:r w:rsidR="00CD3095" w:rsidRPr="00CD3095">
        <w:t xml:space="preserve"> </w:t>
      </w:r>
      <w:r w:rsidR="00CD3095">
        <w:t>at an Appointment, the 12 Month Review or u</w:t>
      </w:r>
      <w:r w:rsidR="00CD3095" w:rsidRPr="0018188F">
        <w:t xml:space="preserve">pon review </w:t>
      </w:r>
      <w:r w:rsidR="00CD3095">
        <w:t>at any time</w:t>
      </w:r>
      <w:r w:rsidRPr="002C563D">
        <w:t xml:space="preserve">. The Mentor </w:t>
      </w:r>
      <w:r w:rsidR="009A331E">
        <w:t>must</w:t>
      </w:r>
      <w:r w:rsidR="00681137">
        <w:t xml:space="preserve"> discuss </w:t>
      </w:r>
      <w:r w:rsidR="005C20EB">
        <w:t xml:space="preserve">with </w:t>
      </w:r>
      <w:r w:rsidR="00681137">
        <w:t xml:space="preserve">the </w:t>
      </w:r>
      <w:r w:rsidRPr="002C563D">
        <w:t xml:space="preserve">Participant to confirm the change </w:t>
      </w:r>
      <w:r>
        <w:t>and check</w:t>
      </w:r>
      <w:r w:rsidRPr="002C563D">
        <w:t xml:space="preserve"> if any details in the request are not clear. The Mentor has 7 calendar days to action the Participant’s request to change their Goal Plan</w:t>
      </w:r>
      <w:r>
        <w:t>.</w:t>
      </w:r>
    </w:p>
    <w:p w14:paraId="1AC9AB84" w14:textId="64D33F62" w:rsidR="0011654A" w:rsidRPr="0020573F" w:rsidRDefault="0011654A" w:rsidP="0011654A">
      <w:pPr>
        <w:rPr>
          <w:rStyle w:val="1AllTextNormalCharacter"/>
        </w:rPr>
      </w:pPr>
      <w:r w:rsidRPr="0020573F">
        <w:rPr>
          <w:rStyle w:val="1AllTextNormalCharacter"/>
        </w:rPr>
        <w:t xml:space="preserve">Updates can be made to an agreed Goal Plan at any time. </w:t>
      </w:r>
      <w:r w:rsidR="00AA1306">
        <w:rPr>
          <w:rStyle w:val="1AllTextNormalCharacter"/>
        </w:rPr>
        <w:t>U</w:t>
      </w:r>
      <w:r w:rsidRPr="0020573F">
        <w:rPr>
          <w:rStyle w:val="1AllTextNormalCharacter"/>
        </w:rPr>
        <w:t xml:space="preserve">pdates </w:t>
      </w:r>
      <w:r w:rsidR="00E07872">
        <w:rPr>
          <w:rStyle w:val="1AllTextNormalCharacter"/>
        </w:rPr>
        <w:t>must</w:t>
      </w:r>
      <w:r w:rsidRPr="0020573F">
        <w:rPr>
          <w:rStyle w:val="1AllTextNormalCharacter"/>
        </w:rPr>
        <w:t xml:space="preserve"> be sent to the </w:t>
      </w:r>
      <w:r w:rsidR="000B54BA">
        <w:rPr>
          <w:rStyle w:val="1AllTextNormalCharacter"/>
        </w:rPr>
        <w:t>P</w:t>
      </w:r>
      <w:r w:rsidRPr="0020573F">
        <w:rPr>
          <w:rStyle w:val="1AllTextNormalCharacter"/>
        </w:rPr>
        <w:t xml:space="preserve">articipant to view and agree to the amended Goal Plan. </w:t>
      </w:r>
    </w:p>
    <w:p w14:paraId="45C5AECF" w14:textId="77777777" w:rsidR="0011654A" w:rsidRPr="00F657C4" w:rsidRDefault="0011654A" w:rsidP="00F016F8">
      <w:pPr>
        <w:pStyle w:val="Heading4"/>
        <w:rPr>
          <w:rStyle w:val="1AllTextNormalCharacter"/>
          <w:sz w:val="26"/>
        </w:rPr>
      </w:pPr>
      <w:bookmarkStart w:id="143" w:name="_Toc180684377"/>
      <w:r w:rsidRPr="00F657C4">
        <w:rPr>
          <w:rStyle w:val="1AllTextNormalCharacter"/>
          <w:sz w:val="26"/>
        </w:rPr>
        <w:t>Edit Goal Description or Step Text</w:t>
      </w:r>
      <w:bookmarkEnd w:id="143"/>
    </w:p>
    <w:p w14:paraId="4BD01C75" w14:textId="49842C4C" w:rsidR="0011654A" w:rsidRPr="0020573F" w:rsidRDefault="0011654A" w:rsidP="00401211">
      <w:pPr>
        <w:pStyle w:val="1AllTextNormalParagraph"/>
        <w:rPr>
          <w:rStyle w:val="1AllTextNormalCharacter"/>
          <w:rFonts w:eastAsiaTheme="majorEastAsia" w:cstheme="majorBidi"/>
          <w:b/>
          <w:color w:val="5A1E35" w:themeColor="text2"/>
          <w:szCs w:val="24"/>
        </w:rPr>
      </w:pPr>
      <w:r w:rsidRPr="0020573F">
        <w:rPr>
          <w:rStyle w:val="1AllTextNormalCharacter"/>
        </w:rPr>
        <w:t xml:space="preserve">The </w:t>
      </w:r>
      <w:r w:rsidR="00625C27">
        <w:rPr>
          <w:rStyle w:val="1AllTextNormalCharacter"/>
        </w:rPr>
        <w:t>M</w:t>
      </w:r>
      <w:r w:rsidRPr="0020573F">
        <w:rPr>
          <w:rStyle w:val="1AllTextNormalCharacter"/>
        </w:rPr>
        <w:t xml:space="preserve">entor can make minor updates to goal descriptions and steps in an agreed Goal Plan without the need for the </w:t>
      </w:r>
      <w:r w:rsidR="00625C27">
        <w:rPr>
          <w:rStyle w:val="1AllTextNormalCharacter"/>
        </w:rPr>
        <w:t>P</w:t>
      </w:r>
      <w:r w:rsidRPr="0020573F">
        <w:rPr>
          <w:rStyle w:val="1AllTextNormalCharacter"/>
        </w:rPr>
        <w:t>articipant to view and agree to the amended Goal Plan. Updates should be limited to corrections to spelling and typographical errors.</w:t>
      </w:r>
    </w:p>
    <w:p w14:paraId="09E08581" w14:textId="77777777" w:rsidR="0011654A" w:rsidRPr="0020573F" w:rsidRDefault="0011654A" w:rsidP="00F016F8">
      <w:pPr>
        <w:pStyle w:val="Heading4"/>
        <w:rPr>
          <w:rStyle w:val="1AllTextNormalCharacter"/>
        </w:rPr>
      </w:pPr>
      <w:bookmarkStart w:id="144" w:name="_Toc180684378"/>
      <w:r w:rsidRPr="0020573F">
        <w:rPr>
          <w:rStyle w:val="1AllTextNormalCharacter"/>
        </w:rPr>
        <w:t>Adding a Goal</w:t>
      </w:r>
      <w:bookmarkEnd w:id="144"/>
    </w:p>
    <w:p w14:paraId="056E66E8" w14:textId="45DE9287" w:rsidR="0011654A" w:rsidRPr="0020573F" w:rsidRDefault="0011654A" w:rsidP="00401211">
      <w:pPr>
        <w:pStyle w:val="1AllTextNormalParagraph"/>
        <w:rPr>
          <w:rStyle w:val="1AllTextNormalCharacter"/>
          <w:rFonts w:eastAsiaTheme="majorEastAsia" w:cstheme="majorBidi"/>
          <w:b/>
          <w:color w:val="5A1E35" w:themeColor="text2"/>
        </w:rPr>
      </w:pPr>
      <w:r w:rsidRPr="0020573F">
        <w:rPr>
          <w:rStyle w:val="1AllTextNormalCharacter"/>
        </w:rPr>
        <w:t xml:space="preserve">Goals </w:t>
      </w:r>
      <w:r w:rsidR="005268E4">
        <w:rPr>
          <w:rStyle w:val="1AllTextNormalCharacter"/>
        </w:rPr>
        <w:t>must</w:t>
      </w:r>
      <w:r w:rsidRPr="0020573F">
        <w:rPr>
          <w:rStyle w:val="1AllTextNormalCharacter"/>
        </w:rPr>
        <w:t xml:space="preserve"> be added to an agreed Goal Plan by a </w:t>
      </w:r>
      <w:r w:rsidR="00695BB2">
        <w:rPr>
          <w:rStyle w:val="1AllTextNormalCharacter"/>
        </w:rPr>
        <w:t>M</w:t>
      </w:r>
      <w:r w:rsidRPr="0020573F">
        <w:rPr>
          <w:rStyle w:val="1AllTextNormalCharacter"/>
        </w:rPr>
        <w:t xml:space="preserve">entor at any time if requested by a </w:t>
      </w:r>
      <w:r w:rsidR="00625C27">
        <w:rPr>
          <w:rStyle w:val="1AllTextNormalCharacter"/>
        </w:rPr>
        <w:t>P</w:t>
      </w:r>
      <w:r w:rsidRPr="0020573F">
        <w:rPr>
          <w:rStyle w:val="1AllTextNormalCharacter"/>
        </w:rPr>
        <w:t xml:space="preserve">articipant. A notification is sent to the </w:t>
      </w:r>
      <w:r w:rsidR="005268E4">
        <w:rPr>
          <w:rStyle w:val="1AllTextNormalCharacter"/>
        </w:rPr>
        <w:t>P</w:t>
      </w:r>
      <w:r w:rsidRPr="0020573F">
        <w:rPr>
          <w:rStyle w:val="1AllTextNormalCharacter"/>
        </w:rPr>
        <w:t xml:space="preserve">articipant to advise the Goal Plan has been updated and the </w:t>
      </w:r>
      <w:r w:rsidR="00625C27">
        <w:rPr>
          <w:rStyle w:val="1AllTextNormalCharacter"/>
        </w:rPr>
        <w:t>P</w:t>
      </w:r>
      <w:r w:rsidRPr="0020573F">
        <w:rPr>
          <w:rStyle w:val="1AllTextNormalCharacter"/>
        </w:rPr>
        <w:t>articipant needs to review and agree to the amended Goal Plan. </w:t>
      </w:r>
    </w:p>
    <w:p w14:paraId="776E78DE" w14:textId="77777777" w:rsidR="0011654A" w:rsidRPr="0020573F" w:rsidRDefault="0011654A" w:rsidP="0020573F">
      <w:pPr>
        <w:pStyle w:val="Heading4"/>
        <w:rPr>
          <w:rStyle w:val="1AllTextNormalCharacter"/>
        </w:rPr>
      </w:pPr>
      <w:bookmarkStart w:id="145" w:name="_Toc180684379"/>
      <w:r w:rsidRPr="0020573F">
        <w:rPr>
          <w:rStyle w:val="1AllTextNormalCharacter"/>
        </w:rPr>
        <w:t>Deleting a Goal</w:t>
      </w:r>
      <w:bookmarkEnd w:id="145"/>
    </w:p>
    <w:p w14:paraId="641FCB64" w14:textId="404E15BA" w:rsidR="0011654A" w:rsidRPr="0020573F" w:rsidRDefault="0011654A" w:rsidP="00401211">
      <w:pPr>
        <w:pStyle w:val="1AllTextNormalParagraph"/>
        <w:rPr>
          <w:rStyle w:val="1AllTextNormalCharacter"/>
          <w:rFonts w:eastAsiaTheme="majorEastAsia" w:cstheme="majorBidi"/>
          <w:b/>
          <w:color w:val="5A1E35" w:themeColor="text2"/>
        </w:rPr>
      </w:pPr>
      <w:r w:rsidRPr="0020573F">
        <w:rPr>
          <w:rStyle w:val="1AllTextNormalCharacter"/>
        </w:rPr>
        <w:t xml:space="preserve">Goals </w:t>
      </w:r>
      <w:r w:rsidR="005268E4">
        <w:rPr>
          <w:rStyle w:val="1AllTextNormalCharacter"/>
        </w:rPr>
        <w:t>must</w:t>
      </w:r>
      <w:r w:rsidRPr="0020573F">
        <w:rPr>
          <w:rStyle w:val="1AllTextNormalCharacter"/>
        </w:rPr>
        <w:t xml:space="preserve"> be deleted from the Goal Plan by a </w:t>
      </w:r>
      <w:r w:rsidR="005268E4">
        <w:rPr>
          <w:rStyle w:val="1AllTextNormalCharacter"/>
        </w:rPr>
        <w:t>M</w:t>
      </w:r>
      <w:r w:rsidRPr="0020573F">
        <w:rPr>
          <w:rStyle w:val="1AllTextNormalCharacter"/>
        </w:rPr>
        <w:t xml:space="preserve">entor at any time if requested by a </w:t>
      </w:r>
      <w:r w:rsidR="007317E4">
        <w:rPr>
          <w:rStyle w:val="1AllTextNormalCharacter"/>
        </w:rPr>
        <w:t>P</w:t>
      </w:r>
      <w:r w:rsidRPr="0020573F">
        <w:rPr>
          <w:rStyle w:val="1AllTextNormalCharacter"/>
        </w:rPr>
        <w:t xml:space="preserve">articipant or where a </w:t>
      </w:r>
      <w:r w:rsidR="00625C27">
        <w:rPr>
          <w:rStyle w:val="1AllTextNormalCharacter"/>
        </w:rPr>
        <w:t>M</w:t>
      </w:r>
      <w:r w:rsidRPr="0020573F">
        <w:rPr>
          <w:rStyle w:val="1AllTextNormalCharacter"/>
        </w:rPr>
        <w:t xml:space="preserve">entor determines the goal is not recorded correctly. Mentors </w:t>
      </w:r>
      <w:r w:rsidR="00516FF9">
        <w:rPr>
          <w:rStyle w:val="1AllTextNormalCharacter"/>
        </w:rPr>
        <w:t>do not</w:t>
      </w:r>
      <w:r w:rsidRPr="0020573F">
        <w:rPr>
          <w:rStyle w:val="1AllTextNormalCharacter"/>
        </w:rPr>
        <w:t xml:space="preserve"> need to record a reason for deleting the goal. Deleting a goal requires the </w:t>
      </w:r>
      <w:r w:rsidR="00704154">
        <w:rPr>
          <w:rStyle w:val="1AllTextNormalCharacter"/>
        </w:rPr>
        <w:t>P</w:t>
      </w:r>
      <w:r w:rsidRPr="0020573F">
        <w:rPr>
          <w:rStyle w:val="1AllTextNormalCharacter"/>
        </w:rPr>
        <w:t>articipant to agree to the revised Goal Plan.</w:t>
      </w:r>
    </w:p>
    <w:p w14:paraId="32CAA727" w14:textId="77777777" w:rsidR="0011654A" w:rsidRPr="0020573F" w:rsidRDefault="0011654A" w:rsidP="0020573F">
      <w:pPr>
        <w:pStyle w:val="Heading4"/>
        <w:rPr>
          <w:rStyle w:val="1AllTextNormalCharacter"/>
        </w:rPr>
      </w:pPr>
      <w:bookmarkStart w:id="146" w:name="_Toc180684380"/>
      <w:r w:rsidRPr="0020573F">
        <w:rPr>
          <w:rStyle w:val="1AllTextNormalCharacter"/>
        </w:rPr>
        <w:t>Adding or Removing a Step</w:t>
      </w:r>
      <w:bookmarkEnd w:id="146"/>
      <w:r w:rsidRPr="0020573F">
        <w:rPr>
          <w:rStyle w:val="1AllTextNormalCharacter"/>
        </w:rPr>
        <w:t xml:space="preserve"> </w:t>
      </w:r>
    </w:p>
    <w:p w14:paraId="237B4542" w14:textId="3163A0DB" w:rsidR="0011654A" w:rsidRPr="0020573F" w:rsidRDefault="0011654A" w:rsidP="00401211">
      <w:pPr>
        <w:pStyle w:val="1AllTextNormalParagraph"/>
        <w:rPr>
          <w:rStyle w:val="1AllTextNormalCharacter"/>
          <w:rFonts w:eastAsiaTheme="majorEastAsia" w:cstheme="majorBidi"/>
          <w:b/>
          <w:color w:val="5A1E35" w:themeColor="text2"/>
          <w:szCs w:val="24"/>
        </w:rPr>
      </w:pPr>
      <w:r w:rsidRPr="0020573F">
        <w:rPr>
          <w:rStyle w:val="1AllTextNormalCharacter"/>
        </w:rPr>
        <w:t xml:space="preserve">If a </w:t>
      </w:r>
      <w:r w:rsidR="00704154">
        <w:rPr>
          <w:rStyle w:val="1AllTextNormalCharacter"/>
        </w:rPr>
        <w:t>P</w:t>
      </w:r>
      <w:r w:rsidRPr="0020573F">
        <w:rPr>
          <w:rStyle w:val="1AllTextNormalCharacter"/>
        </w:rPr>
        <w:t>articipant wishes to add</w:t>
      </w:r>
      <w:r w:rsidR="00D029D7">
        <w:rPr>
          <w:rStyle w:val="1AllTextNormalCharacter"/>
        </w:rPr>
        <w:t xml:space="preserve"> or remove</w:t>
      </w:r>
      <w:r w:rsidRPr="0020573F">
        <w:rPr>
          <w:rStyle w:val="1AllTextNormalCharacter"/>
        </w:rPr>
        <w:t xml:space="preserve"> a step they will need to contact their </w:t>
      </w:r>
      <w:r w:rsidR="0055571F">
        <w:rPr>
          <w:rStyle w:val="1AllTextNormalCharacter"/>
        </w:rPr>
        <w:t>M</w:t>
      </w:r>
      <w:r w:rsidRPr="0020573F">
        <w:rPr>
          <w:rStyle w:val="1AllTextNormalCharacter"/>
        </w:rPr>
        <w:t xml:space="preserve">entor to action the request. Steps can be added or removed from the Goal Plan by a </w:t>
      </w:r>
      <w:r w:rsidR="00704154">
        <w:rPr>
          <w:rStyle w:val="1AllTextNormalCharacter"/>
        </w:rPr>
        <w:t>M</w:t>
      </w:r>
      <w:r w:rsidRPr="0020573F">
        <w:rPr>
          <w:rStyle w:val="1AllTextNormalCharacter"/>
        </w:rPr>
        <w:t xml:space="preserve">entor at any time. Once a step is removed, the removed step cannot be retrieved, however a </w:t>
      </w:r>
      <w:r w:rsidR="007317E4">
        <w:rPr>
          <w:rStyle w:val="1AllTextNormalCharacter"/>
        </w:rPr>
        <w:t>M</w:t>
      </w:r>
      <w:r w:rsidRPr="0020573F">
        <w:rPr>
          <w:rStyle w:val="1AllTextNormalCharacter"/>
        </w:rPr>
        <w:t xml:space="preserve">entor can create a new step. Mentors </w:t>
      </w:r>
      <w:r w:rsidR="00516FF9">
        <w:rPr>
          <w:rStyle w:val="1AllTextNormalCharacter"/>
        </w:rPr>
        <w:t>do not</w:t>
      </w:r>
      <w:r w:rsidRPr="0020573F">
        <w:rPr>
          <w:rStyle w:val="1AllTextNormalCharacter"/>
        </w:rPr>
        <w:t xml:space="preserve"> need to record a reason for removing the step. </w:t>
      </w:r>
      <w:r w:rsidR="005B767B" w:rsidRPr="0020573F">
        <w:rPr>
          <w:rStyle w:val="1AllTextNormalCharacter"/>
        </w:rPr>
        <w:t xml:space="preserve">A notification is sent to the </w:t>
      </w:r>
      <w:r w:rsidR="005B767B">
        <w:rPr>
          <w:rStyle w:val="1AllTextNormalCharacter"/>
        </w:rPr>
        <w:t>P</w:t>
      </w:r>
      <w:r w:rsidR="005B767B" w:rsidRPr="0020573F">
        <w:rPr>
          <w:rStyle w:val="1AllTextNormalCharacter"/>
        </w:rPr>
        <w:t xml:space="preserve">articipant to advise the Goal Plan has been updated and the </w:t>
      </w:r>
      <w:r w:rsidR="005B767B">
        <w:rPr>
          <w:rStyle w:val="1AllTextNormalCharacter"/>
        </w:rPr>
        <w:t>P</w:t>
      </w:r>
      <w:r w:rsidR="005B767B" w:rsidRPr="0020573F">
        <w:rPr>
          <w:rStyle w:val="1AllTextNormalCharacter"/>
        </w:rPr>
        <w:t>articipant needs to review and agree to the amended Goal Plan.</w:t>
      </w:r>
      <w:r w:rsidR="005B767B">
        <w:rPr>
          <w:rStyle w:val="1AllTextNormalCharacter"/>
        </w:rPr>
        <w:t xml:space="preserve"> </w:t>
      </w:r>
    </w:p>
    <w:p w14:paraId="4B1CB065" w14:textId="77777777" w:rsidR="0011654A" w:rsidRPr="0020573F" w:rsidRDefault="0011654A" w:rsidP="0020573F">
      <w:pPr>
        <w:pStyle w:val="Heading4"/>
        <w:rPr>
          <w:rStyle w:val="1AllTextNormalCharacter"/>
        </w:rPr>
      </w:pPr>
      <w:bookmarkStart w:id="147" w:name="_Toc180684381"/>
      <w:r w:rsidRPr="0020573F">
        <w:rPr>
          <w:rStyle w:val="1AllTextNormalCharacter"/>
          <w:rFonts w:hint="eastAsia"/>
        </w:rPr>
        <w:t xml:space="preserve">Completing a </w:t>
      </w:r>
      <w:r w:rsidRPr="0020573F">
        <w:rPr>
          <w:rStyle w:val="1AllTextNormalCharacter"/>
        </w:rPr>
        <w:t>S</w:t>
      </w:r>
      <w:r w:rsidRPr="0020573F">
        <w:rPr>
          <w:rStyle w:val="1AllTextNormalCharacter"/>
          <w:rFonts w:hint="eastAsia"/>
        </w:rPr>
        <w:t>tep</w:t>
      </w:r>
      <w:bookmarkEnd w:id="147"/>
      <w:r w:rsidRPr="0020573F">
        <w:rPr>
          <w:rStyle w:val="1AllTextNormalCharacter"/>
          <w:rFonts w:hint="eastAsia"/>
        </w:rPr>
        <w:t xml:space="preserve"> </w:t>
      </w:r>
    </w:p>
    <w:p w14:paraId="26A7EE1B" w14:textId="5254246A" w:rsidR="0011654A" w:rsidRPr="0020573F" w:rsidRDefault="0011654A" w:rsidP="00401211">
      <w:pPr>
        <w:pStyle w:val="1AllTextNormalParagraph"/>
        <w:rPr>
          <w:rStyle w:val="1AllTextNormalCharacter"/>
          <w:rFonts w:eastAsiaTheme="majorEastAsia" w:cstheme="majorBidi"/>
          <w:b/>
          <w:color w:val="5A1E35" w:themeColor="text2"/>
          <w:szCs w:val="24"/>
        </w:rPr>
      </w:pPr>
      <w:r w:rsidRPr="0020573F">
        <w:rPr>
          <w:rStyle w:val="1AllTextNormalCharacter"/>
        </w:rPr>
        <w:t xml:space="preserve">When a </w:t>
      </w:r>
      <w:r w:rsidR="00704154">
        <w:rPr>
          <w:rStyle w:val="1AllTextNormalCharacter"/>
        </w:rPr>
        <w:t>P</w:t>
      </w:r>
      <w:r w:rsidRPr="0020573F">
        <w:rPr>
          <w:rStyle w:val="1AllTextNormalCharacter"/>
        </w:rPr>
        <w:t xml:space="preserve">articipant has completed a step, it </w:t>
      </w:r>
      <w:r w:rsidR="00B31AF9">
        <w:rPr>
          <w:rStyle w:val="1AllTextNormalCharacter"/>
        </w:rPr>
        <w:t>must</w:t>
      </w:r>
      <w:r w:rsidRPr="0020573F">
        <w:rPr>
          <w:rStyle w:val="1AllTextNormalCharacter"/>
        </w:rPr>
        <w:t xml:space="preserve"> be marked as completed. Steps can only be marked as completed by a </w:t>
      </w:r>
      <w:r w:rsidR="006B6015">
        <w:rPr>
          <w:rStyle w:val="1AllTextNormalCharacter"/>
        </w:rPr>
        <w:t>M</w:t>
      </w:r>
      <w:r w:rsidRPr="0020573F">
        <w:rPr>
          <w:rStyle w:val="1AllTextNormalCharacter"/>
        </w:rPr>
        <w:t xml:space="preserve">entor. A </w:t>
      </w:r>
      <w:r w:rsidR="00704154">
        <w:rPr>
          <w:rStyle w:val="1AllTextNormalCharacter"/>
        </w:rPr>
        <w:t>M</w:t>
      </w:r>
      <w:r w:rsidRPr="0020573F">
        <w:rPr>
          <w:rStyle w:val="1AllTextNormalCharacter"/>
        </w:rPr>
        <w:t xml:space="preserve">entor can unmark the step from completed for any reason with agreement from the </w:t>
      </w:r>
      <w:r w:rsidR="007317E4">
        <w:rPr>
          <w:rStyle w:val="1AllTextNormalCharacter"/>
        </w:rPr>
        <w:t>P</w:t>
      </w:r>
      <w:r w:rsidRPr="0020573F">
        <w:rPr>
          <w:rStyle w:val="1AllTextNormalCharacter"/>
        </w:rPr>
        <w:t xml:space="preserve">articipant. Completed steps will be viewable on the </w:t>
      </w:r>
      <w:r w:rsidR="007317E4">
        <w:rPr>
          <w:rStyle w:val="1AllTextNormalCharacter"/>
        </w:rPr>
        <w:t>P</w:t>
      </w:r>
      <w:r w:rsidRPr="0020573F">
        <w:rPr>
          <w:rStyle w:val="1AllTextNormalCharacter"/>
        </w:rPr>
        <w:t>articipant</w:t>
      </w:r>
      <w:r w:rsidR="00B24783">
        <w:rPr>
          <w:rStyle w:val="1AllTextNormalCharacter"/>
        </w:rPr>
        <w:t>'</w:t>
      </w:r>
      <w:r w:rsidRPr="0020573F">
        <w:rPr>
          <w:rStyle w:val="1AllTextNormalCharacter"/>
        </w:rPr>
        <w:t xml:space="preserve">s Goal Plan in their Workforce Australia </w:t>
      </w:r>
      <w:r w:rsidR="001377C5">
        <w:rPr>
          <w:rStyle w:val="1AllTextNormalCharacter"/>
        </w:rPr>
        <w:t>O</w:t>
      </w:r>
      <w:r w:rsidRPr="0020573F">
        <w:rPr>
          <w:rStyle w:val="1AllTextNormalCharacter"/>
        </w:rPr>
        <w:t xml:space="preserve">nline account or app. </w:t>
      </w:r>
    </w:p>
    <w:p w14:paraId="13664C5E" w14:textId="77777777" w:rsidR="0011654A" w:rsidRPr="0020573F" w:rsidRDefault="0011654A" w:rsidP="0020573F">
      <w:pPr>
        <w:pStyle w:val="Heading4"/>
        <w:rPr>
          <w:rStyle w:val="1AllTextNormalCharacter"/>
        </w:rPr>
      </w:pPr>
      <w:bookmarkStart w:id="148" w:name="_Toc180684382"/>
      <w:r w:rsidRPr="0020573F">
        <w:rPr>
          <w:rStyle w:val="1AllTextNormalCharacter"/>
        </w:rPr>
        <w:t>Achieving a Goal</w:t>
      </w:r>
      <w:bookmarkEnd w:id="148"/>
    </w:p>
    <w:p w14:paraId="6199AE83" w14:textId="561EBC09" w:rsidR="0011654A" w:rsidRDefault="006212BE" w:rsidP="00401211">
      <w:pPr>
        <w:pStyle w:val="1AllTextNormalParagraph"/>
        <w:rPr>
          <w:rStyle w:val="1AllTextNormalCharacter"/>
        </w:rPr>
      </w:pPr>
      <w:r>
        <w:rPr>
          <w:rStyle w:val="1AllTextNormalCharacter"/>
        </w:rPr>
        <w:t xml:space="preserve">In the Department's IT </w:t>
      </w:r>
      <w:r w:rsidR="00241B3F">
        <w:rPr>
          <w:rStyle w:val="1AllTextNormalCharacter"/>
        </w:rPr>
        <w:t>S</w:t>
      </w:r>
      <w:r>
        <w:rPr>
          <w:rStyle w:val="1AllTextNormalCharacter"/>
        </w:rPr>
        <w:t>ystems, a</w:t>
      </w:r>
      <w:r w:rsidR="000958EA">
        <w:rPr>
          <w:rStyle w:val="1AllTextNormalCharacter"/>
        </w:rPr>
        <w:t xml:space="preserve"> Ment</w:t>
      </w:r>
      <w:r w:rsidR="00B66199">
        <w:rPr>
          <w:rStyle w:val="1AllTextNormalCharacter"/>
        </w:rPr>
        <w:t>o</w:t>
      </w:r>
      <w:r w:rsidR="000958EA">
        <w:rPr>
          <w:rStyle w:val="1AllTextNormalCharacter"/>
        </w:rPr>
        <w:t xml:space="preserve">r must </w:t>
      </w:r>
      <w:r w:rsidR="00FF7981">
        <w:rPr>
          <w:rStyle w:val="1AllTextNormalCharacter"/>
        </w:rPr>
        <w:t>reflect</w:t>
      </w:r>
      <w:r w:rsidR="000958EA">
        <w:rPr>
          <w:rStyle w:val="1AllTextNormalCharacter"/>
        </w:rPr>
        <w:t xml:space="preserve"> a</w:t>
      </w:r>
      <w:r w:rsidR="0011654A" w:rsidRPr="0020573F">
        <w:rPr>
          <w:rStyle w:val="1AllTextNormalCharacter"/>
        </w:rPr>
        <w:t xml:space="preserve"> goal </w:t>
      </w:r>
      <w:r w:rsidR="000958EA">
        <w:rPr>
          <w:rStyle w:val="1AllTextNormalCharacter"/>
        </w:rPr>
        <w:t>a</w:t>
      </w:r>
      <w:r w:rsidR="0011654A" w:rsidRPr="0020573F">
        <w:rPr>
          <w:rStyle w:val="1AllTextNormalCharacter"/>
        </w:rPr>
        <w:t>s</w:t>
      </w:r>
      <w:r w:rsidR="000958EA">
        <w:rPr>
          <w:rStyle w:val="1AllTextNormalCharacter"/>
        </w:rPr>
        <w:t xml:space="preserve"> </w:t>
      </w:r>
      <w:r w:rsidR="0011654A" w:rsidRPr="0020573F">
        <w:rPr>
          <w:rStyle w:val="1AllTextNormalCharacter"/>
        </w:rPr>
        <w:t xml:space="preserve">completed when a </w:t>
      </w:r>
      <w:r w:rsidR="00704154">
        <w:rPr>
          <w:rStyle w:val="1AllTextNormalCharacter"/>
        </w:rPr>
        <w:t>P</w:t>
      </w:r>
      <w:r w:rsidR="0011654A" w:rsidRPr="0020573F">
        <w:rPr>
          <w:rStyle w:val="1AllTextNormalCharacter"/>
        </w:rPr>
        <w:t>articipant</w:t>
      </w:r>
      <w:r w:rsidR="00CF6CB5">
        <w:rPr>
          <w:rStyle w:val="1AllTextNormalCharacter"/>
        </w:rPr>
        <w:t xml:space="preserve"> communicates with them that they have achieved a goal.</w:t>
      </w:r>
      <w:r w:rsidR="0011654A" w:rsidRPr="0020573F">
        <w:rPr>
          <w:rStyle w:val="1AllTextNormalCharacter"/>
        </w:rPr>
        <w:t xml:space="preserve"> Only a </w:t>
      </w:r>
      <w:r w:rsidR="00704154">
        <w:rPr>
          <w:rStyle w:val="1AllTextNormalCharacter"/>
        </w:rPr>
        <w:t>M</w:t>
      </w:r>
      <w:r w:rsidR="0011654A" w:rsidRPr="0020573F">
        <w:rPr>
          <w:rStyle w:val="1AllTextNormalCharacter"/>
        </w:rPr>
        <w:t xml:space="preserve">entor can </w:t>
      </w:r>
      <w:r w:rsidR="0048081D">
        <w:rPr>
          <w:rStyle w:val="1AllTextNormalCharacter"/>
        </w:rPr>
        <w:t>change</w:t>
      </w:r>
      <w:r w:rsidR="0048081D" w:rsidRPr="0020573F">
        <w:rPr>
          <w:rStyle w:val="1AllTextNormalCharacter"/>
        </w:rPr>
        <w:t xml:space="preserve"> </w:t>
      </w:r>
      <w:r w:rsidR="0011654A" w:rsidRPr="0020573F">
        <w:rPr>
          <w:rStyle w:val="1AllTextNormalCharacter"/>
        </w:rPr>
        <w:t>a goal to achieved</w:t>
      </w:r>
      <w:r w:rsidR="00A21BBB">
        <w:rPr>
          <w:rStyle w:val="1AllTextNormalCharacter"/>
        </w:rPr>
        <w:t>. A</w:t>
      </w:r>
      <w:r w:rsidR="0011654A" w:rsidRPr="0020573F">
        <w:rPr>
          <w:rStyle w:val="1AllTextNormalCharacter"/>
        </w:rPr>
        <w:t xml:space="preserve">n achieved goal can be changed back </w:t>
      </w:r>
      <w:r w:rsidR="006206DA">
        <w:rPr>
          <w:rStyle w:val="1AllTextNormalCharacter"/>
        </w:rPr>
        <w:t>to in progress</w:t>
      </w:r>
      <w:r w:rsidR="0011654A" w:rsidRPr="0020573F">
        <w:rPr>
          <w:rStyle w:val="1AllTextNormalCharacter"/>
        </w:rPr>
        <w:t xml:space="preserve"> for any reason. </w:t>
      </w:r>
    </w:p>
    <w:p w14:paraId="0AAF41D7" w14:textId="481D74A4" w:rsidR="002D7769" w:rsidRPr="0020573F" w:rsidRDefault="002D7769" w:rsidP="00401211">
      <w:pPr>
        <w:pStyle w:val="1AllTextNormalParagraph"/>
        <w:rPr>
          <w:rStyle w:val="1AllTextNormalCharacter"/>
        </w:rPr>
      </w:pPr>
      <w:r w:rsidRPr="0020573F">
        <w:rPr>
          <w:rStyle w:val="1AllTextNormalCharacter"/>
        </w:rPr>
        <w:t>Mentors should review and celebrate achieved goal</w:t>
      </w:r>
      <w:r>
        <w:rPr>
          <w:rStyle w:val="1AllTextNormalCharacter"/>
        </w:rPr>
        <w:t>(</w:t>
      </w:r>
      <w:r w:rsidRPr="0020573F">
        <w:rPr>
          <w:rStyle w:val="1AllTextNormalCharacter"/>
        </w:rPr>
        <w:t>s</w:t>
      </w:r>
      <w:r>
        <w:rPr>
          <w:rStyle w:val="1AllTextNormalCharacter"/>
        </w:rPr>
        <w:t>)</w:t>
      </w:r>
      <w:r w:rsidRPr="0020573F">
        <w:rPr>
          <w:rStyle w:val="1AllTextNormalCharacter"/>
        </w:rPr>
        <w:t xml:space="preserve"> with the </w:t>
      </w:r>
      <w:r>
        <w:rPr>
          <w:rStyle w:val="1AllTextNormalCharacter"/>
        </w:rPr>
        <w:t>P</w:t>
      </w:r>
      <w:r w:rsidRPr="0020573F">
        <w:rPr>
          <w:rStyle w:val="1AllTextNormalCharacter"/>
        </w:rPr>
        <w:t xml:space="preserve">articipant on each occasion, acknowledging the time and effort a </w:t>
      </w:r>
      <w:r>
        <w:rPr>
          <w:rStyle w:val="1AllTextNormalCharacter"/>
        </w:rPr>
        <w:t>P</w:t>
      </w:r>
      <w:r w:rsidRPr="0020573F">
        <w:rPr>
          <w:rStyle w:val="1AllTextNormalCharacter"/>
        </w:rPr>
        <w:t xml:space="preserve">articipant has invested to achieve their goals. </w:t>
      </w:r>
    </w:p>
    <w:p w14:paraId="5FC8CC7A" w14:textId="7BF95C26" w:rsidR="0011654A" w:rsidRPr="0020573F" w:rsidRDefault="0011654A" w:rsidP="00401211">
      <w:pPr>
        <w:pStyle w:val="1AllTextNormalParagraph"/>
        <w:rPr>
          <w:rStyle w:val="1AllTextNormalCharacter"/>
        </w:rPr>
      </w:pPr>
      <w:r w:rsidRPr="0020573F">
        <w:rPr>
          <w:rStyle w:val="1AllTextNormalCharacter"/>
        </w:rPr>
        <w:t xml:space="preserve">Participants can view their achieved goals within the Achieved Goal section in their Workforce Australia </w:t>
      </w:r>
      <w:r w:rsidR="0073607D">
        <w:rPr>
          <w:rStyle w:val="1AllTextNormalCharacter"/>
        </w:rPr>
        <w:t>O</w:t>
      </w:r>
      <w:r w:rsidRPr="0020573F">
        <w:rPr>
          <w:rStyle w:val="1AllTextNormalCharacter"/>
        </w:rPr>
        <w:t xml:space="preserve">nline account or app. </w:t>
      </w:r>
    </w:p>
    <w:p w14:paraId="35594BF2" w14:textId="5314A5CF" w:rsidR="0011654A" w:rsidRPr="0020573F" w:rsidRDefault="0011654A" w:rsidP="0020573F">
      <w:pPr>
        <w:pStyle w:val="Heading4"/>
        <w:rPr>
          <w:rStyle w:val="1AllTextNormalCharacter"/>
        </w:rPr>
      </w:pPr>
      <w:bookmarkStart w:id="149" w:name="_Toc180684383"/>
      <w:r w:rsidRPr="0020573F">
        <w:rPr>
          <w:rStyle w:val="1AllTextNormalCharacter"/>
        </w:rPr>
        <w:t>Changing the Intention to use the Individual Fund</w:t>
      </w:r>
      <w:bookmarkEnd w:id="149"/>
      <w:r w:rsidRPr="0020573F">
        <w:rPr>
          <w:rStyle w:val="1AllTextNormalCharacter"/>
        </w:rPr>
        <w:t xml:space="preserve"> </w:t>
      </w:r>
    </w:p>
    <w:p w14:paraId="317B3538" w14:textId="6D7C1B23" w:rsidR="002B1C10" w:rsidRPr="00FE4C9E" w:rsidRDefault="0011654A" w:rsidP="00401211">
      <w:pPr>
        <w:pStyle w:val="1AllTextNormalParagraph"/>
      </w:pPr>
      <w:r w:rsidRPr="0020573F">
        <w:rPr>
          <w:rStyle w:val="1AllTextNormalCharacter"/>
        </w:rPr>
        <w:t xml:space="preserve">A </w:t>
      </w:r>
      <w:r w:rsidR="00704154">
        <w:rPr>
          <w:rStyle w:val="1AllTextNormalCharacter"/>
        </w:rPr>
        <w:t>M</w:t>
      </w:r>
      <w:r w:rsidRPr="0020573F">
        <w:rPr>
          <w:rStyle w:val="1AllTextNormalCharacter"/>
        </w:rPr>
        <w:t xml:space="preserve">entor can update the intention to use </w:t>
      </w:r>
      <w:r w:rsidR="00636851">
        <w:rPr>
          <w:rStyle w:val="1AllTextNormalCharacter"/>
        </w:rPr>
        <w:t xml:space="preserve">the </w:t>
      </w:r>
      <w:r w:rsidRPr="0020573F">
        <w:rPr>
          <w:rStyle w:val="1AllTextNormalCharacter"/>
        </w:rPr>
        <w:t xml:space="preserve">Individual Fund to cover costs associated with a goal in an agreed Goal Plan. When a </w:t>
      </w:r>
      <w:r w:rsidR="00704154">
        <w:rPr>
          <w:rStyle w:val="1AllTextNormalCharacter"/>
        </w:rPr>
        <w:t>M</w:t>
      </w:r>
      <w:r w:rsidRPr="0020573F">
        <w:rPr>
          <w:rStyle w:val="1AllTextNormalCharacter"/>
        </w:rPr>
        <w:t>entor changes the intention to ‘Yes’</w:t>
      </w:r>
      <w:r w:rsidR="000D41F5">
        <w:rPr>
          <w:rStyle w:val="1AllTextNormalCharacter"/>
        </w:rPr>
        <w:t>,</w:t>
      </w:r>
      <w:r w:rsidRPr="0020573F">
        <w:rPr>
          <w:rStyle w:val="1AllTextNormalCharacter"/>
        </w:rPr>
        <w:t xml:space="preserve"> a notification is sent to the </w:t>
      </w:r>
      <w:r w:rsidR="007317E4">
        <w:rPr>
          <w:rStyle w:val="1AllTextNormalCharacter"/>
        </w:rPr>
        <w:t>P</w:t>
      </w:r>
      <w:r w:rsidRPr="0020573F">
        <w:rPr>
          <w:rStyle w:val="1AllTextNormalCharacter"/>
        </w:rPr>
        <w:t xml:space="preserve">articipant to advise the Goal Plan has been updated and they need to review and agree to the amended Goal Plan. </w:t>
      </w:r>
      <w:r w:rsidR="002B1C10">
        <w:br w:type="page"/>
      </w:r>
    </w:p>
    <w:p w14:paraId="48B1303E" w14:textId="0CF3906C" w:rsidR="00134944" w:rsidRPr="00134944" w:rsidRDefault="00134944" w:rsidP="00BD000B">
      <w:pPr>
        <w:pStyle w:val="Heading1"/>
      </w:pPr>
      <w:bookmarkStart w:id="150" w:name="_Toc179796672"/>
      <w:bookmarkStart w:id="151" w:name="_Toc183442564"/>
      <w:bookmarkStart w:id="152" w:name="_Toc230271416"/>
      <w:r w:rsidRPr="00134944">
        <w:t>Activit</w:t>
      </w:r>
      <w:r w:rsidR="00271644">
        <w:t>ies</w:t>
      </w:r>
      <w:bookmarkEnd w:id="150"/>
      <w:bookmarkEnd w:id="151"/>
      <w:bookmarkEnd w:id="152"/>
    </w:p>
    <w:p w14:paraId="660B98A3" w14:textId="77777777" w:rsidR="00A824C8" w:rsidRDefault="00A824C8" w:rsidP="00A824C8">
      <w:pPr>
        <w:pStyle w:val="SupportingDocumentHeading"/>
      </w:pPr>
      <w:bookmarkStart w:id="153" w:name="_Toc179796673"/>
      <w:r w:rsidRPr="000F7631">
        <w:t>Supporting Documents for this Chapter:</w:t>
      </w:r>
      <w:bookmarkEnd w:id="153"/>
    </w:p>
    <w:p w14:paraId="42637C81" w14:textId="77777777" w:rsidR="009C2180" w:rsidRPr="009C2180" w:rsidRDefault="009C2180" w:rsidP="009C2180">
      <w:pPr>
        <w:pStyle w:val="SupportingDocumentSub-Heading"/>
      </w:pPr>
      <w:bookmarkStart w:id="154" w:name="_Toc179796674"/>
      <w:r w:rsidRPr="009C2180">
        <w:t>Activities</w:t>
      </w:r>
    </w:p>
    <w:p w14:paraId="7DAC3B73" w14:textId="0A475660" w:rsidR="009C2180" w:rsidRPr="009C2180" w:rsidRDefault="009C2180" w:rsidP="009C2180">
      <w:pPr>
        <w:pStyle w:val="SupportingDocumentBulletList"/>
        <w:rPr>
          <w:rStyle w:val="Hyperlink"/>
        </w:rPr>
      </w:pPr>
      <w:hyperlink r:id="rId45" w:history="1">
        <w:r w:rsidRPr="009C2180">
          <w:rPr>
            <w:rStyle w:val="Hyperlink"/>
          </w:rPr>
          <w:t>Activities and Sub-activities supporting document</w:t>
        </w:r>
      </w:hyperlink>
    </w:p>
    <w:p w14:paraId="7D120408" w14:textId="5A282F97" w:rsidR="00F554F1" w:rsidRDefault="00F554F1" w:rsidP="003617A7">
      <w:pPr>
        <w:pStyle w:val="SupportingDocumentSub-Heading"/>
      </w:pPr>
      <w:r>
        <w:t>CTA Supporting Documents (Information for Providers and Participants</w:t>
      </w:r>
      <w:r w:rsidR="00CC0F31">
        <w:t>, Task Card</w:t>
      </w:r>
      <w:r>
        <w:t xml:space="preserve"> and Referral Cap Support)</w:t>
      </w:r>
      <w:bookmarkEnd w:id="154"/>
    </w:p>
    <w:p w14:paraId="79A402E5" w14:textId="05D3E9B9" w:rsidR="00D46113" w:rsidRPr="000D48DA" w:rsidRDefault="000D48DA" w:rsidP="006568D2">
      <w:pPr>
        <w:pStyle w:val="SupportingDocumentBulletList"/>
        <w:rPr>
          <w:rStyle w:val="Hyperlink"/>
        </w:rPr>
      </w:pPr>
      <w:r>
        <w:fldChar w:fldCharType="begin" w:fldLock="1"/>
      </w:r>
      <w:r w:rsidR="002925F6">
        <w:instrText>HYPERLINK "https://ecsnaccessintranet.hosts.application.enet/ProviderPortal/VPS/Guidelines/Pages/Activities-and-Referrals.aspx"</w:instrText>
      </w:r>
      <w:r>
        <w:fldChar w:fldCharType="separate"/>
      </w:r>
      <w:r w:rsidR="00D46113" w:rsidRPr="000D48DA">
        <w:rPr>
          <w:rStyle w:val="Hyperlink"/>
        </w:rPr>
        <w:t>C</w:t>
      </w:r>
      <w:r w:rsidR="007E3B78">
        <w:rPr>
          <w:rStyle w:val="Hyperlink"/>
        </w:rPr>
        <w:t>TA</w:t>
      </w:r>
      <w:r w:rsidR="00D46113" w:rsidRPr="000D48DA">
        <w:rPr>
          <w:rStyle w:val="Hyperlink"/>
        </w:rPr>
        <w:t xml:space="preserve"> - Information for Parent Pathways Providers</w:t>
      </w:r>
    </w:p>
    <w:p w14:paraId="35DC42AE" w14:textId="21B47F33" w:rsidR="00B5337E" w:rsidRPr="002925F6" w:rsidRDefault="000D48DA" w:rsidP="006568D2">
      <w:pPr>
        <w:pStyle w:val="SupportingDocumentBulletList"/>
        <w:rPr>
          <w:rStyle w:val="Hyperlink"/>
        </w:rPr>
      </w:pPr>
      <w:r>
        <w:fldChar w:fldCharType="end"/>
      </w:r>
      <w:r w:rsidR="002925F6">
        <w:fldChar w:fldCharType="begin" w:fldLock="1"/>
      </w:r>
      <w:r w:rsidR="002925F6">
        <w:instrText>HYPERLINK "https://ecsnaccessintranet.hosts.application.enet/ProviderPortal/VPS/Guidelines/Pages/Activities-and-Referrals.aspx"</w:instrText>
      </w:r>
      <w:r w:rsidR="002925F6">
        <w:fldChar w:fldCharType="separate"/>
      </w:r>
      <w:r w:rsidR="00B5337E" w:rsidRPr="002925F6">
        <w:rPr>
          <w:rStyle w:val="Hyperlink"/>
        </w:rPr>
        <w:t xml:space="preserve">CTA - Information for </w:t>
      </w:r>
      <w:r w:rsidR="0013273D" w:rsidRPr="002925F6">
        <w:rPr>
          <w:rStyle w:val="Hyperlink"/>
        </w:rPr>
        <w:t>Participant</w:t>
      </w:r>
      <w:r w:rsidR="00B5337E" w:rsidRPr="002925F6">
        <w:rPr>
          <w:rStyle w:val="Hyperlink"/>
        </w:rPr>
        <w:t>s</w:t>
      </w:r>
    </w:p>
    <w:p w14:paraId="476B27CD" w14:textId="3D7DEECC" w:rsidR="00795529" w:rsidRPr="006568D2" w:rsidRDefault="002925F6" w:rsidP="006568D2">
      <w:pPr>
        <w:pStyle w:val="SupportingDocumentBulletList"/>
      </w:pPr>
      <w:r>
        <w:fldChar w:fldCharType="end"/>
      </w:r>
      <w:hyperlink r:id="rId46" w:history="1">
        <w:r w:rsidR="00795529" w:rsidRPr="00CD534F">
          <w:rPr>
            <w:rStyle w:val="Hyperlink"/>
          </w:rPr>
          <w:t>Referral</w:t>
        </w:r>
        <w:r w:rsidR="002400E5" w:rsidRPr="00CD534F">
          <w:rPr>
            <w:rStyle w:val="Hyperlink"/>
          </w:rPr>
          <w:t>s</w:t>
        </w:r>
        <w:r w:rsidR="00795529" w:rsidRPr="00CD534F">
          <w:rPr>
            <w:rStyle w:val="Hyperlink"/>
          </w:rPr>
          <w:t xml:space="preserve"> to C</w:t>
        </w:r>
        <w:r w:rsidR="00CC0F31" w:rsidRPr="00CD534F">
          <w:rPr>
            <w:rStyle w:val="Hyperlink"/>
          </w:rPr>
          <w:t>TA and EST Task Card</w:t>
        </w:r>
      </w:hyperlink>
      <w:r w:rsidR="000B16C4">
        <w:t xml:space="preserve"> (KB0016139)</w:t>
      </w:r>
    </w:p>
    <w:p w14:paraId="60111D2D" w14:textId="33CA6479" w:rsidR="00B5337E" w:rsidRPr="003617A7" w:rsidRDefault="00B5337E" w:rsidP="003617A7">
      <w:pPr>
        <w:pStyle w:val="SupportingDocumentSub-Heading"/>
      </w:pPr>
      <w:bookmarkStart w:id="155" w:name="_Toc179796675"/>
      <w:r w:rsidRPr="00A824C8">
        <w:t>EST</w:t>
      </w:r>
      <w:r w:rsidR="00A73BF8">
        <w:t xml:space="preserve"> Supporting Documents (Criteria)</w:t>
      </w:r>
      <w:bookmarkEnd w:id="155"/>
    </w:p>
    <w:p w14:paraId="59A3C954" w14:textId="711D4365" w:rsidR="00D5224D" w:rsidRPr="00D5224D" w:rsidRDefault="00D5224D" w:rsidP="00D5224D">
      <w:pPr>
        <w:pStyle w:val="SupportingDocumentBulletList"/>
      </w:pPr>
      <w:hyperlink r:id="rId47" w:history="1">
        <w:r w:rsidRPr="004F6583">
          <w:rPr>
            <w:rStyle w:val="Hyperlink"/>
          </w:rPr>
          <w:t>EST</w:t>
        </w:r>
        <w:r w:rsidR="008E6A8D" w:rsidRPr="004F6583">
          <w:rPr>
            <w:rStyle w:val="Hyperlink"/>
          </w:rPr>
          <w:t xml:space="preserve"> -</w:t>
        </w:r>
        <w:r w:rsidRPr="004F6583">
          <w:rPr>
            <w:rStyle w:val="Hyperlink"/>
          </w:rPr>
          <w:t xml:space="preserve"> Information for Parent Pathways Providers </w:t>
        </w:r>
      </w:hyperlink>
    </w:p>
    <w:p w14:paraId="7B6F878F" w14:textId="5A5656CF" w:rsidR="00D5224D" w:rsidRPr="003D548D" w:rsidRDefault="00D5224D" w:rsidP="00D5224D">
      <w:pPr>
        <w:pStyle w:val="SupportingDocumentBulletList"/>
      </w:pPr>
      <w:hyperlink r:id="rId48" w:history="1">
        <w:r w:rsidRPr="00A16F87">
          <w:rPr>
            <w:rStyle w:val="Hyperlink"/>
          </w:rPr>
          <w:t>EST – Information for Participants </w:t>
        </w:r>
      </w:hyperlink>
    </w:p>
    <w:p w14:paraId="51BFBF08" w14:textId="59F36C85" w:rsidR="005B5E95" w:rsidRPr="006568D2" w:rsidRDefault="005B5E95" w:rsidP="007E679B">
      <w:pPr>
        <w:pStyle w:val="SupportingDocumentBulletList"/>
      </w:pPr>
      <w:hyperlink r:id="rId49" w:history="1">
        <w:r w:rsidRPr="00CD534F">
          <w:rPr>
            <w:rStyle w:val="Hyperlink"/>
          </w:rPr>
          <w:t>Referrals to CTA and EST Task Card</w:t>
        </w:r>
      </w:hyperlink>
      <w:r w:rsidR="000B16C4">
        <w:t xml:space="preserve"> </w:t>
      </w:r>
      <w:r w:rsidR="006A1088">
        <w:t>(KB0016139)</w:t>
      </w:r>
    </w:p>
    <w:p w14:paraId="0B9921CA" w14:textId="546C79C9" w:rsidR="00B5337E" w:rsidRDefault="00B5337E" w:rsidP="003617A7">
      <w:pPr>
        <w:pStyle w:val="SupportingDocumentSub-Heading"/>
      </w:pPr>
      <w:bookmarkStart w:id="156" w:name="_Toc179796676"/>
      <w:r w:rsidRPr="00A824C8">
        <w:t>S</w:t>
      </w:r>
      <w:r w:rsidR="00E01548">
        <w:t>-</w:t>
      </w:r>
      <w:r w:rsidRPr="00A824C8">
        <w:t xml:space="preserve">EA </w:t>
      </w:r>
      <w:r w:rsidR="00A73BF8">
        <w:t>Supporting Documents (Factsheets)</w:t>
      </w:r>
      <w:bookmarkEnd w:id="156"/>
    </w:p>
    <w:p w14:paraId="5053805A" w14:textId="3FF0E0F7" w:rsidR="00A94B2D" w:rsidRPr="000F3271" w:rsidRDefault="00A73BF8" w:rsidP="002C5561">
      <w:pPr>
        <w:pStyle w:val="SupportingDocumentBulletList"/>
        <w:rPr>
          <w:rStyle w:val="1AllTextHighlight"/>
          <w:sz w:val="20"/>
          <w:shd w:val="clear" w:color="auto" w:fill="auto"/>
          <w:lang w:val="en-AU"/>
        </w:rPr>
      </w:pPr>
      <w:hyperlink r:id="rId50" w:history="1">
        <w:r w:rsidRPr="0075207B">
          <w:rPr>
            <w:rStyle w:val="Hyperlink"/>
          </w:rPr>
          <w:t>S</w:t>
        </w:r>
        <w:r w:rsidR="00E01548" w:rsidRPr="0075207B">
          <w:rPr>
            <w:rStyle w:val="Hyperlink"/>
          </w:rPr>
          <w:t>-</w:t>
        </w:r>
        <w:r w:rsidRPr="0075207B">
          <w:rPr>
            <w:rStyle w:val="Hyperlink"/>
          </w:rPr>
          <w:t>EA Program Factsheet</w:t>
        </w:r>
      </w:hyperlink>
    </w:p>
    <w:p w14:paraId="2555559F" w14:textId="55B8CA92" w:rsidR="00A94B59" w:rsidRPr="002F40B4" w:rsidDel="00B55AB0" w:rsidRDefault="003C7974" w:rsidP="0088186A">
      <w:pPr>
        <w:pStyle w:val="SupportingDocumentSub-Heading"/>
        <w:rPr>
          <w:rStyle w:val="1AllTextHighlight"/>
          <w:sz w:val="20"/>
          <w:shd w:val="clear" w:color="auto" w:fill="auto"/>
          <w:lang w:val="en-AU"/>
        </w:rPr>
      </w:pPr>
      <w:r w:rsidRPr="002F40B4">
        <w:rPr>
          <w:rStyle w:val="1AllTextHighlight"/>
          <w:sz w:val="20"/>
          <w:shd w:val="clear" w:color="auto" w:fill="auto"/>
          <w:lang w:val="en-AU"/>
        </w:rPr>
        <w:t xml:space="preserve">Voluntary Work Supporting </w:t>
      </w:r>
      <w:r w:rsidRPr="0088186A">
        <w:t>Documents</w:t>
      </w:r>
    </w:p>
    <w:p w14:paraId="31B39825" w14:textId="528F0C18" w:rsidR="003C7974" w:rsidRPr="00B55AB0" w:rsidRDefault="00EC1C55" w:rsidP="00B55AB0">
      <w:pPr>
        <w:pStyle w:val="SupportingDocumentBulletList"/>
        <w:rPr>
          <w:rStyle w:val="1AllTextHighlight"/>
          <w:sz w:val="20"/>
          <w:shd w:val="clear" w:color="auto" w:fill="auto"/>
          <w:lang w:val="en-AU"/>
        </w:rPr>
      </w:pPr>
      <w:hyperlink r:id="rId51" w:history="1">
        <w:r w:rsidRPr="008A40FD">
          <w:rPr>
            <w:rStyle w:val="Hyperlink"/>
          </w:rPr>
          <w:t>V</w:t>
        </w:r>
        <w:r w:rsidR="0085226D" w:rsidRPr="008A40FD">
          <w:rPr>
            <w:rStyle w:val="Hyperlink"/>
          </w:rPr>
          <w:t>oluntary Work Host Organisation Agreement template</w:t>
        </w:r>
      </w:hyperlink>
    </w:p>
    <w:p w14:paraId="0076C1B3" w14:textId="16D88E6A" w:rsidR="00F554F1" w:rsidRDefault="00F554F1" w:rsidP="003617A7">
      <w:pPr>
        <w:pStyle w:val="SupportingDocumentSub-Heading"/>
      </w:pPr>
      <w:bookmarkStart w:id="157" w:name="_Toc179796677"/>
      <w:r>
        <w:t>OWE Supporting Documents (Agreement Template, Contact Card, Factsheet)</w:t>
      </w:r>
      <w:bookmarkEnd w:id="157"/>
    </w:p>
    <w:p w14:paraId="0CB1FF14" w14:textId="7511399E" w:rsidR="00B5337E" w:rsidRPr="00D54602" w:rsidRDefault="00D54602" w:rsidP="006568D2">
      <w:pPr>
        <w:pStyle w:val="SupportingDocumentBulletList"/>
        <w:rPr>
          <w:rStyle w:val="Hyperlink"/>
        </w:rPr>
      </w:pPr>
      <w:r>
        <w:fldChar w:fldCharType="begin" w:fldLock="1"/>
      </w:r>
      <w:r>
        <w:instrText>HYPERLINK "https://ecsnaccessintranet.hosts.application.enet/ProviderPortal/VPS/Guidelines/Pages/Activities-and-Referrals.aspx"</w:instrText>
      </w:r>
      <w:r>
        <w:fldChar w:fldCharType="separate"/>
      </w:r>
      <w:r w:rsidR="00B5337E" w:rsidRPr="00D54602">
        <w:rPr>
          <w:rStyle w:val="Hyperlink"/>
        </w:rPr>
        <w:t xml:space="preserve">OWE </w:t>
      </w:r>
      <w:r w:rsidR="00C75F76" w:rsidRPr="00D54602">
        <w:rPr>
          <w:rStyle w:val="Hyperlink"/>
        </w:rPr>
        <w:t xml:space="preserve">Host Organisation </w:t>
      </w:r>
      <w:r w:rsidR="00B5337E" w:rsidRPr="00D54602">
        <w:rPr>
          <w:rStyle w:val="Hyperlink"/>
        </w:rPr>
        <w:t>Agreement Template</w:t>
      </w:r>
    </w:p>
    <w:p w14:paraId="23935AB0" w14:textId="5C148CC2" w:rsidR="00B5337E" w:rsidRPr="00D54602" w:rsidRDefault="00D54602" w:rsidP="006568D2">
      <w:pPr>
        <w:pStyle w:val="SupportingDocumentBulletList"/>
        <w:rPr>
          <w:rStyle w:val="Hyperlink"/>
        </w:rPr>
      </w:pPr>
      <w:r>
        <w:fldChar w:fldCharType="end"/>
      </w:r>
      <w:r>
        <w:fldChar w:fldCharType="begin" w:fldLock="1"/>
      </w:r>
      <w:r>
        <w:instrText>HYPERLINK "https://ecsnaccessintranet.hosts.application.enet/ProviderPortal/VPS/Guidelines/Pages/Activities-and-Referrals.aspx"</w:instrText>
      </w:r>
      <w:r>
        <w:fldChar w:fldCharType="separate"/>
      </w:r>
      <w:r w:rsidR="00B5337E" w:rsidRPr="00D54602">
        <w:rPr>
          <w:rStyle w:val="Hyperlink"/>
        </w:rPr>
        <w:t>OWE - Contact Card</w:t>
      </w:r>
    </w:p>
    <w:p w14:paraId="670AE328" w14:textId="7310C53E" w:rsidR="00B5337E" w:rsidRPr="00D54602" w:rsidRDefault="00D54602" w:rsidP="006568D2">
      <w:pPr>
        <w:pStyle w:val="SupportingDocumentBulletList"/>
        <w:rPr>
          <w:rStyle w:val="Hyperlink"/>
        </w:rPr>
      </w:pPr>
      <w:r>
        <w:fldChar w:fldCharType="end"/>
      </w:r>
      <w:r>
        <w:fldChar w:fldCharType="begin" w:fldLock="1"/>
      </w:r>
      <w:r w:rsidR="006044D2">
        <w:instrText>HYPERLINK "https://ecsnaccessintranet.hosts.application.enet/ProviderPortal/VPS/Guidelines/Pages/Activities-and-Referrals.aspx"</w:instrText>
      </w:r>
      <w:r>
        <w:fldChar w:fldCharType="separate"/>
      </w:r>
      <w:r w:rsidR="00B5337E" w:rsidRPr="00D54602">
        <w:rPr>
          <w:rStyle w:val="Hyperlink"/>
        </w:rPr>
        <w:t>OWE- Factsheet</w:t>
      </w:r>
      <w:r w:rsidR="006044D2">
        <w:rPr>
          <w:rStyle w:val="Hyperlink"/>
        </w:rPr>
        <w:t>s</w:t>
      </w:r>
    </w:p>
    <w:bookmarkStart w:id="158" w:name="_Toc179796678"/>
    <w:p w14:paraId="6A610DE0" w14:textId="52A76499" w:rsidR="00A73BF8" w:rsidRDefault="00D54602" w:rsidP="003617A7">
      <w:pPr>
        <w:pStyle w:val="SupportingDocumentSub-Heading"/>
      </w:pPr>
      <w:r>
        <w:rPr>
          <w:rFonts w:eastAsiaTheme="minorHAnsi" w:cstheme="minorBidi"/>
          <w:bCs w:val="0"/>
          <w:color w:val="000000" w:themeColor="text1"/>
          <w:szCs w:val="20"/>
        </w:rPr>
        <w:fldChar w:fldCharType="end"/>
      </w:r>
      <w:r w:rsidR="00A73BF8">
        <w:t>SEE Supporting Documents (Criteria, Capability Guide, Task Cards)</w:t>
      </w:r>
      <w:bookmarkEnd w:id="158"/>
    </w:p>
    <w:p w14:paraId="105105B2" w14:textId="6DC19F9C" w:rsidR="00B5337E" w:rsidRPr="006044D2" w:rsidRDefault="006044D2" w:rsidP="008B569E">
      <w:pPr>
        <w:pStyle w:val="SupportingDocumentBulletList"/>
        <w:rPr>
          <w:rStyle w:val="Hyperlink"/>
        </w:rPr>
      </w:pPr>
      <w:r>
        <w:fldChar w:fldCharType="begin" w:fldLock="1"/>
      </w:r>
      <w:r>
        <w:instrText>HYPERLINK "https://ecsnaccessintranet.hosts.application.enet/ProviderPortal/VPS/Guidelines/Pages/Activities-and-Referrals.aspx"</w:instrText>
      </w:r>
      <w:r>
        <w:fldChar w:fldCharType="separate"/>
      </w:r>
      <w:r w:rsidR="00B5337E" w:rsidRPr="006044D2">
        <w:rPr>
          <w:rStyle w:val="Hyperlink"/>
        </w:rPr>
        <w:t>SEE-</w:t>
      </w:r>
      <w:r w:rsidR="00055A47" w:rsidRPr="006044D2">
        <w:rPr>
          <w:rStyle w:val="Hyperlink"/>
        </w:rPr>
        <w:t>Factsheet</w:t>
      </w:r>
    </w:p>
    <w:p w14:paraId="22FEB7B6" w14:textId="5D8B5A62" w:rsidR="00022C0B" w:rsidRPr="00AE7EF2" w:rsidRDefault="006044D2" w:rsidP="00022C0B">
      <w:pPr>
        <w:pStyle w:val="SupportingDocumentBulletList"/>
      </w:pPr>
      <w:r>
        <w:fldChar w:fldCharType="end"/>
      </w:r>
      <w:bookmarkStart w:id="159" w:name="_Toc179796679"/>
      <w:r w:rsidR="00605214">
        <w:fldChar w:fldCharType="begin"/>
      </w:r>
      <w:r w:rsidR="00605214">
        <w:instrText>HYPERLINK "https://dese.service-now.com/digitalsolutions?id=kb_article_view&amp;sys_kb_id=4b8b171b8305ba5052b971426daad38a&amp;table=kb_knowledge&amp;searchTerm=KB0017282"</w:instrText>
      </w:r>
      <w:r w:rsidR="00605214">
        <w:fldChar w:fldCharType="separate"/>
      </w:r>
      <w:r w:rsidR="00022C0B" w:rsidRPr="00605214">
        <w:rPr>
          <w:rStyle w:val="Hyperlink"/>
        </w:rPr>
        <w:t>Referrals to SEE Task Card</w:t>
      </w:r>
      <w:r w:rsidR="00605214">
        <w:fldChar w:fldCharType="end"/>
      </w:r>
      <w:r w:rsidR="00022C0B" w:rsidRPr="00AE7EF2">
        <w:t xml:space="preserve"> (KB0017282)</w:t>
      </w:r>
    </w:p>
    <w:p w14:paraId="2D70E61B" w14:textId="20DA76FE" w:rsidR="00C14528" w:rsidRDefault="00C14528" w:rsidP="00B0524F">
      <w:pPr>
        <w:pStyle w:val="SupportingDocumentSub-Heading"/>
      </w:pPr>
      <w:r>
        <w:t xml:space="preserve">TtW </w:t>
      </w:r>
      <w:r w:rsidRPr="00B0524F">
        <w:t xml:space="preserve">Supporting </w:t>
      </w:r>
      <w:r>
        <w:t>Documents (Task Card)</w:t>
      </w:r>
    </w:p>
    <w:p w14:paraId="1BD6E115" w14:textId="6D68691F" w:rsidR="00C069C8" w:rsidRDefault="003B4350" w:rsidP="00BD1AE1">
      <w:pPr>
        <w:pStyle w:val="SupportingDocumentBulletList"/>
      </w:pPr>
      <w:hyperlink r:id="rId52" w:history="1">
        <w:r>
          <w:rPr>
            <w:rStyle w:val="Hyperlink"/>
          </w:rPr>
          <w:t>Referrals to TtW Task Card</w:t>
        </w:r>
      </w:hyperlink>
      <w:r w:rsidR="00912890">
        <w:t xml:space="preserve"> </w:t>
      </w:r>
      <w:r w:rsidR="000133B5">
        <w:t>(KB001</w:t>
      </w:r>
      <w:r w:rsidR="008052F2">
        <w:t>6923)</w:t>
      </w:r>
    </w:p>
    <w:p w14:paraId="1CC552BA" w14:textId="146FB09B" w:rsidR="00344CBE" w:rsidRPr="00B0524F" w:rsidRDefault="00344CBE" w:rsidP="00B0524F">
      <w:pPr>
        <w:pStyle w:val="SupportingDocumentSub-Heading"/>
      </w:pPr>
      <w:r w:rsidRPr="00B0524F">
        <w:t>Risk Assessment</w:t>
      </w:r>
    </w:p>
    <w:p w14:paraId="0BF74359" w14:textId="6E40A28A" w:rsidR="00344CBE" w:rsidRPr="00813C10" w:rsidRDefault="00A718E9" w:rsidP="004A31DE">
      <w:pPr>
        <w:pStyle w:val="SupportingDocumentBulletList"/>
        <w:rPr>
          <w:rStyle w:val="Hyperlink"/>
        </w:rPr>
      </w:pPr>
      <w:r w:rsidRPr="00912890">
        <w:fldChar w:fldCharType="begin" w:fldLock="1"/>
      </w:r>
      <w:r w:rsidR="006044D2">
        <w:instrText>HYPERLINK "https://ecsnaccessintranet.hosts.application.enet/ProviderPortal/VPS/Guidelines/Pages/Activities-and-Referrals.aspx"</w:instrText>
      </w:r>
      <w:r w:rsidRPr="00912890">
        <w:fldChar w:fldCharType="separate"/>
      </w:r>
      <w:r w:rsidR="00C5031B" w:rsidRPr="00813C10">
        <w:rPr>
          <w:rStyle w:val="Hyperlink"/>
        </w:rPr>
        <w:t xml:space="preserve">Activity Participant </w:t>
      </w:r>
      <w:r w:rsidR="00344CBE" w:rsidRPr="00813C10">
        <w:rPr>
          <w:rStyle w:val="Hyperlink"/>
        </w:rPr>
        <w:t>Risk Assessment Template</w:t>
      </w:r>
    </w:p>
    <w:p w14:paraId="28EA4134" w14:textId="27229D4C" w:rsidR="006A0008" w:rsidRPr="009E46C2" w:rsidRDefault="00A718E9" w:rsidP="004A31DE">
      <w:pPr>
        <w:pStyle w:val="SupportingDocumentBulletList"/>
        <w:rPr>
          <w:rStyle w:val="Hyperlink"/>
        </w:rPr>
      </w:pPr>
      <w:r w:rsidRPr="00912890">
        <w:fldChar w:fldCharType="end"/>
      </w:r>
      <w:r w:rsidR="009E46C2">
        <w:fldChar w:fldCharType="begin" w:fldLock="1"/>
      </w:r>
      <w:r w:rsidR="009E46C2">
        <w:instrText>HYPERLINK "https://ecsnaccessintranet.hosts.application.enet/ProviderPortal/VPS/Guidelines/Pages/Activities-and-Referrals.aspx"</w:instrText>
      </w:r>
      <w:r w:rsidR="009E46C2">
        <w:fldChar w:fldCharType="separate"/>
      </w:r>
      <w:r w:rsidR="006A0008" w:rsidRPr="009E46C2">
        <w:rPr>
          <w:rStyle w:val="Hyperlink"/>
        </w:rPr>
        <w:t>Competent Person(s) Register template</w:t>
      </w:r>
    </w:p>
    <w:bookmarkStart w:id="160" w:name="_Toc183442565"/>
    <w:p w14:paraId="3133063E" w14:textId="7CB0E653" w:rsidR="00246E3C" w:rsidRPr="00B5337E" w:rsidRDefault="009E46C2" w:rsidP="00BD000B">
      <w:pPr>
        <w:pStyle w:val="Heading2"/>
      </w:pPr>
      <w:r>
        <w:rPr>
          <w:rFonts w:eastAsiaTheme="minorHAnsi" w:cstheme="minorBidi"/>
          <w:b w:val="0"/>
          <w:bCs w:val="0"/>
          <w:color w:val="000000" w:themeColor="text1"/>
          <w:sz w:val="20"/>
          <w:szCs w:val="20"/>
        </w:rPr>
        <w:fldChar w:fldCharType="end"/>
      </w:r>
      <w:bookmarkStart w:id="161" w:name="_Toc230271417"/>
      <w:r w:rsidR="00246E3C">
        <w:t>Overview</w:t>
      </w:r>
      <w:bookmarkEnd w:id="159"/>
      <w:bookmarkEnd w:id="160"/>
      <w:bookmarkEnd w:id="161"/>
    </w:p>
    <w:p w14:paraId="06A36427" w14:textId="5DA2D10A" w:rsidR="00F961F8" w:rsidRDefault="004D35B5" w:rsidP="007643CB">
      <w:pPr>
        <w:pStyle w:val="SupportingDocumentBulletList"/>
        <w:numPr>
          <w:ilvl w:val="0"/>
          <w:numId w:val="0"/>
        </w:numPr>
        <w:rPr>
          <w:rStyle w:val="1AllTextNormalCharacter"/>
        </w:rPr>
      </w:pPr>
      <w:r>
        <w:rPr>
          <w:rStyle w:val="1AllTextNormalCharacter"/>
        </w:rPr>
        <w:t>Mentors</w:t>
      </w:r>
      <w:r w:rsidRPr="00773C84">
        <w:rPr>
          <w:rStyle w:val="1AllTextNormalCharacter"/>
        </w:rPr>
        <w:t xml:space="preserve"> </w:t>
      </w:r>
      <w:r w:rsidR="00134944" w:rsidRPr="00773C84">
        <w:rPr>
          <w:rStyle w:val="1AllTextNormalCharacter"/>
        </w:rPr>
        <w:t>are encouraged to</w:t>
      </w:r>
      <w:r w:rsidR="00DF2DE9" w:rsidRPr="00773C84">
        <w:rPr>
          <w:rStyle w:val="1AllTextNormalCharacter"/>
        </w:rPr>
        <w:t xml:space="preserve"> identify and facilitate sui</w:t>
      </w:r>
      <w:r w:rsidR="0098266C" w:rsidRPr="00773C84">
        <w:rPr>
          <w:rStyle w:val="1AllTextNormalCharacter"/>
        </w:rPr>
        <w:t>table</w:t>
      </w:r>
      <w:r w:rsidR="00134944" w:rsidRPr="00773C84">
        <w:rPr>
          <w:rStyle w:val="1AllTextNormalCharacter"/>
        </w:rPr>
        <w:t xml:space="preserve"> Activities that will help</w:t>
      </w:r>
      <w:r w:rsidR="00134944">
        <w:rPr>
          <w:rStyle w:val="1AllTextNormalCharacter"/>
        </w:rPr>
        <w:t xml:space="preserve"> </w:t>
      </w:r>
      <w:r>
        <w:rPr>
          <w:rStyle w:val="1AllTextNormalCharacter"/>
        </w:rPr>
        <w:t>their</w:t>
      </w:r>
      <w:r w:rsidR="00134944" w:rsidRPr="000D0222">
        <w:rPr>
          <w:rStyle w:val="1AllTextNormalCharacter"/>
        </w:rPr>
        <w:t xml:space="preserve"> </w:t>
      </w:r>
      <w:r w:rsidR="00A84E24" w:rsidRPr="000D0222">
        <w:rPr>
          <w:rStyle w:val="1AllTextNormalCharacter"/>
        </w:rPr>
        <w:t>Participants</w:t>
      </w:r>
      <w:r w:rsidR="00134944" w:rsidRPr="000D0222">
        <w:rPr>
          <w:rStyle w:val="1AllTextNormalCharacter"/>
        </w:rPr>
        <w:t xml:space="preserve"> achieve the</w:t>
      </w:r>
      <w:r w:rsidR="002E185F" w:rsidRPr="000D0222">
        <w:rPr>
          <w:rStyle w:val="1AllTextNormalCharacter"/>
        </w:rPr>
        <w:t>ir</w:t>
      </w:r>
      <w:r w:rsidR="00134944" w:rsidRPr="000D0222">
        <w:rPr>
          <w:rStyle w:val="1AllTextNormalCharacter"/>
        </w:rPr>
        <w:t xml:space="preserve"> </w:t>
      </w:r>
      <w:r w:rsidR="0009633C" w:rsidRPr="000D0222">
        <w:rPr>
          <w:rStyle w:val="1AllTextNormalCharacter"/>
        </w:rPr>
        <w:t>identified</w:t>
      </w:r>
      <w:r w:rsidR="00DA42A3" w:rsidRPr="000D0222">
        <w:rPr>
          <w:rStyle w:val="1AllTextNormalCharacter"/>
        </w:rPr>
        <w:t xml:space="preserve"> </w:t>
      </w:r>
      <w:r w:rsidR="00A84E24" w:rsidRPr="000D0222">
        <w:rPr>
          <w:rStyle w:val="1AllTextNormalCharacter"/>
        </w:rPr>
        <w:t>goals</w:t>
      </w:r>
      <w:r w:rsidR="0009633C" w:rsidRPr="000D0222">
        <w:rPr>
          <w:rStyle w:val="1AllTextNormalCharacter"/>
        </w:rPr>
        <w:t xml:space="preserve"> </w:t>
      </w:r>
      <w:r w:rsidR="00134944" w:rsidRPr="000D0222">
        <w:rPr>
          <w:rStyle w:val="1AllTextNormalCharacter"/>
        </w:rPr>
        <w:t xml:space="preserve">in their Goal Plan. Mentors </w:t>
      </w:r>
      <w:r w:rsidR="00591735" w:rsidRPr="000D0222">
        <w:rPr>
          <w:rStyle w:val="1AllTextNormalCharacter"/>
        </w:rPr>
        <w:t>must</w:t>
      </w:r>
      <w:r w:rsidR="00134944" w:rsidRPr="000D0222">
        <w:rPr>
          <w:rStyle w:val="1AllTextNormalCharacter"/>
        </w:rPr>
        <w:t xml:space="preserve"> work with each </w:t>
      </w:r>
      <w:r w:rsidR="0013273D" w:rsidRPr="000D0222">
        <w:rPr>
          <w:rStyle w:val="1AllTextNormalCharacter"/>
        </w:rPr>
        <w:t>Participant</w:t>
      </w:r>
      <w:r w:rsidR="00134944" w:rsidRPr="000D0222">
        <w:rPr>
          <w:rStyle w:val="1AllTextNormalCharacter"/>
        </w:rPr>
        <w:t xml:space="preserve"> to identify Activities </w:t>
      </w:r>
      <w:r w:rsidR="00D608D3" w:rsidRPr="000D0222">
        <w:rPr>
          <w:rStyle w:val="1AllTextNormalCharacter"/>
        </w:rPr>
        <w:t xml:space="preserve">which are </w:t>
      </w:r>
      <w:r w:rsidR="00134944" w:rsidRPr="000D0222">
        <w:rPr>
          <w:rStyle w:val="1AllTextNormalCharacter"/>
        </w:rPr>
        <w:t xml:space="preserve">appropriate </w:t>
      </w:r>
      <w:r w:rsidR="007B2E04" w:rsidRPr="000D0222">
        <w:rPr>
          <w:rStyle w:val="1AllTextNormalCharacter"/>
        </w:rPr>
        <w:t xml:space="preserve">to </w:t>
      </w:r>
      <w:r w:rsidR="00134944" w:rsidRPr="000D0222">
        <w:rPr>
          <w:rStyle w:val="1AllTextNormalCharacter"/>
        </w:rPr>
        <w:t>their personal circumstances and align with their goals and strengths.</w:t>
      </w:r>
      <w:r w:rsidR="00240F3A" w:rsidRPr="000D0222">
        <w:rPr>
          <w:rStyle w:val="1AllTextNormalCharacter"/>
        </w:rPr>
        <w:t xml:space="preserve"> </w:t>
      </w:r>
      <w:r w:rsidR="00B1781E" w:rsidRPr="000D0222">
        <w:rPr>
          <w:rStyle w:val="1AllTextNormalCharacter"/>
        </w:rPr>
        <w:t>M</w:t>
      </w:r>
      <w:r w:rsidR="00121AA1" w:rsidRPr="000D0222">
        <w:rPr>
          <w:rStyle w:val="1AllTextNormalCharacter"/>
        </w:rPr>
        <w:t>entor</w:t>
      </w:r>
      <w:r w:rsidR="00F1474E" w:rsidRPr="000D0222">
        <w:rPr>
          <w:rStyle w:val="1AllTextNormalCharacter"/>
        </w:rPr>
        <w:t>s</w:t>
      </w:r>
      <w:r w:rsidR="00121AA1" w:rsidRPr="000D0222">
        <w:rPr>
          <w:rStyle w:val="1AllTextNormalCharacter"/>
        </w:rPr>
        <w:t xml:space="preserve"> must also</w:t>
      </w:r>
      <w:r w:rsidR="00240F3A" w:rsidRPr="000D0222">
        <w:rPr>
          <w:rStyle w:val="1AllTextNormalCharacter"/>
        </w:rPr>
        <w:t xml:space="preserve"> consider </w:t>
      </w:r>
      <w:r w:rsidR="00121AA1" w:rsidRPr="000D0222">
        <w:rPr>
          <w:rStyle w:val="1AllTextNormalCharacter"/>
        </w:rPr>
        <w:t xml:space="preserve">whether the </w:t>
      </w:r>
      <w:r w:rsidR="00E74DEF" w:rsidRPr="000D0222">
        <w:rPr>
          <w:rStyle w:val="1AllTextNormalCharacter"/>
        </w:rPr>
        <w:t>A</w:t>
      </w:r>
      <w:r w:rsidR="00B1781E" w:rsidRPr="000D0222">
        <w:rPr>
          <w:rStyle w:val="1AllTextNormalCharacter"/>
        </w:rPr>
        <w:t>ctivity</w:t>
      </w:r>
      <w:r w:rsidR="00121AA1" w:rsidRPr="000D0222">
        <w:rPr>
          <w:rStyle w:val="1AllTextNormalCharacter"/>
        </w:rPr>
        <w:t xml:space="preserve"> is </w:t>
      </w:r>
      <w:r w:rsidR="00B1781E" w:rsidRPr="000D0222">
        <w:rPr>
          <w:rStyle w:val="1AllTextNormalCharacter"/>
        </w:rPr>
        <w:t>appropriate for the Participant</w:t>
      </w:r>
      <w:r w:rsidR="00D608D3" w:rsidRPr="000D0222">
        <w:rPr>
          <w:rStyle w:val="1AllTextNormalCharacter"/>
        </w:rPr>
        <w:t>,</w:t>
      </w:r>
      <w:r w:rsidR="00B1781E" w:rsidRPr="000D0222">
        <w:rPr>
          <w:rStyle w:val="1AllTextNormalCharacter"/>
        </w:rPr>
        <w:t xml:space="preserve"> including </w:t>
      </w:r>
      <w:r w:rsidR="00B44C16" w:rsidRPr="000D0222">
        <w:rPr>
          <w:rStyle w:val="1AllTextNormalCharacter"/>
        </w:rPr>
        <w:t>whether</w:t>
      </w:r>
      <w:r w:rsidR="00B1781E" w:rsidRPr="000D0222">
        <w:rPr>
          <w:rStyle w:val="1AllTextNormalCharacter"/>
        </w:rPr>
        <w:t xml:space="preserve"> the</w:t>
      </w:r>
      <w:r w:rsidR="00240F3A" w:rsidRPr="000D0222">
        <w:rPr>
          <w:rStyle w:val="1AllTextNormalCharacter"/>
        </w:rPr>
        <w:t xml:space="preserve"> Participant has sufficient time to complete the </w:t>
      </w:r>
      <w:r w:rsidR="00793386" w:rsidRPr="000D0222">
        <w:rPr>
          <w:rStyle w:val="1AllTextNormalCharacter"/>
        </w:rPr>
        <w:t>Activit</w:t>
      </w:r>
      <w:r w:rsidR="00B1781E" w:rsidRPr="000D0222">
        <w:rPr>
          <w:rStyle w:val="1AllTextNormalCharacter"/>
        </w:rPr>
        <w:t>y.</w:t>
      </w:r>
      <w:r w:rsidR="00793386" w:rsidRPr="000D0222">
        <w:rPr>
          <w:rStyle w:val="1AllTextNormalCharacter"/>
        </w:rPr>
        <w:t xml:space="preserve"> </w:t>
      </w:r>
    </w:p>
    <w:p w14:paraId="614184AD" w14:textId="77777777" w:rsidR="00F70079" w:rsidRPr="000D0222" w:rsidRDefault="00F70079" w:rsidP="007643CB">
      <w:pPr>
        <w:pStyle w:val="SupportingDocumentBulletList"/>
        <w:numPr>
          <w:ilvl w:val="0"/>
          <w:numId w:val="0"/>
        </w:numPr>
        <w:rPr>
          <w:rStyle w:val="1AllTextNormalCharacter"/>
        </w:rPr>
      </w:pPr>
    </w:p>
    <w:p w14:paraId="21AD7965" w14:textId="7420943C" w:rsidR="00303EC3" w:rsidRDefault="00303EC3" w:rsidP="00303EC3">
      <w:r>
        <w:t xml:space="preserve">Activities can include </w:t>
      </w:r>
      <w:r w:rsidR="006D4684">
        <w:t xml:space="preserve">access to </w:t>
      </w:r>
      <w:r>
        <w:t>other government or non-government employment services or programs</w:t>
      </w:r>
      <w:r w:rsidR="00B53C09">
        <w:t xml:space="preserve"> </w:t>
      </w:r>
      <w:r w:rsidR="00B22D76">
        <w:t xml:space="preserve">where </w:t>
      </w:r>
      <w:r>
        <w:t xml:space="preserve">Participants </w:t>
      </w:r>
      <w:r w:rsidR="009707CD">
        <w:t xml:space="preserve">meet eligibility requirements. </w:t>
      </w:r>
      <w:r>
        <w:t xml:space="preserve">Participants can choose to participate in these services or programs as an Activity whilst participating in Parent Pathways. </w:t>
      </w:r>
    </w:p>
    <w:p w14:paraId="662E10F1" w14:textId="110771AA" w:rsidR="00265B61" w:rsidRDefault="00265B61" w:rsidP="00401211">
      <w:pPr>
        <w:pStyle w:val="1AllTextNormalParagraph"/>
      </w:pPr>
      <w:r w:rsidRPr="00265B61">
        <w:t>Provider</w:t>
      </w:r>
      <w:r>
        <w:t>s</w:t>
      </w:r>
      <w:r w:rsidRPr="00265B61">
        <w:t xml:space="preserve"> </w:t>
      </w:r>
      <w:r>
        <w:t>should</w:t>
      </w:r>
      <w:r w:rsidRPr="00265B61">
        <w:t xml:space="preserve"> develop and maintain effective relationships with </w:t>
      </w:r>
      <w:r w:rsidR="00B53C09">
        <w:t>other</w:t>
      </w:r>
      <w:r w:rsidRPr="00265B61">
        <w:t xml:space="preserve"> </w:t>
      </w:r>
      <w:r w:rsidR="005A381F">
        <w:t>organisations</w:t>
      </w:r>
      <w:r w:rsidR="00A725FB" w:rsidRPr="00265B61">
        <w:t xml:space="preserve"> </w:t>
      </w:r>
      <w:r w:rsidRPr="00265B61">
        <w:t xml:space="preserve">in </w:t>
      </w:r>
      <w:r w:rsidR="007B2E04">
        <w:t>the</w:t>
      </w:r>
      <w:r w:rsidR="007B2E04" w:rsidRPr="00265B61">
        <w:t xml:space="preserve"> </w:t>
      </w:r>
      <w:r w:rsidRPr="00265B61">
        <w:t>Employment Region to ensure the successful delivery of programs and Activities.</w:t>
      </w:r>
    </w:p>
    <w:p w14:paraId="4933ED38" w14:textId="77777777" w:rsidR="00134944" w:rsidRPr="00134944" w:rsidRDefault="00134944" w:rsidP="003617A7">
      <w:pPr>
        <w:pStyle w:val="Heading3"/>
      </w:pPr>
      <w:bookmarkStart w:id="162" w:name="_Toc182205724"/>
      <w:bookmarkStart w:id="163" w:name="_Toc182205725"/>
      <w:bookmarkStart w:id="164" w:name="_Toc182205726"/>
      <w:bookmarkStart w:id="165" w:name="_Toc182205727"/>
      <w:bookmarkStart w:id="166" w:name="_Toc182205728"/>
      <w:bookmarkStart w:id="167" w:name="_Toc182205729"/>
      <w:bookmarkStart w:id="168" w:name="_Toc182205730"/>
      <w:bookmarkStart w:id="169" w:name="_Toc182205731"/>
      <w:bookmarkStart w:id="170" w:name="_Toc182205732"/>
      <w:bookmarkStart w:id="171" w:name="_Toc182205733"/>
      <w:bookmarkStart w:id="172" w:name="_Toc182205734"/>
      <w:bookmarkStart w:id="173" w:name="_Toc175316200"/>
      <w:bookmarkStart w:id="174" w:name="_Toc179796680"/>
      <w:bookmarkStart w:id="175" w:name="_Toc183442566"/>
      <w:bookmarkStart w:id="176" w:name="_Toc230271418"/>
      <w:bookmarkEnd w:id="162"/>
      <w:bookmarkEnd w:id="163"/>
      <w:bookmarkEnd w:id="164"/>
      <w:bookmarkEnd w:id="165"/>
      <w:bookmarkEnd w:id="166"/>
      <w:bookmarkEnd w:id="167"/>
      <w:bookmarkEnd w:id="168"/>
      <w:bookmarkEnd w:id="169"/>
      <w:bookmarkEnd w:id="170"/>
      <w:bookmarkEnd w:id="171"/>
      <w:bookmarkEnd w:id="172"/>
      <w:bookmarkEnd w:id="173"/>
      <w:r w:rsidRPr="00134944">
        <w:t>Arranging Activities</w:t>
      </w:r>
      <w:bookmarkEnd w:id="174"/>
      <w:bookmarkEnd w:id="175"/>
      <w:bookmarkEnd w:id="176"/>
    </w:p>
    <w:p w14:paraId="07B82CDD" w14:textId="404B8FD6" w:rsidR="00DD20B1" w:rsidRPr="00DD20B1" w:rsidRDefault="00215EC1" w:rsidP="00DD20B1">
      <w:r w:rsidRPr="00215EC1">
        <w:t>Provider</w:t>
      </w:r>
      <w:r w:rsidR="00F91DD7">
        <w:t>s</w:t>
      </w:r>
      <w:r w:rsidRPr="00215EC1">
        <w:t xml:space="preserve"> must </w:t>
      </w:r>
      <w:r>
        <w:t>a</w:t>
      </w:r>
      <w:r w:rsidRPr="00215EC1">
        <w:t xml:space="preserve">rrange Activities for </w:t>
      </w:r>
      <w:r w:rsidR="0013273D">
        <w:t>Participant</w:t>
      </w:r>
      <w:r w:rsidRPr="00215EC1">
        <w:t>s to</w:t>
      </w:r>
      <w:r w:rsidR="00F61EAE">
        <w:t xml:space="preserve"> meet</w:t>
      </w:r>
      <w:r w:rsidRPr="00215EC1">
        <w:t xml:space="preserve"> their individual needs, </w:t>
      </w:r>
      <w:r w:rsidR="00F61EAE">
        <w:t>i</w:t>
      </w:r>
      <w:r w:rsidR="00DD20B1" w:rsidRPr="00DD20B1">
        <w:t xml:space="preserve">n accordance with what was discussed while developing the </w:t>
      </w:r>
      <w:r w:rsidR="00545741">
        <w:t>P</w:t>
      </w:r>
      <w:r w:rsidR="00DD20B1" w:rsidRPr="00DD20B1">
        <w:t xml:space="preserve">articipant’s Goal Plan. The Parent Pathways service allows for a wide range of </w:t>
      </w:r>
      <w:r w:rsidR="00545741">
        <w:t>A</w:t>
      </w:r>
      <w:r w:rsidR="00DD20B1" w:rsidRPr="00DD20B1">
        <w:t xml:space="preserve">ctivities including: </w:t>
      </w:r>
    </w:p>
    <w:p w14:paraId="21C67C37" w14:textId="1FF34D3F" w:rsidR="00DD20B1" w:rsidRPr="00DD20B1" w:rsidRDefault="00DD20B1" w:rsidP="00385621">
      <w:pPr>
        <w:pStyle w:val="BulletLevel1"/>
      </w:pPr>
      <w:r w:rsidRPr="00DD20B1">
        <w:t xml:space="preserve">Accredited Education and Training (such as secondary school, certificates through TAFE, diplomas, or degrees) </w:t>
      </w:r>
    </w:p>
    <w:p w14:paraId="569810DD" w14:textId="4AB5B185" w:rsidR="00DD20B1" w:rsidRPr="00DD20B1" w:rsidRDefault="00DD20B1" w:rsidP="00385621">
      <w:pPr>
        <w:pStyle w:val="BulletLevel1"/>
      </w:pPr>
      <w:r w:rsidRPr="00DD20B1">
        <w:t>Non-Accredited Training (such as pre-employment training</w:t>
      </w:r>
      <w:r w:rsidR="00266055">
        <w:t>,</w:t>
      </w:r>
      <w:r w:rsidRPr="00DD20B1">
        <w:t xml:space="preserve"> work-related training or work-related licen</w:t>
      </w:r>
      <w:r w:rsidR="00D84E93">
        <w:t>c</w:t>
      </w:r>
      <w:r w:rsidRPr="00DD20B1">
        <w:t xml:space="preserve">es) </w:t>
      </w:r>
    </w:p>
    <w:p w14:paraId="22CBC1AF" w14:textId="1548DDE9" w:rsidR="00DD20B1" w:rsidRPr="00DD20B1" w:rsidRDefault="00DD20B1" w:rsidP="00385621">
      <w:pPr>
        <w:pStyle w:val="BulletLevel1"/>
      </w:pPr>
      <w:r w:rsidRPr="00DD20B1">
        <w:t xml:space="preserve">Non-Vocational Assistance (such as careers counselling, parenting courses, financial counselling, driving lessons, digital literacy or </w:t>
      </w:r>
      <w:r w:rsidR="006B271B">
        <w:t>l</w:t>
      </w:r>
      <w:r w:rsidRPr="00DD20B1">
        <w:t xml:space="preserve">anguage literacy and </w:t>
      </w:r>
      <w:r w:rsidR="006B271B">
        <w:t>n</w:t>
      </w:r>
      <w:r w:rsidRPr="00DD20B1">
        <w:t xml:space="preserve">umeracy courses) </w:t>
      </w:r>
    </w:p>
    <w:p w14:paraId="7DD2106A" w14:textId="7B05CE00" w:rsidR="00DD20B1" w:rsidRPr="00DD20B1" w:rsidRDefault="00DD20B1" w:rsidP="00385621">
      <w:pPr>
        <w:pStyle w:val="BulletLevel1"/>
      </w:pPr>
      <w:r w:rsidRPr="00DD20B1">
        <w:t xml:space="preserve">Child Playgroups </w:t>
      </w:r>
    </w:p>
    <w:p w14:paraId="7ECCBB66" w14:textId="74909CB6" w:rsidR="00DD20B1" w:rsidRPr="00DD20B1" w:rsidRDefault="00DD20B1" w:rsidP="00385621">
      <w:pPr>
        <w:pStyle w:val="BulletLevel1"/>
      </w:pPr>
      <w:r w:rsidRPr="00DD20B1">
        <w:t xml:space="preserve">Interventions and Support Services (such as referrals to counselling, medical services, homelessness services, </w:t>
      </w:r>
      <w:r w:rsidR="00934678">
        <w:t>LG</w:t>
      </w:r>
      <w:r w:rsidR="00993BA4">
        <w:t>BT</w:t>
      </w:r>
      <w:r w:rsidR="00AB5089">
        <w:t>I</w:t>
      </w:r>
      <w:r w:rsidR="00993BA4">
        <w:t xml:space="preserve">Q+, </w:t>
      </w:r>
      <w:r w:rsidRPr="00DD20B1">
        <w:t xml:space="preserve">DV services or addiction treatment) </w:t>
      </w:r>
    </w:p>
    <w:p w14:paraId="0F3E32DE" w14:textId="4F05E744" w:rsidR="00DD20B1" w:rsidRPr="00DD20B1" w:rsidRDefault="00DD20B1" w:rsidP="00385621">
      <w:pPr>
        <w:pStyle w:val="BulletLevel1"/>
      </w:pPr>
      <w:r w:rsidRPr="00DD20B1">
        <w:t xml:space="preserve">Research and Preparation activities (such as exploring work, study or childcare options) </w:t>
      </w:r>
    </w:p>
    <w:p w14:paraId="7CAA8A6F" w14:textId="60EF1DB7" w:rsidR="00DD20B1" w:rsidRPr="00DD20B1" w:rsidRDefault="00DD20B1" w:rsidP="00385621">
      <w:pPr>
        <w:pStyle w:val="BulletLevel1"/>
      </w:pPr>
      <w:r w:rsidRPr="00DD20B1">
        <w:t xml:space="preserve">Observational Work Experience </w:t>
      </w:r>
    </w:p>
    <w:p w14:paraId="358DC02F" w14:textId="5026DCD8" w:rsidR="00DD20B1" w:rsidRPr="00DD20B1" w:rsidRDefault="00DD20B1" w:rsidP="00385621">
      <w:pPr>
        <w:pStyle w:val="BulletLevel1"/>
      </w:pPr>
      <w:r w:rsidRPr="00DD20B1">
        <w:t xml:space="preserve">Voluntary work in the Community or the Non-Profit Sector </w:t>
      </w:r>
    </w:p>
    <w:p w14:paraId="1A12884B" w14:textId="10D015D2" w:rsidR="00DD20B1" w:rsidRPr="00DD20B1" w:rsidRDefault="00DD20B1" w:rsidP="00385621">
      <w:pPr>
        <w:pStyle w:val="BulletLevel1"/>
      </w:pPr>
      <w:r w:rsidRPr="00DD20B1">
        <w:t>Other Government Programs or Employment Services that Participants may be eligible for (including but not limited to Workforce Australia</w:t>
      </w:r>
      <w:r w:rsidR="00DB46EB">
        <w:t xml:space="preserve"> Services</w:t>
      </w:r>
      <w:r w:rsidRPr="00DD20B1">
        <w:t>, Transition to Work</w:t>
      </w:r>
      <w:r w:rsidR="006C32E9">
        <w:t>, Adult Migrant English Program, WorkFoundations</w:t>
      </w:r>
      <w:r w:rsidRPr="00DD20B1">
        <w:t xml:space="preserve">, </w:t>
      </w:r>
      <w:r w:rsidR="00E470AC">
        <w:t xml:space="preserve">Launch into Work </w:t>
      </w:r>
      <w:r w:rsidRPr="00DD20B1">
        <w:t>and the Skills for Education and Employment</w:t>
      </w:r>
      <w:r w:rsidR="009C5F2F">
        <w:t xml:space="preserve"> (SEE)</w:t>
      </w:r>
      <w:r w:rsidRPr="00DD20B1">
        <w:t xml:space="preserve"> </w:t>
      </w:r>
      <w:r w:rsidR="009C5F2F">
        <w:t>P</w:t>
      </w:r>
      <w:r w:rsidRPr="00DD20B1">
        <w:t xml:space="preserve">rogram) </w:t>
      </w:r>
    </w:p>
    <w:p w14:paraId="23F2137E" w14:textId="0A2B4702" w:rsidR="00694640" w:rsidRPr="00134944" w:rsidRDefault="00DD20B1" w:rsidP="00385621">
      <w:pPr>
        <w:pStyle w:val="BulletLevel1"/>
      </w:pPr>
      <w:r w:rsidRPr="00DD20B1">
        <w:t xml:space="preserve">Any other activity that helps </w:t>
      </w:r>
      <w:r w:rsidR="00DB46EB">
        <w:t>P</w:t>
      </w:r>
      <w:r w:rsidRPr="00DD20B1">
        <w:t>articipants work towards their goals, that is not listed in the ‘Inappropriate and Excluded Activities’ section of the Guidelines.</w:t>
      </w:r>
    </w:p>
    <w:p w14:paraId="435DCC1F" w14:textId="100793D8" w:rsidR="00F91DD7" w:rsidRPr="00F91DD7" w:rsidRDefault="00F91DD7" w:rsidP="00E90584">
      <w:pPr>
        <w:pStyle w:val="WHS"/>
      </w:pPr>
      <w:r w:rsidRPr="00F91DD7">
        <w:t>Provider</w:t>
      </w:r>
      <w:r w:rsidR="00CB3D56">
        <w:t>s</w:t>
      </w:r>
      <w:r w:rsidRPr="00F91DD7">
        <w:t xml:space="preserve"> </w:t>
      </w:r>
      <w:r w:rsidR="00CB3D56">
        <w:t xml:space="preserve">must </w:t>
      </w:r>
      <w:r w:rsidRPr="00F91DD7">
        <w:t>comply with its obligations relating to work health and safety set out in Chapter B3.2 of the Deed and must ensure that Activities do not proceed where work health and safety issues cannot be addressed.</w:t>
      </w:r>
    </w:p>
    <w:p w14:paraId="20D62167" w14:textId="401F100A" w:rsidR="00133DC5" w:rsidRDefault="001666D0" w:rsidP="006B4E4A">
      <w:r w:rsidRPr="001666D0">
        <w:t xml:space="preserve">Providers must record activities in the Department’s IT </w:t>
      </w:r>
      <w:r w:rsidR="003B4350">
        <w:t>S</w:t>
      </w:r>
      <w:r w:rsidRPr="001666D0">
        <w:t xml:space="preserve">ystems. </w:t>
      </w:r>
      <w:r w:rsidR="00134944" w:rsidRPr="00134944">
        <w:t>For guidance on establishing and managing Activities in the Department’s IT System</w:t>
      </w:r>
      <w:r w:rsidR="003B4350">
        <w:t>s</w:t>
      </w:r>
      <w:r w:rsidR="00134944" w:rsidRPr="00134944">
        <w:t xml:space="preserve"> please refer to the </w:t>
      </w:r>
      <w:hyperlink r:id="rId53" w:history="1">
        <w:r w:rsidR="00296B40" w:rsidRPr="00296B40">
          <w:rPr>
            <w:rStyle w:val="Hyperlink"/>
          </w:rPr>
          <w:t>Activities - Adding and Editing Activity Placements Task Card</w:t>
        </w:r>
      </w:hyperlink>
      <w:r w:rsidR="00F85A9F">
        <w:t xml:space="preserve"> </w:t>
      </w:r>
      <w:r w:rsidR="00EF568E">
        <w:t xml:space="preserve">(KB0017246) </w:t>
      </w:r>
      <w:r w:rsidR="00805A10">
        <w:t xml:space="preserve">on </w:t>
      </w:r>
      <w:r w:rsidR="00A01E33">
        <w:t xml:space="preserve">the </w:t>
      </w:r>
      <w:hyperlink r:id="rId54">
        <w:r w:rsidR="00A01E33" w:rsidRPr="6643170E">
          <w:rPr>
            <w:rStyle w:val="Hyperlink"/>
          </w:rPr>
          <w:t>Digital Solutions Support Forum</w:t>
        </w:r>
      </w:hyperlink>
      <w:r w:rsidR="00A01E33" w:rsidRPr="6643170E">
        <w:t>.</w:t>
      </w:r>
      <w:r w:rsidR="00A01E33">
        <w:t xml:space="preserve"> Parent Pathways</w:t>
      </w:r>
      <w:r w:rsidR="00133DC5">
        <w:t xml:space="preserve"> </w:t>
      </w:r>
      <w:r w:rsidR="00EF5764">
        <w:t>Activit</w:t>
      </w:r>
      <w:r w:rsidR="00CE6AFE">
        <w:t xml:space="preserve">y </w:t>
      </w:r>
      <w:r w:rsidR="00A07217">
        <w:t>t</w:t>
      </w:r>
      <w:r w:rsidR="00990D25">
        <w:t xml:space="preserve">ypes </w:t>
      </w:r>
      <w:r w:rsidR="00A07217">
        <w:t xml:space="preserve">and sub-type codes can be found </w:t>
      </w:r>
      <w:r w:rsidR="00DD25A4">
        <w:t>i</w:t>
      </w:r>
      <w:r w:rsidR="00A07217">
        <w:t>n the</w:t>
      </w:r>
      <w:r w:rsidR="00DD25A4">
        <w:t xml:space="preserve"> Activi</w:t>
      </w:r>
      <w:r w:rsidR="00086934">
        <w:t>t</w:t>
      </w:r>
      <w:r w:rsidR="00DD25A4">
        <w:t>y and Activ</w:t>
      </w:r>
      <w:r w:rsidR="00086934">
        <w:t>i</w:t>
      </w:r>
      <w:r w:rsidR="00DD25A4">
        <w:t xml:space="preserve">ty Sub-type </w:t>
      </w:r>
      <w:r w:rsidR="00A07217">
        <w:t xml:space="preserve">Supporting Document on the </w:t>
      </w:r>
      <w:hyperlink r:id="rId55">
        <w:r w:rsidR="00A07217" w:rsidRPr="6643170E">
          <w:rPr>
            <w:rStyle w:val="Hyperlink"/>
          </w:rPr>
          <w:t>Provider Portal</w:t>
        </w:r>
      </w:hyperlink>
      <w:r w:rsidR="00A07217" w:rsidRPr="6643170E">
        <w:t>.</w:t>
      </w:r>
    </w:p>
    <w:p w14:paraId="7D32DE6D" w14:textId="4B92F355" w:rsidR="002D122D" w:rsidRDefault="005544E0" w:rsidP="007352D0">
      <w:pPr>
        <w:pStyle w:val="Systemstep"/>
      </w:pPr>
      <w:r>
        <w:t>L</w:t>
      </w:r>
      <w:r w:rsidR="00677946" w:rsidRPr="00677946">
        <w:t xml:space="preserve">ink </w:t>
      </w:r>
      <w:r>
        <w:t>each</w:t>
      </w:r>
      <w:r w:rsidR="00F954D3">
        <w:t xml:space="preserve"> </w:t>
      </w:r>
      <w:r>
        <w:t>A</w:t>
      </w:r>
      <w:r w:rsidR="00677946" w:rsidRPr="00677946">
        <w:t>ctivity placement</w:t>
      </w:r>
      <w:r w:rsidR="005C6095">
        <w:t xml:space="preserve"> to a </w:t>
      </w:r>
      <w:r w:rsidR="005C6095" w:rsidRPr="00677946">
        <w:t>Goal ID</w:t>
      </w:r>
      <w:r w:rsidR="00B82A24">
        <w:t xml:space="preserve"> in the Department's IT System</w:t>
      </w:r>
      <w:r w:rsidR="003B4350">
        <w:t>s</w:t>
      </w:r>
      <w:r w:rsidR="00677946" w:rsidRPr="00677946">
        <w:t xml:space="preserve">. </w:t>
      </w:r>
    </w:p>
    <w:p w14:paraId="1DD3EB24" w14:textId="49F923D6" w:rsidR="00677946" w:rsidRPr="00677946" w:rsidRDefault="003D6556" w:rsidP="007352D0">
      <w:pPr>
        <w:pStyle w:val="Systemstep"/>
      </w:pPr>
      <w:r>
        <w:t xml:space="preserve">Indicate </w:t>
      </w:r>
      <w:r w:rsidR="00677946" w:rsidRPr="00677946">
        <w:t>attendance frequency</w:t>
      </w:r>
      <w:r>
        <w:t xml:space="preserve"> in the Department's IT System</w:t>
      </w:r>
      <w:r w:rsidR="003B4350">
        <w:t>s</w:t>
      </w:r>
      <w:r w:rsidR="0059207D">
        <w:t>.</w:t>
      </w:r>
    </w:p>
    <w:p w14:paraId="11EAF049" w14:textId="48311EEB" w:rsidR="00E671A0" w:rsidRPr="00134944" w:rsidRDefault="00E671A0" w:rsidP="00954EC6">
      <w:pPr>
        <w:pStyle w:val="Heading3"/>
      </w:pPr>
      <w:bookmarkStart w:id="177" w:name="_Toc179796681"/>
      <w:bookmarkStart w:id="178" w:name="_Toc183442567"/>
      <w:bookmarkStart w:id="179" w:name="_Toc230271419"/>
      <w:r w:rsidRPr="00134944">
        <w:t>Inappropriate and excluded Activities</w:t>
      </w:r>
      <w:bookmarkEnd w:id="177"/>
      <w:bookmarkEnd w:id="178"/>
      <w:bookmarkEnd w:id="179"/>
      <w:r w:rsidRPr="00134944">
        <w:t xml:space="preserve"> </w:t>
      </w:r>
    </w:p>
    <w:p w14:paraId="7D10D856" w14:textId="631C2914" w:rsidR="00E671A0" w:rsidRPr="00134944" w:rsidRDefault="00E671A0" w:rsidP="00E671A0">
      <w:r>
        <w:t>Mentors</w:t>
      </w:r>
      <w:r w:rsidRPr="00134944">
        <w:t xml:space="preserve"> must </w:t>
      </w:r>
      <w:r w:rsidR="00AA19E4">
        <w:t>di</w:t>
      </w:r>
      <w:r w:rsidR="00AA2E52">
        <w:t xml:space="preserve">scuss the </w:t>
      </w:r>
      <w:r w:rsidR="000917EB">
        <w:t>suitability</w:t>
      </w:r>
      <w:r w:rsidR="002162C6">
        <w:t xml:space="preserve"> of Activities</w:t>
      </w:r>
      <w:r w:rsidR="00F90CF3">
        <w:t xml:space="preserve"> that</w:t>
      </w:r>
      <w:r w:rsidR="002162C6">
        <w:t xml:space="preserve"> </w:t>
      </w:r>
      <w:r w:rsidR="000917EB">
        <w:t>Participants are interested in to</w:t>
      </w:r>
      <w:r w:rsidRPr="00134944">
        <w:t xml:space="preserve"> </w:t>
      </w:r>
      <w:r>
        <w:t xml:space="preserve">ensure </w:t>
      </w:r>
      <w:r w:rsidR="00202EB2">
        <w:t>that</w:t>
      </w:r>
      <w:r>
        <w:t xml:space="preserve"> Goal Plans do not</w:t>
      </w:r>
      <w:r w:rsidRPr="00134944">
        <w:t xml:space="preserve"> include Activities </w:t>
      </w:r>
      <w:r>
        <w:t>that</w:t>
      </w:r>
      <w:r w:rsidRPr="00134944">
        <w:t xml:space="preserve"> are unsuitable for</w:t>
      </w:r>
      <w:r w:rsidR="00202EB2">
        <w:t xml:space="preserve"> the Participant. This includes Activities which </w:t>
      </w:r>
      <w:r w:rsidRPr="00134944">
        <w:t xml:space="preserve">will place unreasonable demands on a </w:t>
      </w:r>
      <w:r>
        <w:t>Participant</w:t>
      </w:r>
      <w:r w:rsidR="004226EB">
        <w:t>,</w:t>
      </w:r>
      <w:r w:rsidRPr="00134944">
        <w:t xml:space="preserve"> including their caring responsibilities. </w:t>
      </w:r>
      <w:r>
        <w:t>Mentors</w:t>
      </w:r>
      <w:r w:rsidRPr="00134944">
        <w:t xml:space="preserve"> must </w:t>
      </w:r>
      <w:r>
        <w:t xml:space="preserve">ensure the </w:t>
      </w:r>
      <w:r w:rsidRPr="00134944">
        <w:t xml:space="preserve">following </w:t>
      </w:r>
      <w:r>
        <w:t>are not included</w:t>
      </w:r>
      <w:r w:rsidRPr="00134944">
        <w:t xml:space="preserve"> in </w:t>
      </w:r>
      <w:r>
        <w:t>Goal</w:t>
      </w:r>
      <w:r w:rsidRPr="00134944">
        <w:t xml:space="preserve"> Plans:</w:t>
      </w:r>
    </w:p>
    <w:p w14:paraId="0A4867D0" w14:textId="2CA21DDA" w:rsidR="00E671A0" w:rsidRDefault="00922F12" w:rsidP="00385621">
      <w:pPr>
        <w:pStyle w:val="BulletLevel1"/>
      </w:pPr>
      <w:r>
        <w:t>A</w:t>
      </w:r>
      <w:r w:rsidR="00E671A0">
        <w:t>ctivities that the Participant does not wish to engage in</w:t>
      </w:r>
    </w:p>
    <w:p w14:paraId="16C340C0" w14:textId="77AD1147" w:rsidR="00E671A0" w:rsidRPr="00134944" w:rsidRDefault="00922F12" w:rsidP="00385621">
      <w:pPr>
        <w:pStyle w:val="BulletLevel1"/>
      </w:pPr>
      <w:r>
        <w:t>A</w:t>
      </w:r>
      <w:r w:rsidR="00E671A0" w:rsidRPr="00134944">
        <w:t xml:space="preserve">ctivities </w:t>
      </w:r>
      <w:r w:rsidR="00E671A0">
        <w:t xml:space="preserve">that are </w:t>
      </w:r>
      <w:r w:rsidR="00E671A0" w:rsidRPr="00134944">
        <w:t xml:space="preserve">not linked to a </w:t>
      </w:r>
      <w:r w:rsidR="00E671A0">
        <w:t>Participant</w:t>
      </w:r>
      <w:r w:rsidR="00E671A0" w:rsidRPr="00134944">
        <w:t xml:space="preserve">’s </w:t>
      </w:r>
      <w:r w:rsidR="003C787E">
        <w:t xml:space="preserve">identified </w:t>
      </w:r>
      <w:r w:rsidR="00E671A0" w:rsidRPr="00134944">
        <w:t>goals</w:t>
      </w:r>
    </w:p>
    <w:p w14:paraId="682DC648" w14:textId="170D8EB8" w:rsidR="00E671A0" w:rsidRPr="00134944" w:rsidRDefault="00620E0A" w:rsidP="00385621">
      <w:pPr>
        <w:pStyle w:val="BulletLevel1"/>
      </w:pPr>
      <w:r>
        <w:t>A</w:t>
      </w:r>
      <w:r w:rsidR="00E671A0" w:rsidRPr="00134944">
        <w:t xml:space="preserve">ctivities that </w:t>
      </w:r>
      <w:r w:rsidR="00E671A0">
        <w:t xml:space="preserve">may </w:t>
      </w:r>
      <w:r w:rsidR="00E671A0" w:rsidRPr="00134944">
        <w:t xml:space="preserve">aggravate a </w:t>
      </w:r>
      <w:r w:rsidR="00E671A0">
        <w:t>Participant</w:t>
      </w:r>
      <w:r w:rsidR="00E671A0" w:rsidRPr="00134944">
        <w:t>’s illness, disability or injury</w:t>
      </w:r>
    </w:p>
    <w:p w14:paraId="3F1CA4A7" w14:textId="7E28D619" w:rsidR="00E671A0" w:rsidRPr="00134944" w:rsidRDefault="00620E0A" w:rsidP="00385621">
      <w:pPr>
        <w:pStyle w:val="BulletLevel1"/>
      </w:pPr>
      <w:r>
        <w:t>A</w:t>
      </w:r>
      <w:r w:rsidR="00E671A0" w:rsidRPr="00134944">
        <w:t>ctivities where the appropriate support or facilities (that take account of a person’s illness, disability, injury, culture, gender or language requirements) are unavailable</w:t>
      </w:r>
    </w:p>
    <w:p w14:paraId="48E5751B" w14:textId="134DE1CC" w:rsidR="00E671A0" w:rsidRPr="00134944" w:rsidRDefault="00E671A0" w:rsidP="00385621">
      <w:pPr>
        <w:pStyle w:val="BulletLevel1"/>
      </w:pPr>
      <w:r w:rsidRPr="00134944">
        <w:t>involuntary medical, psychiatric, or psychological treatment</w:t>
      </w:r>
    </w:p>
    <w:p w14:paraId="25CA6FDE" w14:textId="7FAA7231" w:rsidR="00E671A0" w:rsidRPr="00134944" w:rsidRDefault="00E671A0" w:rsidP="00385621">
      <w:pPr>
        <w:pStyle w:val="BulletLevel1"/>
      </w:pPr>
      <w:r w:rsidRPr="00134944">
        <w:t xml:space="preserve">an </w:t>
      </w:r>
      <w:r w:rsidR="00620E0A">
        <w:t>A</w:t>
      </w:r>
      <w:r w:rsidRPr="00134944">
        <w:t>ctivity involved in the sex or adult entertainment industry</w:t>
      </w:r>
    </w:p>
    <w:p w14:paraId="62325011" w14:textId="48EBBE68" w:rsidR="00E671A0" w:rsidRPr="00134944" w:rsidRDefault="00E671A0" w:rsidP="00385621">
      <w:pPr>
        <w:pStyle w:val="BulletLevel1"/>
      </w:pPr>
      <w:r w:rsidRPr="00134944">
        <w:t xml:space="preserve">an </w:t>
      </w:r>
      <w:r w:rsidR="00620E0A">
        <w:t>A</w:t>
      </w:r>
      <w:r w:rsidRPr="00134944">
        <w:t>ctivity outside Australia</w:t>
      </w:r>
    </w:p>
    <w:p w14:paraId="3F3693C3" w14:textId="312CA53A" w:rsidR="00E671A0" w:rsidRPr="00134944" w:rsidRDefault="00E671A0" w:rsidP="00385621">
      <w:pPr>
        <w:pStyle w:val="BulletLevel1"/>
      </w:pPr>
      <w:r w:rsidRPr="00134944">
        <w:t>an</w:t>
      </w:r>
      <w:r w:rsidR="00B40DFA">
        <w:t xml:space="preserve"> Activity that is</w:t>
      </w:r>
      <w:r w:rsidRPr="00134944">
        <w:t xml:space="preserve"> unlawful or criminal, including an </w:t>
      </w:r>
      <w:r w:rsidR="00620E0A">
        <w:t>A</w:t>
      </w:r>
      <w:r w:rsidRPr="00134944">
        <w:t>ctivity that would contravene Commonwealth, state or territory laws relating to discrimination or workplace health and safety</w:t>
      </w:r>
    </w:p>
    <w:p w14:paraId="2BCF75C9" w14:textId="21A00702" w:rsidR="00E671A0" w:rsidRPr="00134944" w:rsidRDefault="00620E0A" w:rsidP="00385621">
      <w:pPr>
        <w:pStyle w:val="BulletLevel1"/>
      </w:pPr>
      <w:r>
        <w:t>A</w:t>
      </w:r>
      <w:r w:rsidR="00E671A0" w:rsidRPr="00134944">
        <w:t xml:space="preserve">ctivities </w:t>
      </w:r>
      <w:r w:rsidR="003A7EAD">
        <w:t xml:space="preserve">which </w:t>
      </w:r>
      <w:r w:rsidR="00E671A0">
        <w:t>a</w:t>
      </w:r>
      <w:r w:rsidR="00E671A0" w:rsidRPr="00134944">
        <w:t xml:space="preserve"> </w:t>
      </w:r>
      <w:r w:rsidR="00E671A0">
        <w:t>Participant</w:t>
      </w:r>
      <w:r w:rsidR="00E671A0" w:rsidRPr="00134944">
        <w:t xml:space="preserve"> is restricted from participating in due to a court order or criminal conviction. For example, where a court order/ruling restricts a person from working with children, being within a certain distance of institutions such as schools, day care centres or churches, driving certain classes of vehicles, or being involved in certain types of industries, such as the finance industry.</w:t>
      </w:r>
    </w:p>
    <w:p w14:paraId="36C0684B" w14:textId="18CB75D8" w:rsidR="00134944" w:rsidRDefault="00714B4F" w:rsidP="002B34DE">
      <w:pPr>
        <w:pStyle w:val="Heading2"/>
      </w:pPr>
      <w:bookmarkStart w:id="180" w:name="_Toc230271420"/>
      <w:bookmarkStart w:id="181" w:name="_Toc179796682"/>
      <w:bookmarkStart w:id="182" w:name="_Toc183442568"/>
      <w:r>
        <w:t>Managing work health and safety</w:t>
      </w:r>
      <w:r w:rsidR="008B4621">
        <w:t xml:space="preserve"> for Activities</w:t>
      </w:r>
      <w:bookmarkEnd w:id="180"/>
      <w:r>
        <w:t xml:space="preserve"> </w:t>
      </w:r>
      <w:bookmarkEnd w:id="181"/>
      <w:bookmarkEnd w:id="182"/>
    </w:p>
    <w:p w14:paraId="1D91A7A2" w14:textId="5F2BD328" w:rsidR="00044417" w:rsidRDefault="00044417" w:rsidP="002B34DE">
      <w:pPr>
        <w:pStyle w:val="Heading3"/>
      </w:pPr>
      <w:bookmarkStart w:id="183" w:name="_Toc230271421"/>
      <w:r>
        <w:t xml:space="preserve">Managing </w:t>
      </w:r>
      <w:r w:rsidRPr="002B34DE">
        <w:rPr>
          <w:sz w:val="26"/>
        </w:rPr>
        <w:t>work</w:t>
      </w:r>
      <w:r>
        <w:t xml:space="preserve"> health and safety</w:t>
      </w:r>
      <w:bookmarkEnd w:id="183"/>
      <w:r>
        <w:t xml:space="preserve"> </w:t>
      </w:r>
    </w:p>
    <w:p w14:paraId="77FF1D4D" w14:textId="3B77D4BD" w:rsidR="4724414E" w:rsidRDefault="00044417" w:rsidP="00401211">
      <w:pPr>
        <w:pStyle w:val="1AllTextNormalParagraph"/>
      </w:pPr>
      <w:r w:rsidRPr="00044417">
        <w:t xml:space="preserve">The Provider must at all times </w:t>
      </w:r>
      <w:r w:rsidR="003E3264">
        <w:t xml:space="preserve">deliver </w:t>
      </w:r>
      <w:r w:rsidRPr="00044417">
        <w:t>Services in a safe manner, including ensuring that all Participants are in a safe environment when participating in Activities (including Specified Activities and any other activities that the Provider has arranged or referred a Participant to). In addition, the Provider must</w:t>
      </w:r>
      <w:r w:rsidR="0089110B">
        <w:t xml:space="preserve"> </w:t>
      </w:r>
      <w:r w:rsidR="4724414E">
        <w:t xml:space="preserve">comply with, and </w:t>
      </w:r>
      <w:r>
        <w:t>ensure that its Personnel, Subcontractors and agents comply with</w:t>
      </w:r>
      <w:r w:rsidR="0089110B">
        <w:t>,</w:t>
      </w:r>
      <w:r>
        <w:t xml:space="preserve"> all relevant laws and requirements of any Commonwealth, state, territory or local authority, including the WHS Laws</w:t>
      </w:r>
      <w:r w:rsidR="4DA8287E">
        <w:t xml:space="preserve"> when carrying out obligations or activities under the Deed</w:t>
      </w:r>
      <w:r>
        <w:t>.</w:t>
      </w:r>
    </w:p>
    <w:p w14:paraId="7027F755" w14:textId="16975EAF" w:rsidR="00110DC1" w:rsidRDefault="00044417" w:rsidP="00401211">
      <w:pPr>
        <w:pStyle w:val="1AllTextNormalParagraph"/>
      </w:pPr>
      <w:r w:rsidRPr="00044417">
        <w:t xml:space="preserve">The Provider is required to ensure that each Participant is aware of the process to lodge a complaint </w:t>
      </w:r>
      <w:r w:rsidR="00B71289">
        <w:t xml:space="preserve">to, </w:t>
      </w:r>
      <w:r w:rsidRPr="00044417">
        <w:t>or voice safety concerns about an Activity with</w:t>
      </w:r>
      <w:r w:rsidR="00081E7F">
        <w:t>,</w:t>
      </w:r>
      <w:r w:rsidRPr="00044417">
        <w:t xml:space="preserve"> the Provider. Where the Provider becomes aware of safety concerns, including those raised by a Participant, that cannot be addressed, the Provider must ensure that the Participant immediately ceases participation in the Activity.</w:t>
      </w:r>
      <w:r w:rsidR="00D137CA">
        <w:t xml:space="preserve"> For more information </w:t>
      </w:r>
      <w:r w:rsidR="002537AC">
        <w:t>how a Participant can</w:t>
      </w:r>
      <w:r w:rsidR="00D137CA">
        <w:t xml:space="preserve"> lodg</w:t>
      </w:r>
      <w:r w:rsidR="002537AC">
        <w:t>e</w:t>
      </w:r>
      <w:r w:rsidR="00D137CA">
        <w:t xml:space="preserve"> a complaint about a Provider</w:t>
      </w:r>
      <w:r w:rsidR="002537AC">
        <w:t>/Activity</w:t>
      </w:r>
      <w:r w:rsidR="00D137CA">
        <w:t xml:space="preserve"> see</w:t>
      </w:r>
      <w:r w:rsidR="008138AD">
        <w:t xml:space="preserve"> </w:t>
      </w:r>
      <w:hyperlink r:id="rId56" w:history="1">
        <w:r w:rsidR="008138AD" w:rsidRPr="008138AD">
          <w:rPr>
            <w:rStyle w:val="Hyperlink"/>
          </w:rPr>
          <w:t>Making a complaint about Employment Services and Parent Pathways - Department of Employment and Workplace Relations, Australian Government</w:t>
        </w:r>
      </w:hyperlink>
      <w:r w:rsidR="008138AD">
        <w:t>.</w:t>
      </w:r>
      <w:r w:rsidR="00D137CA">
        <w:t xml:space="preserve"> </w:t>
      </w:r>
      <w:bookmarkStart w:id="184" w:name="_Toc468710483"/>
      <w:bookmarkStart w:id="185" w:name="_Toc472607087"/>
      <w:bookmarkStart w:id="186" w:name="_Toc475957190"/>
      <w:bookmarkStart w:id="187" w:name="_Toc516741979"/>
      <w:bookmarkStart w:id="188" w:name="_Toc24531742"/>
      <w:bookmarkStart w:id="189" w:name="_Toc32791249"/>
      <w:bookmarkStart w:id="190" w:name="_Toc80714372"/>
    </w:p>
    <w:p w14:paraId="0EF807E6" w14:textId="77777777" w:rsidR="00FF0EDE" w:rsidRPr="00FF0EDE" w:rsidRDefault="00FF0EDE" w:rsidP="002B34DE">
      <w:pPr>
        <w:pStyle w:val="Heading3"/>
      </w:pPr>
      <w:bookmarkStart w:id="191" w:name="_Toc230271422"/>
      <w:r w:rsidRPr="00FF0EDE">
        <w:t>Ensuring Work Health and Safety measures are in place</w:t>
      </w:r>
      <w:bookmarkEnd w:id="184"/>
      <w:bookmarkEnd w:id="185"/>
      <w:bookmarkEnd w:id="186"/>
      <w:bookmarkEnd w:id="187"/>
      <w:bookmarkEnd w:id="188"/>
      <w:bookmarkEnd w:id="189"/>
      <w:bookmarkEnd w:id="190"/>
      <w:bookmarkEnd w:id="191"/>
    </w:p>
    <w:p w14:paraId="1BDFFCA3" w14:textId="550DECC6" w:rsidR="006D202B" w:rsidRPr="006D202B" w:rsidRDefault="006D202B" w:rsidP="00401211">
      <w:pPr>
        <w:pStyle w:val="1AllTextNormalParagraph"/>
      </w:pPr>
      <w:r w:rsidRPr="006D202B">
        <w:t xml:space="preserve">Before arranging or referring any Participant to an Activity, the Provider must confirm: </w:t>
      </w:r>
    </w:p>
    <w:p w14:paraId="7AEBC843" w14:textId="77777777" w:rsidR="006D202B" w:rsidRPr="006D202B" w:rsidRDefault="006D202B" w:rsidP="00401211">
      <w:pPr>
        <w:pStyle w:val="1AllTextNormalParagraph"/>
        <w:numPr>
          <w:ilvl w:val="0"/>
          <w:numId w:val="24"/>
        </w:numPr>
      </w:pPr>
      <w:r w:rsidRPr="006D202B">
        <w:t>that the Activity is not prohibited under relevant state and territory laws;</w:t>
      </w:r>
    </w:p>
    <w:p w14:paraId="426EA462" w14:textId="77777777" w:rsidR="006D202B" w:rsidRPr="006D202B" w:rsidRDefault="006D202B" w:rsidP="00401211">
      <w:pPr>
        <w:pStyle w:val="1AllTextNormalParagraph"/>
        <w:numPr>
          <w:ilvl w:val="0"/>
          <w:numId w:val="24"/>
        </w:numPr>
      </w:pPr>
      <w:r w:rsidRPr="006D202B">
        <w:t>its delivery is permitted under the Deed and any Guidelines;</w:t>
      </w:r>
    </w:p>
    <w:p w14:paraId="29A508C3" w14:textId="77777777" w:rsidR="006D202B" w:rsidRPr="006D202B" w:rsidRDefault="006D202B" w:rsidP="00401211">
      <w:pPr>
        <w:pStyle w:val="1AllTextNormalParagraph"/>
        <w:numPr>
          <w:ilvl w:val="0"/>
          <w:numId w:val="24"/>
        </w:numPr>
      </w:pPr>
      <w:r w:rsidRPr="006D202B">
        <w:t>the Host Organisation, where relevant, is complying with all work health and safety requirements in the relevant state and territory; and</w:t>
      </w:r>
    </w:p>
    <w:p w14:paraId="3B4DED6B" w14:textId="77777777" w:rsidR="006D202B" w:rsidRPr="006D202B" w:rsidRDefault="006D202B" w:rsidP="00401211">
      <w:pPr>
        <w:pStyle w:val="1AllTextNormalParagraph"/>
        <w:numPr>
          <w:ilvl w:val="0"/>
          <w:numId w:val="24"/>
        </w:numPr>
      </w:pPr>
      <w:r w:rsidRPr="006D202B">
        <w:t>its delivery is in line with any advice provided by local authorities.</w:t>
      </w:r>
    </w:p>
    <w:p w14:paraId="1ED1B62B" w14:textId="5357C659" w:rsidR="009B3F66" w:rsidRDefault="00FF0EDE" w:rsidP="002F65FA">
      <w:pPr>
        <w:pStyle w:val="ExampleTextBox"/>
      </w:pPr>
      <w:r w:rsidRPr="002F65FA">
        <w:rPr>
          <w:b/>
          <w:bCs/>
        </w:rPr>
        <w:t>Example:</w:t>
      </w:r>
      <w:r>
        <w:t xml:space="preserve"> </w:t>
      </w:r>
      <w:r w:rsidR="002F65FA" w:rsidRPr="002F65FA">
        <w:t>Host Organisations must have COVID-Safe plans (or similar) in place in accordance with the requirements specified by the relevant state or territory. The Provider must take all reasonable steps to minimise the likelihood of injury to Participants and any other people at any location at which an Activity is being conducted. Depending on the Activity, support may be available to assist Participants with costs related to engaging in an approved Activity through the Parent Fund, such as personal protective equipment.</w:t>
      </w:r>
      <w:r w:rsidR="002F65FA">
        <w:t xml:space="preserve"> </w:t>
      </w:r>
      <w:r w:rsidR="002F65FA" w:rsidRPr="002F65FA">
        <w:t>The Provider must consult, coordinate and cooperate as appropriate with relevant parties including but not limited to the Department and Host Organisations to ensure that any work health and safety issues in relation to an Activity are appropriately managed.</w:t>
      </w:r>
    </w:p>
    <w:p w14:paraId="11A637DB" w14:textId="5DEA7113" w:rsidR="007F694F" w:rsidRDefault="007F694F" w:rsidP="002B34DE">
      <w:pPr>
        <w:pStyle w:val="Heading3"/>
      </w:pPr>
      <w:bookmarkStart w:id="192" w:name="_Toc230271423"/>
      <w:r>
        <w:t xml:space="preserve">Managing work health and safety on </w:t>
      </w:r>
      <w:r w:rsidRPr="002B34DE">
        <w:rPr>
          <w:sz w:val="26"/>
        </w:rPr>
        <w:t>Specified</w:t>
      </w:r>
      <w:r>
        <w:t xml:space="preserve"> </w:t>
      </w:r>
      <w:r w:rsidR="00F81087">
        <w:t>Activities</w:t>
      </w:r>
      <w:bookmarkEnd w:id="192"/>
    </w:p>
    <w:p w14:paraId="77431BC4" w14:textId="46A06096" w:rsidR="007F694F" w:rsidRPr="007F694F" w:rsidRDefault="007F694F" w:rsidP="00401211">
      <w:pPr>
        <w:pStyle w:val="1AllTextNormalParagraph"/>
      </w:pPr>
      <w:r w:rsidRPr="007F694F">
        <w:t>The Provider must, in accordance with the Deed and these Guidelines, meet their obligations to ensure work health and safety measures are in place for Specified Activities.</w:t>
      </w:r>
    </w:p>
    <w:p w14:paraId="648D202B" w14:textId="3897793D" w:rsidR="007F694F" w:rsidRPr="007F694F" w:rsidRDefault="007F694F" w:rsidP="00401211">
      <w:pPr>
        <w:pStyle w:val="1AllTextNormalParagraph"/>
      </w:pPr>
      <w:r w:rsidRPr="007F694F">
        <w:t xml:space="preserve">Specified Activities </w:t>
      </w:r>
      <w:r w:rsidR="006020BB">
        <w:t>include</w:t>
      </w:r>
      <w:r w:rsidRPr="007F694F">
        <w:t xml:space="preserve">: </w:t>
      </w:r>
    </w:p>
    <w:p w14:paraId="1517F61A" w14:textId="77777777" w:rsidR="007F694F" w:rsidRPr="007F694F" w:rsidRDefault="007F694F" w:rsidP="00385621">
      <w:pPr>
        <w:pStyle w:val="BulletLevel1"/>
      </w:pPr>
      <w:r w:rsidRPr="007F694F">
        <w:t>Observational Work Experience Placements</w:t>
      </w:r>
    </w:p>
    <w:p w14:paraId="53490D2D" w14:textId="77777777" w:rsidR="007F694F" w:rsidRDefault="007F694F" w:rsidP="00385621">
      <w:pPr>
        <w:pStyle w:val="BulletLevel1"/>
      </w:pPr>
      <w:r w:rsidRPr="007F694F">
        <w:t>Provider Sourced Voluntary Work</w:t>
      </w:r>
    </w:p>
    <w:p w14:paraId="53C74002" w14:textId="1AFA2470" w:rsidR="001F5A3C" w:rsidRDefault="001F5A3C" w:rsidP="001F5A3C">
      <w:pPr>
        <w:pStyle w:val="BulletLevel1"/>
      </w:pPr>
      <w:r w:rsidRPr="00253BA0">
        <w:t>Local Jobs Program Activity (if advised by the Department that the Local Jobs Program Activity is a Specified Activity)</w:t>
      </w:r>
    </w:p>
    <w:p w14:paraId="02171D77" w14:textId="7B689D93" w:rsidR="00251CFF" w:rsidRPr="007F694F" w:rsidRDefault="00251CFF" w:rsidP="001F5A3C">
      <w:pPr>
        <w:pStyle w:val="BulletLevel1"/>
      </w:pPr>
      <w:r>
        <w:t>Launch into Work Placements</w:t>
      </w:r>
      <w:r w:rsidR="00DD7BA9">
        <w:t>.</w:t>
      </w:r>
    </w:p>
    <w:p w14:paraId="5E2F81B2" w14:textId="691ABCF0" w:rsidR="007F694F" w:rsidRPr="007F694F" w:rsidRDefault="007F694F" w:rsidP="00401211">
      <w:pPr>
        <w:pStyle w:val="1AllTextNormalParagraph"/>
      </w:pPr>
      <w:r w:rsidRPr="007F694F">
        <w:t>The Provider must ensure that there is a safe system of work in place for each Specified Activity, both prior to the commencement of and throughout the Specified Activity</w:t>
      </w:r>
      <w:r w:rsidR="002B183C">
        <w:t>. This</w:t>
      </w:r>
      <w:r w:rsidRPr="007F694F">
        <w:t xml:space="preserve"> includ</w:t>
      </w:r>
      <w:r w:rsidR="002B183C">
        <w:t>es</w:t>
      </w:r>
      <w:r w:rsidRPr="007F694F">
        <w:t>, where a Host Organisation is engaged by the Provider, that the relevant Host Organisation is complying with all work health and safety requirements in the jurisdiction in which the Specified Activity occurs.</w:t>
      </w:r>
    </w:p>
    <w:p w14:paraId="5F8F7A6E" w14:textId="77777777" w:rsidR="007F694F" w:rsidRPr="007F694F" w:rsidRDefault="007F694F" w:rsidP="00401211">
      <w:pPr>
        <w:pStyle w:val="1AllTextNormalParagraph"/>
      </w:pPr>
      <w:r w:rsidRPr="007F694F">
        <w:t xml:space="preserve">The Provider must take all reasonable steps to minimise the likelihood of injury to Participants and any other people at any location at which a Specified Activity is being conducted. </w:t>
      </w:r>
    </w:p>
    <w:p w14:paraId="2B8EC721" w14:textId="7B065903" w:rsidR="00107414" w:rsidRDefault="001F1D3A" w:rsidP="00401211">
      <w:pPr>
        <w:pStyle w:val="1AllTextNormalParagraph"/>
      </w:pPr>
      <w:r>
        <w:t>(</w:t>
      </w:r>
      <w:r w:rsidR="00107414">
        <w:t xml:space="preserve">Deed </w:t>
      </w:r>
      <w:r w:rsidR="00D32BBB">
        <w:t>R</w:t>
      </w:r>
      <w:r w:rsidR="00107414">
        <w:t>eference</w:t>
      </w:r>
      <w:r w:rsidR="00D32BBB">
        <w:t>(s): C</w:t>
      </w:r>
      <w:r w:rsidR="00107414">
        <w:t>lause 119.2</w:t>
      </w:r>
      <w:r>
        <w:t>)</w:t>
      </w:r>
    </w:p>
    <w:p w14:paraId="7B48FBBD" w14:textId="4724EC28" w:rsidR="008B4621" w:rsidRDefault="008B4621" w:rsidP="002B34DE">
      <w:pPr>
        <w:pStyle w:val="Heading2"/>
      </w:pPr>
      <w:bookmarkStart w:id="193" w:name="_Toc230271424"/>
      <w:bookmarkStart w:id="194" w:name="_Toc179796683"/>
      <w:bookmarkStart w:id="195" w:name="_Toc183442569"/>
      <w:r>
        <w:t>Risk Assessments</w:t>
      </w:r>
      <w:bookmarkEnd w:id="193"/>
    </w:p>
    <w:p w14:paraId="2AEDB9E6" w14:textId="75252AE7" w:rsidR="00703B02" w:rsidRPr="00703B02" w:rsidRDefault="00703B02" w:rsidP="00401211">
      <w:pPr>
        <w:pStyle w:val="1AllTextNormalParagraph"/>
      </w:pPr>
      <w:r w:rsidRPr="00703B02">
        <w:t xml:space="preserve">The Provider must meet their Deed and Guideline obligations with regards to Risk Assessments. </w:t>
      </w:r>
    </w:p>
    <w:p w14:paraId="3C4EBC3B" w14:textId="07B17C0D" w:rsidR="00703B02" w:rsidRPr="00703B02" w:rsidRDefault="00703B02" w:rsidP="00401211">
      <w:pPr>
        <w:pStyle w:val="1AllTextNormalParagraph"/>
      </w:pPr>
      <w:r w:rsidRPr="00703B02">
        <w:t>The Provider must ensure that Activity Risk Assessments and Participant Risk Assessments are undertaken by Competent Persons, updated as necessary</w:t>
      </w:r>
      <w:r w:rsidR="006E66FF">
        <w:t>,</w:t>
      </w:r>
      <w:r w:rsidRPr="00703B02">
        <w:t xml:space="preserve"> and meet relevant laws and departmental policies and procedures on work health and safety. If the Provider does not itself have a Competent Person, it must engage a Competent Person for this purpose.</w:t>
      </w:r>
    </w:p>
    <w:p w14:paraId="65D9DAC2" w14:textId="4606C953" w:rsidR="00703B02" w:rsidRPr="00703B02" w:rsidRDefault="00703B02" w:rsidP="00401211">
      <w:pPr>
        <w:pStyle w:val="1AllTextNormalParagraph"/>
      </w:pPr>
      <w:r w:rsidRPr="00703B02">
        <w:t>There are 2 types of Risk Assessment that must be conducted in relation to Specified Activit</w:t>
      </w:r>
      <w:r w:rsidR="00E439DE">
        <w:t>ies</w:t>
      </w:r>
      <w:r w:rsidRPr="00703B02">
        <w:t>:</w:t>
      </w:r>
    </w:p>
    <w:p w14:paraId="71AA3C22" w14:textId="77777777" w:rsidR="00703B02" w:rsidRPr="00703B02" w:rsidRDefault="00703B02" w:rsidP="00401211">
      <w:pPr>
        <w:pStyle w:val="1AllTextNormalParagraph"/>
        <w:numPr>
          <w:ilvl w:val="0"/>
          <w:numId w:val="25"/>
        </w:numPr>
      </w:pPr>
      <w:r w:rsidRPr="00703B02">
        <w:t>Activity Risk Assessment - a risk assessment in relation to a potential or actual Specified Activity, which is undertaken and/or updated in accordance with any Guidelines (including these Guidelines).</w:t>
      </w:r>
    </w:p>
    <w:p w14:paraId="2AD1E7A1" w14:textId="77777777" w:rsidR="00703B02" w:rsidRPr="00703B02" w:rsidRDefault="00703B02" w:rsidP="00401211">
      <w:pPr>
        <w:pStyle w:val="1AllTextNormalParagraph"/>
        <w:numPr>
          <w:ilvl w:val="0"/>
          <w:numId w:val="25"/>
        </w:numPr>
      </w:pPr>
      <w:r w:rsidRPr="00703B02">
        <w:t>Participant Risk Assessment - a risk assessment in relation to each Participant's involvement in a Specified Activity, which is undertaken and/or updated in accordance with any Guidelines (including these Guidelines).</w:t>
      </w:r>
    </w:p>
    <w:p w14:paraId="51AFC7F4" w14:textId="77777777" w:rsidR="00703B02" w:rsidRPr="00703B02" w:rsidRDefault="00703B02" w:rsidP="00401211">
      <w:pPr>
        <w:pStyle w:val="1AllTextNormalParagraph"/>
      </w:pPr>
      <w:r w:rsidRPr="002B34DE">
        <w:t>Note:</w:t>
      </w:r>
      <w:r w:rsidRPr="00703B02">
        <w:t xml:space="preserve"> Where the term Risk Assessment is used, it refers to the Activity Risk Assessment and a Participant Risk Assessment. The Competent Person arranged by the Provider to undertake the Risk Assessments may document an Activity Risk Assessment and a Participant Risk Assessment in a single document, so long as all requirements specified in these Guidelines in relation to the documentation of both Risk Assessments are met.</w:t>
      </w:r>
    </w:p>
    <w:p w14:paraId="37187AB0" w14:textId="77777777" w:rsidR="00703B02" w:rsidRPr="00703B02" w:rsidRDefault="00703B02" w:rsidP="00401211">
      <w:pPr>
        <w:pStyle w:val="1AllTextNormalParagraph"/>
      </w:pPr>
      <w:r w:rsidRPr="00703B02">
        <w:t xml:space="preserve">The purpose of the Risk Assessment process is to: </w:t>
      </w:r>
    </w:p>
    <w:p w14:paraId="412786C2" w14:textId="77777777" w:rsidR="00703B02" w:rsidRPr="00703B02" w:rsidRDefault="00703B02" w:rsidP="00401211">
      <w:pPr>
        <w:pStyle w:val="1AllTextNormalParagraph"/>
        <w:numPr>
          <w:ilvl w:val="0"/>
          <w:numId w:val="26"/>
        </w:numPr>
      </w:pPr>
      <w:r w:rsidRPr="00703B02">
        <w:t>determine whether an Activity is suitable to proceed, before the Provider refers any Participants to the Activity;</w:t>
      </w:r>
    </w:p>
    <w:p w14:paraId="24698BA2" w14:textId="77777777" w:rsidR="00703B02" w:rsidRPr="00703B02" w:rsidRDefault="00703B02" w:rsidP="00401211">
      <w:pPr>
        <w:pStyle w:val="1AllTextNormalParagraph"/>
        <w:numPr>
          <w:ilvl w:val="0"/>
          <w:numId w:val="26"/>
        </w:numPr>
      </w:pPr>
      <w:r w:rsidRPr="00703B02">
        <w:t xml:space="preserve">identify potential risks associated with the tasks that will be undertaken by Participants while they are participating in the Activity; and </w:t>
      </w:r>
    </w:p>
    <w:p w14:paraId="001E8073" w14:textId="12DDF050" w:rsidR="00703B02" w:rsidRPr="00703B02" w:rsidRDefault="00703B02" w:rsidP="00401211">
      <w:pPr>
        <w:pStyle w:val="1AllTextNormalParagraph"/>
        <w:numPr>
          <w:ilvl w:val="0"/>
          <w:numId w:val="26"/>
        </w:numPr>
      </w:pPr>
      <w:r w:rsidRPr="00703B02">
        <w:t xml:space="preserve">identify if the Activity is suitable for relevant Participants who </w:t>
      </w:r>
      <w:r w:rsidR="00B64015">
        <w:t>are</w:t>
      </w:r>
      <w:r w:rsidRPr="00703B02">
        <w:t xml:space="preserve"> referred to the Activity, including identifying any risks that may arise from a Participant’s personal circumstances.</w:t>
      </w:r>
    </w:p>
    <w:p w14:paraId="2D3270E7" w14:textId="77777777" w:rsidR="00703B02" w:rsidRDefault="00703B02" w:rsidP="00401211">
      <w:pPr>
        <w:pStyle w:val="1AllTextNormalParagraph"/>
      </w:pPr>
      <w:r w:rsidRPr="00703B02">
        <w:t xml:space="preserve">The Provider must ensure a Competent Person conducts and documents the Risk Assessment before a Specified Activity commences. </w:t>
      </w:r>
    </w:p>
    <w:p w14:paraId="240E3DFD" w14:textId="62EEE725" w:rsidR="00EE4F5F" w:rsidRPr="00F051E8" w:rsidRDefault="00EE4F5F" w:rsidP="00EE4F5F">
      <w:pPr>
        <w:pStyle w:val="DeedReferences"/>
      </w:pPr>
      <w:r>
        <w:t xml:space="preserve">(Deed </w:t>
      </w:r>
      <w:r w:rsidR="007E4CD3">
        <w:t>Reference(s):</w:t>
      </w:r>
      <w:r>
        <w:t xml:space="preserve"> Clause 119)</w:t>
      </w:r>
    </w:p>
    <w:p w14:paraId="34A20CB8" w14:textId="4F85E217" w:rsidR="00207016" w:rsidRDefault="00207016" w:rsidP="003334F6">
      <w:pPr>
        <w:pStyle w:val="Heading4"/>
      </w:pPr>
      <w:r>
        <w:t xml:space="preserve">Activity Risk Assessment </w:t>
      </w:r>
    </w:p>
    <w:p w14:paraId="22750485" w14:textId="77777777" w:rsidR="00355D04" w:rsidRDefault="002D5767" w:rsidP="00401211">
      <w:pPr>
        <w:pStyle w:val="1AllTextNormalParagraph"/>
      </w:pPr>
      <w:r w:rsidRPr="002D5767">
        <w:t xml:space="preserve">The Provider must, in accordance with any Guidelines (including these Guidelines) </w:t>
      </w:r>
      <w:r w:rsidR="00BD4C7D">
        <w:t xml:space="preserve">ensure </w:t>
      </w:r>
      <w:r w:rsidRPr="002D5767">
        <w:t>an Activity Risk Assessment</w:t>
      </w:r>
      <w:r w:rsidR="001740BF">
        <w:t xml:space="preserve"> is undertaken</w:t>
      </w:r>
      <w:r w:rsidRPr="002D5767">
        <w:t xml:space="preserve"> of</w:t>
      </w:r>
      <w:r w:rsidR="00355D04">
        <w:t>:</w:t>
      </w:r>
    </w:p>
    <w:p w14:paraId="2B7CE184" w14:textId="6CE238DB" w:rsidR="00207016" w:rsidRDefault="002D5767" w:rsidP="00355D04">
      <w:pPr>
        <w:pStyle w:val="BulletLevel1"/>
      </w:pPr>
      <w:r w:rsidRPr="002D5767">
        <w:t>every Specified Activity it has arranged before the start of the Specified Activity</w:t>
      </w:r>
      <w:r w:rsidR="00355D04">
        <w:t xml:space="preserve"> and</w:t>
      </w:r>
    </w:p>
    <w:p w14:paraId="0912D3D5" w14:textId="3DF6DC3D" w:rsidR="00355D04" w:rsidRDefault="00B201C7" w:rsidP="00F70FAA">
      <w:pPr>
        <w:pStyle w:val="BulletLevel1"/>
      </w:pPr>
      <w:r>
        <w:t xml:space="preserve">any Launch into Work Project Activity where the Provider intends to place a Participant on </w:t>
      </w:r>
      <w:r w:rsidRPr="00B201C7">
        <w:t>their Caseload into the Activity.</w:t>
      </w:r>
    </w:p>
    <w:p w14:paraId="71E33056" w14:textId="6C86A3C3" w:rsidR="00C81507" w:rsidRPr="00207016" w:rsidRDefault="00C81507" w:rsidP="00401211">
      <w:pPr>
        <w:pStyle w:val="1AllTextNormalParagraph"/>
      </w:pPr>
      <w:r w:rsidRPr="00C81507">
        <w:t>The Provider must confirm that an Activity Risk Assessment has been undertaken for any Specified Activity conducted by any Local Jobs Program Activity Host in which a Participant on the Provider’s Caseload has been placed.</w:t>
      </w:r>
    </w:p>
    <w:p w14:paraId="0E6DD63F" w14:textId="58B50C34" w:rsidR="00134944" w:rsidRDefault="00134944" w:rsidP="002B34DE">
      <w:pPr>
        <w:pStyle w:val="Heading4"/>
      </w:pPr>
      <w:r w:rsidRPr="00134944">
        <w:t>Participa</w:t>
      </w:r>
      <w:r w:rsidR="00622785">
        <w:t>n</w:t>
      </w:r>
      <w:r w:rsidRPr="00134944">
        <w:t>t Risk Assessment</w:t>
      </w:r>
      <w:bookmarkEnd w:id="194"/>
      <w:bookmarkEnd w:id="195"/>
    </w:p>
    <w:p w14:paraId="4B1B51D1" w14:textId="5E793F91" w:rsidR="00E51BAB" w:rsidRDefault="00E51BAB" w:rsidP="00E51BAB">
      <w:pPr>
        <w:rPr>
          <w:rFonts w:ascii="Aptos" w:hAnsi="Aptos"/>
        </w:rPr>
      </w:pPr>
      <w:r>
        <w:t xml:space="preserve">The Provider must, in accordance with any Guidelines (including these Guidelines), ensure a Competent Person conducts a </w:t>
      </w:r>
      <w:r w:rsidR="00D33ABA">
        <w:t>P</w:t>
      </w:r>
      <w:r w:rsidR="001740BF">
        <w:t xml:space="preserve">articipant </w:t>
      </w:r>
      <w:r w:rsidR="00D33ABA">
        <w:t>R</w:t>
      </w:r>
      <w:r>
        <w:t xml:space="preserve">isk </w:t>
      </w:r>
      <w:r w:rsidR="00D33ABA">
        <w:t>A</w:t>
      </w:r>
      <w:r>
        <w:t>ssessment before referring Participants to Specified Activities.</w:t>
      </w:r>
    </w:p>
    <w:p w14:paraId="26C0EFED" w14:textId="258BD34F" w:rsidR="00134944" w:rsidRPr="00DA75C6" w:rsidRDefault="00134944" w:rsidP="00F447FD">
      <w:pPr>
        <w:pStyle w:val="Heading3"/>
        <w:rPr>
          <w:bCs w:val="0"/>
          <w:iCs/>
          <w:sz w:val="26"/>
        </w:rPr>
      </w:pPr>
      <w:bookmarkStart w:id="196" w:name="_Toc179796684"/>
      <w:bookmarkStart w:id="197" w:name="_Toc183442570"/>
      <w:bookmarkStart w:id="198" w:name="_Toc230271425"/>
      <w:r w:rsidRPr="00DA75C6">
        <w:rPr>
          <w:bCs w:val="0"/>
          <w:iCs/>
          <w:sz w:val="26"/>
        </w:rPr>
        <w:t xml:space="preserve">Risk </w:t>
      </w:r>
      <w:r w:rsidRPr="002B34DE">
        <w:t>Assessment</w:t>
      </w:r>
      <w:r w:rsidRPr="00DA75C6">
        <w:rPr>
          <w:bCs w:val="0"/>
          <w:iCs/>
          <w:sz w:val="26"/>
        </w:rPr>
        <w:t xml:space="preserve"> </w:t>
      </w:r>
      <w:r w:rsidR="005217C8" w:rsidRPr="00DA75C6">
        <w:rPr>
          <w:bCs w:val="0"/>
          <w:iCs/>
          <w:sz w:val="26"/>
        </w:rPr>
        <w:t>Considerations</w:t>
      </w:r>
      <w:bookmarkEnd w:id="196"/>
      <w:bookmarkEnd w:id="197"/>
      <w:bookmarkEnd w:id="198"/>
    </w:p>
    <w:p w14:paraId="2277EC80" w14:textId="4BAB4D34" w:rsidR="001518C0" w:rsidRPr="001518C0" w:rsidRDefault="001518C0" w:rsidP="00401211">
      <w:pPr>
        <w:pStyle w:val="1AllTextNormalParagraph"/>
      </w:pPr>
      <w:r w:rsidRPr="001518C0">
        <w:t>The Provider must ensure that each Risk Assessment undertaken or arranged by the Provider takes</w:t>
      </w:r>
      <w:r>
        <w:t xml:space="preserve"> </w:t>
      </w:r>
      <w:r w:rsidRPr="001518C0">
        <w:t>into account</w:t>
      </w:r>
      <w:r w:rsidR="007B5C8C">
        <w:t>, where applicable</w:t>
      </w:r>
      <w:r w:rsidRPr="001518C0">
        <w:t>:</w:t>
      </w:r>
    </w:p>
    <w:p w14:paraId="63541AA8" w14:textId="10DD990D" w:rsidR="001518C0" w:rsidRPr="001518C0" w:rsidRDefault="001518C0" w:rsidP="00385621">
      <w:pPr>
        <w:pStyle w:val="BulletLevel1"/>
      </w:pPr>
      <w:r w:rsidRPr="001518C0">
        <w:t xml:space="preserve">relevant </w:t>
      </w:r>
      <w:r w:rsidR="0013273D">
        <w:t>Participant</w:t>
      </w:r>
      <w:r w:rsidRPr="001518C0">
        <w:t>(s)</w:t>
      </w:r>
    </w:p>
    <w:p w14:paraId="0F4950CD" w14:textId="4D652C12" w:rsidR="004C0096" w:rsidRPr="001518C0" w:rsidRDefault="004C0096" w:rsidP="00385621">
      <w:pPr>
        <w:pStyle w:val="BulletLevel1"/>
      </w:pPr>
      <w:r w:rsidRPr="001518C0">
        <w:t>the role of the Host Organisation</w:t>
      </w:r>
      <w:r w:rsidR="00542812">
        <w:t>,</w:t>
      </w:r>
      <w:r w:rsidR="00EA54B2">
        <w:t xml:space="preserve"> Local Jobs Program Activity Host</w:t>
      </w:r>
      <w:r w:rsidR="00542812">
        <w:t>, or Launch into Work Organisation</w:t>
      </w:r>
      <w:r w:rsidR="00EA54B2">
        <w:t xml:space="preserve"> </w:t>
      </w:r>
    </w:p>
    <w:p w14:paraId="2C8F89F5" w14:textId="4B94CA06" w:rsidR="001518C0" w:rsidRDefault="001518C0" w:rsidP="00385621">
      <w:pPr>
        <w:pStyle w:val="BulletLevel1"/>
      </w:pPr>
      <w:r w:rsidRPr="001518C0">
        <w:t>the relevant working</w:t>
      </w:r>
      <w:r w:rsidR="007B5C8C">
        <w:t xml:space="preserve"> or education</w:t>
      </w:r>
      <w:r w:rsidRPr="001518C0">
        <w:t xml:space="preserve"> environment</w:t>
      </w:r>
    </w:p>
    <w:p w14:paraId="4FBC4C98" w14:textId="559643F1" w:rsidR="004C0096" w:rsidRDefault="004C0096" w:rsidP="00385621">
      <w:pPr>
        <w:pStyle w:val="BulletLevel1"/>
      </w:pPr>
      <w:r>
        <w:t>the</w:t>
      </w:r>
      <w:r w:rsidR="007B5C8C">
        <w:t xml:space="preserve"> role of the </w:t>
      </w:r>
      <w:r>
        <w:t xml:space="preserve">relevant training or education </w:t>
      </w:r>
      <w:r w:rsidR="007E532A">
        <w:t>provider</w:t>
      </w:r>
      <w:r w:rsidR="00DE3879">
        <w:t>.</w:t>
      </w:r>
    </w:p>
    <w:p w14:paraId="19AC3733" w14:textId="69CEF300" w:rsidR="001518C0" w:rsidRPr="001518C0" w:rsidRDefault="00EC10E6" w:rsidP="00401211">
      <w:pPr>
        <w:pStyle w:val="1AllTextNormalParagraph"/>
      </w:pPr>
      <w:r>
        <w:t>E</w:t>
      </w:r>
      <w:r w:rsidRPr="00EC10E6">
        <w:t xml:space="preserve">ach Risk Assessment </w:t>
      </w:r>
      <w:r>
        <w:t>should have</w:t>
      </w:r>
      <w:r w:rsidR="001518C0" w:rsidRPr="001518C0">
        <w:t xml:space="preserve"> regard to the following factors:</w:t>
      </w:r>
    </w:p>
    <w:p w14:paraId="4F2D3E30" w14:textId="48A7C66D" w:rsidR="001518C0" w:rsidRPr="001518C0" w:rsidRDefault="001518C0" w:rsidP="00385621">
      <w:pPr>
        <w:pStyle w:val="BulletLevel1"/>
      </w:pPr>
      <w:r w:rsidRPr="001518C0">
        <w:t xml:space="preserve">the nature and location of the tasks to be undertaken by a </w:t>
      </w:r>
      <w:r w:rsidR="0013273D">
        <w:t>Participant</w:t>
      </w:r>
      <w:r w:rsidRPr="001518C0">
        <w:t>, such as whether the</w:t>
      </w:r>
      <w:r>
        <w:t xml:space="preserve"> </w:t>
      </w:r>
      <w:r w:rsidRPr="001518C0">
        <w:t>Activity is:</w:t>
      </w:r>
    </w:p>
    <w:p w14:paraId="15B785E4" w14:textId="5DFD9044" w:rsidR="001518C0" w:rsidRPr="001518C0" w:rsidRDefault="001518C0" w:rsidP="00385621">
      <w:pPr>
        <w:pStyle w:val="BulletLevel2"/>
      </w:pPr>
      <w:r w:rsidRPr="001518C0">
        <w:t>in a non-public area (</w:t>
      </w:r>
      <w:r w:rsidR="00AA552B">
        <w:t>for example</w:t>
      </w:r>
      <w:r w:rsidRPr="001518C0">
        <w:t xml:space="preserve"> a private residence worksite with a tradesperson)</w:t>
      </w:r>
    </w:p>
    <w:p w14:paraId="3661293D" w14:textId="06CA391D" w:rsidR="001518C0" w:rsidRPr="001518C0" w:rsidRDefault="001518C0" w:rsidP="00385621">
      <w:pPr>
        <w:pStyle w:val="BulletLevel2"/>
      </w:pPr>
      <w:r w:rsidRPr="001518C0">
        <w:t>with a sole trader (</w:t>
      </w:r>
      <w:r w:rsidR="00AA552B">
        <w:t>for example</w:t>
      </w:r>
      <w:r w:rsidRPr="001518C0">
        <w:t xml:space="preserve"> a butcher or hairdresser who operates from a small shop or</w:t>
      </w:r>
      <w:r>
        <w:t xml:space="preserve"> </w:t>
      </w:r>
      <w:r w:rsidRPr="001518C0">
        <w:t>private residence)</w:t>
      </w:r>
    </w:p>
    <w:p w14:paraId="4877EB2B" w14:textId="477FA3BB" w:rsidR="001518C0" w:rsidRPr="001518C0" w:rsidRDefault="001518C0" w:rsidP="00385621">
      <w:pPr>
        <w:pStyle w:val="BulletLevel2"/>
      </w:pPr>
      <w:r w:rsidRPr="001518C0">
        <w:t>working alone with another person</w:t>
      </w:r>
    </w:p>
    <w:p w14:paraId="3B859A93" w14:textId="3376C720" w:rsidR="001518C0" w:rsidRPr="001518C0" w:rsidRDefault="001518C0" w:rsidP="00385621">
      <w:pPr>
        <w:pStyle w:val="BulletLevel2"/>
      </w:pPr>
      <w:r w:rsidRPr="001518C0">
        <w:t>with alternative hours of work (for example, early starts, night work)</w:t>
      </w:r>
    </w:p>
    <w:p w14:paraId="0F87DDF6" w14:textId="0C9508A6" w:rsidR="001518C0" w:rsidRPr="001518C0" w:rsidRDefault="001518C0" w:rsidP="00385621">
      <w:pPr>
        <w:pStyle w:val="BulletLevel2"/>
      </w:pPr>
      <w:r w:rsidRPr="001518C0">
        <w:t>working in a labour hire environment in one or more different workplaces</w:t>
      </w:r>
      <w:r w:rsidR="00313B34">
        <w:t>.</w:t>
      </w:r>
    </w:p>
    <w:p w14:paraId="390554EB" w14:textId="60BB5D7A" w:rsidR="001518C0" w:rsidRPr="001518C0" w:rsidRDefault="001518C0" w:rsidP="00385621">
      <w:pPr>
        <w:pStyle w:val="BulletLevel1"/>
      </w:pPr>
      <w:r w:rsidRPr="001518C0">
        <w:t xml:space="preserve">the </w:t>
      </w:r>
      <w:r w:rsidR="0013273D">
        <w:t>Participant</w:t>
      </w:r>
      <w:r w:rsidRPr="001518C0">
        <w:t>’s personal circumstances (that is, working capabilities, any health or other personal issues and level of experience)</w:t>
      </w:r>
    </w:p>
    <w:p w14:paraId="1C9798CF" w14:textId="0EB93199" w:rsidR="001518C0" w:rsidRPr="001518C0" w:rsidRDefault="001518C0" w:rsidP="00385621">
      <w:pPr>
        <w:pStyle w:val="BulletLevel1"/>
      </w:pPr>
      <w:r w:rsidRPr="001518C0">
        <w:t>the level of Supervision required</w:t>
      </w:r>
    </w:p>
    <w:p w14:paraId="7ECE0414" w14:textId="2D931B54" w:rsidR="001518C0" w:rsidRPr="001518C0" w:rsidRDefault="001518C0" w:rsidP="00385621">
      <w:pPr>
        <w:pStyle w:val="BulletLevel1"/>
      </w:pPr>
      <w:r w:rsidRPr="001518C0">
        <w:t xml:space="preserve">the nature, </w:t>
      </w:r>
      <w:r w:rsidR="00413A0E" w:rsidRPr="001518C0">
        <w:t>cause,</w:t>
      </w:r>
      <w:r w:rsidRPr="001518C0">
        <w:t xml:space="preserve"> and likelihood of any risk(s)</w:t>
      </w:r>
    </w:p>
    <w:p w14:paraId="407F6D06" w14:textId="5A4B92DA" w:rsidR="001518C0" w:rsidRPr="001518C0" w:rsidRDefault="001518C0" w:rsidP="00385621">
      <w:pPr>
        <w:pStyle w:val="BulletLevel1"/>
      </w:pPr>
      <w:r w:rsidRPr="001518C0">
        <w:t>the consequences of an incident</w:t>
      </w:r>
    </w:p>
    <w:p w14:paraId="0CA93E8C" w14:textId="59DFA4AA" w:rsidR="00884C75" w:rsidRDefault="001518C0" w:rsidP="00385621">
      <w:pPr>
        <w:pStyle w:val="BulletLevel1"/>
      </w:pPr>
      <w:r w:rsidRPr="001518C0">
        <w:t>effective controls, including training and Personal Protective Equipment.</w:t>
      </w:r>
    </w:p>
    <w:p w14:paraId="345AC43C" w14:textId="630C5219" w:rsidR="000821B5" w:rsidRPr="00000651" w:rsidRDefault="00F27799" w:rsidP="00000651">
      <w:pPr>
        <w:pStyle w:val="ExampleTextBox"/>
      </w:pPr>
      <w:r w:rsidRPr="00C77989">
        <w:rPr>
          <w:rStyle w:val="1AllTextBold"/>
        </w:rPr>
        <w:t>E</w:t>
      </w:r>
      <w:r w:rsidR="00000651" w:rsidRPr="00C77989">
        <w:rPr>
          <w:rStyle w:val="1AllTextBold"/>
        </w:rPr>
        <w:t>xample:</w:t>
      </w:r>
      <w:r w:rsidR="00000651" w:rsidRPr="00000651">
        <w:t xml:space="preserve"> </w:t>
      </w:r>
      <w:r w:rsidR="00AF077A" w:rsidRPr="00000651">
        <w:t xml:space="preserve">The Provider </w:t>
      </w:r>
      <w:r w:rsidR="004C5391">
        <w:t>should assess</w:t>
      </w:r>
      <w:r w:rsidR="00AF077A" w:rsidRPr="00000651">
        <w:t xml:space="preserve"> the risks of placing a </w:t>
      </w:r>
      <w:r w:rsidR="0013273D">
        <w:t>Participant</w:t>
      </w:r>
      <w:r w:rsidR="00AF077A" w:rsidRPr="00000651">
        <w:t xml:space="preserve"> with medical needs in an Activity in an isolated location to ensure </w:t>
      </w:r>
      <w:r w:rsidR="00F93C9C">
        <w:t>the</w:t>
      </w:r>
      <w:r w:rsidR="00AF077A" w:rsidRPr="00000651">
        <w:t xml:space="preserve"> placement </w:t>
      </w:r>
      <w:r w:rsidR="00F93C9C">
        <w:t>is suitable and does not pose a health risk</w:t>
      </w:r>
      <w:r w:rsidR="00AF077A" w:rsidRPr="00000651">
        <w:t>.</w:t>
      </w:r>
    </w:p>
    <w:p w14:paraId="49FD57A5" w14:textId="3A2684DF" w:rsidR="00F051E8" w:rsidRPr="003617A7" w:rsidRDefault="00F051E8" w:rsidP="00F447FD">
      <w:pPr>
        <w:pStyle w:val="Heading3"/>
      </w:pPr>
      <w:bookmarkStart w:id="199" w:name="_Toc169187493"/>
      <w:bookmarkStart w:id="200" w:name="_Toc169188045"/>
      <w:bookmarkStart w:id="201" w:name="_Toc169188562"/>
      <w:bookmarkStart w:id="202" w:name="_Toc169267986"/>
      <w:bookmarkStart w:id="203" w:name="_Toc169187494"/>
      <w:bookmarkStart w:id="204" w:name="_Toc169188046"/>
      <w:bookmarkStart w:id="205" w:name="_Toc169188563"/>
      <w:bookmarkStart w:id="206" w:name="_Toc169267987"/>
      <w:bookmarkStart w:id="207" w:name="_Toc169187495"/>
      <w:bookmarkStart w:id="208" w:name="_Toc169188047"/>
      <w:bookmarkStart w:id="209" w:name="_Toc169188564"/>
      <w:bookmarkStart w:id="210" w:name="_Toc169267988"/>
      <w:bookmarkStart w:id="211" w:name="_Toc169187496"/>
      <w:bookmarkStart w:id="212" w:name="_Toc169188048"/>
      <w:bookmarkStart w:id="213" w:name="_Toc169188565"/>
      <w:bookmarkStart w:id="214" w:name="_Toc169267989"/>
      <w:bookmarkStart w:id="215" w:name="_Toc169187497"/>
      <w:bookmarkStart w:id="216" w:name="_Toc169188049"/>
      <w:bookmarkStart w:id="217" w:name="_Toc169188566"/>
      <w:bookmarkStart w:id="218" w:name="_Toc169267990"/>
      <w:bookmarkStart w:id="219" w:name="_Toc169187498"/>
      <w:bookmarkStart w:id="220" w:name="_Toc169188050"/>
      <w:bookmarkStart w:id="221" w:name="_Toc169188567"/>
      <w:bookmarkStart w:id="222" w:name="_Toc169267991"/>
      <w:bookmarkStart w:id="223" w:name="_Toc169187499"/>
      <w:bookmarkStart w:id="224" w:name="_Toc169188051"/>
      <w:bookmarkStart w:id="225" w:name="_Toc169188568"/>
      <w:bookmarkStart w:id="226" w:name="_Toc169267992"/>
      <w:bookmarkStart w:id="227" w:name="_Toc169187500"/>
      <w:bookmarkStart w:id="228" w:name="_Toc169188052"/>
      <w:bookmarkStart w:id="229" w:name="_Toc169188569"/>
      <w:bookmarkStart w:id="230" w:name="_Toc169267993"/>
      <w:bookmarkStart w:id="231" w:name="_Toc169187501"/>
      <w:bookmarkStart w:id="232" w:name="_Toc169188053"/>
      <w:bookmarkStart w:id="233" w:name="_Toc169188570"/>
      <w:bookmarkStart w:id="234" w:name="_Toc169267994"/>
      <w:bookmarkStart w:id="235" w:name="_Toc169187502"/>
      <w:bookmarkStart w:id="236" w:name="_Toc169188054"/>
      <w:bookmarkStart w:id="237" w:name="_Toc169188571"/>
      <w:bookmarkStart w:id="238" w:name="_Toc169267995"/>
      <w:bookmarkStart w:id="239" w:name="_Toc169187503"/>
      <w:bookmarkStart w:id="240" w:name="_Toc169188055"/>
      <w:bookmarkStart w:id="241" w:name="_Toc169188572"/>
      <w:bookmarkStart w:id="242" w:name="_Toc169267996"/>
      <w:bookmarkStart w:id="243" w:name="_Toc179796686"/>
      <w:bookmarkStart w:id="244" w:name="_Toc183442572"/>
      <w:bookmarkStart w:id="245" w:name="_Toc230271426"/>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r w:rsidRPr="003617A7">
        <w:t>Reviewing, Maintaining and Updating Risk Assessments</w:t>
      </w:r>
      <w:bookmarkEnd w:id="243"/>
      <w:bookmarkEnd w:id="244"/>
      <w:bookmarkEnd w:id="245"/>
    </w:p>
    <w:p w14:paraId="17184257" w14:textId="21FED889" w:rsidR="00F051E8" w:rsidRPr="00F051E8" w:rsidRDefault="00F051E8" w:rsidP="00401211">
      <w:pPr>
        <w:pStyle w:val="1AllTextNormalParagraph"/>
      </w:pPr>
      <w:r w:rsidRPr="00F051E8">
        <w:t xml:space="preserve">The Provider must review risks regularly and take appropriate action </w:t>
      </w:r>
      <w:r w:rsidR="005536EF">
        <w:t>to address</w:t>
      </w:r>
      <w:r w:rsidR="005536EF" w:rsidRPr="00F051E8">
        <w:t xml:space="preserve"> </w:t>
      </w:r>
      <w:r w:rsidRPr="00F051E8">
        <w:t>those risks where required.</w:t>
      </w:r>
    </w:p>
    <w:p w14:paraId="18B5BE94" w14:textId="7CEBD742" w:rsidR="00F051E8" w:rsidRPr="00F051E8" w:rsidRDefault="00F051E8" w:rsidP="00401211">
      <w:pPr>
        <w:pStyle w:val="1AllTextNormalParagraph"/>
      </w:pPr>
      <w:r w:rsidRPr="00F051E8">
        <w:t xml:space="preserve">As part of its obligation to ensure that there is a safe system in place for each </w:t>
      </w:r>
      <w:r w:rsidR="00C73B58" w:rsidRPr="00F051E8">
        <w:t>Activity</w:t>
      </w:r>
      <w:r w:rsidRPr="00F051E8">
        <w:t xml:space="preserve">, the Provider must determine and ensure </w:t>
      </w:r>
      <w:r w:rsidR="000D2E2C">
        <w:t>that appropriate actions are implemented to</w:t>
      </w:r>
      <w:r w:rsidRPr="00F051E8">
        <w:t xml:space="preserve"> mitigate the identified risks after conducting or updating any Risk Assessment.</w:t>
      </w:r>
    </w:p>
    <w:p w14:paraId="0F5CE55F" w14:textId="53C460B9" w:rsidR="00F051E8" w:rsidRPr="00F051E8" w:rsidRDefault="00F051E8" w:rsidP="00401211">
      <w:pPr>
        <w:pStyle w:val="1AllTextNormalParagraph"/>
      </w:pPr>
      <w:r w:rsidRPr="00F051E8">
        <w:t>Where the Provider becomes aware (including based on an Activity Risk Assessment) that it cannot ensure that there is a safe system in place at a</w:t>
      </w:r>
      <w:r w:rsidR="002B6BDB">
        <w:t>n</w:t>
      </w:r>
      <w:r w:rsidRPr="00F051E8">
        <w:t xml:space="preserve"> Activity, the Provider must: </w:t>
      </w:r>
    </w:p>
    <w:p w14:paraId="79D82A6D" w14:textId="7D49F7F0" w:rsidR="00F051E8" w:rsidRPr="00F051E8" w:rsidRDefault="00F051E8" w:rsidP="00385621">
      <w:pPr>
        <w:pStyle w:val="BulletLevel1"/>
      </w:pPr>
      <w:r w:rsidRPr="00F051E8">
        <w:t xml:space="preserve">not refer any Participants to the Activity </w:t>
      </w:r>
    </w:p>
    <w:p w14:paraId="74E08B49" w14:textId="29ECE8C2" w:rsidR="00F051E8" w:rsidRPr="00F051E8" w:rsidRDefault="00F051E8" w:rsidP="00385621">
      <w:pPr>
        <w:pStyle w:val="BulletLevel1"/>
      </w:pPr>
      <w:r w:rsidRPr="00F051E8">
        <w:t xml:space="preserve">if the Provider has already referred any Participant to the Activity, immediately ensure that the Participant ceases participation in the Activity. </w:t>
      </w:r>
    </w:p>
    <w:p w14:paraId="654C5ABD" w14:textId="2FBF7080" w:rsidR="00F051E8" w:rsidRPr="00F051E8" w:rsidRDefault="00F051E8" w:rsidP="00401211">
      <w:pPr>
        <w:pStyle w:val="1AllTextNormalParagraph"/>
      </w:pPr>
      <w:r w:rsidRPr="00F051E8">
        <w:t xml:space="preserve">Where the Provider becomes aware (including based on a Participant Risk Assessment) that it cannot ensure that there is a safe system in place for any Participant participating in any Activity, the Provider must: </w:t>
      </w:r>
    </w:p>
    <w:p w14:paraId="3D42022A" w14:textId="0949FE14" w:rsidR="00F051E8" w:rsidRPr="00F051E8" w:rsidRDefault="00F051E8" w:rsidP="00385621">
      <w:pPr>
        <w:pStyle w:val="BulletLevel1"/>
      </w:pPr>
      <w:r w:rsidRPr="00F051E8">
        <w:t xml:space="preserve">not refer the Participant to the Activity </w:t>
      </w:r>
    </w:p>
    <w:p w14:paraId="2859E89D" w14:textId="5E6B1AFD" w:rsidR="00F051E8" w:rsidRPr="00F051E8" w:rsidRDefault="00F051E8" w:rsidP="00385621">
      <w:pPr>
        <w:pStyle w:val="BulletLevel1"/>
      </w:pPr>
      <w:r w:rsidRPr="00F051E8">
        <w:t xml:space="preserve">if the Provider has already referred the Participant to the Activity, immediately ensure that the Participant ceases participation in the Activity. </w:t>
      </w:r>
    </w:p>
    <w:p w14:paraId="1C3DA355" w14:textId="2E7096B4" w:rsidR="00F051E8" w:rsidRPr="00F051E8" w:rsidRDefault="00F051E8" w:rsidP="00401211">
      <w:pPr>
        <w:pStyle w:val="1AllTextNormalParagraph"/>
      </w:pPr>
      <w:r w:rsidRPr="00F051E8">
        <w:t>The Department may, at any time</w:t>
      </w:r>
      <w:r w:rsidR="00B008AF">
        <w:t>,</w:t>
      </w:r>
      <w:r w:rsidRPr="00F051E8">
        <w:t xml:space="preserve"> and at its absolute discretion, give a direction to the Provider in relation to an Activity, proposed Activity or type of Activity, including a direction that an Activity must be ceased or varied. </w:t>
      </w:r>
    </w:p>
    <w:p w14:paraId="03AFB49F" w14:textId="7D74B399" w:rsidR="00F051E8" w:rsidRPr="00F051E8" w:rsidRDefault="00F051E8" w:rsidP="00937581">
      <w:pPr>
        <w:pStyle w:val="DocumentaryEvidencePoint"/>
      </w:pPr>
      <w:r w:rsidRPr="00F051E8">
        <w:t xml:space="preserve">The Provider has the discretion to determine how </w:t>
      </w:r>
      <w:r w:rsidR="003B4F56">
        <w:t>it</w:t>
      </w:r>
      <w:r w:rsidRPr="00F051E8">
        <w:t xml:space="preserve"> document</w:t>
      </w:r>
      <w:r w:rsidR="00AC182C">
        <w:t>s</w:t>
      </w:r>
      <w:r w:rsidRPr="00F051E8">
        <w:t xml:space="preserve"> </w:t>
      </w:r>
      <w:r w:rsidR="00AC182C">
        <w:t>its</w:t>
      </w:r>
      <w:r w:rsidRPr="00F051E8">
        <w:t xml:space="preserve"> Risk Assessments. A verbal Risk Assessment does not meet the Department’s requirements. </w:t>
      </w:r>
    </w:p>
    <w:p w14:paraId="06B0E8D8" w14:textId="77777777" w:rsidR="00F051E8" w:rsidRPr="00F051E8" w:rsidRDefault="00F051E8" w:rsidP="00937581">
      <w:pPr>
        <w:pStyle w:val="DocumentaryEvidencePoint"/>
      </w:pPr>
      <w:r w:rsidRPr="00F051E8">
        <w:t xml:space="preserve">The Provider must retain Records of each Risk Assessment and any action taken in accordance with each Risk Assessment. The Provider must provide these Records to the Department if requested. </w:t>
      </w:r>
    </w:p>
    <w:p w14:paraId="4BE158F8" w14:textId="0FEB4781" w:rsidR="00F051E8" w:rsidRPr="00F051E8" w:rsidRDefault="00F051E8" w:rsidP="00937581">
      <w:pPr>
        <w:pStyle w:val="DocumentaryEvidencePoint"/>
      </w:pPr>
      <w:r w:rsidRPr="00F051E8">
        <w:t xml:space="preserve">The Provider must retain Records identifying any </w:t>
      </w:r>
      <w:r w:rsidR="00067466">
        <w:t>c</w:t>
      </w:r>
      <w:r w:rsidRPr="00F051E8">
        <w:t xml:space="preserve">ompetent </w:t>
      </w:r>
      <w:r w:rsidR="00067466">
        <w:t>p</w:t>
      </w:r>
      <w:r w:rsidRPr="00F051E8">
        <w:t xml:space="preserve">erson(s) that it engages to conduct any Risk Assessment. These Records must include the name and a description of the training, qualification or experience of the </w:t>
      </w:r>
      <w:r w:rsidR="00067466">
        <w:t>c</w:t>
      </w:r>
      <w:r w:rsidRPr="00F051E8">
        <w:t xml:space="preserve">ompetent </w:t>
      </w:r>
      <w:r w:rsidR="00067466">
        <w:t>p</w:t>
      </w:r>
      <w:r w:rsidRPr="00F051E8">
        <w:t>erson. The Provider must provide these Records to the Department upon request</w:t>
      </w:r>
      <w:r w:rsidR="003645AA">
        <w:t>.</w:t>
      </w:r>
    </w:p>
    <w:p w14:paraId="2D0FDAD8" w14:textId="77777777" w:rsidR="00E550F5" w:rsidRPr="00E550F5" w:rsidRDefault="00E550F5" w:rsidP="00E550F5">
      <w:r w:rsidRPr="00E550F5">
        <w:t>The Provider must create and maintain a Record identifying any Competent Person(s) that it engages to conduct any Risk Assessment. Providers must maintain a structured register of Competent Person(s) engaged.</w:t>
      </w:r>
    </w:p>
    <w:p w14:paraId="544B5F71" w14:textId="77777777" w:rsidR="00E550F5" w:rsidRPr="00E550F5" w:rsidRDefault="00E550F5" w:rsidP="00E550F5">
      <w:r w:rsidRPr="00E550F5">
        <w:t>This record must contain:</w:t>
      </w:r>
    </w:p>
    <w:p w14:paraId="6A995D1F" w14:textId="1C447299" w:rsidR="00E550F5" w:rsidRPr="00E550F5" w:rsidRDefault="003B4350" w:rsidP="00385621">
      <w:pPr>
        <w:pStyle w:val="BulletLevel1"/>
      </w:pPr>
      <w:r>
        <w:t>t</w:t>
      </w:r>
      <w:r w:rsidR="00E550F5" w:rsidRPr="00E550F5">
        <w:t xml:space="preserve">he full name of the Competent Person, </w:t>
      </w:r>
    </w:p>
    <w:p w14:paraId="18965DC2" w14:textId="0EF10ABC" w:rsidR="00E550F5" w:rsidRPr="00E550F5" w:rsidRDefault="003B4350" w:rsidP="00385621">
      <w:pPr>
        <w:pStyle w:val="BulletLevel1"/>
      </w:pPr>
      <w:r>
        <w:t>a</w:t>
      </w:r>
      <w:r w:rsidR="00E550F5" w:rsidRPr="00E550F5">
        <w:t xml:space="preserve"> description of the qualification, training or experience (and its relevance, if this is not clear from the qualification, training title, or experience) held by the Competent Person, including:</w:t>
      </w:r>
    </w:p>
    <w:p w14:paraId="5B9799BE" w14:textId="3D23C918" w:rsidR="00E550F5" w:rsidRPr="00E550F5" w:rsidRDefault="003B4350" w:rsidP="00385621">
      <w:pPr>
        <w:pStyle w:val="BulletLevel2"/>
      </w:pPr>
      <w:r>
        <w:t>t</w:t>
      </w:r>
      <w:r w:rsidR="00E550F5" w:rsidRPr="00E550F5">
        <w:t xml:space="preserve">he qualification they hold, including course ID (if formal qualification undertaken), </w:t>
      </w:r>
    </w:p>
    <w:p w14:paraId="61F1E5B0" w14:textId="216579BD" w:rsidR="00E550F5" w:rsidRPr="00E550F5" w:rsidRDefault="003B4350" w:rsidP="00385621">
      <w:pPr>
        <w:pStyle w:val="BulletLevel2"/>
      </w:pPr>
      <w:r>
        <w:t>i</w:t>
      </w:r>
      <w:r w:rsidR="00E550F5" w:rsidRPr="00E550F5">
        <w:t>nternal or informal training name, and/ or</w:t>
      </w:r>
    </w:p>
    <w:p w14:paraId="18057EB6" w14:textId="710B7C88" w:rsidR="00E550F5" w:rsidRPr="00E550F5" w:rsidRDefault="003B4350" w:rsidP="00385621">
      <w:pPr>
        <w:pStyle w:val="BulletLevel2"/>
      </w:pPr>
      <w:r>
        <w:t>t</w:t>
      </w:r>
      <w:r w:rsidR="00E550F5" w:rsidRPr="00E550F5">
        <w:t xml:space="preserve">he number of years of relevant experience </w:t>
      </w:r>
    </w:p>
    <w:p w14:paraId="25DAC391" w14:textId="167DCCF6" w:rsidR="00E550F5" w:rsidRPr="00E550F5" w:rsidRDefault="003B4350" w:rsidP="00385621">
      <w:pPr>
        <w:pStyle w:val="BulletLevel2"/>
      </w:pPr>
      <w:r>
        <w:t>d</w:t>
      </w:r>
      <w:r w:rsidR="00E550F5" w:rsidRPr="00E550F5">
        <w:t>ate of qualification/training completion (if applicable)</w:t>
      </w:r>
    </w:p>
    <w:p w14:paraId="548D5509" w14:textId="340AEF36" w:rsidR="00E550F5" w:rsidRPr="00E550F5" w:rsidRDefault="003B4350" w:rsidP="00385621">
      <w:pPr>
        <w:pStyle w:val="BulletLevel2"/>
      </w:pPr>
      <w:r>
        <w:t>r</w:t>
      </w:r>
      <w:r w:rsidR="00E550F5" w:rsidRPr="00E550F5">
        <w:t>efresher due date (if relevant)</w:t>
      </w:r>
    </w:p>
    <w:p w14:paraId="4D041F6C" w14:textId="2BF2A9F8" w:rsidR="00E550F5" w:rsidRPr="00E550F5" w:rsidRDefault="003B4350" w:rsidP="00385621">
      <w:pPr>
        <w:pStyle w:val="BulletLevel2"/>
      </w:pPr>
      <w:r>
        <w:t>t</w:t>
      </w:r>
      <w:r w:rsidR="00E550F5" w:rsidRPr="00E550F5">
        <w:t xml:space="preserve">he </w:t>
      </w:r>
      <w:r>
        <w:t>E</w:t>
      </w:r>
      <w:r w:rsidR="00E550F5" w:rsidRPr="00E550F5">
        <w:t xml:space="preserve">mployment </w:t>
      </w:r>
      <w:r>
        <w:t>R</w:t>
      </w:r>
      <w:r w:rsidR="00E550F5" w:rsidRPr="00E550F5">
        <w:t>egion/s the under which the Competent Person can undertake Risk Assessments</w:t>
      </w:r>
    </w:p>
    <w:p w14:paraId="32365451" w14:textId="43A4A98D" w:rsidR="00E550F5" w:rsidRPr="00E550F5" w:rsidRDefault="00E550F5" w:rsidP="00E550F5">
      <w:r w:rsidRPr="00E550F5">
        <w:t xml:space="preserve">Providers must provide a Record of this format to the Department upon request. A </w:t>
      </w:r>
      <w:hyperlink r:id="rId57">
        <w:r w:rsidR="003B4350" w:rsidRPr="6643170E">
          <w:rPr>
            <w:rStyle w:val="Hyperlink"/>
          </w:rPr>
          <w:t>Competent Person(s) Register Template</w:t>
        </w:r>
      </w:hyperlink>
      <w:r w:rsidR="003B4350">
        <w:t xml:space="preserve"> </w:t>
      </w:r>
      <w:r w:rsidRPr="00E550F5">
        <w:t>is available on the Provider Portal, however, use of this template is not mandatory. If the template is not used, Providers must use their own structured register which includes at a minimum all the same headings as in the template.</w:t>
      </w:r>
    </w:p>
    <w:p w14:paraId="39A2355C" w14:textId="49634578" w:rsidR="0014302F" w:rsidRDefault="0032260A" w:rsidP="002C0138">
      <w:pPr>
        <w:pStyle w:val="DeedReferences"/>
      </w:pPr>
      <w:r w:rsidRPr="0032260A">
        <w:t xml:space="preserve">(Deed </w:t>
      </w:r>
      <w:r w:rsidR="007E4CD3">
        <w:t>Reference(s):</w:t>
      </w:r>
      <w:r w:rsidRPr="0032260A">
        <w:t xml:space="preserve"> Clause</w:t>
      </w:r>
      <w:r>
        <w:t xml:space="preserve"> </w:t>
      </w:r>
      <w:r w:rsidRPr="0032260A">
        <w:t>119)</w:t>
      </w:r>
    </w:p>
    <w:p w14:paraId="4B954D6E" w14:textId="77777777" w:rsidR="00474DFC" w:rsidRPr="00474DFC" w:rsidRDefault="00474DFC" w:rsidP="00BD000B">
      <w:pPr>
        <w:pStyle w:val="Heading2"/>
      </w:pPr>
      <w:bookmarkStart w:id="246" w:name="_Toc95299261"/>
      <w:bookmarkStart w:id="247" w:name="_Toc183442573"/>
      <w:bookmarkStart w:id="248" w:name="_Toc230271427"/>
      <w:r>
        <w:t>Managing Activity-related Incidents</w:t>
      </w:r>
      <w:bookmarkEnd w:id="246"/>
      <w:bookmarkEnd w:id="247"/>
      <w:bookmarkEnd w:id="248"/>
    </w:p>
    <w:p w14:paraId="39C84369" w14:textId="77777777" w:rsidR="00474DFC" w:rsidRDefault="00474DFC" w:rsidP="00401211">
      <w:pPr>
        <w:pStyle w:val="1AllTextNormalParagraph"/>
      </w:pPr>
      <w:bookmarkStart w:id="249" w:name="_Hlk102122843"/>
      <w:bookmarkStart w:id="250" w:name="_Hlk102123118"/>
      <w:r>
        <w:t xml:space="preserve">The Provider must Notify the Department </w:t>
      </w:r>
      <w:bookmarkStart w:id="251" w:name="_Hlk102123264"/>
      <w:r>
        <w:t>as soon as possible of any incident involving an Activity</w:t>
      </w:r>
      <w:r w:rsidRPr="001B45DB">
        <w:t xml:space="preserve"> </w:t>
      </w:r>
      <w:r>
        <w:t xml:space="preserve">where a Participant is in attendance (including travel to, from or during an activity), including: </w:t>
      </w:r>
    </w:p>
    <w:p w14:paraId="04AF6426" w14:textId="77777777" w:rsidR="008267CE" w:rsidRDefault="00474DFC" w:rsidP="00385621">
      <w:pPr>
        <w:pStyle w:val="BulletLevel1"/>
      </w:pPr>
      <w:bookmarkStart w:id="252" w:name="_Hlk94790987"/>
      <w:r>
        <w:t>any C</w:t>
      </w:r>
      <w:r w:rsidRPr="00474DFC">
        <w:t>ritical WHS Incidents (including in relation to a Participant or member of the public), which must be reported within one hour</w:t>
      </w:r>
      <w:r w:rsidR="008267CE" w:rsidRPr="008267CE">
        <w:t xml:space="preserve"> </w:t>
      </w:r>
    </w:p>
    <w:p w14:paraId="52CEF3CD" w14:textId="1C17F759" w:rsidR="00474DFC" w:rsidRPr="00474DFC" w:rsidRDefault="008267CE" w:rsidP="00385621">
      <w:pPr>
        <w:pStyle w:val="BulletLevel1"/>
      </w:pPr>
      <w:r>
        <w:t>a</w:t>
      </w:r>
      <w:r w:rsidRPr="00474DFC">
        <w:t>ny Non-critical WHS Incidents, which must be reported on the same day</w:t>
      </w:r>
      <w:r>
        <w:t>.</w:t>
      </w:r>
    </w:p>
    <w:p w14:paraId="686BE573" w14:textId="4655423F" w:rsidR="00474DFC" w:rsidRDefault="00B27AA4" w:rsidP="008267CE">
      <w:pPr>
        <w:pStyle w:val="ExampleTextBox"/>
      </w:pPr>
      <w:bookmarkStart w:id="253" w:name="_Hlk107504128"/>
      <w:bookmarkEnd w:id="249"/>
      <w:bookmarkEnd w:id="251"/>
      <w:r w:rsidRPr="002B34DE">
        <w:rPr>
          <w:b/>
        </w:rPr>
        <w:t>Example:</w:t>
      </w:r>
      <w:r>
        <w:t xml:space="preserve"> </w:t>
      </w:r>
      <w:r w:rsidR="00474DFC" w:rsidRPr="00402395">
        <w:t xml:space="preserve">A </w:t>
      </w:r>
      <w:r w:rsidR="00474DFC">
        <w:t>'C</w:t>
      </w:r>
      <w:r w:rsidR="00474DFC" w:rsidRPr="00402395">
        <w:t xml:space="preserve">ritical </w:t>
      </w:r>
      <w:r w:rsidR="00474DFC" w:rsidRPr="1A49A60B">
        <w:t xml:space="preserve">WHS </w:t>
      </w:r>
      <w:r w:rsidR="00474DFC">
        <w:t>I</w:t>
      </w:r>
      <w:r w:rsidR="00474DFC" w:rsidRPr="00402395">
        <w:t>ncident</w:t>
      </w:r>
      <w:r w:rsidR="00474DFC">
        <w:t>'</w:t>
      </w:r>
      <w:r w:rsidR="00474DFC" w:rsidRPr="00402395">
        <w:t xml:space="preserve"> </w:t>
      </w:r>
      <w:r w:rsidR="00474DFC">
        <w:t>has</w:t>
      </w:r>
      <w:r w:rsidR="00474DFC" w:rsidRPr="00402395">
        <w:t xml:space="preserve"> </w:t>
      </w:r>
      <w:r w:rsidR="00474DFC">
        <w:t xml:space="preserve">the same definition as a Notifiable Incident under the </w:t>
      </w:r>
      <w:r w:rsidR="00474DFC" w:rsidRPr="00BF6B3F">
        <w:t>WHS Act</w:t>
      </w:r>
      <w:r w:rsidR="00474DFC">
        <w:t xml:space="preserve"> and means an incident that results in the death of a person, a serious injury or illness of a person, or a dangerous incident. </w:t>
      </w:r>
    </w:p>
    <w:p w14:paraId="0E4E4EC9" w14:textId="77777777" w:rsidR="00474DFC" w:rsidRDefault="00474DFC" w:rsidP="008267CE">
      <w:pPr>
        <w:pStyle w:val="ExampleTextBox"/>
      </w:pPr>
      <w:r>
        <w:t xml:space="preserve">A dangerous incident is an incident that exposes a person to a serious risk to health or safety due to an immediate or imminent exposure to electric shock, spillage/leakage of a substance, uncontrolled implosion, explosion or fire. </w:t>
      </w:r>
    </w:p>
    <w:p w14:paraId="4E1509B9" w14:textId="4C77071A" w:rsidR="00474DFC" w:rsidRPr="00474DFC" w:rsidRDefault="00474DFC" w:rsidP="008267CE">
      <w:pPr>
        <w:pStyle w:val="ExampleTextBox"/>
      </w:pPr>
      <w:r>
        <w:t>Examples of Critical WHS Incidents include:</w:t>
      </w:r>
      <w:r w:rsidRPr="00402395">
        <w:t xml:space="preserve"> </w:t>
      </w:r>
      <w:r>
        <w:t xml:space="preserve">injuries requiring immediate treatment </w:t>
      </w:r>
      <w:r w:rsidRPr="00474DFC">
        <w:t xml:space="preserve">as an in-patient in a hospital, </w:t>
      </w:r>
      <w:r>
        <w:t xml:space="preserve">a serious head or eye injury, a serious burn, spinal injury, or amputation of any part of the body. Please refer to the relevant clauses in the </w:t>
      </w:r>
      <w:r w:rsidRPr="00BF6B3F">
        <w:t>WHS Act</w:t>
      </w:r>
      <w:r w:rsidRPr="00474DFC">
        <w:t>.</w:t>
      </w:r>
    </w:p>
    <w:p w14:paraId="38BB0ED7" w14:textId="294AC5F2" w:rsidR="00474DFC" w:rsidRPr="00474DFC" w:rsidRDefault="00474DFC" w:rsidP="00BE6CF7">
      <w:pPr>
        <w:pStyle w:val="ExampleTextBox"/>
      </w:pPr>
      <w:bookmarkStart w:id="254" w:name="_Hlk102123381"/>
      <w:bookmarkStart w:id="255" w:name="_Hlk107504186"/>
      <w:bookmarkEnd w:id="253"/>
      <w:r>
        <w:t>A '</w:t>
      </w:r>
      <w:r w:rsidRPr="00402395">
        <w:t xml:space="preserve">Non-critical </w:t>
      </w:r>
      <w:r w:rsidRPr="1A49A60B">
        <w:t xml:space="preserve">WHS </w:t>
      </w:r>
      <w:r>
        <w:t>I</w:t>
      </w:r>
      <w:r w:rsidRPr="00402395">
        <w:t>ncident</w:t>
      </w:r>
      <w:r>
        <w:t>'</w:t>
      </w:r>
      <w:r w:rsidRPr="00402395">
        <w:t xml:space="preserve"> </w:t>
      </w:r>
      <w:r>
        <w:t>is any incident that relates to a work, health and safety issue or near miss, but is not a Critical WHS Incident. Non-</w:t>
      </w:r>
      <w:r w:rsidR="00B57CC5">
        <w:t>c</w:t>
      </w:r>
      <w:r>
        <w:t>ritical WHS I</w:t>
      </w:r>
      <w:r w:rsidRPr="00402395">
        <w:t xml:space="preserve">ncidents </w:t>
      </w:r>
      <w:r>
        <w:t xml:space="preserve">include incidents </w:t>
      </w:r>
      <w:r w:rsidRPr="00402395">
        <w:t>such as</w:t>
      </w:r>
      <w:r w:rsidRPr="00346751">
        <w:t xml:space="preserve"> </w:t>
      </w:r>
      <w:r>
        <w:t>those involving:</w:t>
      </w:r>
      <w:r w:rsidRPr="00402395">
        <w:t xml:space="preserve"> </w:t>
      </w:r>
      <w:r>
        <w:t xml:space="preserve">non-serious injury requiring first aid and/or assistance from a medical practitioner, minor property damage, or near misses that could have resulted in </w:t>
      </w:r>
      <w:r w:rsidRPr="00474DFC">
        <w:t xml:space="preserve">serious or non-serious injury, and </w:t>
      </w:r>
      <w:bookmarkEnd w:id="250"/>
      <w:bookmarkEnd w:id="252"/>
      <w:bookmarkEnd w:id="254"/>
      <w:r>
        <w:t xml:space="preserve">any other </w:t>
      </w:r>
      <w:r w:rsidRPr="00474DFC">
        <w:t>WHS incidents that are non-</w:t>
      </w:r>
      <w:r w:rsidR="00AD34F9">
        <w:t>c</w:t>
      </w:r>
      <w:r w:rsidRPr="00474DFC">
        <w:t>ritical that may impact a Participant or the Department or bring the Provider or the Services into disrepute.</w:t>
      </w:r>
    </w:p>
    <w:bookmarkEnd w:id="255"/>
    <w:p w14:paraId="7B3510B7" w14:textId="7913EF86" w:rsidR="00474DFC" w:rsidRDefault="00474DFC" w:rsidP="00474DFC">
      <w:pPr>
        <w:pStyle w:val="DeedReferences"/>
      </w:pPr>
      <w:r>
        <w:t>(Deed Reference(s): Clause 12</w:t>
      </w:r>
      <w:r w:rsidR="0000775D">
        <w:t>0</w:t>
      </w:r>
      <w:r>
        <w:t>.1)</w:t>
      </w:r>
    </w:p>
    <w:p w14:paraId="3DCF28AD" w14:textId="1540B36D" w:rsidR="00474DFC" w:rsidRPr="00474DFC" w:rsidRDefault="00474DFC" w:rsidP="00474DFC">
      <w:pPr>
        <w:pStyle w:val="WHS"/>
      </w:pPr>
      <w:r w:rsidRPr="00B6597A">
        <w:rPr>
          <w:rStyle w:val="1AllTextNormalCharacter"/>
        </w:rPr>
        <w:t>The Provider is</w:t>
      </w:r>
      <w:r w:rsidRPr="00474DFC">
        <w:t xml:space="preserve"> required to Notify the Department of all </w:t>
      </w:r>
      <w:bookmarkStart w:id="256" w:name="_Hlk102122470"/>
      <w:r w:rsidRPr="00474DFC">
        <w:t xml:space="preserve">Activity-related </w:t>
      </w:r>
      <w:bookmarkEnd w:id="256"/>
      <w:r w:rsidRPr="00474DFC">
        <w:t xml:space="preserve">accidents or near misses that happen to Participants </w:t>
      </w:r>
      <w:bookmarkStart w:id="257" w:name="_Hlk102122488"/>
      <w:r w:rsidRPr="00474DFC">
        <w:t xml:space="preserve">or other people </w:t>
      </w:r>
      <w:bookmarkEnd w:id="257"/>
      <w:r w:rsidRPr="00474DFC">
        <w:t xml:space="preserve">in accordance with these Guidelines. </w:t>
      </w:r>
      <w:r w:rsidRPr="6643170E">
        <w:t xml:space="preserve">Refer to the </w:t>
      </w:r>
      <w:hyperlink r:id="rId58">
        <w:r w:rsidRPr="6643170E">
          <w:rPr>
            <w:rStyle w:val="Hyperlink"/>
          </w:rPr>
          <w:t>WHS Incidents and Insurance Readers Guide - Providers</w:t>
        </w:r>
      </w:hyperlink>
      <w:r w:rsidRPr="6643170E">
        <w:rPr>
          <w:rStyle w:val="1AllTextNormalCharacter"/>
        </w:rPr>
        <w:t xml:space="preserve"> available on</w:t>
      </w:r>
      <w:r w:rsidRPr="6643170E">
        <w:t xml:space="preserve"> the </w:t>
      </w:r>
      <w:r w:rsidRPr="6643170E">
        <w:rPr>
          <w:rStyle w:val="1AllTextNormalCharacter"/>
        </w:rPr>
        <w:t>Incidents and Insurance page</w:t>
      </w:r>
      <w:r w:rsidRPr="6643170E">
        <w:t xml:space="preserve"> on the Provider Portal). </w:t>
      </w:r>
    </w:p>
    <w:p w14:paraId="4F5859C7" w14:textId="77777777" w:rsidR="00474DFC" w:rsidRDefault="00474DFC" w:rsidP="00474DFC">
      <w:bookmarkStart w:id="258" w:name="_Hlk102123719"/>
      <w:r>
        <w:t>When an incident occurs:</w:t>
      </w:r>
    </w:p>
    <w:p w14:paraId="0B78F479" w14:textId="77777777" w:rsidR="00474DFC" w:rsidRPr="00474DFC" w:rsidRDefault="00474DFC" w:rsidP="00385621">
      <w:pPr>
        <w:pStyle w:val="BulletLevel1"/>
      </w:pPr>
      <w:r>
        <w:t>appropriate medical attention, including contacting emergency services depending on the nature of the incident, should immediately be provided by the Supervisor</w:t>
      </w:r>
    </w:p>
    <w:p w14:paraId="3A477CE1" w14:textId="77777777" w:rsidR="00474DFC" w:rsidRPr="00474DFC" w:rsidRDefault="00474DFC" w:rsidP="00385621">
      <w:pPr>
        <w:pStyle w:val="BulletLevel1"/>
      </w:pPr>
      <w:r>
        <w:t>the Supervisor must try and protect any other Participants and other people at the Activity from unnecessary trauma, where possible</w:t>
      </w:r>
    </w:p>
    <w:p w14:paraId="638EA30C" w14:textId="77777777" w:rsidR="00474DFC" w:rsidRPr="00474DFC" w:rsidRDefault="00474DFC" w:rsidP="00385621">
      <w:pPr>
        <w:pStyle w:val="BulletLevel1"/>
      </w:pPr>
      <w:r>
        <w:t>the relevant WHS Regulator must be notified of the incident if it results in the death or serious injury, in accordance with laws of the relevant state or territory</w:t>
      </w:r>
    </w:p>
    <w:p w14:paraId="7211DEFE" w14:textId="77777777" w:rsidR="00474DFC" w:rsidRPr="00474DFC" w:rsidRDefault="00474DFC" w:rsidP="00385621">
      <w:pPr>
        <w:pStyle w:val="BulletLevel1"/>
      </w:pPr>
      <w:r>
        <w:t>the relevant WHS Regulator must be notified of any dangerous incident that exposes someone to a serious risk, even if no one is injured, in accordance with laws of the relevant state or territory</w:t>
      </w:r>
    </w:p>
    <w:p w14:paraId="32A4BC19" w14:textId="77777777" w:rsidR="00474DFC" w:rsidRPr="00474DFC" w:rsidRDefault="00474DFC" w:rsidP="00385621">
      <w:pPr>
        <w:pStyle w:val="BulletLevel1"/>
      </w:pPr>
      <w:r>
        <w:t>any directions by a WHS Regulator must be followed</w:t>
      </w:r>
    </w:p>
    <w:p w14:paraId="74D0CE71" w14:textId="23C6E912" w:rsidR="00474DFC" w:rsidRPr="00474DFC" w:rsidRDefault="00474DFC" w:rsidP="00385621">
      <w:pPr>
        <w:pStyle w:val="BulletLevel1"/>
      </w:pPr>
      <w:r>
        <w:t xml:space="preserve">a </w:t>
      </w:r>
      <w:hyperlink r:id="rId59">
        <w:r w:rsidRPr="00474DFC">
          <w:rPr>
            <w:rStyle w:val="Hyperlink"/>
          </w:rPr>
          <w:t>WHS Employment Assistance Program Incident Report</w:t>
        </w:r>
      </w:hyperlink>
      <w:r w:rsidRPr="00474DFC">
        <w:rPr>
          <w:rStyle w:val="1AllTextNormalCharacter"/>
        </w:rPr>
        <w:t xml:space="preserve"> </w:t>
      </w:r>
      <w:r w:rsidRPr="00474DFC">
        <w:t xml:space="preserve">available on the </w:t>
      </w:r>
      <w:r w:rsidRPr="00474DFC">
        <w:rPr>
          <w:rStyle w:val="1AllTextNormalCharacter"/>
        </w:rPr>
        <w:t>Incidents and Insurance page</w:t>
      </w:r>
      <w:r w:rsidRPr="00474DFC">
        <w:t xml:space="preserve"> (on the Provider Portal), must be completed by the Host Organisation when the incident involves a Participant’s accident, injury, death or near miss</w:t>
      </w:r>
    </w:p>
    <w:p w14:paraId="098CAA35" w14:textId="4F469793" w:rsidR="00474DFC" w:rsidRPr="00474DFC" w:rsidRDefault="00474DFC" w:rsidP="00385621">
      <w:pPr>
        <w:pStyle w:val="BulletLevel1"/>
      </w:pPr>
      <w:r>
        <w:t xml:space="preserve">the Provider must complete </w:t>
      </w:r>
      <w:r w:rsidRPr="00474DFC">
        <w:t xml:space="preserve">a </w:t>
      </w:r>
      <w:hyperlink r:id="rId60">
        <w:r w:rsidRPr="00474DFC">
          <w:rPr>
            <w:rStyle w:val="Hyperlink"/>
          </w:rPr>
          <w:t>Public and Products Liability Incident Report</w:t>
        </w:r>
      </w:hyperlink>
      <w:r w:rsidRPr="00474DFC">
        <w:rPr>
          <w:rStyle w:val="1AllTextNormalCharacter"/>
        </w:rPr>
        <w:t>,</w:t>
      </w:r>
      <w:r w:rsidRPr="00474DFC">
        <w:t xml:space="preserve"> available on the </w:t>
      </w:r>
      <w:r w:rsidRPr="00474DFC">
        <w:rPr>
          <w:rStyle w:val="1AllTextNormalCharacter"/>
        </w:rPr>
        <w:t>Incidents and Insurance page</w:t>
      </w:r>
      <w:r w:rsidRPr="00474DFC">
        <w:t xml:space="preserve"> (under '</w:t>
      </w:r>
      <w:r w:rsidRPr="00474DFC">
        <w:rPr>
          <w:rStyle w:val="1AllTextNormalCharacter"/>
        </w:rPr>
        <w:t>Provider Operations'</w:t>
      </w:r>
      <w:r w:rsidRPr="00474DFC">
        <w:t xml:space="preserve"> tab of the Provider Portal), when a third party alleges a Participant has been negligent and caused accident, injury or death, or property damage. The </w:t>
      </w:r>
      <w:hyperlink r:id="rId61">
        <w:r w:rsidRPr="00474DFC">
          <w:rPr>
            <w:rStyle w:val="Hyperlink"/>
          </w:rPr>
          <w:t xml:space="preserve">Public and Products Liability </w:t>
        </w:r>
        <w:r w:rsidR="00D278E3">
          <w:rPr>
            <w:rStyle w:val="Hyperlink"/>
          </w:rPr>
          <w:t>Incident Report</w:t>
        </w:r>
      </w:hyperlink>
      <w:r w:rsidRPr="00474DFC">
        <w:t xml:space="preserve"> must be completed by the Provider</w:t>
      </w:r>
      <w:r w:rsidR="00D278E3">
        <w:t xml:space="preserve"> and signed by the Participant</w:t>
      </w:r>
      <w:r w:rsidRPr="00474DFC">
        <w:t xml:space="preserve"> when a third party is making an insurance claim as a result of a reported incident.</w:t>
      </w:r>
      <w:r w:rsidR="00D278E3">
        <w:t xml:space="preserve"> The</w:t>
      </w:r>
      <w:r w:rsidR="00DD541D">
        <w:t xml:space="preserve"> signed</w:t>
      </w:r>
      <w:r w:rsidR="00D278E3">
        <w:t xml:space="preserve"> </w:t>
      </w:r>
      <w:hyperlink r:id="rId62">
        <w:r w:rsidR="00D278E3">
          <w:rPr>
            <w:rStyle w:val="Hyperlink"/>
          </w:rPr>
          <w:t>Public and Products Liability Incident Report</w:t>
        </w:r>
      </w:hyperlink>
      <w:r w:rsidR="00D278E3">
        <w:rPr>
          <w:rStyle w:val="Hyperlink"/>
        </w:rPr>
        <w:t xml:space="preserve"> </w:t>
      </w:r>
      <w:r w:rsidR="00DD541D" w:rsidRPr="00BE6CF7">
        <w:rPr>
          <w:rStyle w:val="Hyperlink"/>
          <w:color w:val="auto"/>
          <w:u w:val="none"/>
        </w:rPr>
        <w:t xml:space="preserve">should be sent to the </w:t>
      </w:r>
      <w:r w:rsidR="00EB647A" w:rsidRPr="00BE6CF7">
        <w:rPr>
          <w:rStyle w:val="Hyperlink"/>
          <w:color w:val="auto"/>
          <w:u w:val="none"/>
        </w:rPr>
        <w:t xml:space="preserve">Department, who will submit the form as a </w:t>
      </w:r>
      <w:r w:rsidR="00474DAD">
        <w:rPr>
          <w:rStyle w:val="Hyperlink"/>
          <w:color w:val="auto"/>
          <w:u w:val="none"/>
        </w:rPr>
        <w:t>c</w:t>
      </w:r>
      <w:r w:rsidR="00EB647A" w:rsidRPr="00BE6CF7">
        <w:rPr>
          <w:rStyle w:val="Hyperlink"/>
          <w:color w:val="auto"/>
          <w:u w:val="none"/>
        </w:rPr>
        <w:t>laim to the insurer.</w:t>
      </w:r>
    </w:p>
    <w:p w14:paraId="746A6F1E" w14:textId="39AAC64D" w:rsidR="00474DFC" w:rsidRDefault="00474DFC" w:rsidP="00474DFC">
      <w:r w:rsidRPr="00E769F5">
        <w:t>Following submission</w:t>
      </w:r>
      <w:r>
        <w:t xml:space="preserve"> of any incident reports</w:t>
      </w:r>
      <w:r w:rsidRPr="00E769F5">
        <w:t xml:space="preserve">, the </w:t>
      </w:r>
      <w:r>
        <w:t>P</w:t>
      </w:r>
      <w:r w:rsidRPr="00E769F5">
        <w:t>rovider will receive confirmation of successful submission</w:t>
      </w:r>
      <w:r w:rsidR="003F0D44">
        <w:t>,</w:t>
      </w:r>
      <w:r w:rsidRPr="00E769F5">
        <w:t xml:space="preserve"> and a copy of the information will be sent to the relevant areas of the Department</w:t>
      </w:r>
      <w:r>
        <w:t>.</w:t>
      </w:r>
    </w:p>
    <w:bookmarkEnd w:id="258"/>
    <w:p w14:paraId="3235D71F" w14:textId="0A0962FA" w:rsidR="00474DFC" w:rsidRDefault="00474DFC" w:rsidP="00474DFC">
      <w:r w:rsidRPr="00402395">
        <w:t>A</w:t>
      </w:r>
      <w:r>
        <w:t>n</w:t>
      </w:r>
      <w:r w:rsidRPr="00402395">
        <w:t xml:space="preserve"> </w:t>
      </w:r>
      <w:r>
        <w:t>i</w:t>
      </w:r>
      <w:r w:rsidRPr="00402395">
        <w:t>ncident</w:t>
      </w:r>
      <w:r w:rsidRPr="1A49A60B">
        <w:t xml:space="preserve"> may </w:t>
      </w:r>
      <w:r>
        <w:t>result in</w:t>
      </w:r>
      <w:r w:rsidRPr="1A49A60B">
        <w:t xml:space="preserve"> </w:t>
      </w:r>
      <w:r>
        <w:t xml:space="preserve">the Department issuing </w:t>
      </w:r>
      <w:r w:rsidRPr="00402395">
        <w:t xml:space="preserve">safety recommendations to the </w:t>
      </w:r>
      <w:r>
        <w:t>P</w:t>
      </w:r>
      <w:r w:rsidRPr="00402395">
        <w:t>rovider</w:t>
      </w:r>
      <w:r>
        <w:t xml:space="preserve"> and</w:t>
      </w:r>
      <w:r w:rsidRPr="00402395">
        <w:t>/</w:t>
      </w:r>
      <w:r>
        <w:t>or H</w:t>
      </w:r>
      <w:r w:rsidRPr="00402395">
        <w:t xml:space="preserve">ost </w:t>
      </w:r>
      <w:r>
        <w:t>O</w:t>
      </w:r>
      <w:r w:rsidRPr="00402395">
        <w:t xml:space="preserve">rganisation to ensure the risk of </w:t>
      </w:r>
      <w:r w:rsidRPr="00374203">
        <w:t>the</w:t>
      </w:r>
      <w:r w:rsidRPr="00402395">
        <w:t xml:space="preserve"> same incident being repeated is reduced or eliminated</w:t>
      </w:r>
      <w:r>
        <w:t>,</w:t>
      </w:r>
      <w:r w:rsidRPr="00402395">
        <w:t xml:space="preserve"> if possible.</w:t>
      </w:r>
      <w:r>
        <w:t xml:space="preserve"> The Provider has an obligation to comply with the Department’s directions relating to any Activity (see Deed clause 1</w:t>
      </w:r>
      <w:r w:rsidR="00DC2AE7">
        <w:t>17</w:t>
      </w:r>
      <w:r>
        <w:t>.5).</w:t>
      </w:r>
    </w:p>
    <w:p w14:paraId="568A989A" w14:textId="77777777" w:rsidR="00474DFC" w:rsidRDefault="00474DFC" w:rsidP="00474DFC">
      <w:r>
        <w:t>It is imperative that Participants have access to reporting mechanisms in the event they wish to report an incident, lodge a complaint or provide positive/constructive feedback confidentially. The Provider must ensure that there is an internal, impartial and easily accessible complaints mechanism that can be used by Participants regardless of the nature of the complaint.</w:t>
      </w:r>
    </w:p>
    <w:p w14:paraId="1E0D2BB5" w14:textId="65977695" w:rsidR="00474DFC" w:rsidRPr="00F84F7B" w:rsidRDefault="00474DFC" w:rsidP="00474DFC">
      <w:pPr>
        <w:pStyle w:val="DeedReferences"/>
      </w:pPr>
      <w:r>
        <w:t>(Deed Reference(s)</w:t>
      </w:r>
      <w:r w:rsidRPr="77F55DDA">
        <w:t xml:space="preserve">: </w:t>
      </w:r>
      <w:r>
        <w:t>Clause</w:t>
      </w:r>
      <w:r w:rsidRPr="77F55DDA">
        <w:t>s 3</w:t>
      </w:r>
      <w:r w:rsidR="0000775D">
        <w:t>0</w:t>
      </w:r>
      <w:r w:rsidRPr="77F55DDA">
        <w:t>.1, 7</w:t>
      </w:r>
      <w:r w:rsidR="0000775D">
        <w:t>1</w:t>
      </w:r>
      <w:r w:rsidRPr="77F55DDA">
        <w:t>.6, 7</w:t>
      </w:r>
      <w:r w:rsidR="0000775D">
        <w:t>1</w:t>
      </w:r>
      <w:r w:rsidRPr="77F55DDA">
        <w:t>.7 and 12</w:t>
      </w:r>
      <w:r w:rsidR="0000775D">
        <w:t>0</w:t>
      </w:r>
      <w:r w:rsidRPr="77F55DDA">
        <w:t>.1)</w:t>
      </w:r>
    </w:p>
    <w:p w14:paraId="7A527779" w14:textId="7DF3D175" w:rsidR="00474DFC" w:rsidRPr="00474DFC" w:rsidRDefault="00474DFC" w:rsidP="007352D0">
      <w:pPr>
        <w:pStyle w:val="Systemstep"/>
      </w:pPr>
      <w:bookmarkStart w:id="259" w:name="_Hlk102123611"/>
      <w:r>
        <w:t xml:space="preserve">The Provider is required to submit the WHS Incident Report form on the Department’s IT </w:t>
      </w:r>
      <w:r w:rsidRPr="00474DFC">
        <w:t xml:space="preserve">Systems on the same day the Provider becomes aware of any incident referred to in this section. In the event the WHS Incident form is unavailable, the Provider must complete and submit the WHS Employment Assistance Program Incident Report form. </w:t>
      </w:r>
    </w:p>
    <w:p w14:paraId="48BE4A0D" w14:textId="77777777" w:rsidR="00474DFC" w:rsidRPr="00474DFC" w:rsidRDefault="00474DFC" w:rsidP="00474DFC">
      <w:pPr>
        <w:pStyle w:val="Heading3"/>
      </w:pPr>
      <w:bookmarkStart w:id="260" w:name="_Toc183442574"/>
      <w:bookmarkStart w:id="261" w:name="_Toc230271428"/>
      <w:bookmarkEnd w:id="259"/>
      <w:r>
        <w:t>Work health and safety incidents</w:t>
      </w:r>
      <w:bookmarkEnd w:id="260"/>
      <w:bookmarkEnd w:id="261"/>
    </w:p>
    <w:p w14:paraId="472BC08B" w14:textId="77777777" w:rsidR="00474DFC" w:rsidRDefault="00474DFC" w:rsidP="00474DFC">
      <w:r>
        <w:t xml:space="preserve">Where an incident includes any accident, injury or death occurring during the Activity, or </w:t>
      </w:r>
      <w:r w:rsidRPr="0C3E9842">
        <w:t>direct travel to</w:t>
      </w:r>
      <w:r>
        <w:t xml:space="preserve"> or</w:t>
      </w:r>
      <w:r w:rsidRPr="0C3E9842">
        <w:t xml:space="preserve"> from </w:t>
      </w:r>
      <w:r>
        <w:t>an</w:t>
      </w:r>
      <w:r w:rsidRPr="0C3E9842">
        <w:t xml:space="preserve"> Activit</w:t>
      </w:r>
      <w:r>
        <w:t xml:space="preserve">y, including in relation to a Participant or a member of the public, the Provider must also, as soon as possible, and </w:t>
      </w:r>
      <w:r w:rsidRPr="009B09C0">
        <w:t>on the same day</w:t>
      </w:r>
      <w:r>
        <w:t>, give full details of the accident, injury or death to the Department in the form specified in these Guidelines.</w:t>
      </w:r>
    </w:p>
    <w:p w14:paraId="74867CF1" w14:textId="0EAA9577" w:rsidR="00474DFC" w:rsidRPr="00474DFC" w:rsidRDefault="00474DFC" w:rsidP="007352D0">
      <w:pPr>
        <w:pStyle w:val="Systemstep"/>
      </w:pPr>
      <w:r>
        <w:t xml:space="preserve">Detailed information on notifying the Department with regard to WHS Incidents is included in the </w:t>
      </w:r>
      <w:hyperlink r:id="rId63">
        <w:r w:rsidRPr="00474DFC">
          <w:rPr>
            <w:rStyle w:val="Hyperlink"/>
          </w:rPr>
          <w:t>WHS Incidents and Insurance Readers Guide - Providers</w:t>
        </w:r>
      </w:hyperlink>
      <w:r w:rsidRPr="00474DFC">
        <w:t xml:space="preserve"> on the Incidents and Insurance page under the 'Provider Operations' tab of the Provider Portal.</w:t>
      </w:r>
    </w:p>
    <w:p w14:paraId="667431B2" w14:textId="29754B6C" w:rsidR="00474DFC" w:rsidRDefault="00474DFC" w:rsidP="00474DFC">
      <w:pPr>
        <w:pStyle w:val="DeedReferences"/>
      </w:pPr>
      <w:r>
        <w:t>(Deed Reference(s): Clause 12</w:t>
      </w:r>
      <w:r w:rsidR="00DC2AE7">
        <w:t>0</w:t>
      </w:r>
      <w:r>
        <w:t>.2)</w:t>
      </w:r>
    </w:p>
    <w:p w14:paraId="12A35528" w14:textId="59EA9410" w:rsidR="00474DFC" w:rsidRDefault="00474DFC" w:rsidP="00474DFC">
      <w:r w:rsidRPr="000625AB">
        <w:t xml:space="preserve">The Provider </w:t>
      </w:r>
      <w:r w:rsidRPr="000625AB">
        <w:rPr>
          <w:rStyle w:val="1AllTextUnderline"/>
        </w:rPr>
        <w:t>must</w:t>
      </w:r>
      <w:r w:rsidRPr="000625AB">
        <w:t xml:space="preserve"> notify the Department of Critical WHS Incidents within</w:t>
      </w:r>
      <w:r w:rsidRPr="00402395">
        <w:t xml:space="preserve"> one hour via telephone</w:t>
      </w:r>
      <w:r w:rsidR="00410C4F">
        <w:t>,</w:t>
      </w:r>
      <w:r w:rsidRPr="00402395">
        <w:t xml:space="preserve"> followed by formal written notification to the </w:t>
      </w:r>
      <w:r>
        <w:t>Provider Lead that give full details of the accident, injury or death to the Department.</w:t>
      </w:r>
      <w:r w:rsidR="00E26CEA">
        <w:t xml:space="preserve"> See </w:t>
      </w:r>
      <w:hyperlink r:id="rId64" w:history="1">
        <w:r w:rsidR="00E26CEA" w:rsidRPr="00700F26">
          <w:rPr>
            <w:rStyle w:val="Hyperlink"/>
          </w:rPr>
          <w:t>Incidents and Insurance</w:t>
        </w:r>
      </w:hyperlink>
      <w:r w:rsidR="00E26CEA">
        <w:t xml:space="preserve"> for more information on reporting inci</w:t>
      </w:r>
      <w:r w:rsidR="003C3312">
        <w:t>dents.</w:t>
      </w:r>
    </w:p>
    <w:p w14:paraId="1F068AB1" w14:textId="77777777" w:rsidR="00474DFC" w:rsidRPr="00BF6B3F" w:rsidRDefault="00474DFC" w:rsidP="00474DFC">
      <w:pPr>
        <w:rPr>
          <w:rStyle w:val="1AllTextNormalCharacter"/>
        </w:rPr>
      </w:pPr>
      <w:r w:rsidRPr="00374203">
        <w:t xml:space="preserve">The Department must be notified of </w:t>
      </w:r>
      <w:r>
        <w:t>N</w:t>
      </w:r>
      <w:r w:rsidRPr="008D33E7">
        <w:t xml:space="preserve">on-critical </w:t>
      </w:r>
      <w:r>
        <w:t xml:space="preserve">WHS </w:t>
      </w:r>
      <w:r w:rsidRPr="008D33E7">
        <w:t>Incidents</w:t>
      </w:r>
      <w:r w:rsidRPr="00374203">
        <w:t xml:space="preserve"> by the Provider</w:t>
      </w:r>
      <w:r w:rsidRPr="001E61C6">
        <w:t xml:space="preserve"> as soon as possible and on the same </w:t>
      </w:r>
      <w:r w:rsidRPr="00151A74">
        <w:rPr>
          <w:rStyle w:val="1AllTextNormalCharacter"/>
        </w:rPr>
        <w:t>day</w:t>
      </w:r>
      <w:r w:rsidRPr="00151A74" w:rsidDel="008F3962">
        <w:rPr>
          <w:rStyle w:val="1AllTextNormalCharacter"/>
        </w:rPr>
        <w:t xml:space="preserve"> </w:t>
      </w:r>
      <w:r w:rsidRPr="00151A74">
        <w:rPr>
          <w:rStyle w:val="1AllTextNormalCharacter"/>
        </w:rPr>
        <w:t>b</w:t>
      </w:r>
      <w:r w:rsidRPr="00553082">
        <w:t xml:space="preserve">y completing the </w:t>
      </w:r>
      <w:r w:rsidRPr="00BF6B3F">
        <w:rPr>
          <w:rStyle w:val="1AllTextNormalCharacter"/>
        </w:rPr>
        <w:t xml:space="preserve">WHS Incident Report Form. </w:t>
      </w:r>
    </w:p>
    <w:p w14:paraId="590373C1" w14:textId="4321592F" w:rsidR="00474DFC" w:rsidRPr="00474DFC" w:rsidRDefault="00474DFC" w:rsidP="007352D0">
      <w:pPr>
        <w:pStyle w:val="Systemstep"/>
      </w:pPr>
      <w:r>
        <w:t xml:space="preserve"> The Provider is required to submit the WHS Incident Report form on the Department’s IT Systems on the same day the Provider becomes aware of any incident referred to in this section. In the event the WHS Incident form is unavailable</w:t>
      </w:r>
      <w:r w:rsidRPr="00474DFC">
        <w:t xml:space="preserve"> in the Department’s IT </w:t>
      </w:r>
      <w:r w:rsidR="00190B15" w:rsidRPr="00474DFC">
        <w:t>Systems,</w:t>
      </w:r>
      <w:r w:rsidR="00FC3FBF">
        <w:t xml:space="preserve"> or the </w:t>
      </w:r>
      <w:r w:rsidR="00181F9A">
        <w:t>Provider is having difficulty reporting the incident through the Department’s IT Systems</w:t>
      </w:r>
      <w:r w:rsidRPr="00474DFC">
        <w:t>, the Provider must complete and submit the WHS Employment Assistance Program Incident Report form</w:t>
      </w:r>
      <w:r w:rsidR="00181F9A">
        <w:t xml:space="preserve"> instead</w:t>
      </w:r>
      <w:r w:rsidRPr="00474DFC">
        <w:t xml:space="preserve">. </w:t>
      </w:r>
      <w:r w:rsidR="00181F9A">
        <w:t>The WHS Employment Assistance</w:t>
      </w:r>
      <w:r w:rsidR="005F6E46">
        <w:t xml:space="preserve"> Program Incident Report form and other </w:t>
      </w:r>
      <w:r w:rsidRPr="00474DFC">
        <w:t xml:space="preserve">relevant forms to support Supervisors and Host Organisations are available on the </w:t>
      </w:r>
      <w:hyperlink r:id="rId65">
        <w:r w:rsidRPr="00474DFC">
          <w:rPr>
            <w:rStyle w:val="Hyperlink"/>
          </w:rPr>
          <w:t>Incidents and Insurance page on the Provider Portal</w:t>
        </w:r>
      </w:hyperlink>
      <w:r w:rsidRPr="00474DFC">
        <w:t>.</w:t>
      </w:r>
    </w:p>
    <w:p w14:paraId="747C8994" w14:textId="77777777" w:rsidR="00474DFC" w:rsidRPr="00474DFC" w:rsidRDefault="00474DFC" w:rsidP="00474DFC">
      <w:pPr>
        <w:pStyle w:val="DocumentaryEvidencePoint"/>
      </w:pPr>
      <w:r>
        <w:t>The Provider must maintain records of WHS incidents.</w:t>
      </w:r>
    </w:p>
    <w:p w14:paraId="68B6E421" w14:textId="77777777" w:rsidR="00474DFC" w:rsidRDefault="00474DFC" w:rsidP="00474DFC">
      <w:pPr>
        <w:pStyle w:val="Heading4"/>
      </w:pPr>
      <w:r>
        <w:t xml:space="preserve">Other Incidents </w:t>
      </w:r>
    </w:p>
    <w:p w14:paraId="4B5ABF72" w14:textId="46292E80" w:rsidR="00474DFC" w:rsidRDefault="00474DFC" w:rsidP="00474DFC">
      <w:r>
        <w:t>Any other incidents that are non-serious that may impact upon a Participant or the Department or bring the Provider</w:t>
      </w:r>
      <w:r w:rsidR="009C4986">
        <w:t>,</w:t>
      </w:r>
      <w:r>
        <w:t xml:space="preserve"> the Service </w:t>
      </w:r>
      <w:r w:rsidR="007E49B5">
        <w:t xml:space="preserve">or the Department </w:t>
      </w:r>
      <w:r>
        <w:t>into disrepute must be reported to the Department within 24 hours.</w:t>
      </w:r>
      <w:r w:rsidRPr="00374203" w:rsidDel="008D33E7">
        <w:t xml:space="preserve"> </w:t>
      </w:r>
      <w:r w:rsidRPr="00CB4351">
        <w:t xml:space="preserve">A </w:t>
      </w:r>
      <w:r>
        <w:t xml:space="preserve">WHS incident may also be considered a challenging behaviour incident. </w:t>
      </w:r>
      <w:r w:rsidRPr="00CB4351">
        <w:t xml:space="preserve">In these cases, the Provider may need to submit a </w:t>
      </w:r>
      <w:r>
        <w:t xml:space="preserve">WHS </w:t>
      </w:r>
      <w:r w:rsidR="008E32AD">
        <w:t>I</w:t>
      </w:r>
      <w:r>
        <w:t xml:space="preserve">ncident form and </w:t>
      </w:r>
      <w:r w:rsidRPr="00CB4351">
        <w:t xml:space="preserve">Incident Report in accordance with Deed requirements. </w:t>
      </w:r>
      <w:r w:rsidR="006F1B8D">
        <w:t>For more information see</w:t>
      </w:r>
      <w:r w:rsidR="00295B7D">
        <w:t xml:space="preserve"> </w:t>
      </w:r>
      <w:hyperlink r:id="rId66" w:history="1">
        <w:r w:rsidR="00295B7D" w:rsidRPr="00295B7D">
          <w:rPr>
            <w:rStyle w:val="Hyperlink"/>
          </w:rPr>
          <w:t>Incidents and Insurance</w:t>
        </w:r>
      </w:hyperlink>
      <w:r w:rsidR="00295B7D">
        <w:t>.</w:t>
      </w:r>
      <w:r w:rsidR="006F1B8D">
        <w:t xml:space="preserve"> </w:t>
      </w:r>
    </w:p>
    <w:p w14:paraId="736F631C" w14:textId="7722D840" w:rsidR="00474DFC" w:rsidRDefault="00474DFC" w:rsidP="00474DFC">
      <w:r w:rsidRPr="0084713A">
        <w:t xml:space="preserve">The Provider </w:t>
      </w:r>
      <w:r>
        <w:t>must</w:t>
      </w:r>
      <w:r w:rsidRPr="0084713A">
        <w:t xml:space="preserve"> report any instances of misconduct or threatening behaviour via the ‘Incident Report’.</w:t>
      </w:r>
      <w:r>
        <w:t xml:space="preserve"> </w:t>
      </w:r>
      <w:r w:rsidRPr="6643170E">
        <w:t xml:space="preserve">See </w:t>
      </w:r>
      <w:hyperlink r:id="rId67">
        <w:r w:rsidRPr="6643170E">
          <w:rPr>
            <w:rStyle w:val="Hyperlink"/>
          </w:rPr>
          <w:t>Part A Guidelines: Servicing Participants with Challenging Behaviours Chapter</w:t>
        </w:r>
      </w:hyperlink>
      <w:r w:rsidRPr="6643170E">
        <w:t>.</w:t>
      </w:r>
    </w:p>
    <w:p w14:paraId="133A1C31" w14:textId="77777777" w:rsidR="00474DFC" w:rsidRPr="007563CC" w:rsidRDefault="00474DFC" w:rsidP="00474DFC">
      <w:pPr>
        <w:pStyle w:val="Heading4"/>
      </w:pPr>
      <w:bookmarkStart w:id="262" w:name="_Toc468710497"/>
      <w:bookmarkStart w:id="263" w:name="_Toc472607093"/>
      <w:bookmarkStart w:id="264" w:name="_Toc475957196"/>
      <w:bookmarkStart w:id="265" w:name="_Toc516741985"/>
      <w:bookmarkStart w:id="266" w:name="_Toc24531748"/>
      <w:bookmarkStart w:id="267" w:name="_Toc32791255"/>
      <w:bookmarkStart w:id="268" w:name="_Toc80714378"/>
      <w:r w:rsidRPr="40183111">
        <w:t>All Incidents – both Personal Accident and Public and Products Liability</w:t>
      </w:r>
      <w:bookmarkEnd w:id="262"/>
      <w:bookmarkEnd w:id="263"/>
      <w:bookmarkEnd w:id="264"/>
      <w:bookmarkEnd w:id="265"/>
      <w:bookmarkEnd w:id="266"/>
      <w:bookmarkEnd w:id="267"/>
      <w:bookmarkEnd w:id="268"/>
      <w:r w:rsidRPr="40183111">
        <w:t xml:space="preserve"> </w:t>
      </w:r>
    </w:p>
    <w:p w14:paraId="37583062" w14:textId="77777777" w:rsidR="00474DFC" w:rsidRPr="00F70B61" w:rsidRDefault="00474DFC" w:rsidP="00474DFC">
      <w:r w:rsidRPr="00F70B61">
        <w:t xml:space="preserve">Providers must </w:t>
      </w:r>
      <w:r>
        <w:t>Notify</w:t>
      </w:r>
      <w:r w:rsidRPr="00F70B61">
        <w:t xml:space="preserve"> the </w:t>
      </w:r>
      <w:r>
        <w:t>D</w:t>
      </w:r>
      <w:r w:rsidRPr="00F70B61">
        <w:t xml:space="preserve">epartment of any </w:t>
      </w:r>
      <w:r>
        <w:t>i</w:t>
      </w:r>
      <w:r w:rsidRPr="00F70B61">
        <w:t xml:space="preserve">ncident that </w:t>
      </w:r>
      <w:r>
        <w:t xml:space="preserve">may result in a </w:t>
      </w:r>
      <w:r w:rsidRPr="00F33136">
        <w:t xml:space="preserve">liability </w:t>
      </w:r>
      <w:r>
        <w:t xml:space="preserve">claim </w:t>
      </w:r>
      <w:r w:rsidRPr="00F70B61">
        <w:t>(irrespective of whether a claim is being made at the time).</w:t>
      </w:r>
    </w:p>
    <w:p w14:paraId="4D44FC5D" w14:textId="5E28FEEB" w:rsidR="00474DFC" w:rsidRDefault="00474DFC" w:rsidP="00474DFC">
      <w:bookmarkStart w:id="269" w:name="_Hlk102124912"/>
      <w:r>
        <w:t xml:space="preserve">The Provider must also comply with any instructions issued by the Department or the Department’s insurance broker. Detailed information in relation to the process for reporting incidents that may result in liability is available in </w:t>
      </w:r>
      <w:r w:rsidRPr="00BF6B3F">
        <w:rPr>
          <w:rStyle w:val="1AllTextNormalCharacter"/>
        </w:rPr>
        <w:t xml:space="preserve">the </w:t>
      </w:r>
      <w:hyperlink r:id="rId68">
        <w:r w:rsidRPr="6643170E">
          <w:rPr>
            <w:rStyle w:val="Hyperlink"/>
          </w:rPr>
          <w:t>WHS Incidents and Insurance Readers Guide - Providers</w:t>
        </w:r>
      </w:hyperlink>
      <w:r>
        <w:t xml:space="preserve">. </w:t>
      </w:r>
      <w:bookmarkEnd w:id="269"/>
    </w:p>
    <w:p w14:paraId="6A9250AD" w14:textId="77777777" w:rsidR="00474DFC" w:rsidRPr="00F70B61" w:rsidRDefault="00474DFC" w:rsidP="00474DFC">
      <w:bookmarkStart w:id="270" w:name="_Hlk102124963"/>
      <w:r>
        <w:t>The Department's personal accident liability insurance provides coverage when a Participant is injured while participating in an approved Activity, including direct travel to, from or during such Activities.</w:t>
      </w:r>
    </w:p>
    <w:p w14:paraId="0A2DF556" w14:textId="209CD873" w:rsidR="00474DFC" w:rsidRDefault="00474DFC" w:rsidP="00474DFC">
      <w:bookmarkStart w:id="271" w:name="_Hlk102124979"/>
      <w:bookmarkEnd w:id="270"/>
      <w:r>
        <w:t>The Department's p</w:t>
      </w:r>
      <w:r w:rsidRPr="000F1191">
        <w:t xml:space="preserve">ublic and products liability </w:t>
      </w:r>
      <w:r>
        <w:t>insurance provides coverage</w:t>
      </w:r>
      <w:r w:rsidRPr="000F1191">
        <w:t xml:space="preserve"> </w:t>
      </w:r>
      <w:r w:rsidRPr="00C6397D">
        <w:t xml:space="preserve">when a third party alleges a </w:t>
      </w:r>
      <w:r>
        <w:t>Participant</w:t>
      </w:r>
      <w:r w:rsidRPr="00C6397D">
        <w:t xml:space="preserve"> has been negligent</w:t>
      </w:r>
      <w:r>
        <w:t xml:space="preserve"> and caused an accident, injury or death, or property damage, while participating in an Activity</w:t>
      </w:r>
      <w:r w:rsidRPr="000F1191">
        <w:t>.</w:t>
      </w:r>
      <w:r>
        <w:t xml:space="preserve"> </w:t>
      </w:r>
    </w:p>
    <w:p w14:paraId="20299AB8" w14:textId="77777777" w:rsidR="00474DFC" w:rsidRDefault="00474DFC" w:rsidP="00474DFC">
      <w:r>
        <w:t>The Provider must, when requested by the</w:t>
      </w:r>
      <w:r w:rsidRPr="004D0085">
        <w:t xml:space="preserve"> </w:t>
      </w:r>
      <w:r>
        <w:t xml:space="preserve">Department’s insurance broker, provide full details to the insurance broker of </w:t>
      </w:r>
      <w:r w:rsidRPr="00F70B61">
        <w:t xml:space="preserve">any </w:t>
      </w:r>
      <w:r>
        <w:t>i</w:t>
      </w:r>
      <w:r w:rsidRPr="00F70B61">
        <w:t xml:space="preserve">ncident that </w:t>
      </w:r>
      <w:r>
        <w:t xml:space="preserve">may or does result in a </w:t>
      </w:r>
      <w:r w:rsidRPr="00F33136">
        <w:t xml:space="preserve">liability </w:t>
      </w:r>
      <w:r>
        <w:t>claim. The insurer is responsible for determining liability. The Providers must not admit fault or accept responsibility for any alleged negligence that may or does result in a third party claim.</w:t>
      </w:r>
    </w:p>
    <w:bookmarkEnd w:id="271"/>
    <w:p w14:paraId="77213A57" w14:textId="77777777" w:rsidR="00474DFC" w:rsidRPr="00474DFC" w:rsidRDefault="00474DFC" w:rsidP="007352D0">
      <w:pPr>
        <w:pStyle w:val="Systemstep"/>
      </w:pPr>
      <w:r>
        <w:t>Forms for</w:t>
      </w:r>
      <w:r w:rsidRPr="00474DFC">
        <w:t xml:space="preserve"> the Provider to complete to Notify the Department of any personal accident or public and products liability incidents are available on the </w:t>
      </w:r>
      <w:hyperlink r:id="rId69">
        <w:r w:rsidRPr="00474DFC">
          <w:rPr>
            <w:rStyle w:val="Hyperlink"/>
          </w:rPr>
          <w:t>Incidents and Insurance page on the Provider Portal</w:t>
        </w:r>
      </w:hyperlink>
      <w:r w:rsidRPr="00474DFC">
        <w:rPr>
          <w:rStyle w:val="1AllTextNormalCharacter"/>
        </w:rPr>
        <w:t>.</w:t>
      </w:r>
    </w:p>
    <w:p w14:paraId="50C80FF8" w14:textId="77777777" w:rsidR="00474DFC" w:rsidRPr="00474DFC" w:rsidRDefault="00474DFC" w:rsidP="007352D0">
      <w:pPr>
        <w:pStyle w:val="Systemstep"/>
      </w:pPr>
      <w:bookmarkStart w:id="272" w:name="_Hlk102125048"/>
      <w:r>
        <w:t xml:space="preserve">The </w:t>
      </w:r>
      <w:r w:rsidRPr="00474DFC">
        <w:t>Provider must maintain a copy of all incident notifications and records for supporting evidence in any insurance claims.</w:t>
      </w:r>
    </w:p>
    <w:p w14:paraId="26197A62" w14:textId="77777777" w:rsidR="00474DFC" w:rsidRPr="00474DFC" w:rsidRDefault="00474DFC" w:rsidP="00474DFC">
      <w:pPr>
        <w:pStyle w:val="Heading3"/>
      </w:pPr>
      <w:bookmarkStart w:id="273" w:name="_Insurance__"/>
      <w:bookmarkStart w:id="274" w:name="_Toc183442575"/>
      <w:bookmarkStart w:id="275" w:name="_Toc230271429"/>
      <w:bookmarkEnd w:id="272"/>
      <w:bookmarkEnd w:id="273"/>
      <w:r>
        <w:t>Insurance coverage for Participants</w:t>
      </w:r>
      <w:bookmarkEnd w:id="274"/>
      <w:bookmarkEnd w:id="275"/>
    </w:p>
    <w:p w14:paraId="3A78BA8C" w14:textId="77777777" w:rsidR="00474DFC" w:rsidRDefault="00474DFC" w:rsidP="00474DFC">
      <w:r>
        <w:t>The Provider must, in accordance with the Deed, comply with any instructions issued by the Department or the Department’s insurance broker, and these Guidelines, in relation to insurance purchased by the Department for Participants involved in Activities.</w:t>
      </w:r>
    </w:p>
    <w:p w14:paraId="4499687F" w14:textId="77777777" w:rsidR="00474DFC" w:rsidRDefault="00474DFC" w:rsidP="00474DFC">
      <w:bookmarkStart w:id="276" w:name="_Hlk102125322"/>
      <w:r>
        <w:t>The Department purchases the following insurance policies to cover Activities:</w:t>
      </w:r>
    </w:p>
    <w:p w14:paraId="4C4AAF98" w14:textId="77777777" w:rsidR="00474DFC" w:rsidRPr="00474DFC" w:rsidRDefault="00474DFC" w:rsidP="00385621">
      <w:pPr>
        <w:pStyle w:val="BulletLevel1"/>
      </w:pPr>
      <w:r>
        <w:t>Personal Accident insurance - covers the Participant in respect of personal injury or death that occurs while undertaking Activities, including direct travel to, from or during such Activities</w:t>
      </w:r>
    </w:p>
    <w:p w14:paraId="683F43CA" w14:textId="77777777" w:rsidR="00474DFC" w:rsidRPr="00474DFC" w:rsidRDefault="00474DFC" w:rsidP="00385621">
      <w:pPr>
        <w:pStyle w:val="BulletLevel1"/>
      </w:pPr>
      <w:r>
        <w:t xml:space="preserve">Public and Products Liability insurance for Participants - covers the legal liability of the Participant arising out of their negligence that causes personal injury to a third party, or damage to a third party’s </w:t>
      </w:r>
      <w:r w:rsidRPr="00474DFC">
        <w:t>property, while participating in approved activities</w:t>
      </w:r>
    </w:p>
    <w:bookmarkEnd w:id="276"/>
    <w:p w14:paraId="5E1899F6" w14:textId="77777777" w:rsidR="00474DFC" w:rsidRPr="00474DFC" w:rsidRDefault="00474DFC" w:rsidP="00385621">
      <w:pPr>
        <w:pStyle w:val="BulletLevel1"/>
      </w:pPr>
      <w:r>
        <w:t xml:space="preserve">Public and Products Liability insurance for Work for the Dole Activities - covers the legal liability of Host Organisations who are </w:t>
      </w:r>
      <w:r w:rsidRPr="00474DFC">
        <w:t>receiving assistance from Participants undertaking Community Support Projects which would otherwise be denied under the Host Organisation’s own insurance policies.</w:t>
      </w:r>
    </w:p>
    <w:p w14:paraId="70D75CB0" w14:textId="3CC82529" w:rsidR="00474DFC" w:rsidRDefault="00474DFC" w:rsidP="00474DFC">
      <w:r w:rsidRPr="6643170E">
        <w:t xml:space="preserve">Further information on the insurance purchased by the Department to cover Participants undertaking Activities is in the </w:t>
      </w:r>
      <w:hyperlink r:id="rId70">
        <w:r w:rsidRPr="6643170E">
          <w:rPr>
            <w:rStyle w:val="Hyperlink"/>
          </w:rPr>
          <w:t>WHS Incidents and Insurance Readers Guide – Providers</w:t>
        </w:r>
      </w:hyperlink>
      <w:r w:rsidRPr="6643170E">
        <w:t xml:space="preserve">, with copies of the insurance policies also on the </w:t>
      </w:r>
      <w:hyperlink r:id="rId71">
        <w:r w:rsidRPr="6643170E">
          <w:rPr>
            <w:rStyle w:val="Hyperlink"/>
          </w:rPr>
          <w:t>Incidents and Insurance page of the Provider Portal</w:t>
        </w:r>
      </w:hyperlink>
      <w:r w:rsidRPr="6643170E">
        <w:t xml:space="preserve">. </w:t>
      </w:r>
    </w:p>
    <w:p w14:paraId="110BC27A" w14:textId="0F54E13E" w:rsidR="00474DFC" w:rsidRDefault="00474DFC" w:rsidP="00474DFC">
      <w:bookmarkStart w:id="277" w:name="_Hlk102125452"/>
      <w:r>
        <w:t xml:space="preserve">Information for Participants about insurance is included in the </w:t>
      </w:r>
      <w:hyperlink r:id="rId72">
        <w:r w:rsidRPr="6643170E">
          <w:rPr>
            <w:rStyle w:val="Hyperlink"/>
          </w:rPr>
          <w:t>WHS Incidents and Insurance Readers Guide – Participants</w:t>
        </w:r>
      </w:hyperlink>
      <w:r>
        <w:t xml:space="preserve"> which is available on the Provider Portal for Providers to give to the Participants and is published on the Department’s website under ‘Insurance arrangements for Employment Services activities’. </w:t>
      </w:r>
    </w:p>
    <w:p w14:paraId="0B308396" w14:textId="77777777" w:rsidR="00474DFC" w:rsidRDefault="00474DFC" w:rsidP="00474DFC">
      <w:r>
        <w:t>The Provider should note the Department’s policies have standard exclusions. The Department’s purchased insurance policies:</w:t>
      </w:r>
    </w:p>
    <w:p w14:paraId="5F34CCFC" w14:textId="77777777" w:rsidR="00474DFC" w:rsidRPr="00474DFC" w:rsidRDefault="00474DFC" w:rsidP="00385621">
      <w:pPr>
        <w:pStyle w:val="BulletLevel1"/>
        <w:rPr>
          <w:rStyle w:val="1AllTextNormalCharacter"/>
        </w:rPr>
      </w:pPr>
      <w:r>
        <w:t xml:space="preserve">do not cover illness or sickness contracted by a Participant during an Activity, including </w:t>
      </w:r>
      <w:r w:rsidRPr="00474DFC">
        <w:rPr>
          <w:rStyle w:val="1AllTextNormalCharacter"/>
        </w:rPr>
        <w:t>COVID-19</w:t>
      </w:r>
    </w:p>
    <w:p w14:paraId="07A8C1EE" w14:textId="77777777" w:rsidR="00474DFC" w:rsidRPr="00474DFC" w:rsidRDefault="00474DFC" w:rsidP="00385621">
      <w:pPr>
        <w:pStyle w:val="BulletLevel1"/>
        <w:rPr>
          <w:rStyle w:val="1AllTextNormalCharacter"/>
        </w:rPr>
      </w:pPr>
      <w:r w:rsidRPr="56092F8D">
        <w:rPr>
          <w:rStyle w:val="1AllTextNormalCharacter"/>
        </w:rPr>
        <w:t>do not cover any Activities that would have been prohibited under these Guidelines</w:t>
      </w:r>
    </w:p>
    <w:p w14:paraId="70248DE4" w14:textId="77777777" w:rsidR="00474DFC" w:rsidRPr="00474DFC" w:rsidRDefault="00474DFC" w:rsidP="00385621">
      <w:pPr>
        <w:pStyle w:val="BulletLevel1"/>
        <w:rPr>
          <w:rStyle w:val="1AllTextNormalCharacter"/>
        </w:rPr>
      </w:pPr>
      <w:r w:rsidRPr="56092F8D">
        <w:rPr>
          <w:rStyle w:val="1AllTextNormalCharacter"/>
        </w:rPr>
        <w:t>may have time limits that apply for claims</w:t>
      </w:r>
    </w:p>
    <w:p w14:paraId="45645A24" w14:textId="77777777" w:rsidR="00474DFC" w:rsidRPr="00474DFC" w:rsidRDefault="00474DFC" w:rsidP="00385621">
      <w:pPr>
        <w:pStyle w:val="BulletLevel1"/>
        <w:rPr>
          <w:rStyle w:val="1AllTextNormalCharacter"/>
        </w:rPr>
      </w:pPr>
      <w:r w:rsidRPr="56092F8D">
        <w:rPr>
          <w:rStyle w:val="1AllTextNormalCharacter"/>
        </w:rPr>
        <w:t>do not cover any other exclusions listed within the terms and conditions of each insurance policy.</w:t>
      </w:r>
    </w:p>
    <w:bookmarkEnd w:id="277"/>
    <w:p w14:paraId="35E2E9BA" w14:textId="77777777" w:rsidR="00474DFC" w:rsidRDefault="00474DFC" w:rsidP="00474DFC">
      <w:r>
        <w:t xml:space="preserve">If alternative insurance is in place, Providers can still deliver Activities where tasks are excluded under the Department’s policies. </w:t>
      </w:r>
    </w:p>
    <w:p w14:paraId="5D2D4575" w14:textId="5DE3B261" w:rsidR="00474DFC" w:rsidRDefault="00474DFC" w:rsidP="00474DFC">
      <w:r>
        <w:t>In addition, Provider</w:t>
      </w:r>
      <w:r w:rsidR="00960DC3">
        <w:t>s</w:t>
      </w:r>
      <w:r>
        <w:t xml:space="preserve"> are contractually obligated to maintain various insurances as outlined in the Deed and understand the coverage available to them under their own insurance policies as outlined </w:t>
      </w:r>
      <w:r w:rsidRPr="00B6597A">
        <w:rPr>
          <w:rStyle w:val="1AllTextNormalCharacter"/>
        </w:rPr>
        <w:t>in the Deed.</w:t>
      </w:r>
    </w:p>
    <w:p w14:paraId="2CCE7EE2" w14:textId="77777777" w:rsidR="00474DFC" w:rsidRDefault="00474DFC" w:rsidP="00474DFC">
      <w:r>
        <w:t xml:space="preserve">Providers are also required to confirm that the Host Organisation has appropriate insurance coverage, and where coverage is insufficient the Provider can decide to purchase or fund additional insurance for the Activity. </w:t>
      </w:r>
    </w:p>
    <w:p w14:paraId="08E674BA" w14:textId="20044F8D" w:rsidR="00474DFC" w:rsidRDefault="00474DFC" w:rsidP="00474DFC">
      <w:pPr>
        <w:pStyle w:val="DeedReferences"/>
      </w:pPr>
      <w:r>
        <w:t xml:space="preserve">(Deed Reference(s): Clauses </w:t>
      </w:r>
      <w:r w:rsidR="00DC2AE7">
        <w:t>44</w:t>
      </w:r>
      <w:r>
        <w:t>, 1</w:t>
      </w:r>
      <w:r w:rsidR="00DC2AE7">
        <w:t>19</w:t>
      </w:r>
      <w:r>
        <w:t>.5(f) and 12</w:t>
      </w:r>
      <w:r w:rsidR="00DC2AE7">
        <w:t>0</w:t>
      </w:r>
      <w:r>
        <w:t>.3)</w:t>
      </w:r>
    </w:p>
    <w:p w14:paraId="0C18C822" w14:textId="77777777" w:rsidR="00474DFC" w:rsidRDefault="00474DFC" w:rsidP="00474DFC">
      <w:pPr>
        <w:pStyle w:val="Heading4"/>
      </w:pPr>
      <w:r>
        <w:t xml:space="preserve">Sourcing additional insurance coverage </w:t>
      </w:r>
    </w:p>
    <w:p w14:paraId="2DC27B8C" w14:textId="6B86ACFD" w:rsidR="00474DFC" w:rsidRDefault="00474DFC" w:rsidP="00474DFC">
      <w:r>
        <w:t>The Provider must purchase additional insurance</w:t>
      </w:r>
      <w:r w:rsidR="00EE5476">
        <w:t xml:space="preserve"> as required</w:t>
      </w:r>
      <w:r>
        <w:t xml:space="preserve"> to ensure adequate coverage of the Participant. </w:t>
      </w:r>
      <w:r w:rsidR="00A07FCF">
        <w:t xml:space="preserve">Where this </w:t>
      </w:r>
      <w:r w:rsidR="00E7472E">
        <w:t>insurance is being purchased with the Pooled Fund</w:t>
      </w:r>
      <w:r w:rsidR="001D4FBD">
        <w:t xml:space="preserve">, </w:t>
      </w:r>
      <w:r w:rsidR="00A51157">
        <w:t>P</w:t>
      </w:r>
      <w:r w:rsidR="001D4FBD">
        <w:t>roviders must comply with all</w:t>
      </w:r>
      <w:r w:rsidR="00E65B53">
        <w:t xml:space="preserve"> requirements in the </w:t>
      </w:r>
      <w:hyperlink w:anchor="_Parent_Funds">
        <w:r w:rsidR="001D4FBD" w:rsidRPr="6643170E">
          <w:rPr>
            <w:rStyle w:val="Hyperlink"/>
          </w:rPr>
          <w:t xml:space="preserve">Parent Funds </w:t>
        </w:r>
        <w:r w:rsidR="00E65B53" w:rsidRPr="6643170E">
          <w:rPr>
            <w:rStyle w:val="Hyperlink"/>
          </w:rPr>
          <w:t>chapter</w:t>
        </w:r>
      </w:hyperlink>
      <w:r w:rsidR="001D4FBD">
        <w:t xml:space="preserve"> and </w:t>
      </w:r>
      <w:hyperlink w:anchor="_Attachments">
        <w:r w:rsidR="001D4FBD" w:rsidRPr="6643170E">
          <w:rPr>
            <w:rStyle w:val="Hyperlink"/>
          </w:rPr>
          <w:t>Attachment B. Parent Fund categories and additional Documentary Evidence requirements</w:t>
        </w:r>
      </w:hyperlink>
      <w:r w:rsidR="001D4FBD" w:rsidRPr="6643170E">
        <w:t>.</w:t>
      </w:r>
      <w:r w:rsidRPr="6643170E">
        <w:t xml:space="preserve"> </w:t>
      </w:r>
    </w:p>
    <w:p w14:paraId="190A705F" w14:textId="64D72DA3" w:rsidR="00474DFC" w:rsidRPr="00474DFC" w:rsidRDefault="00474DFC" w:rsidP="00474DFC">
      <w:pPr>
        <w:pStyle w:val="DocumentaryEvidencePoint"/>
      </w:pPr>
      <w:r>
        <w:t xml:space="preserve">The </w:t>
      </w:r>
      <w:r w:rsidRPr="00474DFC">
        <w:t xml:space="preserve">Provider must </w:t>
      </w:r>
      <w:r w:rsidR="005427F5">
        <w:t>retain</w:t>
      </w:r>
      <w:r w:rsidRPr="00474DFC">
        <w:t xml:space="preserve"> a full copy of any insurance policies relied upon by the Provider to be compli</w:t>
      </w:r>
      <w:r w:rsidR="00AC0051">
        <w:t>a</w:t>
      </w:r>
      <w:r w:rsidRPr="00474DFC">
        <w:t>nt with the requirements for additional insurance.</w:t>
      </w:r>
    </w:p>
    <w:p w14:paraId="40859D11" w14:textId="77777777" w:rsidR="00474DFC" w:rsidRDefault="00474DFC" w:rsidP="00474DFC">
      <w:r>
        <w:t>As an alternative to purchasing insurance, the Provider may consider modifying the tasks in the proposed Activity so that no part of the Activity would be excluded under the Department’s insurance coverage.</w:t>
      </w:r>
    </w:p>
    <w:p w14:paraId="1237B8E1" w14:textId="70A16CDC" w:rsidR="00474DFC" w:rsidRDefault="00474DFC" w:rsidP="002C0138">
      <w:pPr>
        <w:pStyle w:val="DeedReferences"/>
      </w:pPr>
      <w:r w:rsidRPr="00C01287">
        <w:t>(</w:t>
      </w:r>
      <w:r>
        <w:t>Deed Reference(s)</w:t>
      </w:r>
      <w:r w:rsidRPr="00C01287">
        <w:t xml:space="preserve">: </w:t>
      </w:r>
      <w:r>
        <w:t>Clause</w:t>
      </w:r>
      <w:r w:rsidRPr="00C01287">
        <w:t xml:space="preserve"> </w:t>
      </w:r>
      <w:r w:rsidR="004761DE">
        <w:t>44.1</w:t>
      </w:r>
      <w:bookmarkStart w:id="278" w:name="_Placement_Management_Services"/>
      <w:bookmarkEnd w:id="278"/>
      <w:r w:rsidR="00DC2AE7">
        <w:t>3</w:t>
      </w:r>
    </w:p>
    <w:p w14:paraId="627D1A3F" w14:textId="12A49DCE" w:rsidR="00A725FB" w:rsidRPr="00F051E8" w:rsidRDefault="00F244E3" w:rsidP="00BD000B">
      <w:pPr>
        <w:pStyle w:val="Heading2"/>
      </w:pPr>
      <w:bookmarkStart w:id="279" w:name="_Toc183442576"/>
      <w:bookmarkStart w:id="280" w:name="_Toc230271430"/>
      <w:r>
        <w:t>Compl</w:t>
      </w:r>
      <w:r w:rsidR="00957CD6">
        <w:t>ementary</w:t>
      </w:r>
      <w:r w:rsidR="00742C8F">
        <w:t xml:space="preserve"> Activities</w:t>
      </w:r>
      <w:bookmarkEnd w:id="279"/>
      <w:bookmarkEnd w:id="280"/>
      <w:r w:rsidR="00957CD6">
        <w:t xml:space="preserve"> </w:t>
      </w:r>
    </w:p>
    <w:p w14:paraId="6577C05D" w14:textId="18863C5B" w:rsidR="00A725FB" w:rsidRDefault="00A725FB" w:rsidP="00401211">
      <w:pPr>
        <w:pStyle w:val="1AllTextNormalParagraph"/>
      </w:pPr>
      <w:r>
        <w:t xml:space="preserve">Participants can participate in other </w:t>
      </w:r>
      <w:r w:rsidR="00AE77A2">
        <w:t>pre-employment</w:t>
      </w:r>
      <w:r w:rsidR="000C1E0B">
        <w:t xml:space="preserve"> or </w:t>
      </w:r>
      <w:r>
        <w:t>employment programs</w:t>
      </w:r>
      <w:r w:rsidR="00E76B4C">
        <w:t>/activit</w:t>
      </w:r>
      <w:r w:rsidR="00742C8F">
        <w:t>ies</w:t>
      </w:r>
      <w:r w:rsidR="00E76B4C">
        <w:t>/services</w:t>
      </w:r>
      <w:r>
        <w:t xml:space="preserve"> offered by the Department of Employment and Workplace Relations whilst they are participating in Parent Pathways including:</w:t>
      </w:r>
    </w:p>
    <w:p w14:paraId="3E1B8CEC" w14:textId="77777777" w:rsidR="00A725FB" w:rsidRPr="00A21DAE" w:rsidRDefault="00A725FB" w:rsidP="00385621">
      <w:pPr>
        <w:pStyle w:val="BulletLevel1"/>
      </w:pPr>
      <w:r w:rsidRPr="00A21DAE">
        <w:t>Career Transition Assistance (CTA)</w:t>
      </w:r>
    </w:p>
    <w:p w14:paraId="41FA0B1B" w14:textId="77777777" w:rsidR="00A725FB" w:rsidRDefault="00A725FB" w:rsidP="00385621">
      <w:pPr>
        <w:pStyle w:val="BulletLevel1"/>
      </w:pPr>
      <w:r w:rsidRPr="00182B16">
        <w:t>Employability</w:t>
      </w:r>
      <w:r w:rsidRPr="00A21DAE">
        <w:t xml:space="preserve"> Skills Training (EST)</w:t>
      </w:r>
    </w:p>
    <w:p w14:paraId="3088EEB0" w14:textId="1FB8F8CA" w:rsidR="00A725FB" w:rsidRDefault="00A725FB" w:rsidP="00385621">
      <w:pPr>
        <w:pStyle w:val="BulletLevel1"/>
      </w:pPr>
      <w:r>
        <w:t>Skills for Education and Employment (SEE)</w:t>
      </w:r>
      <w:r w:rsidR="00021B63">
        <w:t xml:space="preserve"> Program</w:t>
      </w:r>
    </w:p>
    <w:p w14:paraId="574E7FF7" w14:textId="23AFF5E0" w:rsidR="003E09D0" w:rsidRDefault="00FB334A" w:rsidP="00385621">
      <w:pPr>
        <w:pStyle w:val="BulletLevel1"/>
      </w:pPr>
      <w:r>
        <w:t>Voluntary Work</w:t>
      </w:r>
    </w:p>
    <w:p w14:paraId="1039B4A6" w14:textId="42C96F8A" w:rsidR="00A725FB" w:rsidRDefault="00A725FB" w:rsidP="00385621">
      <w:pPr>
        <w:pStyle w:val="BulletLevel1"/>
      </w:pPr>
      <w:r>
        <w:t>Observational Work Experience (OWE)</w:t>
      </w:r>
    </w:p>
    <w:p w14:paraId="10D40E90" w14:textId="77777777" w:rsidR="00A725FB" w:rsidRDefault="00A725FB" w:rsidP="00385621">
      <w:pPr>
        <w:pStyle w:val="BulletLevel1"/>
      </w:pPr>
      <w:r>
        <w:t>Transition to Work (TtW)</w:t>
      </w:r>
    </w:p>
    <w:p w14:paraId="1352B3F8" w14:textId="77777777" w:rsidR="0063668B" w:rsidRDefault="00A725FB" w:rsidP="0063668B">
      <w:pPr>
        <w:pStyle w:val="BulletLevel1"/>
      </w:pPr>
      <w:r>
        <w:t>Self-Employment Assistance</w:t>
      </w:r>
    </w:p>
    <w:p w14:paraId="323F5E04" w14:textId="0F7A6173" w:rsidR="00A725FB" w:rsidRDefault="0063668B" w:rsidP="0063668B">
      <w:pPr>
        <w:pStyle w:val="BulletLevel1"/>
      </w:pPr>
      <w:r>
        <w:t xml:space="preserve">Local Jobs Program </w:t>
      </w:r>
    </w:p>
    <w:p w14:paraId="72412472" w14:textId="541F13B9" w:rsidR="00135FAC" w:rsidRDefault="00135FAC" w:rsidP="0063668B">
      <w:pPr>
        <w:pStyle w:val="BulletLevel1"/>
      </w:pPr>
      <w:r>
        <w:t>Launch into Work</w:t>
      </w:r>
      <w:r w:rsidR="00A55322">
        <w:t>.</w:t>
      </w:r>
    </w:p>
    <w:p w14:paraId="2699D7BC" w14:textId="77777777" w:rsidR="00DA6D7E" w:rsidRDefault="00A725FB" w:rsidP="00401211">
      <w:pPr>
        <w:pStyle w:val="1AllTextNormalParagraph"/>
      </w:pPr>
      <w:r w:rsidRPr="00A725FB">
        <w:t>Prior to referring a Participant to another program or service, Providers must</w:t>
      </w:r>
      <w:r w:rsidR="00810B8B">
        <w:t>:</w:t>
      </w:r>
      <w:r w:rsidRPr="00A725FB">
        <w:t xml:space="preserve"> </w:t>
      </w:r>
    </w:p>
    <w:p w14:paraId="2EC05326" w14:textId="34E9AEC1" w:rsidR="00DA6D7E" w:rsidRDefault="00A725FB" w:rsidP="00783973">
      <w:pPr>
        <w:pStyle w:val="BulletLevel1"/>
      </w:pPr>
      <w:r w:rsidRPr="00A725FB">
        <w:t xml:space="preserve">check the Participant is eligible </w:t>
      </w:r>
    </w:p>
    <w:p w14:paraId="260F8371" w14:textId="03E1FC2E" w:rsidR="00DA6D7E" w:rsidRDefault="00A725FB" w:rsidP="00783973">
      <w:pPr>
        <w:pStyle w:val="BulletLevel1"/>
      </w:pPr>
      <w:r w:rsidRPr="00A725FB">
        <w:t>confirm the</w:t>
      </w:r>
      <w:r w:rsidR="00202058">
        <w:t xml:space="preserve"> program is</w:t>
      </w:r>
      <w:r w:rsidRPr="00A725FB">
        <w:t xml:space="preserve"> suitable</w:t>
      </w:r>
      <w:r w:rsidR="00DA6D7E">
        <w:t xml:space="preserve"> including</w:t>
      </w:r>
      <w:r w:rsidRPr="00A725FB">
        <w:t xml:space="preserve"> that the</w:t>
      </w:r>
      <w:r w:rsidR="00202058">
        <w:t xml:space="preserve"> Participant has</w:t>
      </w:r>
      <w:r w:rsidRPr="00A725FB">
        <w:t xml:space="preserve"> capacity to complete the </w:t>
      </w:r>
      <w:r w:rsidR="003645AA">
        <w:t>program/</w:t>
      </w:r>
      <w:r w:rsidRPr="00A725FB">
        <w:t xml:space="preserve">course and </w:t>
      </w:r>
    </w:p>
    <w:p w14:paraId="2B6F040A" w14:textId="40476B5A" w:rsidR="00DA6D7E" w:rsidRDefault="00DA6D7E" w:rsidP="00783973">
      <w:pPr>
        <w:pStyle w:val="BulletLevel1"/>
      </w:pPr>
      <w:r>
        <w:t xml:space="preserve">confirm </w:t>
      </w:r>
      <w:r w:rsidR="00A725FB" w:rsidRPr="00A725FB">
        <w:t>that consent has been received to disclos</w:t>
      </w:r>
      <w:r w:rsidR="00202058">
        <w:t>e</w:t>
      </w:r>
      <w:r w:rsidR="00A725FB" w:rsidRPr="00A725FB">
        <w:t xml:space="preserve"> </w:t>
      </w:r>
      <w:r w:rsidR="00202058">
        <w:t xml:space="preserve">required </w:t>
      </w:r>
      <w:r w:rsidR="00A725FB" w:rsidRPr="00A725FB">
        <w:t xml:space="preserve">personal information. </w:t>
      </w:r>
    </w:p>
    <w:p w14:paraId="3C9E8F7F" w14:textId="108A79CA" w:rsidR="00A725FB" w:rsidRPr="00A725FB" w:rsidRDefault="00A725FB" w:rsidP="00401211">
      <w:pPr>
        <w:pStyle w:val="1AllTextNormalParagraph"/>
      </w:pPr>
      <w:r w:rsidRPr="00A725FB">
        <w:t xml:space="preserve">The Provider </w:t>
      </w:r>
      <w:r w:rsidR="00202058">
        <w:t>must</w:t>
      </w:r>
      <w:r w:rsidRPr="00A725FB">
        <w:t xml:space="preserve"> ensure </w:t>
      </w:r>
      <w:r w:rsidR="003E1530">
        <w:t>R</w:t>
      </w:r>
      <w:r w:rsidRPr="00A725FB">
        <w:t xml:space="preserve">isk </w:t>
      </w:r>
      <w:r w:rsidR="003E1530">
        <w:t>A</w:t>
      </w:r>
      <w:r w:rsidRPr="00A725FB">
        <w:t>ssessments are completed where required. If the Participant has been participating in a program or service that requires personal handovers, the Provider should make sure they are available</w:t>
      </w:r>
      <w:r w:rsidR="0004136C">
        <w:t xml:space="preserve"> to view if requested by a Participant</w:t>
      </w:r>
      <w:r w:rsidRPr="00A725FB">
        <w:t>.</w:t>
      </w:r>
    </w:p>
    <w:p w14:paraId="72852940" w14:textId="22F41C4F" w:rsidR="00975399" w:rsidRDefault="00975399" w:rsidP="00401211">
      <w:pPr>
        <w:pStyle w:val="1AllTextNormalParagraph"/>
      </w:pPr>
      <w:r>
        <w:t>Providers must continue to service the Participants as per the Parent Pathways Guidelines when they are participating concurrently in another program.</w:t>
      </w:r>
    </w:p>
    <w:p w14:paraId="29F3D4C1" w14:textId="63820A30" w:rsidR="00A725FB" w:rsidRPr="00A725FB" w:rsidRDefault="00A725FB" w:rsidP="00401211">
      <w:pPr>
        <w:pStyle w:val="1AllTextNormalParagraph"/>
      </w:pPr>
      <w:r w:rsidRPr="00A725FB">
        <w:t>If the Participant is not eligible, the Provider must assist the Participant to look for another appropriate program or training.</w:t>
      </w:r>
    </w:p>
    <w:p w14:paraId="485C9026" w14:textId="7ACB802B" w:rsidR="00A725FB" w:rsidRPr="00134944" w:rsidRDefault="00A725FB" w:rsidP="00401211">
      <w:pPr>
        <w:pStyle w:val="1AllTextNormalParagraph"/>
      </w:pPr>
      <w:r w:rsidRPr="00134944">
        <w:t xml:space="preserve">Individual or Pooled Fund credits </w:t>
      </w:r>
      <w:r w:rsidR="00975399">
        <w:t>must</w:t>
      </w:r>
      <w:r w:rsidRPr="00134944">
        <w:t xml:space="preserve"> not be utilised for payment of CTA or EST course fees. For each </w:t>
      </w:r>
      <w:r>
        <w:t>Participant</w:t>
      </w:r>
      <w:r w:rsidRPr="00134944">
        <w:t xml:space="preserve"> that is referred</w:t>
      </w:r>
      <w:r>
        <w:t>,</w:t>
      </w:r>
      <w:r w:rsidRPr="00134944">
        <w:t xml:space="preserve"> the service fees will be covered by th</w:t>
      </w:r>
      <w:r>
        <w:t>at</w:t>
      </w:r>
      <w:r w:rsidRPr="00134944">
        <w:t xml:space="preserve"> program.</w:t>
      </w:r>
    </w:p>
    <w:p w14:paraId="2212D128" w14:textId="1DD5D432" w:rsidR="00A725FB" w:rsidRDefault="00A725FB" w:rsidP="00A725FB">
      <w:pPr>
        <w:pStyle w:val="DeedReferences"/>
      </w:pPr>
      <w:r>
        <w:t xml:space="preserve">(Deed </w:t>
      </w:r>
      <w:r w:rsidR="007E4CD3">
        <w:t>Reference(s):</w:t>
      </w:r>
      <w:r>
        <w:t xml:space="preserve"> Clause </w:t>
      </w:r>
      <w:r w:rsidRPr="009E3AF8">
        <w:t>93.3, 96.2(d), 107, 117</w:t>
      </w:r>
      <w:r>
        <w:t>,</w:t>
      </w:r>
      <w:r w:rsidRPr="009E3AF8">
        <w:t xml:space="preserve"> </w:t>
      </w:r>
      <w:r>
        <w:t>Attachment 1)</w:t>
      </w:r>
    </w:p>
    <w:p w14:paraId="4C457542" w14:textId="311F3BBC" w:rsidR="0062125E" w:rsidRDefault="00024D5A" w:rsidP="00954EC6">
      <w:pPr>
        <w:pStyle w:val="Heading3"/>
      </w:pPr>
      <w:bookmarkStart w:id="281" w:name="_Toc182205747"/>
      <w:bookmarkStart w:id="282" w:name="_Toc230271431"/>
      <w:bookmarkStart w:id="283" w:name="_Toc179796687"/>
      <w:bookmarkStart w:id="284" w:name="_Toc183442577"/>
      <w:bookmarkEnd w:id="281"/>
      <w:r>
        <w:t xml:space="preserve">Self-Employment </w:t>
      </w:r>
      <w:r w:rsidR="007F6DFA">
        <w:t>Assistance</w:t>
      </w:r>
      <w:bookmarkEnd w:id="282"/>
      <w:r>
        <w:t xml:space="preserve"> </w:t>
      </w:r>
      <w:bookmarkEnd w:id="283"/>
      <w:bookmarkEnd w:id="284"/>
    </w:p>
    <w:p w14:paraId="35F21522" w14:textId="28E99E4B" w:rsidR="0062125E" w:rsidRDefault="00024D5A" w:rsidP="00024D5A">
      <w:pPr>
        <w:pStyle w:val="Heading4"/>
      </w:pPr>
      <w:r>
        <w:t>Background</w:t>
      </w:r>
    </w:p>
    <w:p w14:paraId="3FEF2027" w14:textId="4AAF26BA" w:rsidR="009E6642" w:rsidRDefault="00E66DCA" w:rsidP="00401211">
      <w:pPr>
        <w:pStyle w:val="1AllTextNormalParagraph"/>
      </w:pPr>
      <w:r>
        <w:t>Self-Employment Assistance</w:t>
      </w:r>
      <w:r w:rsidR="009E6642" w:rsidRPr="009E6642">
        <w:t xml:space="preserve"> supports people in starting, developing, or growing their small business through individual mentoring and group workshops.</w:t>
      </w:r>
    </w:p>
    <w:p w14:paraId="46DAFB03" w14:textId="61D5704B" w:rsidR="009E6642" w:rsidRPr="009E6642" w:rsidRDefault="009E6642" w:rsidP="009E6642">
      <w:pPr>
        <w:rPr>
          <w:lang w:eastAsia="en-AU"/>
        </w:rPr>
      </w:pPr>
      <w:r>
        <w:t>S</w:t>
      </w:r>
      <w:r w:rsidR="00E968A1">
        <w:t>e</w:t>
      </w:r>
      <w:r w:rsidR="008053A9">
        <w:t>lf</w:t>
      </w:r>
      <w:r w:rsidR="025BC61E">
        <w:t>-</w:t>
      </w:r>
      <w:r>
        <w:t>E</w:t>
      </w:r>
      <w:r w:rsidR="008053A9">
        <w:t xml:space="preserve">mployment </w:t>
      </w:r>
      <w:r>
        <w:t>A</w:t>
      </w:r>
      <w:r w:rsidR="008053A9">
        <w:t>ssistance</w:t>
      </w:r>
      <w:r w:rsidRPr="009E6642">
        <w:rPr>
          <w:lang w:eastAsia="en-AU"/>
        </w:rPr>
        <w:t xml:space="preserve"> offer</w:t>
      </w:r>
      <w:r>
        <w:t>s</w:t>
      </w:r>
      <w:r w:rsidRPr="009E6642">
        <w:rPr>
          <w:lang w:eastAsia="en-AU"/>
        </w:rPr>
        <w:t xml:space="preserve"> 6 flexible services to both new and existing business owners:</w:t>
      </w:r>
    </w:p>
    <w:p w14:paraId="59DC75A2" w14:textId="77777777" w:rsidR="009E6642" w:rsidRPr="009E6642" w:rsidRDefault="009E6642" w:rsidP="00385621">
      <w:pPr>
        <w:pStyle w:val="BulletLevel1"/>
        <w:rPr>
          <w:lang w:eastAsia="en-AU"/>
        </w:rPr>
      </w:pPr>
      <w:r w:rsidRPr="009E6642">
        <w:rPr>
          <w:lang w:eastAsia="en-AU"/>
        </w:rPr>
        <w:t>Exploring Self-Employment Workshops</w:t>
      </w:r>
    </w:p>
    <w:p w14:paraId="7999B5FE" w14:textId="04A96475" w:rsidR="009E6642" w:rsidRPr="009E6642" w:rsidRDefault="00AC1C34" w:rsidP="00385621">
      <w:pPr>
        <w:pStyle w:val="BulletLevel1"/>
        <w:rPr>
          <w:lang w:eastAsia="en-AU"/>
        </w:rPr>
      </w:pPr>
      <w:r>
        <w:t>Accredited Small Business Training</w:t>
      </w:r>
    </w:p>
    <w:p w14:paraId="106D464B" w14:textId="31AC46A0" w:rsidR="009E6642" w:rsidRDefault="009E6642" w:rsidP="00385621">
      <w:pPr>
        <w:pStyle w:val="BulletLevel1"/>
        <w:rPr>
          <w:lang w:eastAsia="en-AU"/>
        </w:rPr>
      </w:pPr>
      <w:r w:rsidRPr="009E6642">
        <w:rPr>
          <w:lang w:eastAsia="en-AU"/>
        </w:rPr>
        <w:t>Business Plan Development</w:t>
      </w:r>
    </w:p>
    <w:p w14:paraId="30698105" w14:textId="340DBD34" w:rsidR="004C1AAD" w:rsidRDefault="004C1AAD" w:rsidP="00385621">
      <w:pPr>
        <w:pStyle w:val="BulletLevel1"/>
        <w:rPr>
          <w:lang w:eastAsia="en-AU"/>
        </w:rPr>
      </w:pPr>
      <w:r>
        <w:t>Small Business Coaching</w:t>
      </w:r>
    </w:p>
    <w:p w14:paraId="518EA433" w14:textId="1F86BB70" w:rsidR="00400338" w:rsidRPr="009E6642" w:rsidRDefault="00400338" w:rsidP="00385621">
      <w:pPr>
        <w:pStyle w:val="BulletLevel1"/>
        <w:rPr>
          <w:lang w:eastAsia="en-AU"/>
        </w:rPr>
      </w:pPr>
      <w:r>
        <w:t>Business Advice Sessions</w:t>
      </w:r>
    </w:p>
    <w:p w14:paraId="422FC5B7" w14:textId="0A9CCC13" w:rsidR="009E6642" w:rsidRPr="009E6642" w:rsidRDefault="009E6642" w:rsidP="00DF1994">
      <w:pPr>
        <w:pStyle w:val="BulletLevel1"/>
        <w:rPr>
          <w:lang w:eastAsia="en-AU"/>
        </w:rPr>
      </w:pPr>
      <w:r w:rsidRPr="009E6642">
        <w:rPr>
          <w:lang w:eastAsia="en-AU"/>
        </w:rPr>
        <w:t>Business Health Checks</w:t>
      </w:r>
    </w:p>
    <w:p w14:paraId="0C2E5B09" w14:textId="1EC23908" w:rsidR="00024D5A" w:rsidRDefault="00024D5A" w:rsidP="00DE1B36">
      <w:pPr>
        <w:pStyle w:val="Heading4"/>
      </w:pPr>
      <w:r>
        <w:t xml:space="preserve">Referral </w:t>
      </w:r>
    </w:p>
    <w:p w14:paraId="35138B4B" w14:textId="5F626264" w:rsidR="00024D5A" w:rsidRPr="00024D5A" w:rsidRDefault="00024D5A" w:rsidP="00024D5A">
      <w:pPr>
        <w:rPr>
          <w:lang w:eastAsia="en-AU"/>
        </w:rPr>
      </w:pPr>
      <w:r w:rsidRPr="00024D5A">
        <w:rPr>
          <w:lang w:eastAsia="en-AU"/>
        </w:rPr>
        <w:t xml:space="preserve">To be eligible for Self-Employment Assistance, </w:t>
      </w:r>
      <w:r w:rsidR="001141B4">
        <w:rPr>
          <w:lang w:eastAsia="en-AU"/>
        </w:rPr>
        <w:t>the Partic</w:t>
      </w:r>
      <w:r w:rsidR="000C43F9">
        <w:rPr>
          <w:lang w:eastAsia="en-AU"/>
        </w:rPr>
        <w:t>ipant</w:t>
      </w:r>
      <w:r w:rsidRPr="00024D5A">
        <w:rPr>
          <w:lang w:eastAsia="en-AU"/>
        </w:rPr>
        <w:t xml:space="preserve"> must: </w:t>
      </w:r>
    </w:p>
    <w:p w14:paraId="49D39B2E" w14:textId="5C0A4BAA" w:rsidR="00024D5A" w:rsidRDefault="00024D5A" w:rsidP="00385621">
      <w:pPr>
        <w:pStyle w:val="BulletLevel1"/>
        <w:rPr>
          <w:lang w:eastAsia="en-AU"/>
        </w:rPr>
      </w:pPr>
      <w:r w:rsidRPr="00024D5A">
        <w:rPr>
          <w:lang w:eastAsia="en-AU"/>
        </w:rPr>
        <w:t>Be at least 15 years of age</w:t>
      </w:r>
      <w:r w:rsidR="001610FF">
        <w:t xml:space="preserve"> (or 18 years of age to </w:t>
      </w:r>
      <w:r w:rsidR="004A4C92">
        <w:t>enrol</w:t>
      </w:r>
      <w:r w:rsidR="001610FF">
        <w:t xml:space="preserve"> in Small Business Coaching)</w:t>
      </w:r>
    </w:p>
    <w:p w14:paraId="2AC852B9" w14:textId="2B62C164" w:rsidR="00022C82" w:rsidRPr="00024D5A" w:rsidRDefault="00022C82" w:rsidP="00385621">
      <w:pPr>
        <w:pStyle w:val="BulletLevel1"/>
        <w:rPr>
          <w:lang w:eastAsia="en-AU"/>
        </w:rPr>
      </w:pPr>
      <w:r>
        <w:t>Not be enrolled in full-time secondary education</w:t>
      </w:r>
    </w:p>
    <w:p w14:paraId="55F512DE" w14:textId="1430AD10" w:rsidR="00024D5A" w:rsidRPr="00024D5A" w:rsidRDefault="00024D5A" w:rsidP="00385621">
      <w:pPr>
        <w:pStyle w:val="BulletLevel1"/>
        <w:rPr>
          <w:lang w:eastAsia="en-AU"/>
        </w:rPr>
      </w:pPr>
      <w:r w:rsidRPr="00024D5A">
        <w:rPr>
          <w:lang w:eastAsia="en-AU"/>
        </w:rPr>
        <w:t xml:space="preserve">Be </w:t>
      </w:r>
      <w:r w:rsidR="00D011BC">
        <w:t>an Australian citizen or visa holder with relevant working rights/conditions</w:t>
      </w:r>
    </w:p>
    <w:p w14:paraId="106FC3A8" w14:textId="77777777" w:rsidR="006F47E1" w:rsidRDefault="00024D5A" w:rsidP="00385621">
      <w:pPr>
        <w:pStyle w:val="BulletLevel1"/>
        <w:rPr>
          <w:lang w:eastAsia="en-AU"/>
        </w:rPr>
      </w:pPr>
      <w:r w:rsidRPr="00024D5A">
        <w:rPr>
          <w:lang w:eastAsia="en-AU"/>
        </w:rPr>
        <w:t>Not be an undischarged bankrupt</w:t>
      </w:r>
    </w:p>
    <w:p w14:paraId="6C93D502" w14:textId="65C68B58" w:rsidR="00024D5A" w:rsidRPr="00024D5A" w:rsidRDefault="006F47E1" w:rsidP="00385621">
      <w:pPr>
        <w:pStyle w:val="BulletLevel1"/>
        <w:rPr>
          <w:lang w:eastAsia="en-AU"/>
        </w:rPr>
      </w:pPr>
      <w:r>
        <w:t>Meet any additional eligibility</w:t>
      </w:r>
      <w:r w:rsidR="003C2F0C">
        <w:t xml:space="preserve"> criteria specific to the Service(s) which they have chosen, including any criteria outlined in the</w:t>
      </w:r>
      <w:r w:rsidR="00F754F0">
        <w:t xml:space="preserve"> Part B:</w:t>
      </w:r>
      <w:r w:rsidR="003C2F0C">
        <w:t xml:space="preserve"> Self-</w:t>
      </w:r>
      <w:r w:rsidR="00F754F0">
        <w:t xml:space="preserve">Employment </w:t>
      </w:r>
      <w:r w:rsidR="003C2F0C">
        <w:t>Assistance Guidelines</w:t>
      </w:r>
      <w:r w:rsidR="00D607E1">
        <w:t>.</w:t>
      </w:r>
    </w:p>
    <w:p w14:paraId="0E2DB610" w14:textId="222BF2FE" w:rsidR="00024D5A" w:rsidRPr="0024646C" w:rsidRDefault="00024D5A" w:rsidP="00C32AE1">
      <w:pPr>
        <w:pStyle w:val="Heading4"/>
      </w:pPr>
      <w:r>
        <w:t>Payments</w:t>
      </w:r>
    </w:p>
    <w:p w14:paraId="41C50D9E" w14:textId="77777777" w:rsidR="002006F0" w:rsidRPr="002006F0" w:rsidRDefault="002006F0" w:rsidP="002006F0">
      <w:pPr>
        <w:pStyle w:val="DeedReferences"/>
      </w:pPr>
      <w:r w:rsidRPr="002006F0">
        <w:t>Further information about Self-Employment Assistance can be found at:</w:t>
      </w:r>
    </w:p>
    <w:p w14:paraId="3FA85059" w14:textId="77777777" w:rsidR="002006F0" w:rsidRPr="002006F0" w:rsidRDefault="002006F0" w:rsidP="00385621">
      <w:pPr>
        <w:pStyle w:val="BulletLevel1"/>
      </w:pPr>
      <w:hyperlink r:id="rId73" w:history="1">
        <w:r w:rsidRPr="002006F0">
          <w:rPr>
            <w:rStyle w:val="Hyperlink"/>
          </w:rPr>
          <w:t>Self-Employment Assistance - Department of Employment and Workplace Relations, Australian Government</w:t>
        </w:r>
      </w:hyperlink>
      <w:r w:rsidRPr="002006F0">
        <w:t xml:space="preserve"> and </w:t>
      </w:r>
    </w:p>
    <w:p w14:paraId="371F3A07" w14:textId="77777777" w:rsidR="002006F0" w:rsidRPr="002006F0" w:rsidRDefault="002006F0" w:rsidP="00385621">
      <w:pPr>
        <w:pStyle w:val="BulletLevel1"/>
      </w:pPr>
      <w:hyperlink r:id="rId74" w:history="1">
        <w:r w:rsidRPr="002006F0">
          <w:rPr>
            <w:rStyle w:val="Hyperlink"/>
          </w:rPr>
          <w:t>Self-Employment Assistance - Guidelines and Supporting Information</w:t>
        </w:r>
      </w:hyperlink>
    </w:p>
    <w:p w14:paraId="38DC8492" w14:textId="77777777" w:rsidR="002C696C" w:rsidRPr="002C696C" w:rsidRDefault="002C696C" w:rsidP="00954EC6">
      <w:pPr>
        <w:pStyle w:val="Heading3"/>
      </w:pPr>
      <w:bookmarkStart w:id="285" w:name="_Toc175316209"/>
      <w:bookmarkStart w:id="286" w:name="_Toc179796688"/>
      <w:bookmarkStart w:id="287" w:name="_Toc183442578"/>
      <w:bookmarkStart w:id="288" w:name="_Toc230271432"/>
      <w:bookmarkEnd w:id="285"/>
      <w:r w:rsidRPr="002C696C">
        <w:t>Career Transition Assistance (CTA)</w:t>
      </w:r>
      <w:bookmarkEnd w:id="286"/>
      <w:bookmarkEnd w:id="287"/>
      <w:bookmarkEnd w:id="288"/>
    </w:p>
    <w:p w14:paraId="7ED6B95D" w14:textId="77777777" w:rsidR="002C696C" w:rsidRPr="002C696C" w:rsidRDefault="002C696C" w:rsidP="002C696C">
      <w:pPr>
        <w:pStyle w:val="Heading4"/>
      </w:pPr>
      <w:r w:rsidRPr="002C696C">
        <w:t>Background</w:t>
      </w:r>
    </w:p>
    <w:p w14:paraId="0E922D4F" w14:textId="77777777" w:rsidR="002C696C" w:rsidRPr="002C696C" w:rsidRDefault="002C696C" w:rsidP="002C696C">
      <w:r w:rsidRPr="002C696C">
        <w:t>Career Transition Assistance (CTA) is a fully funded, voluntary pre-employment program supporting people 45 years and over to build their skills and confidence to re-enter the workforce or change career.</w:t>
      </w:r>
    </w:p>
    <w:p w14:paraId="18E0E161" w14:textId="2E0E0F0A" w:rsidR="002C696C" w:rsidRPr="002C696C" w:rsidRDefault="002C696C" w:rsidP="002C696C">
      <w:r w:rsidRPr="002C696C">
        <w:t>Courses run for at least 75 hours, with a minimum of 50 hours</w:t>
      </w:r>
      <w:r w:rsidR="003F77BC">
        <w:t xml:space="preserve"> in a small group setting</w:t>
      </w:r>
      <w:r w:rsidRPr="002C696C">
        <w:t xml:space="preserve">. </w:t>
      </w:r>
      <w:r w:rsidR="00F81DCC">
        <w:t>Content</w:t>
      </w:r>
      <w:r w:rsidR="00F81DCC" w:rsidRPr="002C696C">
        <w:t xml:space="preserve"> </w:t>
      </w:r>
      <w:r w:rsidR="00F81DCC">
        <w:t xml:space="preserve">is tailored to meet the individual needs of each </w:t>
      </w:r>
      <w:r w:rsidR="00946433">
        <w:t>P</w:t>
      </w:r>
      <w:r w:rsidR="00F81DCC">
        <w:t xml:space="preserve">articipant and </w:t>
      </w:r>
      <w:r w:rsidRPr="002C696C">
        <w:t xml:space="preserve">delivered in </w:t>
      </w:r>
      <w:r w:rsidR="00F74D3F">
        <w:t>an interactive and collaborative manner</w:t>
      </w:r>
      <w:r w:rsidR="00ED58DD">
        <w:t>. Courses</w:t>
      </w:r>
      <w:r w:rsidRPr="002C696C">
        <w:t xml:space="preserve"> run for 3 – 8</w:t>
      </w:r>
      <w:r w:rsidR="00F74D3F">
        <w:t xml:space="preserve"> consecutive</w:t>
      </w:r>
      <w:r w:rsidRPr="002C696C">
        <w:t xml:space="preserve"> weeks</w:t>
      </w:r>
      <w:r w:rsidR="00656BAB">
        <w:t>, either in-person, or in a hybrid format.</w:t>
      </w:r>
    </w:p>
    <w:p w14:paraId="06330A21" w14:textId="6D281A06" w:rsidR="002C696C" w:rsidRPr="002C696C" w:rsidRDefault="002C696C" w:rsidP="002C696C">
      <w:r w:rsidRPr="002C696C">
        <w:t xml:space="preserve">CTA provides practical assistance </w:t>
      </w:r>
      <w:r w:rsidR="00B347EF">
        <w:t>to Participants</w:t>
      </w:r>
      <w:r w:rsidRPr="002C696C">
        <w:t xml:space="preserve"> in a small group setting to:</w:t>
      </w:r>
    </w:p>
    <w:p w14:paraId="6F1836D4" w14:textId="0F9430EE" w:rsidR="002C696C" w:rsidRPr="002C696C" w:rsidRDefault="002C696C" w:rsidP="00385621">
      <w:pPr>
        <w:pStyle w:val="BulletLevel1"/>
      </w:pPr>
      <w:r w:rsidRPr="002C696C">
        <w:t>identify existing skills and how they transfer to a new job or industry</w:t>
      </w:r>
    </w:p>
    <w:p w14:paraId="0EFC4E9E" w14:textId="77777777" w:rsidR="002C696C" w:rsidRPr="002C696C" w:rsidRDefault="002C696C" w:rsidP="00385621">
      <w:pPr>
        <w:pStyle w:val="BulletLevel1"/>
      </w:pPr>
      <w:r w:rsidRPr="002C696C">
        <w:t>explore goals and motivations</w:t>
      </w:r>
    </w:p>
    <w:p w14:paraId="0060B096" w14:textId="77777777" w:rsidR="002C696C" w:rsidRPr="002C696C" w:rsidRDefault="002C696C" w:rsidP="00385621">
      <w:pPr>
        <w:pStyle w:val="BulletLevel1"/>
      </w:pPr>
      <w:r w:rsidRPr="002C696C">
        <w:t>improve digital literacy skills, including:</w:t>
      </w:r>
    </w:p>
    <w:p w14:paraId="18630BEA" w14:textId="77777777" w:rsidR="002C696C" w:rsidRPr="002C696C" w:rsidRDefault="002C696C" w:rsidP="00385621">
      <w:pPr>
        <w:pStyle w:val="BulletLevel2"/>
      </w:pPr>
      <w:r w:rsidRPr="002C696C">
        <w:t>using technology found in different workplaces</w:t>
      </w:r>
    </w:p>
    <w:p w14:paraId="2ACCC3F0" w14:textId="77777777" w:rsidR="002C696C" w:rsidRPr="002C696C" w:rsidRDefault="002C696C" w:rsidP="00385621">
      <w:pPr>
        <w:pStyle w:val="BulletLevel2"/>
      </w:pPr>
      <w:r w:rsidRPr="002C696C">
        <w:t>setting up and using an email account</w:t>
      </w:r>
    </w:p>
    <w:p w14:paraId="0C858B50" w14:textId="69F3E04E" w:rsidR="002C696C" w:rsidRPr="002C696C" w:rsidRDefault="002C696C" w:rsidP="00385621">
      <w:pPr>
        <w:pStyle w:val="BulletLevel2"/>
      </w:pPr>
      <w:r w:rsidRPr="002C696C">
        <w:t xml:space="preserve">setting up and using a </w:t>
      </w:r>
      <w:hyperlink r:id="rId75" w:history="1">
        <w:r w:rsidR="00143D19">
          <w:t>m</w:t>
        </w:r>
        <w:r w:rsidRPr="002C696C">
          <w:t>yGov</w:t>
        </w:r>
      </w:hyperlink>
      <w:r w:rsidRPr="002C696C">
        <w:t xml:space="preserve"> or </w:t>
      </w:r>
      <w:hyperlink r:id="rId76" w:history="1">
        <w:r w:rsidRPr="002C696C">
          <w:t>Workforce Australia</w:t>
        </w:r>
      </w:hyperlink>
      <w:r w:rsidRPr="002C696C">
        <w:t xml:space="preserve"> account </w:t>
      </w:r>
    </w:p>
    <w:p w14:paraId="7A3E3FCB" w14:textId="77777777" w:rsidR="002C696C" w:rsidRPr="002C696C" w:rsidRDefault="002C696C" w:rsidP="00385621">
      <w:pPr>
        <w:pStyle w:val="BulletLevel1"/>
      </w:pPr>
      <w:r w:rsidRPr="002C696C">
        <w:t>better understand job opportunities in the local area and the different strategies needed to search for these jobs</w:t>
      </w:r>
    </w:p>
    <w:p w14:paraId="412256BE" w14:textId="77777777" w:rsidR="002C696C" w:rsidRPr="002C696C" w:rsidRDefault="002C696C" w:rsidP="00385621">
      <w:pPr>
        <w:pStyle w:val="BulletLevel1"/>
      </w:pPr>
      <w:r w:rsidRPr="002C696C">
        <w:t>prepare job applications and resumes that are tailored to a specific role or range of jobs</w:t>
      </w:r>
    </w:p>
    <w:p w14:paraId="5D668493" w14:textId="709D2389" w:rsidR="002C696C" w:rsidRPr="002C696C" w:rsidRDefault="002C696C" w:rsidP="00385621">
      <w:pPr>
        <w:pStyle w:val="BulletLevel1"/>
      </w:pPr>
      <w:r w:rsidRPr="002C696C">
        <w:t xml:space="preserve">practice interview techniques, both </w:t>
      </w:r>
      <w:r w:rsidR="006D34B6">
        <w:t>in-person</w:t>
      </w:r>
      <w:r w:rsidRPr="002C696C">
        <w:t xml:space="preserve"> and online</w:t>
      </w:r>
    </w:p>
    <w:p w14:paraId="40F8D52B" w14:textId="77777777" w:rsidR="002C696C" w:rsidRPr="002C696C" w:rsidRDefault="002C696C" w:rsidP="00385621">
      <w:pPr>
        <w:pStyle w:val="BulletLevel1"/>
      </w:pPr>
      <w:r w:rsidRPr="002C696C">
        <w:t>develop an individual plan that includes steps on how to market themselves to employers and boost their chances of getting a job.</w:t>
      </w:r>
    </w:p>
    <w:p w14:paraId="25169D54" w14:textId="1C47FC66" w:rsidR="002C696C" w:rsidRPr="002C696C" w:rsidRDefault="002C696C" w:rsidP="002C696C">
      <w:pPr>
        <w:pStyle w:val="Heading4"/>
      </w:pPr>
      <w:r w:rsidRPr="002C696C">
        <w:t>Referral</w:t>
      </w:r>
    </w:p>
    <w:p w14:paraId="6F9E56A9" w14:textId="2803E292" w:rsidR="002C696C" w:rsidRPr="002C696C" w:rsidRDefault="002C696C" w:rsidP="00385621">
      <w:pPr>
        <w:pStyle w:val="BulletLevel1"/>
      </w:pPr>
      <w:r w:rsidRPr="002C696C">
        <w:t>CTA Providers will make CTA available as an Activity in the Department's IT System</w:t>
      </w:r>
      <w:r w:rsidR="004174C9">
        <w:t>s</w:t>
      </w:r>
      <w:r w:rsidRPr="002C696C">
        <w:t>.</w:t>
      </w:r>
    </w:p>
    <w:p w14:paraId="286F859C" w14:textId="7616D4EB" w:rsidR="002C696C" w:rsidRPr="002C696C" w:rsidRDefault="002C696C" w:rsidP="00385621">
      <w:pPr>
        <w:pStyle w:val="BulletLevel1"/>
      </w:pPr>
      <w:r w:rsidRPr="002C696C">
        <w:t>Parent Pathways Providers will determine</w:t>
      </w:r>
      <w:r w:rsidR="008D7D8F">
        <w:t xml:space="preserve"> if the CTA course is suitable for </w:t>
      </w:r>
      <w:r w:rsidRPr="002C696C">
        <w:t>the Parent</w:t>
      </w:r>
      <w:r w:rsidR="00855E41">
        <w:t xml:space="preserve"> and whether they will benefit from</w:t>
      </w:r>
      <w:r w:rsidRPr="002C696C">
        <w:t xml:space="preserve"> participating in the course</w:t>
      </w:r>
      <w:r w:rsidR="00B347EF">
        <w:t>.</w:t>
      </w:r>
    </w:p>
    <w:p w14:paraId="59658105" w14:textId="10276363" w:rsidR="002C696C" w:rsidRDefault="002C696C" w:rsidP="00385621">
      <w:pPr>
        <w:pStyle w:val="BulletLevel1"/>
      </w:pPr>
      <w:r w:rsidRPr="002C696C">
        <w:t xml:space="preserve">Parent Pathways Providers, via the Activity Management screen, will establish a CTA </w:t>
      </w:r>
      <w:r w:rsidR="00620E0A">
        <w:t>A</w:t>
      </w:r>
      <w:r w:rsidRPr="002C696C">
        <w:t>ctivity for the Parent (the referral) and select the appropriate schedule.</w:t>
      </w:r>
    </w:p>
    <w:p w14:paraId="66A67E64" w14:textId="27025689" w:rsidR="00622BD0" w:rsidRPr="002C696C" w:rsidRDefault="00622BD0" w:rsidP="00385621">
      <w:pPr>
        <w:pStyle w:val="BulletLevel1"/>
      </w:pPr>
      <w:r>
        <w:t>Referrals cannot be made to a CTA Course after the first day of the course schedule.</w:t>
      </w:r>
    </w:p>
    <w:p w14:paraId="2613845F" w14:textId="77777777" w:rsidR="002C696C" w:rsidRPr="002C696C" w:rsidRDefault="002C696C" w:rsidP="00385621">
      <w:pPr>
        <w:pStyle w:val="BulletLevel1"/>
      </w:pPr>
      <w:r w:rsidRPr="002C696C">
        <w:t xml:space="preserve">Once the CTA Provider receives the referral, the CTA provider will contact the Parent. </w:t>
      </w:r>
    </w:p>
    <w:p w14:paraId="55C9E509" w14:textId="10AAA275" w:rsidR="002C696C" w:rsidRPr="002C696C" w:rsidRDefault="002C696C" w:rsidP="00385621">
      <w:pPr>
        <w:pStyle w:val="BulletLevel1"/>
      </w:pPr>
      <w:r w:rsidRPr="002C696C">
        <w:t>Parent Pathways Providers should not mark placement as confirmed.</w:t>
      </w:r>
    </w:p>
    <w:p w14:paraId="3D6470C6" w14:textId="040CA052" w:rsidR="002C696C" w:rsidRPr="002C696C" w:rsidRDefault="002C696C" w:rsidP="00385621">
      <w:pPr>
        <w:pStyle w:val="BulletLevel1"/>
      </w:pPr>
      <w:r w:rsidRPr="002C696C">
        <w:t xml:space="preserve">CTA Providers will record </w:t>
      </w:r>
      <w:r w:rsidR="00CB7FAD">
        <w:t>P</w:t>
      </w:r>
      <w:r w:rsidRPr="002C696C">
        <w:t>articipants' commencement and attendance.</w:t>
      </w:r>
    </w:p>
    <w:p w14:paraId="514721FD" w14:textId="095F02FA" w:rsidR="002C696C" w:rsidRPr="002C696C" w:rsidRDefault="002C696C" w:rsidP="00385621">
      <w:pPr>
        <w:pStyle w:val="BulletLevel1"/>
      </w:pPr>
      <w:r w:rsidRPr="002C696C">
        <w:t>Once the Parent has completed the course, the Parent Pathway Provider will participate in a Personal Hand Over with the CTA Provider where they will discuss the Parent's next steps and be given an updated resume and career pathway plan.</w:t>
      </w:r>
    </w:p>
    <w:p w14:paraId="30EFBA62" w14:textId="4BF0FFFB" w:rsidR="002C696C" w:rsidRPr="002C696C" w:rsidRDefault="002C696C" w:rsidP="002C696C">
      <w:pPr>
        <w:pStyle w:val="Heading4"/>
      </w:pPr>
      <w:r w:rsidRPr="002C696C">
        <w:t xml:space="preserve">Referral Cap </w:t>
      </w:r>
    </w:p>
    <w:p w14:paraId="14F57021" w14:textId="77777777" w:rsidR="00F81478" w:rsidRPr="002C696C" w:rsidRDefault="002C696C" w:rsidP="00F81478">
      <w:r w:rsidRPr="002C696C">
        <w:t xml:space="preserve">Parent Pathways Providers who are also CTA Providers are subject to a Referral Cap. This means no more than 50 per cent of total referrals to CTA Courses resulting in a commencement within an Employment Region may be made by a Provider to its Own Organisation, Related Entity or Subcontractor. </w:t>
      </w:r>
      <w:r w:rsidR="00F81478" w:rsidRPr="002C696C">
        <w:t xml:space="preserve">The Provider must not refer a Participant to a CTA Course if </w:t>
      </w:r>
      <w:r w:rsidR="00F81478">
        <w:t>by</w:t>
      </w:r>
      <w:r w:rsidR="00F81478" w:rsidRPr="002C696C">
        <w:t xml:space="preserve"> do</w:t>
      </w:r>
      <w:r w:rsidR="00F81478">
        <w:t>ing</w:t>
      </w:r>
      <w:r w:rsidR="00F81478" w:rsidRPr="002C696C">
        <w:t xml:space="preserve"> so would exceed the Referral Cap. </w:t>
      </w:r>
    </w:p>
    <w:p w14:paraId="063912E4" w14:textId="77777777" w:rsidR="00572B11" w:rsidRPr="002C696C" w:rsidRDefault="00572B11" w:rsidP="00572B11">
      <w:r w:rsidRPr="002C696C">
        <w:t xml:space="preserve">The Referral Cap will not apply where the only CTA Providers in an Employment Region are also the Provider’s Own Organisation, Related Entity, or Subcontractor. </w:t>
      </w:r>
    </w:p>
    <w:p w14:paraId="77CE0269" w14:textId="37DD19E0" w:rsidR="002C696C" w:rsidRPr="002C696C" w:rsidRDefault="00572B11" w:rsidP="002C696C">
      <w:r w:rsidRPr="002C696C">
        <w:t xml:space="preserve">The Referral Cap </w:t>
      </w:r>
      <w:r>
        <w:t xml:space="preserve">applies at the Employment Region level and </w:t>
      </w:r>
      <w:r w:rsidRPr="002C696C">
        <w:t>is measured on a cumulative basis over the length of the Deed.</w:t>
      </w:r>
      <w:r w:rsidRPr="00AA5C45">
        <w:t xml:space="preserve"> </w:t>
      </w:r>
      <w:r>
        <w:t>C</w:t>
      </w:r>
      <w:r w:rsidRPr="002C696C">
        <w:t>ompliance will be reviewed</w:t>
      </w:r>
      <w:r>
        <w:t xml:space="preserve"> by the Department on a regular basis. </w:t>
      </w:r>
      <w:r w:rsidRPr="002C696C">
        <w:t xml:space="preserve">Any Provider that has exceeded the Referral Cap in accordance with these Guidelines may be directed by the Department to cease referrals to those entities. This direction will remain in place until the Provider is below the Referral Cap, or unless otherwise advised by the Department. </w:t>
      </w:r>
    </w:p>
    <w:p w14:paraId="353F7AEB" w14:textId="6C63B5FE" w:rsidR="002C696C" w:rsidRPr="002C696C" w:rsidRDefault="002C696C" w:rsidP="002C696C">
      <w:r w:rsidRPr="002C696C">
        <w:t xml:space="preserve">A temporary exemption to the Referral cap can be requested using the </w:t>
      </w:r>
      <w:hyperlink r:id="rId77" w:history="1">
        <w:r w:rsidRPr="008B4A6B">
          <w:rPr>
            <w:rStyle w:val="Hyperlink"/>
          </w:rPr>
          <w:t>Referral Cap Temporary Exemption Request Form</w:t>
        </w:r>
      </w:hyperlink>
      <w:r w:rsidRPr="002C696C">
        <w:t>.</w:t>
      </w:r>
      <w:r w:rsidR="007045DB" w:rsidRPr="007045DB">
        <w:t xml:space="preserve"> </w:t>
      </w:r>
      <w:r w:rsidR="007045DB" w:rsidRPr="002C696C">
        <w:t xml:space="preserve">Refer to the </w:t>
      </w:r>
      <w:hyperlink r:id="rId78">
        <w:r w:rsidR="007045DB" w:rsidRPr="6643170E">
          <w:t>Referral Cap Supporting Document</w:t>
        </w:r>
      </w:hyperlink>
      <w:r w:rsidR="007045DB" w:rsidRPr="002C696C">
        <w:t xml:space="preserve"> for further information regarding the application and review of the Referral Cap</w:t>
      </w:r>
    </w:p>
    <w:p w14:paraId="0DE1D2B2" w14:textId="45932B24" w:rsidR="002C696C" w:rsidRDefault="002C696C" w:rsidP="007352D0">
      <w:pPr>
        <w:pStyle w:val="Systemstep"/>
      </w:pPr>
      <w:r w:rsidRPr="002C696C">
        <w:t xml:space="preserve">The Provider can use Qlik report cREF01 to monitor adherence to the Referral Cap. </w:t>
      </w:r>
    </w:p>
    <w:p w14:paraId="4BF91189" w14:textId="67AB217B" w:rsidR="00C3530C" w:rsidRPr="002C696C" w:rsidRDefault="00C3530C" w:rsidP="00C3530C">
      <w:pPr>
        <w:pStyle w:val="DeedReferences"/>
      </w:pPr>
      <w:r>
        <w:t xml:space="preserve">(Deed </w:t>
      </w:r>
      <w:r w:rsidR="007E4CD3">
        <w:t>Reference(s):</w:t>
      </w:r>
      <w:r>
        <w:t xml:space="preserve"> Clause 125,</w:t>
      </w:r>
      <w:r w:rsidRPr="00F24F97">
        <w:t xml:space="preserve"> </w:t>
      </w:r>
      <w:r>
        <w:t>Attachment 1)</w:t>
      </w:r>
    </w:p>
    <w:p w14:paraId="2B5CB05C" w14:textId="77777777" w:rsidR="002C696C" w:rsidRPr="002C696C" w:rsidRDefault="002C696C" w:rsidP="002C696C">
      <w:pPr>
        <w:pStyle w:val="Heading4"/>
      </w:pPr>
      <w:r w:rsidRPr="002C696C">
        <w:t>Payments</w:t>
      </w:r>
    </w:p>
    <w:p w14:paraId="1DE68E05" w14:textId="2728AD17" w:rsidR="002C696C" w:rsidRPr="002C696C" w:rsidRDefault="002C696C" w:rsidP="00401211">
      <w:pPr>
        <w:pStyle w:val="1AllTextNormalParagraph"/>
      </w:pPr>
      <w:r w:rsidRPr="002C696C">
        <w:t xml:space="preserve">The Department will cover the cost of </w:t>
      </w:r>
      <w:r w:rsidR="003D6556" w:rsidRPr="002C696C">
        <w:t>the course</w:t>
      </w:r>
      <w:r w:rsidRPr="002C696C">
        <w:t xml:space="preserve"> fees for Parent Pathways Participants which will be paid to the CTA Provider.</w:t>
      </w:r>
      <w:r w:rsidR="00AF52EC">
        <w:t xml:space="preserve"> Participants must not pay for a CTA Course.</w:t>
      </w:r>
    </w:p>
    <w:p w14:paraId="30E30C11" w14:textId="77777777" w:rsidR="002C696C" w:rsidRPr="002C696C" w:rsidRDefault="002C696C" w:rsidP="00954EC6">
      <w:pPr>
        <w:pStyle w:val="Heading3"/>
      </w:pPr>
      <w:bookmarkStart w:id="289" w:name="_Toc179796689"/>
      <w:bookmarkStart w:id="290" w:name="_Toc183442579"/>
      <w:bookmarkStart w:id="291" w:name="_Toc230271433"/>
      <w:r w:rsidRPr="002C696C">
        <w:t>Employability Skills Training (EST)</w:t>
      </w:r>
      <w:bookmarkEnd w:id="289"/>
      <w:bookmarkEnd w:id="290"/>
      <w:bookmarkEnd w:id="291"/>
    </w:p>
    <w:p w14:paraId="1152AF23" w14:textId="632945D3" w:rsidR="002C696C" w:rsidRPr="002C696C" w:rsidRDefault="002C696C" w:rsidP="002C696C">
      <w:pPr>
        <w:pStyle w:val="Heading4"/>
      </w:pPr>
      <w:r w:rsidRPr="002C696C">
        <w:t>Background</w:t>
      </w:r>
    </w:p>
    <w:p w14:paraId="2C1585B7" w14:textId="24AD630F" w:rsidR="002C696C" w:rsidRPr="002C696C" w:rsidRDefault="002C696C" w:rsidP="002C696C">
      <w:r w:rsidRPr="002C696C">
        <w:t>Employability Skills Training (EST) is a pre-employment program to support people to become more competitive in their local labour market by developing the skills employers are looking for, build job search, workplace and industry</w:t>
      </w:r>
      <w:r w:rsidR="00DD44ED">
        <w:t>-</w:t>
      </w:r>
      <w:r w:rsidRPr="002C696C">
        <w:t xml:space="preserve">specific skills, and explore career options. </w:t>
      </w:r>
    </w:p>
    <w:p w14:paraId="50B79991" w14:textId="2D4CB3F8" w:rsidR="002C696C" w:rsidRPr="002C696C" w:rsidRDefault="002C696C" w:rsidP="002C696C">
      <w:r w:rsidRPr="002C696C">
        <w:t>Courses run for 75 hours across 3 or 5</w:t>
      </w:r>
      <w:r w:rsidR="00D51555">
        <w:t xml:space="preserve"> consecutive</w:t>
      </w:r>
      <w:r w:rsidRPr="002C696C">
        <w:t xml:space="preserve"> weeks. </w:t>
      </w:r>
    </w:p>
    <w:p w14:paraId="2E8B3295" w14:textId="78AACA58" w:rsidR="002C696C" w:rsidRPr="002C696C" w:rsidRDefault="002C696C" w:rsidP="002C696C">
      <w:r w:rsidRPr="002C696C">
        <w:t>Participants can undertake EST in</w:t>
      </w:r>
      <w:r w:rsidR="004174C9">
        <w:t>-person</w:t>
      </w:r>
      <w:r w:rsidRPr="002C696C">
        <w:t>, online or</w:t>
      </w:r>
      <w:r w:rsidR="006C1BB9">
        <w:t xml:space="preserve"> in a</w:t>
      </w:r>
      <w:r w:rsidRPr="002C696C">
        <w:t xml:space="preserve"> hybrid format. There are two training blocks, with </w:t>
      </w:r>
      <w:r w:rsidR="00DD44ED">
        <w:t>P</w:t>
      </w:r>
      <w:r w:rsidRPr="002C696C">
        <w:t xml:space="preserve">articipants able to undertake one or both blocks, in any order: </w:t>
      </w:r>
    </w:p>
    <w:p w14:paraId="2D204EFA" w14:textId="2370F809" w:rsidR="002C696C" w:rsidRPr="002C696C" w:rsidRDefault="002C696C" w:rsidP="00385621">
      <w:pPr>
        <w:pStyle w:val="BulletLevel1"/>
      </w:pPr>
      <w:r w:rsidRPr="002C696C">
        <w:t xml:space="preserve">Training </w:t>
      </w:r>
      <w:r w:rsidR="00453D91">
        <w:t>B</w:t>
      </w:r>
      <w:r w:rsidR="00453D91" w:rsidRPr="002C696C">
        <w:t xml:space="preserve">lock </w:t>
      </w:r>
      <w:r w:rsidR="00B92B74">
        <w:t>1</w:t>
      </w:r>
      <w:r w:rsidR="00B92B74" w:rsidRPr="002C696C">
        <w:t xml:space="preserve"> </w:t>
      </w:r>
      <w:r w:rsidRPr="002C696C">
        <w:t>courses can cover topics such as:</w:t>
      </w:r>
    </w:p>
    <w:p w14:paraId="4B82A649" w14:textId="05CAE4F9" w:rsidR="002C696C" w:rsidRPr="002C696C" w:rsidRDefault="002C696C" w:rsidP="00385621">
      <w:pPr>
        <w:pStyle w:val="BulletLevel2"/>
      </w:pPr>
      <w:r w:rsidRPr="002C696C">
        <w:t xml:space="preserve">communication skills </w:t>
      </w:r>
      <w:r w:rsidR="00740622">
        <w:t>and</w:t>
      </w:r>
      <w:r w:rsidRPr="002C696C">
        <w:t xml:space="preserve"> teamwork</w:t>
      </w:r>
    </w:p>
    <w:p w14:paraId="6E3213B6" w14:textId="5566B06F" w:rsidR="002C696C" w:rsidRPr="002C696C" w:rsidRDefault="002C696C" w:rsidP="00385621">
      <w:pPr>
        <w:pStyle w:val="BulletLevel2"/>
      </w:pPr>
      <w:r w:rsidRPr="002C696C">
        <w:t>identifying and solving problems</w:t>
      </w:r>
    </w:p>
    <w:p w14:paraId="122B1B1D" w14:textId="77777777" w:rsidR="002C696C" w:rsidRPr="002C696C" w:rsidRDefault="002C696C" w:rsidP="00385621">
      <w:pPr>
        <w:pStyle w:val="BulletLevel2"/>
      </w:pPr>
      <w:r w:rsidRPr="002C696C">
        <w:t>managing career and work life</w:t>
      </w:r>
    </w:p>
    <w:p w14:paraId="1ABBF3E4" w14:textId="77777777" w:rsidR="002C696C" w:rsidRPr="002C696C" w:rsidRDefault="002C696C" w:rsidP="00385621">
      <w:pPr>
        <w:pStyle w:val="BulletLevel2"/>
      </w:pPr>
      <w:r w:rsidRPr="002C696C">
        <w:t>using digital technology</w:t>
      </w:r>
    </w:p>
    <w:p w14:paraId="378828D4" w14:textId="77777777" w:rsidR="002C696C" w:rsidRPr="002C696C" w:rsidRDefault="002C696C" w:rsidP="00385621">
      <w:pPr>
        <w:pStyle w:val="BulletLevel2"/>
      </w:pPr>
      <w:r w:rsidRPr="002C696C">
        <w:t>managing how businesses perceive you online</w:t>
      </w:r>
    </w:p>
    <w:p w14:paraId="7D930CED" w14:textId="77777777" w:rsidR="002C696C" w:rsidRPr="002C696C" w:rsidRDefault="002C696C" w:rsidP="00385621">
      <w:pPr>
        <w:pStyle w:val="BulletLevel2"/>
      </w:pPr>
      <w:r w:rsidRPr="002C696C">
        <w:t>tailored resumes and job applications, and prepare for specific job interviews</w:t>
      </w:r>
    </w:p>
    <w:p w14:paraId="0D63DDFB" w14:textId="465E9E25" w:rsidR="002C696C" w:rsidRPr="002C696C" w:rsidRDefault="002C696C" w:rsidP="00385621">
      <w:pPr>
        <w:pStyle w:val="BulletLevel1"/>
      </w:pPr>
      <w:r w:rsidRPr="002C696C">
        <w:t xml:space="preserve">Training </w:t>
      </w:r>
      <w:r w:rsidR="00453D91">
        <w:t>B</w:t>
      </w:r>
      <w:r w:rsidR="00453D91" w:rsidRPr="002C696C">
        <w:t xml:space="preserve">lock </w:t>
      </w:r>
      <w:r w:rsidR="00DB6D0E">
        <w:t>2</w:t>
      </w:r>
      <w:r w:rsidR="00DB6D0E" w:rsidRPr="002C696C">
        <w:t xml:space="preserve"> </w:t>
      </w:r>
      <w:r w:rsidRPr="002C696C">
        <w:t>courses build industry-specific knowledge and skills for the local job market such as:</w:t>
      </w:r>
    </w:p>
    <w:p w14:paraId="4B479FA7" w14:textId="77777777" w:rsidR="002C696C" w:rsidRPr="002C696C" w:rsidRDefault="002C696C" w:rsidP="00385621">
      <w:pPr>
        <w:pStyle w:val="BulletLevel2"/>
      </w:pPr>
      <w:r w:rsidRPr="002C696C">
        <w:t>exploring career options in different industries</w:t>
      </w:r>
    </w:p>
    <w:p w14:paraId="15C4AFB9" w14:textId="77777777" w:rsidR="002C696C" w:rsidRPr="002C696C" w:rsidRDefault="002C696C" w:rsidP="00385621">
      <w:pPr>
        <w:pStyle w:val="BulletLevel2"/>
      </w:pPr>
      <w:r w:rsidRPr="002C696C">
        <w:t>learning industry-specific skills, including obtaining micro-qualifications</w:t>
      </w:r>
    </w:p>
    <w:p w14:paraId="35960ED2" w14:textId="1F8E7529" w:rsidR="002C696C" w:rsidRPr="002C696C" w:rsidRDefault="002C696C" w:rsidP="00385621">
      <w:pPr>
        <w:pStyle w:val="BulletLevel2"/>
      </w:pPr>
      <w:r w:rsidRPr="002C696C">
        <w:t>improving their job seeking skills to target a specific industry exposure to employers within particular industries</w:t>
      </w:r>
      <w:r w:rsidR="001D51C9">
        <w:t>.</w:t>
      </w:r>
    </w:p>
    <w:p w14:paraId="587F0E30" w14:textId="36E5CAFB" w:rsidR="002C696C" w:rsidRPr="002C696C" w:rsidRDefault="002C696C" w:rsidP="002C696C">
      <w:r w:rsidRPr="002C696C">
        <w:t xml:space="preserve">Participation in EST is voluntary for Parents Pathway </w:t>
      </w:r>
      <w:r w:rsidR="41344273">
        <w:t>P</w:t>
      </w:r>
      <w:r w:rsidRPr="002C696C">
        <w:t>articipants</w:t>
      </w:r>
      <w:r w:rsidR="00CA542E">
        <w:t>;</w:t>
      </w:r>
      <w:r w:rsidRPr="002C696C">
        <w:t xml:space="preserve"> however</w:t>
      </w:r>
      <w:r w:rsidR="001D51C9">
        <w:t>,</w:t>
      </w:r>
      <w:r w:rsidRPr="002C696C">
        <w:t xml:space="preserve"> other attendees of the course may be undertaking EST to fulfil an activation and/or mutual obligation requirement.</w:t>
      </w:r>
    </w:p>
    <w:p w14:paraId="29F3661C" w14:textId="77777777" w:rsidR="002C696C" w:rsidRPr="002C696C" w:rsidRDefault="002C696C" w:rsidP="002C696C">
      <w:pPr>
        <w:pStyle w:val="Heading4"/>
      </w:pPr>
      <w:r w:rsidRPr="002C696C">
        <w:t xml:space="preserve">Referral </w:t>
      </w:r>
      <w:r w:rsidRPr="002C696C">
        <w:tab/>
      </w:r>
    </w:p>
    <w:p w14:paraId="211E7A1E" w14:textId="4CA9B8A9" w:rsidR="0074319E" w:rsidRDefault="0074319E" w:rsidP="00401211">
      <w:pPr>
        <w:pStyle w:val="1AllTextNormalParagraph"/>
      </w:pPr>
      <w:r>
        <w:t>Parent Pathways Providers will determine if EST is suitable for the Participant and whether they will benefit from participating in the course.</w:t>
      </w:r>
    </w:p>
    <w:p w14:paraId="79A0F91D" w14:textId="7DC3006E" w:rsidR="002C696C" w:rsidRPr="002C696C" w:rsidRDefault="002C696C" w:rsidP="00385621">
      <w:pPr>
        <w:pStyle w:val="BulletLevel1"/>
      </w:pPr>
      <w:r w:rsidRPr="002C696C">
        <w:t xml:space="preserve">EST providers will make EST available as an Activity in the </w:t>
      </w:r>
      <w:r w:rsidR="002A4781">
        <w:t>Department’s IT System</w:t>
      </w:r>
      <w:r w:rsidR="00C56D04">
        <w:t>s</w:t>
      </w:r>
      <w:r w:rsidR="009557D4">
        <w:t>.</w:t>
      </w:r>
    </w:p>
    <w:p w14:paraId="2F81CF89" w14:textId="3087FC82" w:rsidR="002C696C" w:rsidRDefault="002C696C" w:rsidP="00385621">
      <w:pPr>
        <w:pStyle w:val="BulletLevel1"/>
      </w:pPr>
      <w:r w:rsidRPr="002C696C">
        <w:t xml:space="preserve">Parent Pathways </w:t>
      </w:r>
      <w:r w:rsidR="0008294C">
        <w:t>Provider</w:t>
      </w:r>
      <w:r w:rsidRPr="002C696C">
        <w:t>s</w:t>
      </w:r>
      <w:r w:rsidR="009557D4">
        <w:t xml:space="preserve"> </w:t>
      </w:r>
      <w:r w:rsidRPr="002C696C">
        <w:t xml:space="preserve">will establish an EST </w:t>
      </w:r>
      <w:r w:rsidR="00620E0A">
        <w:t>A</w:t>
      </w:r>
      <w:r w:rsidRPr="002C696C">
        <w:t>ctivity for the Parent (the referral)</w:t>
      </w:r>
      <w:r w:rsidR="009557D4" w:rsidRPr="009557D4">
        <w:t xml:space="preserve"> </w:t>
      </w:r>
      <w:r w:rsidR="009557D4" w:rsidRPr="002C696C">
        <w:t>via Activity Management</w:t>
      </w:r>
      <w:r w:rsidR="009557D4">
        <w:t>.</w:t>
      </w:r>
    </w:p>
    <w:p w14:paraId="45C97B83" w14:textId="0607AE05" w:rsidR="00BF1416" w:rsidRPr="002C696C" w:rsidRDefault="00BF1416" w:rsidP="00385621">
      <w:pPr>
        <w:pStyle w:val="BulletLevel1"/>
      </w:pPr>
      <w:r>
        <w:t>Referrals cannot be made to an EST Course after the first day of the course schedule.</w:t>
      </w:r>
    </w:p>
    <w:p w14:paraId="22039A4E" w14:textId="77777777" w:rsidR="002C696C" w:rsidRPr="002C696C" w:rsidRDefault="002C696C" w:rsidP="00385621">
      <w:pPr>
        <w:pStyle w:val="BulletLevel1"/>
      </w:pPr>
      <w:r w:rsidRPr="002C696C">
        <w:t>Once the EST provider receives the referral, the EST provider will contact the Parent.</w:t>
      </w:r>
    </w:p>
    <w:p w14:paraId="7F436C83" w14:textId="77777777" w:rsidR="002C696C" w:rsidRPr="002C696C" w:rsidRDefault="002C696C" w:rsidP="00385621">
      <w:pPr>
        <w:pStyle w:val="BulletLevel1"/>
      </w:pPr>
      <w:r w:rsidRPr="002C696C">
        <w:t>Parent Pathways Providers should not mark placement as confirmed.</w:t>
      </w:r>
    </w:p>
    <w:p w14:paraId="58A6D70C" w14:textId="53B0746E" w:rsidR="002C696C" w:rsidRDefault="002C696C" w:rsidP="00385621">
      <w:pPr>
        <w:pStyle w:val="BulletLevel1"/>
      </w:pPr>
      <w:r w:rsidRPr="002C696C">
        <w:t xml:space="preserve">EST Providers will record </w:t>
      </w:r>
      <w:r w:rsidR="009557D4">
        <w:t>P</w:t>
      </w:r>
      <w:r w:rsidRPr="002C696C">
        <w:t>articipants' commencement and attendance.</w:t>
      </w:r>
    </w:p>
    <w:p w14:paraId="1394D223" w14:textId="5C658AD7" w:rsidR="002C696C" w:rsidRPr="002C696C" w:rsidRDefault="002C696C" w:rsidP="002C696C">
      <w:pPr>
        <w:pStyle w:val="Heading4"/>
      </w:pPr>
      <w:r w:rsidRPr="002C696C">
        <w:t xml:space="preserve">Referral Cap </w:t>
      </w:r>
    </w:p>
    <w:p w14:paraId="4F4E35F9" w14:textId="6D0BEC01" w:rsidR="002C696C" w:rsidRPr="002C696C" w:rsidRDefault="002C696C" w:rsidP="002C696C">
      <w:r w:rsidRPr="002C696C">
        <w:t xml:space="preserve">Parent Pathways Providers who are also EST Providers are subject to a Referral Cap. This means no more than 50 per cent of total referrals to EST Courses resulting in a commencement within an Employment Region may be made by a Provider to its Own Organisation, Related Entity or Subcontractor. </w:t>
      </w:r>
      <w:r w:rsidR="00B51FB4" w:rsidRPr="002C696C">
        <w:t>The Provider must not refer a Participant to an EST Course if</w:t>
      </w:r>
      <w:r w:rsidR="00B51FB4">
        <w:t xml:space="preserve"> by</w:t>
      </w:r>
      <w:r w:rsidR="00B51FB4" w:rsidRPr="002C696C">
        <w:t xml:space="preserve"> </w:t>
      </w:r>
      <w:r w:rsidR="00B51FB4">
        <w:t>doing so</w:t>
      </w:r>
      <w:r w:rsidR="00B51FB4" w:rsidRPr="002C696C">
        <w:t xml:space="preserve"> would exceed the Referral Cap</w:t>
      </w:r>
      <w:r w:rsidR="00B51FB4">
        <w:t>.</w:t>
      </w:r>
    </w:p>
    <w:p w14:paraId="06796036" w14:textId="4EA13332" w:rsidR="002C696C" w:rsidRPr="002C696C" w:rsidRDefault="002C696C" w:rsidP="002C696C">
      <w:r w:rsidRPr="002C696C">
        <w:t xml:space="preserve">The Referral Cap will not apply where the only EST Providers in an Employment Region are also the Provider’s Own Organisation, Related Entity, or Subcontractor. </w:t>
      </w:r>
    </w:p>
    <w:p w14:paraId="585FAFBA" w14:textId="34ACC77D" w:rsidR="002C696C" w:rsidRPr="002C696C" w:rsidRDefault="002C696C" w:rsidP="002C696C">
      <w:r w:rsidRPr="002C696C">
        <w:t>The Referral Cap</w:t>
      </w:r>
      <w:r w:rsidR="003863BB">
        <w:t xml:space="preserve"> </w:t>
      </w:r>
      <w:r w:rsidR="003863BB" w:rsidRPr="002C696C">
        <w:t>a</w:t>
      </w:r>
      <w:r w:rsidR="003863BB">
        <w:t>pplies at the Employment Region level and</w:t>
      </w:r>
      <w:r w:rsidRPr="002C696C">
        <w:t xml:space="preserve"> is measured on a cumulative basis over the length of the Deed. </w:t>
      </w:r>
      <w:r w:rsidR="001B4EC3">
        <w:t>C</w:t>
      </w:r>
      <w:r w:rsidRPr="002C696C">
        <w:t>ompliance will be reviewed</w:t>
      </w:r>
      <w:r w:rsidR="00782955">
        <w:t xml:space="preserve"> by the Department</w:t>
      </w:r>
      <w:r w:rsidRPr="002C696C">
        <w:t xml:space="preserve"> </w:t>
      </w:r>
      <w:r w:rsidR="00DB71AC">
        <w:t>on a regular basis</w:t>
      </w:r>
      <w:r w:rsidRPr="002C696C">
        <w:t xml:space="preserve">, </w:t>
      </w:r>
    </w:p>
    <w:p w14:paraId="69E55626" w14:textId="1FA087C2" w:rsidR="002C696C" w:rsidRPr="002C696C" w:rsidRDefault="002C696C" w:rsidP="002C696C">
      <w:r w:rsidRPr="002C696C">
        <w:t xml:space="preserve">Any Provider that has exceeded the Referral Cap in accordance with these Guidelines may be directed by the Department to cease referrals to those entities. This direction will remain in place until the Provider is below the Referral Cap, or unless otherwise advised by the Department. </w:t>
      </w:r>
    </w:p>
    <w:p w14:paraId="1E26D902" w14:textId="5579FFEE" w:rsidR="002C696C" w:rsidRPr="002C696C" w:rsidRDefault="00F04674" w:rsidP="002C696C">
      <w:r w:rsidRPr="002C696C">
        <w:t xml:space="preserve">A temporary exemption to the Referral cap can be requested using the </w:t>
      </w:r>
      <w:hyperlink r:id="rId79" w:history="1">
        <w:r w:rsidRPr="002C696C">
          <w:t>Referral Cap Temporary Exemption Request Form</w:t>
        </w:r>
      </w:hyperlink>
      <w:r>
        <w:t xml:space="preserve">. </w:t>
      </w:r>
      <w:r w:rsidR="002C696C" w:rsidRPr="002C696C">
        <w:t xml:space="preserve">Refer to the </w:t>
      </w:r>
      <w:hyperlink r:id="rId80">
        <w:r w:rsidR="002C696C" w:rsidRPr="6643170E">
          <w:t>Referral Cap Supporting Document</w:t>
        </w:r>
      </w:hyperlink>
      <w:r w:rsidR="002C696C" w:rsidRPr="002C696C">
        <w:t xml:space="preserve"> for further information regarding the application and review of the Referral Cap. </w:t>
      </w:r>
    </w:p>
    <w:p w14:paraId="0D900EEB" w14:textId="1F3182CD" w:rsidR="00FC56B9" w:rsidRDefault="002C696C" w:rsidP="007352D0">
      <w:pPr>
        <w:pStyle w:val="Systemstep"/>
      </w:pPr>
      <w:r w:rsidRPr="002C696C">
        <w:t>Providers can use Qlik report wEREF03 to monitor adherence to the Referral Cap.</w:t>
      </w:r>
    </w:p>
    <w:p w14:paraId="799D344D" w14:textId="1D6D3D40" w:rsidR="00FC56B9" w:rsidRPr="002C696C" w:rsidRDefault="00FC56B9" w:rsidP="007352D0">
      <w:pPr>
        <w:pStyle w:val="Systemstep"/>
        <w:numPr>
          <w:ilvl w:val="0"/>
          <w:numId w:val="0"/>
        </w:numPr>
      </w:pPr>
      <w:r w:rsidRPr="00FC56B9">
        <w:t>(Deed Reference(s): Clause: 124.3(b), Attachment 1)</w:t>
      </w:r>
    </w:p>
    <w:p w14:paraId="4D934D64" w14:textId="77777777" w:rsidR="002C696C" w:rsidRPr="002C696C" w:rsidRDefault="002C696C" w:rsidP="002C696C">
      <w:pPr>
        <w:pStyle w:val="Heading4"/>
      </w:pPr>
      <w:r w:rsidRPr="002C696C">
        <w:t>Payments</w:t>
      </w:r>
    </w:p>
    <w:p w14:paraId="25BA90AB" w14:textId="1EAD5487" w:rsidR="006465BE" w:rsidRPr="006465BE" w:rsidRDefault="002C696C" w:rsidP="00401211">
      <w:pPr>
        <w:pStyle w:val="1AllTextNormalParagraph"/>
      </w:pPr>
      <w:r w:rsidRPr="006465BE">
        <w:t>The Department will cover the cost of the course fees for Parent Pathways Participants</w:t>
      </w:r>
      <w:r w:rsidRPr="006465BE" w:rsidDel="0010340B">
        <w:t xml:space="preserve"> </w:t>
      </w:r>
      <w:r w:rsidRPr="006465BE">
        <w:t>which will be paid to the EST Provider.</w:t>
      </w:r>
      <w:r w:rsidR="00B123CE">
        <w:t xml:space="preserve"> Participants must not pay for an EST Course.</w:t>
      </w:r>
    </w:p>
    <w:p w14:paraId="4EA233CF" w14:textId="68C7AA5F" w:rsidR="00780C79" w:rsidRPr="002C696C" w:rsidRDefault="008E0180" w:rsidP="00BD58E7">
      <w:pPr>
        <w:pStyle w:val="Heading3"/>
      </w:pPr>
      <w:bookmarkStart w:id="292" w:name="_Toc183442580"/>
      <w:bookmarkStart w:id="293" w:name="_Toc230271434"/>
      <w:r>
        <w:t>Voluntary Work</w:t>
      </w:r>
      <w:bookmarkEnd w:id="292"/>
      <w:bookmarkEnd w:id="293"/>
      <w:r w:rsidR="00556CDD">
        <w:t xml:space="preserve"> </w:t>
      </w:r>
    </w:p>
    <w:p w14:paraId="55789932" w14:textId="4234D136" w:rsidR="00ED71F1" w:rsidRDefault="00ED71F1" w:rsidP="00BD58E7">
      <w:pPr>
        <w:pStyle w:val="Heading4"/>
      </w:pPr>
      <w:r>
        <w:t>Background</w:t>
      </w:r>
    </w:p>
    <w:p w14:paraId="3BAC5069" w14:textId="5732C46A" w:rsidR="00ED71F1" w:rsidRPr="002C696C" w:rsidRDefault="005B41CE" w:rsidP="007A74B0">
      <w:pPr>
        <w:pStyle w:val="DeedReferences"/>
      </w:pPr>
      <w:r w:rsidRPr="005B41CE">
        <w:t xml:space="preserve">Voluntary Work is a work experience placement which gives </w:t>
      </w:r>
      <w:r w:rsidR="00337578">
        <w:t>P</w:t>
      </w:r>
      <w:r w:rsidRPr="005B41CE">
        <w:t>articipants the opportunity to gain skills to improve their employment prospects, while also benefiting the community.</w:t>
      </w:r>
      <w:r w:rsidR="00B1609A">
        <w:t xml:space="preserve"> </w:t>
      </w:r>
    </w:p>
    <w:p w14:paraId="2C55786C" w14:textId="6C145830" w:rsidR="00B1609A" w:rsidRPr="000C0254" w:rsidRDefault="00B1609A" w:rsidP="00401211">
      <w:pPr>
        <w:pStyle w:val="1AllTextNormalParagraph"/>
      </w:pPr>
      <w:r>
        <w:t>In th</w:t>
      </w:r>
      <w:r w:rsidR="008D2E83">
        <w:t>ese Guidelines</w:t>
      </w:r>
      <w:r>
        <w:t>, Voluntary Work refers to Provider Sourced Voluntary Work (arranged by the Provider).</w:t>
      </w:r>
    </w:p>
    <w:p w14:paraId="77738090" w14:textId="184BFB5B" w:rsidR="00B1609A" w:rsidRPr="002C696C" w:rsidRDefault="00254501" w:rsidP="005B41CE">
      <w:pPr>
        <w:pStyle w:val="DeedReferences"/>
      </w:pPr>
      <w:r>
        <w:t>Some of the potential benefits of Voluntary Work</w:t>
      </w:r>
      <w:r w:rsidR="007D1D17">
        <w:t xml:space="preserve"> </w:t>
      </w:r>
      <w:r w:rsidR="00EF28A9">
        <w:t>for e</w:t>
      </w:r>
      <w:r w:rsidR="000F37F6">
        <w:t xml:space="preserve">ligible Participants </w:t>
      </w:r>
      <w:r w:rsidR="007D1D17">
        <w:t>include</w:t>
      </w:r>
      <w:r w:rsidR="00482B34">
        <w:t>:</w:t>
      </w:r>
    </w:p>
    <w:p w14:paraId="2F80FCFA" w14:textId="441D2633" w:rsidR="009C0D71" w:rsidRPr="009C0D71" w:rsidRDefault="009C0D71" w:rsidP="00385621">
      <w:pPr>
        <w:pStyle w:val="BulletLevel1"/>
      </w:pPr>
      <w:r w:rsidRPr="009C0D71">
        <w:t>developing practical employability skills such as attendance and communication</w:t>
      </w:r>
    </w:p>
    <w:p w14:paraId="0275C057" w14:textId="3C861E54" w:rsidR="009C0D71" w:rsidRPr="009C0D71" w:rsidRDefault="009C0D71" w:rsidP="00385621">
      <w:pPr>
        <w:pStyle w:val="BulletLevel1"/>
      </w:pPr>
      <w:r w:rsidRPr="009C0D71">
        <w:t>increasing networks, updating referees and building confidence</w:t>
      </w:r>
    </w:p>
    <w:p w14:paraId="7A6081F3" w14:textId="2C0493B5" w:rsidR="009C0D71" w:rsidRPr="009C0D71" w:rsidRDefault="009C0D71" w:rsidP="00385621">
      <w:pPr>
        <w:pStyle w:val="BulletLevel1"/>
      </w:pPr>
      <w:r w:rsidRPr="009C0D71">
        <w:t>demonstrating their skills, knowledge, experience and attitude, and gaining valuable exposure to workplaces to help them understand workplace expectations</w:t>
      </w:r>
    </w:p>
    <w:p w14:paraId="2EFE6086" w14:textId="57B29499" w:rsidR="00482B34" w:rsidRDefault="009C0D71" w:rsidP="00385621">
      <w:pPr>
        <w:pStyle w:val="BulletLevel1"/>
      </w:pPr>
      <w:r w:rsidRPr="009C0D71">
        <w:t>providing service to a Participant’s community, such as State Emergency Service and volunteer firefighting.</w:t>
      </w:r>
    </w:p>
    <w:p w14:paraId="3A4B4CFD" w14:textId="148E1323" w:rsidR="00E8798D" w:rsidRDefault="00E8798D" w:rsidP="009C0D71">
      <w:pPr>
        <w:pStyle w:val="DeedReferences"/>
      </w:pPr>
      <w:r>
        <w:t>Voluntary Work Placements can be hosted by</w:t>
      </w:r>
      <w:r w:rsidR="00EA0C81">
        <w:t xml:space="preserve"> a</w:t>
      </w:r>
      <w:r>
        <w:t>:</w:t>
      </w:r>
    </w:p>
    <w:p w14:paraId="06A21769" w14:textId="77777777" w:rsidR="003C1BED" w:rsidRPr="003C1BED" w:rsidRDefault="003C1BED" w:rsidP="00385621">
      <w:pPr>
        <w:pStyle w:val="BulletLevel1"/>
      </w:pPr>
      <w:r w:rsidRPr="004B51EA">
        <w:t xml:space="preserve">not-for-profit organisation/charity, or </w:t>
      </w:r>
    </w:p>
    <w:p w14:paraId="1368DCD5" w14:textId="77777777" w:rsidR="003C1BED" w:rsidRPr="003C1BED" w:rsidRDefault="003C1BED" w:rsidP="00385621">
      <w:pPr>
        <w:pStyle w:val="BulletLevel1"/>
      </w:pPr>
      <w:r w:rsidRPr="004B51EA">
        <w:t>not-for-profit arm of a for-profit organisation, or</w:t>
      </w:r>
    </w:p>
    <w:p w14:paraId="38EC8802" w14:textId="77777777" w:rsidR="003C1BED" w:rsidRPr="003C1BED" w:rsidRDefault="003C1BED" w:rsidP="00385621">
      <w:pPr>
        <w:pStyle w:val="BulletLevel1"/>
      </w:pPr>
      <w:r w:rsidRPr="004B51EA">
        <w:t>community service (</w:t>
      </w:r>
      <w:r w:rsidRPr="003C1BED">
        <w:t>examples include firefighter reserves, State Emergency Service, school canteen, etc.)</w:t>
      </w:r>
    </w:p>
    <w:p w14:paraId="652A8A25" w14:textId="77777777" w:rsidR="003C1BED" w:rsidRPr="004B51EA" w:rsidRDefault="003C1BED" w:rsidP="00401211">
      <w:pPr>
        <w:pStyle w:val="1AllTextNormalParagraph"/>
      </w:pPr>
      <w:r w:rsidRPr="004B51EA">
        <w:t>Voluntary Work can be conducted in an eligible Host Organisation’s place of business where all other requirements specified in the Deed and Guidelines have been met.</w:t>
      </w:r>
    </w:p>
    <w:p w14:paraId="3293F7AF" w14:textId="41F4B4F1" w:rsidR="00E8798D" w:rsidRDefault="006F21FF" w:rsidP="00BD58E7">
      <w:pPr>
        <w:pStyle w:val="Heading4"/>
      </w:pPr>
      <w:r>
        <w:t>Referral</w:t>
      </w:r>
    </w:p>
    <w:p w14:paraId="5629E21D" w14:textId="5FF21E40" w:rsidR="00F07C8A" w:rsidRPr="00663DCD" w:rsidRDefault="00F07C8A" w:rsidP="00401211">
      <w:pPr>
        <w:pStyle w:val="1AllTextNormalParagraph"/>
      </w:pPr>
      <w:r>
        <w:t>Parent Pathways Participant</w:t>
      </w:r>
      <w:r w:rsidRPr="00D41E6F">
        <w:t xml:space="preserve">s </w:t>
      </w:r>
      <w:r w:rsidRPr="00663DCD">
        <w:t xml:space="preserve">are eligible to undertake </w:t>
      </w:r>
      <w:r>
        <w:t>Voluntary Work</w:t>
      </w:r>
      <w:r w:rsidRPr="00663DCD">
        <w:t xml:space="preserve">, </w:t>
      </w:r>
      <w:r>
        <w:t>if they are</w:t>
      </w:r>
      <w:r w:rsidRPr="00663DCD">
        <w:t xml:space="preserve"> aged 15 years or over and </w:t>
      </w:r>
      <w:r>
        <w:t>r</w:t>
      </w:r>
      <w:r w:rsidRPr="00663DCD">
        <w:t>egistered</w:t>
      </w:r>
      <w:r>
        <w:t xml:space="preserve"> in the Service</w:t>
      </w:r>
      <w:r w:rsidRPr="00663DCD">
        <w:t>.</w:t>
      </w:r>
    </w:p>
    <w:p w14:paraId="3A5CD558" w14:textId="2A018C59" w:rsidR="00ED40AA" w:rsidRPr="00663DCD" w:rsidRDefault="00760730" w:rsidP="00401211">
      <w:pPr>
        <w:pStyle w:val="1AllTextNormalParagraph"/>
      </w:pPr>
      <w:bookmarkStart w:id="294" w:name="_Hlk92279881"/>
      <w:r w:rsidRPr="00760730">
        <w:t xml:space="preserve">For each Voluntary Work Placement, an Activity record must be created in the Department’s IT </w:t>
      </w:r>
      <w:bookmarkEnd w:id="294"/>
      <w:r>
        <w:t>S</w:t>
      </w:r>
      <w:r w:rsidRPr="00760730">
        <w:t>ystem</w:t>
      </w:r>
      <w:r w:rsidR="00385C8D">
        <w:t>s</w:t>
      </w:r>
      <w:r>
        <w:t>.</w:t>
      </w:r>
    </w:p>
    <w:p w14:paraId="147D5074" w14:textId="066838EB" w:rsidR="009272E0" w:rsidRDefault="009272E0" w:rsidP="00401211">
      <w:pPr>
        <w:pStyle w:val="1AllTextNormalParagraph"/>
      </w:pPr>
      <w:r>
        <w:t xml:space="preserve">The Voluntary Work Placement should not be changed to 'Placement Confirmed' </w:t>
      </w:r>
      <w:r w:rsidR="00561747">
        <w:t xml:space="preserve">until the Host Organisation has confirmed the Participant attended their first day of the Activity. </w:t>
      </w:r>
    </w:p>
    <w:p w14:paraId="5798E536" w14:textId="095C840A" w:rsidR="00561747" w:rsidRPr="00663DCD" w:rsidRDefault="00561747" w:rsidP="00401211">
      <w:pPr>
        <w:pStyle w:val="1AllTextNormalParagraph"/>
      </w:pPr>
      <w:r>
        <w:t>Note: Participant Sourced Voluntary Work does not need to be recorded in the Department's IT System</w:t>
      </w:r>
      <w:r w:rsidR="00385C8D">
        <w:t>s</w:t>
      </w:r>
      <w:r>
        <w:t xml:space="preserve">. </w:t>
      </w:r>
    </w:p>
    <w:p w14:paraId="53F270CE" w14:textId="41F988E2" w:rsidR="006F21FF" w:rsidRDefault="00F07C8A" w:rsidP="00385C8D">
      <w:pPr>
        <w:pStyle w:val="Heading5"/>
      </w:pPr>
      <w:r>
        <w:t>Role of Providers</w:t>
      </w:r>
    </w:p>
    <w:p w14:paraId="096C8EC9" w14:textId="475B3AA5" w:rsidR="00F65945" w:rsidRPr="008E596F" w:rsidRDefault="00F65945" w:rsidP="00401211">
      <w:pPr>
        <w:pStyle w:val="1AllTextNormalParagraph"/>
      </w:pPr>
      <w:r w:rsidRPr="008E596F">
        <w:t>When arranging a</w:t>
      </w:r>
      <w:r>
        <w:t xml:space="preserve"> Voluntary Work</w:t>
      </w:r>
      <w:r w:rsidRPr="008E596F">
        <w:t xml:space="preserve"> Placement, the Provider must:</w:t>
      </w:r>
    </w:p>
    <w:p w14:paraId="24AE7217" w14:textId="309AE17D" w:rsidR="00F65945" w:rsidRPr="008E596F" w:rsidRDefault="00F65945" w:rsidP="00385621">
      <w:pPr>
        <w:pStyle w:val="BulletLevel1"/>
      </w:pPr>
      <w:r w:rsidRPr="008E596F">
        <w:t xml:space="preserve">ensure the Participant is eligible and suitable for </w:t>
      </w:r>
      <w:r>
        <w:t>Voluntary Work</w:t>
      </w:r>
    </w:p>
    <w:p w14:paraId="535B9141" w14:textId="61218BDC" w:rsidR="00F65945" w:rsidRPr="008E596F" w:rsidRDefault="00F65945" w:rsidP="00385621">
      <w:pPr>
        <w:pStyle w:val="BulletLevel1"/>
      </w:pPr>
      <w:r w:rsidRPr="008E596F">
        <w:t>ensure the Host Organisation is eligible to host a</w:t>
      </w:r>
      <w:r>
        <w:t xml:space="preserve"> Voluntary Work</w:t>
      </w:r>
      <w:r w:rsidRPr="008E596F">
        <w:t xml:space="preserve"> Placement</w:t>
      </w:r>
    </w:p>
    <w:p w14:paraId="7AE04D97" w14:textId="7BC6F45A" w:rsidR="00F65945" w:rsidRPr="008E596F" w:rsidRDefault="00F65945" w:rsidP="00385621">
      <w:pPr>
        <w:pStyle w:val="BulletLevel1"/>
      </w:pPr>
      <w:r w:rsidRPr="008E596F">
        <w:t xml:space="preserve">ensure the </w:t>
      </w:r>
      <w:r>
        <w:t>Voluntary Work</w:t>
      </w:r>
      <w:r w:rsidRPr="008E596F">
        <w:t xml:space="preserve"> Placement meets the requirements set out in these </w:t>
      </w:r>
      <w:r w:rsidR="00385C8D">
        <w:t>G</w:t>
      </w:r>
      <w:r w:rsidRPr="008E596F">
        <w:t>uidelines</w:t>
      </w:r>
    </w:p>
    <w:p w14:paraId="468E669D" w14:textId="68641E5A" w:rsidR="00F65945" w:rsidRPr="008E596F" w:rsidRDefault="00F65945" w:rsidP="00385621">
      <w:pPr>
        <w:pStyle w:val="BulletLevel1"/>
      </w:pPr>
      <w:r w:rsidRPr="008E596F">
        <w:t>ensure an Activity Risk Assessment and Participant Risk Assessment have been completed by a Competent Person</w:t>
      </w:r>
    </w:p>
    <w:p w14:paraId="7E1D806A" w14:textId="0E6E488F" w:rsidR="00F65945" w:rsidRPr="008E596F" w:rsidRDefault="00F65945" w:rsidP="00385621">
      <w:pPr>
        <w:pStyle w:val="BulletLevel1"/>
      </w:pPr>
      <w:r w:rsidRPr="008E596F">
        <w:t>negotiate and enter into a</w:t>
      </w:r>
      <w:r>
        <w:t xml:space="preserve"> Voluntary Work</w:t>
      </w:r>
      <w:r w:rsidRPr="008E596F">
        <w:t xml:space="preserve"> Host Organisation Agreement </w:t>
      </w:r>
    </w:p>
    <w:p w14:paraId="4CD466FB" w14:textId="089995EA" w:rsidR="00F65945" w:rsidRDefault="00F65945" w:rsidP="00385621">
      <w:pPr>
        <w:pStyle w:val="BulletLevel1"/>
      </w:pPr>
      <w:r w:rsidRPr="008E596F">
        <w:t>monitor the</w:t>
      </w:r>
      <w:r>
        <w:t xml:space="preserve"> Voluntary Work</w:t>
      </w:r>
      <w:r w:rsidRPr="008E596F">
        <w:t xml:space="preserve"> Placement for its duration and respond to any issues that aris</w:t>
      </w:r>
      <w:r>
        <w:t>e.</w:t>
      </w:r>
    </w:p>
    <w:p w14:paraId="0B7F8A6C" w14:textId="45D96E9F" w:rsidR="00F65945" w:rsidRPr="003B0B6E" w:rsidRDefault="00F65945" w:rsidP="00401211">
      <w:pPr>
        <w:pStyle w:val="1AllTextNormalParagraph"/>
      </w:pPr>
      <w:r w:rsidRPr="003B0B6E">
        <w:t xml:space="preserve">The Provider must ensure </w:t>
      </w:r>
      <w:r>
        <w:t>Voluntary Work</w:t>
      </w:r>
      <w:r w:rsidRPr="003B0B6E">
        <w:t xml:space="preserve"> Placements:</w:t>
      </w:r>
    </w:p>
    <w:p w14:paraId="4AE2F050" w14:textId="3157A51F" w:rsidR="00B504F5" w:rsidRPr="00B504F5" w:rsidRDefault="00B504F5" w:rsidP="00385621">
      <w:pPr>
        <w:pStyle w:val="BulletLevel1"/>
      </w:pPr>
      <w:r>
        <w:t>are</w:t>
      </w:r>
      <w:r w:rsidRPr="00B504F5">
        <w:t xml:space="preserve"> of benefit to the Participant and the local community and offer no financial gain to the volunteer organisation </w:t>
      </w:r>
    </w:p>
    <w:p w14:paraId="2FE096E3" w14:textId="70FF4FA9" w:rsidR="00B504F5" w:rsidRPr="00B504F5" w:rsidRDefault="00B504F5" w:rsidP="00385621">
      <w:pPr>
        <w:pStyle w:val="BulletLevel1"/>
      </w:pPr>
      <w:r w:rsidRPr="00B504F5">
        <w:t>provide the Participant with the opportunity to gain vocational and nonvocational skills that will directly improve their Employment prospects, such as the ability to work as part of a team, take directions from a Supervisor, work independently, communicate effectively, and become more motivated and dependable</w:t>
      </w:r>
    </w:p>
    <w:p w14:paraId="5C10CD04" w14:textId="0AC49938" w:rsidR="00B504F5" w:rsidRPr="00B504F5" w:rsidRDefault="00C32D40" w:rsidP="00385621">
      <w:pPr>
        <w:pStyle w:val="BulletLevel1"/>
      </w:pPr>
      <w:r>
        <w:t>do</w:t>
      </w:r>
      <w:r w:rsidR="00B504F5" w:rsidRPr="00B504F5">
        <w:t xml:space="preserve"> not primarily promote a particular religious or political view </w:t>
      </w:r>
    </w:p>
    <w:p w14:paraId="14B8C6D7" w14:textId="2EDFD5EA" w:rsidR="00B504F5" w:rsidRPr="00B504F5" w:rsidRDefault="00C32D40" w:rsidP="00385621">
      <w:pPr>
        <w:pStyle w:val="BulletLevel1"/>
      </w:pPr>
      <w:r>
        <w:t>do</w:t>
      </w:r>
      <w:r w:rsidR="00B504F5" w:rsidRPr="00B504F5">
        <w:t xml:space="preserve"> not involve more than 50 hours of attendance per fortnight, and not more than 25 hours per week</w:t>
      </w:r>
    </w:p>
    <w:p w14:paraId="62F258B8" w14:textId="1956BEEB" w:rsidR="00F07C8A" w:rsidRPr="002C696C" w:rsidRDefault="00C32D40" w:rsidP="00385621">
      <w:pPr>
        <w:pStyle w:val="BulletLevel1"/>
      </w:pPr>
      <w:r>
        <w:t>do</w:t>
      </w:r>
      <w:r w:rsidR="00B504F5" w:rsidRPr="00B504F5">
        <w:t xml:space="preserve"> not include participation outside core business hours, including on a public holiday, unless a Participant chooses to do so and has agreed in advance.</w:t>
      </w:r>
    </w:p>
    <w:p w14:paraId="44DEBD79" w14:textId="140B935D" w:rsidR="00C32D40" w:rsidRDefault="003618EF" w:rsidP="00385621">
      <w:pPr>
        <w:pStyle w:val="BulletLevel1"/>
      </w:pPr>
      <w:r>
        <w:t>s</w:t>
      </w:r>
      <w:r w:rsidR="006C7DF9">
        <w:t xml:space="preserve">hould not exceed </w:t>
      </w:r>
      <w:r w:rsidR="00240CE3">
        <w:t xml:space="preserve">26 weeks unless the Provider determines this is the best participation option under the circumstances. </w:t>
      </w:r>
    </w:p>
    <w:p w14:paraId="756336C1" w14:textId="10644796" w:rsidR="004E2C37" w:rsidRPr="002C696C" w:rsidRDefault="00A67F08" w:rsidP="00B504F5">
      <w:pPr>
        <w:pStyle w:val="DeedReferences"/>
      </w:pPr>
      <w:r w:rsidRPr="00A67F08">
        <w:t>Note: Unpaid work performed under a Community Service Order (CSO) is not considered to be Voluntary Work</w:t>
      </w:r>
    </w:p>
    <w:p w14:paraId="74060EA4" w14:textId="77777777" w:rsidR="002B521B" w:rsidRPr="002B521B" w:rsidRDefault="002B521B" w:rsidP="002B521B">
      <w:pPr>
        <w:pStyle w:val="Heading4"/>
      </w:pPr>
      <w:r w:rsidRPr="002B521B">
        <w:t>Funding</w:t>
      </w:r>
    </w:p>
    <w:p w14:paraId="276C8E95" w14:textId="426E1918" w:rsidR="002B521B" w:rsidRPr="002B521B" w:rsidRDefault="002B521B" w:rsidP="00401211">
      <w:pPr>
        <w:pStyle w:val="1AllTextNormalParagraph"/>
      </w:pPr>
      <w:r w:rsidRPr="002B521B">
        <w:t xml:space="preserve">Providers may use the </w:t>
      </w:r>
      <w:hyperlink w:anchor="_Toc168657033">
        <w:r w:rsidRPr="6643170E">
          <w:rPr>
            <w:rStyle w:val="Hyperlink"/>
          </w:rPr>
          <w:t>Individual Fund</w:t>
        </w:r>
      </w:hyperlink>
      <w:r w:rsidRPr="002B521B">
        <w:t xml:space="preserve"> or </w:t>
      </w:r>
      <w:hyperlink w:anchor="_Pooled_Fund">
        <w:r w:rsidRPr="6643170E">
          <w:rPr>
            <w:rStyle w:val="Hyperlink"/>
          </w:rPr>
          <w:t>Pooled Fund</w:t>
        </w:r>
      </w:hyperlink>
      <w:r w:rsidRPr="002B521B">
        <w:t xml:space="preserve"> to help meet eligible costs of a Participant’s Activity</w:t>
      </w:r>
      <w:r w:rsidR="007E3854">
        <w:t xml:space="preserve"> such as </w:t>
      </w:r>
      <w:r w:rsidR="006E77D4">
        <w:t>appropriate clothing or uniforms and travel</w:t>
      </w:r>
      <w:r w:rsidRPr="002B521B">
        <w:t xml:space="preserve"> costs</w:t>
      </w:r>
      <w:r w:rsidR="006E77D4">
        <w:t>.</w:t>
      </w:r>
      <w:r w:rsidRPr="002B521B">
        <w:t xml:space="preserve"> </w:t>
      </w:r>
    </w:p>
    <w:p w14:paraId="0AA6BE47" w14:textId="77777777" w:rsidR="002B521B" w:rsidRPr="002B521B" w:rsidRDefault="002B521B" w:rsidP="00401211">
      <w:pPr>
        <w:pStyle w:val="1AllTextNormalParagraph"/>
      </w:pPr>
      <w:r w:rsidRPr="002B521B">
        <w:t>Risk Assessments can be funded under the Activity costs category which should come from the Pooled Fund.</w:t>
      </w:r>
    </w:p>
    <w:p w14:paraId="034EB0A3" w14:textId="79E790AD" w:rsidR="002B521B" w:rsidRPr="002C696C" w:rsidRDefault="00C041E7" w:rsidP="00BD58E7">
      <w:pPr>
        <w:pStyle w:val="Heading4"/>
      </w:pPr>
      <w:r>
        <w:t>Completion</w:t>
      </w:r>
    </w:p>
    <w:p w14:paraId="18C1CC72" w14:textId="6AA3D055" w:rsidR="00BA5BC8" w:rsidRPr="00BA5BC8" w:rsidRDefault="00BA5BC8" w:rsidP="007352D0">
      <w:pPr>
        <w:pStyle w:val="Systemstep"/>
        <w:numPr>
          <w:ilvl w:val="0"/>
          <w:numId w:val="0"/>
        </w:numPr>
      </w:pPr>
      <w:r w:rsidRPr="00BA5BC8">
        <w:t>When a Voluntary Work Placement ends, the Provider must end the placement in the Department’s IT System</w:t>
      </w:r>
      <w:r w:rsidR="00980CB7">
        <w:t>s</w:t>
      </w:r>
      <w:r w:rsidRPr="00BA5BC8">
        <w:t xml:space="preserve"> and provide an Exit reason.</w:t>
      </w:r>
      <w:r w:rsidR="00A32223">
        <w:t xml:space="preserve"> </w:t>
      </w:r>
      <w:r w:rsidR="00A32223" w:rsidRPr="00A32223">
        <w:t>When a Voluntary Work activity ends, the Provider must end the activity in the Department’s IT Systems.</w:t>
      </w:r>
    </w:p>
    <w:p w14:paraId="0E9F9CF0" w14:textId="298B984D" w:rsidR="00803FE5" w:rsidRPr="00134944" w:rsidRDefault="00803FE5" w:rsidP="00954EC6">
      <w:pPr>
        <w:pStyle w:val="Heading3"/>
      </w:pPr>
      <w:bookmarkStart w:id="295" w:name="_Toc179796690"/>
      <w:bookmarkStart w:id="296" w:name="_Toc183442581"/>
      <w:bookmarkStart w:id="297" w:name="_Toc230271435"/>
      <w:r w:rsidRPr="00611EC6">
        <w:t>Observational</w:t>
      </w:r>
      <w:r w:rsidRPr="00134944">
        <w:t xml:space="preserve"> Work Experience (OWE)</w:t>
      </w:r>
      <w:bookmarkEnd w:id="295"/>
      <w:bookmarkEnd w:id="296"/>
      <w:bookmarkEnd w:id="297"/>
    </w:p>
    <w:p w14:paraId="1C544FB3" w14:textId="77777777" w:rsidR="00803FE5" w:rsidRPr="00134944" w:rsidRDefault="00803FE5" w:rsidP="00803FE5">
      <w:pPr>
        <w:pStyle w:val="Heading4"/>
      </w:pPr>
      <w:r w:rsidRPr="00134944">
        <w:t>Background</w:t>
      </w:r>
    </w:p>
    <w:p w14:paraId="69823574" w14:textId="1E9AF3F9" w:rsidR="00803FE5" w:rsidRPr="00803FE5" w:rsidRDefault="00803FE5" w:rsidP="00401211">
      <w:pPr>
        <w:pStyle w:val="1AllTextNormalParagraph"/>
      </w:pPr>
      <w:r w:rsidRPr="00803FE5">
        <w:t xml:space="preserve">Observational Work Experience </w:t>
      </w:r>
      <w:r w:rsidR="709C9B4A">
        <w:t xml:space="preserve">(OWE) </w:t>
      </w:r>
      <w:r w:rsidR="00393DDF">
        <w:t>offers</w:t>
      </w:r>
      <w:r w:rsidRPr="00803FE5">
        <w:t xml:space="preserve"> short-term, unpaid placements </w:t>
      </w:r>
      <w:r w:rsidR="00393DDF">
        <w:t>which</w:t>
      </w:r>
      <w:r w:rsidR="00393DDF" w:rsidRPr="00803FE5">
        <w:t xml:space="preserve"> </w:t>
      </w:r>
      <w:r w:rsidRPr="00803FE5">
        <w:t xml:space="preserve">allow </w:t>
      </w:r>
      <w:r w:rsidR="0013273D">
        <w:t>Participant</w:t>
      </w:r>
      <w:r w:rsidRPr="00803FE5">
        <w:t xml:space="preserve">s to build </w:t>
      </w:r>
      <w:r w:rsidR="00137E7D">
        <w:t>soft</w:t>
      </w:r>
      <w:r w:rsidR="00137E7D" w:rsidRPr="00803FE5">
        <w:t xml:space="preserve"> </w:t>
      </w:r>
      <w:r w:rsidRPr="00803FE5">
        <w:t xml:space="preserve">skills and gain a better understanding of the workplace or potential career opportunities. Observational Work Experience is targeted to </w:t>
      </w:r>
      <w:r w:rsidR="0013273D">
        <w:t>Participant</w:t>
      </w:r>
      <w:r w:rsidRPr="00803FE5">
        <w:t>s who are not yet job-ready and have limited</w:t>
      </w:r>
      <w:r w:rsidR="00D40AE3">
        <w:t>,</w:t>
      </w:r>
      <w:r w:rsidRPr="00803FE5">
        <w:t xml:space="preserve"> or no experience in the workplace.</w:t>
      </w:r>
      <w:r w:rsidR="001F0AA9">
        <w:t xml:space="preserve"> </w:t>
      </w:r>
    </w:p>
    <w:p w14:paraId="24F1A1D7" w14:textId="129413EB" w:rsidR="00556EBB" w:rsidRPr="00556EBB" w:rsidRDefault="00556EBB" w:rsidP="00401211">
      <w:pPr>
        <w:pStyle w:val="1AllTextNormalParagraph"/>
      </w:pPr>
      <w:r w:rsidRPr="00556EBB">
        <w:t>Some of the potential benefits of OWE include it being:</w:t>
      </w:r>
    </w:p>
    <w:p w14:paraId="2E297CEB" w14:textId="398E6D1A" w:rsidR="00556EBB" w:rsidRPr="00556EBB" w:rsidRDefault="00556EBB" w:rsidP="00385621">
      <w:pPr>
        <w:pStyle w:val="BulletLevel1"/>
      </w:pPr>
      <w:r w:rsidRPr="00556EBB">
        <w:t>an opportunity for the Participant to gain valuable exposure to workplaces and learn what Employers expect of their workers</w:t>
      </w:r>
    </w:p>
    <w:p w14:paraId="08AA0589" w14:textId="3EAD7118" w:rsidR="00556EBB" w:rsidRPr="00556EBB" w:rsidRDefault="00556EBB" w:rsidP="00385621">
      <w:pPr>
        <w:pStyle w:val="BulletLevel1"/>
      </w:pPr>
      <w:r w:rsidRPr="00556EBB">
        <w:t>an opportunity to enhance Participants’ awareness of different careers</w:t>
      </w:r>
    </w:p>
    <w:p w14:paraId="5D0F3B6A" w14:textId="3A865848" w:rsidR="0039441E" w:rsidRPr="00803FE5" w:rsidRDefault="00556EBB" w:rsidP="00385621">
      <w:pPr>
        <w:pStyle w:val="BulletLevel1"/>
      </w:pPr>
      <w:r w:rsidRPr="00556EBB">
        <w:t>an effective tool to assist Participants to build employability skills, such as attendance and</w:t>
      </w:r>
      <w:r w:rsidR="003B4350">
        <w:t xml:space="preserve"> </w:t>
      </w:r>
      <w:r>
        <w:t>c</w:t>
      </w:r>
      <w:r w:rsidRPr="00556EBB">
        <w:t>ommunicatio</w:t>
      </w:r>
      <w:r>
        <w:t>n.</w:t>
      </w:r>
    </w:p>
    <w:p w14:paraId="4349A285" w14:textId="55CCD6CB" w:rsidR="00803FE5" w:rsidRPr="00803FE5" w:rsidRDefault="00803FE5" w:rsidP="00401211">
      <w:pPr>
        <w:pStyle w:val="1AllTextNormalParagraph"/>
      </w:pPr>
      <w:r w:rsidRPr="00803FE5">
        <w:t xml:space="preserve">Observational Work Experience placements can be </w:t>
      </w:r>
      <w:r w:rsidRPr="00FB4B8B">
        <w:t>hosted</w:t>
      </w:r>
      <w:r w:rsidRPr="00803FE5">
        <w:t xml:space="preserve"> by:</w:t>
      </w:r>
    </w:p>
    <w:p w14:paraId="7AEC9A0F" w14:textId="77777777" w:rsidR="00803FE5" w:rsidRPr="00803FE5" w:rsidRDefault="00803FE5" w:rsidP="00385621">
      <w:pPr>
        <w:pStyle w:val="BulletLevel1"/>
      </w:pPr>
      <w:r w:rsidRPr="00803FE5">
        <w:t>for-profit organisations</w:t>
      </w:r>
    </w:p>
    <w:p w14:paraId="61DF382B" w14:textId="77777777" w:rsidR="00803FE5" w:rsidRPr="00803FE5" w:rsidRDefault="00803FE5" w:rsidP="00385621">
      <w:pPr>
        <w:pStyle w:val="BulletLevel1"/>
      </w:pPr>
      <w:r w:rsidRPr="00803FE5">
        <w:t>not-for-profit organisations</w:t>
      </w:r>
    </w:p>
    <w:p w14:paraId="4B7ABA3D" w14:textId="776B46BA" w:rsidR="00803FE5" w:rsidRPr="00803FE5" w:rsidRDefault="00803FE5" w:rsidP="00385621">
      <w:pPr>
        <w:pStyle w:val="BulletLevel1"/>
      </w:pPr>
      <w:r w:rsidRPr="00803FE5">
        <w:t xml:space="preserve">the </w:t>
      </w:r>
      <w:r w:rsidR="00D32BBB">
        <w:t>P</w:t>
      </w:r>
      <w:r w:rsidRPr="00803FE5">
        <w:t xml:space="preserve">rovider’s own organisation, related </w:t>
      </w:r>
      <w:r w:rsidR="00413A0E" w:rsidRPr="00803FE5">
        <w:t>entities,</w:t>
      </w:r>
      <w:r w:rsidRPr="00803FE5">
        <w:t xml:space="preserve"> or subcontractors.</w:t>
      </w:r>
    </w:p>
    <w:p w14:paraId="3E479039" w14:textId="6C5D648D" w:rsidR="00803FE5" w:rsidRPr="00134944" w:rsidRDefault="00803FE5" w:rsidP="00803FE5">
      <w:pPr>
        <w:pStyle w:val="Heading4"/>
      </w:pPr>
      <w:r w:rsidRPr="00134944">
        <w:t>Referral</w:t>
      </w:r>
    </w:p>
    <w:p w14:paraId="579364CE" w14:textId="6D389C4D" w:rsidR="00803FE5" w:rsidRPr="00663DCD" w:rsidRDefault="00B46157" w:rsidP="00401211">
      <w:pPr>
        <w:pStyle w:val="1AllTextNormalParagraph"/>
      </w:pPr>
      <w:r>
        <w:t>Parent Pathways Participant</w:t>
      </w:r>
      <w:r w:rsidRPr="00D41E6F">
        <w:t xml:space="preserve">s </w:t>
      </w:r>
      <w:r w:rsidR="00803FE5" w:rsidRPr="00663DCD">
        <w:t xml:space="preserve">are eligible to undertake OWE, </w:t>
      </w:r>
      <w:r w:rsidR="0029567A">
        <w:t>if they are</w:t>
      </w:r>
      <w:r w:rsidR="0029567A" w:rsidRPr="00663DCD">
        <w:t xml:space="preserve"> </w:t>
      </w:r>
      <w:r w:rsidR="00803FE5" w:rsidRPr="00663DCD">
        <w:t xml:space="preserve">aged 15 years or over and </w:t>
      </w:r>
      <w:r w:rsidR="004A5607">
        <w:t>r</w:t>
      </w:r>
      <w:r w:rsidR="00803FE5" w:rsidRPr="00663DCD">
        <w:t>egistered</w:t>
      </w:r>
      <w:r w:rsidR="00210E5C">
        <w:t xml:space="preserve"> in the </w:t>
      </w:r>
      <w:r w:rsidR="00E61368">
        <w:t>S</w:t>
      </w:r>
      <w:r w:rsidR="00210E5C">
        <w:t>ervice</w:t>
      </w:r>
      <w:r w:rsidR="00803FE5" w:rsidRPr="00663DCD">
        <w:t>.</w:t>
      </w:r>
    </w:p>
    <w:p w14:paraId="7CA321DA" w14:textId="205F2903" w:rsidR="002D13CB" w:rsidRPr="00663DCD" w:rsidRDefault="002D13CB" w:rsidP="00401211">
      <w:pPr>
        <w:pStyle w:val="1AllTextNormalParagraph"/>
      </w:pPr>
      <w:r w:rsidRPr="00760730">
        <w:t xml:space="preserve">For each </w:t>
      </w:r>
      <w:r>
        <w:t>OWE</w:t>
      </w:r>
      <w:r w:rsidRPr="00760730">
        <w:t xml:space="preserve"> Placement, an Activity record must be created in the Department’s IT </w:t>
      </w:r>
      <w:r>
        <w:t>S</w:t>
      </w:r>
      <w:r w:rsidRPr="00760730">
        <w:t>ystem</w:t>
      </w:r>
      <w:r w:rsidR="003618EF">
        <w:t>s</w:t>
      </w:r>
      <w:r>
        <w:t>.</w:t>
      </w:r>
    </w:p>
    <w:p w14:paraId="1956B151" w14:textId="0F78BC07" w:rsidR="002D13CB" w:rsidRDefault="002D13CB" w:rsidP="00401211">
      <w:pPr>
        <w:pStyle w:val="1AllTextNormalParagraph"/>
      </w:pPr>
      <w:r>
        <w:t xml:space="preserve">The OWE Placement should not be changed to 'Placement Confirmed' until the Host Organisation has confirmed the Participant attended their first day of the Activity. </w:t>
      </w:r>
    </w:p>
    <w:p w14:paraId="33962CEE" w14:textId="1A9CCE3E" w:rsidR="008E596F" w:rsidRDefault="008E596F" w:rsidP="00803FE5">
      <w:pPr>
        <w:pStyle w:val="Heading4"/>
      </w:pPr>
      <w:r>
        <w:t>Role of Providers</w:t>
      </w:r>
    </w:p>
    <w:p w14:paraId="0074B307" w14:textId="77777777" w:rsidR="008E596F" w:rsidRPr="008E596F" w:rsidRDefault="008E596F" w:rsidP="00401211">
      <w:pPr>
        <w:pStyle w:val="1AllTextNormalParagraph"/>
      </w:pPr>
      <w:r w:rsidRPr="008E596F">
        <w:t>When arranging an OWE Placement, the Provider must:</w:t>
      </w:r>
    </w:p>
    <w:p w14:paraId="1804B5A3" w14:textId="28F9C553" w:rsidR="008E596F" w:rsidRPr="008E596F" w:rsidRDefault="008E596F" w:rsidP="00385621">
      <w:pPr>
        <w:pStyle w:val="BulletLevel1"/>
      </w:pPr>
      <w:r w:rsidRPr="008E596F">
        <w:t>ensure the Participant is eligible and suitable for OWE</w:t>
      </w:r>
    </w:p>
    <w:p w14:paraId="5E6E95AA" w14:textId="1113D17B" w:rsidR="008E596F" w:rsidRPr="008E596F" w:rsidRDefault="008E596F" w:rsidP="00385621">
      <w:pPr>
        <w:pStyle w:val="BulletLevel1"/>
      </w:pPr>
      <w:r w:rsidRPr="008E596F">
        <w:t>ensure the Host Organisation is eligible to host an OWE Placement</w:t>
      </w:r>
    </w:p>
    <w:p w14:paraId="537093CE" w14:textId="1EAF93BF" w:rsidR="008E596F" w:rsidRPr="008E596F" w:rsidRDefault="008E596F" w:rsidP="00385621">
      <w:pPr>
        <w:pStyle w:val="BulletLevel1"/>
      </w:pPr>
      <w:r w:rsidRPr="008E596F">
        <w:t xml:space="preserve">ensure the OWE Placement meets the requirements set out in these </w:t>
      </w:r>
      <w:r w:rsidR="00976032">
        <w:t>G</w:t>
      </w:r>
      <w:r w:rsidRPr="008E596F">
        <w:t>uidelines</w:t>
      </w:r>
    </w:p>
    <w:p w14:paraId="43E9E587" w14:textId="69854514" w:rsidR="008E596F" w:rsidRPr="008E596F" w:rsidRDefault="008E596F" w:rsidP="00385621">
      <w:pPr>
        <w:pStyle w:val="BulletLevel1"/>
      </w:pPr>
      <w:r w:rsidRPr="008E596F">
        <w:t>ensure an Activity Risk Assessment and Participant Risk Assessment have been completed by a Competent Person</w:t>
      </w:r>
    </w:p>
    <w:p w14:paraId="3CB54BB2" w14:textId="285A9828" w:rsidR="008E596F" w:rsidRPr="008E596F" w:rsidRDefault="008E596F" w:rsidP="00385621">
      <w:pPr>
        <w:pStyle w:val="BulletLevel1"/>
      </w:pPr>
      <w:r w:rsidRPr="008E596F">
        <w:t>negotiate and enter into an OWE Host Organisation Agreement with the Participant and the Host Organisation</w:t>
      </w:r>
    </w:p>
    <w:p w14:paraId="2E31BFE4" w14:textId="76DB1BB5" w:rsidR="008E596F" w:rsidRDefault="008E596F" w:rsidP="00385621">
      <w:pPr>
        <w:pStyle w:val="BulletLevel1"/>
      </w:pPr>
      <w:r w:rsidRPr="008E596F">
        <w:t>monitor the OWE Placement for its duration and respond to any issues that aris</w:t>
      </w:r>
      <w:r w:rsidR="00FF7CE3">
        <w:t>e.</w:t>
      </w:r>
    </w:p>
    <w:p w14:paraId="5B806DD7" w14:textId="77777777" w:rsidR="003B0B6E" w:rsidRPr="003B0B6E" w:rsidRDefault="003B0B6E" w:rsidP="00401211">
      <w:pPr>
        <w:pStyle w:val="1AllTextNormalParagraph"/>
      </w:pPr>
      <w:r w:rsidRPr="003B0B6E">
        <w:t>The Provider must ensure OWE Placements:</w:t>
      </w:r>
    </w:p>
    <w:p w14:paraId="262B5A2D" w14:textId="06BEAFE4" w:rsidR="003B0B6E" w:rsidRPr="003B0B6E" w:rsidRDefault="003B0B6E" w:rsidP="00385621">
      <w:pPr>
        <w:pStyle w:val="BulletLevel1"/>
      </w:pPr>
      <w:r w:rsidRPr="003B0B6E">
        <w:t>only involve observation (allowing for participation in meetings and discussions where relevant), with no tasks to be undertaken by the Participant</w:t>
      </w:r>
    </w:p>
    <w:p w14:paraId="682F2911" w14:textId="71BFAA05" w:rsidR="003B0B6E" w:rsidRPr="003B0B6E" w:rsidRDefault="003B0B6E" w:rsidP="00385621">
      <w:pPr>
        <w:pStyle w:val="BulletLevel1"/>
      </w:pPr>
      <w:r w:rsidRPr="003B0B6E">
        <w:t>are no more than 4 weeks in duration</w:t>
      </w:r>
    </w:p>
    <w:p w14:paraId="70F868E3" w14:textId="5C6E82D6" w:rsidR="003B0B6E" w:rsidRPr="003B0B6E" w:rsidRDefault="003B0B6E" w:rsidP="00385621">
      <w:pPr>
        <w:pStyle w:val="BulletLevel1"/>
      </w:pPr>
      <w:r w:rsidRPr="003B0B6E">
        <w:t>do not involve more than 50 hours of attendance per fortnight, and generally not more than 25 hours per week</w:t>
      </w:r>
    </w:p>
    <w:p w14:paraId="04DCB4FE" w14:textId="73180AB7" w:rsidR="003B0B6E" w:rsidRPr="003B0B6E" w:rsidRDefault="003B0B6E" w:rsidP="00385621">
      <w:pPr>
        <w:pStyle w:val="BulletLevel1"/>
      </w:pPr>
      <w:r w:rsidRPr="003B0B6E">
        <w:t>do not involve more than 8 hours of attendance per day (excluding breaks)</w:t>
      </w:r>
    </w:p>
    <w:p w14:paraId="221836BD" w14:textId="161E85CA" w:rsidR="003B0B6E" w:rsidRPr="003B0B6E" w:rsidRDefault="003B0B6E" w:rsidP="00385621">
      <w:pPr>
        <w:pStyle w:val="BulletLevel1"/>
      </w:pPr>
      <w:r w:rsidRPr="003B0B6E">
        <w:t>include at least one 30-minute break every 5 hours</w:t>
      </w:r>
    </w:p>
    <w:p w14:paraId="15F8A88F" w14:textId="2C3F7D2B" w:rsidR="003B0B6E" w:rsidRPr="003B0B6E" w:rsidRDefault="003B0B6E" w:rsidP="00385621">
      <w:pPr>
        <w:pStyle w:val="BulletLevel1"/>
      </w:pPr>
      <w:r w:rsidRPr="003B0B6E">
        <w:t>do not include participation on a public holiday</w:t>
      </w:r>
    </w:p>
    <w:p w14:paraId="7F673CC1" w14:textId="0158B1B5" w:rsidR="003B0B6E" w:rsidRPr="003B0B6E" w:rsidRDefault="003B0B6E" w:rsidP="00401211">
      <w:pPr>
        <w:pStyle w:val="1AllTextNormalParagraph"/>
      </w:pPr>
      <w:r w:rsidRPr="003B0B6E">
        <w:t xml:space="preserve">Participants may participate in OWE placements outside of core business hours. However, the </w:t>
      </w:r>
    </w:p>
    <w:p w14:paraId="4BAFD310" w14:textId="3692AAE8" w:rsidR="004F43FF" w:rsidRPr="008E596F" w:rsidRDefault="003B0B6E" w:rsidP="00401211">
      <w:pPr>
        <w:pStyle w:val="1AllTextNormalParagraph"/>
      </w:pPr>
      <w:r w:rsidRPr="003B0B6E">
        <w:t>Participant needs to agree to this before being referred.</w:t>
      </w:r>
    </w:p>
    <w:p w14:paraId="4C8F0DB9" w14:textId="3743801A" w:rsidR="00803FE5" w:rsidRPr="00134944" w:rsidRDefault="004D6FC6" w:rsidP="00803FE5">
      <w:pPr>
        <w:pStyle w:val="Heading4"/>
      </w:pPr>
      <w:r>
        <w:t>Fund</w:t>
      </w:r>
      <w:r w:rsidR="006120EC">
        <w:t>ing</w:t>
      </w:r>
    </w:p>
    <w:p w14:paraId="270E58B6" w14:textId="19C12E85" w:rsidR="00803FE5" w:rsidRDefault="00803FE5" w:rsidP="00401211">
      <w:pPr>
        <w:pStyle w:val="1AllTextNormalParagraph"/>
      </w:pPr>
      <w:r w:rsidRPr="008B30CE">
        <w:t xml:space="preserve">Providers may use the </w:t>
      </w:r>
      <w:hyperlink w:anchor="_Toc168657033">
        <w:r w:rsidRPr="6643170E">
          <w:rPr>
            <w:rStyle w:val="Hyperlink"/>
          </w:rPr>
          <w:t>Individual Fund</w:t>
        </w:r>
      </w:hyperlink>
      <w:r w:rsidRPr="008B30CE">
        <w:t xml:space="preserve"> </w:t>
      </w:r>
      <w:r w:rsidR="00000833">
        <w:t xml:space="preserve">or </w:t>
      </w:r>
      <w:hyperlink w:anchor="_Pooled_Fund">
        <w:r w:rsidR="00000833" w:rsidRPr="6643170E">
          <w:rPr>
            <w:rStyle w:val="Hyperlink"/>
          </w:rPr>
          <w:t>Pooled Fund</w:t>
        </w:r>
      </w:hyperlink>
      <w:r w:rsidR="00000833">
        <w:t xml:space="preserve"> </w:t>
      </w:r>
      <w:r w:rsidRPr="008B30CE">
        <w:t xml:space="preserve">to help meet eligible costs of a </w:t>
      </w:r>
      <w:r w:rsidR="0013273D">
        <w:t>Participant</w:t>
      </w:r>
      <w:r w:rsidRPr="008B30CE">
        <w:t xml:space="preserve">’s Activity. </w:t>
      </w:r>
      <w:r w:rsidR="0013273D">
        <w:t>Participant</w:t>
      </w:r>
      <w:r w:rsidRPr="008B30CE">
        <w:t>s are not required to cover the costs of Activities.</w:t>
      </w:r>
    </w:p>
    <w:p w14:paraId="7DABDAF9" w14:textId="5B4A3737" w:rsidR="00B42EBB" w:rsidRDefault="00B117DB" w:rsidP="00401211">
      <w:pPr>
        <w:pStyle w:val="1AllTextNormalParagraph"/>
      </w:pPr>
      <w:r>
        <w:t xml:space="preserve">Risk Assessments can be </w:t>
      </w:r>
      <w:r w:rsidR="002D37DD">
        <w:t xml:space="preserve">funded </w:t>
      </w:r>
      <w:r w:rsidR="00625240">
        <w:t xml:space="preserve">under </w:t>
      </w:r>
      <w:r w:rsidR="00D40AE3">
        <w:t xml:space="preserve">the </w:t>
      </w:r>
      <w:r w:rsidR="00625240">
        <w:t>Activity costs category which should come from the Pooled Fund.</w:t>
      </w:r>
    </w:p>
    <w:p w14:paraId="58D746E5" w14:textId="5610A77D" w:rsidR="00D41E6F" w:rsidRPr="00D41E6F" w:rsidRDefault="00D41E6F" w:rsidP="00954EC6">
      <w:pPr>
        <w:pStyle w:val="Heading3"/>
      </w:pPr>
      <w:bookmarkStart w:id="298" w:name="_Toc179796691"/>
      <w:bookmarkStart w:id="299" w:name="_Toc183442582"/>
      <w:bookmarkStart w:id="300" w:name="_Toc230271436"/>
      <w:r w:rsidRPr="00D41E6F">
        <w:t>Skills for Education and Employment (SEE)</w:t>
      </w:r>
      <w:bookmarkEnd w:id="298"/>
      <w:bookmarkEnd w:id="299"/>
      <w:r w:rsidR="001B175D">
        <w:t xml:space="preserve"> Program</w:t>
      </w:r>
      <w:bookmarkEnd w:id="300"/>
    </w:p>
    <w:p w14:paraId="55C7B25B" w14:textId="77777777" w:rsidR="00D41E6F" w:rsidRPr="00D41E6F" w:rsidRDefault="00D41E6F" w:rsidP="00D41E6F">
      <w:pPr>
        <w:pStyle w:val="Heading4"/>
      </w:pPr>
      <w:r w:rsidRPr="00D41E6F">
        <w:t xml:space="preserve">Background </w:t>
      </w:r>
    </w:p>
    <w:p w14:paraId="2F47A963" w14:textId="42EF2E37" w:rsidR="00F97DD9" w:rsidRDefault="00D41E6F" w:rsidP="00F97DD9">
      <w:r w:rsidRPr="00D41E6F">
        <w:t xml:space="preserve">The Skills for Education and Employment </w:t>
      </w:r>
      <w:r w:rsidR="001B175D">
        <w:t>(SEE) P</w:t>
      </w:r>
      <w:r w:rsidRPr="00D41E6F">
        <w:t xml:space="preserve">rogram </w:t>
      </w:r>
      <w:r w:rsidR="00F97DD9">
        <w:t xml:space="preserve">provides </w:t>
      </w:r>
      <w:r w:rsidR="00F97DD9" w:rsidRPr="001D1EE7">
        <w:t>language, literacy, numeracy and digital skills training to eligible Australians.</w:t>
      </w:r>
      <w:r w:rsidR="00F97DD9">
        <w:t xml:space="preserve"> </w:t>
      </w:r>
      <w:r w:rsidR="00F97DD9" w:rsidRPr="00D41E6F">
        <w:t>SEE</w:t>
      </w:r>
      <w:r w:rsidR="00F97DD9">
        <w:t xml:space="preserve"> </w:t>
      </w:r>
      <w:r w:rsidR="00F97DD9" w:rsidRPr="00D41E6F">
        <w:t xml:space="preserve">training is </w:t>
      </w:r>
      <w:r w:rsidR="00F97DD9">
        <w:t xml:space="preserve">delivered by a national network of contracted SEE Providers, offering flexible training options that are </w:t>
      </w:r>
      <w:r w:rsidR="00F97DD9" w:rsidRPr="00D41E6F">
        <w:t xml:space="preserve">tailored to </w:t>
      </w:r>
      <w:r w:rsidR="00F97DD9">
        <w:t>the individual</w:t>
      </w:r>
      <w:r w:rsidR="008E1D5E">
        <w:t>'</w:t>
      </w:r>
      <w:r w:rsidR="00F97DD9">
        <w:t>s</w:t>
      </w:r>
      <w:r w:rsidR="00F97DD9" w:rsidRPr="00D41E6F">
        <w:t xml:space="preserve"> </w:t>
      </w:r>
      <w:r w:rsidR="00F97DD9">
        <w:t>current skill level, needs</w:t>
      </w:r>
      <w:r w:rsidR="00F97DD9" w:rsidRPr="00F35E8B">
        <w:t xml:space="preserve"> </w:t>
      </w:r>
      <w:r w:rsidR="00F97DD9">
        <w:t>and goals.</w:t>
      </w:r>
    </w:p>
    <w:p w14:paraId="22EBBAE9" w14:textId="02E65ACD" w:rsidR="00683E4F" w:rsidRPr="00683E4F" w:rsidRDefault="00683E4F" w:rsidP="00683E4F">
      <w:r w:rsidRPr="00683E4F">
        <w:t xml:space="preserve">SEE offers </w:t>
      </w:r>
      <w:r w:rsidR="008E1D5E">
        <w:t>P</w:t>
      </w:r>
      <w:r w:rsidRPr="00683E4F">
        <w:t>articipants a pathway to stable, long-term employment through:</w:t>
      </w:r>
    </w:p>
    <w:p w14:paraId="486E324B" w14:textId="110A114A" w:rsidR="00683E4F" w:rsidRPr="00683E4F" w:rsidRDefault="00683E4F" w:rsidP="008E1D5E">
      <w:pPr>
        <w:pStyle w:val="BulletLevel1"/>
      </w:pPr>
      <w:r w:rsidRPr="00683E4F">
        <w:t>improved communication skills, confidence and ability to engage in the community</w:t>
      </w:r>
    </w:p>
    <w:p w14:paraId="468C432F" w14:textId="62CB4F92" w:rsidR="00683E4F" w:rsidRPr="00683E4F" w:rsidRDefault="00683E4F" w:rsidP="008E1D5E">
      <w:pPr>
        <w:pStyle w:val="BulletLevel1"/>
      </w:pPr>
      <w:r w:rsidRPr="00683E4F">
        <w:t>real-world, contextualised learning, with embedded content focused on language, literacy, numeracy and digital literacy (LLND)</w:t>
      </w:r>
    </w:p>
    <w:p w14:paraId="0DFA370C" w14:textId="4A7DD2AC" w:rsidR="00683E4F" w:rsidRPr="00683E4F" w:rsidRDefault="00683E4F" w:rsidP="008E1D5E">
      <w:pPr>
        <w:pStyle w:val="BulletLevel1"/>
      </w:pPr>
      <w:r w:rsidRPr="00683E4F">
        <w:t>study options ranging from LLND Certificate courses to vocational courses in key industries, like Hospitality, Aged Care, Accounts Administration and Retail Services</w:t>
      </w:r>
    </w:p>
    <w:p w14:paraId="1346096A" w14:textId="21A2F8B0" w:rsidR="00683E4F" w:rsidRPr="00D41E6F" w:rsidRDefault="00683E4F" w:rsidP="008E1D5E">
      <w:pPr>
        <w:pStyle w:val="BulletLevel1"/>
      </w:pPr>
      <w:r w:rsidRPr="00683E4F">
        <w:t>flexibility through face-to-face or distance learning or a combination of both.</w:t>
      </w:r>
    </w:p>
    <w:p w14:paraId="0152637F" w14:textId="5276D6B1" w:rsidR="00EE7011" w:rsidRDefault="00EE7011" w:rsidP="008E1D5E">
      <w:pPr>
        <w:pStyle w:val="Heading5"/>
      </w:pPr>
      <w:r w:rsidRPr="006E5759">
        <w:t>Additional Child Care Subsidy (ACCS)</w:t>
      </w:r>
    </w:p>
    <w:p w14:paraId="02F2ADB8" w14:textId="77777777" w:rsidR="006E3034" w:rsidRPr="006E3034" w:rsidRDefault="006E3034" w:rsidP="00401211">
      <w:pPr>
        <w:pStyle w:val="1AllTextNormalParagraph"/>
      </w:pPr>
      <w:r w:rsidRPr="006E3034">
        <w:t xml:space="preserve">Participants may also be eligible for the Additional Child Care Subsidy (ACCS) – Transition to Work through Services Australia. </w:t>
      </w:r>
    </w:p>
    <w:p w14:paraId="1B35A45F" w14:textId="2927F8E1" w:rsidR="005036A7" w:rsidRDefault="006E3034" w:rsidP="00401211">
      <w:pPr>
        <w:pStyle w:val="1AllTextNormalParagraph"/>
      </w:pPr>
      <w:r w:rsidRPr="006E3034">
        <w:t xml:space="preserve">SEE Participant Support Officers </w:t>
      </w:r>
      <w:r w:rsidR="003859B4">
        <w:t xml:space="preserve">(PSOs) </w:t>
      </w:r>
      <w:r w:rsidRPr="006E3034">
        <w:t xml:space="preserve">will be able to assist participants to apply for the subsidy. More information about eligibility is available at </w:t>
      </w:r>
      <w:hyperlink r:id="rId81" w:history="1">
        <w:r w:rsidRPr="006E3034">
          <w:rPr>
            <w:rStyle w:val="Hyperlink"/>
          </w:rPr>
          <w:t>Transition to Work activity requirements additional child care subsidy - Additional Child Care Subsidy - Services Australia</w:t>
        </w:r>
      </w:hyperlink>
      <w:r w:rsidR="008D753A">
        <w:t>.</w:t>
      </w:r>
    </w:p>
    <w:p w14:paraId="18810D5D" w14:textId="3833F87B" w:rsidR="006E3034" w:rsidRPr="006E3034" w:rsidRDefault="008A4EFE" w:rsidP="00ED759D">
      <w:pPr>
        <w:pStyle w:val="Heading5"/>
      </w:pPr>
      <w:r w:rsidRPr="008A4EFE">
        <w:t xml:space="preserve">Language, Literacy and Numeracy Supplement </w:t>
      </w:r>
      <w:r>
        <w:t>(</w:t>
      </w:r>
      <w:r w:rsidR="006E3034" w:rsidRPr="006E3034">
        <w:t>LLNS</w:t>
      </w:r>
      <w:r>
        <w:t>)</w:t>
      </w:r>
      <w:r w:rsidR="006E3034" w:rsidRPr="006E3034">
        <w:t xml:space="preserve"> </w:t>
      </w:r>
    </w:p>
    <w:p w14:paraId="7ED26D96" w14:textId="290076F5" w:rsidR="006E3034" w:rsidRPr="00D41E6F" w:rsidRDefault="006E3034" w:rsidP="00401211">
      <w:pPr>
        <w:pStyle w:val="1AllTextNormalParagraph"/>
      </w:pPr>
      <w:r w:rsidRPr="006E3034">
        <w:t>Participants may also be eligible for the Language, Literacy and Numeracy</w:t>
      </w:r>
      <w:r w:rsidR="003859B4">
        <w:t xml:space="preserve"> (LLN)</w:t>
      </w:r>
      <w:r w:rsidRPr="006E3034">
        <w:t xml:space="preserve"> Supplement of $20.80 per fortnight.</w:t>
      </w:r>
      <w:r w:rsidR="00E130BE">
        <w:t xml:space="preserve"> The LLN Supplement is processed by Services Australia once a Participant commences in SEE.</w:t>
      </w:r>
    </w:p>
    <w:p w14:paraId="4EFB5D4A" w14:textId="77777777" w:rsidR="00D41E6F" w:rsidRPr="00D41E6F" w:rsidRDefault="00D41E6F" w:rsidP="00D41E6F">
      <w:pPr>
        <w:pStyle w:val="Heading4"/>
      </w:pPr>
      <w:r w:rsidRPr="00D41E6F">
        <w:t>Referral</w:t>
      </w:r>
    </w:p>
    <w:p w14:paraId="1C36D11A" w14:textId="4379AA70" w:rsidR="00D41E6F" w:rsidRDefault="00B46157" w:rsidP="00401211">
      <w:pPr>
        <w:pStyle w:val="1AllTextNormalParagraph"/>
      </w:pPr>
      <w:r>
        <w:t xml:space="preserve">Parent </w:t>
      </w:r>
      <w:r w:rsidR="00E95D0A">
        <w:t xml:space="preserve">Pathways </w:t>
      </w:r>
      <w:r w:rsidR="0013273D">
        <w:t>Participant</w:t>
      </w:r>
      <w:r w:rsidR="00D41E6F" w:rsidRPr="00D41E6F">
        <w:t xml:space="preserve">s are eligible to undertake the SEE </w:t>
      </w:r>
      <w:r w:rsidR="00125E64">
        <w:t>P</w:t>
      </w:r>
      <w:r w:rsidR="00D41E6F" w:rsidRPr="00D41E6F">
        <w:t xml:space="preserve">rogram when they meet all the following criteria: </w:t>
      </w:r>
    </w:p>
    <w:p w14:paraId="331D5722" w14:textId="58A1EC43" w:rsidR="006C5133" w:rsidRPr="00D41E6F" w:rsidRDefault="006C5133" w:rsidP="00401211">
      <w:pPr>
        <w:pStyle w:val="1AllTextNormalParagraph"/>
      </w:pPr>
      <w:r w:rsidRPr="0085767E">
        <w:t>To be eligible for the SEE Program, an individual must either</w:t>
      </w:r>
      <w:r>
        <w:t xml:space="preserve"> be</w:t>
      </w:r>
      <w:r w:rsidRPr="0085767E">
        <w:t>:</w:t>
      </w:r>
    </w:p>
    <w:p w14:paraId="4073B3D1" w14:textId="019F0977" w:rsidR="00277D89" w:rsidRPr="00277D89" w:rsidRDefault="00277D89" w:rsidP="00A945DD">
      <w:pPr>
        <w:pStyle w:val="BulletLevel1"/>
      </w:pPr>
      <w:r w:rsidRPr="00277D89">
        <w:t>an Australian citizen or</w:t>
      </w:r>
    </w:p>
    <w:p w14:paraId="31C6256E" w14:textId="36AA1719" w:rsidR="00277D89" w:rsidRPr="00277D89" w:rsidRDefault="00277D89" w:rsidP="00A945DD">
      <w:pPr>
        <w:pStyle w:val="BulletLevel1"/>
      </w:pPr>
      <w:r w:rsidRPr="00277D89">
        <w:t>a permanent visa holder or</w:t>
      </w:r>
    </w:p>
    <w:p w14:paraId="1996B1E6" w14:textId="56C44F1E" w:rsidR="00277D89" w:rsidRDefault="00277D89" w:rsidP="00A945DD">
      <w:pPr>
        <w:pStyle w:val="BulletLevel1"/>
      </w:pPr>
      <w:r w:rsidRPr="00277D89">
        <w:t>on a provisional or temporary visa with working rights and eligible for the Adult Migrant English Program or</w:t>
      </w:r>
    </w:p>
    <w:p w14:paraId="11356CD7" w14:textId="75C74017" w:rsidR="00277D89" w:rsidRPr="00277D89" w:rsidRDefault="00277D89" w:rsidP="00A945DD">
      <w:pPr>
        <w:pStyle w:val="BulletLevel1"/>
      </w:pPr>
      <w:r w:rsidRPr="00277D89">
        <w:t>a Pacific Australian Labour Mobility visa holder</w:t>
      </w:r>
    </w:p>
    <w:p w14:paraId="531E8666" w14:textId="6349AAE7" w:rsidR="006C5133" w:rsidRPr="00D41E6F" w:rsidRDefault="006C5133" w:rsidP="00A945DD">
      <w:pPr>
        <w:pStyle w:val="Systemstep"/>
        <w:numPr>
          <w:ilvl w:val="0"/>
          <w:numId w:val="0"/>
        </w:numPr>
      </w:pPr>
      <w:r w:rsidRPr="00871CB1">
        <w:t>and:</w:t>
      </w:r>
    </w:p>
    <w:p w14:paraId="7E009787" w14:textId="752BFCE0" w:rsidR="00D41E6F" w:rsidRPr="00D41E6F" w:rsidRDefault="00D41E6F" w:rsidP="00385621">
      <w:pPr>
        <w:pStyle w:val="BulletLevel1"/>
      </w:pPr>
      <w:r w:rsidRPr="00D41E6F">
        <w:t>aged 15 years and</w:t>
      </w:r>
      <w:r w:rsidR="00C45A8F">
        <w:t xml:space="preserve"> over and</w:t>
      </w:r>
      <w:r w:rsidRPr="00D41E6F">
        <w:t xml:space="preserve"> </w:t>
      </w:r>
      <w:r w:rsidR="002E7051">
        <w:t>have left school</w:t>
      </w:r>
    </w:p>
    <w:p w14:paraId="213A60C8" w14:textId="13AA3143" w:rsidR="00053D9C" w:rsidRPr="00D41E6F" w:rsidRDefault="00053D9C" w:rsidP="00053D9C">
      <w:pPr>
        <w:pStyle w:val="BulletLevel1"/>
      </w:pPr>
      <w:r w:rsidRPr="00053D9C">
        <w:t>need help with their reading, writing, maths, English language or digital skills</w:t>
      </w:r>
    </w:p>
    <w:p w14:paraId="68D4238D" w14:textId="766FC465" w:rsidR="00D41E6F" w:rsidRPr="00D41E6F" w:rsidRDefault="00D41E6F" w:rsidP="00385621">
      <w:pPr>
        <w:pStyle w:val="BulletLevel1"/>
      </w:pPr>
      <w:r w:rsidRPr="00D41E6F">
        <w:t xml:space="preserve">deemed suitable for </w:t>
      </w:r>
      <w:r w:rsidR="001D60E8">
        <w:t>SEE</w:t>
      </w:r>
      <w:r w:rsidRPr="00D41E6F">
        <w:t xml:space="preserve"> training without any barriers that would prevent successful participation</w:t>
      </w:r>
      <w:r w:rsidR="001D60E8">
        <w:t>.</w:t>
      </w:r>
    </w:p>
    <w:p w14:paraId="7FB75D44" w14:textId="259A985F" w:rsidR="006509EF" w:rsidRDefault="00870DBB" w:rsidP="007352D0">
      <w:pPr>
        <w:pStyle w:val="Systemstep"/>
      </w:pPr>
      <w:r>
        <w:t xml:space="preserve">Parent Pathways </w:t>
      </w:r>
      <w:r w:rsidRPr="001D1072">
        <w:t>Providers refer Participants to SEE via the Department’s IT Syste</w:t>
      </w:r>
      <w:r>
        <w:t>m</w:t>
      </w:r>
      <w:r w:rsidR="00B93C45">
        <w:t>s</w:t>
      </w:r>
      <w:r w:rsidRPr="001D1072">
        <w:t xml:space="preserve"> as an Activity.</w:t>
      </w:r>
      <w:r w:rsidR="007352D0">
        <w:t xml:space="preserve"> </w:t>
      </w:r>
      <w:r w:rsidR="008A4EFE" w:rsidRPr="008A4EFE">
        <w:t xml:space="preserve">The steps for referring a Parent Pathways Participant to SEE training </w:t>
      </w:r>
      <w:r w:rsidR="00DC4A3B">
        <w:t>are</w:t>
      </w:r>
      <w:r w:rsidR="008A4EFE" w:rsidRPr="008A4EFE">
        <w:t xml:space="preserve"> outlined in the</w:t>
      </w:r>
      <w:r w:rsidR="000C3CE8">
        <w:t xml:space="preserve"> K</w:t>
      </w:r>
      <w:r w:rsidR="008A4EFE" w:rsidRPr="008A4EFE">
        <w:t xml:space="preserve">nowledge </w:t>
      </w:r>
      <w:r w:rsidR="000C3CE8">
        <w:t>B</w:t>
      </w:r>
      <w:r w:rsidR="008A4EFE" w:rsidRPr="008A4EFE">
        <w:t xml:space="preserve">ase </w:t>
      </w:r>
      <w:r w:rsidR="000C3CE8">
        <w:t>A</w:t>
      </w:r>
      <w:r w:rsidR="008A4EFE" w:rsidRPr="008A4EFE">
        <w:t xml:space="preserve">rticle </w:t>
      </w:r>
      <w:r w:rsidR="00C471B8" w:rsidRPr="00C471B8">
        <w:t>KB0017282</w:t>
      </w:r>
      <w:r w:rsidR="00C471B8" w:rsidRPr="008A4EFE">
        <w:t xml:space="preserve"> - </w:t>
      </w:r>
      <w:hyperlink r:id="rId82" w:history="1">
        <w:r w:rsidR="00C471B8" w:rsidRPr="008A4EFE">
          <w:rPr>
            <w:rStyle w:val="Hyperlink"/>
          </w:rPr>
          <w:t>Activities – Adding a Referral to Skills for Education and Employment (SEE)</w:t>
        </w:r>
      </w:hyperlink>
      <w:r w:rsidR="00C471B8">
        <w:t>.</w:t>
      </w:r>
    </w:p>
    <w:p w14:paraId="19729D68" w14:textId="1F886893" w:rsidR="00930997" w:rsidRPr="00930997" w:rsidRDefault="00930997" w:rsidP="00930997">
      <w:pPr>
        <w:pStyle w:val="Systemstep"/>
      </w:pPr>
      <w:r>
        <w:t xml:space="preserve">Parent Pathways </w:t>
      </w:r>
      <w:r w:rsidRPr="00930997">
        <w:t xml:space="preserve">Providers </w:t>
      </w:r>
      <w:r w:rsidR="001D60E8">
        <w:t>may</w:t>
      </w:r>
      <w:r w:rsidRPr="00930997">
        <w:t xml:space="preserve"> book a Pre-Training Assessment for a Participant via the Department’s IT System</w:t>
      </w:r>
      <w:r w:rsidR="00CF7499">
        <w:t>s</w:t>
      </w:r>
      <w:r w:rsidRPr="00930997">
        <w:t xml:space="preserve">. For detailed system steps refer to </w:t>
      </w:r>
      <w:r w:rsidR="005E1933">
        <w:t>K</w:t>
      </w:r>
      <w:r w:rsidRPr="00930997">
        <w:t xml:space="preserve">nowledge </w:t>
      </w:r>
      <w:r w:rsidR="005E1933">
        <w:t>B</w:t>
      </w:r>
      <w:r w:rsidRPr="00930997">
        <w:t xml:space="preserve">ase </w:t>
      </w:r>
      <w:r w:rsidR="005E1933">
        <w:t>A</w:t>
      </w:r>
      <w:r w:rsidRPr="00930997">
        <w:t xml:space="preserve">rticle </w:t>
      </w:r>
      <w:hyperlink r:id="rId83" w:history="1">
        <w:r w:rsidRPr="00930997">
          <w:rPr>
            <w:rStyle w:val="Hyperlink"/>
          </w:rPr>
          <w:t>KB0017021 - Activities – Adding a Pre-Training Assessment (PTA) booking for a Skills for Education and Employment (SEE) referral.</w:t>
        </w:r>
      </w:hyperlink>
    </w:p>
    <w:p w14:paraId="66F65329" w14:textId="304385D0" w:rsidR="00930997" w:rsidRDefault="00930997" w:rsidP="00930997">
      <w:pPr>
        <w:pStyle w:val="Systemstep"/>
      </w:pPr>
      <w:r w:rsidRPr="00DA2616">
        <w:t>SEE placement information must be entered in the Activity Management screen to ensure eligible Participants receive the Language, Literacy and Numeracy Supplement from Services Australia.</w:t>
      </w:r>
    </w:p>
    <w:p w14:paraId="12E12716" w14:textId="77777777" w:rsidR="00930997" w:rsidRDefault="00930997" w:rsidP="00930997">
      <w:pPr>
        <w:pStyle w:val="Heading4"/>
      </w:pPr>
      <w:r>
        <w:t>SEE First Nations</w:t>
      </w:r>
    </w:p>
    <w:p w14:paraId="62A52CA4" w14:textId="23FD961D" w:rsidR="00930997" w:rsidRPr="000373B0" w:rsidRDefault="0063720F" w:rsidP="00401211">
      <w:pPr>
        <w:pStyle w:val="1AllTextNormalParagraph"/>
      </w:pPr>
      <w:r>
        <w:t>SEE First Nations</w:t>
      </w:r>
      <w:r w:rsidR="00930997" w:rsidRPr="000373B0">
        <w:t xml:space="preserve"> supports the development of local, First Nations-led solutions addressing barriers to access and delivery in First Nations communities.</w:t>
      </w:r>
    </w:p>
    <w:p w14:paraId="75AE6B83" w14:textId="77777777" w:rsidR="00930997" w:rsidRPr="000373B0" w:rsidRDefault="00930997" w:rsidP="00401211">
      <w:pPr>
        <w:pStyle w:val="1AllTextNormalParagraph"/>
      </w:pPr>
      <w:r w:rsidRPr="000373B0">
        <w:t xml:space="preserve">SEE First Nations is a competitive grant opportunity and there </w:t>
      </w:r>
      <w:r>
        <w:t xml:space="preserve">are a limited number of </w:t>
      </w:r>
      <w:r w:rsidRPr="000373B0">
        <w:t>project</w:t>
      </w:r>
      <w:r>
        <w:t>s</w:t>
      </w:r>
      <w:r w:rsidRPr="000373B0">
        <w:t xml:space="preserve">. Additionally, as SEE First Nations projects are community designed and led, they will be aligned to the needs of </w:t>
      </w:r>
      <w:r>
        <w:t xml:space="preserve">each </w:t>
      </w:r>
      <w:r w:rsidRPr="000373B0">
        <w:t>community and may not all be directly related to employment outcomes.</w:t>
      </w:r>
      <w:r>
        <w:t xml:space="preserve"> Projects</w:t>
      </w:r>
      <w:r w:rsidRPr="000373B0">
        <w:t xml:space="preserve"> may </w:t>
      </w:r>
      <w:r>
        <w:t xml:space="preserve">also </w:t>
      </w:r>
      <w:r w:rsidRPr="000373B0">
        <w:t>have identified the potential cohort for their respective project</w:t>
      </w:r>
      <w:r>
        <w:t>s</w:t>
      </w:r>
      <w:r w:rsidRPr="000373B0">
        <w:t>.</w:t>
      </w:r>
    </w:p>
    <w:p w14:paraId="3F5F7BEC" w14:textId="7C1FF832" w:rsidR="00930997" w:rsidRPr="000373B0" w:rsidRDefault="00930997" w:rsidP="00401211">
      <w:pPr>
        <w:pStyle w:val="1AllTextNormalParagraph"/>
      </w:pPr>
      <w:r>
        <w:t>Due to the</w:t>
      </w:r>
      <w:r w:rsidRPr="000373B0">
        <w:t xml:space="preserve"> community-led nature of these projects, Providers </w:t>
      </w:r>
      <w:r>
        <w:t>can</w:t>
      </w:r>
      <w:r w:rsidRPr="000373B0">
        <w:t xml:space="preserve">not initiate referrals under </w:t>
      </w:r>
      <w:r w:rsidR="001838EA">
        <w:t>SEE First Nations</w:t>
      </w:r>
      <w:r w:rsidRPr="000373B0">
        <w:t xml:space="preserve">. If First Nations Participants </w:t>
      </w:r>
      <w:r>
        <w:t>e</w:t>
      </w:r>
      <w:r w:rsidRPr="000373B0">
        <w:t>nquire about SEE First Nations</w:t>
      </w:r>
      <w:r>
        <w:t xml:space="preserve"> training</w:t>
      </w:r>
      <w:r w:rsidRPr="000373B0">
        <w:t>:</w:t>
      </w:r>
    </w:p>
    <w:p w14:paraId="4D21E5F9" w14:textId="79D14D1D" w:rsidR="00930997" w:rsidRPr="00930997" w:rsidRDefault="00930997" w:rsidP="00930997">
      <w:pPr>
        <w:pStyle w:val="BulletLevel1"/>
      </w:pPr>
      <w:r>
        <w:t xml:space="preserve">Providers </w:t>
      </w:r>
      <w:r w:rsidRPr="00930997">
        <w:t xml:space="preserve">may advise them if there is a SEE First Nations project in their community. A list of approved First Nations Delivery Grants is available on the </w:t>
      </w:r>
      <w:r w:rsidR="00B00929">
        <w:t>D</w:t>
      </w:r>
      <w:r w:rsidRPr="00930997">
        <w:t xml:space="preserve">epartment’s website. </w:t>
      </w:r>
      <w:hyperlink r:id="rId84" w:history="1">
        <w:r w:rsidRPr="00930997">
          <w:rPr>
            <w:rStyle w:val="Hyperlink"/>
          </w:rPr>
          <w:t>www.dewr.gov.au/skills-education-and-employment/see-first-nations</w:t>
        </w:r>
      </w:hyperlink>
      <w:r w:rsidRPr="00930997">
        <w:t xml:space="preserve"> </w:t>
      </w:r>
    </w:p>
    <w:p w14:paraId="5F994A02" w14:textId="4546FA48" w:rsidR="00585420" w:rsidRDefault="00F31378" w:rsidP="00585420">
      <w:pPr>
        <w:pStyle w:val="BulletLevel1"/>
      </w:pPr>
      <w:r>
        <w:t>If</w:t>
      </w:r>
      <w:r w:rsidR="00930997">
        <w:t xml:space="preserve"> there is a project in their community</w:t>
      </w:r>
      <w:r w:rsidR="00930997" w:rsidRPr="00930997">
        <w:t xml:space="preserve">, Providers must contact the SEE First Nations Delivery grantee to discuss referral, participation requirements and eligibility, prior to any referral being entered into the Department’s IT </w:t>
      </w:r>
      <w:r w:rsidR="00BA67FC">
        <w:t>S</w:t>
      </w:r>
      <w:r w:rsidR="00930997" w:rsidRPr="00930997">
        <w:t>ystem</w:t>
      </w:r>
      <w:r w:rsidR="00BA67FC">
        <w:t>s</w:t>
      </w:r>
      <w:r w:rsidR="00930997" w:rsidRPr="00930997">
        <w:t>.</w:t>
      </w:r>
    </w:p>
    <w:p w14:paraId="6126CE2A" w14:textId="50D3921D" w:rsidR="00930997" w:rsidRPr="00930997" w:rsidRDefault="00930997" w:rsidP="00585420">
      <w:pPr>
        <w:pStyle w:val="BulletLevel1"/>
        <w:numPr>
          <w:ilvl w:val="0"/>
          <w:numId w:val="0"/>
        </w:numPr>
        <w:ind w:left="709"/>
      </w:pPr>
      <w:r w:rsidRPr="000373B0">
        <w:t xml:space="preserve">Note: </w:t>
      </w:r>
      <w:r w:rsidRPr="00930997">
        <w:t>both the Participant and grantee must agree to a referral.</w:t>
      </w:r>
    </w:p>
    <w:p w14:paraId="28C012DA" w14:textId="77777777" w:rsidR="00930997" w:rsidRPr="00930997" w:rsidRDefault="00930997" w:rsidP="00930997">
      <w:pPr>
        <w:pStyle w:val="BulletLevel1"/>
      </w:pPr>
      <w:r>
        <w:t xml:space="preserve">Providers </w:t>
      </w:r>
      <w:r w:rsidRPr="00930997">
        <w:t>may also offer to explore other options available in General SEE, which is also available to First Nations Participants, should a SEE First Nations training project be unsuitable.</w:t>
      </w:r>
    </w:p>
    <w:p w14:paraId="0A0B73B4" w14:textId="4F550869" w:rsidR="00930997" w:rsidRPr="008D753A" w:rsidRDefault="00930997" w:rsidP="00401211">
      <w:pPr>
        <w:pStyle w:val="1AllTextNormalParagraph"/>
      </w:pPr>
      <w:hyperlink r:id="rId85" w:history="1"/>
      <w:r w:rsidRPr="00930997">
        <w:t>Where a</w:t>
      </w:r>
      <w:r w:rsidR="00F31378">
        <w:t xml:space="preserve">n individual </w:t>
      </w:r>
      <w:r w:rsidRPr="00930997">
        <w:t>has been identified by a SEE First Nations Delivery grantee and is registered with a Parent Pathways Provider, the SEE First Nations Delivery grantee may contact their Parent Pathways Provider to discuss the job seeker’s interest in the project and seek your assistance with a referral to the Activity.</w:t>
      </w:r>
    </w:p>
    <w:p w14:paraId="0C1295D9" w14:textId="7E0C5CCE" w:rsidR="00D41E6F" w:rsidRPr="00D41E6F" w:rsidRDefault="00E95D0A" w:rsidP="00D41E6F">
      <w:pPr>
        <w:pStyle w:val="Heading4"/>
      </w:pPr>
      <w:r>
        <w:t>Funding</w:t>
      </w:r>
    </w:p>
    <w:p w14:paraId="400B6599" w14:textId="0BA4D9CA" w:rsidR="00D41E6F" w:rsidRDefault="00D41E6F" w:rsidP="00401211">
      <w:pPr>
        <w:pStyle w:val="1AllTextNormalParagraph"/>
      </w:pPr>
      <w:r w:rsidRPr="00D41E6F">
        <w:t xml:space="preserve">Providers may fund Activities, refer to existing funded Activities, or use the </w:t>
      </w:r>
      <w:hyperlink w:anchor="_Toc168657033">
        <w:r w:rsidRPr="6643170E">
          <w:rPr>
            <w:rStyle w:val="Hyperlink"/>
          </w:rPr>
          <w:t>Individual Fund</w:t>
        </w:r>
      </w:hyperlink>
      <w:r w:rsidRPr="00D41E6F">
        <w:t xml:space="preserve"> to help meet eligible costs of a </w:t>
      </w:r>
      <w:r w:rsidR="0013273D">
        <w:t>Participant</w:t>
      </w:r>
      <w:r w:rsidRPr="00D41E6F">
        <w:t xml:space="preserve">’s Activity. </w:t>
      </w:r>
      <w:r w:rsidR="0013273D">
        <w:t>Participant</w:t>
      </w:r>
      <w:r w:rsidRPr="00D41E6F">
        <w:t xml:space="preserve">s are not required to cover the costs of Activities, such as enrolling in an </w:t>
      </w:r>
      <w:r w:rsidR="00A96602" w:rsidRPr="00D41E6F">
        <w:t>education</w:t>
      </w:r>
      <w:r w:rsidRPr="00D41E6F">
        <w:t xml:space="preserve"> course.</w:t>
      </w:r>
    </w:p>
    <w:p w14:paraId="20C1826A" w14:textId="0CB81A76" w:rsidR="00522434" w:rsidRPr="00655EF6" w:rsidRDefault="00655EF6" w:rsidP="00B93F08">
      <w:pPr>
        <w:pStyle w:val="DeedReferences"/>
      </w:pPr>
      <w:r>
        <w:t xml:space="preserve">(Deed </w:t>
      </w:r>
      <w:r w:rsidR="007E4CD3">
        <w:t>Reference(s):</w:t>
      </w:r>
      <w:r>
        <w:t xml:space="preserve"> Clause: 12</w:t>
      </w:r>
      <w:r w:rsidR="00585420">
        <w:t>7</w:t>
      </w:r>
      <w:r>
        <w:t>, Attachment 1)</w:t>
      </w:r>
    </w:p>
    <w:p w14:paraId="59509420" w14:textId="18FCB571" w:rsidR="00D73C6A" w:rsidRDefault="00D73C6A" w:rsidP="00954EC6">
      <w:pPr>
        <w:pStyle w:val="Heading3"/>
      </w:pPr>
      <w:bookmarkStart w:id="301" w:name="_Toc179796692"/>
      <w:bookmarkStart w:id="302" w:name="_Toc183442583"/>
      <w:bookmarkStart w:id="303" w:name="_Toc230271437"/>
      <w:r>
        <w:t>Transition to Work (TtW)</w:t>
      </w:r>
      <w:bookmarkEnd w:id="301"/>
      <w:bookmarkEnd w:id="302"/>
      <w:bookmarkEnd w:id="303"/>
    </w:p>
    <w:p w14:paraId="1CEB934A" w14:textId="6E97DB47" w:rsidR="00992314" w:rsidRDefault="00992314" w:rsidP="00992314">
      <w:pPr>
        <w:pStyle w:val="Heading4"/>
      </w:pPr>
      <w:r>
        <w:t>Background</w:t>
      </w:r>
    </w:p>
    <w:p w14:paraId="70CEC9F2" w14:textId="3DD5D14B" w:rsidR="0060682C" w:rsidRPr="0060682C" w:rsidRDefault="0060682C" w:rsidP="00401211">
      <w:pPr>
        <w:pStyle w:val="1AllTextNormalParagraph"/>
      </w:pPr>
      <w:r w:rsidRPr="0060682C">
        <w:t xml:space="preserve">Transition to Work helps young people aged 15-24 into work (including apprenticeships and training) or education. Transition to Work </w:t>
      </w:r>
      <w:r w:rsidR="0013273D">
        <w:t>Participant</w:t>
      </w:r>
      <w:r w:rsidRPr="0060682C">
        <w:t xml:space="preserve">s receive intensive, pre-employment support to develop practical skills to get a job, connect with education or training, find local job </w:t>
      </w:r>
      <w:r w:rsidR="00413A0E" w:rsidRPr="0060682C">
        <w:t>opportunities,</w:t>
      </w:r>
      <w:r w:rsidRPr="0060682C">
        <w:t xml:space="preserve"> and connect with relevant local community services.</w:t>
      </w:r>
    </w:p>
    <w:p w14:paraId="624BBF05" w14:textId="0ADCC7C6" w:rsidR="00A01D62" w:rsidRPr="0060682C" w:rsidRDefault="00A01D62" w:rsidP="00401211">
      <w:pPr>
        <w:pStyle w:val="1AllTextNormalParagraph"/>
      </w:pPr>
      <w:r>
        <w:t>Parent Pathway</w:t>
      </w:r>
      <w:r w:rsidR="00DA650B">
        <w:t xml:space="preserve">s </w:t>
      </w:r>
      <w:r w:rsidR="0008294C">
        <w:t>Provider</w:t>
      </w:r>
      <w:r w:rsidR="00DA650B">
        <w:t xml:space="preserve">s must continue to provide services to Participants who have been referred to Transition to Work to ensure they remain </w:t>
      </w:r>
      <w:r w:rsidR="008D1BBD">
        <w:t xml:space="preserve">connected and </w:t>
      </w:r>
      <w:r w:rsidR="00DA650B">
        <w:t>supported.</w:t>
      </w:r>
    </w:p>
    <w:p w14:paraId="542A238F" w14:textId="51309A32" w:rsidR="00992314" w:rsidRDefault="00992314" w:rsidP="00992314">
      <w:pPr>
        <w:pStyle w:val="Heading4"/>
      </w:pPr>
      <w:r>
        <w:t xml:space="preserve">Referral </w:t>
      </w:r>
    </w:p>
    <w:p w14:paraId="51C0BE6E" w14:textId="426BC43D" w:rsidR="0060682C" w:rsidRPr="0060682C" w:rsidRDefault="00C13CD0" w:rsidP="0060682C">
      <w:pPr>
        <w:rPr>
          <w:lang w:eastAsia="en-AU"/>
        </w:rPr>
      </w:pPr>
      <w:r>
        <w:t xml:space="preserve">Parent Pathways </w:t>
      </w:r>
      <w:r w:rsidR="0013273D">
        <w:t>Participant</w:t>
      </w:r>
      <w:r w:rsidR="00667A1C">
        <w:t>s are eligible to undertake TtW when they meet the following criteria:</w:t>
      </w:r>
    </w:p>
    <w:p w14:paraId="6A566EAE" w14:textId="082F0A08" w:rsidR="0060682C" w:rsidRPr="0060682C" w:rsidRDefault="00D60098" w:rsidP="00385621">
      <w:pPr>
        <w:pStyle w:val="BulletLevel1"/>
        <w:rPr>
          <w:lang w:eastAsia="en-AU"/>
        </w:rPr>
      </w:pPr>
      <w:r>
        <w:rPr>
          <w:lang w:eastAsia="en-AU"/>
        </w:rPr>
        <w:t>aged b</w:t>
      </w:r>
      <w:r w:rsidR="0060682C" w:rsidRPr="0060682C">
        <w:rPr>
          <w:lang w:eastAsia="en-AU"/>
        </w:rPr>
        <w:t>etween 15</w:t>
      </w:r>
      <w:r w:rsidR="00BB003B">
        <w:t xml:space="preserve"> and </w:t>
      </w:r>
      <w:r w:rsidR="0060682C" w:rsidRPr="0060682C">
        <w:rPr>
          <w:lang w:eastAsia="en-AU"/>
        </w:rPr>
        <w:t>24 years old</w:t>
      </w:r>
      <w:r w:rsidR="00BB003B">
        <w:t xml:space="preserve"> and</w:t>
      </w:r>
    </w:p>
    <w:p w14:paraId="10E0F88F" w14:textId="37DA071F" w:rsidR="0060682C" w:rsidRPr="0060682C" w:rsidRDefault="00D60098" w:rsidP="00385621">
      <w:pPr>
        <w:pStyle w:val="BulletLevel1"/>
        <w:rPr>
          <w:lang w:eastAsia="en-AU"/>
        </w:rPr>
      </w:pPr>
      <w:r>
        <w:rPr>
          <w:lang w:eastAsia="en-AU"/>
        </w:rPr>
        <w:t>e</w:t>
      </w:r>
      <w:r w:rsidR="0060682C" w:rsidRPr="0060682C">
        <w:rPr>
          <w:lang w:eastAsia="en-AU"/>
        </w:rPr>
        <w:t>ither:</w:t>
      </w:r>
    </w:p>
    <w:p w14:paraId="21AC3648" w14:textId="77777777" w:rsidR="0060682C" w:rsidRPr="0060682C" w:rsidRDefault="0060682C" w:rsidP="00385621">
      <w:pPr>
        <w:pStyle w:val="BulletLevel2"/>
        <w:rPr>
          <w:lang w:eastAsia="en-AU"/>
        </w:rPr>
      </w:pPr>
      <w:r w:rsidRPr="0060682C">
        <w:rPr>
          <w:lang w:eastAsia="en-AU"/>
        </w:rPr>
        <w:t>an Australian citizen, or</w:t>
      </w:r>
    </w:p>
    <w:p w14:paraId="66AB21B3" w14:textId="2F4E0AC2" w:rsidR="0060682C" w:rsidRPr="0060682C" w:rsidRDefault="0060682C" w:rsidP="00385621">
      <w:pPr>
        <w:pStyle w:val="BulletLevel2"/>
        <w:rPr>
          <w:lang w:eastAsia="en-AU"/>
        </w:rPr>
      </w:pPr>
      <w:r w:rsidRPr="0060682C">
        <w:rPr>
          <w:lang w:eastAsia="en-AU"/>
        </w:rPr>
        <w:t>an appropriate Visa holder</w:t>
      </w:r>
      <w:r w:rsidR="00EF2F90">
        <w:t>.</w:t>
      </w:r>
      <w:r w:rsidRPr="0060682C">
        <w:rPr>
          <w:lang w:eastAsia="en-AU"/>
        </w:rPr>
        <w:t> </w:t>
      </w:r>
    </w:p>
    <w:p w14:paraId="0D24ECE8" w14:textId="2D94023A" w:rsidR="0060682C" w:rsidRPr="0060682C" w:rsidRDefault="00697A6E" w:rsidP="007352D0">
      <w:pPr>
        <w:pStyle w:val="Systemstep"/>
      </w:pPr>
      <w:r>
        <w:t>Providers must o</w:t>
      </w:r>
      <w:r w:rsidR="00AD5DAC" w:rsidRPr="00AD5DAC">
        <w:t xml:space="preserve">nly refer </w:t>
      </w:r>
      <w:r>
        <w:t xml:space="preserve">a Participant to </w:t>
      </w:r>
      <w:r w:rsidR="00AD5DAC" w:rsidRPr="00AD5DAC">
        <w:t>TtW if</w:t>
      </w:r>
      <w:r>
        <w:t xml:space="preserve"> the Participant's</w:t>
      </w:r>
      <w:r w:rsidR="00AD5DAC" w:rsidRPr="00AD5DAC">
        <w:t xml:space="preserve"> goal is </w:t>
      </w:r>
      <w:r w:rsidR="00862382">
        <w:t xml:space="preserve">to gain </w:t>
      </w:r>
      <w:r w:rsidR="00AD5DAC" w:rsidRPr="00AD5DAC">
        <w:t xml:space="preserve">employment or </w:t>
      </w:r>
      <w:r w:rsidR="00A01D62">
        <w:t xml:space="preserve">the </w:t>
      </w:r>
      <w:r>
        <w:t>P</w:t>
      </w:r>
      <w:r w:rsidR="00A01D62">
        <w:t xml:space="preserve">articipant </w:t>
      </w:r>
      <w:r w:rsidR="00AD5DAC" w:rsidRPr="00AD5DAC">
        <w:t>want</w:t>
      </w:r>
      <w:r w:rsidR="00A01D62">
        <w:t>s</w:t>
      </w:r>
      <w:r w:rsidR="00AD5DAC" w:rsidRPr="00AD5DAC">
        <w:t xml:space="preserve"> to be with</w:t>
      </w:r>
      <w:r>
        <w:t xml:space="preserve"> a</w:t>
      </w:r>
      <w:r w:rsidR="00AD5DAC" w:rsidRPr="00AD5DAC">
        <w:t xml:space="preserve"> youth cohort.</w:t>
      </w:r>
    </w:p>
    <w:p w14:paraId="73AAF554" w14:textId="2C9FCB78" w:rsidR="00D47985" w:rsidRDefault="00D47985" w:rsidP="007352D0">
      <w:pPr>
        <w:pStyle w:val="Systemstep"/>
      </w:pPr>
      <w:r>
        <w:t>Parent Pathways P</w:t>
      </w:r>
      <w:r w:rsidRPr="00D47985">
        <w:t>rovider</w:t>
      </w:r>
      <w:r w:rsidR="00862382">
        <w:t>s</w:t>
      </w:r>
      <w:r w:rsidRPr="00D47985">
        <w:t xml:space="preserve"> </w:t>
      </w:r>
      <w:r w:rsidR="00402168">
        <w:t>must</w:t>
      </w:r>
      <w:r>
        <w:t xml:space="preserve"> </w:t>
      </w:r>
      <w:r w:rsidRPr="00D47985">
        <w:t xml:space="preserve">add </w:t>
      </w:r>
      <w:r w:rsidR="008337AF">
        <w:t xml:space="preserve">a </w:t>
      </w:r>
      <w:r w:rsidRPr="00D47985">
        <w:t>T</w:t>
      </w:r>
      <w:r>
        <w:t>t</w:t>
      </w:r>
      <w:r w:rsidRPr="00D47985">
        <w:t xml:space="preserve">W </w:t>
      </w:r>
      <w:r w:rsidR="001107AC">
        <w:t xml:space="preserve">special </w:t>
      </w:r>
      <w:r w:rsidR="00F37827">
        <w:t>placement</w:t>
      </w:r>
      <w:r w:rsidR="00F37827" w:rsidRPr="00D47985">
        <w:t xml:space="preserve"> flag</w:t>
      </w:r>
      <w:r w:rsidRPr="00D47985">
        <w:t xml:space="preserve"> </w:t>
      </w:r>
      <w:r w:rsidR="002F7C1D">
        <w:t>and</w:t>
      </w:r>
      <w:r w:rsidRPr="00D47985">
        <w:t xml:space="preserve"> concurrently refer </w:t>
      </w:r>
      <w:r w:rsidR="002F7C1D">
        <w:t>P</w:t>
      </w:r>
      <w:r w:rsidRPr="00D47985">
        <w:t>articipant to T</w:t>
      </w:r>
      <w:r w:rsidR="002F7C1D">
        <w:t>t</w:t>
      </w:r>
      <w:r w:rsidRPr="00D47985">
        <w:t>W</w:t>
      </w:r>
      <w:r w:rsidR="002F7C1D">
        <w:t>.</w:t>
      </w:r>
      <w:r w:rsidRPr="00D47985">
        <w:t xml:space="preserve"> </w:t>
      </w:r>
    </w:p>
    <w:p w14:paraId="65B3C603" w14:textId="7FFD6C72" w:rsidR="00AB50F4" w:rsidRPr="0060682C" w:rsidRDefault="00E12A18" w:rsidP="007352D0">
      <w:pPr>
        <w:pStyle w:val="Systemstep"/>
      </w:pPr>
      <w:r>
        <w:t xml:space="preserve">See the </w:t>
      </w:r>
      <w:hyperlink r:id="rId86" w:history="1">
        <w:r w:rsidR="005A7C15" w:rsidRPr="00E12A18">
          <w:rPr>
            <w:rStyle w:val="Hyperlink"/>
          </w:rPr>
          <w:t>Parent Pathways - Referring a participant to Transition t</w:t>
        </w:r>
        <w:r w:rsidRPr="00E12A18">
          <w:rPr>
            <w:rStyle w:val="Hyperlink"/>
          </w:rPr>
          <w:t>o Work Task Card</w:t>
        </w:r>
      </w:hyperlink>
      <w:r>
        <w:t xml:space="preserve"> (KB</w:t>
      </w:r>
      <w:r w:rsidR="00AF39E3">
        <w:t>0016923).</w:t>
      </w:r>
    </w:p>
    <w:p w14:paraId="5309CC53" w14:textId="2F1546F3" w:rsidR="00992314" w:rsidRDefault="00992314" w:rsidP="00992314">
      <w:pPr>
        <w:pStyle w:val="Heading4"/>
      </w:pPr>
      <w:r>
        <w:t>Payments</w:t>
      </w:r>
    </w:p>
    <w:p w14:paraId="2822F8F5" w14:textId="6D7367EA" w:rsidR="003F603C" w:rsidRDefault="00E87A31" w:rsidP="00401211">
      <w:pPr>
        <w:pStyle w:val="1AllTextNormalParagraph"/>
      </w:pPr>
      <w:r>
        <w:t>T</w:t>
      </w:r>
      <w:r w:rsidR="00637E91" w:rsidRPr="00637E91">
        <w:t>his is a free service.</w:t>
      </w:r>
    </w:p>
    <w:p w14:paraId="18F69ABA" w14:textId="77EA9F5D" w:rsidR="00E345AC" w:rsidRDefault="00E345AC" w:rsidP="00E345AC">
      <w:pPr>
        <w:pStyle w:val="DeedReferences"/>
      </w:pPr>
      <w:r>
        <w:t xml:space="preserve">(Deed </w:t>
      </w:r>
      <w:r w:rsidR="007E4CD3">
        <w:t>Reference(s):</w:t>
      </w:r>
      <w:r>
        <w:t xml:space="preserve"> Attachment 1)</w:t>
      </w:r>
    </w:p>
    <w:p w14:paraId="3DC77C5B" w14:textId="77777777" w:rsidR="00C0419F" w:rsidRPr="000A1FF2" w:rsidRDefault="00C0419F" w:rsidP="00C0419F">
      <w:pPr>
        <w:pStyle w:val="Heading3"/>
      </w:pPr>
      <w:bookmarkStart w:id="304" w:name="_Toc230271438"/>
      <w:bookmarkStart w:id="305" w:name="_Toc179796693"/>
      <w:bookmarkStart w:id="306" w:name="_Toc183442584"/>
      <w:r w:rsidRPr="000A1FF2">
        <w:t>Local Jobs Program</w:t>
      </w:r>
      <w:bookmarkEnd w:id="304"/>
    </w:p>
    <w:p w14:paraId="28FA9184" w14:textId="77777777" w:rsidR="00C0419F" w:rsidRPr="00CF6B47" w:rsidRDefault="00C0419F" w:rsidP="00C0419F">
      <w:pPr>
        <w:pStyle w:val="Heading4"/>
      </w:pPr>
      <w:r w:rsidRPr="000A1FF2">
        <w:t>Background</w:t>
      </w:r>
      <w:r>
        <w:t xml:space="preserve"> </w:t>
      </w:r>
    </w:p>
    <w:p w14:paraId="2FAD425B" w14:textId="77777777" w:rsidR="00C0419F" w:rsidRDefault="00C0419F" w:rsidP="00C0419F">
      <w:pPr>
        <w:pStyle w:val="DeedReferences"/>
      </w:pPr>
      <w:r w:rsidRPr="1CDA761F">
        <w:t>The Local Jobs Program is a collaborative place-based initiative to ensure local labour markets work well for all Australians, in partnership with business and communities. The program supports tailored approaches to skilling individuals to meet local workforce needs.</w:t>
      </w:r>
    </w:p>
    <w:p w14:paraId="24D768E3" w14:textId="77777777" w:rsidR="00C0419F" w:rsidRPr="00C30A20" w:rsidRDefault="00C0419F" w:rsidP="00C0419F">
      <w:r>
        <w:t xml:space="preserve">Local Jobs Program Activities are locally driven and aligned to a region's employment and skills needs. Activities include: </w:t>
      </w:r>
    </w:p>
    <w:p w14:paraId="76DF9F68" w14:textId="77777777" w:rsidR="00C0419F" w:rsidRPr="00C0419F" w:rsidRDefault="00C0419F" w:rsidP="00C0419F">
      <w:pPr>
        <w:pStyle w:val="BulletLevel1"/>
      </w:pPr>
      <w:r>
        <w:t xml:space="preserve">Local Jobs Program </w:t>
      </w:r>
      <w:r w:rsidRPr="00C0419F">
        <w:t xml:space="preserve">Activities funded through the Local Jobs, Local People grant, which are delivered by a Local Jobs Program Activity Host, funded through a grant agreement. </w:t>
      </w:r>
    </w:p>
    <w:p w14:paraId="7BF35BE7" w14:textId="77777777" w:rsidR="00C0419F" w:rsidRPr="00C0419F" w:rsidRDefault="00C0419F" w:rsidP="00C0419F">
      <w:pPr>
        <w:pStyle w:val="BulletLevel1"/>
      </w:pPr>
      <w:r>
        <w:t>other activities that do not receive funding through the Local Jobs, Local People grant but which are coordinated and delivered by Job Coordinators under the Local Jobs Program</w:t>
      </w:r>
    </w:p>
    <w:p w14:paraId="4219A853" w14:textId="77777777" w:rsidR="00C0419F" w:rsidRPr="00C0419F" w:rsidRDefault="00C0419F" w:rsidP="00C0419F">
      <w:pPr>
        <w:pStyle w:val="BulletLevel1"/>
      </w:pPr>
      <w:r>
        <w:t xml:space="preserve">activities that leverage funding being provided by existing programs and services, including state and territory government programs, coordinated through Local Jobs Program. </w:t>
      </w:r>
    </w:p>
    <w:p w14:paraId="6D5B5848" w14:textId="77777777" w:rsidR="00C0419F" w:rsidRDefault="00C0419F" w:rsidP="00C0419F">
      <w:pPr>
        <w:pStyle w:val="Heading4"/>
      </w:pPr>
      <w:r>
        <w:t xml:space="preserve">Referral </w:t>
      </w:r>
    </w:p>
    <w:p w14:paraId="6456C414" w14:textId="15E3B0FD" w:rsidR="00C0419F" w:rsidRDefault="00C0419F" w:rsidP="00C0419F">
      <w:r>
        <w:t xml:space="preserve">The Department will set up Local Jobs Program Activities funded by the Local Jobs, Local People grant in the Department's IT </w:t>
      </w:r>
      <w:r w:rsidR="00495D71">
        <w:t>S</w:t>
      </w:r>
      <w:r>
        <w:t>ystem</w:t>
      </w:r>
      <w:r w:rsidR="00495D71">
        <w:t>s</w:t>
      </w:r>
      <w:r>
        <w:t xml:space="preserve">. The Department and/or Job Coordinators and Support Officers will provide relevant Activity IDs to Providers. </w:t>
      </w:r>
    </w:p>
    <w:p w14:paraId="6FAD3244" w14:textId="77777777" w:rsidR="00C0419F" w:rsidRDefault="00C0419F" w:rsidP="00C0419F">
      <w:r>
        <w:t xml:space="preserve">Providers must, in accordance with work health and safety requirements, </w:t>
      </w:r>
      <w:r w:rsidRPr="00442838">
        <w:t>refer eligible and potentially suitable Participants for Local Jobs Program Activities.</w:t>
      </w:r>
    </w:p>
    <w:p w14:paraId="626E5655" w14:textId="77777777" w:rsidR="00C0419F" w:rsidRDefault="00C0419F" w:rsidP="00C0419F">
      <w:r>
        <w:t>Providers should work with Job Coordinators to refer Participants to Local Jobs Program Activities not funded by the Local Jobs, Local People Grant.</w:t>
      </w:r>
    </w:p>
    <w:p w14:paraId="3DF2EFFE" w14:textId="77777777" w:rsidR="00C0419F" w:rsidRDefault="00C0419F" w:rsidP="00C0419F">
      <w:pPr>
        <w:pStyle w:val="Heading4"/>
      </w:pPr>
      <w:r>
        <w:t>Payments</w:t>
      </w:r>
    </w:p>
    <w:p w14:paraId="2BEDB971" w14:textId="77777777" w:rsidR="00C0419F" w:rsidRDefault="00C0419F" w:rsidP="00401211">
      <w:pPr>
        <w:pStyle w:val="1AllTextNormalParagraph"/>
      </w:pPr>
      <w:r>
        <w:t>T</w:t>
      </w:r>
      <w:r w:rsidRPr="00637E91">
        <w:t>his is a free service.</w:t>
      </w:r>
    </w:p>
    <w:p w14:paraId="59EFF98B" w14:textId="77777777" w:rsidR="00C0419F" w:rsidRDefault="00C0419F" w:rsidP="00C0419F">
      <w:pPr>
        <w:pStyle w:val="DeedReferences"/>
      </w:pPr>
      <w:r w:rsidRPr="000A1FF2">
        <w:t>(Deed Reference(s): Attachment 1)</w:t>
      </w:r>
    </w:p>
    <w:p w14:paraId="28337D25" w14:textId="48C4E170" w:rsidR="002741A7" w:rsidRDefault="005D3E4B" w:rsidP="00954EC6">
      <w:pPr>
        <w:pStyle w:val="Heading3"/>
      </w:pPr>
      <w:bookmarkStart w:id="307" w:name="_Toc230271439"/>
      <w:r>
        <w:t>Workforce Australia</w:t>
      </w:r>
      <w:r w:rsidR="00733A1B">
        <w:t xml:space="preserve"> Digital Platform</w:t>
      </w:r>
      <w:r w:rsidR="004E1688">
        <w:t xml:space="preserve"> Online Individuals</w:t>
      </w:r>
      <w:bookmarkEnd w:id="305"/>
      <w:bookmarkEnd w:id="306"/>
      <w:bookmarkEnd w:id="307"/>
      <w:r w:rsidR="003F603C">
        <w:t xml:space="preserve"> </w:t>
      </w:r>
    </w:p>
    <w:p w14:paraId="73DEA353" w14:textId="3A2F7561" w:rsidR="003820E7" w:rsidRDefault="00E62B23" w:rsidP="00952EE3">
      <w:pPr>
        <w:pStyle w:val="Heading4"/>
      </w:pPr>
      <w:r>
        <w:t>Background</w:t>
      </w:r>
    </w:p>
    <w:p w14:paraId="3434A07D" w14:textId="2412F393" w:rsidR="00E62B23" w:rsidRDefault="00E62B23" w:rsidP="00401211">
      <w:pPr>
        <w:pStyle w:val="1AllTextNormalParagraph"/>
      </w:pPr>
      <w:r>
        <w:t xml:space="preserve">The Workforce Australia website has job search resources and tools </w:t>
      </w:r>
      <w:r w:rsidR="00862382">
        <w:t>which are</w:t>
      </w:r>
      <w:r>
        <w:t xml:space="preserve"> </w:t>
      </w:r>
      <w:r w:rsidR="00E03F11">
        <w:t>free to access</w:t>
      </w:r>
      <w:r>
        <w:t>.</w:t>
      </w:r>
    </w:p>
    <w:p w14:paraId="20B8D5C8" w14:textId="5B0EBD4D" w:rsidR="00FC7329" w:rsidRDefault="00C00A8D" w:rsidP="00401211">
      <w:pPr>
        <w:pStyle w:val="1AllTextNormalParagraph"/>
      </w:pPr>
      <w:r>
        <w:t xml:space="preserve">The Workforce Australia Digital Platform is </w:t>
      </w:r>
      <w:r w:rsidR="00491902">
        <w:t xml:space="preserve">the </w:t>
      </w:r>
      <w:r w:rsidR="00B35B65">
        <w:t>o</w:t>
      </w:r>
      <w:r w:rsidR="00491902">
        <w:t>nline IT system used by the Department’s programs</w:t>
      </w:r>
      <w:r w:rsidR="45E21250">
        <w:t>. A</w:t>
      </w:r>
      <w:r w:rsidR="00F2408E">
        <w:t>t the Initial Discussion</w:t>
      </w:r>
      <w:r w:rsidR="00862382">
        <w:t>,</w:t>
      </w:r>
      <w:r w:rsidR="00F2408E">
        <w:t xml:space="preserve"> </w:t>
      </w:r>
      <w:r w:rsidR="004F424D">
        <w:t xml:space="preserve">Providers should </w:t>
      </w:r>
      <w:r w:rsidR="00AF7A0E">
        <w:t xml:space="preserve">encourage </w:t>
      </w:r>
      <w:r w:rsidR="0013273D">
        <w:t>Participant</w:t>
      </w:r>
      <w:r w:rsidR="00E62B23">
        <w:t xml:space="preserve">s </w:t>
      </w:r>
      <w:r w:rsidR="00F2408E">
        <w:t>to</w:t>
      </w:r>
      <w:r w:rsidR="00E62B23">
        <w:t xml:space="preserve"> </w:t>
      </w:r>
      <w:r w:rsidR="00B57085">
        <w:t>R</w:t>
      </w:r>
      <w:r w:rsidR="00E62B23">
        <w:t xml:space="preserve">egister </w:t>
      </w:r>
      <w:r w:rsidR="00210E20">
        <w:t xml:space="preserve">for </w:t>
      </w:r>
      <w:r w:rsidR="00B35B65">
        <w:t xml:space="preserve">a free </w:t>
      </w:r>
      <w:r w:rsidR="006A5F54">
        <w:t>account</w:t>
      </w:r>
      <w:r w:rsidR="00862382">
        <w:t>.</w:t>
      </w:r>
      <w:r w:rsidR="006A5F54">
        <w:t xml:space="preserve"> </w:t>
      </w:r>
      <w:r w:rsidR="00862382">
        <w:t>T</w:t>
      </w:r>
      <w:r w:rsidR="006A5F54">
        <w:t xml:space="preserve">his account will provide </w:t>
      </w:r>
      <w:r w:rsidR="00F44F26">
        <w:t xml:space="preserve">the Participant with </w:t>
      </w:r>
      <w:r w:rsidR="006A5F54">
        <w:t>access to</w:t>
      </w:r>
      <w:r w:rsidR="004206A4">
        <w:t>:</w:t>
      </w:r>
    </w:p>
    <w:p w14:paraId="57A1ABBF" w14:textId="51654675" w:rsidR="003A64E8" w:rsidRDefault="003A64E8" w:rsidP="00385621">
      <w:pPr>
        <w:pStyle w:val="BulletLevel1"/>
      </w:pPr>
      <w:r>
        <w:t>Parent Pathways information including</w:t>
      </w:r>
      <w:r w:rsidR="004206A4">
        <w:t xml:space="preserve"> details about </w:t>
      </w:r>
      <w:r>
        <w:t>the</w:t>
      </w:r>
      <w:r w:rsidR="004206A4">
        <w:t>ir</w:t>
      </w:r>
      <w:r>
        <w:t xml:space="preserve"> Goal Plan </w:t>
      </w:r>
    </w:p>
    <w:p w14:paraId="6A1258B8" w14:textId="40EE1177" w:rsidR="006F6B49" w:rsidRDefault="00D04AC6" w:rsidP="00385621">
      <w:pPr>
        <w:pStyle w:val="BulletLevel1"/>
      </w:pPr>
      <w:r>
        <w:t>their Individual Fund balance</w:t>
      </w:r>
      <w:r w:rsidR="00EC5044">
        <w:t xml:space="preserve"> </w:t>
      </w:r>
      <w:r w:rsidR="00EC5044" w:rsidRPr="00EC5044">
        <w:t xml:space="preserve">(instructions on how to access can be found here </w:t>
      </w:r>
      <w:hyperlink r:id="rId87" w:history="1">
        <w:r w:rsidR="00EC5044" w:rsidRPr="00EC5044">
          <w:rPr>
            <w:rStyle w:val="Hyperlink"/>
          </w:rPr>
          <w:t>Parent Pathways - Tracking your Individual Fund balance</w:t>
        </w:r>
      </w:hyperlink>
      <w:r w:rsidR="00EC5044" w:rsidRPr="00EC5044">
        <w:t>)</w:t>
      </w:r>
    </w:p>
    <w:p w14:paraId="11EEB195" w14:textId="7CC69A17" w:rsidR="004206A4" w:rsidRDefault="004206A4" w:rsidP="00385621">
      <w:pPr>
        <w:pStyle w:val="BulletLevel1"/>
      </w:pPr>
      <w:r>
        <w:t>free tools and features</w:t>
      </w:r>
      <w:r w:rsidR="37311C13">
        <w:t>.</w:t>
      </w:r>
    </w:p>
    <w:p w14:paraId="7DF7EAAE" w14:textId="4B4E1C46" w:rsidR="006A5F54" w:rsidRDefault="00282AFE" w:rsidP="00401211">
      <w:pPr>
        <w:pStyle w:val="1AllTextNormalParagraph"/>
      </w:pPr>
      <w:r>
        <w:t xml:space="preserve">If </w:t>
      </w:r>
      <w:r w:rsidR="00C24BD8">
        <w:t>the</w:t>
      </w:r>
      <w:r w:rsidR="001C6D4F">
        <w:t xml:space="preserve"> Participant is</w:t>
      </w:r>
      <w:r w:rsidR="00C24BD8">
        <w:t xml:space="preserve"> interested</w:t>
      </w:r>
      <w:r>
        <w:t xml:space="preserve"> in employment </w:t>
      </w:r>
      <w:r w:rsidR="00C24BD8">
        <w:t>the Participant can create</w:t>
      </w:r>
      <w:r w:rsidR="006A5F54">
        <w:t xml:space="preserve"> a profile</w:t>
      </w:r>
      <w:r w:rsidR="003A64E8">
        <w:t xml:space="preserve"> that can be used for</w:t>
      </w:r>
      <w:r w:rsidR="00ED4C9A">
        <w:t xml:space="preserve"> receiving:</w:t>
      </w:r>
    </w:p>
    <w:p w14:paraId="44E85082" w14:textId="2BAC4C14" w:rsidR="006A5F54" w:rsidRDefault="00555856" w:rsidP="00385621">
      <w:pPr>
        <w:pStyle w:val="BulletLevel2"/>
        <w:numPr>
          <w:ilvl w:val="0"/>
          <w:numId w:val="15"/>
        </w:numPr>
      </w:pPr>
      <w:r>
        <w:t>j</w:t>
      </w:r>
      <w:r w:rsidR="006A5F54">
        <w:t>ob alerts</w:t>
      </w:r>
    </w:p>
    <w:p w14:paraId="34FB85FA" w14:textId="7B444BCC" w:rsidR="006A5F54" w:rsidRDefault="00555856" w:rsidP="00385621">
      <w:pPr>
        <w:pStyle w:val="BulletLevel2"/>
        <w:numPr>
          <w:ilvl w:val="0"/>
          <w:numId w:val="15"/>
        </w:numPr>
      </w:pPr>
      <w:r>
        <w:t>j</w:t>
      </w:r>
      <w:r w:rsidR="006A5F54">
        <w:t>ob ad</w:t>
      </w:r>
      <w:r w:rsidR="004B00E3">
        <w:t>vertisement</w:t>
      </w:r>
      <w:r w:rsidR="006A5F54">
        <w:t>s</w:t>
      </w:r>
    </w:p>
    <w:p w14:paraId="76B4DAC0" w14:textId="65097813" w:rsidR="004B00E3" w:rsidRDefault="00555856" w:rsidP="00385621">
      <w:pPr>
        <w:pStyle w:val="BulletLevel2"/>
        <w:numPr>
          <w:ilvl w:val="0"/>
          <w:numId w:val="15"/>
        </w:numPr>
      </w:pPr>
      <w:r>
        <w:t>r</w:t>
      </w:r>
      <w:r w:rsidR="006A5F54">
        <w:t>ecommended jobs</w:t>
      </w:r>
      <w:r w:rsidR="001C6D4F">
        <w:t>.</w:t>
      </w:r>
    </w:p>
    <w:p w14:paraId="6BC4D03E" w14:textId="0041B1CB" w:rsidR="00E62B23" w:rsidRDefault="00E62B23" w:rsidP="00E62B23">
      <w:pPr>
        <w:pStyle w:val="Heading4"/>
      </w:pPr>
      <w:r>
        <w:t>Referrals</w:t>
      </w:r>
    </w:p>
    <w:p w14:paraId="1A40BDD5" w14:textId="73128597" w:rsidR="00FC7329" w:rsidRDefault="00FC7329" w:rsidP="00401211">
      <w:pPr>
        <w:pStyle w:val="1AllTextNormalParagraph"/>
      </w:pPr>
      <w:r>
        <w:t>Referrals are not required to use this service</w:t>
      </w:r>
      <w:r w:rsidR="00A7764C">
        <w:t>, h</w:t>
      </w:r>
      <w:r w:rsidR="009D0C86">
        <w:t xml:space="preserve">owever, it is recommended </w:t>
      </w:r>
      <w:r w:rsidR="00A7764C">
        <w:t>that</w:t>
      </w:r>
      <w:r w:rsidR="009D0C86">
        <w:t xml:space="preserve"> Participants create an account to access Parent Pathways information and tools. </w:t>
      </w:r>
      <w:r w:rsidR="007B6BD4">
        <w:t xml:space="preserve">To </w:t>
      </w:r>
      <w:r w:rsidR="00A7764C">
        <w:t>r</w:t>
      </w:r>
      <w:r w:rsidR="007B6BD4">
        <w:t>egister</w:t>
      </w:r>
      <w:r w:rsidR="00C01E90">
        <w:t>,</w:t>
      </w:r>
      <w:r w:rsidR="007B6BD4">
        <w:t xml:space="preserve"> </w:t>
      </w:r>
      <w:r w:rsidR="0013273D">
        <w:t>Participant</w:t>
      </w:r>
      <w:r w:rsidR="007B6BD4">
        <w:t xml:space="preserve">s will need a myGov account </w:t>
      </w:r>
      <w:r w:rsidR="00612722">
        <w:t>to</w:t>
      </w:r>
      <w:r w:rsidR="00C01E90">
        <w:t xml:space="preserve"> link to Workforce Australia. </w:t>
      </w:r>
    </w:p>
    <w:p w14:paraId="1E5CC306" w14:textId="5B2864B9" w:rsidR="00C01E90" w:rsidRDefault="00C01E90" w:rsidP="00952EE3">
      <w:pPr>
        <w:pStyle w:val="Heading4"/>
      </w:pPr>
      <w:r>
        <w:t>Payments</w:t>
      </w:r>
    </w:p>
    <w:p w14:paraId="70683BEE" w14:textId="77777777" w:rsidR="008A0BD3" w:rsidRDefault="009D0C86" w:rsidP="00401211">
      <w:pPr>
        <w:pStyle w:val="1AllTextNormalParagraph"/>
      </w:pPr>
      <w:r>
        <w:t>This</w:t>
      </w:r>
      <w:r w:rsidR="00C01E90">
        <w:t xml:space="preserve"> is a free service.</w:t>
      </w:r>
      <w:r w:rsidR="00E61368">
        <w:t xml:space="preserve"> </w:t>
      </w:r>
    </w:p>
    <w:p w14:paraId="60589CAD" w14:textId="77777777" w:rsidR="00EE2D44" w:rsidRDefault="008A0BD3" w:rsidP="00B93F08">
      <w:pPr>
        <w:pStyle w:val="DeedReferences"/>
      </w:pPr>
      <w:r>
        <w:t xml:space="preserve">(Deed </w:t>
      </w:r>
      <w:r w:rsidR="007E4CD3">
        <w:t>Reference(s):</w:t>
      </w:r>
      <w:r>
        <w:t xml:space="preserve"> Attachment 1)</w:t>
      </w:r>
    </w:p>
    <w:p w14:paraId="1F8A3410" w14:textId="77777777" w:rsidR="00071BF8" w:rsidRDefault="00071BF8" w:rsidP="00071BF8">
      <w:pPr>
        <w:pStyle w:val="Heading3"/>
      </w:pPr>
      <w:bookmarkStart w:id="308" w:name="_Toc230271440"/>
      <w:r>
        <w:t>Launch Into Work</w:t>
      </w:r>
      <w:bookmarkEnd w:id="308"/>
    </w:p>
    <w:p w14:paraId="5215446C" w14:textId="4E0143A6" w:rsidR="00A45074" w:rsidRDefault="00A45074" w:rsidP="0006571C">
      <w:pPr>
        <w:pStyle w:val="Heading4"/>
      </w:pPr>
      <w:r>
        <w:t>Background</w:t>
      </w:r>
    </w:p>
    <w:p w14:paraId="566739D2" w14:textId="153CA1BB" w:rsidR="00071BF8" w:rsidRPr="00B93F08" w:rsidRDefault="00071BF8" w:rsidP="00401211">
      <w:pPr>
        <w:pStyle w:val="1AllTextNormalParagraph"/>
      </w:pPr>
      <w:r w:rsidRPr="07C8F0F4">
        <w:t xml:space="preserve">Launch into Work (LiW) is a voluntary pre-employment Activity. LiW funds employers (i.e. LiW Organisations) to deliver LiW Projects. LiW Projects are tailored to the role requirements and support LiW Project Participants into entry level roles. LiW Projects include training, practical workplace activities, mentoring and a guaranteed job for suitable LiW Project Participants who successfully complete all requirements of the Project. LiW Project Participants must have participated in screening and selection activities, and pre-employment checks (if required), to determine their suitability for the job on offer prior to commencement in a LiW Project. </w:t>
      </w:r>
    </w:p>
    <w:p w14:paraId="51220A6D" w14:textId="77777777" w:rsidR="00071BF8" w:rsidRPr="00071BF8" w:rsidRDefault="00071BF8" w:rsidP="00071BF8">
      <w:r w:rsidRPr="07C8F0F4">
        <w:t>Some of the potential benefits of Launch into Work include:</w:t>
      </w:r>
    </w:p>
    <w:p w14:paraId="21F6C8F9" w14:textId="77777777" w:rsidR="00071BF8" w:rsidRPr="00071BF8" w:rsidRDefault="00071BF8" w:rsidP="0006571C">
      <w:pPr>
        <w:pStyle w:val="BulletLevel1"/>
      </w:pPr>
      <w:r w:rsidRPr="00071BF8">
        <w:t xml:space="preserve">Participants who are selected for and successfully complete all aspects of a LiW Project are guaranteed Employment with the participating employer(s) </w:t>
      </w:r>
    </w:p>
    <w:p w14:paraId="1388B5FA" w14:textId="77777777" w:rsidR="00071BF8" w:rsidRPr="00071BF8" w:rsidRDefault="00071BF8" w:rsidP="0006571C">
      <w:pPr>
        <w:pStyle w:val="BulletLevel1"/>
      </w:pPr>
      <w:r w:rsidRPr="00071BF8">
        <w:t xml:space="preserve">LiW is a high intensity form of pre-employment preparation. Projects vary in duration depending on the requirements of the role. They can run for 1 week to up to 12 weeks. </w:t>
      </w:r>
    </w:p>
    <w:p w14:paraId="7EB9F02A" w14:textId="77777777" w:rsidR="00071BF8" w:rsidRPr="00071BF8" w:rsidRDefault="00071BF8" w:rsidP="00071BF8">
      <w:pPr>
        <w:pStyle w:val="Heading4"/>
      </w:pPr>
      <w:r w:rsidRPr="00071BF8">
        <w:t>Referral</w:t>
      </w:r>
    </w:p>
    <w:p w14:paraId="3E3F6BE0" w14:textId="77777777" w:rsidR="00071BF8" w:rsidRPr="00071BF8" w:rsidRDefault="00071BF8" w:rsidP="00071BF8">
      <w:r w:rsidRPr="004B6495">
        <w:t xml:space="preserve">Participants must be in Transition to Work, Workforce Australia Services or Parent Pathways and must be aged 18 years or over to participate in a LiW Project. </w:t>
      </w:r>
    </w:p>
    <w:p w14:paraId="221A4A84" w14:textId="77777777" w:rsidR="00071BF8" w:rsidRPr="00071BF8" w:rsidRDefault="00071BF8" w:rsidP="00071BF8">
      <w:r w:rsidRPr="07C8F0F4">
        <w:t>Other eligibility requirements will vary depending on the job role and the needs of the employer. These will be clearly communicated at the Provider briefing and LiW Project information sessions.</w:t>
      </w:r>
    </w:p>
    <w:p w14:paraId="65A97122" w14:textId="77777777" w:rsidR="00071BF8" w:rsidRPr="00071BF8" w:rsidRDefault="00071BF8" w:rsidP="00071BF8">
      <w:r w:rsidRPr="07C8F0F4">
        <w:t xml:space="preserve">The Department will create the Activity for the LiW Project in the Department's IT Systems and provide the Activity ID to the Provider. The Provider can place Participants into the LiW Project once: </w:t>
      </w:r>
    </w:p>
    <w:p w14:paraId="3066149F" w14:textId="77777777" w:rsidR="00071BF8" w:rsidRPr="00071BF8" w:rsidRDefault="00071BF8" w:rsidP="00071BF8">
      <w:pPr>
        <w:pStyle w:val="BulletLevel1"/>
      </w:pPr>
      <w:r w:rsidRPr="00071BF8">
        <w:t xml:space="preserve">the LiW Organisation has confirmed with the Provider that the Participant has passed the screening and selection requirements and they have been selected for the LiW Project, and </w:t>
      </w:r>
    </w:p>
    <w:p w14:paraId="5731E77C" w14:textId="17F8DE72" w:rsidR="00071BF8" w:rsidRPr="00071BF8" w:rsidRDefault="00071BF8" w:rsidP="00071BF8">
      <w:pPr>
        <w:pStyle w:val="BulletLevel1"/>
      </w:pPr>
      <w:r w:rsidRPr="00071BF8">
        <w:t xml:space="preserve">the Provider has conducted a Risk Assessment, determined the Activity is suitable for the Participant and implemented a strategy for mitigation of any risks associated with the Activity. </w:t>
      </w:r>
    </w:p>
    <w:p w14:paraId="308A6414" w14:textId="77777777" w:rsidR="00071BF8" w:rsidRPr="00071BF8" w:rsidRDefault="00071BF8" w:rsidP="00071BF8">
      <w:pPr>
        <w:pStyle w:val="DeedReferences"/>
      </w:pPr>
      <w:r w:rsidRPr="00071BF8">
        <w:t xml:space="preserve">Once the Provider has received confirmation that the Participant has commenced in the LiW Project, the Provider must confirm the Participant’s placement in the Department’s IT Systems. </w:t>
      </w:r>
      <w:r w:rsidRPr="00071BF8">
        <w:br/>
      </w:r>
      <w:r w:rsidRPr="00071BF8">
        <w:br/>
        <w:t xml:space="preserve">Once the Participant has completed the LiW Project, Providers must update the Participant’s placement with their actual end date and end reason, for the Participant to be exited from the Activity. </w:t>
      </w:r>
    </w:p>
    <w:p w14:paraId="482E198C" w14:textId="77777777" w:rsidR="00071BF8" w:rsidRPr="00071BF8" w:rsidRDefault="00071BF8" w:rsidP="00071BF8">
      <w:pPr>
        <w:pStyle w:val="Heading4"/>
      </w:pPr>
      <w:r w:rsidRPr="00071BF8">
        <w:t>Role of Providers</w:t>
      </w:r>
    </w:p>
    <w:p w14:paraId="2B96F83C" w14:textId="77777777" w:rsidR="00071BF8" w:rsidRPr="00071BF8" w:rsidRDefault="00071BF8" w:rsidP="00071BF8">
      <w:r w:rsidRPr="07C8F0F4">
        <w:t>The role of Providers in the LiW Project is:</w:t>
      </w:r>
    </w:p>
    <w:p w14:paraId="59BDF09C" w14:textId="68EFCBFE" w:rsidR="00071BF8" w:rsidRPr="00071BF8" w:rsidRDefault="00071BF8" w:rsidP="00071BF8">
      <w:pPr>
        <w:pStyle w:val="BulletLevel1"/>
      </w:pPr>
      <w:r w:rsidRPr="00071BF8">
        <w:t xml:space="preserve">attending a Provider briefing session delivered by the LiW Organisation and </w:t>
      </w:r>
      <w:r w:rsidR="000D73CB">
        <w:t>the D</w:t>
      </w:r>
      <w:r w:rsidRPr="00071BF8">
        <w:t xml:space="preserve">epartment regarding the Project and risk assessments </w:t>
      </w:r>
    </w:p>
    <w:p w14:paraId="66C47034" w14:textId="77777777" w:rsidR="00071BF8" w:rsidRPr="00071BF8" w:rsidRDefault="00071BF8" w:rsidP="00071BF8">
      <w:pPr>
        <w:pStyle w:val="BulletLevel1"/>
      </w:pPr>
      <w:r w:rsidRPr="00071BF8">
        <w:t>ensuring the Participant is eligible and suitable for the Launch into Work Project</w:t>
      </w:r>
    </w:p>
    <w:p w14:paraId="19116B70" w14:textId="77777777" w:rsidR="00071BF8" w:rsidRPr="00071BF8" w:rsidRDefault="00071BF8" w:rsidP="00071BF8">
      <w:pPr>
        <w:pStyle w:val="BulletLevel1"/>
      </w:pPr>
      <w:r w:rsidRPr="00071BF8">
        <w:t>identify and referring potentially suitable and interested Participants to LiW Project information sessions and screening and selection processes</w:t>
      </w:r>
    </w:p>
    <w:p w14:paraId="4C53546B" w14:textId="77777777" w:rsidR="00071BF8" w:rsidRPr="00071BF8" w:rsidRDefault="00071BF8" w:rsidP="00071BF8">
      <w:pPr>
        <w:pStyle w:val="BulletLevel1"/>
      </w:pPr>
      <w:r w:rsidRPr="00071BF8">
        <w:t>supporting the preparation of Participants for LiW Project screening and selection activities, through resume development, interview preparation and organising pre-employment checks where required, e.g., police checks</w:t>
      </w:r>
    </w:p>
    <w:p w14:paraId="33DA7792" w14:textId="77777777" w:rsidR="00071BF8" w:rsidRPr="00071BF8" w:rsidRDefault="00071BF8" w:rsidP="00071BF8">
      <w:pPr>
        <w:pStyle w:val="BulletLevel1"/>
      </w:pPr>
      <w:r w:rsidRPr="00071BF8">
        <w:t>placing Participants who are selected by the LiW Organisation for the LiW Project against the Activity ID in the Department's IT Systems</w:t>
      </w:r>
    </w:p>
    <w:p w14:paraId="5F29E8B0" w14:textId="77777777" w:rsidR="00071BF8" w:rsidRPr="00071BF8" w:rsidRDefault="00071BF8" w:rsidP="00071BF8">
      <w:pPr>
        <w:pStyle w:val="BulletLevel1"/>
      </w:pPr>
      <w:r w:rsidRPr="00071BF8">
        <w:t>providing transport support (if required) to Participants to enable them to participate in screening and selection, pre-employment checks, the LiW Project and the early stages of employment and meeting the cost of pre-employment checks and personal protective equipment (where this is not met by the LiW Organisation)</w:t>
      </w:r>
    </w:p>
    <w:p w14:paraId="65D0A12B" w14:textId="77777777" w:rsidR="00071BF8" w:rsidRPr="00071BF8" w:rsidRDefault="00071BF8" w:rsidP="00071BF8">
      <w:pPr>
        <w:pStyle w:val="BulletLevel1"/>
      </w:pPr>
      <w:r w:rsidRPr="00071BF8">
        <w:t>ensuring a Participant and Activity Risk Assessment is conducted by a Competent Person prior to commencement of the LiW Project, updating Participant and Activity Risk Assessments (as required) if any aspects of the LiW Project change during the LiW Project, and critical incident management during the LiW Project (if required)</w:t>
      </w:r>
    </w:p>
    <w:p w14:paraId="0FC3EAC8" w14:textId="77777777" w:rsidR="00071BF8" w:rsidRPr="00071BF8" w:rsidRDefault="00071BF8" w:rsidP="00071BF8">
      <w:pPr>
        <w:pStyle w:val="BulletLevel1"/>
      </w:pPr>
      <w:r w:rsidRPr="00071BF8">
        <w:t>working collaboratively with the LiW Organisation to follow-up on any issues throughout the LiW Project and the early stages of employment (e.g. non-attendance of LiW Project Participants on their Caseload).</w:t>
      </w:r>
    </w:p>
    <w:p w14:paraId="6A12AD4E" w14:textId="77777777" w:rsidR="00071BF8" w:rsidRPr="00071BF8" w:rsidRDefault="00071BF8" w:rsidP="00071BF8">
      <w:pPr>
        <w:pStyle w:val="Heading4"/>
      </w:pPr>
      <w:r w:rsidRPr="00071BF8">
        <w:t>Funding</w:t>
      </w:r>
    </w:p>
    <w:p w14:paraId="698F8172" w14:textId="77777777" w:rsidR="00071BF8" w:rsidRPr="00071BF8" w:rsidRDefault="00071BF8" w:rsidP="00071BF8">
      <w:r w:rsidRPr="07C8F0F4">
        <w:t xml:space="preserve">Providers may use the </w:t>
      </w:r>
      <w:hyperlink r:id="rId88" w:anchor="_Toc168657033" w:history="1">
        <w:r w:rsidRPr="00071BF8">
          <w:rPr>
            <w:rStyle w:val="Hyperlink"/>
          </w:rPr>
          <w:t>Individual Fund</w:t>
        </w:r>
      </w:hyperlink>
      <w:r w:rsidRPr="00071BF8">
        <w:t xml:space="preserve"> or </w:t>
      </w:r>
      <w:hyperlink r:id="rId89" w:anchor="_Pooled_Fund" w:history="1">
        <w:r w:rsidRPr="00071BF8">
          <w:rPr>
            <w:rStyle w:val="Hyperlink"/>
          </w:rPr>
          <w:t>Pooled Fund</w:t>
        </w:r>
      </w:hyperlink>
      <w:r w:rsidRPr="00071BF8">
        <w:t xml:space="preserve"> to help meet eligible costs of a Launch into Work Project Activity. Participants are not required to cover the costs of Activities.</w:t>
      </w:r>
    </w:p>
    <w:p w14:paraId="0445DB8E" w14:textId="0AEA15DE" w:rsidR="00C01E90" w:rsidRPr="00B93F08" w:rsidRDefault="00071BF8" w:rsidP="0006571C">
      <w:r w:rsidRPr="07C8F0F4">
        <w:t>Risk Assessments can be funded under the Activity costs category which should come from the Pooled Fund.</w:t>
      </w:r>
      <w:r w:rsidR="002B52DF" w:rsidRPr="6643170E">
        <w:br w:type="page"/>
      </w:r>
    </w:p>
    <w:p w14:paraId="28A6B38E" w14:textId="566538EE" w:rsidR="008A6154" w:rsidRDefault="008A6154" w:rsidP="00BD000B">
      <w:pPr>
        <w:pStyle w:val="Heading1"/>
      </w:pPr>
      <w:bookmarkStart w:id="309" w:name="_Pauses,_Transfers,_Exits"/>
      <w:bookmarkStart w:id="310" w:name="_Toc179796694"/>
      <w:bookmarkStart w:id="311" w:name="_Toc183442585"/>
      <w:bookmarkStart w:id="312" w:name="_Toc230271441"/>
      <w:bookmarkEnd w:id="309"/>
      <w:r>
        <w:t>Pauses, Transfers</w:t>
      </w:r>
      <w:r w:rsidR="00DD79B1">
        <w:t xml:space="preserve">, </w:t>
      </w:r>
      <w:r>
        <w:t>Exits</w:t>
      </w:r>
      <w:r w:rsidR="00DD79B1">
        <w:t xml:space="preserve"> and Post Placement Support</w:t>
      </w:r>
      <w:bookmarkEnd w:id="310"/>
      <w:bookmarkEnd w:id="311"/>
      <w:bookmarkEnd w:id="312"/>
    </w:p>
    <w:p w14:paraId="190BC4E4" w14:textId="6D9C84FC" w:rsidR="00684C28" w:rsidRDefault="00684C28" w:rsidP="00684C28">
      <w:pPr>
        <w:pStyle w:val="SupportingDocumentHeading"/>
      </w:pPr>
      <w:bookmarkStart w:id="313" w:name="_Toc179796695"/>
      <w:r w:rsidRPr="000F7631">
        <w:t>Supporting Documents for this Chapter:</w:t>
      </w:r>
      <w:bookmarkEnd w:id="313"/>
    </w:p>
    <w:p w14:paraId="736FBBAB" w14:textId="2A4E8190" w:rsidR="007F6A89" w:rsidRPr="00112837" w:rsidRDefault="00582E7A" w:rsidP="008B569E">
      <w:pPr>
        <w:pStyle w:val="SupportingDocumentBulletList"/>
        <w:rPr>
          <w:rStyle w:val="Hyperlink"/>
        </w:rPr>
      </w:pPr>
      <w:r w:rsidRPr="00112837">
        <w:fldChar w:fldCharType="begin" w:fldLock="1"/>
      </w:r>
      <w:r w:rsidR="009F6F60">
        <w:instrText>HYPERLINK "https://ecsnaccessintranet.hosts.application.enet/ProviderPortal/VPS/Guidelines/Pages/Transfers-Pauses-and-Exits.aspx"</w:instrText>
      </w:r>
      <w:r w:rsidRPr="00112837">
        <w:fldChar w:fldCharType="separate"/>
      </w:r>
      <w:r w:rsidR="007F6A89" w:rsidRPr="00112837">
        <w:rPr>
          <w:rStyle w:val="Hyperlink"/>
        </w:rPr>
        <w:t xml:space="preserve">Pause </w:t>
      </w:r>
      <w:r w:rsidR="00197482" w:rsidRPr="00112837">
        <w:rPr>
          <w:rStyle w:val="Hyperlink"/>
        </w:rPr>
        <w:t>Reasons</w:t>
      </w:r>
    </w:p>
    <w:p w14:paraId="14263326" w14:textId="7AC5C579" w:rsidR="008E7F97" w:rsidRPr="008E7F97" w:rsidRDefault="00582E7A" w:rsidP="008E7F97">
      <w:pPr>
        <w:pStyle w:val="SupportingDocumentBulletList"/>
      </w:pPr>
      <w:r w:rsidRPr="00112837">
        <w:fldChar w:fldCharType="end"/>
      </w:r>
      <w:hyperlink r:id="rId90" w:history="1">
        <w:r w:rsidR="008E7F97" w:rsidRPr="00F06C75">
          <w:rPr>
            <w:rStyle w:val="Hyperlink"/>
          </w:rPr>
          <w:t>Letter Prior to Exit template</w:t>
        </w:r>
      </w:hyperlink>
    </w:p>
    <w:p w14:paraId="361EDEC7" w14:textId="1884FC18" w:rsidR="00B61F94" w:rsidRPr="009F6F60" w:rsidRDefault="009F6F60" w:rsidP="008B569E">
      <w:pPr>
        <w:pStyle w:val="SupportingDocumentBulletList"/>
        <w:rPr>
          <w:rStyle w:val="Hyperlink"/>
        </w:rPr>
      </w:pPr>
      <w:r>
        <w:fldChar w:fldCharType="begin" w:fldLock="1"/>
      </w:r>
      <w:r>
        <w:instrText>HYPERLINK "https://ecsnaccessintranet.hosts.application.enet/ProviderPortal/VPS/Guidelines/Pages/Transfers-Pauses-and-Exits.aspx"</w:instrText>
      </w:r>
      <w:r>
        <w:fldChar w:fldCharType="separate"/>
      </w:r>
      <w:r w:rsidR="00197482" w:rsidRPr="009F6F60">
        <w:rPr>
          <w:rStyle w:val="Hyperlink"/>
        </w:rPr>
        <w:t>Exit Reasons</w:t>
      </w:r>
    </w:p>
    <w:p w14:paraId="6DCF12E8" w14:textId="7CD720D2" w:rsidR="00C60FF1" w:rsidRPr="009F6F60" w:rsidRDefault="009F6F60" w:rsidP="008B569E">
      <w:pPr>
        <w:pStyle w:val="SupportingDocumentBulletList"/>
        <w:rPr>
          <w:rStyle w:val="Hyperlink"/>
        </w:rPr>
      </w:pPr>
      <w:r>
        <w:fldChar w:fldCharType="end"/>
      </w:r>
      <w:r>
        <w:fldChar w:fldCharType="begin" w:fldLock="1"/>
      </w:r>
      <w:r>
        <w:instrText>HYPERLINK "https://ecsnaccessintranet.hosts.application.enet/ProviderPortal/VPS/Guidelines/Pages/Transfers-Pauses-and-Exits.aspx"</w:instrText>
      </w:r>
      <w:r>
        <w:fldChar w:fldCharType="separate"/>
      </w:r>
      <w:r w:rsidR="00C60FF1" w:rsidRPr="009F6F60">
        <w:rPr>
          <w:rStyle w:val="Hyperlink"/>
        </w:rPr>
        <w:t>Transfer Reasons</w:t>
      </w:r>
      <w:bookmarkStart w:id="314" w:name="_Toc182205756"/>
      <w:bookmarkStart w:id="315" w:name="_Toc182205757"/>
      <w:bookmarkStart w:id="316" w:name="_Toc182205758"/>
      <w:bookmarkEnd w:id="314"/>
      <w:bookmarkEnd w:id="315"/>
      <w:bookmarkEnd w:id="316"/>
    </w:p>
    <w:p w14:paraId="292DD58B" w14:textId="73AA9EAC" w:rsidR="00684C28" w:rsidRDefault="009F6F60" w:rsidP="00BD000B">
      <w:pPr>
        <w:pStyle w:val="Heading2"/>
      </w:pPr>
      <w:r>
        <w:rPr>
          <w:color w:val="000000" w:themeColor="text1"/>
          <w:sz w:val="20"/>
          <w:szCs w:val="20"/>
        </w:rPr>
        <w:fldChar w:fldCharType="end"/>
      </w:r>
      <w:bookmarkStart w:id="317" w:name="_Toc179796696"/>
      <w:bookmarkStart w:id="318" w:name="_Toc183442586"/>
      <w:bookmarkStart w:id="319" w:name="_Toc230271442"/>
      <w:r w:rsidR="00684C28">
        <w:t>Overview</w:t>
      </w:r>
      <w:bookmarkEnd w:id="317"/>
      <w:bookmarkEnd w:id="318"/>
      <w:bookmarkEnd w:id="319"/>
    </w:p>
    <w:p w14:paraId="5E660CDC" w14:textId="25183820" w:rsidR="00116168" w:rsidRPr="00116168" w:rsidRDefault="00116168" w:rsidP="00401211">
      <w:pPr>
        <w:pStyle w:val="1AllTextNormalParagraph"/>
      </w:pPr>
      <w:r w:rsidRPr="00116168">
        <w:t xml:space="preserve">This section </w:t>
      </w:r>
      <w:r w:rsidR="00B4438B">
        <w:t>provides guidance for</w:t>
      </w:r>
      <w:r w:rsidRPr="00116168">
        <w:t xml:space="preserve"> Providers </w:t>
      </w:r>
      <w:r w:rsidR="00992B27">
        <w:t>and Mentors</w:t>
      </w:r>
      <w:r w:rsidRPr="00116168">
        <w:t xml:space="preserve"> </w:t>
      </w:r>
      <w:r w:rsidR="00B4438B">
        <w:t xml:space="preserve">to manage Pauses in the service, Transfers between Providers and Exits from the </w:t>
      </w:r>
      <w:r w:rsidR="00992B27">
        <w:t>service.</w:t>
      </w:r>
      <w:r w:rsidR="008512A1">
        <w:t xml:space="preserve"> </w:t>
      </w:r>
      <w:r w:rsidR="0013273D">
        <w:t>Participant</w:t>
      </w:r>
      <w:r w:rsidR="007D6ADB">
        <w:t>s</w:t>
      </w:r>
      <w:r w:rsidR="008512A1" w:rsidRPr="008512A1">
        <w:t xml:space="preserve"> </w:t>
      </w:r>
      <w:r w:rsidR="00A42D06">
        <w:t xml:space="preserve">can </w:t>
      </w:r>
      <w:r w:rsidR="008512A1" w:rsidRPr="008512A1">
        <w:t xml:space="preserve">choose when they want to participate and do not wish to participate in the service. </w:t>
      </w:r>
      <w:r w:rsidR="0013273D">
        <w:t>Participant</w:t>
      </w:r>
      <w:r w:rsidR="00A42D06">
        <w:t>s can</w:t>
      </w:r>
      <w:r w:rsidR="008512A1" w:rsidRPr="008512A1">
        <w:t xml:space="preserve"> </w:t>
      </w:r>
      <w:r w:rsidR="00F51ECD">
        <w:t>P</w:t>
      </w:r>
      <w:r w:rsidR="008512A1" w:rsidRPr="008512A1">
        <w:t>ause their participation in the service</w:t>
      </w:r>
      <w:r w:rsidR="0008450C">
        <w:t xml:space="preserve"> at any time</w:t>
      </w:r>
      <w:r w:rsidR="008512A1" w:rsidRPr="008512A1">
        <w:t xml:space="preserve"> for a temporary period. This flexibility is intended to support </w:t>
      </w:r>
      <w:r w:rsidR="0013273D">
        <w:t>Participant</w:t>
      </w:r>
      <w:r w:rsidR="00A42D06">
        <w:t>s</w:t>
      </w:r>
      <w:r w:rsidR="008512A1" w:rsidRPr="008512A1">
        <w:t xml:space="preserve"> to prioritise their </w:t>
      </w:r>
      <w:r w:rsidR="009B08A4">
        <w:t>p</w:t>
      </w:r>
      <w:r w:rsidR="0013273D">
        <w:t>arent</w:t>
      </w:r>
      <w:r w:rsidR="008512A1" w:rsidRPr="008512A1">
        <w:t xml:space="preserve">ing and caring responsibilities, and to balance their participation in the service with these </w:t>
      </w:r>
      <w:r w:rsidR="00A42D06">
        <w:t>r</w:t>
      </w:r>
      <w:r w:rsidR="008512A1" w:rsidRPr="008512A1">
        <w:t>esponsibilities.</w:t>
      </w:r>
    </w:p>
    <w:p w14:paraId="355F6F02" w14:textId="01795996" w:rsidR="00116168" w:rsidRPr="00116168" w:rsidRDefault="00116168" w:rsidP="00BD000B">
      <w:pPr>
        <w:pStyle w:val="Heading2"/>
      </w:pPr>
      <w:bookmarkStart w:id="320" w:name="_Toc179796697"/>
      <w:bookmarkStart w:id="321" w:name="_Toc183442587"/>
      <w:bookmarkStart w:id="322" w:name="_Toc230271443"/>
      <w:r w:rsidRPr="00116168">
        <w:t>Pauses</w:t>
      </w:r>
      <w:bookmarkEnd w:id="320"/>
      <w:bookmarkEnd w:id="321"/>
      <w:bookmarkEnd w:id="322"/>
    </w:p>
    <w:p w14:paraId="63544713" w14:textId="354CE985" w:rsidR="00F27376" w:rsidRDefault="007C2BDE" w:rsidP="00401211">
      <w:pPr>
        <w:pStyle w:val="1AllTextNormalParagraph"/>
      </w:pPr>
      <w:r>
        <w:t>A</w:t>
      </w:r>
      <w:r w:rsidR="00C02AC2">
        <w:t xml:space="preserve"> </w:t>
      </w:r>
      <w:r w:rsidR="00E16294">
        <w:t>P</w:t>
      </w:r>
      <w:r w:rsidR="00DB0B11">
        <w:t>articipant</w:t>
      </w:r>
      <w:r w:rsidR="00C02AC2">
        <w:t xml:space="preserve"> may need to </w:t>
      </w:r>
      <w:r w:rsidR="00B64169">
        <w:t>P</w:t>
      </w:r>
      <w:r w:rsidR="00C02AC2">
        <w:t xml:space="preserve">ause </w:t>
      </w:r>
      <w:r w:rsidR="00CC442A">
        <w:t xml:space="preserve">their participation in the </w:t>
      </w:r>
      <w:r w:rsidR="00C02AC2">
        <w:t xml:space="preserve">service for a period of </w:t>
      </w:r>
      <w:r w:rsidR="00EE7035">
        <w:t>time</w:t>
      </w:r>
      <w:r w:rsidR="00C02AC2">
        <w:t xml:space="preserve">. </w:t>
      </w:r>
      <w:r w:rsidR="00427B20">
        <w:t>A</w:t>
      </w:r>
      <w:r w:rsidR="00116168" w:rsidRPr="00116168">
        <w:t>t any time</w:t>
      </w:r>
      <w:r w:rsidR="00082749">
        <w:t xml:space="preserve"> during the period of service</w:t>
      </w:r>
      <w:r w:rsidR="00116168" w:rsidRPr="00116168">
        <w:t xml:space="preserve">, a </w:t>
      </w:r>
      <w:r w:rsidR="0013273D">
        <w:t>Participant</w:t>
      </w:r>
      <w:r w:rsidR="00116168" w:rsidRPr="00116168">
        <w:t xml:space="preserve"> may </w:t>
      </w:r>
      <w:r w:rsidR="00337DE3">
        <w:t xml:space="preserve">request a </w:t>
      </w:r>
      <w:r w:rsidR="00116168" w:rsidRPr="00116168">
        <w:t xml:space="preserve">Pause from the </w:t>
      </w:r>
      <w:r w:rsidR="00EE7035" w:rsidRPr="00116168">
        <w:t>Service</w:t>
      </w:r>
      <w:r w:rsidR="00E66CF8">
        <w:t>. A Pause</w:t>
      </w:r>
      <w:r w:rsidR="00A813FC">
        <w:t xml:space="preserve"> must </w:t>
      </w:r>
      <w:r w:rsidR="00337DE3" w:rsidRPr="00337DE3">
        <w:t xml:space="preserve">be </w:t>
      </w:r>
      <w:r w:rsidR="00625AC3">
        <w:t>actioned</w:t>
      </w:r>
      <w:r w:rsidR="00337DE3" w:rsidRPr="00337DE3">
        <w:t xml:space="preserve"> by the Provider </w:t>
      </w:r>
      <w:r w:rsidR="00B8014F">
        <w:t>by</w:t>
      </w:r>
      <w:r w:rsidR="00F27376" w:rsidRPr="00F27376">
        <w:t xml:space="preserve"> record</w:t>
      </w:r>
      <w:r w:rsidR="002D070A">
        <w:t>ing</w:t>
      </w:r>
      <w:r w:rsidR="00337DE3" w:rsidRPr="00337DE3">
        <w:t xml:space="preserve"> the </w:t>
      </w:r>
      <w:r w:rsidR="00C848EB">
        <w:t xml:space="preserve">reason and </w:t>
      </w:r>
      <w:r w:rsidR="000F294F">
        <w:t xml:space="preserve">the </w:t>
      </w:r>
      <w:r w:rsidR="00C848EB">
        <w:t>start and end dates of the Pause</w:t>
      </w:r>
      <w:r w:rsidR="00F27376" w:rsidRPr="00F27376">
        <w:t xml:space="preserve"> in the Department's IT System</w:t>
      </w:r>
      <w:r w:rsidR="00112837">
        <w:t>s</w:t>
      </w:r>
      <w:r w:rsidR="00AE6009">
        <w:t>.</w:t>
      </w:r>
    </w:p>
    <w:p w14:paraId="41D95BE7" w14:textId="365A30C5" w:rsidR="00B0302A" w:rsidRPr="00F27376" w:rsidRDefault="00B0302A" w:rsidP="00401211">
      <w:pPr>
        <w:pStyle w:val="1AllTextNormalParagraph"/>
      </w:pPr>
      <w:r>
        <w:t xml:space="preserve">An initial Pause Period can be granted for </w:t>
      </w:r>
      <w:r w:rsidR="00BC5D40">
        <w:t>between</w:t>
      </w:r>
      <w:r>
        <w:t xml:space="preserve"> 1 and 3</w:t>
      </w:r>
      <w:r w:rsidR="007E08EC">
        <w:t xml:space="preserve"> </w:t>
      </w:r>
      <w:r>
        <w:t>month</w:t>
      </w:r>
      <w:r w:rsidR="00840103">
        <w:t>s</w:t>
      </w:r>
      <w:r>
        <w:t xml:space="preserve"> based on the </w:t>
      </w:r>
      <w:r w:rsidR="007717B5">
        <w:t xml:space="preserve">Participant's advice and preference. The Pause may be </w:t>
      </w:r>
      <w:r w:rsidR="00BC5D40">
        <w:t>extended</w:t>
      </w:r>
      <w:r w:rsidR="007717B5">
        <w:t xml:space="preserve"> for </w:t>
      </w:r>
      <w:r w:rsidR="001B5078">
        <w:t>addition</w:t>
      </w:r>
      <w:r w:rsidR="00B60FE1">
        <w:t>al periods of up</w:t>
      </w:r>
      <w:r w:rsidR="00D16341">
        <w:t xml:space="preserve"> </w:t>
      </w:r>
      <w:r w:rsidR="00CF0973">
        <w:t>to 3</w:t>
      </w:r>
      <w:r w:rsidR="007E08EC">
        <w:t xml:space="preserve"> </w:t>
      </w:r>
      <w:r w:rsidR="00BC5D40">
        <w:t>months</w:t>
      </w:r>
      <w:r w:rsidR="007717B5">
        <w:t xml:space="preserve"> if required by the </w:t>
      </w:r>
      <w:r w:rsidR="008C24B4">
        <w:t>Participant.</w:t>
      </w:r>
      <w:r w:rsidR="00D16341">
        <w:t xml:space="preserve"> The total Pause Period must not exceed 12</w:t>
      </w:r>
      <w:r w:rsidR="007E08EC">
        <w:t xml:space="preserve"> </w:t>
      </w:r>
      <w:r w:rsidR="00D16341">
        <w:t>months.</w:t>
      </w:r>
    </w:p>
    <w:p w14:paraId="33379545" w14:textId="63CB1C03" w:rsidR="00F27376" w:rsidRDefault="00F27376" w:rsidP="00401211">
      <w:pPr>
        <w:pStyle w:val="1AllTextNormalParagraph"/>
      </w:pPr>
      <w:r w:rsidRPr="00F27376">
        <w:t xml:space="preserve">Where a Participant is Paused, the Provider must contact the Participant at least one week prior to the Pause </w:t>
      </w:r>
      <w:r w:rsidR="00934259">
        <w:t xml:space="preserve">expected </w:t>
      </w:r>
      <w:r w:rsidRPr="00F27376">
        <w:t>end date recorded in the Department's IT System</w:t>
      </w:r>
      <w:r w:rsidR="00112837">
        <w:t>s</w:t>
      </w:r>
      <w:r w:rsidRPr="00F27376">
        <w:t xml:space="preserve"> to confirm whether the Participant intends to re</w:t>
      </w:r>
      <w:r w:rsidR="00534107">
        <w:t>-C</w:t>
      </w:r>
      <w:r w:rsidRPr="00F27376">
        <w:t xml:space="preserve">ommence participating in </w:t>
      </w:r>
      <w:r w:rsidR="00C75DCD">
        <w:t>Parent Pathways</w:t>
      </w:r>
      <w:r w:rsidRPr="00F27376">
        <w:t xml:space="preserve"> or requires the Pause to be extended.</w:t>
      </w:r>
      <w:r w:rsidR="00880FA9">
        <w:t xml:space="preserve"> The </w:t>
      </w:r>
      <w:r w:rsidR="002A4781">
        <w:t>Department’s IT System</w:t>
      </w:r>
      <w:r w:rsidR="00112837">
        <w:t>s</w:t>
      </w:r>
      <w:r w:rsidR="00880FA9">
        <w:t xml:space="preserve"> will provide a reminder for the Mentor. </w:t>
      </w:r>
    </w:p>
    <w:p w14:paraId="01B574B9" w14:textId="00A707F2" w:rsidR="00C26595" w:rsidRPr="00C26595" w:rsidRDefault="00C26595" w:rsidP="007352D0">
      <w:pPr>
        <w:pStyle w:val="Systemstep"/>
      </w:pPr>
      <w:r w:rsidRPr="00C26595">
        <w:t>The Provider must record in the Department’s IT System</w:t>
      </w:r>
      <w:r w:rsidR="00112837">
        <w:t>s</w:t>
      </w:r>
      <w:r w:rsidRPr="00C26595">
        <w:t xml:space="preserve"> any reason and/or changes in the </w:t>
      </w:r>
      <w:r w:rsidR="0013273D">
        <w:t>Participant</w:t>
      </w:r>
      <w:r w:rsidRPr="00C26595">
        <w:t xml:space="preserve">’s circumstances that may result in a </w:t>
      </w:r>
      <w:r w:rsidR="0013273D">
        <w:t>Participant</w:t>
      </w:r>
      <w:r w:rsidRPr="00C26595">
        <w:t xml:space="preserve"> being Paused, no longer being </w:t>
      </w:r>
      <w:r w:rsidR="00413A0E" w:rsidRPr="00C26595">
        <w:t>Paused,</w:t>
      </w:r>
      <w:r w:rsidRPr="00C26595">
        <w:t xml:space="preserve"> or Exited. </w:t>
      </w:r>
      <w:r w:rsidR="007F6A89">
        <w:t xml:space="preserve">Please </w:t>
      </w:r>
      <w:r w:rsidR="00940A31">
        <w:t>refer to</w:t>
      </w:r>
      <w:r w:rsidR="007F6A89">
        <w:t xml:space="preserve"> </w:t>
      </w:r>
      <w:r w:rsidR="001C3ECD">
        <w:t>the</w:t>
      </w:r>
      <w:r w:rsidR="007F6A89">
        <w:t xml:space="preserve"> </w:t>
      </w:r>
      <w:r w:rsidR="00940A31">
        <w:t>T</w:t>
      </w:r>
      <w:r w:rsidR="007B7976">
        <w:t xml:space="preserve">ask </w:t>
      </w:r>
      <w:r w:rsidR="00940A31">
        <w:t>C</w:t>
      </w:r>
      <w:r w:rsidR="007B7976">
        <w:t>ard</w:t>
      </w:r>
      <w:r w:rsidR="007F6A89">
        <w:t xml:space="preserve"> outlining Pauses.</w:t>
      </w:r>
    </w:p>
    <w:p w14:paraId="3E2AC2C7" w14:textId="5C482863" w:rsidR="00337DE3" w:rsidRPr="00337DE3" w:rsidRDefault="00C15CA6" w:rsidP="007352D0">
      <w:pPr>
        <w:pStyle w:val="Systemstep"/>
        <w:numPr>
          <w:ilvl w:val="0"/>
          <w:numId w:val="0"/>
        </w:numPr>
      </w:pPr>
      <w:r w:rsidRPr="00C15CA6">
        <w:t>The Department’s IT System</w:t>
      </w:r>
      <w:r w:rsidR="00112837">
        <w:t>s</w:t>
      </w:r>
      <w:r w:rsidRPr="00C15CA6">
        <w:t xml:space="preserve"> will identify if a Participant has Paused or </w:t>
      </w:r>
      <w:r w:rsidRPr="00C15CA6" w:rsidDel="00441706">
        <w:t>Exited</w:t>
      </w:r>
      <w:r w:rsidR="00CE5F72">
        <w:t>.</w:t>
      </w:r>
    </w:p>
    <w:p w14:paraId="78F107B8" w14:textId="2F3C84F3" w:rsidR="00296EF6" w:rsidRDefault="00296EF6" w:rsidP="00D04CC2">
      <w:pPr>
        <w:pStyle w:val="DeedReferences"/>
      </w:pPr>
      <w:r>
        <w:t xml:space="preserve">(Deed </w:t>
      </w:r>
      <w:r w:rsidR="007E4CD3">
        <w:t>Reference(s):</w:t>
      </w:r>
      <w:r>
        <w:t xml:space="preserve"> Clause </w:t>
      </w:r>
      <w:r w:rsidR="00C370A6" w:rsidRPr="00C370A6">
        <w:t>110,111,113</w:t>
      </w:r>
      <w:r>
        <w:t>, Attachment 1)</w:t>
      </w:r>
    </w:p>
    <w:p w14:paraId="6AC627CC" w14:textId="77777777" w:rsidR="00116168" w:rsidRPr="00116168" w:rsidRDefault="00116168" w:rsidP="00954EC6">
      <w:pPr>
        <w:pStyle w:val="Heading3"/>
      </w:pPr>
      <w:bookmarkStart w:id="323" w:name="_Toc179796698"/>
      <w:bookmarkStart w:id="324" w:name="_Toc183442588"/>
      <w:bookmarkStart w:id="325" w:name="_Toc230271444"/>
      <w:r w:rsidRPr="00116168">
        <w:t>Effect of Pauses</w:t>
      </w:r>
      <w:bookmarkEnd w:id="323"/>
      <w:bookmarkEnd w:id="324"/>
      <w:bookmarkEnd w:id="325"/>
    </w:p>
    <w:p w14:paraId="3E2432F0" w14:textId="0D8779B2" w:rsidR="00116168" w:rsidRPr="00116168" w:rsidRDefault="00116168" w:rsidP="00401211">
      <w:pPr>
        <w:pStyle w:val="1AllTextNormalParagraph"/>
      </w:pPr>
      <w:r w:rsidRPr="00116168">
        <w:t xml:space="preserve">Where a </w:t>
      </w:r>
      <w:r w:rsidR="0013273D">
        <w:t>Participant</w:t>
      </w:r>
      <w:r w:rsidRPr="00116168">
        <w:t xml:space="preserve"> is Paused, the </w:t>
      </w:r>
      <w:r w:rsidR="0013273D">
        <w:t>Participant</w:t>
      </w:r>
      <w:r w:rsidRPr="00116168">
        <w:t>’s</w:t>
      </w:r>
      <w:r w:rsidR="0024752B">
        <w:t xml:space="preserve"> </w:t>
      </w:r>
      <w:r w:rsidRPr="00116168">
        <w:t>current Period of Service and current Period of Registration</w:t>
      </w:r>
      <w:r w:rsidR="0024752B">
        <w:t xml:space="preserve"> </w:t>
      </w:r>
      <w:r w:rsidRPr="00116168">
        <w:t>are halted and re</w:t>
      </w:r>
      <w:r w:rsidR="00225030">
        <w:t>-</w:t>
      </w:r>
      <w:r w:rsidR="00DB5891">
        <w:t>commence</w:t>
      </w:r>
      <w:r w:rsidRPr="00116168">
        <w:t xml:space="preserve"> when the Pause ends.</w:t>
      </w:r>
      <w:r w:rsidR="00A3048D">
        <w:t xml:space="preserve"> A Participant can Pause for any </w:t>
      </w:r>
      <w:r w:rsidR="001C3ECD">
        <w:t>reason,</w:t>
      </w:r>
      <w:r w:rsidR="00A3048D">
        <w:t xml:space="preserve"> but the reason</w:t>
      </w:r>
      <w:r w:rsidR="003C597C">
        <w:t>s</w:t>
      </w:r>
      <w:r w:rsidR="00A3048D">
        <w:t xml:space="preserve"> below are captured in the </w:t>
      </w:r>
      <w:r w:rsidR="003C597C">
        <w:t xml:space="preserve">Department's </w:t>
      </w:r>
      <w:r w:rsidR="00A3048D">
        <w:t xml:space="preserve">IT </w:t>
      </w:r>
      <w:r w:rsidR="00881E35">
        <w:t>System</w:t>
      </w:r>
      <w:r w:rsidR="00112837">
        <w:t>s</w:t>
      </w:r>
      <w:r w:rsidR="00A3048D">
        <w:t>.</w:t>
      </w:r>
    </w:p>
    <w:p w14:paraId="530B302D" w14:textId="021397D1" w:rsidR="003A3784" w:rsidRPr="00EE07CE" w:rsidRDefault="003A3784" w:rsidP="007352D0">
      <w:pPr>
        <w:pStyle w:val="Systemstep"/>
      </w:pPr>
      <w:r w:rsidRPr="008A5ACE">
        <w:rPr>
          <w:rStyle w:val="1AllTextHighlight"/>
          <w:shd w:val="clear" w:color="auto" w:fill="auto"/>
          <w:lang w:val="en-AU"/>
        </w:rPr>
        <w:t xml:space="preserve">Reasons to </w:t>
      </w:r>
      <w:r w:rsidR="0071747D" w:rsidRPr="008A5ACE">
        <w:rPr>
          <w:rStyle w:val="1AllTextHighlight"/>
          <w:shd w:val="clear" w:color="auto" w:fill="auto"/>
          <w:lang w:val="en-AU"/>
        </w:rPr>
        <w:t xml:space="preserve">Pause </w:t>
      </w:r>
      <w:r w:rsidR="00E0486C" w:rsidRPr="00EE07CE">
        <w:t xml:space="preserve">that are specified in the Department's IT </w:t>
      </w:r>
      <w:r w:rsidR="00881E35" w:rsidRPr="00EE07CE">
        <w:t>System</w:t>
      </w:r>
      <w:r w:rsidR="00112837">
        <w:t>s</w:t>
      </w:r>
      <w:r w:rsidR="00E0486C" w:rsidRPr="00EE07CE">
        <w:t xml:space="preserve"> </w:t>
      </w:r>
      <w:r w:rsidR="003C597C" w:rsidRPr="00EE07CE">
        <w:t>include</w:t>
      </w:r>
      <w:r w:rsidR="0071747D" w:rsidRPr="00EE07CE">
        <w:t xml:space="preserve">: </w:t>
      </w:r>
    </w:p>
    <w:p w14:paraId="031F89E7" w14:textId="52C0712D" w:rsidR="00BC4D6D" w:rsidRPr="00BC4D6D" w:rsidRDefault="00BC4D6D" w:rsidP="00385621">
      <w:pPr>
        <w:pStyle w:val="BulletLevel1"/>
      </w:pPr>
      <w:r>
        <w:t xml:space="preserve">the </w:t>
      </w:r>
      <w:r w:rsidR="0013273D">
        <w:t>Participant</w:t>
      </w:r>
      <w:r>
        <w:t xml:space="preserve"> wants a break to focus on caring for their child or other family members</w:t>
      </w:r>
      <w:r w:rsidRPr="00BC4D6D">
        <w:t>; or</w:t>
      </w:r>
    </w:p>
    <w:p w14:paraId="6BFA03E2" w14:textId="553672CC" w:rsidR="00BC4D6D" w:rsidRPr="00BC4D6D" w:rsidRDefault="00BC4D6D" w:rsidP="00385621">
      <w:pPr>
        <w:pStyle w:val="BulletLevel1"/>
      </w:pPr>
      <w:r>
        <w:t>t</w:t>
      </w:r>
      <w:r w:rsidRPr="00BC4D6D">
        <w:t xml:space="preserve">he </w:t>
      </w:r>
      <w:r w:rsidR="0013273D">
        <w:t>Participant</w:t>
      </w:r>
      <w:r>
        <w:t xml:space="preserve">'s </w:t>
      </w:r>
      <w:r w:rsidRPr="00BC4D6D">
        <w:t>caring arrangements have changed</w:t>
      </w:r>
    </w:p>
    <w:p w14:paraId="7173F24E" w14:textId="24DEDA25" w:rsidR="00BC4D6D" w:rsidRPr="00BC4D6D" w:rsidRDefault="00BC4D6D" w:rsidP="00385621">
      <w:pPr>
        <w:pStyle w:val="BulletLevel1"/>
      </w:pPr>
      <w:r>
        <w:t xml:space="preserve">the </w:t>
      </w:r>
      <w:r w:rsidR="0013273D">
        <w:t>Participant</w:t>
      </w:r>
      <w:r>
        <w:t xml:space="preserve"> is experiencing family or domestic violence </w:t>
      </w:r>
    </w:p>
    <w:p w14:paraId="08239F30" w14:textId="146395B6" w:rsidR="00BC4D6D" w:rsidRPr="00BC4D6D" w:rsidRDefault="00BC4D6D" w:rsidP="00385621">
      <w:pPr>
        <w:pStyle w:val="BulletLevel1"/>
      </w:pPr>
      <w:r>
        <w:t xml:space="preserve">due to temporary </w:t>
      </w:r>
      <w:r w:rsidRPr="00BC4D6D">
        <w:t xml:space="preserve">medical condition or illness of the </w:t>
      </w:r>
      <w:r w:rsidR="00460BE4">
        <w:t>Participant</w:t>
      </w:r>
      <w:r w:rsidRPr="00BC4D6D">
        <w:t xml:space="preserve"> or child or a family member</w:t>
      </w:r>
    </w:p>
    <w:p w14:paraId="599EA9DC" w14:textId="61D4ED4C" w:rsidR="00BC4D6D" w:rsidRPr="00BC4D6D" w:rsidRDefault="00BC4D6D" w:rsidP="00385621">
      <w:pPr>
        <w:pStyle w:val="BulletLevel1"/>
      </w:pPr>
      <w:r>
        <w:t>due to pregnancy</w:t>
      </w:r>
    </w:p>
    <w:p w14:paraId="36E74A51" w14:textId="54F75871" w:rsidR="00BC4D6D" w:rsidRPr="00BC4D6D" w:rsidRDefault="00BC4D6D" w:rsidP="00385621">
      <w:pPr>
        <w:pStyle w:val="BulletLevel1"/>
      </w:pPr>
      <w:r>
        <w:t xml:space="preserve">due to a </w:t>
      </w:r>
      <w:r w:rsidRPr="00BC4D6D">
        <w:t xml:space="preserve">bereavement </w:t>
      </w:r>
    </w:p>
    <w:p w14:paraId="621AE6C2" w14:textId="3008B73A" w:rsidR="00BC4D6D" w:rsidRPr="00BC4D6D" w:rsidRDefault="00BC4D6D" w:rsidP="00385621">
      <w:pPr>
        <w:pStyle w:val="BulletLevel1"/>
      </w:pPr>
      <w:r>
        <w:t xml:space="preserve">due to a </w:t>
      </w:r>
      <w:r w:rsidRPr="00BC4D6D">
        <w:t xml:space="preserve">relationship breakdown </w:t>
      </w:r>
    </w:p>
    <w:p w14:paraId="3D137871" w14:textId="5969ED2F" w:rsidR="00BC4D6D" w:rsidRPr="00BC4D6D" w:rsidRDefault="00BC4D6D" w:rsidP="00385621">
      <w:pPr>
        <w:pStyle w:val="BulletLevel1"/>
      </w:pPr>
      <w:r>
        <w:t xml:space="preserve">due to </w:t>
      </w:r>
      <w:r w:rsidRPr="00BC4D6D">
        <w:t xml:space="preserve">Jury duty </w:t>
      </w:r>
    </w:p>
    <w:p w14:paraId="2F006A55" w14:textId="4FBCF7FE" w:rsidR="00BC4D6D" w:rsidRPr="00BC4D6D" w:rsidRDefault="00BC4D6D" w:rsidP="00385621">
      <w:pPr>
        <w:pStyle w:val="BulletLevel1"/>
      </w:pPr>
      <w:r>
        <w:t xml:space="preserve">due to a </w:t>
      </w:r>
      <w:r w:rsidRPr="00BC4D6D">
        <w:t xml:space="preserve">natural disaster </w:t>
      </w:r>
    </w:p>
    <w:p w14:paraId="3DFC0C35" w14:textId="214B18E7" w:rsidR="00BC4D6D" w:rsidRPr="00BC4D6D" w:rsidRDefault="00BC4D6D" w:rsidP="00385621">
      <w:pPr>
        <w:pStyle w:val="BulletLevel1"/>
      </w:pPr>
      <w:r>
        <w:t xml:space="preserve">due to disruption to the </w:t>
      </w:r>
      <w:r w:rsidR="00460BE4">
        <w:t>Participant</w:t>
      </w:r>
      <w:r>
        <w:t>’s home</w:t>
      </w:r>
    </w:p>
    <w:p w14:paraId="096D121E" w14:textId="590711C9" w:rsidR="00BC4D6D" w:rsidRPr="00BC4D6D" w:rsidRDefault="00BC4D6D" w:rsidP="00385621">
      <w:pPr>
        <w:pStyle w:val="BulletLevel1"/>
      </w:pPr>
      <w:r>
        <w:t xml:space="preserve">due to a </w:t>
      </w:r>
      <w:r w:rsidRPr="00BC4D6D">
        <w:t xml:space="preserve">personal crisis </w:t>
      </w:r>
    </w:p>
    <w:p w14:paraId="385CB99A" w14:textId="7F422AE0" w:rsidR="00BC4D6D" w:rsidRPr="00BC4D6D" w:rsidRDefault="00BC4D6D" w:rsidP="00385621">
      <w:pPr>
        <w:pStyle w:val="BulletLevel1"/>
      </w:pPr>
      <w:r>
        <w:t xml:space="preserve">due to the </w:t>
      </w:r>
      <w:r w:rsidR="00460BE4">
        <w:t>Participant</w:t>
      </w:r>
      <w:r>
        <w:t xml:space="preserve"> </w:t>
      </w:r>
      <w:r w:rsidRPr="00BC4D6D">
        <w:t>undertaking cultural business</w:t>
      </w:r>
    </w:p>
    <w:p w14:paraId="58492555" w14:textId="3DFACDA4" w:rsidR="00BC4D6D" w:rsidRPr="00BC4D6D" w:rsidRDefault="00BC4D6D" w:rsidP="00385621">
      <w:pPr>
        <w:pStyle w:val="BulletLevel1"/>
      </w:pPr>
      <w:r>
        <w:t>other (to be specified by the Mentor)</w:t>
      </w:r>
      <w:r w:rsidR="00C23EF7">
        <w:t>.</w:t>
      </w:r>
    </w:p>
    <w:p w14:paraId="7642A448" w14:textId="7B644C36" w:rsidR="00281686" w:rsidRPr="00EE07CE" w:rsidRDefault="00281686" w:rsidP="00401211">
      <w:pPr>
        <w:pStyle w:val="1AllTextNormalParagraph"/>
      </w:pPr>
      <w:r w:rsidRPr="00EE07CE">
        <w:t xml:space="preserve">Where appropriate, Mentors may offer support to </w:t>
      </w:r>
      <w:r w:rsidR="000F4BA7">
        <w:t>a</w:t>
      </w:r>
      <w:r w:rsidRPr="00EE07CE">
        <w:t xml:space="preserve"> </w:t>
      </w:r>
      <w:r w:rsidR="0013273D" w:rsidRPr="00EE07CE">
        <w:t>Par</w:t>
      </w:r>
      <w:r w:rsidR="003C597C" w:rsidRPr="00EE07CE">
        <w:t xml:space="preserve">ticipant </w:t>
      </w:r>
      <w:r w:rsidR="007159D5" w:rsidRPr="00EE07CE">
        <w:t>at</w:t>
      </w:r>
      <w:r w:rsidRPr="00EE07CE">
        <w:t xml:space="preserve"> the time </w:t>
      </w:r>
      <w:r w:rsidR="00C23EF7">
        <w:t>that</w:t>
      </w:r>
      <w:r w:rsidRPr="00EE07CE">
        <w:t xml:space="preserve"> the </w:t>
      </w:r>
      <w:r w:rsidR="0013273D" w:rsidRPr="00EE07CE">
        <w:t>P</w:t>
      </w:r>
      <w:r w:rsidR="003C597C" w:rsidRPr="00EE07CE">
        <w:t>articipant</w:t>
      </w:r>
      <w:r w:rsidRPr="00EE07CE">
        <w:t xml:space="preserve"> indicates the need for a </w:t>
      </w:r>
      <w:r w:rsidR="003C597C" w:rsidRPr="00EE07CE">
        <w:t>P</w:t>
      </w:r>
      <w:r w:rsidRPr="00EE07CE">
        <w:t xml:space="preserve">ause in their engagement. </w:t>
      </w:r>
    </w:p>
    <w:p w14:paraId="7D59EC8E" w14:textId="02B7C3ED" w:rsidR="00BC4D6D" w:rsidRPr="00281686" w:rsidRDefault="003A6424" w:rsidP="00EE07CE">
      <w:pPr>
        <w:pStyle w:val="ExampleTextBox"/>
        <w:rPr>
          <w:rStyle w:val="1AllTextHighlight"/>
          <w:shd w:val="clear" w:color="auto" w:fill="auto"/>
          <w:lang w:val="en-AU"/>
        </w:rPr>
      </w:pPr>
      <w:r w:rsidRPr="00EE07CE">
        <w:rPr>
          <w:rStyle w:val="1AllTextBold"/>
        </w:rPr>
        <w:t>E</w:t>
      </w:r>
      <w:r w:rsidR="00281686" w:rsidRPr="00EE07CE">
        <w:rPr>
          <w:rStyle w:val="1AllTextBold"/>
        </w:rPr>
        <w:t>xampl</w:t>
      </w:r>
      <w:r w:rsidRPr="00EE07CE">
        <w:rPr>
          <w:rStyle w:val="1AllTextBold"/>
        </w:rPr>
        <w:t>e:</w:t>
      </w:r>
      <w:r w:rsidR="00281686" w:rsidRPr="00EE07CE">
        <w:t xml:space="preserve"> </w:t>
      </w:r>
      <w:r w:rsidR="00835D27" w:rsidRPr="00EE07CE">
        <w:t>T</w:t>
      </w:r>
      <w:r w:rsidR="00281686" w:rsidRPr="00EE07CE">
        <w:t xml:space="preserve">he </w:t>
      </w:r>
      <w:r w:rsidR="0013273D" w:rsidRPr="00EE07CE">
        <w:t>Participant</w:t>
      </w:r>
      <w:r w:rsidR="00281686" w:rsidRPr="00EE07CE">
        <w:t xml:space="preserve"> requests a </w:t>
      </w:r>
      <w:r w:rsidR="008C43A3">
        <w:t>Pause</w:t>
      </w:r>
      <w:r w:rsidR="00281686" w:rsidRPr="00EE07CE">
        <w:t xml:space="preserve"> due to </w:t>
      </w:r>
      <w:r w:rsidR="00835D27" w:rsidRPr="00EE07CE">
        <w:t xml:space="preserve">experiencing </w:t>
      </w:r>
      <w:r w:rsidR="00281686" w:rsidRPr="00EE07CE">
        <w:t>family and domestic violence</w:t>
      </w:r>
      <w:r w:rsidR="00835D27" w:rsidRPr="00EE07CE">
        <w:t>.</w:t>
      </w:r>
      <w:r w:rsidR="00281686" w:rsidRPr="00EE07CE">
        <w:t xml:space="preserve"> </w:t>
      </w:r>
      <w:r w:rsidR="00835D27" w:rsidRPr="00EE07CE">
        <w:t>T</w:t>
      </w:r>
      <w:r w:rsidR="00281686" w:rsidRPr="00EE07CE">
        <w:t>he Mentor</w:t>
      </w:r>
      <w:r w:rsidR="00835D27" w:rsidRPr="00EE07CE">
        <w:t xml:space="preserve"> records the </w:t>
      </w:r>
      <w:r w:rsidR="00C23EF7">
        <w:t>reason for the</w:t>
      </w:r>
      <w:r w:rsidR="00835D27" w:rsidRPr="00EE07CE">
        <w:t xml:space="preserve"> Pause in</w:t>
      </w:r>
      <w:r w:rsidR="00281686" w:rsidRPr="00EE07CE">
        <w:t xml:space="preserve"> the </w:t>
      </w:r>
      <w:r w:rsidR="00881E35">
        <w:t>Department’s IT System</w:t>
      </w:r>
      <w:r w:rsidR="003173C8">
        <w:t>s</w:t>
      </w:r>
      <w:r w:rsidR="00DB4705" w:rsidRPr="00EE07CE">
        <w:t xml:space="preserve"> but</w:t>
      </w:r>
      <w:r w:rsidR="00281686" w:rsidRPr="00EE07CE">
        <w:t xml:space="preserve"> is </w:t>
      </w:r>
      <w:r w:rsidR="00FB26E6" w:rsidRPr="00EE07CE">
        <w:t xml:space="preserve">also </w:t>
      </w:r>
      <w:r w:rsidR="00281686" w:rsidRPr="00EE07CE">
        <w:t xml:space="preserve">required to ask whether the </w:t>
      </w:r>
      <w:r w:rsidR="0013273D" w:rsidRPr="00EE07CE">
        <w:t>Par</w:t>
      </w:r>
      <w:r w:rsidR="00FB26E6" w:rsidRPr="00EE07CE">
        <w:t xml:space="preserve">ticipant </w:t>
      </w:r>
      <w:r w:rsidR="00281686" w:rsidRPr="00EE07CE">
        <w:t>would like a referral to a family and domestic violence service</w:t>
      </w:r>
      <w:r w:rsidR="00281686" w:rsidRPr="00281686">
        <w:rPr>
          <w:rStyle w:val="1AllTextHighlight"/>
          <w:shd w:val="clear" w:color="auto" w:fill="auto"/>
          <w:lang w:val="en-AU"/>
        </w:rPr>
        <w:t>.</w:t>
      </w:r>
    </w:p>
    <w:p w14:paraId="479924C3" w14:textId="4B08153B" w:rsidR="00AC48B7" w:rsidRPr="008F475E" w:rsidRDefault="00AC48B7" w:rsidP="00401211">
      <w:pPr>
        <w:pStyle w:val="1AllTextNormalParagraph"/>
        <w:rPr>
          <w:rStyle w:val="1AllTextBold"/>
          <w:b w:val="0"/>
          <w:bCs w:val="0"/>
        </w:rPr>
      </w:pPr>
      <w:r w:rsidRPr="008F475E">
        <w:rPr>
          <w:rStyle w:val="1AllTextBold"/>
          <w:b w:val="0"/>
          <w:bCs w:val="0"/>
        </w:rPr>
        <w:t xml:space="preserve">There is no requirement for the </w:t>
      </w:r>
      <w:r w:rsidR="0013273D" w:rsidRPr="008F475E">
        <w:rPr>
          <w:rStyle w:val="1AllTextBold"/>
          <w:b w:val="0"/>
          <w:bCs w:val="0"/>
        </w:rPr>
        <w:t>Participant</w:t>
      </w:r>
      <w:r w:rsidRPr="008F475E">
        <w:rPr>
          <w:rStyle w:val="1AllTextBold"/>
          <w:b w:val="0"/>
          <w:bCs w:val="0"/>
        </w:rPr>
        <w:t xml:space="preserve"> to provi</w:t>
      </w:r>
      <w:r w:rsidR="00C36D1E" w:rsidRPr="008F475E">
        <w:rPr>
          <w:rStyle w:val="1AllTextBold"/>
          <w:b w:val="0"/>
          <w:bCs w:val="0"/>
        </w:rPr>
        <w:t xml:space="preserve">de </w:t>
      </w:r>
      <w:r w:rsidR="00F37B2D" w:rsidRPr="008F475E">
        <w:rPr>
          <w:rStyle w:val="1AllTextBold"/>
          <w:b w:val="0"/>
          <w:bCs w:val="0"/>
        </w:rPr>
        <w:t>D</w:t>
      </w:r>
      <w:r w:rsidR="00C36D1E" w:rsidRPr="008F475E">
        <w:rPr>
          <w:rStyle w:val="1AllTextBold"/>
          <w:b w:val="0"/>
          <w:bCs w:val="0"/>
        </w:rPr>
        <w:t xml:space="preserve">ocumentary </w:t>
      </w:r>
      <w:r w:rsidR="00F37B2D" w:rsidRPr="008F475E">
        <w:rPr>
          <w:rStyle w:val="1AllTextBold"/>
          <w:b w:val="0"/>
          <w:bCs w:val="0"/>
        </w:rPr>
        <w:t>E</w:t>
      </w:r>
      <w:r w:rsidR="00C36D1E" w:rsidRPr="008F475E">
        <w:rPr>
          <w:rStyle w:val="1AllTextBold"/>
          <w:b w:val="0"/>
          <w:bCs w:val="0"/>
        </w:rPr>
        <w:t xml:space="preserve">vidence to substantiate the reason for their </w:t>
      </w:r>
      <w:r w:rsidR="008C43A3" w:rsidRPr="008F475E">
        <w:rPr>
          <w:rStyle w:val="1AllTextBold"/>
          <w:b w:val="0"/>
          <w:bCs w:val="0"/>
        </w:rPr>
        <w:t>Pause</w:t>
      </w:r>
      <w:r w:rsidR="00C36D1E" w:rsidRPr="008F475E">
        <w:rPr>
          <w:rStyle w:val="1AllTextBold"/>
          <w:b w:val="0"/>
          <w:bCs w:val="0"/>
        </w:rPr>
        <w:t xml:space="preserve"> in </w:t>
      </w:r>
      <w:r w:rsidR="003A6646" w:rsidRPr="008F475E">
        <w:rPr>
          <w:rStyle w:val="1AllTextBold"/>
          <w:b w:val="0"/>
          <w:bCs w:val="0"/>
        </w:rPr>
        <w:t>Parent Pathways</w:t>
      </w:r>
      <w:r w:rsidR="00C36D1E" w:rsidRPr="008F475E">
        <w:rPr>
          <w:rStyle w:val="1AllTextBold"/>
          <w:b w:val="0"/>
          <w:bCs w:val="0"/>
        </w:rPr>
        <w:t>.</w:t>
      </w:r>
    </w:p>
    <w:p w14:paraId="5D00E518" w14:textId="3FC52DDA" w:rsidR="007A18D8" w:rsidRDefault="007A18D8" w:rsidP="00D04CC2">
      <w:pPr>
        <w:pStyle w:val="DeedReferences"/>
      </w:pPr>
      <w:r>
        <w:t xml:space="preserve">(Deed </w:t>
      </w:r>
      <w:r w:rsidR="007E4CD3">
        <w:t>Reference(s):</w:t>
      </w:r>
      <w:r>
        <w:t xml:space="preserve"> Clause </w:t>
      </w:r>
      <w:r w:rsidR="00880826" w:rsidRPr="00880826">
        <w:t>111</w:t>
      </w:r>
      <w:r>
        <w:t>, Attachment 1</w:t>
      </w:r>
      <w:r w:rsidR="009A529E">
        <w:t>)</w:t>
      </w:r>
    </w:p>
    <w:p w14:paraId="1D78CA80" w14:textId="2AFC3EB7" w:rsidR="00116168" w:rsidRPr="00116168" w:rsidRDefault="00116168" w:rsidP="00954EC6">
      <w:pPr>
        <w:pStyle w:val="Heading3"/>
      </w:pPr>
      <w:bookmarkStart w:id="326" w:name="_Toc172801502"/>
      <w:bookmarkStart w:id="327" w:name="_Toc172801503"/>
      <w:bookmarkStart w:id="328" w:name="_Toc172801504"/>
      <w:bookmarkStart w:id="329" w:name="_Toc179796699"/>
      <w:bookmarkStart w:id="330" w:name="_Toc183442589"/>
      <w:bookmarkStart w:id="331" w:name="_Toc230271445"/>
      <w:bookmarkEnd w:id="326"/>
      <w:bookmarkEnd w:id="327"/>
      <w:bookmarkEnd w:id="328"/>
      <w:r w:rsidRPr="00116168">
        <w:t>Management during a Pause</w:t>
      </w:r>
      <w:bookmarkEnd w:id="329"/>
      <w:bookmarkEnd w:id="330"/>
      <w:bookmarkEnd w:id="331"/>
    </w:p>
    <w:p w14:paraId="3DFD4CBE" w14:textId="7EC8C5A1" w:rsidR="00116168" w:rsidRPr="00116168" w:rsidRDefault="00116168" w:rsidP="00401211">
      <w:pPr>
        <w:pStyle w:val="1AllTextNormalParagraph"/>
      </w:pPr>
      <w:r w:rsidRPr="00116168">
        <w:t xml:space="preserve">The Department and the Provider acknowledge and agree that, where a </w:t>
      </w:r>
      <w:r w:rsidR="0013273D">
        <w:t>Participant</w:t>
      </w:r>
      <w:r w:rsidRPr="00116168">
        <w:t xml:space="preserve"> is Paused: </w:t>
      </w:r>
    </w:p>
    <w:p w14:paraId="3975F05D" w14:textId="508D74C5" w:rsidR="00116168" w:rsidRPr="00116168" w:rsidRDefault="00116168" w:rsidP="00385621">
      <w:pPr>
        <w:pStyle w:val="BulletLevel1"/>
      </w:pPr>
      <w:r w:rsidRPr="00116168">
        <w:t xml:space="preserve">the </w:t>
      </w:r>
      <w:r w:rsidR="0013273D">
        <w:t>Participant</w:t>
      </w:r>
      <w:r w:rsidRPr="00116168">
        <w:t xml:space="preserve">’s current Period of Registration and Period of Service are halted and recommence when the Pause ends in accordance with </w:t>
      </w:r>
      <w:r w:rsidR="003F5617">
        <w:t>these</w:t>
      </w:r>
      <w:r w:rsidRPr="00116168">
        <w:t xml:space="preserve"> Guidelines; and </w:t>
      </w:r>
    </w:p>
    <w:p w14:paraId="7C92E35E" w14:textId="38708FD1" w:rsidR="00116168" w:rsidRPr="00116168" w:rsidRDefault="00116168" w:rsidP="00385621">
      <w:pPr>
        <w:pStyle w:val="BulletLevel1"/>
      </w:pPr>
      <w:r w:rsidRPr="00116168">
        <w:t xml:space="preserve">the </w:t>
      </w:r>
      <w:r w:rsidR="0013273D">
        <w:t>Participant</w:t>
      </w:r>
      <w:r w:rsidRPr="00116168">
        <w:t xml:space="preserve"> will remain Paused until the </w:t>
      </w:r>
      <w:r w:rsidR="0013273D">
        <w:t>Participant</w:t>
      </w:r>
      <w:r w:rsidRPr="00116168">
        <w:t xml:space="preserve"> decides to recommence their participation in the </w:t>
      </w:r>
      <w:r w:rsidR="00111AB8">
        <w:t>Parent Pathways</w:t>
      </w:r>
      <w:r w:rsidR="00EE7035" w:rsidRPr="00116168">
        <w:t>,</w:t>
      </w:r>
      <w:r w:rsidRPr="00116168">
        <w:t xml:space="preserve"> or the </w:t>
      </w:r>
      <w:r w:rsidR="0013273D">
        <w:t>Participant</w:t>
      </w:r>
      <w:r w:rsidRPr="00116168">
        <w:t xml:space="preserve"> is Exited. </w:t>
      </w:r>
    </w:p>
    <w:p w14:paraId="2A298735" w14:textId="40BC70EC" w:rsidR="00116168" w:rsidRDefault="00116168" w:rsidP="00401211">
      <w:pPr>
        <w:pStyle w:val="1AllTextNormalParagraph"/>
      </w:pPr>
      <w:r w:rsidRPr="00116168">
        <w:t xml:space="preserve">If the Provider identifies, or the Provider is notified by Services Australia, that a </w:t>
      </w:r>
      <w:r w:rsidR="0013273D">
        <w:t>Participant</w:t>
      </w:r>
      <w:r w:rsidRPr="00116168">
        <w:t xml:space="preserve"> has experienced a situation </w:t>
      </w:r>
      <w:r w:rsidR="005D21EF">
        <w:t>which</w:t>
      </w:r>
      <w:r w:rsidR="005D21EF" w:rsidRPr="00116168">
        <w:t xml:space="preserve"> </w:t>
      </w:r>
      <w:r w:rsidRPr="00116168">
        <w:t xml:space="preserve">means they are unable to continue participating in the </w:t>
      </w:r>
      <w:r w:rsidR="0057210E">
        <w:t>s</w:t>
      </w:r>
      <w:r w:rsidRPr="00116168">
        <w:t>ervice</w:t>
      </w:r>
      <w:r w:rsidR="005D21EF">
        <w:t xml:space="preserve"> for a period of time</w:t>
      </w:r>
      <w:r w:rsidRPr="00116168">
        <w:t xml:space="preserve">, the Provider must immediately record </w:t>
      </w:r>
      <w:r w:rsidR="00642290">
        <w:t>in</w:t>
      </w:r>
      <w:r w:rsidR="00642290" w:rsidRPr="00116168">
        <w:t xml:space="preserve"> </w:t>
      </w:r>
      <w:r w:rsidRPr="00116168">
        <w:t xml:space="preserve">the </w:t>
      </w:r>
      <w:r w:rsidR="007A1CDB">
        <w:t>D</w:t>
      </w:r>
      <w:r w:rsidRPr="00116168">
        <w:t>epartment’s IT System</w:t>
      </w:r>
      <w:r w:rsidR="003173C8">
        <w:t>s</w:t>
      </w:r>
      <w:r w:rsidRPr="00116168">
        <w:t xml:space="preserve"> that the </w:t>
      </w:r>
      <w:r w:rsidR="0013273D">
        <w:t>Participant</w:t>
      </w:r>
      <w:r w:rsidRPr="00116168">
        <w:t xml:space="preserve"> is no longer participating in the Service</w:t>
      </w:r>
      <w:r w:rsidR="0048394A">
        <w:t xml:space="preserve"> and a </w:t>
      </w:r>
      <w:r w:rsidR="00363921">
        <w:t>further</w:t>
      </w:r>
      <w:r w:rsidR="0048394A">
        <w:t xml:space="preserve"> Pause is recorded</w:t>
      </w:r>
      <w:r w:rsidRPr="00116168">
        <w:t xml:space="preserve">. </w:t>
      </w:r>
    </w:p>
    <w:p w14:paraId="63D00573" w14:textId="478E2241" w:rsidR="004F6AFE" w:rsidRDefault="00F45C73" w:rsidP="00401211">
      <w:pPr>
        <w:pStyle w:val="1AllTextNormalParagraph"/>
      </w:pPr>
      <w:r>
        <w:t xml:space="preserve">The Provider should </w:t>
      </w:r>
      <w:r w:rsidRPr="00F45C73">
        <w:t>check</w:t>
      </w:r>
      <w:r>
        <w:t xml:space="preserve"> the</w:t>
      </w:r>
      <w:r w:rsidRPr="00F45C73">
        <w:t xml:space="preserve"> cum</w:t>
      </w:r>
      <w:r>
        <w:t>u</w:t>
      </w:r>
      <w:r w:rsidRPr="00F45C73">
        <w:t xml:space="preserve">lative period of </w:t>
      </w:r>
      <w:r w:rsidR="008C43A3">
        <w:t>P</w:t>
      </w:r>
      <w:r w:rsidRPr="00F45C73">
        <w:t>ause</w:t>
      </w:r>
      <w:r w:rsidR="00531669">
        <w:t>s</w:t>
      </w:r>
      <w:r w:rsidRPr="00F45C73">
        <w:t xml:space="preserve"> </w:t>
      </w:r>
      <w:r w:rsidR="002B0CC0">
        <w:t xml:space="preserve">to </w:t>
      </w:r>
      <w:r w:rsidRPr="00F45C73">
        <w:t>ensure it does not exceed 12</w:t>
      </w:r>
      <w:r w:rsidR="009A561A">
        <w:t xml:space="preserve"> </w:t>
      </w:r>
      <w:r w:rsidRPr="00F45C73">
        <w:t>months</w:t>
      </w:r>
      <w:r>
        <w:t>.</w:t>
      </w:r>
      <w:r w:rsidR="0048394A">
        <w:t xml:space="preserve"> </w:t>
      </w:r>
      <w:r w:rsidR="00363921">
        <w:t>I</w:t>
      </w:r>
      <w:r w:rsidR="004B0C61">
        <w:t xml:space="preserve">f </w:t>
      </w:r>
      <w:r w:rsidR="00473208">
        <w:t>the</w:t>
      </w:r>
      <w:r w:rsidR="004B0C61">
        <w:t xml:space="preserve"> Pause </w:t>
      </w:r>
      <w:r w:rsidR="00363921">
        <w:t xml:space="preserve">Period </w:t>
      </w:r>
      <w:r w:rsidR="004B0C61">
        <w:t>is longer than 12</w:t>
      </w:r>
      <w:r w:rsidR="003E0AB4">
        <w:t xml:space="preserve"> </w:t>
      </w:r>
      <w:r w:rsidR="004B0C61">
        <w:t>months</w:t>
      </w:r>
      <w:r w:rsidR="004A390A">
        <w:t>,</w:t>
      </w:r>
      <w:r w:rsidR="00363921">
        <w:t xml:space="preserve"> the Provider must </w:t>
      </w:r>
      <w:r w:rsidR="00862249">
        <w:t xml:space="preserve">contact the Participant </w:t>
      </w:r>
      <w:r w:rsidR="00595AEA">
        <w:t>to</w:t>
      </w:r>
      <w:r w:rsidR="00862249">
        <w:t xml:space="preserve"> inform them </w:t>
      </w:r>
      <w:r w:rsidR="00595AEA">
        <w:t>of this</w:t>
      </w:r>
      <w:r w:rsidR="00862249">
        <w:t xml:space="preserve"> and </w:t>
      </w:r>
      <w:r w:rsidR="003A7035">
        <w:t>advise</w:t>
      </w:r>
      <w:r w:rsidR="00862249">
        <w:t xml:space="preserve"> the Participant </w:t>
      </w:r>
      <w:r w:rsidR="00666BAA">
        <w:t>that</w:t>
      </w:r>
      <w:r w:rsidR="00862249">
        <w:t xml:space="preserve"> </w:t>
      </w:r>
      <w:r w:rsidR="003A7035">
        <w:t>they will be Exited from Parent Pathways</w:t>
      </w:r>
      <w:r w:rsidR="004A21BF">
        <w:t>, if they are not going to recommence immediately.</w:t>
      </w:r>
      <w:r w:rsidR="003A7035">
        <w:t xml:space="preserve"> </w:t>
      </w:r>
      <w:r w:rsidR="00862249">
        <w:t xml:space="preserve">The </w:t>
      </w:r>
      <w:r w:rsidR="00595AEA">
        <w:t>Provider</w:t>
      </w:r>
      <w:r w:rsidR="00862249">
        <w:t xml:space="preserve"> </w:t>
      </w:r>
      <w:r w:rsidR="00EE2858">
        <w:t xml:space="preserve">should then Exit the Participant and the </w:t>
      </w:r>
      <w:r w:rsidR="00862249">
        <w:t xml:space="preserve">reason </w:t>
      </w:r>
      <w:r w:rsidR="00C73583">
        <w:t xml:space="preserve">for Exit should be </w:t>
      </w:r>
      <w:r w:rsidR="007A2219">
        <w:t xml:space="preserve">Participant </w:t>
      </w:r>
      <w:r w:rsidR="00EE2858">
        <w:t>chose to Exit.</w:t>
      </w:r>
      <w:r w:rsidR="004B0C61">
        <w:t xml:space="preserve"> </w:t>
      </w:r>
    </w:p>
    <w:p w14:paraId="4EA5263F" w14:textId="686BC335" w:rsidR="00453F77" w:rsidRPr="007806A3" w:rsidRDefault="00453F77" w:rsidP="00453F77">
      <w:pPr>
        <w:pStyle w:val="DeedReferences"/>
      </w:pPr>
      <w:bookmarkStart w:id="332" w:name="_Hlk178247275"/>
      <w:r w:rsidRPr="007806A3">
        <w:t xml:space="preserve">Providers should advise Participants that if they are participating in CTA or EST, a Pause in Parent Pathways will result in an Exit from CTA or EST. </w:t>
      </w:r>
      <w:r>
        <w:t>If a Pause occurs, t</w:t>
      </w:r>
      <w:r w:rsidRPr="007806A3">
        <w:t xml:space="preserve">he Parent Pathways Provider will contact the CTA or EST </w:t>
      </w:r>
      <w:r>
        <w:t>p</w:t>
      </w:r>
      <w:r w:rsidRPr="007806A3">
        <w:t xml:space="preserve">rovider to </w:t>
      </w:r>
      <w:r>
        <w:t>request that the Participant is Exited from the course.</w:t>
      </w:r>
    </w:p>
    <w:bookmarkEnd w:id="332"/>
    <w:p w14:paraId="01CD5F3A" w14:textId="0A7CDA4B" w:rsidR="004F6AFE" w:rsidRDefault="004F6AFE" w:rsidP="00D04CC2">
      <w:pPr>
        <w:pStyle w:val="DeedReferences"/>
      </w:pPr>
      <w:r>
        <w:t xml:space="preserve">(Deed </w:t>
      </w:r>
      <w:r w:rsidR="007E4CD3">
        <w:t>Reference(s):</w:t>
      </w:r>
      <w:r>
        <w:t xml:space="preserve"> Clause </w:t>
      </w:r>
      <w:r w:rsidR="0037380C" w:rsidRPr="0037380C">
        <w:t>113</w:t>
      </w:r>
      <w:r w:rsidR="00B948A5">
        <w:t xml:space="preserve">, </w:t>
      </w:r>
      <w:r>
        <w:t>Attachment 1</w:t>
      </w:r>
      <w:r w:rsidR="001252D8">
        <w:t>)</w:t>
      </w:r>
    </w:p>
    <w:p w14:paraId="1634D20D" w14:textId="7044C82A" w:rsidR="00116168" w:rsidRPr="00116168" w:rsidRDefault="00116168" w:rsidP="00954EC6">
      <w:pPr>
        <w:pStyle w:val="Heading3"/>
      </w:pPr>
      <w:bookmarkStart w:id="333" w:name="_Toc179796700"/>
      <w:bookmarkStart w:id="334" w:name="_Toc183442590"/>
      <w:bookmarkStart w:id="335" w:name="_Toc230271446"/>
      <w:r w:rsidRPr="00116168">
        <w:t>Delivery of Service following cessation of a Pause</w:t>
      </w:r>
      <w:bookmarkEnd w:id="333"/>
      <w:bookmarkEnd w:id="334"/>
      <w:bookmarkEnd w:id="335"/>
    </w:p>
    <w:p w14:paraId="7ED5C36B" w14:textId="23F95D38" w:rsidR="00E56519" w:rsidRDefault="00116168" w:rsidP="00401211">
      <w:pPr>
        <w:pStyle w:val="1AllTextNormalParagraph"/>
      </w:pPr>
      <w:r w:rsidRPr="00116168">
        <w:t xml:space="preserve">After a Pause, the Provider must immediately resume providing </w:t>
      </w:r>
      <w:r w:rsidR="00360B18">
        <w:t>s</w:t>
      </w:r>
      <w:r w:rsidRPr="00116168">
        <w:t xml:space="preserve">ervices to the </w:t>
      </w:r>
      <w:r w:rsidR="0013273D">
        <w:t>Participant</w:t>
      </w:r>
      <w:r w:rsidRPr="00116168">
        <w:t xml:space="preserve">, review </w:t>
      </w:r>
      <w:r w:rsidR="00014478">
        <w:t xml:space="preserve">and discuss </w:t>
      </w:r>
      <w:r w:rsidR="001916D8">
        <w:t xml:space="preserve">with </w:t>
      </w:r>
      <w:r w:rsidRPr="00116168">
        <w:t xml:space="preserve">the </w:t>
      </w:r>
      <w:r w:rsidR="0013273D">
        <w:t>Participant</w:t>
      </w:r>
      <w:r w:rsidR="001916D8">
        <w:t xml:space="preserve"> their </w:t>
      </w:r>
      <w:r w:rsidR="000F5812" w:rsidRPr="000F5812">
        <w:t>servicing needs</w:t>
      </w:r>
      <w:r w:rsidR="006A556B">
        <w:t xml:space="preserve"> and </w:t>
      </w:r>
      <w:r w:rsidR="001916D8">
        <w:t>whether</w:t>
      </w:r>
      <w:r w:rsidR="0070079A">
        <w:t xml:space="preserve"> their</w:t>
      </w:r>
      <w:r w:rsidR="00611045">
        <w:t xml:space="preserve"> </w:t>
      </w:r>
      <w:r w:rsidR="00DF0789">
        <w:t>Parent Snap</w:t>
      </w:r>
      <w:r w:rsidR="00767BCA">
        <w:t>shot</w:t>
      </w:r>
      <w:r w:rsidR="005F5C80">
        <w:t xml:space="preserve"> </w:t>
      </w:r>
      <w:r w:rsidR="00611045">
        <w:t>and/or</w:t>
      </w:r>
      <w:r w:rsidRPr="00116168">
        <w:t xml:space="preserve"> Goal Plan</w:t>
      </w:r>
      <w:r w:rsidR="00611045">
        <w:t xml:space="preserve"> need updating. </w:t>
      </w:r>
    </w:p>
    <w:p w14:paraId="679411F3" w14:textId="1CF20CA9" w:rsidR="000F5812" w:rsidRDefault="00855F0B" w:rsidP="00401211">
      <w:pPr>
        <w:pStyle w:val="1AllTextNormalParagraph"/>
      </w:pPr>
      <w:r>
        <w:t>Update</w:t>
      </w:r>
      <w:r w:rsidR="00611045">
        <w:t xml:space="preserve"> </w:t>
      </w:r>
      <w:r w:rsidR="0051306B">
        <w:t>the</w:t>
      </w:r>
      <w:r>
        <w:t xml:space="preserve"> Parent Snapshot and/or </w:t>
      </w:r>
      <w:r w:rsidR="00101589">
        <w:t>Goal Plan</w:t>
      </w:r>
      <w:r>
        <w:t xml:space="preserve"> </w:t>
      </w:r>
      <w:r w:rsidRPr="00116168">
        <w:t>if</w:t>
      </w:r>
      <w:r w:rsidR="00116168" w:rsidRPr="00116168">
        <w:t xml:space="preserve"> required</w:t>
      </w:r>
      <w:r w:rsidR="00B32290">
        <w:t xml:space="preserve">. </w:t>
      </w:r>
    </w:p>
    <w:p w14:paraId="4ACF3DF1" w14:textId="72CF1768" w:rsidR="00817695" w:rsidRDefault="00817695" w:rsidP="00D04CC2">
      <w:pPr>
        <w:pStyle w:val="DeedReferences"/>
      </w:pPr>
      <w:r>
        <w:t xml:space="preserve">(Deed </w:t>
      </w:r>
      <w:r w:rsidR="007E4CD3">
        <w:t>Reference(s):</w:t>
      </w:r>
      <w:r>
        <w:t xml:space="preserve"> Clause </w:t>
      </w:r>
      <w:r w:rsidR="00DE4F42" w:rsidRPr="00DE4F42">
        <w:t>114</w:t>
      </w:r>
      <w:r w:rsidR="0056515D" w:rsidDel="00F438B5">
        <w:t xml:space="preserve">, </w:t>
      </w:r>
      <w:r w:rsidR="00F438B5">
        <w:t>Attachment</w:t>
      </w:r>
      <w:r>
        <w:t xml:space="preserve"> 1)</w:t>
      </w:r>
    </w:p>
    <w:p w14:paraId="386E079F" w14:textId="1EFCE96F" w:rsidR="00116168" w:rsidRPr="00116168" w:rsidRDefault="00116168" w:rsidP="00BD000B">
      <w:pPr>
        <w:pStyle w:val="Heading2"/>
      </w:pPr>
      <w:bookmarkStart w:id="336" w:name="_Transfers"/>
      <w:bookmarkStart w:id="337" w:name="_Toc179796701"/>
      <w:bookmarkStart w:id="338" w:name="_Toc183442591"/>
      <w:bookmarkStart w:id="339" w:name="_Toc230271447"/>
      <w:bookmarkEnd w:id="336"/>
      <w:r w:rsidRPr="00116168">
        <w:t>Transfers</w:t>
      </w:r>
      <w:bookmarkEnd w:id="337"/>
      <w:bookmarkEnd w:id="338"/>
      <w:bookmarkEnd w:id="339"/>
    </w:p>
    <w:p w14:paraId="70273F1E" w14:textId="01B62553" w:rsidR="00116168" w:rsidRDefault="00A1779F" w:rsidP="00401211">
      <w:pPr>
        <w:pStyle w:val="1AllTextNormalParagraph"/>
      </w:pPr>
      <w:r>
        <w:t>Commenced and Pending Participants can be transferred</w:t>
      </w:r>
      <w:r w:rsidR="00116168" w:rsidRPr="00116168">
        <w:t xml:space="preserve"> under certain circumstances; however, all changes and transfers must better assist the </w:t>
      </w:r>
      <w:r w:rsidR="00FE4E5A">
        <w:t>P</w:t>
      </w:r>
      <w:r w:rsidR="00735E92">
        <w:t>articipant</w:t>
      </w:r>
      <w:r w:rsidR="00735E92" w:rsidRPr="00116168">
        <w:t xml:space="preserve"> </w:t>
      </w:r>
      <w:r w:rsidR="00116168" w:rsidRPr="00116168">
        <w:t xml:space="preserve">to achieve their </w:t>
      </w:r>
      <w:r w:rsidR="00462651" w:rsidRPr="00116168">
        <w:t>aspirations</w:t>
      </w:r>
      <w:r w:rsidR="00FE70DB">
        <w:t xml:space="preserve"> </w:t>
      </w:r>
      <w:r w:rsidR="00FE70DB" w:rsidRPr="00116168">
        <w:t>(</w:t>
      </w:r>
      <w:r w:rsidR="0009650C">
        <w:t xml:space="preserve">See </w:t>
      </w:r>
      <w:hyperlink r:id="rId91" w:history="1">
        <w:r w:rsidR="0009650C" w:rsidRPr="00F645E9">
          <w:rPr>
            <w:rStyle w:val="Hyperlink"/>
          </w:rPr>
          <w:t>task card</w:t>
        </w:r>
        <w:r w:rsidR="005964B4" w:rsidRPr="00F645E9">
          <w:rPr>
            <w:rStyle w:val="Hyperlink"/>
          </w:rPr>
          <w:t xml:space="preserve"> KB</w:t>
        </w:r>
        <w:r w:rsidR="00F645E9" w:rsidRPr="00F645E9">
          <w:rPr>
            <w:rStyle w:val="Hyperlink"/>
          </w:rPr>
          <w:t>0016288</w:t>
        </w:r>
      </w:hyperlink>
      <w:r w:rsidR="0009650C">
        <w:t xml:space="preserve"> for a list </w:t>
      </w:r>
      <w:r w:rsidR="00433E5C">
        <w:t>of transfer reasons)</w:t>
      </w:r>
      <w:r w:rsidR="008E5001">
        <w:t>.</w:t>
      </w:r>
    </w:p>
    <w:p w14:paraId="4A48B64B" w14:textId="4918D9FD" w:rsidR="00512F12" w:rsidRPr="00D8315C" w:rsidRDefault="00512F12" w:rsidP="00401211">
      <w:pPr>
        <w:pStyle w:val="1AllTextNormalParagraph"/>
      </w:pPr>
      <w:r w:rsidRPr="00D8315C">
        <w:t>Mentors can assist Parents</w:t>
      </w:r>
      <w:r>
        <w:t xml:space="preserve"> and Carers</w:t>
      </w:r>
      <w:r w:rsidRPr="00D8315C">
        <w:t xml:space="preserve"> to find another </w:t>
      </w:r>
      <w:r>
        <w:t>P</w:t>
      </w:r>
      <w:r w:rsidRPr="00D8315C">
        <w:t xml:space="preserve">rovider </w:t>
      </w:r>
      <w:r>
        <w:t>by assisting them to check</w:t>
      </w:r>
      <w:r w:rsidRPr="00D8315C">
        <w:t xml:space="preserve"> Workforce Australia</w:t>
      </w:r>
      <w:r>
        <w:t xml:space="preserve"> or the Department’s webpage. I</w:t>
      </w:r>
      <w:r w:rsidRPr="00D8315C">
        <w:t>f the Parent o</w:t>
      </w:r>
      <w:r>
        <w:t>r</w:t>
      </w:r>
      <w:r w:rsidRPr="00D8315C">
        <w:t xml:space="preserve"> Carer already has a preferred </w:t>
      </w:r>
      <w:r>
        <w:t>P</w:t>
      </w:r>
      <w:r w:rsidRPr="00D8315C">
        <w:t>rovider</w:t>
      </w:r>
      <w:r>
        <w:t xml:space="preserve">, check they know how to </w:t>
      </w:r>
      <w:r w:rsidRPr="00D8315C">
        <w:t>visit</w:t>
      </w:r>
      <w:r>
        <w:t xml:space="preserve"> or </w:t>
      </w:r>
      <w:r w:rsidRPr="00D8315C">
        <w:t xml:space="preserve">contact the preferred </w:t>
      </w:r>
      <w:r>
        <w:t>P</w:t>
      </w:r>
      <w:r w:rsidRPr="00D8315C">
        <w:t xml:space="preserve">rovider </w:t>
      </w:r>
      <w:r>
        <w:t>to either</w:t>
      </w:r>
      <w:r w:rsidRPr="00D8315C">
        <w:t xml:space="preserve"> directly register or make an appointment to register </w:t>
      </w:r>
      <w:r>
        <w:t xml:space="preserve">(to do this they need to </w:t>
      </w:r>
      <w:r w:rsidRPr="00D8315C">
        <w:t xml:space="preserve">have been </w:t>
      </w:r>
      <w:r>
        <w:t>E</w:t>
      </w:r>
      <w:r w:rsidRPr="00D8315C">
        <w:t>xited from the service</w:t>
      </w:r>
      <w:r>
        <w:t>)</w:t>
      </w:r>
      <w:r w:rsidRPr="00D8315C">
        <w:t xml:space="preserve">. </w:t>
      </w:r>
    </w:p>
    <w:p w14:paraId="2CAD525E" w14:textId="08A76AA7" w:rsidR="00116168" w:rsidRPr="00116168" w:rsidRDefault="00116168" w:rsidP="00954EC6">
      <w:pPr>
        <w:pStyle w:val="Heading3"/>
      </w:pPr>
      <w:bookmarkStart w:id="340" w:name="_Toc179796702"/>
      <w:bookmarkStart w:id="341" w:name="_Toc183442592"/>
      <w:bookmarkStart w:id="342" w:name="_Toc230271448"/>
      <w:r w:rsidRPr="00116168">
        <w:t>Transfers to and from Providers</w:t>
      </w:r>
      <w:bookmarkEnd w:id="340"/>
      <w:bookmarkEnd w:id="341"/>
      <w:bookmarkEnd w:id="342"/>
    </w:p>
    <w:p w14:paraId="095255EA" w14:textId="3BE2FEFF" w:rsidR="000F5812" w:rsidRDefault="00116168" w:rsidP="00385621">
      <w:pPr>
        <w:pStyle w:val="BulletLevel1"/>
        <w:numPr>
          <w:ilvl w:val="0"/>
          <w:numId w:val="0"/>
        </w:numPr>
      </w:pPr>
      <w:r w:rsidRPr="00116168">
        <w:t xml:space="preserve">The Provider </w:t>
      </w:r>
      <w:r w:rsidR="006B6E49">
        <w:t xml:space="preserve">must </w:t>
      </w:r>
      <w:r w:rsidRPr="00116168">
        <w:t>agree t</w:t>
      </w:r>
      <w:r w:rsidR="000F5812">
        <w:t xml:space="preserve">o </w:t>
      </w:r>
      <w:r w:rsidRPr="00116168">
        <w:t xml:space="preserve">a </w:t>
      </w:r>
      <w:r w:rsidR="0013273D">
        <w:t>Participant</w:t>
      </w:r>
      <w:r w:rsidRPr="00116168">
        <w:t xml:space="preserve"> be</w:t>
      </w:r>
      <w:r w:rsidR="000F5812">
        <w:t>ing</w:t>
      </w:r>
      <w:r w:rsidRPr="00116168">
        <w:t xml:space="preserve"> transferred to another </w:t>
      </w:r>
      <w:r w:rsidR="003A6646">
        <w:t>P</w:t>
      </w:r>
      <w:r w:rsidR="003A6646" w:rsidRPr="003A6646">
        <w:t xml:space="preserve">arent Pathways </w:t>
      </w:r>
      <w:r w:rsidRPr="00116168">
        <w:t xml:space="preserve">Provider </w:t>
      </w:r>
      <w:r w:rsidR="000F5812">
        <w:t>if:</w:t>
      </w:r>
    </w:p>
    <w:p w14:paraId="2909C81F" w14:textId="3339B603" w:rsidR="00116168" w:rsidRPr="00116168" w:rsidRDefault="00116168" w:rsidP="00385621">
      <w:pPr>
        <w:pStyle w:val="BulletLevel1"/>
      </w:pPr>
      <w:r w:rsidRPr="00116168">
        <w:t xml:space="preserve">the </w:t>
      </w:r>
      <w:r w:rsidR="0013273D">
        <w:t>Participant</w:t>
      </w:r>
      <w:r w:rsidRPr="00116168">
        <w:t xml:space="preserve"> changes address</w:t>
      </w:r>
    </w:p>
    <w:p w14:paraId="545C6829" w14:textId="36CB2136" w:rsidR="00F0447D" w:rsidRPr="00116168" w:rsidRDefault="005421DA" w:rsidP="00385621">
      <w:pPr>
        <w:pStyle w:val="BulletLevel1"/>
      </w:pPr>
      <w:r>
        <w:t xml:space="preserve">it is more </w:t>
      </w:r>
      <w:r w:rsidR="00EB5572">
        <w:t>convenien</w:t>
      </w:r>
      <w:r>
        <w:t>t</w:t>
      </w:r>
      <w:r w:rsidR="003C7987">
        <w:t xml:space="preserve"> </w:t>
      </w:r>
      <w:r w:rsidR="00265986">
        <w:t>for</w:t>
      </w:r>
      <w:r w:rsidR="003C7987">
        <w:t xml:space="preserve"> the Par</w:t>
      </w:r>
      <w:r w:rsidR="00265986">
        <w:t xml:space="preserve">ticipant (for example; public transport, </w:t>
      </w:r>
      <w:r w:rsidR="008F0288">
        <w:t>proximity</w:t>
      </w:r>
      <w:r w:rsidR="00EB5572">
        <w:t>)</w:t>
      </w:r>
    </w:p>
    <w:p w14:paraId="774F156A" w14:textId="7F2C8175" w:rsidR="00116168" w:rsidRPr="00116168" w:rsidRDefault="00116168" w:rsidP="00385621">
      <w:pPr>
        <w:pStyle w:val="BulletLevel1"/>
      </w:pPr>
      <w:r w:rsidRPr="00116168">
        <w:t xml:space="preserve">the relationship between Provider and </w:t>
      </w:r>
      <w:r w:rsidR="0013273D">
        <w:t>Participant</w:t>
      </w:r>
      <w:r w:rsidRPr="00116168">
        <w:t xml:space="preserve"> has broken down</w:t>
      </w:r>
    </w:p>
    <w:p w14:paraId="2FF580A4" w14:textId="12995813" w:rsidR="00116168" w:rsidRPr="00116168" w:rsidRDefault="00116168" w:rsidP="00385621">
      <w:pPr>
        <w:pStyle w:val="BulletLevel1"/>
      </w:pPr>
      <w:r w:rsidRPr="00116168">
        <w:t xml:space="preserve">any other reason, at the discretion of the </w:t>
      </w:r>
      <w:r w:rsidR="007A1CDB">
        <w:t>D</w:t>
      </w:r>
      <w:r w:rsidRPr="00116168">
        <w:t xml:space="preserve">epartment. </w:t>
      </w:r>
    </w:p>
    <w:p w14:paraId="7854D43D" w14:textId="1D8A6ECF" w:rsidR="00116168" w:rsidRDefault="00116168" w:rsidP="00401211">
      <w:pPr>
        <w:pStyle w:val="1AllTextNormalParagraph"/>
      </w:pPr>
      <w:r w:rsidRPr="00116168">
        <w:t xml:space="preserve">If a transfer is </w:t>
      </w:r>
      <w:r w:rsidR="00E07207">
        <w:t>initiated by the</w:t>
      </w:r>
      <w:r w:rsidRPr="00116168">
        <w:t xml:space="preserve"> </w:t>
      </w:r>
      <w:r w:rsidR="00325DDF">
        <w:t>Participant</w:t>
      </w:r>
      <w:r w:rsidRPr="00116168">
        <w:t xml:space="preserve">, the previous Provider must </w:t>
      </w:r>
      <w:r w:rsidR="00CF7D42">
        <w:t>assist</w:t>
      </w:r>
      <w:r w:rsidRPr="00116168">
        <w:t xml:space="preserve"> and cooperate with the new Provider to ensure they meet all the </w:t>
      </w:r>
      <w:r w:rsidR="0013273D">
        <w:t>Participant</w:t>
      </w:r>
      <w:r w:rsidRPr="00116168">
        <w:t>'s needs</w:t>
      </w:r>
      <w:r w:rsidR="000E133C">
        <w:t xml:space="preserve">, including but not limited to providing relevant information such as whether the Initial Discussion was held, if Engagement Support Vouchers have been issued and if the </w:t>
      </w:r>
      <w:r w:rsidR="001E33E2">
        <w:t>P</w:t>
      </w:r>
      <w:r w:rsidR="000E133C">
        <w:t>articipant is currently receiving Post</w:t>
      </w:r>
      <w:r w:rsidR="003D59BC">
        <w:t xml:space="preserve"> </w:t>
      </w:r>
      <w:r w:rsidR="000E133C">
        <w:t>Placement Support</w:t>
      </w:r>
      <w:r w:rsidRPr="00116168">
        <w:t xml:space="preserve">. </w:t>
      </w:r>
    </w:p>
    <w:p w14:paraId="4B1AE1A3" w14:textId="4F03A610" w:rsidR="00B558BF" w:rsidRPr="00B558BF" w:rsidRDefault="00AF0072" w:rsidP="00401211">
      <w:pPr>
        <w:pStyle w:val="1AllTextNormalParagraph"/>
      </w:pPr>
      <w:r>
        <w:t>After the Pa</w:t>
      </w:r>
      <w:r w:rsidR="00450361">
        <w:t>rticipant transfers to a new Provider</w:t>
      </w:r>
      <w:r w:rsidR="00304F28">
        <w:t>,</w:t>
      </w:r>
      <w:r w:rsidR="00450361">
        <w:t xml:space="preserve"> t</w:t>
      </w:r>
      <w:r w:rsidR="00B558BF" w:rsidRPr="00B558BF">
        <w:t>he new Mentor must</w:t>
      </w:r>
      <w:r w:rsidR="00AD6258">
        <w:t xml:space="preserve"> confirm whether the Participant is receiving Post Placement Support,</w:t>
      </w:r>
      <w:r w:rsidR="00B558BF" w:rsidRPr="00B558BF">
        <w:t xml:space="preserve"> review the Participant's servicing needs, conduct a new Parent Snapshot and </w:t>
      </w:r>
      <w:r w:rsidR="00405724">
        <w:t>review and update the</w:t>
      </w:r>
      <w:r w:rsidR="00B558BF" w:rsidRPr="00B558BF">
        <w:t xml:space="preserve"> Goal Plan</w:t>
      </w:r>
      <w:r w:rsidR="00304F28">
        <w:t xml:space="preserve"> </w:t>
      </w:r>
      <w:r w:rsidR="001420E8">
        <w:t>(</w:t>
      </w:r>
      <w:r w:rsidR="00B04680">
        <w:t>refer to</w:t>
      </w:r>
      <w:r w:rsidR="00304F28">
        <w:t xml:space="preserve"> Goal Plan section</w:t>
      </w:r>
      <w:r w:rsidR="001420E8">
        <w:t>)</w:t>
      </w:r>
      <w:r w:rsidR="00E0502B">
        <w:t xml:space="preserve"> regardless of whether the</w:t>
      </w:r>
      <w:r w:rsidR="002B75B9">
        <w:t xml:space="preserve"> Participant had an </w:t>
      </w:r>
      <w:r w:rsidR="00257CE3">
        <w:t>agreed</w:t>
      </w:r>
      <w:r w:rsidR="002B75B9">
        <w:t xml:space="preserve"> Goal Plan</w:t>
      </w:r>
      <w:r w:rsidR="009122F6">
        <w:t xml:space="preserve"> with their previous Provider</w:t>
      </w:r>
      <w:r w:rsidR="00B558BF" w:rsidRPr="00B558BF">
        <w:t>.</w:t>
      </w:r>
      <w:r w:rsidR="001D6031">
        <w:t xml:space="preserve"> The Goal Plan status will change from agreed to draft. The Participant is required to agree to the updated Goal Plan.</w:t>
      </w:r>
    </w:p>
    <w:p w14:paraId="4B3B0567" w14:textId="4B9C610D" w:rsidR="005421DA" w:rsidRPr="00116168" w:rsidRDefault="005421DA" w:rsidP="00401211">
      <w:pPr>
        <w:pStyle w:val="1AllTextNormalParagraph"/>
      </w:pPr>
      <w:r>
        <w:t>Providers should advise Participants that if they are participating in CTA or EST</w:t>
      </w:r>
      <w:r w:rsidR="006A532E">
        <w:t xml:space="preserve">, </w:t>
      </w:r>
      <w:r>
        <w:t>th</w:t>
      </w:r>
      <w:r w:rsidR="00DB763B">
        <w:t>at</w:t>
      </w:r>
      <w:r>
        <w:t xml:space="preserve"> transfer</w:t>
      </w:r>
      <w:r w:rsidR="00B67567">
        <w:t>ring</w:t>
      </w:r>
      <w:r>
        <w:t xml:space="preserve"> </w:t>
      </w:r>
      <w:r w:rsidR="009B09C0">
        <w:t>between Parent Pathways Providers</w:t>
      </w:r>
      <w:r w:rsidR="00C41300">
        <w:t xml:space="preserve"> </w:t>
      </w:r>
      <w:r w:rsidR="009B09C0">
        <w:t>will Exit the</w:t>
      </w:r>
      <w:r w:rsidR="007461BD">
        <w:t xml:space="preserve"> Participant </w:t>
      </w:r>
      <w:r w:rsidR="009B09C0">
        <w:t>from C</w:t>
      </w:r>
      <w:r w:rsidR="0081014B">
        <w:t>TA or EST.</w:t>
      </w:r>
    </w:p>
    <w:p w14:paraId="0134F9C7" w14:textId="0DC1D869" w:rsidR="00116168" w:rsidRPr="00116168" w:rsidRDefault="00116168" w:rsidP="0044104C">
      <w:pPr>
        <w:pStyle w:val="DeedReferences"/>
      </w:pPr>
      <w:r w:rsidRPr="00116168">
        <w:t xml:space="preserve">(Deed </w:t>
      </w:r>
      <w:r w:rsidR="007E4CD3">
        <w:t>Reference(s):</w:t>
      </w:r>
      <w:r w:rsidRPr="00116168">
        <w:t xml:space="preserve"> Clause </w:t>
      </w:r>
      <w:r w:rsidR="009F4FB6">
        <w:t>92</w:t>
      </w:r>
      <w:r w:rsidRPr="00116168">
        <w:t>)</w:t>
      </w:r>
    </w:p>
    <w:p w14:paraId="1D8257DB" w14:textId="5B2292F3" w:rsidR="00116168" w:rsidRPr="00116168" w:rsidRDefault="00116168" w:rsidP="00954EC6">
      <w:pPr>
        <w:pStyle w:val="Heading3"/>
      </w:pPr>
      <w:bookmarkStart w:id="343" w:name="_Toc179796703"/>
      <w:bookmarkStart w:id="344" w:name="_Toc183442593"/>
      <w:bookmarkStart w:id="345" w:name="_Toc230271449"/>
      <w:r w:rsidRPr="00116168">
        <w:t>Transfers between Provider Sites</w:t>
      </w:r>
      <w:bookmarkEnd w:id="343"/>
      <w:bookmarkEnd w:id="344"/>
      <w:bookmarkEnd w:id="345"/>
    </w:p>
    <w:p w14:paraId="2C71305F" w14:textId="3DA8B08B" w:rsidR="00116168" w:rsidRPr="00116168" w:rsidRDefault="00550B86" w:rsidP="00401211">
      <w:pPr>
        <w:pStyle w:val="1AllTextNormalParagraph"/>
      </w:pPr>
      <w:r>
        <w:t>A</w:t>
      </w:r>
      <w:r w:rsidR="00116168" w:rsidRPr="00116168">
        <w:t xml:space="preserve"> </w:t>
      </w:r>
      <w:r w:rsidR="0013273D">
        <w:t>Participant</w:t>
      </w:r>
      <w:r w:rsidR="00116168" w:rsidRPr="00116168">
        <w:t xml:space="preserve"> </w:t>
      </w:r>
      <w:r>
        <w:t xml:space="preserve">can </w:t>
      </w:r>
      <w:r w:rsidR="0042223D">
        <w:t xml:space="preserve">transfer between Sites </w:t>
      </w:r>
      <w:r w:rsidR="00D57BD8">
        <w:t xml:space="preserve">while remaining with the same Provider </w:t>
      </w:r>
      <w:r w:rsidR="0042223D">
        <w:t xml:space="preserve">for reasons such as a </w:t>
      </w:r>
      <w:r w:rsidR="00116168" w:rsidRPr="00116168">
        <w:t xml:space="preserve">change </w:t>
      </w:r>
      <w:r w:rsidR="0042223D">
        <w:t>in</w:t>
      </w:r>
      <w:r w:rsidR="00116168" w:rsidRPr="00116168">
        <w:t xml:space="preserve"> address</w:t>
      </w:r>
      <w:r w:rsidR="001420E8">
        <w:t>.</w:t>
      </w:r>
      <w:r w:rsidR="00116168" w:rsidRPr="00116168">
        <w:t xml:space="preserve"> </w:t>
      </w:r>
      <w:r w:rsidR="001420E8">
        <w:t>T</w:t>
      </w:r>
      <w:r w:rsidR="00116168" w:rsidRPr="00116168">
        <w:t xml:space="preserve">here </w:t>
      </w:r>
      <w:r w:rsidR="001420E8">
        <w:t>must</w:t>
      </w:r>
      <w:r w:rsidR="001420E8" w:rsidRPr="00116168">
        <w:t xml:space="preserve"> not be</w:t>
      </w:r>
      <w:r w:rsidR="001420E8">
        <w:t xml:space="preserve"> any</w:t>
      </w:r>
      <w:r w:rsidR="00116168" w:rsidRPr="00116168">
        <w:t xml:space="preserve"> change to the Services they receive. Any fees or additional costs associated with this transfer are an internal matter for the Provider. </w:t>
      </w:r>
      <w:r w:rsidR="009617E2">
        <w:t xml:space="preserve">The Participant's Individual Fund will </w:t>
      </w:r>
      <w:r w:rsidR="00F949FF">
        <w:t>be transferred to the new Site.</w:t>
      </w:r>
    </w:p>
    <w:p w14:paraId="251124A0" w14:textId="0A6240D8" w:rsidR="00370226" w:rsidRPr="00116168" w:rsidRDefault="00370226" w:rsidP="00401211">
      <w:pPr>
        <w:pStyle w:val="1AllTextNormalParagraph"/>
      </w:pPr>
      <w:r>
        <w:t>The</w:t>
      </w:r>
      <w:r w:rsidR="002748D1">
        <w:t xml:space="preserve"> new </w:t>
      </w:r>
      <w:r w:rsidR="004E76F4">
        <w:t>M</w:t>
      </w:r>
      <w:r w:rsidR="002748D1">
        <w:t xml:space="preserve">entor </w:t>
      </w:r>
      <w:r w:rsidR="00437C29">
        <w:t xml:space="preserve">at the </w:t>
      </w:r>
      <w:r w:rsidR="00180B17">
        <w:t xml:space="preserve">new </w:t>
      </w:r>
      <w:r w:rsidR="00437C29">
        <w:t xml:space="preserve">Site </w:t>
      </w:r>
      <w:r w:rsidR="002748D1">
        <w:t xml:space="preserve">must review the Participant's servicing needs, conduct a new Parent Snapshot and </w:t>
      </w:r>
      <w:r w:rsidR="00A64367">
        <w:t>review</w:t>
      </w:r>
      <w:r w:rsidR="00405724">
        <w:t xml:space="preserve"> and update</w:t>
      </w:r>
      <w:r w:rsidR="00A64367">
        <w:t xml:space="preserve"> the</w:t>
      </w:r>
      <w:r w:rsidR="001420E8" w:rsidRPr="00B558BF">
        <w:t xml:space="preserve"> Goal Plan</w:t>
      </w:r>
      <w:r w:rsidR="001420E8">
        <w:t xml:space="preserve"> (see Goal Plan section) regardless of whether the Participant had an </w:t>
      </w:r>
      <w:r w:rsidR="00B152FA">
        <w:t>agree</w:t>
      </w:r>
      <w:r w:rsidR="00106721">
        <w:t>d</w:t>
      </w:r>
      <w:r w:rsidR="00B152FA">
        <w:t xml:space="preserve"> </w:t>
      </w:r>
      <w:r w:rsidR="001420E8">
        <w:t>Goal Plan at the previous</w:t>
      </w:r>
      <w:r w:rsidR="00837E4B">
        <w:t xml:space="preserve"> Site</w:t>
      </w:r>
      <w:r w:rsidR="00B62B45">
        <w:t>.</w:t>
      </w:r>
      <w:r w:rsidR="004A33CF">
        <w:t xml:space="preserve"> The Goal Plan status remains unchanged.</w:t>
      </w:r>
    </w:p>
    <w:p w14:paraId="3AFA851B" w14:textId="6097EFB6" w:rsidR="00116168" w:rsidRPr="00116168" w:rsidRDefault="00D652F3" w:rsidP="0044104C">
      <w:pPr>
        <w:pStyle w:val="DeedReferences"/>
      </w:pPr>
      <w:r w:rsidRPr="00116168">
        <w:t>(Deed Reference</w:t>
      </w:r>
      <w:r w:rsidR="00116168" w:rsidRPr="00116168">
        <w:t>: Clause</w:t>
      </w:r>
      <w:r w:rsidR="009F4FB6">
        <w:t xml:space="preserve"> 92.4</w:t>
      </w:r>
      <w:r w:rsidR="00116168" w:rsidRPr="00116168">
        <w:t>)</w:t>
      </w:r>
    </w:p>
    <w:p w14:paraId="6F2A7B7C" w14:textId="2D6F5C22" w:rsidR="00116168" w:rsidRPr="00116168" w:rsidRDefault="00116168" w:rsidP="00BD000B">
      <w:pPr>
        <w:pStyle w:val="Heading2"/>
      </w:pPr>
      <w:bookmarkStart w:id="346" w:name="_Exits"/>
      <w:bookmarkStart w:id="347" w:name="_Toc179796704"/>
      <w:bookmarkStart w:id="348" w:name="_Toc183442594"/>
      <w:bookmarkStart w:id="349" w:name="_Toc230271450"/>
      <w:bookmarkEnd w:id="346"/>
      <w:r w:rsidRPr="00116168">
        <w:t>Exits</w:t>
      </w:r>
      <w:bookmarkEnd w:id="347"/>
      <w:bookmarkEnd w:id="348"/>
      <w:bookmarkEnd w:id="349"/>
      <w:r w:rsidR="006C08CC">
        <w:t xml:space="preserve"> </w:t>
      </w:r>
    </w:p>
    <w:p w14:paraId="6FED0711" w14:textId="28D2EC66" w:rsidR="00E71BB0" w:rsidRDefault="0013273D" w:rsidP="00E71BB0">
      <w:r>
        <w:t>Participant</w:t>
      </w:r>
      <w:r w:rsidR="00E71BB0">
        <w:t>s will be</w:t>
      </w:r>
      <w:r w:rsidR="00D539C6">
        <w:t xml:space="preserve"> </w:t>
      </w:r>
      <w:r w:rsidR="009C21ED">
        <w:t>a</w:t>
      </w:r>
      <w:r w:rsidR="00C24277">
        <w:t xml:space="preserve">utomatically </w:t>
      </w:r>
      <w:r w:rsidR="00E71BB0" w:rsidRPr="00E71BB0">
        <w:t>‘</w:t>
      </w:r>
      <w:r w:rsidR="00736FA3">
        <w:t>E</w:t>
      </w:r>
      <w:r w:rsidR="00E71BB0" w:rsidRPr="00E71BB0">
        <w:t xml:space="preserve">xited’ from the </w:t>
      </w:r>
      <w:r w:rsidR="00F76325">
        <w:t>S</w:t>
      </w:r>
      <w:r w:rsidR="00E71BB0" w:rsidRPr="00E71BB0">
        <w:t xml:space="preserve">ervice for a number of reasons, </w:t>
      </w:r>
      <w:r w:rsidR="00C90D6C">
        <w:t>including</w:t>
      </w:r>
      <w:r w:rsidR="00E71BB0">
        <w:t>:</w:t>
      </w:r>
    </w:p>
    <w:p w14:paraId="30D2C7B3" w14:textId="6182C79C" w:rsidR="00712CB6" w:rsidRDefault="00B24BBF" w:rsidP="00385621">
      <w:pPr>
        <w:pStyle w:val="BulletLevel1"/>
      </w:pPr>
      <w:r>
        <w:t>P</w:t>
      </w:r>
      <w:r w:rsidR="00C90D6C">
        <w:t>arti</w:t>
      </w:r>
      <w:r w:rsidR="00FB6677">
        <w:t xml:space="preserve">cipant </w:t>
      </w:r>
      <w:r w:rsidR="006A1302" w:rsidRPr="00E71BB0">
        <w:t>no longer meet</w:t>
      </w:r>
      <w:r w:rsidR="006A1302">
        <w:t xml:space="preserve">s </w:t>
      </w:r>
      <w:r w:rsidR="0007252F">
        <w:t xml:space="preserve">the </w:t>
      </w:r>
      <w:r w:rsidR="006A1302" w:rsidRPr="00E71BB0">
        <w:t xml:space="preserve">core </w:t>
      </w:r>
      <w:r w:rsidR="006A1302">
        <w:t>E</w:t>
      </w:r>
      <w:r w:rsidR="006A1302" w:rsidRPr="00E71BB0">
        <w:t>ligibility criteria such as their youngest child turns 6 years</w:t>
      </w:r>
      <w:r w:rsidR="006A1302">
        <w:t xml:space="preserve"> old</w:t>
      </w:r>
    </w:p>
    <w:p w14:paraId="46C4AA3A" w14:textId="7491F031" w:rsidR="00514768" w:rsidRDefault="00BD6BA6" w:rsidP="00385621">
      <w:pPr>
        <w:pStyle w:val="BulletLevel1"/>
      </w:pPr>
      <w:r>
        <w:t>Parti</w:t>
      </w:r>
      <w:r w:rsidR="00B24BBF">
        <w:t xml:space="preserve">cipant </w:t>
      </w:r>
      <w:r w:rsidR="00691B66">
        <w:t xml:space="preserve">has </w:t>
      </w:r>
      <w:r w:rsidR="00B24BBF">
        <w:t xml:space="preserve">relocated to a </w:t>
      </w:r>
      <w:r w:rsidR="00885AA6">
        <w:t>remote region</w:t>
      </w:r>
    </w:p>
    <w:p w14:paraId="36F30D8E" w14:textId="5DE33487" w:rsidR="00885AA6" w:rsidRDefault="00A85922" w:rsidP="00385621">
      <w:pPr>
        <w:pStyle w:val="BulletLevel1"/>
      </w:pPr>
      <w:r>
        <w:t>Participant has not engaged with the Provider for 6 months</w:t>
      </w:r>
    </w:p>
    <w:p w14:paraId="68CA6ED6" w14:textId="13FF0ACC" w:rsidR="00A85922" w:rsidRDefault="00745478" w:rsidP="00385621">
      <w:pPr>
        <w:pStyle w:val="BulletLevel1"/>
      </w:pPr>
      <w:r>
        <w:t xml:space="preserve">Participant </w:t>
      </w:r>
      <w:r w:rsidR="00691B66">
        <w:t xml:space="preserve">has been Paused but </w:t>
      </w:r>
      <w:r w:rsidR="00544D9F">
        <w:t xml:space="preserve">does not re-engage within 3 months after the expected Pause End Date </w:t>
      </w:r>
    </w:p>
    <w:p w14:paraId="44782805" w14:textId="0739B9AF" w:rsidR="00544D9F" w:rsidRDefault="0005791D" w:rsidP="00385621">
      <w:pPr>
        <w:pStyle w:val="BulletLevel1"/>
      </w:pPr>
      <w:r>
        <w:t>Participant</w:t>
      </w:r>
      <w:r w:rsidR="007E5A2A">
        <w:t xml:space="preserve"> completes </w:t>
      </w:r>
      <w:r w:rsidR="00AE75DA">
        <w:t>6 months of Post-Placement Support</w:t>
      </w:r>
    </w:p>
    <w:p w14:paraId="3982A2E4" w14:textId="33312F9D" w:rsidR="00AE75DA" w:rsidRDefault="00D75A91" w:rsidP="00385621">
      <w:pPr>
        <w:pStyle w:val="BulletLevel1"/>
      </w:pPr>
      <w:r>
        <w:t xml:space="preserve">Participant’s </w:t>
      </w:r>
      <w:r w:rsidR="00D823A9">
        <w:t xml:space="preserve">Pause period </w:t>
      </w:r>
      <w:r w:rsidR="000C496E">
        <w:t>exceeds 12 months</w:t>
      </w:r>
    </w:p>
    <w:p w14:paraId="257B231D" w14:textId="572EA408" w:rsidR="00CE5E0B" w:rsidRDefault="00CE5E0B" w:rsidP="00385621">
      <w:pPr>
        <w:pStyle w:val="BulletLevel1"/>
      </w:pPr>
      <w:r>
        <w:t xml:space="preserve">Participant is commenced in another </w:t>
      </w:r>
      <w:r w:rsidR="00947E3C">
        <w:t>e</w:t>
      </w:r>
      <w:r>
        <w:t xml:space="preserve">mployment </w:t>
      </w:r>
      <w:r w:rsidR="00947E3C">
        <w:t>s</w:t>
      </w:r>
      <w:r>
        <w:t xml:space="preserve">ervice </w:t>
      </w:r>
      <w:r w:rsidR="00EF5CB7">
        <w:t xml:space="preserve">they </w:t>
      </w:r>
      <w:r>
        <w:t>cannot</w:t>
      </w:r>
      <w:r w:rsidR="00370B5E">
        <w:t xml:space="preserve"> be</w:t>
      </w:r>
      <w:r w:rsidR="00EF5CB7">
        <w:t xml:space="preserve"> concurrently serviced in</w:t>
      </w:r>
      <w:r w:rsidR="00D04F78">
        <w:t>,</w:t>
      </w:r>
      <w:r w:rsidR="00EF5CB7">
        <w:t xml:space="preserve"> including Workforce Australia Online and Provider Services and </w:t>
      </w:r>
      <w:r w:rsidR="00454B16" w:rsidRPr="00454B16">
        <w:t>Inclusive Employment Australia</w:t>
      </w:r>
      <w:r w:rsidR="00D04F78">
        <w:t>.</w:t>
      </w:r>
    </w:p>
    <w:p w14:paraId="7CABD3C9" w14:textId="3FD40277" w:rsidR="000C496E" w:rsidRDefault="000C496E" w:rsidP="00385621">
      <w:pPr>
        <w:pStyle w:val="BulletLevel1"/>
        <w:numPr>
          <w:ilvl w:val="0"/>
          <w:numId w:val="0"/>
        </w:numPr>
      </w:pPr>
      <w:r>
        <w:t>Income Support Participants</w:t>
      </w:r>
      <w:r w:rsidR="007B573D">
        <w:t xml:space="preserve"> will automatically Exited if:</w:t>
      </w:r>
    </w:p>
    <w:p w14:paraId="23578D44" w14:textId="1E133CA6" w:rsidR="007B573D" w:rsidRDefault="00724D5D" w:rsidP="00385621">
      <w:pPr>
        <w:pStyle w:val="BulletLevel1"/>
      </w:pPr>
      <w:r>
        <w:t xml:space="preserve">they </w:t>
      </w:r>
      <w:r w:rsidR="00716272">
        <w:t>are deceased</w:t>
      </w:r>
    </w:p>
    <w:p w14:paraId="5D48A953" w14:textId="3C34CFB9" w:rsidR="00E37888" w:rsidRDefault="00724D5D" w:rsidP="00385621">
      <w:pPr>
        <w:pStyle w:val="BulletLevel1"/>
      </w:pPr>
      <w:r>
        <w:t xml:space="preserve">they </w:t>
      </w:r>
      <w:r w:rsidR="00CD2957">
        <w:t xml:space="preserve">are </w:t>
      </w:r>
      <w:r w:rsidR="00A135E6">
        <w:t>incarcerated</w:t>
      </w:r>
      <w:r w:rsidR="009762EC">
        <w:t xml:space="preserve"> or impr</w:t>
      </w:r>
      <w:r w:rsidR="0021785C">
        <w:t>is</w:t>
      </w:r>
      <w:r w:rsidR="00A135E6">
        <w:t>oned</w:t>
      </w:r>
    </w:p>
    <w:p w14:paraId="7A998AB3" w14:textId="61507EE6" w:rsidR="00483000" w:rsidRDefault="00724D5D" w:rsidP="00385621">
      <w:pPr>
        <w:pStyle w:val="BulletLevel1"/>
      </w:pPr>
      <w:r>
        <w:t xml:space="preserve">they </w:t>
      </w:r>
      <w:r w:rsidR="00483000">
        <w:t>move overseas permanently</w:t>
      </w:r>
    </w:p>
    <w:p w14:paraId="37366490" w14:textId="6FF181B6" w:rsidR="0034135E" w:rsidRDefault="0034135E" w:rsidP="00385621">
      <w:pPr>
        <w:pStyle w:val="BulletLevel1"/>
      </w:pPr>
      <w:r>
        <w:t>their Income Support Payment is cancelled</w:t>
      </w:r>
      <w:r w:rsidR="005E61D0">
        <w:t>,</w:t>
      </w:r>
      <w:r>
        <w:t xml:space="preserve"> </w:t>
      </w:r>
      <w:r w:rsidRPr="0034135E">
        <w:t>unless they are under the age of 22</w:t>
      </w:r>
      <w:r w:rsidR="00EB24AD">
        <w:t>, an Early School Leaver</w:t>
      </w:r>
      <w:r w:rsidRPr="0034135E">
        <w:t xml:space="preserve"> or a First Nations Australian</w:t>
      </w:r>
    </w:p>
    <w:p w14:paraId="5268F4B5" w14:textId="33FF8185" w:rsidR="00460AFC" w:rsidRDefault="006A1302" w:rsidP="006C39AB">
      <w:r>
        <w:t xml:space="preserve">The </w:t>
      </w:r>
      <w:r w:rsidR="000C4C55">
        <w:t>Provider must</w:t>
      </w:r>
      <w:r w:rsidR="008C0F22">
        <w:t xml:space="preserve"> manually</w:t>
      </w:r>
      <w:r w:rsidR="000C4C55">
        <w:t xml:space="preserve"> Exit Participant</w:t>
      </w:r>
      <w:r w:rsidR="008C0F22">
        <w:t>s from</w:t>
      </w:r>
      <w:r w:rsidR="00604233">
        <w:t xml:space="preserve"> the</w:t>
      </w:r>
      <w:r w:rsidR="008C0F22">
        <w:t xml:space="preserve"> Se</w:t>
      </w:r>
      <w:r w:rsidR="00604233">
        <w:t xml:space="preserve">rvice </w:t>
      </w:r>
      <w:r w:rsidR="00697397">
        <w:t>for a number of reasons, including:</w:t>
      </w:r>
      <w:r w:rsidR="006022DC">
        <w:t xml:space="preserve"> </w:t>
      </w:r>
    </w:p>
    <w:p w14:paraId="5F3C0052" w14:textId="02B348C6" w:rsidR="002B2F3C" w:rsidRDefault="002B2F3C" w:rsidP="00385621">
      <w:pPr>
        <w:pStyle w:val="BulletLevel1"/>
      </w:pPr>
      <w:r>
        <w:t xml:space="preserve">Provider has attempted to contact the </w:t>
      </w:r>
      <w:r w:rsidR="00D04F78">
        <w:t>Pending Parent or Carer</w:t>
      </w:r>
      <w:r>
        <w:t xml:space="preserve"> 3 time</w:t>
      </w:r>
      <w:r w:rsidR="00ED214A">
        <w:t>s</w:t>
      </w:r>
      <w:r>
        <w:t xml:space="preserve"> via phone and sent a letter, </w:t>
      </w:r>
      <w:r w:rsidR="00840F9C">
        <w:t>but</w:t>
      </w:r>
      <w:r>
        <w:t xml:space="preserve"> contact </w:t>
      </w:r>
      <w:r w:rsidR="00840F9C">
        <w:t xml:space="preserve">has </w:t>
      </w:r>
      <w:r w:rsidR="00D04F78">
        <w:t xml:space="preserve">not </w:t>
      </w:r>
      <w:r w:rsidR="00840F9C">
        <w:t xml:space="preserve">been made </w:t>
      </w:r>
      <w:r>
        <w:t>with</w:t>
      </w:r>
      <w:r w:rsidR="001C641A">
        <w:t>in</w:t>
      </w:r>
      <w:r w:rsidR="00294368">
        <w:t xml:space="preserve"> </w:t>
      </w:r>
      <w:r>
        <w:t>8 week</w:t>
      </w:r>
      <w:r w:rsidR="001C641A">
        <w:t>s</w:t>
      </w:r>
      <w:r>
        <w:t>.</w:t>
      </w:r>
    </w:p>
    <w:p w14:paraId="72D670BB" w14:textId="6FF6D2A9" w:rsidR="009E6420" w:rsidRDefault="009E6420" w:rsidP="00385621">
      <w:pPr>
        <w:pStyle w:val="BulletLevel1"/>
      </w:pPr>
      <w:r>
        <w:t xml:space="preserve">Participant </w:t>
      </w:r>
      <w:r w:rsidR="00C87994">
        <w:t>has transferred to anothe</w:t>
      </w:r>
      <w:r w:rsidR="00A365AD">
        <w:t>r</w:t>
      </w:r>
      <w:r w:rsidR="00B05D69">
        <w:t xml:space="preserve"> </w:t>
      </w:r>
      <w:r w:rsidR="006E6A63">
        <w:t>Provider</w:t>
      </w:r>
      <w:r w:rsidR="00B05D69">
        <w:t xml:space="preserve"> a</w:t>
      </w:r>
      <w:r w:rsidR="00FE1533">
        <w:t>n</w:t>
      </w:r>
      <w:r w:rsidR="00B05D69">
        <w:t xml:space="preserve">d not </w:t>
      </w:r>
      <w:r w:rsidR="006E6A63">
        <w:t>contactable</w:t>
      </w:r>
    </w:p>
    <w:p w14:paraId="2F09ECEC" w14:textId="3B9B5DC4" w:rsidR="00AA17A8" w:rsidRDefault="00B96E15" w:rsidP="00385621">
      <w:pPr>
        <w:pStyle w:val="BulletLevel1"/>
      </w:pPr>
      <w:r>
        <w:t xml:space="preserve">Participant </w:t>
      </w:r>
      <w:r w:rsidR="008D5417">
        <w:t>no longer wishes to engage in Parent Pathways</w:t>
      </w:r>
    </w:p>
    <w:p w14:paraId="29E98F0C" w14:textId="7EC0C699" w:rsidR="008D5417" w:rsidRDefault="00B96E15" w:rsidP="00385621">
      <w:pPr>
        <w:pStyle w:val="BulletLevel1"/>
      </w:pPr>
      <w:r>
        <w:t xml:space="preserve">Participant </w:t>
      </w:r>
      <w:r w:rsidR="007047E0">
        <w:t xml:space="preserve">commences employment and does not want to </w:t>
      </w:r>
      <w:r w:rsidR="006E27FB">
        <w:t>p</w:t>
      </w:r>
      <w:r w:rsidR="007047E0">
        <w:t>articipate in Post</w:t>
      </w:r>
      <w:r w:rsidR="00816F8E">
        <w:t>-Placement Support</w:t>
      </w:r>
    </w:p>
    <w:p w14:paraId="70F866E6" w14:textId="34A68A60" w:rsidR="00816F8E" w:rsidRDefault="00B96E15" w:rsidP="00385621">
      <w:pPr>
        <w:pStyle w:val="BulletLevel1"/>
      </w:pPr>
      <w:r>
        <w:t xml:space="preserve">Participant </w:t>
      </w:r>
      <w:r w:rsidR="00E50ACD">
        <w:t>commences study</w:t>
      </w:r>
      <w:r w:rsidR="006E27FB">
        <w:t xml:space="preserve"> and does not want to participate in the Service</w:t>
      </w:r>
    </w:p>
    <w:p w14:paraId="799CE8BD" w14:textId="5DCB0ED0" w:rsidR="001C641A" w:rsidRDefault="00B96E15" w:rsidP="00385621">
      <w:pPr>
        <w:pStyle w:val="BulletLevel1"/>
      </w:pPr>
      <w:r>
        <w:t xml:space="preserve">Participant </w:t>
      </w:r>
      <w:r w:rsidR="0010013B">
        <w:t>withdraws consent</w:t>
      </w:r>
    </w:p>
    <w:p w14:paraId="4D833A05" w14:textId="70C83DBE" w:rsidR="00D30A96" w:rsidRDefault="003D3371" w:rsidP="00385621">
      <w:pPr>
        <w:pStyle w:val="BulletLevel1"/>
        <w:numPr>
          <w:ilvl w:val="0"/>
          <w:numId w:val="0"/>
        </w:numPr>
      </w:pPr>
      <w:r>
        <w:t xml:space="preserve">Non-Income Support </w:t>
      </w:r>
      <w:r w:rsidR="008879D3">
        <w:t>Participants</w:t>
      </w:r>
      <w:r w:rsidR="00A064DC">
        <w:t xml:space="preserve"> will be manually Exited if they:</w:t>
      </w:r>
    </w:p>
    <w:p w14:paraId="61217F73" w14:textId="77777777" w:rsidR="00A064DC" w:rsidRDefault="00A064DC" w:rsidP="00385621">
      <w:pPr>
        <w:pStyle w:val="BulletLevel1"/>
      </w:pPr>
      <w:r>
        <w:t>are deceased</w:t>
      </w:r>
    </w:p>
    <w:p w14:paraId="2DA13BA8" w14:textId="77777777" w:rsidR="00A064DC" w:rsidRDefault="00A064DC" w:rsidP="00385621">
      <w:pPr>
        <w:pStyle w:val="BulletLevel1"/>
      </w:pPr>
      <w:r>
        <w:t>are incarcerated or imprisoned</w:t>
      </w:r>
    </w:p>
    <w:p w14:paraId="1E6D45F5" w14:textId="347B8D54" w:rsidR="00A064DC" w:rsidRPr="00E71BB0" w:rsidRDefault="00A064DC" w:rsidP="00385621">
      <w:pPr>
        <w:pStyle w:val="BulletLevel1"/>
      </w:pPr>
      <w:r>
        <w:t>move overseas permanently</w:t>
      </w:r>
    </w:p>
    <w:p w14:paraId="15CA3389" w14:textId="12639C71" w:rsidR="005E61D0" w:rsidRPr="005E61D0" w:rsidRDefault="005E61D0" w:rsidP="00401211">
      <w:pPr>
        <w:pStyle w:val="1AllTextNormalParagraph"/>
      </w:pPr>
      <w:r w:rsidRPr="005E61D0">
        <w:t xml:space="preserve">See </w:t>
      </w:r>
      <w:hyperlink r:id="rId92" w:history="1">
        <w:r w:rsidRPr="005E61D0">
          <w:rPr>
            <w:rStyle w:val="Hyperlink"/>
          </w:rPr>
          <w:t>Exit Reasons Task card</w:t>
        </w:r>
      </w:hyperlink>
      <w:r w:rsidRPr="005E61D0">
        <w:t xml:space="preserve"> </w:t>
      </w:r>
      <w:r w:rsidR="008E4FF0">
        <w:t xml:space="preserve">and Parent Pathways Exit Reasons supporting document </w:t>
      </w:r>
      <w:r w:rsidRPr="005E61D0">
        <w:t xml:space="preserve">for more information. </w:t>
      </w:r>
    </w:p>
    <w:p w14:paraId="01AB0634" w14:textId="26499EB7" w:rsidR="001954C3" w:rsidRDefault="00F50A05" w:rsidP="00401211">
      <w:pPr>
        <w:pStyle w:val="1AllTextNormalParagraph"/>
      </w:pPr>
      <w:r>
        <w:t>Where a Participant chooses to Exit, the Mentor mus</w:t>
      </w:r>
      <w:r w:rsidR="00351BB5">
        <w:t>t inform the Participant that Exiting the service may impact</w:t>
      </w:r>
      <w:r w:rsidR="008E3015">
        <w:t xml:space="preserve"> </w:t>
      </w:r>
      <w:r w:rsidR="0006675E">
        <w:t>their</w:t>
      </w:r>
      <w:r w:rsidR="008E3015">
        <w:t xml:space="preserve"> eligibility for Child Care </w:t>
      </w:r>
      <w:r w:rsidR="00781073">
        <w:t>Subsidy and</w:t>
      </w:r>
      <w:r w:rsidR="00EA4204">
        <w:t xml:space="preserve"> refer the </w:t>
      </w:r>
      <w:r w:rsidR="00DD44ED">
        <w:t>P</w:t>
      </w:r>
      <w:r w:rsidR="00EA4204">
        <w:t>articipant to Services Australia for more information.</w:t>
      </w:r>
    </w:p>
    <w:p w14:paraId="20A1628E" w14:textId="7F020067" w:rsidR="00F50A05" w:rsidRDefault="0065080A" w:rsidP="00401211">
      <w:pPr>
        <w:pStyle w:val="1AllTextNormalParagraph"/>
      </w:pPr>
      <w:r>
        <w:t xml:space="preserve">If the Participant </w:t>
      </w:r>
      <w:r w:rsidR="000C79E9">
        <w:t>is intending to meet</w:t>
      </w:r>
      <w:r>
        <w:t xml:space="preserve"> </w:t>
      </w:r>
      <w:r w:rsidR="00B0240A">
        <w:t xml:space="preserve">the </w:t>
      </w:r>
      <w:r w:rsidR="000C79E9">
        <w:t xml:space="preserve">Disability Support Pension </w:t>
      </w:r>
      <w:r>
        <w:t>Program of Support</w:t>
      </w:r>
      <w:r w:rsidR="00B0240A">
        <w:t xml:space="preserve"> requirements</w:t>
      </w:r>
      <w:r>
        <w:t xml:space="preserve">, </w:t>
      </w:r>
      <w:r w:rsidR="001954C3">
        <w:t>the Mentor must inform them that</w:t>
      </w:r>
      <w:r w:rsidR="0006675E">
        <w:t>,</w:t>
      </w:r>
      <w:r w:rsidR="001954C3">
        <w:t xml:space="preserve"> by Exiting the </w:t>
      </w:r>
      <w:r w:rsidR="00E265ED">
        <w:t>S</w:t>
      </w:r>
      <w:r w:rsidR="001954C3">
        <w:t>ervice</w:t>
      </w:r>
      <w:r w:rsidR="0006675E">
        <w:t>,</w:t>
      </w:r>
      <w:r w:rsidR="001954C3">
        <w:t xml:space="preserve"> they </w:t>
      </w:r>
      <w:r w:rsidR="004D610C">
        <w:t xml:space="preserve">will </w:t>
      </w:r>
      <w:r w:rsidR="001954C3">
        <w:t>no longer be meeting th</w:t>
      </w:r>
      <w:r w:rsidR="004D610C">
        <w:t>e Program of Support</w:t>
      </w:r>
      <w:r w:rsidR="00C14B1A">
        <w:t xml:space="preserve"> </w:t>
      </w:r>
      <w:r w:rsidR="001954C3">
        <w:t>requirements.</w:t>
      </w:r>
      <w:r w:rsidR="00CB5544">
        <w:t xml:space="preserve"> </w:t>
      </w:r>
      <w:r w:rsidR="00E342D5">
        <w:t xml:space="preserve">The Mentor must also inform </w:t>
      </w:r>
      <w:r w:rsidR="003519DD">
        <w:t>the Participant</w:t>
      </w:r>
      <w:r w:rsidR="00E342D5">
        <w:t xml:space="preserve"> to contact Services Australia to </w:t>
      </w:r>
      <w:r w:rsidR="006B7810">
        <w:t>seek advice</w:t>
      </w:r>
      <w:r w:rsidR="006243F9">
        <w:t>.</w:t>
      </w:r>
    </w:p>
    <w:p w14:paraId="0C60776F" w14:textId="3A1F5C4B" w:rsidR="009C6A82" w:rsidRDefault="00116168" w:rsidP="00401211">
      <w:pPr>
        <w:pStyle w:val="1AllTextNormalParagraph"/>
      </w:pPr>
      <w:r w:rsidRPr="00116168">
        <w:t xml:space="preserve">Where a </w:t>
      </w:r>
      <w:r w:rsidR="0013273D">
        <w:t>Participant</w:t>
      </w:r>
      <w:r w:rsidRPr="00116168">
        <w:t xml:space="preserve"> is Exited, the Provider </w:t>
      </w:r>
      <w:r w:rsidR="00F827E6">
        <w:t>must</w:t>
      </w:r>
      <w:r w:rsidR="00F827E6" w:rsidRPr="00116168">
        <w:t xml:space="preserve"> </w:t>
      </w:r>
      <w:r w:rsidRPr="00116168">
        <w:t xml:space="preserve">cease providing Services to the </w:t>
      </w:r>
      <w:r w:rsidR="0013273D">
        <w:t>Participant</w:t>
      </w:r>
      <w:r w:rsidRPr="00116168">
        <w:t>.</w:t>
      </w:r>
    </w:p>
    <w:p w14:paraId="27E18942" w14:textId="32FB74E6" w:rsidR="008E4FF0" w:rsidRDefault="00517B19" w:rsidP="007352D0">
      <w:pPr>
        <w:pStyle w:val="Systemstep"/>
      </w:pPr>
      <w:r>
        <w:t xml:space="preserve">Where a Provider Exits a Participant, they must record the Exit reason in the 'Participant Summary' tab using the Exit Reason comment field. See </w:t>
      </w:r>
      <w:hyperlink w:anchor="_Exits" w:history="1">
        <w:r w:rsidRPr="00517B19">
          <w:rPr>
            <w:rStyle w:val="Hyperlink"/>
          </w:rPr>
          <w:t>Exit Reasons</w:t>
        </w:r>
      </w:hyperlink>
      <w:r>
        <w:t xml:space="preserve"> section.</w:t>
      </w:r>
    </w:p>
    <w:p w14:paraId="1113BAC7" w14:textId="024CE6A1" w:rsidR="00C41300" w:rsidRPr="00C41300" w:rsidRDefault="00C41300" w:rsidP="00401211">
      <w:pPr>
        <w:pStyle w:val="1AllTextNormalParagraph"/>
      </w:pPr>
      <w:r w:rsidRPr="00C41300">
        <w:t xml:space="preserve">Providers should advise Participants that if they are participating in </w:t>
      </w:r>
      <w:r w:rsidR="002E08D9">
        <w:t xml:space="preserve">a </w:t>
      </w:r>
      <w:r w:rsidRPr="00C41300">
        <w:t xml:space="preserve">CTA or EST course </w:t>
      </w:r>
      <w:r w:rsidR="002E08D9">
        <w:t xml:space="preserve">and Exit from </w:t>
      </w:r>
      <w:r w:rsidRPr="00C41300">
        <w:t>Parent Pathways</w:t>
      </w:r>
      <w:r w:rsidR="002E08D9">
        <w:t xml:space="preserve"> they</w:t>
      </w:r>
      <w:r w:rsidRPr="00C41300">
        <w:t xml:space="preserve"> will</w:t>
      </w:r>
      <w:r w:rsidR="002E08D9">
        <w:t xml:space="preserve"> </w:t>
      </w:r>
      <w:r w:rsidR="00A32E49">
        <w:t xml:space="preserve">also </w:t>
      </w:r>
      <w:r w:rsidR="002E08D9">
        <w:t>be</w:t>
      </w:r>
      <w:r w:rsidRPr="00C41300">
        <w:t xml:space="preserve"> Exit</w:t>
      </w:r>
      <w:r w:rsidR="002E08D9">
        <w:t xml:space="preserve">ed </w:t>
      </w:r>
      <w:r w:rsidRPr="00C41300">
        <w:t>from CTA or EST.</w:t>
      </w:r>
    </w:p>
    <w:p w14:paraId="34441946" w14:textId="4A7D6CFA" w:rsidR="0032221F" w:rsidRPr="0032221F" w:rsidRDefault="0032221F" w:rsidP="00401211">
      <w:pPr>
        <w:pStyle w:val="1AllTextNormalParagraph"/>
      </w:pPr>
      <w:r w:rsidRPr="0032221F">
        <w:t>If a Participant Exits and then subsequently advises the Provider of their wish to return to the Services at 13 Consecutive Weeks or more after the date of the Exit</w:t>
      </w:r>
      <w:r w:rsidR="00895AC6">
        <w:t>,</w:t>
      </w:r>
      <w:r w:rsidRPr="0032221F">
        <w:t xml:space="preserve"> the Provider</w:t>
      </w:r>
      <w:r w:rsidR="00895AC6">
        <w:t xml:space="preserve"> must</w:t>
      </w:r>
      <w:r w:rsidRPr="0032221F">
        <w:t xml:space="preserve">: </w:t>
      </w:r>
    </w:p>
    <w:p w14:paraId="24479AE6" w14:textId="343ED1EF" w:rsidR="000778F1" w:rsidRDefault="0032221F" w:rsidP="00385621">
      <w:pPr>
        <w:pStyle w:val="BulletLevel1"/>
      </w:pPr>
      <w:r>
        <w:t xml:space="preserve">check </w:t>
      </w:r>
      <w:r w:rsidR="00895AC6">
        <w:t>the Participant’s</w:t>
      </w:r>
      <w:r>
        <w:t xml:space="preserve"> Eligibili</w:t>
      </w:r>
      <w:r w:rsidR="000778F1">
        <w:t xml:space="preserve">ty again </w:t>
      </w:r>
    </w:p>
    <w:p w14:paraId="338A65AD" w14:textId="3BC048CE" w:rsidR="0032221F" w:rsidRPr="0032221F" w:rsidRDefault="000778F1" w:rsidP="00385621">
      <w:pPr>
        <w:pStyle w:val="BulletLevel1"/>
      </w:pPr>
      <w:r>
        <w:t xml:space="preserve">follow steps as a new </w:t>
      </w:r>
      <w:r w:rsidR="0000782A">
        <w:t>Participant</w:t>
      </w:r>
      <w:r w:rsidR="0032221F" w:rsidRPr="0032221F">
        <w:t xml:space="preserve"> </w:t>
      </w:r>
      <w:r w:rsidR="00331FF5">
        <w:t>(</w:t>
      </w:r>
      <w:r w:rsidR="009B3598">
        <w:t>refer to Connection section</w:t>
      </w:r>
      <w:r w:rsidR="00331FF5">
        <w:t>).</w:t>
      </w:r>
    </w:p>
    <w:p w14:paraId="26E81ADA" w14:textId="7CE3034B" w:rsidR="0000782A" w:rsidRDefault="0000782A" w:rsidP="00401211">
      <w:pPr>
        <w:pStyle w:val="1AllTextNormalParagraph"/>
      </w:pPr>
      <w:r>
        <w:t xml:space="preserve">The Parent Snapshot and Goal Plan </w:t>
      </w:r>
      <w:r w:rsidR="004E0B22">
        <w:t>previously created cannot</w:t>
      </w:r>
      <w:r>
        <w:t xml:space="preserve"> be updated</w:t>
      </w:r>
      <w:r w:rsidR="00B50BFC">
        <w:t>,</w:t>
      </w:r>
      <w:r>
        <w:t xml:space="preserve"> </w:t>
      </w:r>
      <w:r w:rsidR="00EE5BBE">
        <w:t>however</w:t>
      </w:r>
      <w:r w:rsidR="00B50BFC">
        <w:t>, they</w:t>
      </w:r>
      <w:r w:rsidR="00EE5BBE">
        <w:t xml:space="preserve"> may be viewed by the Provider</w:t>
      </w:r>
      <w:r w:rsidR="004E0B22">
        <w:t xml:space="preserve"> and discussed when creating a new Parent Snapshot and Goal Plan</w:t>
      </w:r>
      <w:r w:rsidR="00EE5BBE">
        <w:t>.</w:t>
      </w:r>
    </w:p>
    <w:p w14:paraId="7BF35D49" w14:textId="3236D364" w:rsidR="00116168" w:rsidRDefault="0013273D" w:rsidP="007352D0">
      <w:pPr>
        <w:pStyle w:val="Systemstep"/>
      </w:pPr>
      <w:r>
        <w:t>Participant</w:t>
      </w:r>
      <w:r w:rsidR="00116168" w:rsidRPr="00116168">
        <w:t xml:space="preserve">s who are due to </w:t>
      </w:r>
      <w:r w:rsidR="003C2D56">
        <w:t>E</w:t>
      </w:r>
      <w:r w:rsidR="00116168" w:rsidRPr="00116168">
        <w:t>xit for a</w:t>
      </w:r>
      <w:r w:rsidR="002C2BB5">
        <w:t xml:space="preserve"> known </w:t>
      </w:r>
      <w:r w:rsidR="00116168" w:rsidRPr="00116168">
        <w:t xml:space="preserve">reason </w:t>
      </w:r>
      <w:r w:rsidR="00684074">
        <w:t>will</w:t>
      </w:r>
      <w:r w:rsidR="00116168" w:rsidRPr="00116168">
        <w:t xml:space="preserve"> receive a </w:t>
      </w:r>
      <w:r w:rsidR="000F281A">
        <w:t>notification at least 7</w:t>
      </w:r>
      <w:r w:rsidR="00451910" w:rsidRPr="00116168">
        <w:t xml:space="preserve"> </w:t>
      </w:r>
      <w:r w:rsidR="00342B17">
        <w:t>C</w:t>
      </w:r>
      <w:r w:rsidR="00451910">
        <w:t>alendar</w:t>
      </w:r>
      <w:r w:rsidR="00451910" w:rsidRPr="00116168">
        <w:t xml:space="preserve"> </w:t>
      </w:r>
      <w:r w:rsidR="00116168" w:rsidRPr="00116168">
        <w:t xml:space="preserve">days prior to their </w:t>
      </w:r>
      <w:r w:rsidR="003C2D56">
        <w:t>E</w:t>
      </w:r>
      <w:r w:rsidR="00116168" w:rsidRPr="00116168">
        <w:t xml:space="preserve">xit being completed. </w:t>
      </w:r>
    </w:p>
    <w:p w14:paraId="01148015" w14:textId="2109A6F5" w:rsidR="00781073" w:rsidRDefault="00C76969" w:rsidP="007352D0">
      <w:pPr>
        <w:pStyle w:val="Systemstep"/>
      </w:pPr>
      <w:r>
        <w:t xml:space="preserve">Manual Exits must be </w:t>
      </w:r>
      <w:r w:rsidR="00B61F94">
        <w:t xml:space="preserve">entered in the </w:t>
      </w:r>
      <w:r w:rsidR="00516C4D" w:rsidRPr="00F17665">
        <w:t>Department’s IT System</w:t>
      </w:r>
      <w:r w:rsidR="00112284">
        <w:t>s</w:t>
      </w:r>
      <w:r w:rsidR="00B61F94">
        <w:t xml:space="preserve">. </w:t>
      </w:r>
    </w:p>
    <w:p w14:paraId="69B9AB53" w14:textId="3C136B95" w:rsidR="00832D31" w:rsidRDefault="00832D31" w:rsidP="007352D0">
      <w:pPr>
        <w:pStyle w:val="Systemstep"/>
      </w:pPr>
      <w:r>
        <w:t>Mentor</w:t>
      </w:r>
      <w:r w:rsidR="004E02D2">
        <w:t>s must add a comment in the Department's</w:t>
      </w:r>
      <w:r w:rsidR="00FE34ED">
        <w:t xml:space="preserve"> IT Systems using th</w:t>
      </w:r>
      <w:r w:rsidR="0077558F">
        <w:t>e</w:t>
      </w:r>
      <w:r w:rsidR="00FE34ED">
        <w:t xml:space="preserve"> 'Exit Reason</w:t>
      </w:r>
      <w:r w:rsidR="00386899">
        <w:t>'</w:t>
      </w:r>
      <w:r w:rsidR="00FE34ED">
        <w:t xml:space="preserve"> comment top</w:t>
      </w:r>
      <w:r w:rsidR="00FE7B97">
        <w:t xml:space="preserve">ic on the Participant </w:t>
      </w:r>
      <w:r w:rsidR="00FF1E0F">
        <w:t>summary screen to record the actual reason for</w:t>
      </w:r>
      <w:r w:rsidR="00EA2DE4">
        <w:t xml:space="preserve"> Exit.</w:t>
      </w:r>
    </w:p>
    <w:p w14:paraId="2F5818D9" w14:textId="512D7898" w:rsidR="00D652F3" w:rsidRDefault="00D652F3" w:rsidP="007352D0">
      <w:pPr>
        <w:pStyle w:val="Systemstep"/>
        <w:numPr>
          <w:ilvl w:val="0"/>
          <w:numId w:val="0"/>
        </w:numPr>
      </w:pPr>
      <w:r w:rsidRPr="00116168">
        <w:t xml:space="preserve">(Deed </w:t>
      </w:r>
      <w:r w:rsidR="007E4CD3">
        <w:t>Reference(s):</w:t>
      </w:r>
      <w:r w:rsidR="008642D2">
        <w:t xml:space="preserve"> Clause 97.1 (c))</w:t>
      </w:r>
    </w:p>
    <w:p w14:paraId="6EA1A5DC" w14:textId="5E6FFC14" w:rsidR="004D1CAB" w:rsidRDefault="0013273D" w:rsidP="00954EC6">
      <w:pPr>
        <w:pStyle w:val="Heading3"/>
      </w:pPr>
      <w:bookmarkStart w:id="350" w:name="_Toc179796705"/>
      <w:bookmarkStart w:id="351" w:name="_Toc183442595"/>
      <w:bookmarkStart w:id="352" w:name="_Toc230271451"/>
      <w:r>
        <w:t>Parent</w:t>
      </w:r>
      <w:r w:rsidR="000C4577">
        <w:t xml:space="preserve"> or Carer</w:t>
      </w:r>
      <w:r w:rsidR="00BB612D">
        <w:t xml:space="preserve"> not yet Registered</w:t>
      </w:r>
      <w:bookmarkEnd w:id="350"/>
      <w:bookmarkEnd w:id="351"/>
      <w:bookmarkEnd w:id="352"/>
    </w:p>
    <w:p w14:paraId="38405B1B" w14:textId="525AD9FB" w:rsidR="003C7E99" w:rsidRDefault="00CB387A" w:rsidP="00401211">
      <w:pPr>
        <w:pStyle w:val="1AllTextNormalParagraph"/>
      </w:pPr>
      <w:r>
        <w:t xml:space="preserve">Where a </w:t>
      </w:r>
      <w:r w:rsidR="0013273D" w:rsidDel="00460BE4">
        <w:t>Parent</w:t>
      </w:r>
      <w:r w:rsidDel="00460BE4">
        <w:t xml:space="preserve"> </w:t>
      </w:r>
      <w:r w:rsidR="00460BE4">
        <w:t xml:space="preserve">or Carer </w:t>
      </w:r>
      <w:r w:rsidR="00184B62">
        <w:t>who has self</w:t>
      </w:r>
      <w:r w:rsidR="00D13271">
        <w:t>-</w:t>
      </w:r>
      <w:r w:rsidR="00184B62">
        <w:t xml:space="preserve">presented </w:t>
      </w:r>
      <w:r w:rsidR="00DC1009">
        <w:t>to a Provider</w:t>
      </w:r>
      <w:r w:rsidR="00184B62">
        <w:t xml:space="preserve"> </w:t>
      </w:r>
      <w:r>
        <w:t xml:space="preserve">decides before registration that they do not wish to </w:t>
      </w:r>
      <w:r w:rsidR="00DC1009">
        <w:t>p</w:t>
      </w:r>
      <w:r>
        <w:t xml:space="preserve">articipate in the Service, the Provider </w:t>
      </w:r>
      <w:r w:rsidR="00B928F5">
        <w:t>accepts this and is</w:t>
      </w:r>
      <w:r>
        <w:t xml:space="preserve"> not </w:t>
      </w:r>
      <w:r w:rsidR="00B928F5">
        <w:t>required</w:t>
      </w:r>
      <w:r w:rsidR="00B74A76">
        <w:t xml:space="preserve"> </w:t>
      </w:r>
      <w:r>
        <w:t xml:space="preserve">to </w:t>
      </w:r>
      <w:r w:rsidR="00B928F5">
        <w:t xml:space="preserve">do anything further. </w:t>
      </w:r>
    </w:p>
    <w:p w14:paraId="647562D7" w14:textId="0BA28A1C" w:rsidR="009E242F" w:rsidRDefault="00B928F5" w:rsidP="00401211">
      <w:pPr>
        <w:pStyle w:val="1AllTextNormalParagraph"/>
      </w:pPr>
      <w:r>
        <w:t xml:space="preserve">Any </w:t>
      </w:r>
      <w:r w:rsidR="00302FE4">
        <w:t xml:space="preserve">personal information </w:t>
      </w:r>
      <w:r w:rsidR="00112D04">
        <w:t>provided by a</w:t>
      </w:r>
      <w:r w:rsidR="00302FE4">
        <w:t xml:space="preserve"> </w:t>
      </w:r>
      <w:r w:rsidR="00FA3D8D">
        <w:t>Parent</w:t>
      </w:r>
      <w:r w:rsidR="00460BE4">
        <w:t xml:space="preserve"> or Carer</w:t>
      </w:r>
      <w:r w:rsidR="00FA3D8D">
        <w:t xml:space="preserve"> </w:t>
      </w:r>
      <w:r w:rsidR="00635395">
        <w:t>to the Provider</w:t>
      </w:r>
      <w:r w:rsidR="00CB387A">
        <w:t xml:space="preserve"> </w:t>
      </w:r>
      <w:r w:rsidR="00112D04">
        <w:t xml:space="preserve">as part of their self-presentation </w:t>
      </w:r>
      <w:r>
        <w:t>should</w:t>
      </w:r>
      <w:r w:rsidR="0024306A">
        <w:t xml:space="preserve"> be</w:t>
      </w:r>
      <w:r w:rsidR="00CB387A">
        <w:t xml:space="preserve"> </w:t>
      </w:r>
      <w:r w:rsidR="0024306A" w:rsidRPr="0024306A">
        <w:t xml:space="preserve">appropriately disposed of or returned to the Parent of Carer </w:t>
      </w:r>
      <w:r w:rsidR="0024306A">
        <w:t>(</w:t>
      </w:r>
      <w:r w:rsidR="00CB387A">
        <w:t xml:space="preserve">not </w:t>
      </w:r>
      <w:r w:rsidR="007461BD">
        <w:t>retain</w:t>
      </w:r>
      <w:r w:rsidR="00F934FC">
        <w:t>ed</w:t>
      </w:r>
      <w:r>
        <w:t xml:space="preserve"> </w:t>
      </w:r>
      <w:r w:rsidR="00112D04">
        <w:t xml:space="preserve">by </w:t>
      </w:r>
      <w:r w:rsidR="00635395">
        <w:t>the</w:t>
      </w:r>
      <w:r w:rsidR="00112D04">
        <w:t xml:space="preserve"> </w:t>
      </w:r>
      <w:r w:rsidR="00F20D4C">
        <w:t>Provider</w:t>
      </w:r>
      <w:r w:rsidR="0024306A">
        <w:t>).</w:t>
      </w:r>
    </w:p>
    <w:p w14:paraId="13266FE9" w14:textId="5C8F2520" w:rsidR="00116168" w:rsidRPr="00116168" w:rsidRDefault="00C334B2" w:rsidP="00BD000B">
      <w:pPr>
        <w:pStyle w:val="Heading2"/>
      </w:pPr>
      <w:bookmarkStart w:id="353" w:name="_Toc174604211"/>
      <w:bookmarkStart w:id="354" w:name="_Toc174604212"/>
      <w:bookmarkStart w:id="355" w:name="_Toc179796706"/>
      <w:bookmarkStart w:id="356" w:name="_Toc183442596"/>
      <w:bookmarkStart w:id="357" w:name="_Toc230271452"/>
      <w:bookmarkEnd w:id="353"/>
      <w:bookmarkEnd w:id="354"/>
      <w:r>
        <w:t>Recommencements</w:t>
      </w:r>
      <w:bookmarkEnd w:id="355"/>
      <w:bookmarkEnd w:id="356"/>
      <w:bookmarkEnd w:id="357"/>
    </w:p>
    <w:p w14:paraId="449FFD1C" w14:textId="6D4A1AEB" w:rsidR="00116168" w:rsidRPr="00116168" w:rsidRDefault="00116168" w:rsidP="00401211">
      <w:pPr>
        <w:pStyle w:val="1AllTextNormalParagraph"/>
      </w:pPr>
      <w:r w:rsidRPr="00116168">
        <w:t xml:space="preserve">In some circumstances, a </w:t>
      </w:r>
      <w:r w:rsidR="0013273D">
        <w:t>Participant</w:t>
      </w:r>
      <w:r w:rsidRPr="00116168">
        <w:t xml:space="preserve"> who Exits </w:t>
      </w:r>
      <w:r w:rsidR="00AE3CC0">
        <w:t xml:space="preserve">Parent Pathways </w:t>
      </w:r>
      <w:r w:rsidRPr="00116168">
        <w:t xml:space="preserve">may </w:t>
      </w:r>
      <w:r w:rsidR="001E59B4">
        <w:t xml:space="preserve">wish to </w:t>
      </w:r>
      <w:r w:rsidRPr="00116168">
        <w:t xml:space="preserve">resume </w:t>
      </w:r>
      <w:r w:rsidR="00144163">
        <w:t>P</w:t>
      </w:r>
      <w:r w:rsidRPr="00116168">
        <w:t>articipati</w:t>
      </w:r>
      <w:r w:rsidR="00144163">
        <w:t>on in the Service</w:t>
      </w:r>
      <w:r w:rsidR="00D0427B">
        <w:t xml:space="preserve"> later.</w:t>
      </w:r>
      <w:r w:rsidR="00144163">
        <w:t xml:space="preserve"> </w:t>
      </w:r>
      <w:r w:rsidR="009D2445">
        <w:t>This</w:t>
      </w:r>
      <w:r w:rsidR="008012E7">
        <w:t xml:space="preserve"> is </w:t>
      </w:r>
      <w:r w:rsidR="009D2445">
        <w:t>allowed</w:t>
      </w:r>
      <w:r w:rsidR="0020798E">
        <w:t xml:space="preserve"> if</w:t>
      </w:r>
      <w:r w:rsidRPr="00116168">
        <w:t xml:space="preserve"> they meet the Eligibility </w:t>
      </w:r>
      <w:r w:rsidR="00635395">
        <w:t>c</w:t>
      </w:r>
      <w:r w:rsidRPr="00116168">
        <w:t xml:space="preserve">riteria. Refer to the Eligibility, Connections to </w:t>
      </w:r>
      <w:r w:rsidR="003A6646">
        <w:t xml:space="preserve">Parent Pathways </w:t>
      </w:r>
      <w:r w:rsidRPr="00116168">
        <w:t>and Registration sections of this guideline.</w:t>
      </w:r>
    </w:p>
    <w:p w14:paraId="46C399A5" w14:textId="7298F1BC" w:rsidR="00116168" w:rsidRPr="00116168" w:rsidRDefault="00116168" w:rsidP="00401211">
      <w:pPr>
        <w:pStyle w:val="1AllTextNormalParagraph"/>
      </w:pPr>
      <w:r w:rsidRPr="00116168">
        <w:t xml:space="preserve">Where an Exited </w:t>
      </w:r>
      <w:r w:rsidR="0013273D">
        <w:t>Participant</w:t>
      </w:r>
      <w:r w:rsidRPr="00116168">
        <w:t xml:space="preserve"> returns to the Services less than 13 </w:t>
      </w:r>
      <w:r w:rsidR="000B2C1D">
        <w:t>c</w:t>
      </w:r>
      <w:r w:rsidRPr="00116168">
        <w:t xml:space="preserve">onsecutive </w:t>
      </w:r>
      <w:r w:rsidR="000B2C1D">
        <w:t>w</w:t>
      </w:r>
      <w:r w:rsidRPr="00116168">
        <w:t>eeks after the date of the Exit</w:t>
      </w:r>
      <w:r w:rsidR="006B0C5F">
        <w:t>,</w:t>
      </w:r>
      <w:r w:rsidR="00A6562E">
        <w:t xml:space="preserve"> </w:t>
      </w:r>
      <w:r w:rsidRPr="00116168">
        <w:t xml:space="preserve">the </w:t>
      </w:r>
      <w:r w:rsidR="0013273D">
        <w:t>Participant</w:t>
      </w:r>
      <w:r w:rsidRPr="00116168">
        <w:t>’s</w:t>
      </w:r>
      <w:r w:rsidR="00A6562E">
        <w:t xml:space="preserve"> </w:t>
      </w:r>
      <w:r w:rsidRPr="00116168">
        <w:t>Period of Registration</w:t>
      </w:r>
      <w:r w:rsidR="00A6562E">
        <w:t xml:space="preserve"> and </w:t>
      </w:r>
      <w:r w:rsidRPr="00116168">
        <w:t>Period of Service</w:t>
      </w:r>
      <w:r w:rsidR="00A6562E">
        <w:t xml:space="preserve"> </w:t>
      </w:r>
      <w:r w:rsidRPr="00116168">
        <w:t>continue</w:t>
      </w:r>
      <w:r w:rsidR="00F23507">
        <w:t>s</w:t>
      </w:r>
      <w:r w:rsidRPr="00116168">
        <w:t xml:space="preserve"> from the</w:t>
      </w:r>
      <w:r w:rsidR="000B2C1D">
        <w:t xml:space="preserve"> last commencement</w:t>
      </w:r>
      <w:r w:rsidRPr="00116168">
        <w:t xml:space="preserve"> date </w:t>
      </w:r>
      <w:r w:rsidR="000B2C1D">
        <w:t>prior to Exiting (deemed as not to have Exited)</w:t>
      </w:r>
      <w:r w:rsidR="00CF5EBB">
        <w:t>.</w:t>
      </w:r>
      <w:r w:rsidR="003E7A87">
        <w:t xml:space="preserve"> The Participant's Snapshot and Goal Plan can be reinstated</w:t>
      </w:r>
      <w:r w:rsidR="00562A02">
        <w:t>,</w:t>
      </w:r>
      <w:r w:rsidR="00CA79AC">
        <w:t xml:space="preserve"> and they Recommence</w:t>
      </w:r>
      <w:r w:rsidR="003E7A87">
        <w:t>.</w:t>
      </w:r>
    </w:p>
    <w:p w14:paraId="58EA3092" w14:textId="0E9CA14B" w:rsidR="00116168" w:rsidRPr="00116168" w:rsidRDefault="00CF5EBB" w:rsidP="00401211">
      <w:pPr>
        <w:pStyle w:val="1AllTextNormalParagraph"/>
      </w:pPr>
      <w:r>
        <w:t>T</w:t>
      </w:r>
      <w:r w:rsidR="00116168" w:rsidRPr="00116168">
        <w:t xml:space="preserve">he Provider must immediately resume providing Services to the </w:t>
      </w:r>
      <w:r w:rsidR="0013273D">
        <w:t>Participant</w:t>
      </w:r>
      <w:r w:rsidR="00116168" w:rsidRPr="00116168">
        <w:t xml:space="preserve">, unless the </w:t>
      </w:r>
      <w:r w:rsidR="0013273D">
        <w:t>Participant</w:t>
      </w:r>
      <w:r w:rsidR="00116168" w:rsidRPr="00116168">
        <w:t xml:space="preserve"> was Exited</w:t>
      </w:r>
      <w:r>
        <w:t xml:space="preserve"> for the following reasons</w:t>
      </w:r>
      <w:r w:rsidR="00116168" w:rsidRPr="00116168">
        <w:t xml:space="preserve">: </w:t>
      </w:r>
    </w:p>
    <w:p w14:paraId="279D3E89" w14:textId="16ABEDDC" w:rsidR="00116168" w:rsidRPr="00116168" w:rsidRDefault="00116168" w:rsidP="00385621">
      <w:pPr>
        <w:pStyle w:val="BulletLevel1"/>
      </w:pPr>
      <w:r w:rsidRPr="00116168">
        <w:t xml:space="preserve">ceased to participate appropriately in the Services </w:t>
      </w:r>
    </w:p>
    <w:p w14:paraId="2FF1A4CF" w14:textId="50586150" w:rsidR="00650253" w:rsidRDefault="00116168" w:rsidP="00385621">
      <w:pPr>
        <w:pStyle w:val="BulletLevel1"/>
      </w:pPr>
      <w:r w:rsidRPr="00116168">
        <w:t xml:space="preserve">completed their Period of Service. </w:t>
      </w:r>
      <w:bookmarkStart w:id="358" w:name="_Toc174604214"/>
      <w:bookmarkStart w:id="359" w:name="_Toc174604215"/>
      <w:bookmarkStart w:id="360" w:name="_Toc174604216"/>
      <w:bookmarkEnd w:id="358"/>
      <w:bookmarkEnd w:id="359"/>
      <w:bookmarkEnd w:id="360"/>
    </w:p>
    <w:p w14:paraId="02371C09" w14:textId="7E4F32B6" w:rsidR="00650253" w:rsidRPr="00F17665" w:rsidRDefault="00650253" w:rsidP="00BD000B">
      <w:pPr>
        <w:pStyle w:val="Heading2"/>
      </w:pPr>
      <w:bookmarkStart w:id="361" w:name="_Toc179796707"/>
      <w:bookmarkStart w:id="362" w:name="_Toc183442597"/>
      <w:bookmarkStart w:id="363" w:name="_Toc230271453"/>
      <w:r w:rsidRPr="00F17665">
        <w:t>Vacan</w:t>
      </w:r>
      <w:r>
        <w:t>cy</w:t>
      </w:r>
      <w:r w:rsidR="00152C2A">
        <w:t xml:space="preserve"> Management</w:t>
      </w:r>
      <w:bookmarkEnd w:id="361"/>
      <w:bookmarkEnd w:id="362"/>
      <w:bookmarkEnd w:id="363"/>
    </w:p>
    <w:p w14:paraId="4E7B1723" w14:textId="2E55A6FB" w:rsidR="0043559C" w:rsidRPr="0043559C" w:rsidRDefault="0043559C" w:rsidP="0043559C">
      <w:r w:rsidRPr="0043559C">
        <w:t>Participants are not required to look for, or accept, Employment</w:t>
      </w:r>
      <w:r w:rsidR="00A77179">
        <w:t>,</w:t>
      </w:r>
      <w:r w:rsidRPr="0043559C">
        <w:t xml:space="preserve"> however, Providers should help Participants find suitable Employment opportunities if they are ready and want to work. </w:t>
      </w:r>
    </w:p>
    <w:p w14:paraId="73A1AE15" w14:textId="0C81C310" w:rsidR="00EC1B39" w:rsidRDefault="00650253" w:rsidP="00650253">
      <w:r>
        <w:t>Where a Participant gains Employment,</w:t>
      </w:r>
      <w:r w:rsidRPr="00F17665">
        <w:t xml:space="preserve"> Providers must </w:t>
      </w:r>
      <w:r w:rsidR="00940C05">
        <w:t>record E</w:t>
      </w:r>
      <w:r w:rsidR="0060484A" w:rsidRPr="00FA0C05">
        <w:t>mployment</w:t>
      </w:r>
      <w:r w:rsidR="00940C05">
        <w:t xml:space="preserve"> as a V</w:t>
      </w:r>
      <w:r w:rsidR="0060484A" w:rsidRPr="00FA0C05">
        <w:t xml:space="preserve">acancy and </w:t>
      </w:r>
      <w:r w:rsidR="00940C05">
        <w:t xml:space="preserve">create a </w:t>
      </w:r>
      <w:r w:rsidR="0060484A" w:rsidRPr="00FA0C05">
        <w:t xml:space="preserve">placement in the </w:t>
      </w:r>
      <w:r w:rsidR="00100BB5">
        <w:t xml:space="preserve">Department's IT </w:t>
      </w:r>
      <w:r w:rsidR="00881E35" w:rsidRPr="00FA0C05">
        <w:t>System</w:t>
      </w:r>
      <w:r w:rsidR="009C1F77">
        <w:t>,</w:t>
      </w:r>
      <w:r w:rsidR="0060484A">
        <w:t xml:space="preserve"> expected hours</w:t>
      </w:r>
      <w:r w:rsidR="0060484A" w:rsidRPr="00FA0C05">
        <w:t xml:space="preserve"> </w:t>
      </w:r>
      <w:r w:rsidR="009C1F77">
        <w:t xml:space="preserve">must be </w:t>
      </w:r>
      <w:r w:rsidR="00B95BAF">
        <w:t>recorded</w:t>
      </w:r>
      <w:r w:rsidR="00C34EE1">
        <w:t>.</w:t>
      </w:r>
    </w:p>
    <w:p w14:paraId="6B48239F" w14:textId="7033429B" w:rsidR="00822116" w:rsidRDefault="00822116" w:rsidP="00650253">
      <w:r>
        <w:t>P</w:t>
      </w:r>
      <w:r w:rsidR="008346F8" w:rsidRPr="008346F8">
        <w:t xml:space="preserve">roviders may assist Participants to identify and apply for suitable Vacancies. </w:t>
      </w:r>
      <w:r w:rsidR="001E1C6F" w:rsidRPr="001E1C6F">
        <w:t>Providers must not refer or place Participants in Unsuitable Employment</w:t>
      </w:r>
      <w:r w:rsidR="001E1C6F">
        <w:t>.</w:t>
      </w:r>
      <w:r w:rsidR="001E1C6F" w:rsidRPr="001E1C6F">
        <w:t xml:space="preserve"> </w:t>
      </w:r>
      <w:r w:rsidR="008346F8" w:rsidRPr="008346F8">
        <w:t xml:space="preserve">When sourcing or referring to Vacancies, Providers should: </w:t>
      </w:r>
    </w:p>
    <w:p w14:paraId="705F3204" w14:textId="7671E0FA" w:rsidR="00822116" w:rsidRDefault="008346F8" w:rsidP="00385621">
      <w:pPr>
        <w:pStyle w:val="BulletLevel1"/>
      </w:pPr>
      <w:r w:rsidRPr="008346F8">
        <w:t>engage local Employers to understand their needs and identify job opportunities, including those with flexible working arrangements or within school hours</w:t>
      </w:r>
    </w:p>
    <w:p w14:paraId="6078AB4D" w14:textId="707E9C93" w:rsidR="00104F17" w:rsidRDefault="008346F8" w:rsidP="00385621">
      <w:pPr>
        <w:pStyle w:val="BulletLevel1"/>
      </w:pPr>
      <w:r w:rsidRPr="008346F8">
        <w:t>consider a Participant</w:t>
      </w:r>
      <w:r w:rsidR="00363897">
        <w:t>'</w:t>
      </w:r>
      <w:r w:rsidRPr="008346F8">
        <w:t xml:space="preserve">s family and personal circumstances, including child care and transport arrangements. </w:t>
      </w:r>
    </w:p>
    <w:p w14:paraId="572B9759" w14:textId="520CB9B5" w:rsidR="00450CC2" w:rsidRDefault="00450CC2" w:rsidP="00401211">
      <w:pPr>
        <w:pStyle w:val="1AllTextNormalParagraph"/>
      </w:pPr>
      <w:r>
        <w:t>Provider</w:t>
      </w:r>
      <w:r w:rsidR="002B656D">
        <w:t>s</w:t>
      </w:r>
      <w:r>
        <w:t xml:space="preserve"> should remind Participants to contact Services Australia </w:t>
      </w:r>
      <w:r w:rsidR="00F115B8">
        <w:t>if they get a job to advise they are working and earning</w:t>
      </w:r>
      <w:r w:rsidR="00104F17">
        <w:t xml:space="preserve"> an income</w:t>
      </w:r>
      <w:r w:rsidR="00F115B8">
        <w:t xml:space="preserve">. </w:t>
      </w:r>
    </w:p>
    <w:p w14:paraId="3FCB21CC" w14:textId="16E9F884" w:rsidR="004A65E1" w:rsidRDefault="00650253" w:rsidP="007352D0">
      <w:pPr>
        <w:pStyle w:val="Systemstep"/>
      </w:pPr>
      <w:r w:rsidRPr="00F17665">
        <w:t xml:space="preserve">Where a Participant is successful in gaining Employment, Providers must </w:t>
      </w:r>
      <w:r w:rsidR="00B431C9">
        <w:t>create an Employment</w:t>
      </w:r>
      <w:r w:rsidRPr="00F17665">
        <w:t xml:space="preserve"> Vacancy and </w:t>
      </w:r>
      <w:r w:rsidRPr="001E1C6F">
        <w:t>place</w:t>
      </w:r>
      <w:r w:rsidR="00931208">
        <w:t>ment.</w:t>
      </w:r>
      <w:r w:rsidR="004A65E1" w:rsidRPr="004A65E1">
        <w:t xml:space="preserve"> </w:t>
      </w:r>
      <w:r w:rsidR="004A65E1">
        <w:t>Refer to Task Card on Creating Vacancy.</w:t>
      </w:r>
    </w:p>
    <w:p w14:paraId="350DAD20" w14:textId="5D2C2768" w:rsidR="00A11736" w:rsidRDefault="00A11736" w:rsidP="007352D0">
      <w:pPr>
        <w:pStyle w:val="Systemstep"/>
      </w:pPr>
      <w:r w:rsidRPr="00F17665">
        <w:t xml:space="preserve">When entering </w:t>
      </w:r>
      <w:r>
        <w:t xml:space="preserve">the </w:t>
      </w:r>
      <w:r w:rsidRPr="00F17665">
        <w:t>Vacancy in the Department’s IT System</w:t>
      </w:r>
      <w:r w:rsidR="00726C2E">
        <w:t>s</w:t>
      </w:r>
      <w:r w:rsidRPr="00F17665">
        <w:t xml:space="preserve">, Providers </w:t>
      </w:r>
      <w:r>
        <w:t>must</w:t>
      </w:r>
      <w:r w:rsidRPr="00F17665">
        <w:t xml:space="preserve"> enter a range of information including a job description, Employer details, hours, salary and whether the job was sourced by the Participant. </w:t>
      </w:r>
    </w:p>
    <w:p w14:paraId="2A961C0A" w14:textId="77777777" w:rsidR="007357F4" w:rsidRDefault="00D148FC" w:rsidP="00954EC6">
      <w:pPr>
        <w:pStyle w:val="Heading3"/>
      </w:pPr>
      <w:bookmarkStart w:id="364" w:name="_Toc179796708"/>
      <w:bookmarkStart w:id="365" w:name="_Toc183442598"/>
      <w:bookmarkStart w:id="366" w:name="_Toc230271454"/>
      <w:r w:rsidRPr="00D148FC">
        <w:t>Checking Minimum Wage</w:t>
      </w:r>
      <w:bookmarkEnd w:id="364"/>
      <w:bookmarkEnd w:id="365"/>
      <w:bookmarkEnd w:id="366"/>
      <w:r w:rsidRPr="00D148FC">
        <w:t xml:space="preserve"> </w:t>
      </w:r>
    </w:p>
    <w:p w14:paraId="7F459478" w14:textId="24B68F32" w:rsidR="00D148FC" w:rsidRDefault="00D148FC" w:rsidP="00401211">
      <w:pPr>
        <w:pStyle w:val="1AllTextNormalParagraph"/>
      </w:pPr>
      <w:r w:rsidRPr="00D148FC">
        <w:t>Where a Provider has sourced a Vacancy</w:t>
      </w:r>
      <w:r w:rsidR="00105141">
        <w:t>,</w:t>
      </w:r>
      <w:r w:rsidRPr="00D148FC">
        <w:t xml:space="preserve"> they must, at the time they lodge the Vacancy in the Department’s IT System</w:t>
      </w:r>
      <w:r w:rsidR="00726C2E">
        <w:t>s</w:t>
      </w:r>
      <w:r w:rsidRPr="00D148FC">
        <w:t xml:space="preserve">, make sure the relevant minimum wage is satisfied. The minimum wage may be set out in the Modern Award that relates to the Vacancy. If a Modern Award is not in place, then the National Minimum Wage will apply. </w:t>
      </w:r>
    </w:p>
    <w:p w14:paraId="24C11B4E" w14:textId="32E2D45B" w:rsidR="006C3F2F" w:rsidRDefault="00D148FC" w:rsidP="00401211">
      <w:pPr>
        <w:pStyle w:val="1AllTextNormalParagraph"/>
      </w:pPr>
      <w:r w:rsidRPr="00D148FC">
        <w:t>Providers must give</w:t>
      </w:r>
      <w:r w:rsidR="006841C2">
        <w:t xml:space="preserve"> Participants </w:t>
      </w:r>
      <w:r w:rsidR="006841C2" w:rsidRPr="006841C2">
        <w:t>information relating to the National Minimum Wage and the Fair Work Ombudsman</w:t>
      </w:r>
      <w:r w:rsidR="006841C2">
        <w:t xml:space="preserve"> </w:t>
      </w:r>
      <w:r w:rsidRPr="00D148FC">
        <w:t>when they Commence</w:t>
      </w:r>
      <w:r w:rsidR="006C3F2F">
        <w:t>.</w:t>
      </w:r>
      <w:r w:rsidRPr="00D148FC">
        <w:t xml:space="preserve"> The information must include the following, which is contained in the Minimum wages fact sheet available on the Fair Work Ombudsman website: </w:t>
      </w:r>
    </w:p>
    <w:p w14:paraId="2F2B9AF4" w14:textId="77777777" w:rsidR="006C3F2F" w:rsidRDefault="00D148FC" w:rsidP="00385621">
      <w:pPr>
        <w:pStyle w:val="BulletLevel1"/>
      </w:pPr>
      <w:r w:rsidRPr="00D148FC">
        <w:t>details of the latest National Minimum Wage rates</w:t>
      </w:r>
    </w:p>
    <w:p w14:paraId="4577BFA7" w14:textId="407A6473" w:rsidR="006C3F2F" w:rsidRDefault="00D148FC" w:rsidP="00385621">
      <w:pPr>
        <w:pStyle w:val="BulletLevel1"/>
      </w:pPr>
      <w:r w:rsidRPr="00D148FC">
        <w:t xml:space="preserve">where to access information about the Pay and Conditions Tool and any changes to the National Minimum Wage rates, and </w:t>
      </w:r>
    </w:p>
    <w:p w14:paraId="72BBA0CC" w14:textId="71319967" w:rsidR="00D148FC" w:rsidRDefault="00D148FC" w:rsidP="00385621">
      <w:pPr>
        <w:pStyle w:val="BulletLevel1"/>
      </w:pPr>
      <w:r w:rsidRPr="00D148FC">
        <w:t>the contact details of the Fair Work Ombudsman</w:t>
      </w:r>
      <w:r>
        <w:t>.</w:t>
      </w:r>
    </w:p>
    <w:p w14:paraId="52AADE88" w14:textId="1AB29DC6" w:rsidR="006C3F2F" w:rsidRDefault="00D652F3" w:rsidP="00D04CC2">
      <w:pPr>
        <w:pStyle w:val="DeedReferences"/>
      </w:pPr>
      <w:r w:rsidRPr="00116168">
        <w:t xml:space="preserve">(Deed </w:t>
      </w:r>
      <w:r w:rsidR="007E4CD3">
        <w:t>Reference(s):</w:t>
      </w:r>
      <w:r w:rsidR="001C0C01">
        <w:t xml:space="preserve"> 106.4 (a), Attachment 1)</w:t>
      </w:r>
    </w:p>
    <w:p w14:paraId="012A8ADF" w14:textId="0B31FD6D" w:rsidR="00676680" w:rsidRDefault="00676680" w:rsidP="00954EC6">
      <w:pPr>
        <w:pStyle w:val="Heading3"/>
      </w:pPr>
      <w:bookmarkStart w:id="367" w:name="_Toc179796709"/>
      <w:bookmarkStart w:id="368" w:name="_Toc183442599"/>
      <w:bookmarkStart w:id="369" w:name="_Toc230271455"/>
      <w:r w:rsidRPr="00676680">
        <w:t>Placing a Participant in a Vacancy</w:t>
      </w:r>
      <w:bookmarkEnd w:id="367"/>
      <w:bookmarkEnd w:id="368"/>
      <w:bookmarkEnd w:id="369"/>
    </w:p>
    <w:p w14:paraId="1961CC64" w14:textId="77777777" w:rsidR="00DA0412" w:rsidRDefault="00676680" w:rsidP="00401211">
      <w:pPr>
        <w:pStyle w:val="1AllTextNormalParagraph"/>
      </w:pPr>
      <w:r w:rsidRPr="00676680">
        <w:t xml:space="preserve">Where a Participant is successful in gaining Employment, the Provider must place the Participant into the relevant Vacancy and record the Job Placement Start Date. </w:t>
      </w:r>
    </w:p>
    <w:p w14:paraId="276A1F74" w14:textId="50AB8936" w:rsidR="00926D82" w:rsidRDefault="00676680" w:rsidP="00401211">
      <w:pPr>
        <w:pStyle w:val="1AllTextNormalParagraph"/>
      </w:pPr>
      <w:r w:rsidRPr="00676680">
        <w:t xml:space="preserve">For a job with a Paid Induction Period or employer-funded work trial the Provider can decide whether to use the date on which the Participant commences the induction/work trial or the first day of continuous Employment following the induction as the Job Placement Start Date. </w:t>
      </w:r>
    </w:p>
    <w:p w14:paraId="73EE7CA5" w14:textId="5013034D" w:rsidR="00E30B6F" w:rsidRDefault="00676680" w:rsidP="00401211">
      <w:pPr>
        <w:pStyle w:val="1AllTextNormalParagraph"/>
      </w:pPr>
      <w:r w:rsidRPr="00676680">
        <w:t xml:space="preserve">For volunteer work/work experience/unpaid work that leads to ongoing Employment the Job Placement Start Date is the first day of the ongoing Employment. </w:t>
      </w:r>
    </w:p>
    <w:p w14:paraId="2024C83A" w14:textId="60D31869" w:rsidR="00D03A26" w:rsidRDefault="00D03A26" w:rsidP="00401211">
      <w:pPr>
        <w:pStyle w:val="1AllTextNormalParagraph"/>
      </w:pPr>
      <w:r>
        <w:t xml:space="preserve">The Provider is still required to create a Vacancy if the Participant is working more than 15 hours a week and has accepted Post Placement support. Support to pay for training may be offered to the Participant through the Parent Funds. </w:t>
      </w:r>
    </w:p>
    <w:p w14:paraId="3E22226D" w14:textId="048177F0" w:rsidR="00D03A26" w:rsidRDefault="00D03A26" w:rsidP="00401211">
      <w:pPr>
        <w:pStyle w:val="1AllTextNormalParagraph"/>
      </w:pPr>
      <w:r>
        <w:t>The Provider must update the Department</w:t>
      </w:r>
      <w:r w:rsidR="006F3C2C">
        <w:t>’s</w:t>
      </w:r>
      <w:r>
        <w:t xml:space="preserve"> IT System</w:t>
      </w:r>
      <w:r w:rsidR="006F3C2C">
        <w:t>s</w:t>
      </w:r>
      <w:r>
        <w:t xml:space="preserve"> by:</w:t>
      </w:r>
    </w:p>
    <w:p w14:paraId="3E8F82C5" w14:textId="77777777" w:rsidR="00D03A26" w:rsidRPr="00D03A26" w:rsidRDefault="00D03A26" w:rsidP="00385621">
      <w:pPr>
        <w:pStyle w:val="BulletLevel1"/>
      </w:pPr>
      <w:r>
        <w:t>updating the Participants Goal Plan</w:t>
      </w:r>
    </w:p>
    <w:p w14:paraId="22988ADF" w14:textId="3A7B575E" w:rsidR="00D03A26" w:rsidRPr="00D03A26" w:rsidRDefault="00D03A26" w:rsidP="00385621">
      <w:pPr>
        <w:pStyle w:val="BulletLevel1"/>
      </w:pPr>
      <w:r>
        <w:t xml:space="preserve">create an Activity Referral for </w:t>
      </w:r>
      <w:r w:rsidRPr="00D03A26">
        <w:t>paid employment</w:t>
      </w:r>
    </w:p>
    <w:p w14:paraId="5114558B" w14:textId="77777777" w:rsidR="00D03A26" w:rsidRPr="00D03A26" w:rsidRDefault="00D03A26" w:rsidP="00385621">
      <w:pPr>
        <w:pStyle w:val="BulletLevel1"/>
      </w:pPr>
      <w:r>
        <w:t>create a Vacancy and a Placement, and</w:t>
      </w:r>
    </w:p>
    <w:p w14:paraId="142288BF" w14:textId="77777777" w:rsidR="00D03A26" w:rsidRPr="00D03A26" w:rsidRDefault="00D03A26" w:rsidP="00385621">
      <w:pPr>
        <w:pStyle w:val="BulletLevel1"/>
      </w:pPr>
      <w:r>
        <w:t xml:space="preserve">create a Post Placement Period. </w:t>
      </w:r>
    </w:p>
    <w:p w14:paraId="58690B7D" w14:textId="155061B4" w:rsidR="00E30B6F" w:rsidRDefault="00676680" w:rsidP="007352D0">
      <w:pPr>
        <w:pStyle w:val="Systemstep"/>
      </w:pPr>
      <w:r w:rsidRPr="00676680">
        <w:t>The Job Placement Start Date must be recorded within 56 calendar days of the Participant commencing in the job. The Department’s IT System</w:t>
      </w:r>
      <w:r w:rsidR="00726C2E">
        <w:t>s</w:t>
      </w:r>
      <w:r w:rsidRPr="00676680">
        <w:t xml:space="preserve"> will not allow Providers to backdate a Job Placement Start Date by more than 56 days. The Department expects Providers to remain in regular contact with</w:t>
      </w:r>
      <w:r w:rsidR="003D0574">
        <w:t xml:space="preserve"> their</w:t>
      </w:r>
      <w:r w:rsidRPr="00676680">
        <w:t xml:space="preserve"> Participants, including awareness of gaining Employment. </w:t>
      </w:r>
    </w:p>
    <w:p w14:paraId="24A1E72C" w14:textId="4C38706D" w:rsidR="00D148FC" w:rsidRPr="00116168" w:rsidRDefault="00676680" w:rsidP="00937581">
      <w:pPr>
        <w:pStyle w:val="DocumentaryEvidencePoint"/>
      </w:pPr>
      <w:r w:rsidRPr="00676680">
        <w:t>Providers need to have Documentary Evidence to support the entering of a Job Placement Start Date in the Department’s IT System</w:t>
      </w:r>
      <w:r w:rsidR="00726C2E">
        <w:t>s</w:t>
      </w:r>
      <w:r w:rsidRPr="00676680">
        <w:t>. This Documentary Evidence can take a range of forms, including a file note that records how the Provider became aware of the Employment or written communication about the Employment from the Participant.</w:t>
      </w:r>
    </w:p>
    <w:p w14:paraId="36FC852E" w14:textId="3F11E922" w:rsidR="00116168" w:rsidRPr="00116168" w:rsidRDefault="00116168" w:rsidP="00BD000B">
      <w:pPr>
        <w:pStyle w:val="Heading2"/>
      </w:pPr>
      <w:bookmarkStart w:id="370" w:name="_Post_Placement_Support"/>
      <w:bookmarkStart w:id="371" w:name="_Toc179796710"/>
      <w:bookmarkStart w:id="372" w:name="_Toc183442600"/>
      <w:bookmarkStart w:id="373" w:name="_Toc230271456"/>
      <w:bookmarkEnd w:id="370"/>
      <w:r w:rsidRPr="00116168">
        <w:t>Post Placement Support</w:t>
      </w:r>
      <w:bookmarkEnd w:id="371"/>
      <w:bookmarkEnd w:id="372"/>
      <w:bookmarkEnd w:id="373"/>
      <w:r w:rsidRPr="00116168">
        <w:t xml:space="preserve"> </w:t>
      </w:r>
    </w:p>
    <w:p w14:paraId="39B8ED8C" w14:textId="7433385B" w:rsidR="00525FF3" w:rsidRDefault="00C90BF4" w:rsidP="00954EC6">
      <w:pPr>
        <w:pStyle w:val="Heading3"/>
      </w:pPr>
      <w:bookmarkStart w:id="374" w:name="_Toc179796711"/>
      <w:bookmarkStart w:id="375" w:name="_Toc183442601"/>
      <w:bookmarkStart w:id="376" w:name="_Toc230271457"/>
      <w:r>
        <w:t xml:space="preserve">Post Placement Support </w:t>
      </w:r>
      <w:r w:rsidR="00525FF3">
        <w:t>Overview</w:t>
      </w:r>
      <w:bookmarkEnd w:id="374"/>
      <w:bookmarkEnd w:id="375"/>
      <w:bookmarkEnd w:id="376"/>
    </w:p>
    <w:p w14:paraId="0BAA6F71" w14:textId="33B11ABF" w:rsidR="00525FF3" w:rsidRDefault="00525FF3" w:rsidP="00401211">
      <w:pPr>
        <w:pStyle w:val="1AllTextNormalParagraph"/>
      </w:pPr>
      <w:r>
        <w:t xml:space="preserve">Providers must offer Participants a </w:t>
      </w:r>
      <w:r w:rsidR="003B528B">
        <w:t xml:space="preserve">6 </w:t>
      </w:r>
      <w:r>
        <w:t xml:space="preserve">month period of </w:t>
      </w:r>
      <w:r w:rsidR="0031666C">
        <w:t xml:space="preserve">Post Placement Support </w:t>
      </w:r>
      <w:r w:rsidR="004E2800">
        <w:t xml:space="preserve">once they commence in </w:t>
      </w:r>
      <w:r w:rsidR="00A40735">
        <w:t>p</w:t>
      </w:r>
      <w:r w:rsidR="004E2800">
        <w:t xml:space="preserve">aid employment </w:t>
      </w:r>
      <w:r>
        <w:t>of more than 15</w:t>
      </w:r>
      <w:r w:rsidR="004E2800">
        <w:t xml:space="preserve"> </w:t>
      </w:r>
      <w:r w:rsidR="0041549D">
        <w:t xml:space="preserve">hours </w:t>
      </w:r>
      <w:r>
        <w:t>per week.</w:t>
      </w:r>
      <w:r w:rsidR="00253628">
        <w:t xml:space="preserve"> </w:t>
      </w:r>
      <w:r>
        <w:t xml:space="preserve">During this period, a Provider must assist the Participant </w:t>
      </w:r>
      <w:r w:rsidR="0009579B">
        <w:t xml:space="preserve">to </w:t>
      </w:r>
      <w:r>
        <w:t>settl</w:t>
      </w:r>
      <w:r w:rsidR="0009579B">
        <w:t>e</w:t>
      </w:r>
      <w:r>
        <w:t xml:space="preserve"> into the job</w:t>
      </w:r>
      <w:r w:rsidR="0009579B">
        <w:t>.</w:t>
      </w:r>
    </w:p>
    <w:p w14:paraId="6C6B7BF2" w14:textId="63B07349" w:rsidR="00525FF3" w:rsidRDefault="0027431D" w:rsidP="00954EC6">
      <w:pPr>
        <w:pStyle w:val="Heading3"/>
      </w:pPr>
      <w:bookmarkStart w:id="377" w:name="_Toc179796712"/>
      <w:bookmarkStart w:id="378" w:name="_Toc183442602"/>
      <w:bookmarkStart w:id="379" w:name="_Toc230271458"/>
      <w:r>
        <w:t>Offering</w:t>
      </w:r>
      <w:r w:rsidR="00525FF3">
        <w:t xml:space="preserve"> a Period of Post Placement Support</w:t>
      </w:r>
      <w:bookmarkEnd w:id="377"/>
      <w:bookmarkEnd w:id="378"/>
      <w:bookmarkEnd w:id="379"/>
    </w:p>
    <w:p w14:paraId="165B3532" w14:textId="7505F72C" w:rsidR="00116168" w:rsidRDefault="00116168" w:rsidP="00401211">
      <w:pPr>
        <w:pStyle w:val="1AllTextNormalParagraph"/>
      </w:pPr>
      <w:r w:rsidRPr="00116168">
        <w:t xml:space="preserve">When a </w:t>
      </w:r>
      <w:r w:rsidR="0013273D">
        <w:t>Participant</w:t>
      </w:r>
      <w:r w:rsidRPr="00116168">
        <w:t xml:space="preserve"> commences in paid employment, the </w:t>
      </w:r>
      <w:r w:rsidR="0013273D">
        <w:t>Participant</w:t>
      </w:r>
      <w:r w:rsidR="00526434">
        <w:t xml:space="preserve"> </w:t>
      </w:r>
      <w:r w:rsidR="00525FF3">
        <w:t xml:space="preserve">should </w:t>
      </w:r>
      <w:r w:rsidR="00526434">
        <w:t xml:space="preserve">advise the </w:t>
      </w:r>
      <w:r w:rsidRPr="00116168">
        <w:t>Mentor as soon as possible</w:t>
      </w:r>
      <w:r w:rsidR="00525FF3">
        <w:t xml:space="preserve">. This </w:t>
      </w:r>
      <w:r w:rsidR="00913003">
        <w:t xml:space="preserve">information may </w:t>
      </w:r>
      <w:r w:rsidR="00525FF3">
        <w:t xml:space="preserve">also </w:t>
      </w:r>
      <w:r w:rsidR="00913003">
        <w:t xml:space="preserve">be transacted from </w:t>
      </w:r>
      <w:r w:rsidR="002810B6">
        <w:t>Services Australia</w:t>
      </w:r>
      <w:r w:rsidR="008161A8">
        <w:t xml:space="preserve"> </w:t>
      </w:r>
      <w:r w:rsidR="00525FF3">
        <w:t>(</w:t>
      </w:r>
      <w:r w:rsidR="008161A8">
        <w:t>for Services Australia connected Participants</w:t>
      </w:r>
      <w:r w:rsidR="00525FF3">
        <w:t>)</w:t>
      </w:r>
      <w:r w:rsidR="00C472B3">
        <w:t xml:space="preserve"> and </w:t>
      </w:r>
      <w:r w:rsidR="008978FC">
        <w:t xml:space="preserve">made </w:t>
      </w:r>
      <w:r w:rsidR="00C472B3">
        <w:t xml:space="preserve">available in the Department's IT </w:t>
      </w:r>
      <w:r w:rsidR="00685EFF">
        <w:t>System</w:t>
      </w:r>
      <w:r w:rsidR="00726C2E">
        <w:t>s</w:t>
      </w:r>
      <w:r w:rsidRPr="00116168">
        <w:t>.</w:t>
      </w:r>
      <w:r w:rsidR="00D541B2">
        <w:t xml:space="preserve"> </w:t>
      </w:r>
    </w:p>
    <w:p w14:paraId="21A89D65" w14:textId="20BA5CF1" w:rsidR="00D55A9B" w:rsidRDefault="00B8757D" w:rsidP="00401211">
      <w:pPr>
        <w:pStyle w:val="1AllTextNormalParagraph"/>
      </w:pPr>
      <w:r>
        <w:t>At this time</w:t>
      </w:r>
      <w:r w:rsidR="008978FC">
        <w:t>,</w:t>
      </w:r>
      <w:r>
        <w:t xml:space="preserve"> t</w:t>
      </w:r>
      <w:r w:rsidR="004C51CC">
        <w:t>he</w:t>
      </w:r>
      <w:r w:rsidR="00911A3B">
        <w:t xml:space="preserve"> Mentor </w:t>
      </w:r>
      <w:r w:rsidR="002D3C11">
        <w:t xml:space="preserve">must </w:t>
      </w:r>
      <w:r w:rsidR="00525FF3">
        <w:t xml:space="preserve">confirm with </w:t>
      </w:r>
      <w:r w:rsidR="002D3C11">
        <w:t xml:space="preserve">the </w:t>
      </w:r>
      <w:r w:rsidR="0013273D">
        <w:t>Participant</w:t>
      </w:r>
      <w:r w:rsidR="00AB6CDA">
        <w:t xml:space="preserve"> </w:t>
      </w:r>
      <w:r w:rsidR="000D0FA3">
        <w:t xml:space="preserve">to find out </w:t>
      </w:r>
      <w:r w:rsidR="002D3C11">
        <w:t xml:space="preserve">how many hours a week they </w:t>
      </w:r>
      <w:r w:rsidR="002D3C11" w:rsidRPr="00826BB9">
        <w:rPr>
          <w:rStyle w:val="1AllTextItalics"/>
          <w:bCs w:val="0"/>
          <w:i w:val="0"/>
        </w:rPr>
        <w:t>expect</w:t>
      </w:r>
      <w:r w:rsidR="002D3C11" w:rsidRPr="00826BB9">
        <w:t xml:space="preserve"> to</w:t>
      </w:r>
      <w:r w:rsidR="002D3C11">
        <w:t xml:space="preserve"> work.</w:t>
      </w:r>
    </w:p>
    <w:p w14:paraId="5CAAEEAD" w14:textId="72BA52BF" w:rsidR="00911A3B" w:rsidRDefault="00736210" w:rsidP="00385621">
      <w:pPr>
        <w:pStyle w:val="BulletLevel1"/>
      </w:pPr>
      <w:r w:rsidRPr="00736210">
        <w:t xml:space="preserve">If the number of working hours </w:t>
      </w:r>
      <w:r w:rsidR="001B4487" w:rsidRPr="00736210">
        <w:t>is</w:t>
      </w:r>
      <w:r w:rsidR="00D55A9B">
        <w:t xml:space="preserve"> </w:t>
      </w:r>
      <w:r w:rsidR="00765630">
        <w:t xml:space="preserve">expected </w:t>
      </w:r>
      <w:r w:rsidR="000D7D90">
        <w:t>to be</w:t>
      </w:r>
      <w:r w:rsidR="00765630">
        <w:t xml:space="preserve"> </w:t>
      </w:r>
      <w:r w:rsidR="006B7093">
        <w:t xml:space="preserve">15 or </w:t>
      </w:r>
      <w:r w:rsidR="00C4137D">
        <w:t>less than 15 hours per week</w:t>
      </w:r>
      <w:r w:rsidR="00112E21">
        <w:t xml:space="preserve"> then:</w:t>
      </w:r>
    </w:p>
    <w:p w14:paraId="79D7DC36" w14:textId="5EB9317D" w:rsidR="00525FF3" w:rsidRDefault="00525FF3" w:rsidP="00385621">
      <w:pPr>
        <w:pStyle w:val="BulletLevel2"/>
      </w:pPr>
      <w:r>
        <w:t xml:space="preserve">the Provider must update the Goal Plan, add an </w:t>
      </w:r>
      <w:r w:rsidR="00620E0A">
        <w:t>A</w:t>
      </w:r>
      <w:r>
        <w:t xml:space="preserve">ctivity referral and </w:t>
      </w:r>
      <w:r w:rsidR="0009579B">
        <w:t xml:space="preserve">place the </w:t>
      </w:r>
      <w:r w:rsidR="00DD44ED">
        <w:t>P</w:t>
      </w:r>
      <w:r w:rsidR="0009579B">
        <w:t xml:space="preserve">articipant in an Employment Vacancy in the Department's IT </w:t>
      </w:r>
      <w:r w:rsidR="00685EFF">
        <w:t>System</w:t>
      </w:r>
      <w:r w:rsidR="00DD44ED">
        <w:t>s</w:t>
      </w:r>
    </w:p>
    <w:p w14:paraId="24934B86" w14:textId="7B0ABF89" w:rsidR="00112E21" w:rsidRDefault="008877CB" w:rsidP="00385621">
      <w:pPr>
        <w:pStyle w:val="BulletLevel2"/>
      </w:pPr>
      <w:r>
        <w:t>n</w:t>
      </w:r>
      <w:r w:rsidR="0061602D">
        <w:t>ormal servicing continue</w:t>
      </w:r>
      <w:r w:rsidR="00F879D6">
        <w:t>s</w:t>
      </w:r>
      <w:r w:rsidR="0009579B">
        <w:t>.</w:t>
      </w:r>
      <w:r w:rsidR="0061602D">
        <w:t xml:space="preserve"> </w:t>
      </w:r>
      <w:r w:rsidR="0013273D">
        <w:t>Participant</w:t>
      </w:r>
      <w:r w:rsidR="0061602D">
        <w:t xml:space="preserve">s will </w:t>
      </w:r>
      <w:r w:rsidR="003B0F5E">
        <w:t xml:space="preserve">remain connected to the service unless they to </w:t>
      </w:r>
      <w:r w:rsidR="00F879D6">
        <w:t xml:space="preserve">choose </w:t>
      </w:r>
      <w:r w:rsidR="003B0F5E">
        <w:t xml:space="preserve">to </w:t>
      </w:r>
      <w:r w:rsidR="00A343E5">
        <w:t>Exit</w:t>
      </w:r>
      <w:r w:rsidR="003B0F5E">
        <w:t xml:space="preserve"> or are no longer elig</w:t>
      </w:r>
      <w:r w:rsidR="00F879D6">
        <w:t>i</w:t>
      </w:r>
      <w:r w:rsidR="003B0F5E">
        <w:t>ble.</w:t>
      </w:r>
    </w:p>
    <w:p w14:paraId="41C52401" w14:textId="46E343E7" w:rsidR="00F879D6" w:rsidRDefault="000D7D90" w:rsidP="00385621">
      <w:pPr>
        <w:pStyle w:val="BulletLevel1"/>
      </w:pPr>
      <w:r w:rsidRPr="000D7D90">
        <w:t xml:space="preserve">If the number of working hours </w:t>
      </w:r>
      <w:r w:rsidR="001B4487">
        <w:t>is</w:t>
      </w:r>
      <w:r>
        <w:t xml:space="preserve"> </w:t>
      </w:r>
      <w:r w:rsidR="0009579B">
        <w:t xml:space="preserve">expected to be </w:t>
      </w:r>
      <w:r w:rsidR="00D354E3">
        <w:t>m</w:t>
      </w:r>
      <w:r w:rsidR="00823864">
        <w:t>ore than</w:t>
      </w:r>
      <w:r w:rsidR="0013003A">
        <w:t xml:space="preserve"> 15 hours</w:t>
      </w:r>
      <w:r w:rsidR="0068760A">
        <w:t xml:space="preserve"> per week</w:t>
      </w:r>
      <w:r w:rsidR="008978FC">
        <w:t xml:space="preserve"> </w:t>
      </w:r>
      <w:r w:rsidR="007B6216">
        <w:t>on average,</w:t>
      </w:r>
      <w:r w:rsidR="00C959EA">
        <w:t xml:space="preserve"> </w:t>
      </w:r>
      <w:r w:rsidR="0016743E">
        <w:t xml:space="preserve">the </w:t>
      </w:r>
      <w:r w:rsidR="0009579B">
        <w:t>Provider must offer the Participant</w:t>
      </w:r>
      <w:r w:rsidR="0016743E">
        <w:t xml:space="preserve"> </w:t>
      </w:r>
      <w:r w:rsidR="0009579B">
        <w:t>the choice between</w:t>
      </w:r>
      <w:r w:rsidR="0016743E">
        <w:t>:</w:t>
      </w:r>
    </w:p>
    <w:p w14:paraId="4303096A" w14:textId="34F8ED13" w:rsidR="0016743E" w:rsidRDefault="003C2D56" w:rsidP="00385621">
      <w:pPr>
        <w:pStyle w:val="BulletLevel2"/>
      </w:pPr>
      <w:r>
        <w:t>E</w:t>
      </w:r>
      <w:r w:rsidR="0016743E">
        <w:t>xit</w:t>
      </w:r>
      <w:r w:rsidR="0009579B">
        <w:t>ing</w:t>
      </w:r>
      <w:r w:rsidR="0016743E">
        <w:t xml:space="preserve"> the servi</w:t>
      </w:r>
      <w:r w:rsidR="008877CB">
        <w:t>c</w:t>
      </w:r>
      <w:r w:rsidR="0016743E">
        <w:t>e due to employment</w:t>
      </w:r>
      <w:r w:rsidR="002E00CA">
        <w:t>,</w:t>
      </w:r>
      <w:r w:rsidR="000D7D90">
        <w:t xml:space="preserve"> or</w:t>
      </w:r>
    </w:p>
    <w:p w14:paraId="668CF32F" w14:textId="59BACD4B" w:rsidR="0016743E" w:rsidRDefault="008877CB" w:rsidP="00385621">
      <w:pPr>
        <w:pStyle w:val="BulletLevel2"/>
      </w:pPr>
      <w:r>
        <w:t>r</w:t>
      </w:r>
      <w:r w:rsidR="0016743E">
        <w:t>eceiv</w:t>
      </w:r>
      <w:r w:rsidR="0009579B">
        <w:t>ing</w:t>
      </w:r>
      <w:r w:rsidR="0016743E">
        <w:t xml:space="preserve"> a period of Post Placement Supp</w:t>
      </w:r>
      <w:r w:rsidR="0038180B">
        <w:t>ort</w:t>
      </w:r>
      <w:r w:rsidR="00013423">
        <w:t>.</w:t>
      </w:r>
    </w:p>
    <w:p w14:paraId="3408A4BA" w14:textId="49F46F23" w:rsidR="00C97B27" w:rsidRDefault="00C97B27" w:rsidP="00401211">
      <w:pPr>
        <w:pStyle w:val="1AllTextNormalParagraph"/>
      </w:pPr>
      <w:r w:rsidRPr="00116168">
        <w:t>Post Placement Support</w:t>
      </w:r>
      <w:r>
        <w:t xml:space="preserve"> can be provided </w:t>
      </w:r>
      <w:r w:rsidRPr="00116168">
        <w:t xml:space="preserve">for a period of </w:t>
      </w:r>
      <w:r>
        <w:t>6</w:t>
      </w:r>
      <w:r w:rsidR="0027431D">
        <w:t xml:space="preserve"> calendar</w:t>
      </w:r>
      <w:r w:rsidR="0009579B">
        <w:t xml:space="preserve"> </w:t>
      </w:r>
      <w:r w:rsidRPr="00116168">
        <w:t xml:space="preserve">months after </w:t>
      </w:r>
      <w:r>
        <w:t xml:space="preserve">the </w:t>
      </w:r>
      <w:r w:rsidR="0013273D">
        <w:t>Participant</w:t>
      </w:r>
      <w:r>
        <w:t xml:space="preserve"> commences</w:t>
      </w:r>
      <w:r w:rsidRPr="00116168">
        <w:t xml:space="preserve"> in work. </w:t>
      </w:r>
      <w:r>
        <w:t>During t</w:t>
      </w:r>
      <w:r w:rsidRPr="00116168">
        <w:t>h</w:t>
      </w:r>
      <w:r>
        <w:t>e Post Placement Support</w:t>
      </w:r>
      <w:r w:rsidRPr="00116168">
        <w:t xml:space="preserve"> </w:t>
      </w:r>
      <w:r>
        <w:t>period</w:t>
      </w:r>
      <w:r w:rsidR="00A3084F">
        <w:t>,</w:t>
      </w:r>
      <w:r w:rsidRPr="00116168">
        <w:t xml:space="preserve"> the </w:t>
      </w:r>
      <w:r w:rsidR="008B5FFD">
        <w:t xml:space="preserve">Providers must </w:t>
      </w:r>
      <w:r w:rsidRPr="00116168">
        <w:t xml:space="preserve">support </w:t>
      </w:r>
      <w:r w:rsidR="00460BE4">
        <w:t>Participants</w:t>
      </w:r>
      <w:r w:rsidR="00460BE4" w:rsidRPr="00116168">
        <w:t xml:space="preserve"> </w:t>
      </w:r>
      <w:r w:rsidR="000B0C94">
        <w:t>to</w:t>
      </w:r>
      <w:r w:rsidR="00EF0803">
        <w:t xml:space="preserve"> </w:t>
      </w:r>
      <w:r w:rsidRPr="00116168">
        <w:t>maintain the</w:t>
      </w:r>
      <w:r w:rsidR="002A611F">
        <w:t>ir</w:t>
      </w:r>
      <w:r w:rsidRPr="00116168">
        <w:t xml:space="preserve"> employment.</w:t>
      </w:r>
      <w:r w:rsidR="00331200">
        <w:t xml:space="preserve"> If a Participant is no longer eligible for Parent Pathways during the period of Post Placement Support, they will be Exited from the service and the Post Placement Support will end. </w:t>
      </w:r>
      <w:hyperlink w:anchor="_Exits" w:history="1">
        <w:r w:rsidR="00331200" w:rsidRPr="00331200">
          <w:rPr>
            <w:rStyle w:val="Hyperlink"/>
          </w:rPr>
          <w:t>See Exit Reasons.</w:t>
        </w:r>
      </w:hyperlink>
    </w:p>
    <w:p w14:paraId="4BCA6261" w14:textId="1246324B" w:rsidR="001C1544" w:rsidRDefault="001C1544" w:rsidP="00401211">
      <w:pPr>
        <w:pStyle w:val="1AllTextNormalParagraph"/>
      </w:pPr>
      <w:r>
        <w:t xml:space="preserve">Providers should ensure that Participants in receipt of an Income Support Payment </w:t>
      </w:r>
      <w:r w:rsidR="00EB7D45">
        <w:t>understand</w:t>
      </w:r>
      <w:r>
        <w:t xml:space="preserve"> that they must report their income to Services Australia during the period of Post Placement Support.</w:t>
      </w:r>
      <w:r w:rsidR="007163C7">
        <w:t xml:space="preserve"> If the </w:t>
      </w:r>
      <w:r w:rsidR="00901D13">
        <w:t>P</w:t>
      </w:r>
      <w:r w:rsidR="007163C7">
        <w:t>articipant does not report their income during this time, they will be automatically Exited by the Department’s IT System</w:t>
      </w:r>
      <w:r w:rsidR="00226F3B">
        <w:t>s</w:t>
      </w:r>
      <w:r w:rsidR="007163C7">
        <w:t>.</w:t>
      </w:r>
    </w:p>
    <w:p w14:paraId="42DAE3D5" w14:textId="44EB87AD" w:rsidR="0027431D" w:rsidRPr="0027431D" w:rsidRDefault="0027431D" w:rsidP="007352D0">
      <w:pPr>
        <w:pStyle w:val="Systemstep"/>
      </w:pPr>
      <w:r>
        <w:t>Where a Participant chooses to receive Post Placement Support, t</w:t>
      </w:r>
      <w:r w:rsidRPr="0027431D">
        <w:t>he Provider must:</w:t>
      </w:r>
    </w:p>
    <w:p w14:paraId="62632AE8" w14:textId="04761703" w:rsidR="0027431D" w:rsidRPr="0027431D" w:rsidRDefault="0027431D" w:rsidP="00385621">
      <w:pPr>
        <w:pStyle w:val="BulletLevel1"/>
      </w:pPr>
      <w:r w:rsidRPr="0027431D">
        <w:t>ensure the Goal Plan is updated with the Participant to include employment and any work-related support the Participant may need to settle into their job</w:t>
      </w:r>
    </w:p>
    <w:p w14:paraId="1171FFE5" w14:textId="589EE886" w:rsidR="0027431D" w:rsidRPr="0027431D" w:rsidRDefault="0027431D" w:rsidP="00385621">
      <w:pPr>
        <w:pStyle w:val="BulletLevel1"/>
      </w:pPr>
      <w:r w:rsidRPr="0027431D">
        <w:t xml:space="preserve">create an </w:t>
      </w:r>
      <w:r w:rsidR="00620E0A">
        <w:t>A</w:t>
      </w:r>
      <w:r w:rsidRPr="0027431D">
        <w:t xml:space="preserve">ctivity referral for </w:t>
      </w:r>
      <w:r w:rsidR="001C1544">
        <w:t>p</w:t>
      </w:r>
      <w:r w:rsidRPr="0027431D">
        <w:t xml:space="preserve">aid </w:t>
      </w:r>
      <w:r w:rsidR="001C1544">
        <w:t>e</w:t>
      </w:r>
      <w:r w:rsidRPr="0027431D">
        <w:t>mployment</w:t>
      </w:r>
    </w:p>
    <w:p w14:paraId="5D72A019" w14:textId="606FE518" w:rsidR="0027431D" w:rsidRPr="0027431D" w:rsidRDefault="0027431D" w:rsidP="00385621">
      <w:pPr>
        <w:pStyle w:val="BulletLevel1"/>
      </w:pPr>
      <w:r w:rsidRPr="0027431D">
        <w:t xml:space="preserve">create an employment vacancy and placement in the </w:t>
      </w:r>
      <w:r w:rsidR="00685EFF">
        <w:t>Department’s IT System</w:t>
      </w:r>
      <w:r w:rsidR="00DD44ED">
        <w:t>s</w:t>
      </w:r>
      <w:r w:rsidRPr="0027431D">
        <w:t xml:space="preserve"> including expected hours</w:t>
      </w:r>
    </w:p>
    <w:p w14:paraId="1174C9DC" w14:textId="77777777" w:rsidR="0027431D" w:rsidRDefault="0027431D" w:rsidP="00385621">
      <w:pPr>
        <w:pStyle w:val="BulletLevel1"/>
      </w:pPr>
      <w:r w:rsidRPr="0027431D">
        <w:t>create a Post Placement Support period.</w:t>
      </w:r>
    </w:p>
    <w:p w14:paraId="36647CE3" w14:textId="62B2ABF0" w:rsidR="0027431D" w:rsidRPr="0027431D" w:rsidRDefault="0027431D" w:rsidP="007352D0">
      <w:pPr>
        <w:pStyle w:val="Systemstep"/>
      </w:pPr>
      <w:r>
        <w:t xml:space="preserve">If the Participant is expected to work more than 15 hours and does not wish to receive </w:t>
      </w:r>
      <w:r w:rsidRPr="0027431D">
        <w:t>Post Placement Support, the Provider must:</w:t>
      </w:r>
    </w:p>
    <w:p w14:paraId="59F47374" w14:textId="3119C026" w:rsidR="0027431D" w:rsidRPr="0027431D" w:rsidRDefault="00D34DC0" w:rsidP="00385621">
      <w:pPr>
        <w:pStyle w:val="BulletLevel1"/>
      </w:pPr>
      <w:r>
        <w:t>u</w:t>
      </w:r>
      <w:r w:rsidR="0027431D">
        <w:t>pdate</w:t>
      </w:r>
      <w:r w:rsidR="0027431D" w:rsidRPr="0027431D">
        <w:t xml:space="preserve"> the Goal Plan</w:t>
      </w:r>
      <w:r w:rsidR="0027431D">
        <w:t>, to record achievements,</w:t>
      </w:r>
      <w:r w:rsidR="0027431D" w:rsidRPr="0027431D">
        <w:t xml:space="preserve"> </w:t>
      </w:r>
      <w:r w:rsidR="0027431D">
        <w:t>if required</w:t>
      </w:r>
    </w:p>
    <w:p w14:paraId="11FE0C20" w14:textId="5ED66812" w:rsidR="0027431D" w:rsidRPr="0027431D" w:rsidRDefault="0027431D" w:rsidP="00385621">
      <w:pPr>
        <w:pStyle w:val="BulletLevel1"/>
      </w:pPr>
      <w:r w:rsidRPr="0027431D">
        <w:t xml:space="preserve">create an employment vacancy and placement in the system including expected hours </w:t>
      </w:r>
    </w:p>
    <w:p w14:paraId="5A23D914" w14:textId="4FAEFB44" w:rsidR="0027431D" w:rsidRPr="0027431D" w:rsidRDefault="00D34DC0" w:rsidP="00385621">
      <w:pPr>
        <w:pStyle w:val="BulletLevel1"/>
      </w:pPr>
      <w:r>
        <w:t>e</w:t>
      </w:r>
      <w:r w:rsidR="0027431D">
        <w:t xml:space="preserve">xit the </w:t>
      </w:r>
      <w:r w:rsidR="00460BE4">
        <w:t>Participant</w:t>
      </w:r>
      <w:r w:rsidR="0027431D">
        <w:t xml:space="preserve"> from the service</w:t>
      </w:r>
      <w:r w:rsidR="0027431D" w:rsidRPr="0027431D">
        <w:t>.</w:t>
      </w:r>
    </w:p>
    <w:p w14:paraId="5EEC7781" w14:textId="0B86C8FE" w:rsidR="002D3C11" w:rsidRPr="00116168" w:rsidRDefault="00E964DE" w:rsidP="00954EC6">
      <w:pPr>
        <w:pStyle w:val="Heading3"/>
      </w:pPr>
      <w:bookmarkStart w:id="380" w:name="_Toc179796713"/>
      <w:bookmarkStart w:id="381" w:name="_Toc183442603"/>
      <w:bookmarkStart w:id="382" w:name="_Toc230271459"/>
      <w:r>
        <w:t>Post Placement Support P</w:t>
      </w:r>
      <w:r w:rsidR="00DC457E">
        <w:t>eriod</w:t>
      </w:r>
      <w:bookmarkEnd w:id="380"/>
      <w:bookmarkEnd w:id="381"/>
      <w:bookmarkEnd w:id="382"/>
    </w:p>
    <w:p w14:paraId="1C35A1F7" w14:textId="461A022D" w:rsidR="00116168" w:rsidRPr="00116168" w:rsidRDefault="00116168" w:rsidP="00401211">
      <w:pPr>
        <w:pStyle w:val="1AllTextNormalParagraph"/>
      </w:pPr>
      <w:r w:rsidRPr="00116168">
        <w:t>During Post Placement Support</w:t>
      </w:r>
      <w:r w:rsidR="00D34DC0">
        <w:t>,</w:t>
      </w:r>
      <w:r w:rsidRPr="00116168">
        <w:t xml:space="preserve"> Mentors </w:t>
      </w:r>
      <w:r w:rsidR="00591735">
        <w:t>must</w:t>
      </w:r>
      <w:r w:rsidRPr="00116168">
        <w:t>:</w:t>
      </w:r>
    </w:p>
    <w:p w14:paraId="509341EB" w14:textId="3F7121DC" w:rsidR="00116168" w:rsidRPr="00116168" w:rsidRDefault="00720BCE" w:rsidP="00385621">
      <w:pPr>
        <w:pStyle w:val="BulletLevel1"/>
      </w:pPr>
      <w:r>
        <w:t>a</w:t>
      </w:r>
      <w:r w:rsidR="00116168" w:rsidRPr="00116168">
        <w:t xml:space="preserve">ssist the </w:t>
      </w:r>
      <w:r w:rsidR="0013273D">
        <w:t>Par</w:t>
      </w:r>
      <w:r w:rsidR="00F30969">
        <w:t>ticipant</w:t>
      </w:r>
      <w:r w:rsidR="00116168" w:rsidRPr="00116168">
        <w:t xml:space="preserve"> to settle into their new job, help </w:t>
      </w:r>
      <w:r w:rsidR="00D34DC0">
        <w:t>to address</w:t>
      </w:r>
      <w:r w:rsidR="00D34DC0" w:rsidRPr="00116168">
        <w:t xml:space="preserve"> </w:t>
      </w:r>
      <w:r w:rsidR="00116168" w:rsidRPr="00116168">
        <w:t>any issues or barriers they may face, and discuss support needs with the employer where necessary</w:t>
      </w:r>
    </w:p>
    <w:p w14:paraId="3C54AF42" w14:textId="6142233A" w:rsidR="00116168" w:rsidRPr="00116168" w:rsidRDefault="00F1235A" w:rsidP="00385621">
      <w:pPr>
        <w:pStyle w:val="BulletLevel1"/>
      </w:pPr>
      <w:r>
        <w:t>c</w:t>
      </w:r>
      <w:r w:rsidR="00116168" w:rsidRPr="00116168">
        <w:t xml:space="preserve">heck in with the </w:t>
      </w:r>
      <w:r w:rsidR="0027431D" w:rsidRPr="0027431D">
        <w:t xml:space="preserve">Participant </w:t>
      </w:r>
      <w:r w:rsidR="00116168" w:rsidRPr="00116168">
        <w:t>(via phone calls/</w:t>
      </w:r>
      <w:r w:rsidR="00605CAF">
        <w:t>Appointments</w:t>
      </w:r>
      <w:r w:rsidR="00116168" w:rsidRPr="00116168">
        <w:t>) to support them to resolve any issues or questions</w:t>
      </w:r>
    </w:p>
    <w:p w14:paraId="17D45D7B" w14:textId="52EA01C2" w:rsidR="00116168" w:rsidRPr="00116168" w:rsidRDefault="00F1235A" w:rsidP="00385621">
      <w:pPr>
        <w:pStyle w:val="BulletLevel1"/>
      </w:pPr>
      <w:r>
        <w:t>u</w:t>
      </w:r>
      <w:r w:rsidR="00116168" w:rsidRPr="00116168">
        <w:t xml:space="preserve">pdate the Goal Plan with the </w:t>
      </w:r>
      <w:r w:rsidR="0013273D">
        <w:t>Par</w:t>
      </w:r>
      <w:r w:rsidR="00C65B46">
        <w:t>ticipant</w:t>
      </w:r>
      <w:r w:rsidR="00116168" w:rsidRPr="00116168">
        <w:t xml:space="preserve">, to reflect </w:t>
      </w:r>
      <w:r w:rsidR="0027431D">
        <w:t>any</w:t>
      </w:r>
      <w:r w:rsidR="0027431D" w:rsidRPr="00116168">
        <w:t xml:space="preserve"> </w:t>
      </w:r>
      <w:r w:rsidR="00116168" w:rsidRPr="00116168">
        <w:t xml:space="preserve">new circumstances, and any additional support provided as per the </w:t>
      </w:r>
      <w:r w:rsidR="0013273D">
        <w:t>Par</w:t>
      </w:r>
      <w:r w:rsidR="00C65B46">
        <w:t>ticipant's</w:t>
      </w:r>
      <w:r w:rsidR="00116168" w:rsidRPr="00116168">
        <w:t xml:space="preserve"> request</w:t>
      </w:r>
    </w:p>
    <w:p w14:paraId="4912FDBE" w14:textId="78201999" w:rsidR="00116168" w:rsidRPr="00116168" w:rsidRDefault="00F1235A" w:rsidP="00385621">
      <w:pPr>
        <w:pStyle w:val="BulletLevel1"/>
      </w:pPr>
      <w:r>
        <w:t>u</w:t>
      </w:r>
      <w:r w:rsidR="00116168" w:rsidRPr="00116168">
        <w:t xml:space="preserve">pdate the Goal Plan to record the </w:t>
      </w:r>
      <w:r w:rsidR="0027431D" w:rsidRPr="0027431D">
        <w:t>Participant</w:t>
      </w:r>
      <w:r w:rsidR="00116168" w:rsidRPr="00116168">
        <w:t xml:space="preserve">’s employment as an achievement so that </w:t>
      </w:r>
      <w:r w:rsidR="007227D9">
        <w:t xml:space="preserve">the </w:t>
      </w:r>
      <w:r w:rsidR="00460BE4">
        <w:t>Participant</w:t>
      </w:r>
      <w:r w:rsidR="00116168" w:rsidRPr="00116168">
        <w:t xml:space="preserve"> can see that they have achieved a goal and that their success is acknowledged</w:t>
      </w:r>
    </w:p>
    <w:p w14:paraId="789D357E" w14:textId="592D0B39" w:rsidR="00116168" w:rsidRPr="00116168" w:rsidRDefault="007227D9" w:rsidP="00385621">
      <w:pPr>
        <w:pStyle w:val="BulletLevel1"/>
      </w:pPr>
      <w:r>
        <w:t>d</w:t>
      </w:r>
      <w:r w:rsidR="00116168" w:rsidRPr="00116168">
        <w:t>iscuss that support through the Individual Fund, Pooled Fund</w:t>
      </w:r>
      <w:r w:rsidR="00902983">
        <w:t>,</w:t>
      </w:r>
      <w:r w:rsidR="00116168" w:rsidRPr="00116168">
        <w:t xml:space="preserve"> Wage Subsidy and Relocation Assistance is still available. For example, if financial assistance </w:t>
      </w:r>
      <w:r w:rsidR="00631179">
        <w:t xml:space="preserve">is required </w:t>
      </w:r>
      <w:r w:rsidR="00116168" w:rsidRPr="00116168">
        <w:t>to pay for Child Care bond</w:t>
      </w:r>
      <w:r w:rsidR="001A3D7D">
        <w:t xml:space="preserve"> </w:t>
      </w:r>
      <w:r w:rsidR="00FD7F5A">
        <w:t>costs</w:t>
      </w:r>
      <w:r w:rsidR="00116168" w:rsidRPr="00116168">
        <w:t>, work</w:t>
      </w:r>
      <w:r w:rsidR="00631179">
        <w:t>/</w:t>
      </w:r>
      <w:r w:rsidR="00116168" w:rsidRPr="00116168">
        <w:t xml:space="preserve">protective clothing, or transport to attend work. </w:t>
      </w:r>
    </w:p>
    <w:p w14:paraId="421A09F3" w14:textId="4C2873BE" w:rsidR="00116168" w:rsidRPr="00116168" w:rsidRDefault="001F7CCD" w:rsidP="00385621">
      <w:pPr>
        <w:pStyle w:val="BulletLevel1"/>
      </w:pPr>
      <w:r>
        <w:t>h</w:t>
      </w:r>
      <w:r w:rsidR="00116168" w:rsidRPr="00116168">
        <w:t xml:space="preserve">elp </w:t>
      </w:r>
      <w:r w:rsidR="00BF4616" w:rsidRPr="00BF4616">
        <w:t>Participant</w:t>
      </w:r>
      <w:r w:rsidR="00BF4616">
        <w:t>s</w:t>
      </w:r>
      <w:r w:rsidR="00BF4616" w:rsidRPr="00BF4616">
        <w:t xml:space="preserve"> </w:t>
      </w:r>
      <w:r w:rsidR="00116168" w:rsidRPr="00116168">
        <w:t>and their employer identify whether any training is needed and potentially pay for the training with the Individual Fund or Pooled Fund</w:t>
      </w:r>
    </w:p>
    <w:p w14:paraId="7BFC8DC2" w14:textId="346C7644" w:rsidR="00116168" w:rsidRDefault="001F7CCD" w:rsidP="00385621">
      <w:pPr>
        <w:pStyle w:val="BulletLevel1"/>
      </w:pPr>
      <w:r>
        <w:t>m</w:t>
      </w:r>
      <w:r w:rsidR="00116168" w:rsidRPr="00116168">
        <w:t xml:space="preserve">ake referrals to </w:t>
      </w:r>
      <w:r w:rsidR="00620E0A">
        <w:t>A</w:t>
      </w:r>
      <w:r w:rsidR="00116168" w:rsidRPr="00116168">
        <w:t xml:space="preserve">ctivities and support </w:t>
      </w:r>
      <w:r w:rsidR="001B4487" w:rsidRPr="00116168">
        <w:t>services and</w:t>
      </w:r>
      <w:r w:rsidR="00116168" w:rsidRPr="00116168">
        <w:t xml:space="preserve"> request additional assistance if the </w:t>
      </w:r>
      <w:r w:rsidR="00BF4616" w:rsidRPr="00BF4616">
        <w:t xml:space="preserve">Participant </w:t>
      </w:r>
      <w:r w:rsidR="00116168" w:rsidRPr="00116168">
        <w:t>needs it.</w:t>
      </w:r>
    </w:p>
    <w:p w14:paraId="3849391F" w14:textId="1DF6911C" w:rsidR="0027431D" w:rsidRPr="0027431D" w:rsidRDefault="0027431D" w:rsidP="00401211">
      <w:pPr>
        <w:pStyle w:val="1AllTextNormalParagraph"/>
      </w:pPr>
      <w:r w:rsidRPr="0027431D">
        <w:t xml:space="preserve">Participants will remain ‘Commenced’ on the </w:t>
      </w:r>
      <w:r w:rsidR="0008294C">
        <w:t>Caseload</w:t>
      </w:r>
      <w:r w:rsidRPr="0027431D">
        <w:t xml:space="preserve"> and Providers will continue to receive Service Fees during </w:t>
      </w:r>
      <w:r w:rsidR="00BF4616">
        <w:t>the Post Placement Support</w:t>
      </w:r>
      <w:r w:rsidR="00BF4616" w:rsidRPr="0027431D">
        <w:t xml:space="preserve"> </w:t>
      </w:r>
      <w:r w:rsidRPr="0027431D">
        <w:t xml:space="preserve">period. </w:t>
      </w:r>
    </w:p>
    <w:p w14:paraId="60D2CF8B" w14:textId="1CA491F6" w:rsidR="0027431D" w:rsidRDefault="0027431D" w:rsidP="00401211">
      <w:pPr>
        <w:pStyle w:val="1AllTextNormalParagraph"/>
      </w:pPr>
      <w:r w:rsidRPr="0027431D">
        <w:t>Participant</w:t>
      </w:r>
      <w:r w:rsidR="007B6216">
        <w:t>s</w:t>
      </w:r>
      <w:r w:rsidRPr="0027431D">
        <w:t xml:space="preserve"> </w:t>
      </w:r>
      <w:r w:rsidR="00BF4616">
        <w:t xml:space="preserve">still </w:t>
      </w:r>
      <w:r w:rsidR="00A64882">
        <w:t>have</w:t>
      </w:r>
      <w:r w:rsidR="00A64882" w:rsidRPr="0027431D">
        <w:t xml:space="preserve"> </w:t>
      </w:r>
      <w:r w:rsidRPr="0027431D">
        <w:t>the option to Pause their participation in the program during a period of Post Placement Support. The Pause will not affect the</w:t>
      </w:r>
      <w:r w:rsidR="00BF4616">
        <w:t xml:space="preserve"> duration</w:t>
      </w:r>
      <w:r w:rsidRPr="0027431D">
        <w:t xml:space="preserve"> </w:t>
      </w:r>
      <w:r w:rsidR="00133B01">
        <w:t xml:space="preserve">of the </w:t>
      </w:r>
      <w:r w:rsidRPr="0027431D">
        <w:t xml:space="preserve">Post Placement Support period which is for 6 </w:t>
      </w:r>
      <w:r w:rsidRPr="0023064E">
        <w:rPr>
          <w:rStyle w:val="1AllTextItalics"/>
          <w:bCs w:val="0"/>
          <w:i w:val="0"/>
        </w:rPr>
        <w:t>calendar</w:t>
      </w:r>
      <w:r w:rsidRPr="0027431D">
        <w:t xml:space="preserve"> months.</w:t>
      </w:r>
    </w:p>
    <w:p w14:paraId="412B8FAB" w14:textId="38487B41" w:rsidR="00D652F3" w:rsidRDefault="007B6216" w:rsidP="00401211">
      <w:pPr>
        <w:pStyle w:val="1AllTextNormalParagraph"/>
      </w:pPr>
      <w:r w:rsidRPr="007B6216">
        <w:t xml:space="preserve">Participants </w:t>
      </w:r>
      <w:r>
        <w:t>also retain the</w:t>
      </w:r>
      <w:r w:rsidRPr="007B6216">
        <w:t xml:space="preserve"> </w:t>
      </w:r>
      <w:r>
        <w:t xml:space="preserve">option to Exit </w:t>
      </w:r>
      <w:r w:rsidRPr="007B6216">
        <w:t>the service at any stage du</w:t>
      </w:r>
      <w:r>
        <w:t xml:space="preserve">ring a Period of Post Placement Support. Providers should record an exit due </w:t>
      </w:r>
      <w:r w:rsidRPr="007B6216">
        <w:t>to employment (</w:t>
      </w:r>
      <w:r w:rsidR="00D27FAE">
        <w:t>that is,</w:t>
      </w:r>
      <w:r w:rsidR="00D27FAE" w:rsidRPr="00D55AE5" w:rsidDel="00581C35">
        <w:t xml:space="preserve"> </w:t>
      </w:r>
      <w:r w:rsidRPr="007B6216">
        <w:t xml:space="preserve">Provider initiated manual employment Exit) </w:t>
      </w:r>
      <w:r>
        <w:t>should a Participant choose to Exit during Post Placement Support.</w:t>
      </w:r>
    </w:p>
    <w:p w14:paraId="22D74D8E" w14:textId="2617D3BD" w:rsidR="00116168" w:rsidRDefault="00843115" w:rsidP="00954EC6">
      <w:pPr>
        <w:pStyle w:val="Heading3"/>
      </w:pPr>
      <w:bookmarkStart w:id="383" w:name="_Toc179796714"/>
      <w:bookmarkStart w:id="384" w:name="_Toc183442604"/>
      <w:bookmarkStart w:id="385" w:name="_Toc230271460"/>
      <w:r>
        <w:t xml:space="preserve">Ending a Post Placement Support </w:t>
      </w:r>
      <w:r w:rsidR="00E269CE">
        <w:t>P</w:t>
      </w:r>
      <w:r w:rsidR="00A94C05">
        <w:t>eriod</w:t>
      </w:r>
      <w:r w:rsidR="00E269CE">
        <w:t xml:space="preserve"> </w:t>
      </w:r>
      <w:r w:rsidR="0037581B">
        <w:t xml:space="preserve">- resume </w:t>
      </w:r>
      <w:r w:rsidR="000D25FA">
        <w:t xml:space="preserve">normal </w:t>
      </w:r>
      <w:r w:rsidR="00AC0342">
        <w:t>servicing</w:t>
      </w:r>
      <w:bookmarkEnd w:id="383"/>
      <w:bookmarkEnd w:id="384"/>
      <w:bookmarkEnd w:id="385"/>
      <w:r w:rsidR="00E34F14">
        <w:t xml:space="preserve"> </w:t>
      </w:r>
    </w:p>
    <w:p w14:paraId="0DE3BC1E" w14:textId="191D9557" w:rsidR="00BF4616" w:rsidRDefault="00DD7187" w:rsidP="00401211">
      <w:pPr>
        <w:pStyle w:val="1AllTextNormalParagraph"/>
      </w:pPr>
      <w:r w:rsidRPr="00DD7187">
        <w:t xml:space="preserve">If </w:t>
      </w:r>
      <w:r w:rsidR="00AF5781" w:rsidRPr="00AF5781">
        <w:t xml:space="preserve">the </w:t>
      </w:r>
      <w:r w:rsidR="0013273D">
        <w:t>Participant</w:t>
      </w:r>
      <w:r w:rsidR="00AF5781">
        <w:t xml:space="preserve"> advises</w:t>
      </w:r>
      <w:r w:rsidR="00AF5781" w:rsidRPr="00AF5781">
        <w:t xml:space="preserve"> </w:t>
      </w:r>
      <w:r w:rsidRPr="00DD7187">
        <w:t xml:space="preserve">the Mentor </w:t>
      </w:r>
      <w:r w:rsidR="00133B01">
        <w:t xml:space="preserve">that </w:t>
      </w:r>
      <w:r w:rsidR="005038E9">
        <w:t>the</w:t>
      </w:r>
      <w:r w:rsidR="00BF4616">
        <w:t xml:space="preserve">ir employment has ended or their working hours are expected to be less than 15 hours per week moving forward, the Provider must </w:t>
      </w:r>
      <w:r w:rsidR="000A4632" w:rsidRPr="000A4632">
        <w:t xml:space="preserve">end </w:t>
      </w:r>
      <w:r w:rsidR="00BF4616">
        <w:t>the</w:t>
      </w:r>
      <w:r w:rsidR="000A4632" w:rsidRPr="000A4632">
        <w:t xml:space="preserve"> period of Post Placement Support</w:t>
      </w:r>
      <w:r w:rsidR="00BF4616">
        <w:t xml:space="preserve"> and resume normal servicing.</w:t>
      </w:r>
    </w:p>
    <w:p w14:paraId="35D7A005" w14:textId="45D47141" w:rsidR="00BF4616" w:rsidRPr="00BF4616" w:rsidRDefault="00BF4616" w:rsidP="007352D0">
      <w:pPr>
        <w:pStyle w:val="Systemstep"/>
      </w:pPr>
      <w:r>
        <w:t>In this situation a Provider must</w:t>
      </w:r>
      <w:r w:rsidRPr="00BF4616">
        <w:t>:</w:t>
      </w:r>
    </w:p>
    <w:p w14:paraId="2C22A234" w14:textId="464C6373" w:rsidR="00BF4616" w:rsidRPr="00BF4616" w:rsidRDefault="00BF4616" w:rsidP="00385621">
      <w:pPr>
        <w:pStyle w:val="BulletLevel1"/>
      </w:pPr>
      <w:r w:rsidRPr="00BF4616">
        <w:t xml:space="preserve">update the Goal Plan to reflect </w:t>
      </w:r>
      <w:r w:rsidR="00133B01">
        <w:t xml:space="preserve">the Participant’s </w:t>
      </w:r>
      <w:r w:rsidRPr="00BF4616">
        <w:t>current situation</w:t>
      </w:r>
    </w:p>
    <w:p w14:paraId="2EB796F9" w14:textId="4658C54E" w:rsidR="00BF4616" w:rsidRDefault="00BF4616" w:rsidP="00385621">
      <w:pPr>
        <w:pStyle w:val="BulletLevel1"/>
      </w:pPr>
      <w:r w:rsidRPr="00BF4616">
        <w:t xml:space="preserve">end the employment </w:t>
      </w:r>
      <w:r w:rsidR="00620E0A">
        <w:t>A</w:t>
      </w:r>
      <w:r w:rsidRPr="00BF4616">
        <w:t>ctivity referral</w:t>
      </w:r>
      <w:r>
        <w:t xml:space="preserve"> (if required)</w:t>
      </w:r>
    </w:p>
    <w:p w14:paraId="47B57C2F" w14:textId="1A2F96C4" w:rsidR="00BF4616" w:rsidRPr="00BF4616" w:rsidRDefault="00BF4616" w:rsidP="00385621">
      <w:pPr>
        <w:pStyle w:val="BulletLevel1"/>
      </w:pPr>
      <w:r>
        <w:t xml:space="preserve">update the </w:t>
      </w:r>
      <w:r w:rsidRPr="00BF4616">
        <w:t xml:space="preserve">job placement </w:t>
      </w:r>
      <w:r>
        <w:t>and end the period of Post Placement Support</w:t>
      </w:r>
      <w:r w:rsidRPr="00BF4616">
        <w:t xml:space="preserve">. </w:t>
      </w:r>
    </w:p>
    <w:p w14:paraId="2EB91B76" w14:textId="4E5DDFD2" w:rsidR="00A84B46" w:rsidRPr="00A84B46" w:rsidRDefault="008248A3" w:rsidP="00A84B46">
      <w:r>
        <w:t xml:space="preserve">Ending a Post Placement Support </w:t>
      </w:r>
      <w:r w:rsidR="00CC7742">
        <w:t xml:space="preserve">period </w:t>
      </w:r>
      <w:r>
        <w:t>does</w:t>
      </w:r>
      <w:r w:rsidRPr="00DD7187">
        <w:t xml:space="preserve"> not preclude the </w:t>
      </w:r>
      <w:r w:rsidR="0013273D">
        <w:t>Participant</w:t>
      </w:r>
      <w:r w:rsidRPr="00DD7187">
        <w:t xml:space="preserve"> from receiving Post Placement Support in the future should the</w:t>
      </w:r>
      <w:r w:rsidR="007B6216">
        <w:t>ir employment status change</w:t>
      </w:r>
      <w:r w:rsidRPr="00DD7187">
        <w:t>.</w:t>
      </w:r>
      <w:r w:rsidR="00A84B46" w:rsidRPr="00A84B46">
        <w:t xml:space="preserve"> </w:t>
      </w:r>
      <w:r w:rsidR="00A84B46">
        <w:t>T</w:t>
      </w:r>
      <w:r w:rsidR="00A84B46" w:rsidRPr="00A84B46">
        <w:t xml:space="preserve">he </w:t>
      </w:r>
      <w:r w:rsidR="00A84B46">
        <w:t>P</w:t>
      </w:r>
      <w:r w:rsidR="00A84B46" w:rsidRPr="00A84B46">
        <w:t xml:space="preserve">rovider can add a </w:t>
      </w:r>
      <w:r w:rsidR="00BF4616">
        <w:t>period</w:t>
      </w:r>
      <w:r w:rsidR="00A84B46" w:rsidRPr="00A84B46">
        <w:t xml:space="preserve"> of </w:t>
      </w:r>
      <w:r w:rsidR="00A84B46">
        <w:t xml:space="preserve">Post Placement Support </w:t>
      </w:r>
      <w:r w:rsidR="007B6216">
        <w:t xml:space="preserve">any time the Participant is in Employment </w:t>
      </w:r>
      <w:r w:rsidR="0013416C">
        <w:t xml:space="preserve">and is </w:t>
      </w:r>
      <w:r w:rsidR="007B6216">
        <w:t>expecting to work more than 15 hours per week</w:t>
      </w:r>
      <w:r w:rsidR="00A84B46" w:rsidRPr="00A84B46">
        <w:t>. This will create a new 6</w:t>
      </w:r>
      <w:r w:rsidR="003B528B">
        <w:t xml:space="preserve"> </w:t>
      </w:r>
      <w:r w:rsidR="00A84B46" w:rsidRPr="00A84B46">
        <w:t>month period of P</w:t>
      </w:r>
      <w:r w:rsidR="001B1C6F">
        <w:t>ost Placement Support</w:t>
      </w:r>
      <w:r w:rsidR="00A84B46" w:rsidRPr="00A84B46">
        <w:t xml:space="preserve"> (rather than continuing the previous period).</w:t>
      </w:r>
    </w:p>
    <w:p w14:paraId="17895DAC" w14:textId="22A86557" w:rsidR="003B48C7" w:rsidRPr="003B48C7" w:rsidRDefault="007B6216" w:rsidP="00954EC6">
      <w:pPr>
        <w:pStyle w:val="Heading3"/>
      </w:pPr>
      <w:bookmarkStart w:id="386" w:name="_Toc179796715"/>
      <w:bookmarkStart w:id="387" w:name="_Toc183442605"/>
      <w:bookmarkStart w:id="388" w:name="_Toc230271461"/>
      <w:r>
        <w:t>Auto</w:t>
      </w:r>
      <w:r w:rsidR="00001C87">
        <w:t>matic</w:t>
      </w:r>
      <w:r>
        <w:t xml:space="preserve"> Exits following </w:t>
      </w:r>
      <w:r w:rsidR="00167B89">
        <w:t>Post Placement Support</w:t>
      </w:r>
      <w:bookmarkEnd w:id="386"/>
      <w:bookmarkEnd w:id="387"/>
      <w:bookmarkEnd w:id="388"/>
    </w:p>
    <w:p w14:paraId="26CBF775" w14:textId="2E5B9C59" w:rsidR="007B6216" w:rsidRPr="007B6216" w:rsidRDefault="007B6216" w:rsidP="007B6216">
      <w:r>
        <w:t xml:space="preserve">Participants will automatically be </w:t>
      </w:r>
      <w:r w:rsidR="00511684">
        <w:t>E</w:t>
      </w:r>
      <w:r w:rsidR="003B48C7" w:rsidRPr="003B48C7">
        <w:t xml:space="preserve">xited by the </w:t>
      </w:r>
      <w:r w:rsidR="00A73247">
        <w:t xml:space="preserve">Department’s IT </w:t>
      </w:r>
      <w:r w:rsidR="00D8461C">
        <w:t>S</w:t>
      </w:r>
      <w:r w:rsidR="003B48C7" w:rsidRPr="003B48C7">
        <w:t>ystem</w:t>
      </w:r>
      <w:r w:rsidR="00D8461C">
        <w:t>s</w:t>
      </w:r>
      <w:r w:rsidR="003B48C7" w:rsidRPr="003B48C7">
        <w:t xml:space="preserve"> after </w:t>
      </w:r>
      <w:r w:rsidR="00494A54">
        <w:t>6</w:t>
      </w:r>
      <w:r>
        <w:t xml:space="preserve"> </w:t>
      </w:r>
      <w:r w:rsidR="00494A54">
        <w:t>months</w:t>
      </w:r>
      <w:r w:rsidR="003B48C7" w:rsidRPr="003B48C7">
        <w:t xml:space="preserve"> of Post Placement Support has passed (</w:t>
      </w:r>
      <w:r w:rsidR="00F20EB4">
        <w:t>Department</w:t>
      </w:r>
      <w:r w:rsidR="00F20EB4" w:rsidRPr="003B48C7">
        <w:t xml:space="preserve"> </w:t>
      </w:r>
      <w:r w:rsidR="003B48C7" w:rsidRPr="003B48C7">
        <w:t xml:space="preserve">automatic </w:t>
      </w:r>
      <w:r w:rsidR="00E95DF4">
        <w:t>E</w:t>
      </w:r>
      <w:r w:rsidR="003B48C7" w:rsidRPr="003B48C7">
        <w:t>xit)</w:t>
      </w:r>
      <w:r w:rsidR="003B48C7">
        <w:t>.</w:t>
      </w:r>
      <w:r>
        <w:t xml:space="preserve"> </w:t>
      </w:r>
      <w:r w:rsidRPr="6643170E">
        <w:t xml:space="preserve">See </w:t>
      </w:r>
      <w:hyperlink w:anchor="_Exits">
        <w:r w:rsidRPr="6643170E">
          <w:rPr>
            <w:rStyle w:val="Hyperlink"/>
          </w:rPr>
          <w:t>Exits</w:t>
        </w:r>
      </w:hyperlink>
      <w:r w:rsidRPr="007B6216">
        <w:t xml:space="preserve"> section for more information.</w:t>
      </w:r>
    </w:p>
    <w:p w14:paraId="4B78A4CE" w14:textId="39AD8288" w:rsidR="00494A54" w:rsidRDefault="00484795" w:rsidP="0082155A">
      <w:r>
        <w:t>T</w:t>
      </w:r>
      <w:r w:rsidRPr="0082155A">
        <w:t xml:space="preserve">wo weeks before the </w:t>
      </w:r>
      <w:r w:rsidR="00A73247">
        <w:t>automatic</w:t>
      </w:r>
      <w:r w:rsidR="007B6216">
        <w:t xml:space="preserve"> Exit </w:t>
      </w:r>
      <w:r w:rsidR="001B2082">
        <w:t>occurs</w:t>
      </w:r>
      <w:r w:rsidR="007B6216">
        <w:t>,</w:t>
      </w:r>
      <w:r>
        <w:t xml:space="preserve"> </w:t>
      </w:r>
      <w:r w:rsidR="00E668FB">
        <w:t xml:space="preserve">Providers </w:t>
      </w:r>
      <w:r w:rsidR="001A56D1">
        <w:t xml:space="preserve">will receive a Provider Task </w:t>
      </w:r>
      <w:r w:rsidR="00E668FB">
        <w:t xml:space="preserve">and </w:t>
      </w:r>
      <w:r w:rsidR="0013273D">
        <w:t>Participant</w:t>
      </w:r>
      <w:r w:rsidR="00494A54" w:rsidRPr="00494A54">
        <w:t>s will receive a notification advising that the period of Post Placement Support is coming to an end</w:t>
      </w:r>
      <w:r w:rsidR="0082155A" w:rsidRPr="0082155A">
        <w:t xml:space="preserve">. </w:t>
      </w:r>
    </w:p>
    <w:p w14:paraId="30119F43" w14:textId="29B761F3" w:rsidR="002F0D2B" w:rsidRDefault="002F0D2B" w:rsidP="0082155A">
      <w:r>
        <w:t>Mentor</w:t>
      </w:r>
      <w:r w:rsidR="0082155A" w:rsidRPr="0082155A">
        <w:t xml:space="preserve">s </w:t>
      </w:r>
      <w:r w:rsidR="0082155A">
        <w:t>should</w:t>
      </w:r>
      <w:r w:rsidR="0082155A" w:rsidRPr="0082155A">
        <w:t xml:space="preserve"> contact </w:t>
      </w:r>
      <w:r w:rsidR="0013273D">
        <w:t>Participant</w:t>
      </w:r>
      <w:r w:rsidR="0082155A">
        <w:t>s</w:t>
      </w:r>
      <w:r w:rsidR="0082155A" w:rsidRPr="0082155A">
        <w:t xml:space="preserve"> </w:t>
      </w:r>
      <w:r w:rsidR="0082155A">
        <w:t>during the</w:t>
      </w:r>
      <w:r w:rsidR="0082155A" w:rsidRPr="0082155A">
        <w:t xml:space="preserve"> </w:t>
      </w:r>
      <w:r w:rsidR="0082155A" w:rsidRPr="0082155A" w:rsidDel="00D27BF3">
        <w:t>2</w:t>
      </w:r>
      <w:r w:rsidR="00D27BF3" w:rsidRPr="0082155A">
        <w:t>-week</w:t>
      </w:r>
      <w:r w:rsidR="0082155A">
        <w:t xml:space="preserve"> period</w:t>
      </w:r>
      <w:r w:rsidR="0082155A" w:rsidRPr="0082155A">
        <w:t xml:space="preserve"> to </w:t>
      </w:r>
      <w:r w:rsidR="007B6216">
        <w:t>confirm employment details are correct. The</w:t>
      </w:r>
      <w:r w:rsidR="007B6216" w:rsidDel="00F16181">
        <w:t xml:space="preserve"> </w:t>
      </w:r>
      <w:r w:rsidR="00F16181">
        <w:t>Job</w:t>
      </w:r>
      <w:r w:rsidR="007B6216">
        <w:t xml:space="preserve"> Placement must be updated if needed. If the Participant is still in Employment that is expected to be more than 15 hours a week moving forward the Provider must </w:t>
      </w:r>
      <w:r w:rsidR="0082155A" w:rsidRPr="0082155A">
        <w:t xml:space="preserve">discuss </w:t>
      </w:r>
      <w:r w:rsidR="00C60A8D">
        <w:t>if there is a need for</w:t>
      </w:r>
      <w:r w:rsidR="0082155A" w:rsidRPr="0082155A">
        <w:t xml:space="preserve"> </w:t>
      </w:r>
      <w:r w:rsidR="00C60A8D">
        <w:t xml:space="preserve">any </w:t>
      </w:r>
      <w:r w:rsidR="0082155A" w:rsidRPr="0082155A">
        <w:t>final assistance</w:t>
      </w:r>
      <w:r w:rsidR="00C60A8D">
        <w:t xml:space="preserve"> </w:t>
      </w:r>
      <w:r w:rsidR="007B6216">
        <w:t>before the Participant Exit</w:t>
      </w:r>
      <w:r w:rsidR="00FE334F">
        <w:t>s</w:t>
      </w:r>
      <w:r w:rsidR="0082155A" w:rsidRPr="0082155A">
        <w:t xml:space="preserve">. </w:t>
      </w:r>
    </w:p>
    <w:p w14:paraId="5D03986A" w14:textId="7A4D5E13" w:rsidR="0082155A" w:rsidRDefault="007B6216" w:rsidP="0082155A">
      <w:r>
        <w:t>Note that i</w:t>
      </w:r>
      <w:r w:rsidR="0082155A" w:rsidRPr="0082155A">
        <w:t xml:space="preserve">f </w:t>
      </w:r>
      <w:r>
        <w:t>a</w:t>
      </w:r>
      <w:r w:rsidR="0082155A" w:rsidRPr="0082155A">
        <w:t xml:space="preserve"> </w:t>
      </w:r>
      <w:r w:rsidR="0013273D">
        <w:t>P</w:t>
      </w:r>
      <w:r>
        <w:t>articipant</w:t>
      </w:r>
      <w:r w:rsidR="00CA6616">
        <w:t>’</w:t>
      </w:r>
      <w:r>
        <w:t>s</w:t>
      </w:r>
      <w:r w:rsidR="0082155A" w:rsidRPr="0082155A">
        <w:t xml:space="preserve"> employment ends after they have been </w:t>
      </w:r>
      <w:r w:rsidR="00E95DF4">
        <w:t>E</w:t>
      </w:r>
      <w:r w:rsidR="0082155A" w:rsidRPr="0082155A">
        <w:t xml:space="preserve">xited from </w:t>
      </w:r>
      <w:r w:rsidR="00261B5F">
        <w:t>Parent Pathways</w:t>
      </w:r>
      <w:r w:rsidR="0082155A" w:rsidRPr="0082155A">
        <w:t xml:space="preserve">, the </w:t>
      </w:r>
      <w:r w:rsidR="00460BE4">
        <w:t>Participant</w:t>
      </w:r>
      <w:r w:rsidR="0082155A" w:rsidRPr="0082155A">
        <w:t xml:space="preserve"> will need to check </w:t>
      </w:r>
      <w:r w:rsidR="00B10199" w:rsidRPr="0082155A">
        <w:t xml:space="preserve">with a </w:t>
      </w:r>
      <w:r w:rsidR="00B10199">
        <w:t>P</w:t>
      </w:r>
      <w:r w:rsidR="00B10199" w:rsidRPr="0082155A">
        <w:t xml:space="preserve">rovider </w:t>
      </w:r>
      <w:r w:rsidR="00B10199">
        <w:t>to see if</w:t>
      </w:r>
      <w:r w:rsidR="0082155A" w:rsidRPr="0082155A">
        <w:t xml:space="preserve"> they are still eligible and </w:t>
      </w:r>
      <w:r w:rsidR="00B10199">
        <w:t xml:space="preserve">then </w:t>
      </w:r>
      <w:r w:rsidR="0082155A" w:rsidRPr="0082155A">
        <w:t>re-</w:t>
      </w:r>
      <w:r w:rsidR="00B57085">
        <w:t>R</w:t>
      </w:r>
      <w:r w:rsidR="0082155A" w:rsidRPr="0082155A">
        <w:t xml:space="preserve">egister </w:t>
      </w:r>
      <w:r w:rsidR="00B10199">
        <w:t>if</w:t>
      </w:r>
      <w:r w:rsidR="0082155A" w:rsidRPr="0082155A">
        <w:t xml:space="preserve"> they want further assistance</w:t>
      </w:r>
      <w:r w:rsidR="005D0930">
        <w:t xml:space="preserve"> from </w:t>
      </w:r>
      <w:r>
        <w:t xml:space="preserve">the </w:t>
      </w:r>
      <w:r w:rsidR="002C067B">
        <w:t>service</w:t>
      </w:r>
      <w:r w:rsidR="0082155A" w:rsidRPr="0082155A">
        <w:t>.</w:t>
      </w:r>
    </w:p>
    <w:p w14:paraId="7E2E416B" w14:textId="6502FE67" w:rsidR="00845E38" w:rsidRPr="0082155A" w:rsidRDefault="00845E38" w:rsidP="007352D0">
      <w:pPr>
        <w:pStyle w:val="Systemstep"/>
      </w:pPr>
      <w:r>
        <w:t>Record any details from C</w:t>
      </w:r>
      <w:r w:rsidRPr="0082155A">
        <w:t>ontact</w:t>
      </w:r>
      <w:r>
        <w:t xml:space="preserve"> with</w:t>
      </w:r>
      <w:r w:rsidRPr="0082155A">
        <w:t xml:space="preserve"> </w:t>
      </w:r>
      <w:r>
        <w:t>Participant in the Department’s IT System</w:t>
      </w:r>
      <w:r w:rsidR="00084683">
        <w:t>s</w:t>
      </w:r>
      <w:r>
        <w:t>.</w:t>
      </w:r>
      <w:r w:rsidRPr="0082155A">
        <w:t xml:space="preserve"> </w:t>
      </w:r>
    </w:p>
    <w:p w14:paraId="38A3C0E5" w14:textId="1801FAE7" w:rsidR="0086601C" w:rsidRDefault="009737BA" w:rsidP="00E45FC4">
      <w:pPr>
        <w:pStyle w:val="DeedReferences"/>
      </w:pPr>
      <w:r>
        <w:t xml:space="preserve">(Deed </w:t>
      </w:r>
      <w:r w:rsidR="007E4CD3">
        <w:t>Reference(s):</w:t>
      </w:r>
      <w:r>
        <w:t xml:space="preserve"> Clause </w:t>
      </w:r>
      <w:r w:rsidR="00421429">
        <w:t>94</w:t>
      </w:r>
      <w:r>
        <w:t xml:space="preserve">) </w:t>
      </w:r>
    </w:p>
    <w:p w14:paraId="3D780F4A" w14:textId="47CD7526" w:rsidR="000D4B7F" w:rsidRDefault="009908CF" w:rsidP="00BD000B">
      <w:pPr>
        <w:pStyle w:val="Heading2"/>
      </w:pPr>
      <w:bookmarkStart w:id="389" w:name="_Toc179796716"/>
      <w:bookmarkStart w:id="390" w:name="_Toc183442606"/>
      <w:bookmarkStart w:id="391" w:name="_Toc230271462"/>
      <w:r>
        <w:t xml:space="preserve">Transition Support and </w:t>
      </w:r>
      <w:r w:rsidR="00805818">
        <w:t>Warm Handovers</w:t>
      </w:r>
      <w:r>
        <w:t xml:space="preserve"> for </w:t>
      </w:r>
      <w:r w:rsidR="0098537B">
        <w:t>Participants</w:t>
      </w:r>
      <w:r>
        <w:t xml:space="preserve"> moving to employment services</w:t>
      </w:r>
      <w:bookmarkEnd w:id="389"/>
      <w:bookmarkEnd w:id="390"/>
      <w:bookmarkEnd w:id="391"/>
    </w:p>
    <w:p w14:paraId="3A8AEF5F" w14:textId="3257E265" w:rsidR="009908CF" w:rsidRDefault="00FA4577" w:rsidP="00401211">
      <w:pPr>
        <w:pStyle w:val="1AllTextNormalParagraph"/>
      </w:pPr>
      <w:r w:rsidRPr="00FA4577">
        <w:t xml:space="preserve">The Mentor </w:t>
      </w:r>
      <w:r w:rsidR="00D92B12">
        <w:t>should</w:t>
      </w:r>
      <w:r w:rsidR="00D92B12" w:rsidRPr="00FA4577">
        <w:t xml:space="preserve"> </w:t>
      </w:r>
      <w:r w:rsidRPr="00FA4577">
        <w:t>identify and provide</w:t>
      </w:r>
      <w:r w:rsidR="00917733">
        <w:t xml:space="preserve"> </w:t>
      </w:r>
      <w:r w:rsidR="009908CF">
        <w:t>T</w:t>
      </w:r>
      <w:r w:rsidRPr="00FA4577">
        <w:t>ransition</w:t>
      </w:r>
      <w:r>
        <w:t xml:space="preserve"> </w:t>
      </w:r>
      <w:r w:rsidR="009908CF">
        <w:t>S</w:t>
      </w:r>
      <w:r>
        <w:t>upport</w:t>
      </w:r>
      <w:r w:rsidR="009908CF">
        <w:t xml:space="preserve"> and offer Warm Handovers</w:t>
      </w:r>
      <w:r w:rsidR="00556746">
        <w:t xml:space="preserve"> </w:t>
      </w:r>
      <w:r w:rsidRPr="00FA4577">
        <w:t xml:space="preserve">to </w:t>
      </w:r>
      <w:r w:rsidR="00B75C51">
        <w:t>Participants</w:t>
      </w:r>
      <w:r w:rsidR="00373E29">
        <w:t xml:space="preserve"> Exiting Parent Pathways and</w:t>
      </w:r>
      <w:r w:rsidR="00B75C51">
        <w:t xml:space="preserve"> </w:t>
      </w:r>
      <w:r w:rsidR="00EC16C6">
        <w:t>transitioning</w:t>
      </w:r>
      <w:r w:rsidR="00CE345C">
        <w:t xml:space="preserve"> to mainstream employment services when their youngest child turns 6. </w:t>
      </w:r>
      <w:r w:rsidR="00F329EF">
        <w:t xml:space="preserve">Mainstream employment services include Workforce Australia Services, </w:t>
      </w:r>
      <w:r w:rsidR="00D20D3F" w:rsidRPr="00D20D3F">
        <w:t>Inclusive Employment Australia</w:t>
      </w:r>
      <w:r w:rsidR="00F329EF">
        <w:t xml:space="preserve"> and </w:t>
      </w:r>
      <w:r w:rsidR="008B30D9" w:rsidRPr="008B30D9">
        <w:t>Remote Australia Employment Service</w:t>
      </w:r>
      <w:r w:rsidR="00F329EF">
        <w:t>.</w:t>
      </w:r>
    </w:p>
    <w:p w14:paraId="7A718FA8" w14:textId="1B9BB24D" w:rsidR="00A45614" w:rsidRPr="00A45614" w:rsidRDefault="00A45614" w:rsidP="00A45614">
      <w:r w:rsidRPr="00A45614">
        <w:t xml:space="preserve">These arrangements will mostly apply to </w:t>
      </w:r>
      <w:r w:rsidR="00BF34AD">
        <w:t>P</w:t>
      </w:r>
      <w:r w:rsidRPr="00A45614">
        <w:t>ar</w:t>
      </w:r>
      <w:r w:rsidR="00F040CF">
        <w:t>ti</w:t>
      </w:r>
      <w:r w:rsidR="00BC7D2E">
        <w:t>cipants</w:t>
      </w:r>
      <w:r w:rsidRPr="00A45614">
        <w:t xml:space="preserve"> who receive an income support payment </w:t>
      </w:r>
      <w:r w:rsidR="006E0F2C">
        <w:t xml:space="preserve">such as, </w:t>
      </w:r>
      <w:r w:rsidRPr="00A45614">
        <w:t>Parenting Payment</w:t>
      </w:r>
      <w:r w:rsidR="003A1222">
        <w:t xml:space="preserve"> and Special Benefit</w:t>
      </w:r>
      <w:r w:rsidRPr="00A45614">
        <w:t>, as these are the cohorts who will become subject to mutual obligations requirements</w:t>
      </w:r>
      <w:r w:rsidR="009908CF">
        <w:t xml:space="preserve"> when their youngest child turns 6</w:t>
      </w:r>
      <w:r w:rsidRPr="00A45614">
        <w:t xml:space="preserve">. However, some employment services also support non-income support recipients who generally commence in the service by direct registration. </w:t>
      </w:r>
    </w:p>
    <w:p w14:paraId="441B7387" w14:textId="40E2B989" w:rsidR="009908CF" w:rsidRDefault="009908CF" w:rsidP="00954EC6">
      <w:pPr>
        <w:pStyle w:val="Heading3"/>
      </w:pPr>
      <w:bookmarkStart w:id="392" w:name="_Toc179796717"/>
      <w:bookmarkStart w:id="393" w:name="_Toc183442607"/>
      <w:bookmarkStart w:id="394" w:name="_Toc230271463"/>
      <w:r>
        <w:t>Transition Support</w:t>
      </w:r>
      <w:bookmarkEnd w:id="392"/>
      <w:bookmarkEnd w:id="393"/>
      <w:bookmarkEnd w:id="394"/>
    </w:p>
    <w:p w14:paraId="04A7B1F3" w14:textId="64F277B7" w:rsidR="002C5630" w:rsidRDefault="002C5630" w:rsidP="002C5630">
      <w:r>
        <w:t xml:space="preserve">The purpose of providing Transition Support is to help </w:t>
      </w:r>
      <w:r w:rsidR="00567B76">
        <w:t>Participants</w:t>
      </w:r>
      <w:r>
        <w:t xml:space="preserve"> to prepare for the move to mainstream employment services and to make the transition smoother. </w:t>
      </w:r>
    </w:p>
    <w:p w14:paraId="7B41A062" w14:textId="4221D91A" w:rsidR="002C5630" w:rsidRDefault="002C5630" w:rsidP="002C5630">
      <w:r>
        <w:t xml:space="preserve">Mentors must provide transitional support from when </w:t>
      </w:r>
      <w:r w:rsidRPr="00F166D8">
        <w:t>a Participant's</w:t>
      </w:r>
      <w:r w:rsidR="00A07B80">
        <w:t xml:space="preserve"> youngest</w:t>
      </w:r>
      <w:r w:rsidRPr="00F166D8">
        <w:t xml:space="preserve"> child turns 5 years and 6 months</w:t>
      </w:r>
      <w:r>
        <w:t>. The Mentor must provide the following advice and assistance to Participants:</w:t>
      </w:r>
    </w:p>
    <w:p w14:paraId="1FB2B907" w14:textId="66E02396" w:rsidR="002C5630" w:rsidRDefault="00655CFB" w:rsidP="00385621">
      <w:pPr>
        <w:pStyle w:val="BulletLevel1"/>
      </w:pPr>
      <w:r>
        <w:t xml:space="preserve">Participants </w:t>
      </w:r>
      <w:r w:rsidRPr="00794AC8">
        <w:t>may have</w:t>
      </w:r>
      <w:r w:rsidR="00B13E8E">
        <w:t xml:space="preserve"> to meet</w:t>
      </w:r>
      <w:r>
        <w:t xml:space="preserve"> mutual</w:t>
      </w:r>
      <w:r w:rsidRPr="00794AC8">
        <w:t xml:space="preserve"> obligation requirements to continue receiving their income</w:t>
      </w:r>
      <w:r>
        <w:t xml:space="preserve"> </w:t>
      </w:r>
      <w:r w:rsidRPr="00794AC8">
        <w:t>support payment, which are aimed at increasing their chances of finding work</w:t>
      </w:r>
      <w:r>
        <w:t xml:space="preserve">. </w:t>
      </w:r>
      <w:r w:rsidR="002C5630" w:rsidRPr="005F76A6">
        <w:t>Services Australia will notify Participants when their youngest child turns 5</w:t>
      </w:r>
      <w:r w:rsidR="002C5630">
        <w:t xml:space="preserve"> years</w:t>
      </w:r>
      <w:r w:rsidR="002C5630" w:rsidRPr="005F76A6">
        <w:t xml:space="preserve"> and 9 months, </w:t>
      </w:r>
      <w:r w:rsidR="002C5630">
        <w:t>if</w:t>
      </w:r>
      <w:r w:rsidR="002C5630" w:rsidRPr="005F76A6">
        <w:t xml:space="preserve"> they will be subject to mutual obligation requirements when their youngest child turns 6</w:t>
      </w:r>
      <w:r w:rsidR="002C5630">
        <w:t xml:space="preserve"> years</w:t>
      </w:r>
      <w:r w:rsidR="002C5630" w:rsidRPr="005F76A6">
        <w:t xml:space="preserve">. </w:t>
      </w:r>
    </w:p>
    <w:p w14:paraId="26710AE6" w14:textId="6E51316F" w:rsidR="002C5630" w:rsidRDefault="00655CFB" w:rsidP="00385621">
      <w:pPr>
        <w:pStyle w:val="BulletLevel1"/>
      </w:pPr>
      <w:r>
        <w:t xml:space="preserve">Services Australia </w:t>
      </w:r>
      <w:r w:rsidRPr="005F76A6">
        <w:t xml:space="preserve">will require </w:t>
      </w:r>
      <w:r>
        <w:t>Par</w:t>
      </w:r>
      <w:r w:rsidR="001C20F4">
        <w:t>ents or Carers</w:t>
      </w:r>
      <w:r>
        <w:t xml:space="preserve"> in receipt of a</w:t>
      </w:r>
      <w:r w:rsidR="0066657D">
        <w:t xml:space="preserve"> </w:t>
      </w:r>
      <w:r w:rsidR="006271D4">
        <w:t>Parenting Payment</w:t>
      </w:r>
      <w:r w:rsidR="009D6516">
        <w:t xml:space="preserve"> Single or Special Benefit </w:t>
      </w:r>
      <w:r w:rsidRPr="005F76A6">
        <w:t xml:space="preserve">to attend a compulsory Participation Interview when the youngest child turns </w:t>
      </w:r>
      <w:r>
        <w:t>6</w:t>
      </w:r>
      <w:r w:rsidRPr="005F76A6">
        <w:t xml:space="preserve"> years (See: </w:t>
      </w:r>
      <w:hyperlink r:id="rId93" w:tgtFrame="_blank" w:history="1">
        <w:r w:rsidRPr="005F76A6">
          <w:rPr>
            <w:rStyle w:val="Hyperlink"/>
          </w:rPr>
          <w:t>SA Op Blueprint notification to PP recipients when youngest child is 5 years and 9 months</w:t>
        </w:r>
      </w:hyperlink>
      <w:r w:rsidRPr="005F76A6">
        <w:t>)</w:t>
      </w:r>
      <w:r>
        <w:t>.</w:t>
      </w:r>
      <w:r w:rsidRPr="00AC1321">
        <w:t xml:space="preserve"> </w:t>
      </w:r>
    </w:p>
    <w:p w14:paraId="59BBECB9" w14:textId="67A66A7D" w:rsidR="002C5630" w:rsidRPr="00F3603D" w:rsidRDefault="002C5630" w:rsidP="00385621">
      <w:pPr>
        <w:pStyle w:val="BulletLevel1"/>
      </w:pPr>
      <w:r w:rsidRPr="00F3603D">
        <w:t xml:space="preserve">Services Australia will check whether </w:t>
      </w:r>
      <w:r>
        <w:t xml:space="preserve">Participants </w:t>
      </w:r>
      <w:r w:rsidRPr="00F3603D">
        <w:t>are already meeting mutual obligation requirements</w:t>
      </w:r>
      <w:r>
        <w:t xml:space="preserve"> </w:t>
      </w:r>
      <w:r w:rsidRPr="00F3603D">
        <w:t>(</w:t>
      </w:r>
      <w:r w:rsidR="005B65C9">
        <w:t>for example,</w:t>
      </w:r>
      <w:r w:rsidRPr="00F3603D">
        <w:t xml:space="preserve"> through 15 hours per week of work, or study, or a combination) in which case, they may not</w:t>
      </w:r>
      <w:r>
        <w:t xml:space="preserve"> </w:t>
      </w:r>
      <w:r w:rsidRPr="00F3603D">
        <w:t xml:space="preserve">need to participate in an employment service </w:t>
      </w:r>
      <w:r>
        <w:t xml:space="preserve">and </w:t>
      </w:r>
      <w:r w:rsidRPr="00F3603D">
        <w:t>will be managed by Services Australia</w:t>
      </w:r>
      <w:r>
        <w:t>.</w:t>
      </w:r>
    </w:p>
    <w:p w14:paraId="197566E0" w14:textId="0BED7A6D" w:rsidR="002C5630" w:rsidRDefault="002C5630" w:rsidP="00385621">
      <w:pPr>
        <w:pStyle w:val="BulletLevel1"/>
      </w:pPr>
      <w:r w:rsidRPr="00F3603D">
        <w:t xml:space="preserve">Services Australia may require </w:t>
      </w:r>
      <w:r w:rsidR="00F53D4A">
        <w:t>Parent</w:t>
      </w:r>
      <w:r w:rsidR="00C40C10">
        <w:t>s</w:t>
      </w:r>
      <w:r w:rsidR="00F53D4A">
        <w:t xml:space="preserve"> or Carer</w:t>
      </w:r>
      <w:r w:rsidR="0023284B">
        <w:t>s</w:t>
      </w:r>
      <w:r w:rsidR="00F53D4A" w:rsidRPr="00F3603D">
        <w:t xml:space="preserve"> </w:t>
      </w:r>
      <w:r w:rsidRPr="00F3603D">
        <w:t>to attend a Compulsory Participation Interview once their</w:t>
      </w:r>
      <w:r>
        <w:t xml:space="preserve"> </w:t>
      </w:r>
      <w:r w:rsidRPr="00F3603D">
        <w:t xml:space="preserve">youngest child turns 6 years, to assess the </w:t>
      </w:r>
      <w:r w:rsidR="00746EEC">
        <w:t>Par</w:t>
      </w:r>
      <w:r w:rsidR="00F53D4A">
        <w:t>ent or Carer’s</w:t>
      </w:r>
      <w:r w:rsidR="00746EEC" w:rsidRPr="00F3603D">
        <w:t xml:space="preserve"> </w:t>
      </w:r>
      <w:r w:rsidRPr="00F3603D">
        <w:t>circumstances, discuss their mutual obligation</w:t>
      </w:r>
      <w:r>
        <w:t xml:space="preserve"> </w:t>
      </w:r>
      <w:r w:rsidRPr="00F3603D">
        <w:t xml:space="preserve">requirements and refer them to the relevant </w:t>
      </w:r>
      <w:r w:rsidR="00E7188B">
        <w:t xml:space="preserve">employment </w:t>
      </w:r>
      <w:r w:rsidRPr="00F3603D">
        <w:t>service or</w:t>
      </w:r>
      <w:r>
        <w:t xml:space="preserve">, if appropriate, </w:t>
      </w:r>
      <w:r w:rsidRPr="00F3603D">
        <w:t>to an Employment Services Assessment</w:t>
      </w:r>
      <w:r>
        <w:t xml:space="preserve"> </w:t>
      </w:r>
      <w:r w:rsidRPr="00F3603D">
        <w:t>(ESAt)</w:t>
      </w:r>
      <w:r>
        <w:t>.</w:t>
      </w:r>
    </w:p>
    <w:p w14:paraId="6462FA89" w14:textId="51C49C91" w:rsidR="002C5630" w:rsidRDefault="002C5630" w:rsidP="00385621">
      <w:pPr>
        <w:pStyle w:val="BulletLevel1"/>
      </w:pPr>
      <w:r>
        <w:t xml:space="preserve">Provide a brief overview of the services offered by Workforce Australia, </w:t>
      </w:r>
      <w:r w:rsidR="00FE3D03" w:rsidRPr="00FE3D03">
        <w:t>Inclusive Employment Australia</w:t>
      </w:r>
      <w:r>
        <w:t xml:space="preserve"> and the </w:t>
      </w:r>
      <w:r w:rsidR="0017328A" w:rsidRPr="0017328A">
        <w:t>Remote Australia Employment Service</w:t>
      </w:r>
      <w:r>
        <w:t>, and about mutual obligation requirements.</w:t>
      </w:r>
    </w:p>
    <w:p w14:paraId="1C4FD495" w14:textId="47C94B2C" w:rsidR="00655CFB" w:rsidRDefault="00655CFB" w:rsidP="00385621">
      <w:pPr>
        <w:pStyle w:val="BulletLevel1"/>
      </w:pPr>
      <w:r>
        <w:t xml:space="preserve">Discuss with the </w:t>
      </w:r>
      <w:r w:rsidR="0098537B">
        <w:t xml:space="preserve">Participant </w:t>
      </w:r>
      <w:r>
        <w:t>whether there is any additional support they would like in the 6 months before they move to employment services.</w:t>
      </w:r>
    </w:p>
    <w:p w14:paraId="338A651D" w14:textId="16CCD471" w:rsidR="002C5630" w:rsidRPr="00F3603D" w:rsidRDefault="00655CFB" w:rsidP="00385621">
      <w:pPr>
        <w:pStyle w:val="BulletLevel1"/>
      </w:pPr>
      <w:r>
        <w:t xml:space="preserve">Offer </w:t>
      </w:r>
      <w:r w:rsidR="00460BE4">
        <w:t>Participant</w:t>
      </w:r>
      <w:r>
        <w:t xml:space="preserve">s the option of having a </w:t>
      </w:r>
      <w:r w:rsidR="004F0CA0">
        <w:t>W</w:t>
      </w:r>
      <w:r>
        <w:t xml:space="preserve">arm </w:t>
      </w:r>
      <w:r w:rsidR="004F0CA0">
        <w:t>H</w:t>
      </w:r>
      <w:r>
        <w:t xml:space="preserve">andover at their first </w:t>
      </w:r>
      <w:r w:rsidR="00605CAF">
        <w:t>Appointment</w:t>
      </w:r>
      <w:r>
        <w:t xml:space="preserve"> with their new employment services provider.</w:t>
      </w:r>
      <w:r w:rsidR="002A2A63">
        <w:t xml:space="preserve"> For </w:t>
      </w:r>
      <w:r w:rsidR="00460BE4">
        <w:t>Participant</w:t>
      </w:r>
      <w:r w:rsidR="002A2A63">
        <w:t xml:space="preserve">s who accept, advise they must contact their Parent Pathway Mentor </w:t>
      </w:r>
      <w:r w:rsidR="00390A01">
        <w:t xml:space="preserve">as soon as they know the details of their first </w:t>
      </w:r>
      <w:r w:rsidR="00605CAF">
        <w:t>Appointment</w:t>
      </w:r>
      <w:r w:rsidR="00390A01">
        <w:t xml:space="preserve"> with the new provider (time, date and location). </w:t>
      </w:r>
    </w:p>
    <w:p w14:paraId="07A08E41" w14:textId="4801E949" w:rsidR="009908CF" w:rsidRDefault="00655CFB" w:rsidP="00954EC6">
      <w:pPr>
        <w:pStyle w:val="Heading3"/>
      </w:pPr>
      <w:bookmarkStart w:id="395" w:name="_Toc179796718"/>
      <w:bookmarkStart w:id="396" w:name="_Toc183442608"/>
      <w:bookmarkStart w:id="397" w:name="_Toc230271464"/>
      <w:r>
        <w:t>Warm Handovers</w:t>
      </w:r>
      <w:bookmarkEnd w:id="395"/>
      <w:bookmarkEnd w:id="396"/>
      <w:bookmarkEnd w:id="397"/>
    </w:p>
    <w:p w14:paraId="11120FBD" w14:textId="0BA5F019" w:rsidR="004B770F" w:rsidRDefault="00655CFB" w:rsidP="00CC5BB7">
      <w:r>
        <w:t xml:space="preserve">Warm Handovers are a 3-way meeting between the </w:t>
      </w:r>
      <w:r w:rsidR="004B770F">
        <w:t>Par</w:t>
      </w:r>
      <w:r w:rsidR="00CF483C">
        <w:t>ent or Carer</w:t>
      </w:r>
      <w:r>
        <w:t>, the Parent Pathway Mentor and the employment services provider</w:t>
      </w:r>
      <w:r w:rsidR="00DE47AA">
        <w:t xml:space="preserve"> </w:t>
      </w:r>
      <w:r w:rsidR="0070596B">
        <w:t xml:space="preserve">(either Workforce Australia Services Provider or </w:t>
      </w:r>
      <w:r w:rsidR="00FE3D03" w:rsidRPr="00FE3D03">
        <w:t>Inclusive Employment Australia</w:t>
      </w:r>
      <w:r w:rsidR="0070596B">
        <w:t xml:space="preserve"> Provider, or </w:t>
      </w:r>
      <w:r w:rsidR="00D65694" w:rsidRPr="00D65694">
        <w:t xml:space="preserve">Remote Australia Employment Service </w:t>
      </w:r>
      <w:r w:rsidR="0070596B">
        <w:t xml:space="preserve">Provider) </w:t>
      </w:r>
      <w:r w:rsidR="00DE47AA">
        <w:t xml:space="preserve">and are intended to improve the </w:t>
      </w:r>
      <w:r w:rsidR="000E428C">
        <w:t>P</w:t>
      </w:r>
      <w:r w:rsidR="00DE47AA">
        <w:t xml:space="preserve">articipant's experience </w:t>
      </w:r>
      <w:r w:rsidR="004B770F">
        <w:t>with their new provider</w:t>
      </w:r>
      <w:r>
        <w:t xml:space="preserve">. </w:t>
      </w:r>
    </w:p>
    <w:p w14:paraId="310BEB2C" w14:textId="46575343" w:rsidR="0070596B" w:rsidRPr="00F82FE7" w:rsidRDefault="009908CF" w:rsidP="00401211">
      <w:pPr>
        <w:pStyle w:val="1AllTextNormalParagraph"/>
        <w:rPr>
          <w:rStyle w:val="1AllTextNormalCharacter"/>
        </w:rPr>
      </w:pPr>
      <w:r w:rsidRPr="00CC5BB7">
        <w:t>The purpose of a</w:t>
      </w:r>
      <w:r w:rsidRPr="00037F64">
        <w:t xml:space="preserve"> </w:t>
      </w:r>
      <w:r>
        <w:t>W</w:t>
      </w:r>
      <w:r w:rsidRPr="00CC5BB7">
        <w:t xml:space="preserve">arm </w:t>
      </w:r>
      <w:r>
        <w:t>H</w:t>
      </w:r>
      <w:r w:rsidRPr="00CC5BB7">
        <w:t xml:space="preserve">andover is to </w:t>
      </w:r>
      <w:r w:rsidR="00D77DC5">
        <w:t xml:space="preserve">improve the </w:t>
      </w:r>
      <w:r w:rsidR="00B05B08">
        <w:t>P</w:t>
      </w:r>
      <w:r w:rsidR="00D77DC5">
        <w:t>ar</w:t>
      </w:r>
      <w:r w:rsidR="003A532C">
        <w:t>ent or Carer’s</w:t>
      </w:r>
      <w:r w:rsidR="00D77DC5">
        <w:t xml:space="preserve"> experience with their new Provider by </w:t>
      </w:r>
      <w:r w:rsidRPr="00CC5BB7">
        <w:t>shar</w:t>
      </w:r>
      <w:r w:rsidR="00D77DC5">
        <w:t xml:space="preserve">ing </w:t>
      </w:r>
      <w:r w:rsidRPr="00CC5BB7">
        <w:t>appropriate information about the</w:t>
      </w:r>
      <w:r w:rsidR="00D77DC5">
        <w:t>ir</w:t>
      </w:r>
      <w:r w:rsidRPr="00CC5BB7">
        <w:t xml:space="preserve"> support and progress </w:t>
      </w:r>
      <w:r w:rsidR="00D77DC5">
        <w:t>in</w:t>
      </w:r>
      <w:r w:rsidRPr="00CC5BB7">
        <w:t xml:space="preserve"> </w:t>
      </w:r>
      <w:r w:rsidRPr="00037F64">
        <w:t xml:space="preserve">Parent Pathways </w:t>
      </w:r>
      <w:r w:rsidR="00D77DC5">
        <w:t xml:space="preserve">and </w:t>
      </w:r>
      <w:r w:rsidRPr="00037F64">
        <w:t xml:space="preserve">to inform the continuity of support in the </w:t>
      </w:r>
      <w:r w:rsidR="008E434F">
        <w:t>employment service</w:t>
      </w:r>
      <w:r w:rsidR="004B770F">
        <w:t>.</w:t>
      </w:r>
      <w:r w:rsidRPr="00037F64">
        <w:t xml:space="preserve"> </w:t>
      </w:r>
      <w:r w:rsidR="0070596B">
        <w:rPr>
          <w:rStyle w:val="1AllTextNormalCharacter"/>
        </w:rPr>
        <w:t>Where the Participant accepts the offer of a Warm Handover, t</w:t>
      </w:r>
      <w:r w:rsidR="0070596B" w:rsidRPr="00F82FE7">
        <w:rPr>
          <w:rStyle w:val="1AllTextNormalCharacter"/>
        </w:rPr>
        <w:t xml:space="preserve">he Mentor </w:t>
      </w:r>
      <w:r w:rsidR="00D77DC5">
        <w:rPr>
          <w:rStyle w:val="1AllTextNormalCharacter"/>
        </w:rPr>
        <w:t>is required to</w:t>
      </w:r>
      <w:r w:rsidR="0070596B" w:rsidRPr="00F82FE7">
        <w:rPr>
          <w:rStyle w:val="1AllTextNormalCharacter"/>
        </w:rPr>
        <w:t xml:space="preserve"> attend a Warm Handover meeting with the Par</w:t>
      </w:r>
      <w:r w:rsidR="003A532C">
        <w:rPr>
          <w:rStyle w:val="1AllTextNormalCharacter"/>
        </w:rPr>
        <w:t>ent or Carer</w:t>
      </w:r>
      <w:r w:rsidR="0070596B" w:rsidRPr="00F82FE7">
        <w:rPr>
          <w:rStyle w:val="1AllTextNormalCharacter"/>
        </w:rPr>
        <w:t xml:space="preserve"> and their new employment services provider </w:t>
      </w:r>
      <w:r w:rsidR="00850CAA">
        <w:rPr>
          <w:rStyle w:val="1AllTextNormalCharacter"/>
        </w:rPr>
        <w:t xml:space="preserve">at their first </w:t>
      </w:r>
      <w:r w:rsidR="00605CAF">
        <w:rPr>
          <w:rStyle w:val="1AllTextNormalCharacter"/>
        </w:rPr>
        <w:t>Appointment</w:t>
      </w:r>
      <w:r w:rsidR="00850CAA">
        <w:rPr>
          <w:rStyle w:val="1AllTextNormalCharacter"/>
        </w:rPr>
        <w:t xml:space="preserve"> (</w:t>
      </w:r>
      <w:r w:rsidR="0070596B" w:rsidRPr="00F82FE7">
        <w:rPr>
          <w:rStyle w:val="1AllTextNormalCharacter"/>
        </w:rPr>
        <w:t>Initial Interview</w:t>
      </w:r>
      <w:r w:rsidR="00850CAA">
        <w:rPr>
          <w:rStyle w:val="1AllTextNormalCharacter"/>
        </w:rPr>
        <w:t>)</w:t>
      </w:r>
      <w:r w:rsidR="0070596B" w:rsidRPr="00F82FE7">
        <w:rPr>
          <w:rStyle w:val="1AllTextNormalCharacter"/>
        </w:rPr>
        <w:t>.</w:t>
      </w:r>
      <w:r w:rsidR="0070596B">
        <w:rPr>
          <w:rStyle w:val="1AllTextNormalCharacter"/>
        </w:rPr>
        <w:t xml:space="preserve"> </w:t>
      </w:r>
    </w:p>
    <w:p w14:paraId="3149C1D7" w14:textId="04728874" w:rsidR="0070596B" w:rsidRPr="006B7B98" w:rsidRDefault="0070596B" w:rsidP="00401211">
      <w:pPr>
        <w:pStyle w:val="1AllTextNormalParagraph"/>
        <w:rPr>
          <w:rStyle w:val="1AllTextBold"/>
        </w:rPr>
      </w:pPr>
      <w:r w:rsidRPr="006B7B98">
        <w:rPr>
          <w:rStyle w:val="1AllTextBold"/>
        </w:rPr>
        <w:t xml:space="preserve">The Parent Pathways </w:t>
      </w:r>
      <w:r>
        <w:rPr>
          <w:rStyle w:val="1AllTextBold"/>
        </w:rPr>
        <w:t>Mentor</w:t>
      </w:r>
      <w:r w:rsidRPr="006B7B98">
        <w:rPr>
          <w:rStyle w:val="1AllTextBold"/>
        </w:rPr>
        <w:t xml:space="preserve"> </w:t>
      </w:r>
      <w:r w:rsidRPr="006B7B98" w:rsidDel="007C7235">
        <w:rPr>
          <w:rStyle w:val="1AllTextBold"/>
        </w:rPr>
        <w:t>will </w:t>
      </w:r>
      <w:r w:rsidRPr="006B7B98">
        <w:rPr>
          <w:rStyle w:val="1AllTextBold"/>
        </w:rPr>
        <w:t>not</w:t>
      </w:r>
      <w:r w:rsidRPr="006B7B98" w:rsidDel="007C7235">
        <w:rPr>
          <w:rStyle w:val="1AllTextBold"/>
        </w:rPr>
        <w:t xml:space="preserve"> be </w:t>
      </w:r>
      <w:r w:rsidRPr="006B7B98">
        <w:rPr>
          <w:rStyle w:val="1AllTextBold"/>
        </w:rPr>
        <w:t>act</w:t>
      </w:r>
      <w:r w:rsidRPr="006B7B98" w:rsidDel="007C7235">
        <w:rPr>
          <w:rStyle w:val="1AllTextBold"/>
        </w:rPr>
        <w:t>ing</w:t>
      </w:r>
      <w:r w:rsidRPr="006B7B98">
        <w:rPr>
          <w:rStyle w:val="1AllTextBold"/>
        </w:rPr>
        <w:t xml:space="preserve"> as an </w:t>
      </w:r>
      <w:r w:rsidR="002C4457" w:rsidRPr="006B7B98">
        <w:rPr>
          <w:rStyle w:val="1AllTextBold"/>
        </w:rPr>
        <w:t xml:space="preserve">advocate </w:t>
      </w:r>
      <w:r w:rsidRPr="006B7B98">
        <w:rPr>
          <w:rStyle w:val="1AllTextBold"/>
        </w:rPr>
        <w:t xml:space="preserve">for the </w:t>
      </w:r>
      <w:r w:rsidR="00746EEC">
        <w:rPr>
          <w:rStyle w:val="1AllTextBold"/>
        </w:rPr>
        <w:t>Par</w:t>
      </w:r>
      <w:r w:rsidR="002337BA">
        <w:rPr>
          <w:rStyle w:val="1AllTextBold"/>
        </w:rPr>
        <w:t>ent or Carer</w:t>
      </w:r>
      <w:r w:rsidR="00746EEC" w:rsidRPr="006B7B98">
        <w:rPr>
          <w:rStyle w:val="1AllTextBold"/>
        </w:rPr>
        <w:t xml:space="preserve"> </w:t>
      </w:r>
      <w:r w:rsidRPr="006B7B98">
        <w:rPr>
          <w:rStyle w:val="1AllTextBold"/>
        </w:rPr>
        <w:t xml:space="preserve">and </w:t>
      </w:r>
      <w:r w:rsidRPr="006B7B98" w:rsidDel="007C7235">
        <w:rPr>
          <w:rStyle w:val="1AllTextBold"/>
        </w:rPr>
        <w:t>will </w:t>
      </w:r>
      <w:r w:rsidRPr="006B7B98">
        <w:rPr>
          <w:rStyle w:val="1AllTextBold"/>
        </w:rPr>
        <w:t>not</w:t>
      </w:r>
      <w:r w:rsidRPr="006B7B98" w:rsidDel="007C7235">
        <w:rPr>
          <w:rStyle w:val="1AllTextBold"/>
        </w:rPr>
        <w:t> </w:t>
      </w:r>
      <w:r w:rsidRPr="006B7B98">
        <w:rPr>
          <w:rStyle w:val="1AllTextBold"/>
        </w:rPr>
        <w:t xml:space="preserve">have any role in making decisions on the </w:t>
      </w:r>
      <w:r w:rsidR="00746EEC">
        <w:rPr>
          <w:rStyle w:val="1AllTextBold"/>
        </w:rPr>
        <w:t>Par</w:t>
      </w:r>
      <w:r w:rsidR="002337BA">
        <w:rPr>
          <w:rStyle w:val="1AllTextBold"/>
        </w:rPr>
        <w:t>ent or Carer</w:t>
      </w:r>
      <w:r w:rsidR="00746EEC">
        <w:rPr>
          <w:rStyle w:val="1AllTextBold"/>
        </w:rPr>
        <w:t>'s</w:t>
      </w:r>
      <w:r w:rsidR="00746EEC" w:rsidRPr="006B7B98">
        <w:rPr>
          <w:rStyle w:val="1AllTextBold"/>
        </w:rPr>
        <w:t xml:space="preserve"> </w:t>
      </w:r>
      <w:r w:rsidRPr="006B7B98">
        <w:rPr>
          <w:rStyle w:val="1AllTextBold"/>
        </w:rPr>
        <w:t xml:space="preserve">behalf. Rather, the Parent Pathways </w:t>
      </w:r>
      <w:r>
        <w:rPr>
          <w:rStyle w:val="1AllTextBold"/>
        </w:rPr>
        <w:t>Mentor</w:t>
      </w:r>
      <w:r w:rsidRPr="006B7B98">
        <w:rPr>
          <w:rStyle w:val="1AllTextBold"/>
        </w:rPr>
        <w:t xml:space="preserve"> </w:t>
      </w:r>
      <w:r w:rsidRPr="006B7B98" w:rsidDel="00185D4E">
        <w:rPr>
          <w:rStyle w:val="1AllTextBold"/>
        </w:rPr>
        <w:t>will</w:t>
      </w:r>
      <w:r w:rsidRPr="006B7B98">
        <w:rPr>
          <w:rStyle w:val="1AllTextBold"/>
        </w:rPr>
        <w:t xml:space="preserve"> discuss the support provided to the </w:t>
      </w:r>
      <w:r w:rsidR="002337BA">
        <w:rPr>
          <w:rStyle w:val="1AllTextBold"/>
        </w:rPr>
        <w:t>Parent or Carer</w:t>
      </w:r>
      <w:r w:rsidR="00746EEC" w:rsidRPr="006B7B98">
        <w:rPr>
          <w:rStyle w:val="1AllTextBold"/>
        </w:rPr>
        <w:t xml:space="preserve"> </w:t>
      </w:r>
      <w:r w:rsidRPr="006B7B98">
        <w:rPr>
          <w:rStyle w:val="1AllTextBold"/>
        </w:rPr>
        <w:t xml:space="preserve">in </w:t>
      </w:r>
      <w:r>
        <w:rPr>
          <w:rStyle w:val="1AllTextBold"/>
        </w:rPr>
        <w:t>Parent Pathways</w:t>
      </w:r>
      <w:r w:rsidRPr="006B7B98">
        <w:rPr>
          <w:rStyle w:val="1AllTextBold"/>
        </w:rPr>
        <w:t>. </w:t>
      </w:r>
    </w:p>
    <w:p w14:paraId="38C27F75" w14:textId="2993586F" w:rsidR="00BD4066" w:rsidRPr="00FA4577" w:rsidRDefault="00BD4066" w:rsidP="00954EC6">
      <w:pPr>
        <w:pStyle w:val="Heading3"/>
      </w:pPr>
      <w:bookmarkStart w:id="398" w:name="_Toc179796719"/>
      <w:bookmarkStart w:id="399" w:name="_Toc183442609"/>
      <w:bookmarkStart w:id="400" w:name="_Toc230271465"/>
      <w:r>
        <w:t>Init</w:t>
      </w:r>
      <w:r w:rsidR="00E32535">
        <w:t>i</w:t>
      </w:r>
      <w:r>
        <w:t xml:space="preserve">ating a </w:t>
      </w:r>
      <w:r w:rsidR="00E32535">
        <w:t>W</w:t>
      </w:r>
      <w:r>
        <w:t>arm Handover</w:t>
      </w:r>
      <w:bookmarkEnd w:id="398"/>
      <w:bookmarkEnd w:id="399"/>
      <w:bookmarkEnd w:id="400"/>
    </w:p>
    <w:p w14:paraId="365F9D52" w14:textId="1B675A48" w:rsidR="00CB010F" w:rsidRDefault="00F95D3D" w:rsidP="00401211">
      <w:pPr>
        <w:pStyle w:val="1AllTextNormalParagraph"/>
        <w:rPr>
          <w:rStyle w:val="1AllTextNormalCharacter"/>
        </w:rPr>
      </w:pPr>
      <w:r>
        <w:t xml:space="preserve">As part of Transition Support, </w:t>
      </w:r>
      <w:r w:rsidR="0085170B">
        <w:t>M</w:t>
      </w:r>
      <w:r w:rsidR="00F166D8" w:rsidRPr="00F166D8">
        <w:t xml:space="preserve">entors must </w:t>
      </w:r>
      <w:r w:rsidR="00A54240">
        <w:t>offer</w:t>
      </w:r>
      <w:r w:rsidR="00F166D8" w:rsidRPr="00F166D8">
        <w:t xml:space="preserve"> the Participant </w:t>
      </w:r>
      <w:r w:rsidR="00A54240">
        <w:t>the option of having a</w:t>
      </w:r>
      <w:r w:rsidR="00F166D8" w:rsidRPr="00F166D8">
        <w:t xml:space="preserve"> Warm Handover </w:t>
      </w:r>
      <w:r w:rsidR="00A54240">
        <w:t xml:space="preserve">as part of their first </w:t>
      </w:r>
      <w:r w:rsidR="009D35F6">
        <w:t>A</w:t>
      </w:r>
      <w:r w:rsidR="00A54240">
        <w:t xml:space="preserve">ppointment with their new employment services </w:t>
      </w:r>
      <w:r w:rsidR="009D35F6">
        <w:t>P</w:t>
      </w:r>
      <w:r w:rsidR="00A54240">
        <w:t>rovider</w:t>
      </w:r>
      <w:r w:rsidR="00F166D8" w:rsidRPr="00F166D8">
        <w:t xml:space="preserve">. </w:t>
      </w:r>
      <w:r w:rsidR="000E5C82">
        <w:t xml:space="preserve">The Mentor </w:t>
      </w:r>
      <w:r w:rsidR="00525D58">
        <w:t>is required to</w:t>
      </w:r>
      <w:r w:rsidR="000E5C82">
        <w:t>:</w:t>
      </w:r>
    </w:p>
    <w:p w14:paraId="24E7F4AD" w14:textId="43725AB4" w:rsidR="00F66433" w:rsidRDefault="00F166D8" w:rsidP="00385621">
      <w:pPr>
        <w:pStyle w:val="BulletLevel1"/>
      </w:pPr>
      <w:r w:rsidRPr="00F166D8">
        <w:t xml:space="preserve">offer </w:t>
      </w:r>
      <w:r w:rsidR="00C1356E">
        <w:t>Participants</w:t>
      </w:r>
      <w:r w:rsidRPr="00F166D8">
        <w:t xml:space="preserve"> the option of a </w:t>
      </w:r>
      <w:r w:rsidR="00546C28">
        <w:t>W</w:t>
      </w:r>
      <w:r w:rsidRPr="00F166D8">
        <w:t xml:space="preserve">arm </w:t>
      </w:r>
      <w:r w:rsidR="00546C28">
        <w:t>H</w:t>
      </w:r>
      <w:r w:rsidRPr="00F166D8">
        <w:t>andover, explain what it is, the benefits</w:t>
      </w:r>
      <w:r w:rsidR="008D0A86">
        <w:t xml:space="preserve"> and advise </w:t>
      </w:r>
      <w:r w:rsidRPr="00F166D8">
        <w:t>that it will be part of</w:t>
      </w:r>
      <w:r w:rsidR="000E5C82">
        <w:t xml:space="preserve"> </w:t>
      </w:r>
      <w:r w:rsidRPr="00F166D8">
        <w:t>the Initial Appointment/Interview</w:t>
      </w:r>
      <w:r w:rsidR="008D0A86">
        <w:t xml:space="preserve"> with the new employment services provider</w:t>
      </w:r>
      <w:r w:rsidR="004D6BC5">
        <w:t xml:space="preserve"> </w:t>
      </w:r>
    </w:p>
    <w:p w14:paraId="5D7A29AB" w14:textId="51E6CFA3" w:rsidR="00F166D8" w:rsidRPr="00F166D8" w:rsidRDefault="00F66433" w:rsidP="00385621">
      <w:pPr>
        <w:pStyle w:val="BulletLevel1"/>
      </w:pPr>
      <w:r>
        <w:t xml:space="preserve">discuss with the Participant </w:t>
      </w:r>
      <w:r w:rsidR="00F166D8" w:rsidRPr="00F166D8">
        <w:t xml:space="preserve">the </w:t>
      </w:r>
      <w:r w:rsidR="004D6BC5">
        <w:t xml:space="preserve">type of </w:t>
      </w:r>
      <w:r w:rsidR="00F166D8" w:rsidRPr="00F166D8">
        <w:t>information the</w:t>
      </w:r>
      <w:r w:rsidR="004D6BC5">
        <w:t>y</w:t>
      </w:r>
      <w:r w:rsidR="00F166D8" w:rsidRPr="00F166D8">
        <w:t xml:space="preserve"> may </w:t>
      </w:r>
      <w:r w:rsidR="004D6BC5">
        <w:t xml:space="preserve">consider </w:t>
      </w:r>
      <w:r w:rsidR="00F166D8" w:rsidRPr="00F166D8">
        <w:t>shar</w:t>
      </w:r>
      <w:r w:rsidR="004D6BC5">
        <w:t xml:space="preserve">ing </w:t>
      </w:r>
      <w:r>
        <w:t xml:space="preserve">at the </w:t>
      </w:r>
      <w:r w:rsidR="00546C28">
        <w:t>W</w:t>
      </w:r>
      <w:r>
        <w:t xml:space="preserve">arm </w:t>
      </w:r>
      <w:r w:rsidR="00546C28">
        <w:t>H</w:t>
      </w:r>
      <w:r>
        <w:t>andover</w:t>
      </w:r>
      <w:r w:rsidR="002C0A11">
        <w:t xml:space="preserve"> to support their continuity of service. F</w:t>
      </w:r>
      <w:r>
        <w:t xml:space="preserve">or example, </w:t>
      </w:r>
      <w:r w:rsidR="002C0A11">
        <w:t>this might include</w:t>
      </w:r>
      <w:r>
        <w:t xml:space="preserve"> their goals and achievements and progress in Parent Pathways</w:t>
      </w:r>
      <w:r w:rsidR="003243B0">
        <w:t xml:space="preserve">, </w:t>
      </w:r>
      <w:r>
        <w:t xml:space="preserve">their </w:t>
      </w:r>
      <w:r w:rsidR="003243B0">
        <w:t>career goals and future aspirations</w:t>
      </w:r>
      <w:r w:rsidR="00AB55B3">
        <w:t xml:space="preserve">. Inform </w:t>
      </w:r>
      <w:r w:rsidR="00FA70E1">
        <w:t>P</w:t>
      </w:r>
      <w:r w:rsidR="00AB55B3">
        <w:t>articipants that they m</w:t>
      </w:r>
      <w:r w:rsidR="00D4763A">
        <w:t xml:space="preserve">ay </w:t>
      </w:r>
      <w:r w:rsidR="00AB55B3">
        <w:t xml:space="preserve">provide a </w:t>
      </w:r>
      <w:r w:rsidR="004D6BC5">
        <w:t>copy</w:t>
      </w:r>
      <w:r w:rsidR="00AB55B3">
        <w:t xml:space="preserve"> of their Goal Plan</w:t>
      </w:r>
      <w:r w:rsidR="00D4763A">
        <w:t xml:space="preserve"> if they wish to do so</w:t>
      </w:r>
    </w:p>
    <w:p w14:paraId="2707BC9D" w14:textId="6AAE7B64" w:rsidR="00895715" w:rsidRPr="00F166D8" w:rsidRDefault="00722862" w:rsidP="00385621">
      <w:pPr>
        <w:pStyle w:val="BulletLevel1"/>
      </w:pPr>
      <w:r>
        <w:t xml:space="preserve">ask the </w:t>
      </w:r>
      <w:r w:rsidR="000E428C">
        <w:t>Partic</w:t>
      </w:r>
      <w:r w:rsidR="000029AA">
        <w:t>ipant</w:t>
      </w:r>
      <w:r w:rsidR="000E428C">
        <w:t xml:space="preserve"> </w:t>
      </w:r>
      <w:r>
        <w:t xml:space="preserve">whether there is any </w:t>
      </w:r>
      <w:r w:rsidR="00895715">
        <w:t xml:space="preserve">information that the </w:t>
      </w:r>
      <w:r w:rsidR="000029AA">
        <w:t xml:space="preserve">Participant </w:t>
      </w:r>
      <w:r>
        <w:t xml:space="preserve">does not </w:t>
      </w:r>
      <w:r w:rsidR="00D07B67">
        <w:t xml:space="preserve">wish to share at </w:t>
      </w:r>
      <w:r>
        <w:t xml:space="preserve">the </w:t>
      </w:r>
      <w:r w:rsidR="00546C28">
        <w:t>W</w:t>
      </w:r>
      <w:r>
        <w:t xml:space="preserve">arm </w:t>
      </w:r>
      <w:r w:rsidR="00546C28">
        <w:t>H</w:t>
      </w:r>
      <w:r>
        <w:t>andover</w:t>
      </w:r>
    </w:p>
    <w:p w14:paraId="5D9DEF04" w14:textId="7759242F" w:rsidR="00F166D8" w:rsidRDefault="00F166D8" w:rsidP="00385621">
      <w:pPr>
        <w:pStyle w:val="BulletLevel1"/>
      </w:pPr>
      <w:r w:rsidRPr="00F166D8">
        <w:t xml:space="preserve">advise </w:t>
      </w:r>
      <w:r w:rsidR="00C1356E">
        <w:t>Participants</w:t>
      </w:r>
      <w:r w:rsidRPr="00F166D8">
        <w:t xml:space="preserve"> that they will need to contact their </w:t>
      </w:r>
      <w:r w:rsidR="00AB5538">
        <w:t>M</w:t>
      </w:r>
      <w:r w:rsidRPr="00F166D8">
        <w:t>entor as soon as they are advised of the details</w:t>
      </w:r>
      <w:r w:rsidR="00AB5538">
        <w:t xml:space="preserve"> </w:t>
      </w:r>
      <w:r w:rsidRPr="00F166D8">
        <w:t>of the Initial Appointment/Interview</w:t>
      </w:r>
      <w:r w:rsidR="00FF3272">
        <w:t xml:space="preserve"> (time, date, new Provider name and location), </w:t>
      </w:r>
      <w:r w:rsidR="00A76CFB">
        <w:t>and advise their Mentor if th</w:t>
      </w:r>
      <w:r w:rsidR="00692BF3">
        <w:t xml:space="preserve">is </w:t>
      </w:r>
      <w:r w:rsidR="00605CAF">
        <w:t>Appointment</w:t>
      </w:r>
      <w:r w:rsidR="00692BF3">
        <w:t xml:space="preserve"> is rescheduled</w:t>
      </w:r>
    </w:p>
    <w:p w14:paraId="5BD66204" w14:textId="7160DDE2" w:rsidR="00F166D8" w:rsidRDefault="00F166D8" w:rsidP="00385621">
      <w:pPr>
        <w:pStyle w:val="BulletLevel1"/>
      </w:pPr>
      <w:r w:rsidRPr="00F166D8">
        <w:t xml:space="preserve">attend the </w:t>
      </w:r>
      <w:r w:rsidR="00532FB9">
        <w:t xml:space="preserve">Initial Appointment with the </w:t>
      </w:r>
      <w:r w:rsidR="000029AA">
        <w:t xml:space="preserve">Participant </w:t>
      </w:r>
      <w:r w:rsidR="00236F79">
        <w:t xml:space="preserve">and </w:t>
      </w:r>
      <w:r w:rsidR="00532FB9">
        <w:t>employment service</w:t>
      </w:r>
      <w:r w:rsidR="000029AA">
        <w:t xml:space="preserve"> provider</w:t>
      </w:r>
      <w:r w:rsidR="00532FB9">
        <w:t xml:space="preserve"> </w:t>
      </w:r>
      <w:r w:rsidR="00236F79">
        <w:t xml:space="preserve">to </w:t>
      </w:r>
      <w:r w:rsidR="000029AA">
        <w:t>deliver</w:t>
      </w:r>
      <w:r w:rsidR="00236F79">
        <w:t xml:space="preserve"> a</w:t>
      </w:r>
      <w:r w:rsidRPr="00F166D8">
        <w:t xml:space="preserve"> </w:t>
      </w:r>
      <w:r w:rsidR="00EA42F9">
        <w:t>W</w:t>
      </w:r>
      <w:r w:rsidRPr="00F166D8">
        <w:t xml:space="preserve">arm </w:t>
      </w:r>
      <w:r w:rsidR="00EA42F9">
        <w:t>H</w:t>
      </w:r>
      <w:r w:rsidRPr="00F166D8">
        <w:t xml:space="preserve">andover even though the </w:t>
      </w:r>
      <w:r w:rsidR="000029AA">
        <w:t>Participant</w:t>
      </w:r>
      <w:r w:rsidR="000029AA" w:rsidRPr="00F166D8">
        <w:t xml:space="preserve"> </w:t>
      </w:r>
      <w:r w:rsidRPr="00F166D8">
        <w:t xml:space="preserve">will be </w:t>
      </w:r>
      <w:r w:rsidR="00594192">
        <w:t>E</w:t>
      </w:r>
      <w:r w:rsidRPr="00F166D8">
        <w:t>xited</w:t>
      </w:r>
      <w:r w:rsidR="00594192">
        <w:t xml:space="preserve"> </w:t>
      </w:r>
      <w:r w:rsidRPr="00F166D8">
        <w:t xml:space="preserve">from Parent Pathways at the time of the </w:t>
      </w:r>
      <w:r w:rsidR="00605CAF">
        <w:t>Appointment</w:t>
      </w:r>
      <w:r w:rsidR="00221376">
        <w:t>.</w:t>
      </w:r>
    </w:p>
    <w:p w14:paraId="55B0FA94" w14:textId="08B8AF7F" w:rsidR="009B4483" w:rsidRPr="00F166D8" w:rsidRDefault="00F43E0A" w:rsidP="007352D0">
      <w:pPr>
        <w:pStyle w:val="Systemstep"/>
      </w:pPr>
      <w:r>
        <w:t xml:space="preserve">The Mentor must record the details of the Warm Handover </w:t>
      </w:r>
      <w:r w:rsidR="00605CAF">
        <w:t>Appointment</w:t>
      </w:r>
      <w:r>
        <w:t xml:space="preserve"> off-Calendar as the Participant will be Exited from Parent Pathways when the </w:t>
      </w:r>
      <w:r w:rsidR="00605CAF">
        <w:t>Appointment</w:t>
      </w:r>
      <w:r>
        <w:t xml:space="preserve"> details are set. </w:t>
      </w:r>
    </w:p>
    <w:p w14:paraId="0A4F5127" w14:textId="35CE5582" w:rsidR="000C5913" w:rsidRDefault="000C5913" w:rsidP="00954EC6">
      <w:pPr>
        <w:pStyle w:val="Heading3"/>
      </w:pPr>
      <w:bookmarkStart w:id="401" w:name="_Toc179796720"/>
      <w:bookmarkStart w:id="402" w:name="_Toc183442610"/>
      <w:bookmarkStart w:id="403" w:name="_Toc230271466"/>
      <w:r>
        <w:t>The Warm Handover Appointment</w:t>
      </w:r>
      <w:bookmarkEnd w:id="401"/>
      <w:bookmarkEnd w:id="402"/>
      <w:bookmarkEnd w:id="403"/>
    </w:p>
    <w:p w14:paraId="76A5055F" w14:textId="42AFC509" w:rsidR="00587C0F" w:rsidRDefault="00F22AE9" w:rsidP="00401211">
      <w:pPr>
        <w:pStyle w:val="1AllTextNormalParagraph"/>
      </w:pPr>
      <w:r>
        <w:t>Par</w:t>
      </w:r>
      <w:r w:rsidR="00CF483C">
        <w:t>ent or Carer</w:t>
      </w:r>
      <w:r>
        <w:t xml:space="preserve">s </w:t>
      </w:r>
      <w:r w:rsidR="0075592A">
        <w:t>will generally be required to attend the Initial Interview with their employment services provider face-to-face</w:t>
      </w:r>
      <w:r w:rsidR="005E6E34">
        <w:t>,</w:t>
      </w:r>
      <w:r w:rsidR="0075592A">
        <w:t xml:space="preserve"> except in exceptional circumstances</w:t>
      </w:r>
      <w:r w:rsidR="008272D9">
        <w:t xml:space="preserve">. </w:t>
      </w:r>
      <w:r w:rsidR="00587C0F">
        <w:t xml:space="preserve">Mentors are required to attend the </w:t>
      </w:r>
      <w:r w:rsidR="00546C28">
        <w:t>W</w:t>
      </w:r>
      <w:r w:rsidR="00A36439">
        <w:t xml:space="preserve">arm </w:t>
      </w:r>
      <w:r w:rsidR="00546C28">
        <w:t>H</w:t>
      </w:r>
      <w:r w:rsidR="00A36439">
        <w:t>andover in person where possible.</w:t>
      </w:r>
    </w:p>
    <w:p w14:paraId="2F3CEAC7" w14:textId="79509758" w:rsidR="007D4C06" w:rsidRDefault="007D4C06" w:rsidP="00401211">
      <w:pPr>
        <w:pStyle w:val="1AllTextNormalParagraph"/>
      </w:pPr>
      <w:r>
        <w:t xml:space="preserve">As the </w:t>
      </w:r>
      <w:r w:rsidR="00DC171A" w:rsidRPr="00DC171A">
        <w:t xml:space="preserve">Remote Australia Employment Service </w:t>
      </w:r>
      <w:r>
        <w:t xml:space="preserve">operates in remote locations, it may not be practical </w:t>
      </w:r>
      <w:r w:rsidR="003B50E8">
        <w:t>for the Mentor to attend in person</w:t>
      </w:r>
      <w:r w:rsidR="00781A80">
        <w:t xml:space="preserve">, due to distance and cost of travel. </w:t>
      </w:r>
      <w:r w:rsidR="004A0FDB">
        <w:t xml:space="preserve">As such, the Mentor may </w:t>
      </w:r>
      <w:r w:rsidR="00D46579">
        <w:t xml:space="preserve">provide the </w:t>
      </w:r>
      <w:r w:rsidR="0038398B">
        <w:t>W</w:t>
      </w:r>
      <w:r w:rsidR="00D46579">
        <w:t xml:space="preserve">arm </w:t>
      </w:r>
      <w:r w:rsidR="0038398B">
        <w:t>H</w:t>
      </w:r>
      <w:r w:rsidR="00D46579">
        <w:t xml:space="preserve">andover by phone or online </w:t>
      </w:r>
      <w:r w:rsidR="00190C0A">
        <w:t>where feasible depending on p</w:t>
      </w:r>
      <w:r w:rsidR="00D243F5">
        <w:t>hone or internet connection</w:t>
      </w:r>
      <w:r w:rsidR="00190C0A">
        <w:t xml:space="preserve">, or as a </w:t>
      </w:r>
      <w:r w:rsidR="00E047A4">
        <w:t xml:space="preserve">last resort, the Mentor may provide advice by email for the </w:t>
      </w:r>
      <w:r w:rsidR="00F22AE9">
        <w:t xml:space="preserve">Participant </w:t>
      </w:r>
      <w:r w:rsidR="00E047A4">
        <w:t>to provide to the</w:t>
      </w:r>
      <w:r w:rsidR="004F0CA0">
        <w:t xml:space="preserve">ir new </w:t>
      </w:r>
      <w:r w:rsidR="00242E15">
        <w:t>P</w:t>
      </w:r>
      <w:r w:rsidR="004F0CA0">
        <w:t>rovider.</w:t>
      </w:r>
    </w:p>
    <w:p w14:paraId="447B42A3" w14:textId="4528EFB2" w:rsidR="00B46E41" w:rsidRDefault="00426395" w:rsidP="00401211">
      <w:pPr>
        <w:pStyle w:val="1AllTextNormalParagraph"/>
      </w:pPr>
      <w:r>
        <w:t xml:space="preserve">At the </w:t>
      </w:r>
      <w:r w:rsidR="0038398B">
        <w:t>W</w:t>
      </w:r>
      <w:r w:rsidR="00DE77F4">
        <w:t xml:space="preserve">arm </w:t>
      </w:r>
      <w:r w:rsidR="0038398B">
        <w:t>H</w:t>
      </w:r>
      <w:r w:rsidR="00DE77F4">
        <w:t>a</w:t>
      </w:r>
      <w:r w:rsidR="0038398B">
        <w:t>n</w:t>
      </w:r>
      <w:r w:rsidR="00DE77F4">
        <w:t>dover</w:t>
      </w:r>
      <w:r w:rsidR="00D33FC1">
        <w:t xml:space="preserve">, </w:t>
      </w:r>
      <w:r w:rsidR="0081055F">
        <w:t xml:space="preserve">the </w:t>
      </w:r>
      <w:r w:rsidR="00405CCE">
        <w:t xml:space="preserve">Mentor may only share information </w:t>
      </w:r>
      <w:r w:rsidR="00152525">
        <w:t xml:space="preserve">that the </w:t>
      </w:r>
      <w:r w:rsidR="00746EEC">
        <w:t>Participant</w:t>
      </w:r>
      <w:r w:rsidR="00152525">
        <w:t xml:space="preserve"> has agreed</w:t>
      </w:r>
      <w:r w:rsidR="000553A8">
        <w:t xml:space="preserve"> to share</w:t>
      </w:r>
      <w:r w:rsidR="00B46E41">
        <w:t xml:space="preserve"> about their goals, progress and achievements in Parent Pathways, as well as their career goals and future aspirations</w:t>
      </w:r>
      <w:r w:rsidR="000553A8">
        <w:t>.</w:t>
      </w:r>
      <w:r w:rsidR="00D07A89">
        <w:t xml:space="preserve"> </w:t>
      </w:r>
    </w:p>
    <w:p w14:paraId="0B4C4FDF" w14:textId="59BCC617" w:rsidR="00E3360B" w:rsidRDefault="00B46E41" w:rsidP="00401211">
      <w:pPr>
        <w:pStyle w:val="1AllTextNormalParagraph"/>
      </w:pPr>
      <w:r>
        <w:t xml:space="preserve">The employment services provider </w:t>
      </w:r>
      <w:r w:rsidR="00E3360B">
        <w:t>will:</w:t>
      </w:r>
    </w:p>
    <w:p w14:paraId="585CBDAD" w14:textId="7B9BE04E" w:rsidR="008C2581" w:rsidRDefault="00FF2585" w:rsidP="00385621">
      <w:pPr>
        <w:pStyle w:val="BulletLevel1"/>
      </w:pPr>
      <w:r w:rsidRPr="00445877">
        <w:t xml:space="preserve">facilitate the attendance of the </w:t>
      </w:r>
      <w:r w:rsidRPr="00FF2585">
        <w:t>Parent Pathways Mentor</w:t>
      </w:r>
      <w:r>
        <w:t xml:space="preserve"> with the </w:t>
      </w:r>
      <w:r w:rsidR="008C2581">
        <w:t>P</w:t>
      </w:r>
      <w:r>
        <w:t>arent</w:t>
      </w:r>
      <w:r w:rsidR="00D8323E">
        <w:t xml:space="preserve"> </w:t>
      </w:r>
      <w:r w:rsidR="005F0AC5">
        <w:t xml:space="preserve">at the Initial Interview </w:t>
      </w:r>
      <w:r w:rsidR="00D8323E">
        <w:t xml:space="preserve">and </w:t>
      </w:r>
      <w:r w:rsidRPr="00FF2585">
        <w:t xml:space="preserve">consider the advice </w:t>
      </w:r>
      <w:r w:rsidR="00AA7616">
        <w:t xml:space="preserve">and information </w:t>
      </w:r>
      <w:r w:rsidR="00CD5099">
        <w:t xml:space="preserve">provided about the </w:t>
      </w:r>
      <w:r w:rsidR="00CC6EC8">
        <w:t>Parent</w:t>
      </w:r>
      <w:r w:rsidR="00AD394B">
        <w:t xml:space="preserve"> or Carer</w:t>
      </w:r>
      <w:r w:rsidR="00CC6EC8">
        <w:t xml:space="preserve">'s </w:t>
      </w:r>
      <w:r w:rsidR="002A7C8F">
        <w:t>achievements and goals in Parent Pathways</w:t>
      </w:r>
      <w:r w:rsidRPr="00FF2585">
        <w:t xml:space="preserve">. </w:t>
      </w:r>
    </w:p>
    <w:p w14:paraId="266EF4B6" w14:textId="45017FD5" w:rsidR="0052461B" w:rsidRPr="0052461B" w:rsidRDefault="0052461B" w:rsidP="00385621">
      <w:pPr>
        <w:pStyle w:val="BulletLevel1"/>
      </w:pPr>
      <w:r w:rsidRPr="0052461B">
        <w:t xml:space="preserve">take account of, and build on, the </w:t>
      </w:r>
      <w:r w:rsidR="00AD394B">
        <w:t>Parent or Carer’s</w:t>
      </w:r>
      <w:r w:rsidR="00746EEC">
        <w:t xml:space="preserve"> </w:t>
      </w:r>
      <w:r w:rsidRPr="0052461B">
        <w:t xml:space="preserve">achievements in the </w:t>
      </w:r>
      <w:r w:rsidR="003A6646">
        <w:t xml:space="preserve">Parent Pathways </w:t>
      </w:r>
      <w:r w:rsidRPr="0052461B">
        <w:t xml:space="preserve">when </w:t>
      </w:r>
      <w:r w:rsidR="00145FEB">
        <w:t>tailoring</w:t>
      </w:r>
      <w:r w:rsidR="00145FEB" w:rsidRPr="0052461B">
        <w:t xml:space="preserve"> </w:t>
      </w:r>
      <w:r w:rsidRPr="0052461B">
        <w:t xml:space="preserve">support, developing the Job </w:t>
      </w:r>
      <w:r w:rsidR="00413A0E" w:rsidRPr="0052461B">
        <w:t>Plan,</w:t>
      </w:r>
      <w:r w:rsidRPr="0052461B">
        <w:t xml:space="preserve"> and determining/advising on appropriate </w:t>
      </w:r>
      <w:r w:rsidR="00620E0A">
        <w:t>A</w:t>
      </w:r>
      <w:r w:rsidRPr="0052461B">
        <w:t>ctivities</w:t>
      </w:r>
      <w:r w:rsidR="00D055DF">
        <w:t xml:space="preserve"> or interventions</w:t>
      </w:r>
      <w:r w:rsidRPr="0052461B">
        <w:t>.</w:t>
      </w:r>
    </w:p>
    <w:p w14:paraId="386B4821" w14:textId="37214734" w:rsidR="00445877" w:rsidRDefault="00F278F9" w:rsidP="008A306E">
      <w:pPr>
        <w:pStyle w:val="1AllTextNormalParagraph"/>
      </w:pPr>
      <w:r>
        <w:t>T</w:t>
      </w:r>
      <w:r w:rsidR="007359C8">
        <w:t xml:space="preserve">he Participant </w:t>
      </w:r>
      <w:r w:rsidR="00690DD2">
        <w:t xml:space="preserve">may consider </w:t>
      </w:r>
      <w:r w:rsidR="00CD43DB">
        <w:t>tak</w:t>
      </w:r>
      <w:r w:rsidR="00690DD2">
        <w:t>ing</w:t>
      </w:r>
      <w:r w:rsidR="00445877" w:rsidRPr="00445877">
        <w:t xml:space="preserve"> a copy of their </w:t>
      </w:r>
      <w:r w:rsidR="003A6646">
        <w:t xml:space="preserve">Parent Pathways </w:t>
      </w:r>
      <w:r w:rsidR="00CD43DB">
        <w:t>G</w:t>
      </w:r>
      <w:r w:rsidR="00445877" w:rsidRPr="00445877">
        <w:t xml:space="preserve">oal </w:t>
      </w:r>
      <w:r w:rsidR="00CD43DB">
        <w:t>P</w:t>
      </w:r>
      <w:r w:rsidR="00445877" w:rsidRPr="00445877">
        <w:t>lan</w:t>
      </w:r>
      <w:r w:rsidR="00CD43DB">
        <w:t xml:space="preserve"> with them as it</w:t>
      </w:r>
      <w:r w:rsidR="00445877" w:rsidRPr="00445877">
        <w:t xml:space="preserve"> lists their goals, </w:t>
      </w:r>
      <w:r w:rsidR="00620E0A">
        <w:t>A</w:t>
      </w:r>
      <w:r w:rsidR="0052461B" w:rsidRPr="00445877">
        <w:t>ctivities,</w:t>
      </w:r>
      <w:r w:rsidR="00445877" w:rsidRPr="00445877">
        <w:t xml:space="preserve"> and achievements</w:t>
      </w:r>
      <w:r>
        <w:t xml:space="preserve"> from participating in Parent Pathways</w:t>
      </w:r>
      <w:r w:rsidR="00445877" w:rsidRPr="00445877">
        <w:t>.</w:t>
      </w:r>
    </w:p>
    <w:p w14:paraId="6881821A" w14:textId="10076E54" w:rsidR="0052461B" w:rsidRDefault="003652AB" w:rsidP="007352D0">
      <w:pPr>
        <w:pStyle w:val="Systemstep"/>
      </w:pPr>
      <w:r w:rsidRPr="00C3109C">
        <w:t xml:space="preserve">The </w:t>
      </w:r>
      <w:r w:rsidR="00450AF3" w:rsidRPr="00C3109C">
        <w:t>Mentor must enter</w:t>
      </w:r>
      <w:r w:rsidR="00B05C5D" w:rsidRPr="00C3109C">
        <w:t xml:space="preserve"> a system note that </w:t>
      </w:r>
      <w:r w:rsidR="006023BC">
        <w:t>"</w:t>
      </w:r>
      <w:r w:rsidR="00B05C5D" w:rsidRPr="00C3109C">
        <w:t>the Warm Handover was completed</w:t>
      </w:r>
      <w:r w:rsidR="006023BC">
        <w:t>"</w:t>
      </w:r>
      <w:r w:rsidR="00EE491B">
        <w:t>,</w:t>
      </w:r>
      <w:r w:rsidR="006023BC">
        <w:t xml:space="preserve"> along with any other appropriate information</w:t>
      </w:r>
      <w:r w:rsidR="00EE491B">
        <w:t>,</w:t>
      </w:r>
      <w:r w:rsidR="00B05C5D" w:rsidRPr="00C3109C">
        <w:t xml:space="preserve"> on the </w:t>
      </w:r>
      <w:r w:rsidR="00242E15">
        <w:t xml:space="preserve">Participant's </w:t>
      </w:r>
      <w:r w:rsidR="00B05C5D" w:rsidRPr="00C3109C">
        <w:t xml:space="preserve">record </w:t>
      </w:r>
      <w:r w:rsidR="00AC7E76">
        <w:t xml:space="preserve">generally </w:t>
      </w:r>
      <w:r w:rsidR="00B05C5D" w:rsidRPr="00C3109C">
        <w:t xml:space="preserve">within 28 days of the </w:t>
      </w:r>
      <w:r w:rsidR="00242E15">
        <w:t xml:space="preserve">Participant </w:t>
      </w:r>
      <w:r w:rsidR="006B150F">
        <w:t>E</w:t>
      </w:r>
      <w:r w:rsidR="00B05C5D" w:rsidRPr="00C3109C">
        <w:t xml:space="preserve">xiting </w:t>
      </w:r>
      <w:r w:rsidR="003A6646">
        <w:t>Parent Pathways</w:t>
      </w:r>
      <w:r w:rsidR="00DA6794">
        <w:t xml:space="preserve">, where the </w:t>
      </w:r>
      <w:r w:rsidR="00A4359B">
        <w:t xml:space="preserve">Warm Handover has occurred within this timeframe. If the Warm Handover occurs after more than 28 days of the </w:t>
      </w:r>
      <w:r w:rsidR="00242E15">
        <w:t xml:space="preserve">Participant </w:t>
      </w:r>
      <w:r w:rsidR="00A4359B">
        <w:t>Exiting Parent Pathways,</w:t>
      </w:r>
      <w:r w:rsidR="00EE491B">
        <w:t xml:space="preserve"> the Mentor must enter this information in the </w:t>
      </w:r>
      <w:r w:rsidR="00685EFF">
        <w:t>Department’s IT System</w:t>
      </w:r>
      <w:r w:rsidR="00BA7488">
        <w:t>s</w:t>
      </w:r>
      <w:r w:rsidR="0023562F">
        <w:t xml:space="preserve"> (in the comments section)</w:t>
      </w:r>
      <w:r w:rsidR="00EE491B">
        <w:t xml:space="preserve"> as soon after the meeting as possible</w:t>
      </w:r>
      <w:r w:rsidRPr="00C3109C">
        <w:t>.</w:t>
      </w:r>
    </w:p>
    <w:p w14:paraId="527D8EC7" w14:textId="77777777" w:rsidR="00B2671F" w:rsidRDefault="00B2671F" w:rsidP="007352D0">
      <w:pPr>
        <w:pStyle w:val="Systemstep"/>
        <w:numPr>
          <w:ilvl w:val="0"/>
          <w:numId w:val="0"/>
        </w:numPr>
        <w:ind w:left="360"/>
        <w:sectPr w:rsidR="00B2671F" w:rsidSect="001D0277">
          <w:pgSz w:w="11906" w:h="16838"/>
          <w:pgMar w:top="1440" w:right="1440" w:bottom="1440" w:left="1440" w:header="142" w:footer="709" w:gutter="0"/>
          <w:cols w:space="708"/>
          <w:docGrid w:linePitch="360"/>
        </w:sectPr>
      </w:pPr>
    </w:p>
    <w:p w14:paraId="06CEFF12" w14:textId="478E0B27" w:rsidR="004F1D62" w:rsidRDefault="006F683E" w:rsidP="004F1D62">
      <w:pPr>
        <w:pStyle w:val="Heading1Alpha"/>
        <w:numPr>
          <w:ilvl w:val="0"/>
          <w:numId w:val="33"/>
        </w:numPr>
      </w:pPr>
      <w:bookmarkStart w:id="404" w:name="_Toc230271467"/>
      <w:r>
        <w:t>WorkFoundations</w:t>
      </w:r>
      <w:bookmarkEnd w:id="404"/>
    </w:p>
    <w:p w14:paraId="6A3B1A82" w14:textId="77777777" w:rsidR="00DC6E63" w:rsidRPr="004F1D62" w:rsidRDefault="00DC6E63" w:rsidP="00DC6E63">
      <w:pPr>
        <w:pStyle w:val="Heading2"/>
        <w:numPr>
          <w:ilvl w:val="1"/>
          <w:numId w:val="37"/>
        </w:numPr>
      </w:pPr>
      <w:bookmarkStart w:id="405" w:name="_Toc230271468"/>
      <w:r>
        <w:t>Chapter Overview</w:t>
      </w:r>
      <w:bookmarkEnd w:id="405"/>
    </w:p>
    <w:p w14:paraId="7874DC6B" w14:textId="245BD4AB" w:rsidR="00DC6E63" w:rsidRPr="00A67464" w:rsidRDefault="00DC6E63" w:rsidP="00401211">
      <w:pPr>
        <w:pStyle w:val="1AllTextNormalParagraph"/>
      </w:pPr>
      <w:r w:rsidRPr="00A67464">
        <w:t xml:space="preserve">WorkFoundations is a </w:t>
      </w:r>
      <w:r w:rsidR="00B34E09">
        <w:t>2</w:t>
      </w:r>
      <w:r w:rsidRPr="00A67464">
        <w:t xml:space="preserve">-year grant initiative that funds businesses to offer tailored, paid employment placements for </w:t>
      </w:r>
      <w:r>
        <w:t>Participants</w:t>
      </w:r>
      <w:r w:rsidRPr="00A67464">
        <w:t xml:space="preserve"> facing complex barriers to employment. These</w:t>
      </w:r>
      <w:r w:rsidR="00F97F26">
        <w:t xml:space="preserve"> WorkFoundations</w:t>
      </w:r>
      <w:r w:rsidRPr="00A67464">
        <w:t xml:space="preserve"> Placements include integrated wrap-around services to support </w:t>
      </w:r>
      <w:r w:rsidR="00F97F26">
        <w:t>P</w:t>
      </w:r>
      <w:r w:rsidRPr="00A67464">
        <w:t>articipants in entering or re-entering the workforce.</w:t>
      </w:r>
    </w:p>
    <w:p w14:paraId="3638E3FE" w14:textId="596F9E38" w:rsidR="00DC6E63" w:rsidRPr="00A67464" w:rsidRDefault="00DC6E63" w:rsidP="00401211">
      <w:pPr>
        <w:pStyle w:val="1AllTextNormalParagraph"/>
      </w:pPr>
      <w:r w:rsidRPr="00A67464">
        <w:t>The program targets individuals who are not yet competitive in the open labour market and require additional support to become job</w:t>
      </w:r>
      <w:r w:rsidR="006C3DDF">
        <w:t xml:space="preserve"> </w:t>
      </w:r>
      <w:r w:rsidRPr="00A67464">
        <w:t>ready. All WorkFoundations Placements are real jobs, paid at the relevant award or enterprise agreement rate, with legal entitlements including superannuation and leave.</w:t>
      </w:r>
    </w:p>
    <w:p w14:paraId="3F8F4923" w14:textId="76FAC2EB" w:rsidR="00DC6E63" w:rsidRPr="00A67464" w:rsidRDefault="00DC6E63" w:rsidP="00401211">
      <w:pPr>
        <w:pStyle w:val="1AllTextNormalParagraph"/>
      </w:pPr>
      <w:r w:rsidRPr="00A67464">
        <w:t xml:space="preserve">Unlike employment Activities, WorkFoundations Placements are job </w:t>
      </w:r>
      <w:r>
        <w:t>v</w:t>
      </w:r>
      <w:r w:rsidRPr="00A67464">
        <w:t xml:space="preserve">acancies, with durations ranging from two weeks </w:t>
      </w:r>
      <w:r w:rsidR="0025664E" w:rsidRPr="0025664E">
        <w:t xml:space="preserve">(14 days) up </w:t>
      </w:r>
      <w:r w:rsidRPr="00A67464">
        <w:t>to six months</w:t>
      </w:r>
      <w:r w:rsidR="00EA77EF">
        <w:t xml:space="preserve"> </w:t>
      </w:r>
      <w:r w:rsidR="00EA77EF" w:rsidRPr="00EA77EF">
        <w:t>(181 days)</w:t>
      </w:r>
      <w:r w:rsidRPr="00A67464">
        <w:t>. Participation is voluntary for eligible Parents and Carers.</w:t>
      </w:r>
    </w:p>
    <w:p w14:paraId="76F59097" w14:textId="77777777" w:rsidR="00DC6E63" w:rsidRPr="00A67464" w:rsidRDefault="00DC6E63" w:rsidP="00401211">
      <w:pPr>
        <w:pStyle w:val="1AllTextNormalParagraph"/>
      </w:pPr>
      <w:r w:rsidRPr="00A67464">
        <w:t>Placements may span across financial years or be completed within a single financial year.</w:t>
      </w:r>
    </w:p>
    <w:p w14:paraId="45B8D8A2" w14:textId="150E8E39" w:rsidR="00DC6E63" w:rsidRPr="004F1D62" w:rsidRDefault="00DC6E63" w:rsidP="00DC6E63">
      <w:pPr>
        <w:pStyle w:val="Heading2"/>
        <w:numPr>
          <w:ilvl w:val="1"/>
          <w:numId w:val="37"/>
        </w:numPr>
      </w:pPr>
      <w:bookmarkStart w:id="406" w:name="_Toc230271469"/>
      <w:r>
        <w:t>Objectives of WorkFoundations</w:t>
      </w:r>
      <w:bookmarkEnd w:id="406"/>
      <w:r>
        <w:t xml:space="preserve"> </w:t>
      </w:r>
    </w:p>
    <w:p w14:paraId="5F5B885B" w14:textId="77777777" w:rsidR="00DC6E63" w:rsidRDefault="00DC6E63" w:rsidP="00401211">
      <w:pPr>
        <w:pStyle w:val="1AllTextNormalParagraph"/>
      </w:pPr>
      <w:r>
        <w:t xml:space="preserve">The objectives of WorkFoundations Placements are to fund paid employment vacancies that: </w:t>
      </w:r>
    </w:p>
    <w:p w14:paraId="558AEC2A" w14:textId="77777777" w:rsidR="00DC6E63" w:rsidRDefault="00DC6E63" w:rsidP="00DC6E63">
      <w:pPr>
        <w:pStyle w:val="BulletLevel1"/>
      </w:pPr>
      <w:r w:rsidRPr="00DB2A6B">
        <w:rPr>
          <w:rStyle w:val="1AllTextBold"/>
        </w:rPr>
        <w:t>Support Participants with complex barriers:</w:t>
      </w:r>
      <w:r>
        <w:t xml:space="preserve"> by addressing challenges such as long-term unemployment and limited work experience by helping individuals build work readiness.</w:t>
      </w:r>
    </w:p>
    <w:p w14:paraId="4D92F0AE" w14:textId="64BE83EA" w:rsidR="00DC6E63" w:rsidRDefault="00DC6E63" w:rsidP="00DC6E63">
      <w:pPr>
        <w:pStyle w:val="BulletLevel1"/>
      </w:pPr>
      <w:r w:rsidRPr="00DB2A6B">
        <w:rPr>
          <w:rStyle w:val="1AllTextBold"/>
        </w:rPr>
        <w:t>Provide tailored, paid employment placements:</w:t>
      </w:r>
      <w:r>
        <w:t xml:space="preserve"> by offering real-world work experience through paid roles, enabling </w:t>
      </w:r>
      <w:r w:rsidR="006C1BBB">
        <w:t>P</w:t>
      </w:r>
      <w:r>
        <w:t>articipants to develop practical skills and demonstrate their potential to employers.</w:t>
      </w:r>
    </w:p>
    <w:p w14:paraId="192832DB" w14:textId="77777777" w:rsidR="00DC6E63" w:rsidRDefault="00DC6E63" w:rsidP="00DC6E63">
      <w:pPr>
        <w:pStyle w:val="BulletLevel1"/>
      </w:pPr>
      <w:r w:rsidRPr="00DB2A6B">
        <w:rPr>
          <w:rStyle w:val="1AllTextBold"/>
        </w:rPr>
        <w:t>Deliver integrated wrap-around services:</w:t>
      </w:r>
      <w:r>
        <w:t xml:space="preserve"> by offering coordinated support, including vocational and non-vocational training, allied health services, and personal development programs, to address individual barriers to employment.</w:t>
      </w:r>
    </w:p>
    <w:p w14:paraId="3633C7C3" w14:textId="77777777" w:rsidR="00DC6E63" w:rsidRDefault="00DC6E63" w:rsidP="00DC6E63">
      <w:pPr>
        <w:pStyle w:val="BulletLevel1"/>
      </w:pPr>
      <w:r w:rsidRPr="00DB2A6B">
        <w:rPr>
          <w:rStyle w:val="1AllTextBold"/>
        </w:rPr>
        <w:t>Foster inclusive employment pathways:</w:t>
      </w:r>
      <w:r>
        <w:t xml:space="preserve"> by partnering with businesses committed to inclusive recruitment and retention practices to create sustainable employment opportunities.</w:t>
      </w:r>
    </w:p>
    <w:p w14:paraId="7B835343" w14:textId="77777777" w:rsidR="00DC6E63" w:rsidRPr="004F1D62" w:rsidRDefault="00DC6E63" w:rsidP="00DC6E63">
      <w:pPr>
        <w:pStyle w:val="Heading2"/>
        <w:numPr>
          <w:ilvl w:val="1"/>
          <w:numId w:val="37"/>
        </w:numPr>
      </w:pPr>
      <w:bookmarkStart w:id="407" w:name="_Toc230271470"/>
      <w:r>
        <w:t>Outcomes of WorkFoundations</w:t>
      </w:r>
      <w:bookmarkEnd w:id="407"/>
      <w:r>
        <w:t xml:space="preserve"> </w:t>
      </w:r>
    </w:p>
    <w:p w14:paraId="781E1FDB" w14:textId="77777777" w:rsidR="00DC6E63" w:rsidRPr="00674EFB" w:rsidRDefault="00DC6E63" w:rsidP="00401211">
      <w:pPr>
        <w:pStyle w:val="1AllTextNormalParagraph"/>
      </w:pPr>
      <w:r w:rsidRPr="00674EFB">
        <w:t xml:space="preserve">WorkFoundations is designed to deliver meaningful and measurable outcomes for Participants, </w:t>
      </w:r>
      <w:bookmarkStart w:id="408" w:name="_Hlk200351213"/>
      <w:r>
        <w:t>WorkFoundations</w:t>
      </w:r>
      <w:bookmarkEnd w:id="408"/>
      <w:r>
        <w:t xml:space="preserve"> </w:t>
      </w:r>
      <w:r w:rsidRPr="00674EFB">
        <w:t>Employers, and the broader community. These outcomes reflect the program’s commitment to inclusive, supportive, and sustainable paid employment pathways.</w:t>
      </w:r>
    </w:p>
    <w:p w14:paraId="36B911C4" w14:textId="77777777" w:rsidR="00DC6E63" w:rsidRPr="00674EFB" w:rsidRDefault="00DC6E63" w:rsidP="00401211">
      <w:pPr>
        <w:pStyle w:val="1AllTextNormalParagraph"/>
      </w:pPr>
      <w:r w:rsidRPr="00674EFB">
        <w:t xml:space="preserve">WorkFoundations Placements are expected to provide Participants </w:t>
      </w:r>
      <w:r>
        <w:t>with</w:t>
      </w:r>
      <w:r w:rsidRPr="00674EFB">
        <w:t xml:space="preserve"> a range of personal and professional experiences, including:</w:t>
      </w:r>
    </w:p>
    <w:p w14:paraId="74EB53C2" w14:textId="4BB0BCDC" w:rsidR="00DC6E63" w:rsidRDefault="00DC6E63" w:rsidP="00DC6E63">
      <w:pPr>
        <w:pStyle w:val="BulletLevel1"/>
      </w:pPr>
      <w:r w:rsidRPr="00674EFB">
        <w:rPr>
          <w:rStyle w:val="1AllTextBold"/>
        </w:rPr>
        <w:t xml:space="preserve">Development of foundational employability skills: </w:t>
      </w:r>
      <w:r>
        <w:t xml:space="preserve">WorkFoundations Participants will build essential workplace </w:t>
      </w:r>
      <w:r w:rsidR="008A01D2">
        <w:t xml:space="preserve">skills </w:t>
      </w:r>
      <w:r>
        <w:t>such as communication, time management, teamwork, problem-solving, and adaptability.</w:t>
      </w:r>
    </w:p>
    <w:p w14:paraId="02F9253A" w14:textId="231FEC7C" w:rsidR="00DC6E63" w:rsidRDefault="00DC6E63" w:rsidP="00DC6E63">
      <w:pPr>
        <w:pStyle w:val="BulletLevel1"/>
      </w:pPr>
      <w:r w:rsidRPr="00674EFB">
        <w:rPr>
          <w:rStyle w:val="1AllTextBold"/>
        </w:rPr>
        <w:t>Increased confidence, self-agency, and motivation:</w:t>
      </w:r>
      <w:r>
        <w:t xml:space="preserve"> Through structured support and real work, </w:t>
      </w:r>
      <w:r w:rsidR="006C1BBB">
        <w:t>P</w:t>
      </w:r>
      <w:r>
        <w:t>articipants will gain a stronger sense of self-worth, independence, and belief in their ability to succeed in the workforce.</w:t>
      </w:r>
    </w:p>
    <w:p w14:paraId="2B15DD57" w14:textId="77777777" w:rsidR="00DC6E63" w:rsidRDefault="00DC6E63" w:rsidP="00DC6E63">
      <w:pPr>
        <w:pStyle w:val="BulletLevel1"/>
      </w:pPr>
      <w:r w:rsidRPr="00674EFB">
        <w:rPr>
          <w:rStyle w:val="1AllTextBold"/>
        </w:rPr>
        <w:t>Improved understanding of workplace culture and expectations:</w:t>
      </w:r>
      <w:r>
        <w:t xml:space="preserve"> WorkFoundations Participants will learn about employer expectations, workplace norms, and professional conduct, as well as their rights and responsibilities.</w:t>
      </w:r>
    </w:p>
    <w:p w14:paraId="00D92016" w14:textId="1AC00786" w:rsidR="00DC6E63" w:rsidRDefault="00DC6E63" w:rsidP="00DC6E63">
      <w:pPr>
        <w:pStyle w:val="BulletLevel1"/>
      </w:pPr>
      <w:r w:rsidRPr="00674EFB">
        <w:rPr>
          <w:rStyle w:val="1AllTextBold"/>
        </w:rPr>
        <w:t xml:space="preserve">Clarification of career goals and pathways: </w:t>
      </w:r>
      <w:r>
        <w:t xml:space="preserve">Exposure to different roles and industries will help WorkFoundations Participants identify their interests, strengths, and long-term career </w:t>
      </w:r>
      <w:r w:rsidR="008A01D2">
        <w:t>goals</w:t>
      </w:r>
      <w:r w:rsidR="00CB428E">
        <w:t>.</w:t>
      </w:r>
    </w:p>
    <w:p w14:paraId="24B0AF6E" w14:textId="53ED552D" w:rsidR="00DC6E63" w:rsidRDefault="00DC6E63" w:rsidP="00DC6E63">
      <w:pPr>
        <w:pStyle w:val="BulletLevel1"/>
      </w:pPr>
      <w:r w:rsidRPr="00674EFB">
        <w:rPr>
          <w:rStyle w:val="1AllTextBold"/>
        </w:rPr>
        <w:t>Pathways to sustainable outcomes:</w:t>
      </w:r>
      <w:r>
        <w:t xml:space="preserve"> Upon completing a WorkFoundations Placement, individuals can transition into ongoing employment, pursue further education or training, or continue receiving tailored support from their Provider. </w:t>
      </w:r>
    </w:p>
    <w:p w14:paraId="2946D4B9" w14:textId="77777777" w:rsidR="00DC6E63" w:rsidRPr="004F1D62" w:rsidRDefault="00DC6E63" w:rsidP="00DC6E63">
      <w:pPr>
        <w:pStyle w:val="Heading2"/>
        <w:numPr>
          <w:ilvl w:val="1"/>
          <w:numId w:val="37"/>
        </w:numPr>
      </w:pPr>
      <w:bookmarkStart w:id="409" w:name="_Toc230271471"/>
      <w:r>
        <w:t>Program Duration and Structure</w:t>
      </w:r>
      <w:bookmarkEnd w:id="409"/>
    </w:p>
    <w:p w14:paraId="1D5B804F" w14:textId="7450BC7A" w:rsidR="00DC6E63" w:rsidRDefault="00DC6E63" w:rsidP="00401211">
      <w:pPr>
        <w:pStyle w:val="1AllTextNormalParagraph"/>
      </w:pPr>
      <w:r>
        <w:t>WorkFoundations Placements are voluntary, paid employment opportunities.</w:t>
      </w:r>
    </w:p>
    <w:p w14:paraId="5A561048" w14:textId="48EDD07B" w:rsidR="00DC6E63" w:rsidRDefault="00DC6E63" w:rsidP="00401211">
      <w:pPr>
        <w:pStyle w:val="1AllTextNormalParagraph"/>
      </w:pPr>
      <w:r>
        <w:t xml:space="preserve">The Department will negotiate with WorkFoundations Employers and approve an Activity Work Plan at the beginning of an agreement. The Activity Work Plan details how WorkFoundations Employers will deliver services to Participants and Providers under WorkFoundations Placements. </w:t>
      </w:r>
    </w:p>
    <w:p w14:paraId="32BB777B" w14:textId="71FA5B57" w:rsidR="00DC6E63" w:rsidRDefault="00DC6E63" w:rsidP="00DC6E63">
      <w:pPr>
        <w:pStyle w:val="Heading4"/>
      </w:pPr>
      <w:r>
        <w:t xml:space="preserve">The </w:t>
      </w:r>
      <w:r w:rsidR="009D253E">
        <w:t xml:space="preserve">4 </w:t>
      </w:r>
      <w:r>
        <w:t xml:space="preserve">stages of </w:t>
      </w:r>
      <w:r w:rsidRPr="00A401D1">
        <w:t>WorkFoundations Placement</w:t>
      </w:r>
      <w:r>
        <w:t>s:</w:t>
      </w:r>
    </w:p>
    <w:p w14:paraId="5CE37942" w14:textId="2C8F13CA" w:rsidR="00DC6E63" w:rsidRDefault="00DC6E63" w:rsidP="00401211">
      <w:pPr>
        <w:pStyle w:val="1AllTextNormalParagraph"/>
      </w:pPr>
      <w:r>
        <w:t xml:space="preserve">WorkFoundations follows a structured </w:t>
      </w:r>
      <w:r w:rsidR="009D253E">
        <w:t>4</w:t>
      </w:r>
      <w:r>
        <w:t>-stage journey to ensure a consistent and supportive experience for each Participant:</w:t>
      </w:r>
    </w:p>
    <w:p w14:paraId="1DAFAF12" w14:textId="66C2AD62" w:rsidR="00DC6E63" w:rsidRDefault="00DC6E63" w:rsidP="00401211">
      <w:pPr>
        <w:pStyle w:val="1AllTextNormalParagraph"/>
      </w:pPr>
      <w:r w:rsidRPr="00400A90">
        <w:rPr>
          <w:rStyle w:val="1AllTextBold"/>
        </w:rPr>
        <w:t>Referral:</w:t>
      </w:r>
      <w:r>
        <w:t xml:space="preserve"> Eligible Participants who are commenced in Transition to Work, Parent Pathways, or Workforce Australia Services can request to be referred into a WorkFoundations Placement vacancy by their Provider. WorkFoundations </w:t>
      </w:r>
      <w:r w:rsidRPr="008D5205">
        <w:t>Employer</w:t>
      </w:r>
      <w:r>
        <w:t>s</w:t>
      </w:r>
      <w:r w:rsidRPr="008D5205">
        <w:t>, Provider</w:t>
      </w:r>
      <w:r>
        <w:t>s</w:t>
      </w:r>
      <w:r w:rsidRPr="008D5205">
        <w:t xml:space="preserve"> and Participant</w:t>
      </w:r>
      <w:r>
        <w:t>s</w:t>
      </w:r>
      <w:r w:rsidRPr="008D5205">
        <w:t xml:space="preserve"> </w:t>
      </w:r>
      <w:r>
        <w:t xml:space="preserve">should work together to assess </w:t>
      </w:r>
      <w:r w:rsidR="000E2608">
        <w:t>eligibility</w:t>
      </w:r>
      <w:r>
        <w:t xml:space="preserve"> and identify the types of wrap-around services required to support their success. </w:t>
      </w:r>
    </w:p>
    <w:p w14:paraId="77DC1410" w14:textId="77777777" w:rsidR="00DC6E63" w:rsidRDefault="00DC6E63" w:rsidP="00401211">
      <w:pPr>
        <w:pStyle w:val="1AllTextNormalParagraph"/>
      </w:pPr>
      <w:r w:rsidRPr="00400A90">
        <w:rPr>
          <w:rStyle w:val="1AllTextBold"/>
        </w:rPr>
        <w:t>Placement:</w:t>
      </w:r>
      <w:r>
        <w:t xml:space="preserve"> Once a Participant agrees to undertake a Placement, they receive a WorkFoundations Participant Handbook outlining:</w:t>
      </w:r>
    </w:p>
    <w:p w14:paraId="50FA9170" w14:textId="77777777" w:rsidR="00DC6E63" w:rsidRDefault="00DC6E63" w:rsidP="00DC6E63">
      <w:pPr>
        <w:pStyle w:val="BulletLevel1"/>
      </w:pPr>
      <w:r>
        <w:t>placement role and location</w:t>
      </w:r>
    </w:p>
    <w:p w14:paraId="37AA579F" w14:textId="77777777" w:rsidR="00DC6E63" w:rsidRDefault="00DC6E63" w:rsidP="00DC6E63">
      <w:pPr>
        <w:pStyle w:val="BulletLevel1"/>
      </w:pPr>
      <w:r>
        <w:t>key contacts and support personnel</w:t>
      </w:r>
    </w:p>
    <w:p w14:paraId="1CF031C0" w14:textId="77777777" w:rsidR="00DC6E63" w:rsidRDefault="00DC6E63" w:rsidP="00DC6E63">
      <w:pPr>
        <w:pStyle w:val="BulletLevel1"/>
      </w:pPr>
      <w:r>
        <w:t>details of wrap-around services to be provided</w:t>
      </w:r>
    </w:p>
    <w:p w14:paraId="45B15510" w14:textId="77777777" w:rsidR="00DC6E63" w:rsidRDefault="00DC6E63" w:rsidP="00DC6E63">
      <w:pPr>
        <w:pStyle w:val="BulletLevel1"/>
      </w:pPr>
      <w:r>
        <w:t xml:space="preserve">information on workplace rights and responsibilities </w:t>
      </w:r>
    </w:p>
    <w:p w14:paraId="3F191723" w14:textId="3F7932F8" w:rsidR="00DC6E63" w:rsidRDefault="00DC6E63" w:rsidP="00401211">
      <w:pPr>
        <w:pStyle w:val="1AllTextNormalParagraph"/>
      </w:pPr>
      <w:r w:rsidRPr="00400A90">
        <w:rPr>
          <w:rStyle w:val="1AllTextBold"/>
        </w:rPr>
        <w:t>Commencement:</w:t>
      </w:r>
      <w:r>
        <w:t xml:space="preserve"> The Participant enters into a</w:t>
      </w:r>
      <w:r w:rsidR="0045551B">
        <w:t>n</w:t>
      </w:r>
      <w:r>
        <w:t xml:space="preserve"> Employment Agreement with the WorkFoundations Employer and begins their WorkFoundations Placement. Paid work and wrap-around services commence simultaneously. During this period, Providers should work closely with the Participant to prioritise the Placement experience, which may include temporarily pausing Provider Appointments, Check-ins and Reviews and other scheduled activities.</w:t>
      </w:r>
    </w:p>
    <w:p w14:paraId="409968C4" w14:textId="7C8F81ED" w:rsidR="00DC6E63" w:rsidRDefault="00DC6E63" w:rsidP="00401211">
      <w:pPr>
        <w:pStyle w:val="1AllTextNormalParagraph"/>
      </w:pPr>
      <w:r w:rsidRPr="00400A90">
        <w:rPr>
          <w:rStyle w:val="1AllTextBold"/>
        </w:rPr>
        <w:t>Completion and Transition:</w:t>
      </w:r>
      <w:r>
        <w:t xml:space="preserve"> Approximately</w:t>
      </w:r>
      <w:r w:rsidR="001037F0">
        <w:t xml:space="preserve"> two to</w:t>
      </w:r>
      <w:r>
        <w:t xml:space="preserve"> four weeks before the Placement ends, the WorkFoundations Employer and Participant meet to discuss future pathways. Providers and WorkFoundations Employers should work together to ensure a warm handover during the transition stage to ensure continuity of service. Upon Placement completion, Participants may:</w:t>
      </w:r>
    </w:p>
    <w:p w14:paraId="5854F2E1" w14:textId="77777777" w:rsidR="00DC6E63" w:rsidRDefault="00DC6E63" w:rsidP="00DC6E63">
      <w:pPr>
        <w:pStyle w:val="BulletLevel1"/>
      </w:pPr>
      <w:r>
        <w:t>transition into ongoing employment with the WorkFoundations Employer</w:t>
      </w:r>
    </w:p>
    <w:p w14:paraId="4DF68D1C" w14:textId="77777777" w:rsidR="00DC6E63" w:rsidRDefault="00DC6E63" w:rsidP="00DC6E63">
      <w:pPr>
        <w:pStyle w:val="BulletLevel1"/>
      </w:pPr>
      <w:r>
        <w:t>be supported into employment with another organisation, or</w:t>
      </w:r>
    </w:p>
    <w:p w14:paraId="0690502E" w14:textId="77777777" w:rsidR="00DC6E63" w:rsidRDefault="00DC6E63" w:rsidP="00DC6E63">
      <w:pPr>
        <w:pStyle w:val="BulletLevel1"/>
      </w:pPr>
      <w:r>
        <w:t>resume engagement with their Provider for further support, training, or job search assistance, or until ongoing employment is with the WorkFoundations Employer is arranged.</w:t>
      </w:r>
    </w:p>
    <w:p w14:paraId="3B4694F0" w14:textId="77777777" w:rsidR="00DC6E63" w:rsidRPr="004F1D62" w:rsidRDefault="00DC6E63" w:rsidP="00DC6E63">
      <w:pPr>
        <w:pStyle w:val="Heading2"/>
        <w:numPr>
          <w:ilvl w:val="1"/>
          <w:numId w:val="37"/>
        </w:numPr>
      </w:pPr>
      <w:bookmarkStart w:id="410" w:name="_Toc230271472"/>
      <w:r>
        <w:t>WorkFoundations E</w:t>
      </w:r>
      <w:r w:rsidRPr="004F1D62">
        <w:t>mployer Responsibilities for Ongoing Employment</w:t>
      </w:r>
      <w:bookmarkEnd w:id="410"/>
    </w:p>
    <w:p w14:paraId="1DCC9AE0" w14:textId="68CB49AB" w:rsidR="00DC6E63" w:rsidRDefault="00DC6E63" w:rsidP="00401211">
      <w:pPr>
        <w:pStyle w:val="1AllTextNormalParagraph"/>
      </w:pPr>
      <w:r w:rsidRPr="002B17CC">
        <w:t xml:space="preserve">The responsibility for supporting ongoing employment will differ based on the specific type of WorkFoundations Employer providing the Placement. The Department will conduct regular reviews of employment outcomes to maintain accountability and drive continuous program improvement. </w:t>
      </w:r>
    </w:p>
    <w:p w14:paraId="1C5E3685" w14:textId="194F4898" w:rsidR="00810F2A" w:rsidRDefault="00810F2A" w:rsidP="00401211">
      <w:pPr>
        <w:pStyle w:val="1AllTextNormalParagraph"/>
      </w:pPr>
      <w:r w:rsidRPr="00810F2A">
        <w:t>The two distinct WorkFoundations Employer organisation types are the Business Stream and Social Enterprise Steam.</w:t>
      </w:r>
    </w:p>
    <w:p w14:paraId="4D5E3520" w14:textId="77777777" w:rsidR="00DC6E63" w:rsidRDefault="00DC6E63" w:rsidP="00325873">
      <w:pPr>
        <w:pStyle w:val="Heading3"/>
        <w:numPr>
          <w:ilvl w:val="2"/>
          <w:numId w:val="37"/>
        </w:numPr>
      </w:pPr>
      <w:bookmarkStart w:id="411" w:name="_Toc230271473"/>
      <w:r>
        <w:t>Business Stream</w:t>
      </w:r>
      <w:bookmarkEnd w:id="411"/>
    </w:p>
    <w:p w14:paraId="3228FDD8" w14:textId="155D3478" w:rsidR="00DC6E63" w:rsidRDefault="00DC6E63" w:rsidP="00401211">
      <w:pPr>
        <w:pStyle w:val="1AllTextNormalParagraph"/>
      </w:pPr>
      <w:r w:rsidRPr="009B4781">
        <w:t xml:space="preserve">WorkFoundations Employers in the Business Stream must show how completing a Placement leads to an offer of </w:t>
      </w:r>
      <w:r w:rsidR="00E83900">
        <w:t xml:space="preserve">an </w:t>
      </w:r>
      <w:r w:rsidRPr="009B4781">
        <w:t>ongoing</w:t>
      </w:r>
      <w:r w:rsidR="00B54F49">
        <w:t xml:space="preserve"> role with the same </w:t>
      </w:r>
      <w:r w:rsidR="00634549">
        <w:t>E</w:t>
      </w:r>
      <w:r w:rsidR="00B54F49">
        <w:t>mployer</w:t>
      </w:r>
      <w:r w:rsidRPr="009B4781">
        <w:t xml:space="preserve">. </w:t>
      </w:r>
    </w:p>
    <w:p w14:paraId="699F0C8D" w14:textId="77777777" w:rsidR="00DC6E63" w:rsidRDefault="00DC6E63" w:rsidP="00325873">
      <w:pPr>
        <w:pStyle w:val="Heading3"/>
        <w:numPr>
          <w:ilvl w:val="2"/>
          <w:numId w:val="37"/>
        </w:numPr>
      </w:pPr>
      <w:bookmarkStart w:id="412" w:name="_Toc230271474"/>
      <w:r>
        <w:t>Social Enterprise Stream</w:t>
      </w:r>
      <w:bookmarkEnd w:id="412"/>
    </w:p>
    <w:p w14:paraId="15B16932" w14:textId="0BBEEC67" w:rsidR="00DC6E63" w:rsidRDefault="00DC6E63" w:rsidP="00401211">
      <w:pPr>
        <w:pStyle w:val="1AllTextNormalParagraph"/>
      </w:pPr>
      <w:r w:rsidRPr="009B4781">
        <w:t xml:space="preserve">Social enterprises </w:t>
      </w:r>
      <w:r w:rsidR="00480A4E">
        <w:t>will offer an ongoing role or</w:t>
      </w:r>
      <w:r w:rsidRPr="009B4781">
        <w:t xml:space="preserve"> connect </w:t>
      </w:r>
      <w:r w:rsidR="00480A4E">
        <w:t xml:space="preserve">Participants </w:t>
      </w:r>
      <w:r w:rsidRPr="009B4781">
        <w:t>with local employers who can</w:t>
      </w:r>
      <w:r>
        <w:t>.</w:t>
      </w:r>
      <w:r w:rsidRPr="009B4781">
        <w:t xml:space="preserve"> </w:t>
      </w:r>
    </w:p>
    <w:p w14:paraId="521D7330" w14:textId="77777777" w:rsidR="00DC6E63" w:rsidRPr="004F1D62" w:rsidRDefault="00DC6E63" w:rsidP="00DC6E63">
      <w:pPr>
        <w:pStyle w:val="Heading2"/>
        <w:numPr>
          <w:ilvl w:val="1"/>
          <w:numId w:val="37"/>
        </w:numPr>
      </w:pPr>
      <w:bookmarkStart w:id="413" w:name="_Toc230271475"/>
      <w:r>
        <w:t>Role of Parent Pathways Service Providers</w:t>
      </w:r>
      <w:bookmarkEnd w:id="413"/>
      <w:r>
        <w:t xml:space="preserve"> </w:t>
      </w:r>
    </w:p>
    <w:p w14:paraId="4ED8D1FA" w14:textId="036EE05A" w:rsidR="00DC6E63" w:rsidRDefault="00DC6E63" w:rsidP="00401211">
      <w:pPr>
        <w:pStyle w:val="1AllTextNormalParagraph"/>
      </w:pPr>
      <w:r>
        <w:t xml:space="preserve">Providers play an important role in the Placement process, especially at </w:t>
      </w:r>
      <w:r w:rsidR="00562AB8">
        <w:t>commencement and completion</w:t>
      </w:r>
      <w:r>
        <w:t>. At the beginning, they work with WorkFoundations Employers to understand the vacancy, check who is eligible, and explain what support is available. Providers will look at their Caseloads, identify suitable WorkFoundations vacancies, manage referrals and help prepare and approve the Participant Handbook. During the Placement, Providers will remain available to help both Participants and WorkFoundations Employers when needed. After the Placement, Providers will support Participants as they resume engagement with servicing or move into an ongoing job.</w:t>
      </w:r>
    </w:p>
    <w:p w14:paraId="5E2F6A0E" w14:textId="77777777" w:rsidR="00DC6E63" w:rsidRPr="004F1D62" w:rsidRDefault="00DC6E63" w:rsidP="00DC6E63">
      <w:pPr>
        <w:pStyle w:val="Heading3"/>
        <w:numPr>
          <w:ilvl w:val="2"/>
          <w:numId w:val="37"/>
        </w:numPr>
      </w:pPr>
      <w:bookmarkStart w:id="414" w:name="_Toc230271476"/>
      <w:r>
        <w:t>Provider Workflow for WorkFoundations Placements</w:t>
      </w:r>
      <w:bookmarkEnd w:id="414"/>
    </w:p>
    <w:p w14:paraId="5C048E40" w14:textId="77777777" w:rsidR="00DC6E63" w:rsidRPr="00627B8A" w:rsidRDefault="00DC6E63" w:rsidP="00DC6E63">
      <w:pPr>
        <w:pStyle w:val="Heading4"/>
      </w:pPr>
      <w:r w:rsidRPr="00627B8A">
        <w:t>Engaging with WorkFoundations Employers and identifying Participants</w:t>
      </w:r>
    </w:p>
    <w:p w14:paraId="35D20E0F" w14:textId="77777777" w:rsidR="00DC6E63" w:rsidRPr="00627B8A" w:rsidRDefault="00DC6E63" w:rsidP="00401211">
      <w:pPr>
        <w:pStyle w:val="1AllTextNormalParagraph"/>
      </w:pPr>
      <w:r w:rsidRPr="00627B8A">
        <w:t>WorkFoundations Employers will maintain regular communication with Providers to help them stay informed about the WorkFoundations Program. This ongoing engagement helps Providers monitor their Caseloads and identify Participants who may be eligible and interested in the program.</w:t>
      </w:r>
    </w:p>
    <w:p w14:paraId="56722300" w14:textId="77777777" w:rsidR="00DC6E63" w:rsidRDefault="00DC6E63" w:rsidP="00DC6E63">
      <w:pPr>
        <w:pStyle w:val="Heading4"/>
      </w:pPr>
      <w:r>
        <w:t>Introducing the program and arranging interviews</w:t>
      </w:r>
    </w:p>
    <w:p w14:paraId="7F7B63C0" w14:textId="30D377C8" w:rsidR="00ED03C3" w:rsidRPr="00ED03C3" w:rsidRDefault="00DC6E63" w:rsidP="00401211">
      <w:pPr>
        <w:pStyle w:val="1AllTextNormalParagraph"/>
      </w:pPr>
      <w:bookmarkStart w:id="415" w:name="_Hlk200353473"/>
      <w:r w:rsidRPr="00627B8A">
        <w:t>Once a Participant is introduced to the WorkFoundations opportunity and agrees to proceed, Providers must arrange an interview with the WorkFoundations Employer</w:t>
      </w:r>
      <w:r w:rsidR="00A858B1">
        <w:t xml:space="preserve"> at a mutually convenient time</w:t>
      </w:r>
      <w:r w:rsidRPr="00627B8A">
        <w:t xml:space="preserve">. </w:t>
      </w:r>
    </w:p>
    <w:bookmarkEnd w:id="415"/>
    <w:p w14:paraId="177F79E9" w14:textId="587A9EB9" w:rsidR="00DC6E63" w:rsidRDefault="00DC6E63" w:rsidP="00D8560F">
      <w:pPr>
        <w:pStyle w:val="Heading4"/>
      </w:pPr>
      <w:r>
        <w:t>Post-Interview decisions and feedback</w:t>
      </w:r>
    </w:p>
    <w:p w14:paraId="107496DF" w14:textId="77777777" w:rsidR="00DC6E63" w:rsidRPr="00627B8A" w:rsidRDefault="00DC6E63" w:rsidP="00401211">
      <w:pPr>
        <w:pStyle w:val="1AllTextNormalParagraph"/>
      </w:pPr>
      <w:bookmarkStart w:id="416" w:name="_Hlk200353520"/>
      <w:r w:rsidRPr="00627B8A">
        <w:t>Following the interview, the Provider and WorkFoundations Employer discuss whether to offer a WorkFoundations Placement. If the Participant is not selected, the Provider must collect feedback to refine future support strategies. If the Placement is confirmed, the Provider must work closely with both the WorkFoundations Employer and the Participant to move forward.</w:t>
      </w:r>
    </w:p>
    <w:bookmarkEnd w:id="416"/>
    <w:p w14:paraId="63CC9777" w14:textId="77777777" w:rsidR="00DC6E63" w:rsidRDefault="00DC6E63" w:rsidP="00DC6E63">
      <w:pPr>
        <w:pStyle w:val="Heading4"/>
      </w:pPr>
      <w:r>
        <w:t>Creating and referring to a Placement vacancy</w:t>
      </w:r>
    </w:p>
    <w:p w14:paraId="3ADBA1BF" w14:textId="0DAFC780" w:rsidR="00DC6E63" w:rsidRPr="00627B8A" w:rsidRDefault="00DC6E63" w:rsidP="00401211">
      <w:pPr>
        <w:pStyle w:val="1AllTextNormalParagraph"/>
      </w:pPr>
      <w:bookmarkStart w:id="417" w:name="_Hlk200353530"/>
      <w:r w:rsidRPr="00627B8A">
        <w:t xml:space="preserve">If the Placement is confirmed and a WorkFoundations Placement </w:t>
      </w:r>
      <w:r>
        <w:t>V</w:t>
      </w:r>
      <w:r w:rsidRPr="00627B8A">
        <w:t>acancy has not yet been created, the Provider will need to initiate one in the Department’s IT Systems and refer the Participant to it. The Department’s IT Systems will then prompt the creation of the WorkFoundations Participant Handbook.</w:t>
      </w:r>
    </w:p>
    <w:bookmarkEnd w:id="417"/>
    <w:p w14:paraId="16D8FD59" w14:textId="2FF1E462" w:rsidR="00DC6E63" w:rsidRPr="004F1D62" w:rsidRDefault="00DC6E63" w:rsidP="007352D0">
      <w:pPr>
        <w:pStyle w:val="Systemstep"/>
      </w:pPr>
      <w:r>
        <w:t>S</w:t>
      </w:r>
      <w:r w:rsidRPr="004F1D62">
        <w:t xml:space="preserve">ee the </w:t>
      </w:r>
      <w:hyperlink r:id="rId94" w:history="1">
        <w:r w:rsidR="004237D7" w:rsidRPr="00EA3774">
          <w:rPr>
            <w:rStyle w:val="Hyperlink"/>
          </w:rPr>
          <w:t>WorkFoundations Supporting Information Page</w:t>
        </w:r>
      </w:hyperlink>
      <w:r w:rsidRPr="004F1D62">
        <w:t xml:space="preserve"> for more information</w:t>
      </w:r>
      <w:r w:rsidR="00F51A83">
        <w:t>.</w:t>
      </w:r>
      <w:r w:rsidRPr="004F1D62">
        <w:t xml:space="preserve"> </w:t>
      </w:r>
    </w:p>
    <w:p w14:paraId="1D7BF475" w14:textId="77777777" w:rsidR="00DC6E63" w:rsidRPr="00627B8A" w:rsidRDefault="00DC6E63" w:rsidP="00DC6E63">
      <w:pPr>
        <w:pStyle w:val="Heading4"/>
      </w:pPr>
      <w:r w:rsidRPr="00627B8A">
        <w:t>Completing the WorkFoundations Participant Handbook</w:t>
      </w:r>
    </w:p>
    <w:p w14:paraId="375DFE07" w14:textId="77777777" w:rsidR="00DC6E63" w:rsidRPr="00627B8A" w:rsidRDefault="00DC6E63" w:rsidP="00401211">
      <w:pPr>
        <w:pStyle w:val="1AllTextNormalParagraph"/>
      </w:pPr>
      <w:r w:rsidRPr="00627B8A">
        <w:t xml:space="preserve">Providers must complete the WorkFoundations Participant Handbook in collaboration with the WorkFoundations Employer. This document includes key details such as Placement information, contact details for the WorkFoundations Employer and Provider, wrap-around services, and any relevant notes. </w:t>
      </w:r>
    </w:p>
    <w:p w14:paraId="2BE71DFF" w14:textId="77777777" w:rsidR="00DC6E63" w:rsidRPr="00627B8A" w:rsidRDefault="00DC6E63" w:rsidP="00401211">
      <w:pPr>
        <w:pStyle w:val="1AllTextNormalParagraph"/>
      </w:pPr>
      <w:r w:rsidRPr="00627B8A">
        <w:t>After both parties approve the Handbook, Providers must update the Participant’s status in the Department’s IT Systems. At this stage, Providers’ active involvement pauses unless additional support is requested during the Placement.</w:t>
      </w:r>
    </w:p>
    <w:p w14:paraId="5C76961A" w14:textId="112C5C6F" w:rsidR="00DC6E63" w:rsidRPr="004F1D62" w:rsidRDefault="00DC6E63" w:rsidP="007352D0">
      <w:pPr>
        <w:pStyle w:val="Systemstep"/>
      </w:pPr>
      <w:r>
        <w:t>S</w:t>
      </w:r>
      <w:r w:rsidRPr="004F1D62">
        <w:t xml:space="preserve">ee the </w:t>
      </w:r>
      <w:hyperlink r:id="rId95" w:history="1">
        <w:r w:rsidR="00FC06EA" w:rsidRPr="00EA3774">
          <w:rPr>
            <w:rStyle w:val="Hyperlink"/>
          </w:rPr>
          <w:t>WorkFoundations Supporting Information Page</w:t>
        </w:r>
      </w:hyperlink>
      <w:r w:rsidR="006D39A7">
        <w:t xml:space="preserve"> </w:t>
      </w:r>
      <w:r w:rsidRPr="004F1D62">
        <w:t>for more information</w:t>
      </w:r>
      <w:r w:rsidR="00F51A83">
        <w:t>.</w:t>
      </w:r>
    </w:p>
    <w:p w14:paraId="4C6954D0" w14:textId="77777777" w:rsidR="00DC6E63" w:rsidRDefault="00DC6E63" w:rsidP="00DC6E63">
      <w:pPr>
        <w:pStyle w:val="Heading4"/>
      </w:pPr>
      <w:r>
        <w:t>Concluding the Placement and re-engaging the Participant</w:t>
      </w:r>
    </w:p>
    <w:p w14:paraId="7FE78294" w14:textId="2EB8C1F4" w:rsidR="00DC6E63" w:rsidRPr="00382D9E" w:rsidRDefault="00DC6E63" w:rsidP="00401211">
      <w:pPr>
        <w:pStyle w:val="1AllTextNormalParagraph"/>
      </w:pPr>
      <w:r w:rsidRPr="00382D9E">
        <w:t>At the end of the Placement</w:t>
      </w:r>
      <w:r w:rsidR="00640E6A">
        <w:t>,</w:t>
      </w:r>
      <w:r w:rsidR="000C03C6">
        <w:t xml:space="preserve"> including</w:t>
      </w:r>
      <w:r w:rsidRPr="00382D9E">
        <w:t xml:space="preserve"> if it concludes earlier than expected</w:t>
      </w:r>
      <w:r w:rsidR="006D2E75">
        <w:t>,</w:t>
      </w:r>
      <w:r w:rsidRPr="00382D9E">
        <w:t xml:space="preserve"> Providers must follow up with the WorkFoundations Employer to gather feedback on the Participant’s experience and, if necessary, understand the reasons for early termination. Providers must then update the Participant Handbook and </w:t>
      </w:r>
      <w:r w:rsidR="00962E4B">
        <w:t>exit the Participant from the Referral</w:t>
      </w:r>
      <w:r w:rsidRPr="00382D9E">
        <w:t xml:space="preserve"> in the Department’s IT Systems.</w:t>
      </w:r>
    </w:p>
    <w:p w14:paraId="6F8971DB" w14:textId="01DFF042" w:rsidR="00DC6E63" w:rsidRDefault="00DC6E63" w:rsidP="00401211">
      <w:pPr>
        <w:pStyle w:val="1AllTextNormalParagraph"/>
      </w:pPr>
      <w:r>
        <w:t>To complete the process, Providers must schedule a follow-up appointment with the Participant to resume servicing if requested by the Participant.</w:t>
      </w:r>
    </w:p>
    <w:p w14:paraId="45ABF435" w14:textId="79B3EA9B" w:rsidR="00C0567A" w:rsidRDefault="00C0567A" w:rsidP="00497A89">
      <w:pPr>
        <w:pStyle w:val="Systemstep"/>
      </w:pPr>
      <w:r>
        <w:t xml:space="preserve">See the </w:t>
      </w:r>
      <w:hyperlink r:id="rId96" w:history="1">
        <w:r w:rsidR="00463F61" w:rsidRPr="00EA3774">
          <w:rPr>
            <w:rStyle w:val="Hyperlink"/>
          </w:rPr>
          <w:t>WorkFoundations Supporting Information Page</w:t>
        </w:r>
      </w:hyperlink>
      <w:r w:rsidR="00463F61" w:rsidRPr="004F1D62">
        <w:t xml:space="preserve"> </w:t>
      </w:r>
      <w:r>
        <w:t>for more information</w:t>
      </w:r>
      <w:r w:rsidR="00691742">
        <w:t>.</w:t>
      </w:r>
    </w:p>
    <w:p w14:paraId="06E1D5C6" w14:textId="77777777" w:rsidR="00DC6E63" w:rsidRPr="004F1D62" w:rsidRDefault="00DC6E63" w:rsidP="00DC6E63">
      <w:pPr>
        <w:pStyle w:val="Heading3"/>
        <w:numPr>
          <w:ilvl w:val="2"/>
          <w:numId w:val="37"/>
        </w:numPr>
      </w:pPr>
      <w:bookmarkStart w:id="418" w:name="_Toc230271477"/>
      <w:r>
        <w:t>Notifications and tasks</w:t>
      </w:r>
      <w:bookmarkEnd w:id="418"/>
    </w:p>
    <w:p w14:paraId="20D2C01C" w14:textId="77777777" w:rsidR="00DC6E63" w:rsidRPr="00931954" w:rsidRDefault="00DC6E63" w:rsidP="00401211">
      <w:pPr>
        <w:pStyle w:val="1AllTextNormalParagraph"/>
      </w:pPr>
      <w:r w:rsidRPr="00931954">
        <w:t xml:space="preserve">Throughout the duration of a WorkFoundations Placement, WorkFoundations Employers, Providers, and Participants will receive notifications and tasks through </w:t>
      </w:r>
      <w:r>
        <w:t>the Department' IT Systems</w:t>
      </w:r>
      <w:r w:rsidRPr="00931954">
        <w:t xml:space="preserve">. These notifications and tasks are designed to support the review and completion of key actions required for the Placement to begin, progress, and conclude successfully. </w:t>
      </w:r>
    </w:p>
    <w:p w14:paraId="5020A7F8" w14:textId="656AAA95" w:rsidR="00DC6E63" w:rsidRPr="004F1D62" w:rsidRDefault="00DC6E63" w:rsidP="007352D0">
      <w:pPr>
        <w:pStyle w:val="Systemstep"/>
      </w:pPr>
      <w:r>
        <w:t>S</w:t>
      </w:r>
      <w:r w:rsidRPr="004F1D62">
        <w:t xml:space="preserve">ee the </w:t>
      </w:r>
      <w:hyperlink r:id="rId97" w:history="1">
        <w:r w:rsidR="00E806F6" w:rsidRPr="00EA3774">
          <w:rPr>
            <w:rStyle w:val="Hyperlink"/>
          </w:rPr>
          <w:t>WorkFoundations Supporting Information Page</w:t>
        </w:r>
      </w:hyperlink>
      <w:r w:rsidRPr="004F1D62">
        <w:t xml:space="preserve"> for more information</w:t>
      </w:r>
      <w:r w:rsidR="00691742">
        <w:t>.</w:t>
      </w:r>
    </w:p>
    <w:p w14:paraId="0FD8BEF8" w14:textId="77777777" w:rsidR="00DC6E63" w:rsidRPr="004F1D62" w:rsidRDefault="00DC6E63" w:rsidP="003566DB">
      <w:pPr>
        <w:pStyle w:val="Heading3"/>
        <w:numPr>
          <w:ilvl w:val="2"/>
          <w:numId w:val="37"/>
        </w:numPr>
      </w:pPr>
      <w:bookmarkStart w:id="419" w:name="_Toc230271478"/>
      <w:r>
        <w:t>Participant Engagement</w:t>
      </w:r>
      <w:bookmarkEnd w:id="419"/>
    </w:p>
    <w:p w14:paraId="0922FCD3" w14:textId="77777777" w:rsidR="00DC6E63" w:rsidRDefault="00DC6E63" w:rsidP="00401211">
      <w:pPr>
        <w:pStyle w:val="1AllTextNormalParagraph"/>
      </w:pPr>
      <w:r>
        <w:t>Participation in WorkFoundations is voluntary. When engaging with Participants who may be interested in participating in WorkFoundations, Providers must explain the benefits of the service, including the paid work experience, wrap around support services and options to pause Appointments, Check-ins, Reviews and activities (where applicable and if requested) to encourage participation. However, Providers must accept the Participant’s decision if they do not wish to participate in a WorkFoundations Placement.</w:t>
      </w:r>
    </w:p>
    <w:p w14:paraId="1E49DE21" w14:textId="45AF6D61" w:rsidR="00DC6E63" w:rsidRPr="004F1D62" w:rsidRDefault="00DC6E63" w:rsidP="003566DB">
      <w:pPr>
        <w:pStyle w:val="Heading3"/>
        <w:numPr>
          <w:ilvl w:val="2"/>
          <w:numId w:val="37"/>
        </w:numPr>
      </w:pPr>
      <w:bookmarkStart w:id="420" w:name="_Toc230271479"/>
      <w:r>
        <w:t>Wrap-</w:t>
      </w:r>
      <w:r w:rsidR="00BC13AB">
        <w:t>a</w:t>
      </w:r>
      <w:r>
        <w:t>round Support Services</w:t>
      </w:r>
      <w:bookmarkEnd w:id="420"/>
    </w:p>
    <w:p w14:paraId="12DB69AA" w14:textId="77777777" w:rsidR="00DC6E63" w:rsidRDefault="00DC6E63" w:rsidP="00401211">
      <w:pPr>
        <w:pStyle w:val="1AllTextNormalParagraph"/>
      </w:pPr>
      <w:r>
        <w:t>When promoting WorkFoundations Placements, WorkFoundations Employers will inform Providers about the wrap-around supports they offer and may adjust these based on future Participants' needs. Providers must use this information to match suitable Participants from their Caseload.</w:t>
      </w:r>
    </w:p>
    <w:p w14:paraId="067151CA" w14:textId="53E78ECE" w:rsidR="00DC6E63" w:rsidRDefault="00DC6E63" w:rsidP="00401211">
      <w:pPr>
        <w:pStyle w:val="1AllTextNormalParagraph"/>
      </w:pPr>
      <w:r>
        <w:t>Acknowledging that each Participant may require targeted services dependent on their personal situation and circumstances, the range of wrap</w:t>
      </w:r>
      <w:r w:rsidR="00A4623F">
        <w:t>-</w:t>
      </w:r>
      <w:r>
        <w:t>around services could include:</w:t>
      </w:r>
    </w:p>
    <w:p w14:paraId="445B5A3F" w14:textId="77777777" w:rsidR="00DC6E63" w:rsidRDefault="00DC6E63" w:rsidP="00DC6E63">
      <w:pPr>
        <w:pStyle w:val="BulletLevel1"/>
      </w:pPr>
      <w:r>
        <w:t>developing the Participant’s capability to engage in employment through:</w:t>
      </w:r>
    </w:p>
    <w:p w14:paraId="7FA1EEA3" w14:textId="77777777" w:rsidR="00DC6E63" w:rsidRDefault="00DC6E63" w:rsidP="00DC6E63">
      <w:pPr>
        <w:pStyle w:val="BulletLevel2"/>
      </w:pPr>
      <w:r>
        <w:t>assistance to access suitable housing and transport and meet food and clothing needs</w:t>
      </w:r>
    </w:p>
    <w:p w14:paraId="024CD58F" w14:textId="77777777" w:rsidR="00DC6E63" w:rsidRDefault="00DC6E63" w:rsidP="00DC6E63">
      <w:pPr>
        <w:pStyle w:val="BulletLevel2"/>
      </w:pPr>
      <w:r>
        <w:t>addressing substance misuse or addiction issues</w:t>
      </w:r>
    </w:p>
    <w:p w14:paraId="58A9899E" w14:textId="77777777" w:rsidR="00DC6E63" w:rsidRDefault="00DC6E63" w:rsidP="00DC6E63">
      <w:pPr>
        <w:pStyle w:val="BulletLevel2"/>
      </w:pPr>
      <w:r>
        <w:t xml:space="preserve">developing knowledge around health (including mental health), fitness and hygiene </w:t>
      </w:r>
    </w:p>
    <w:p w14:paraId="7B1154DA" w14:textId="77777777" w:rsidR="00DC6E63" w:rsidRDefault="00DC6E63" w:rsidP="00DC6E63">
      <w:pPr>
        <w:pStyle w:val="BulletLevel2"/>
      </w:pPr>
      <w:r>
        <w:t>growing their social and psychological well-being</w:t>
      </w:r>
    </w:p>
    <w:p w14:paraId="62F139F6" w14:textId="77777777" w:rsidR="00DC6E63" w:rsidRDefault="00DC6E63" w:rsidP="00DC6E63">
      <w:pPr>
        <w:pStyle w:val="BulletLevel2"/>
      </w:pPr>
      <w:r>
        <w:t>guiding the development of goals and aspirations</w:t>
      </w:r>
    </w:p>
    <w:p w14:paraId="5B497B7E" w14:textId="77777777" w:rsidR="00DC6E63" w:rsidRDefault="00DC6E63" w:rsidP="00DC6E63">
      <w:pPr>
        <w:pStyle w:val="BulletLevel2"/>
      </w:pPr>
      <w:r>
        <w:t xml:space="preserve">building core skills such as language literacy and numeracy </w:t>
      </w:r>
    </w:p>
    <w:p w14:paraId="2D13648B" w14:textId="77777777" w:rsidR="00DC6E63" w:rsidRDefault="00DC6E63" w:rsidP="00DC6E63">
      <w:pPr>
        <w:pStyle w:val="BulletLevel1"/>
      </w:pPr>
      <w:r>
        <w:t>assisting the Participant to understand employment-related matters, including:</w:t>
      </w:r>
    </w:p>
    <w:p w14:paraId="5C05052E" w14:textId="77777777" w:rsidR="00DC6E63" w:rsidRDefault="00DC6E63" w:rsidP="00DC6E63">
      <w:pPr>
        <w:pStyle w:val="BulletLevel2"/>
      </w:pPr>
      <w:r>
        <w:t>wages, onboarding, workplace rights (educating to understand employer and employee rights), obligations and entitlements including pay conditions and superannuation</w:t>
      </w:r>
    </w:p>
    <w:p w14:paraId="47A4AA00" w14:textId="77777777" w:rsidR="00DC6E63" w:rsidRDefault="00DC6E63" w:rsidP="00DC6E63">
      <w:pPr>
        <w:pStyle w:val="BulletLevel2"/>
      </w:pPr>
      <w:r>
        <w:t xml:space="preserve">the reporting requirements of receiving income support whilst being in paid employment </w:t>
      </w:r>
    </w:p>
    <w:p w14:paraId="131A983F" w14:textId="77777777" w:rsidR="00DC6E63" w:rsidRDefault="00DC6E63" w:rsidP="00DC6E63">
      <w:pPr>
        <w:pStyle w:val="BulletLevel1"/>
      </w:pPr>
      <w:r>
        <w:t>improving their financial literacy and ability to manage money</w:t>
      </w:r>
    </w:p>
    <w:p w14:paraId="7E4F5EFB" w14:textId="6BD91EA8" w:rsidR="00DC6E63" w:rsidRDefault="00DC6E63" w:rsidP="00DC6E63">
      <w:pPr>
        <w:pStyle w:val="BulletLevel1"/>
      </w:pPr>
      <w:r>
        <w:t xml:space="preserve">engaging with the </w:t>
      </w:r>
      <w:r w:rsidR="00257BC7">
        <w:t>P</w:t>
      </w:r>
      <w:r>
        <w:t xml:space="preserve">articipant during the Placement through regular check-in and feedback mechanisms (e.g. to identify and facilitate additional development needs) </w:t>
      </w:r>
    </w:p>
    <w:p w14:paraId="45FBC8EE" w14:textId="77777777" w:rsidR="00DC6E63" w:rsidRDefault="00DC6E63" w:rsidP="00DC6E63">
      <w:pPr>
        <w:pStyle w:val="BulletLevel1"/>
      </w:pPr>
      <w:r>
        <w:t>collaborating with the Participant to increase their hours of employment and scope of responsibility as they gradually grow capability and capacity for work.</w:t>
      </w:r>
    </w:p>
    <w:p w14:paraId="67583524" w14:textId="61A9476C" w:rsidR="00DC6E63" w:rsidRPr="00462873" w:rsidRDefault="00DC6E63" w:rsidP="00401211">
      <w:pPr>
        <w:pStyle w:val="1AllTextNormalParagraph"/>
      </w:pPr>
      <w:r w:rsidRPr="00462873">
        <w:t>When the wrap</w:t>
      </w:r>
      <w:r w:rsidR="00A4623F">
        <w:t>-</w:t>
      </w:r>
      <w:r w:rsidRPr="00462873">
        <w:t>around services that will be offered are agreed to, the Provider will enter them into the WorkFoundations Participant Handbook. Once the WorkFoundations Participant Handbook has been approved it is then up to the WorkFoundations Employer to implement the delivery of these wrap</w:t>
      </w:r>
      <w:r w:rsidR="00A4623F">
        <w:t>-</w:t>
      </w:r>
      <w:r w:rsidRPr="00462873">
        <w:t xml:space="preserve">around services to assist the Participant resolve their barriers to employment and work towards improving their employability. </w:t>
      </w:r>
    </w:p>
    <w:p w14:paraId="3DFB8862" w14:textId="77777777" w:rsidR="00DC6E63" w:rsidRPr="004F1D62" w:rsidRDefault="00DC6E63" w:rsidP="003566DB">
      <w:pPr>
        <w:pStyle w:val="Heading3"/>
        <w:numPr>
          <w:ilvl w:val="2"/>
          <w:numId w:val="37"/>
        </w:numPr>
      </w:pPr>
      <w:bookmarkStart w:id="421" w:name="_Toc230271480"/>
      <w:r>
        <w:t>Referrals and Eligibility Requirements</w:t>
      </w:r>
      <w:bookmarkEnd w:id="421"/>
    </w:p>
    <w:p w14:paraId="75ABFD6D" w14:textId="4E485E6A" w:rsidR="00DC6E63" w:rsidRDefault="00DC6E63" w:rsidP="00401211">
      <w:pPr>
        <w:pStyle w:val="1AllTextNormalParagraph"/>
      </w:pPr>
      <w:r>
        <w:t xml:space="preserve">During the referral process Providers will engage with potential Participants to determine eligibility, suitability and commitment to see the WorkFoundations Placement through to completion and towards on-going employment. Once the eligibility criteria have been determined, Providers will meet with the Participant to explain the WorkFoundations Placement, </w:t>
      </w:r>
      <w:r w:rsidRPr="009755F2">
        <w:t xml:space="preserve">income reporting to Services Australia, </w:t>
      </w:r>
      <w:r>
        <w:t xml:space="preserve">and the expectations of the WorkFoundations Placement. </w:t>
      </w:r>
    </w:p>
    <w:p w14:paraId="62263907" w14:textId="0710B792" w:rsidR="00DC6E63" w:rsidRDefault="00DC6E63" w:rsidP="00401211">
      <w:pPr>
        <w:pStyle w:val="1AllTextNormalParagraph"/>
      </w:pPr>
      <w:r>
        <w:t>The Participant will then meet with the WorkFoundations Employer to complete an interview to determine suitability. The</w:t>
      </w:r>
      <w:r w:rsidRPr="002A0EED">
        <w:t xml:space="preserve"> WorkFoundations</w:t>
      </w:r>
      <w:r>
        <w:t xml:space="preserve"> Employer will then inform the Participant and Provider of the outcome. If the Participant was successful, the Provider must create the vacancy </w:t>
      </w:r>
      <w:r w:rsidRPr="001241FF">
        <w:t xml:space="preserve">in the Department’s IT Systems </w:t>
      </w:r>
      <w:r>
        <w:t>and refer the Participant.</w:t>
      </w:r>
    </w:p>
    <w:p w14:paraId="6F66BA40" w14:textId="77777777" w:rsidR="00DC6E63" w:rsidRPr="00DC4944" w:rsidRDefault="00DC6E63" w:rsidP="00401211">
      <w:pPr>
        <w:pStyle w:val="1AllTextNormalParagraph"/>
      </w:pPr>
      <w:r w:rsidRPr="00DC4944">
        <w:t xml:space="preserve">Once referred to the vacancy, the Provider will be able to create the WorkFoundations Participant Handbook in the Department’s IT Systems. The Provider must populate the </w:t>
      </w:r>
      <w:r w:rsidRPr="002A0EED">
        <w:t xml:space="preserve">WorkFoundations </w:t>
      </w:r>
      <w:r w:rsidRPr="00DC4944">
        <w:t xml:space="preserve">Participant Handbook with the required information and send it to the Employer to review and approve in the Department’s IT Systems. </w:t>
      </w:r>
    </w:p>
    <w:p w14:paraId="53041AFE" w14:textId="77777777" w:rsidR="00DC6E63" w:rsidRDefault="00DC6E63" w:rsidP="00401211">
      <w:pPr>
        <w:pStyle w:val="1AllTextNormalParagraph"/>
      </w:pPr>
      <w:r w:rsidRPr="00DC4944">
        <w:t>Once approved by the WorkFoundations Employer, the Participant receives a notification through the Department’s IT Systems that a copy of the WorkFoundations Participant Handbook is available</w:t>
      </w:r>
      <w:r>
        <w:t>.</w:t>
      </w:r>
    </w:p>
    <w:p w14:paraId="4CED1941" w14:textId="7796FA7C" w:rsidR="0077280E" w:rsidRDefault="0077280E" w:rsidP="00F818ED">
      <w:pPr>
        <w:pStyle w:val="Systemstep"/>
      </w:pPr>
      <w:r>
        <w:t xml:space="preserve">See the </w:t>
      </w:r>
      <w:hyperlink r:id="rId98" w:history="1">
        <w:r w:rsidR="001F34CA" w:rsidRPr="00EA3774">
          <w:rPr>
            <w:rStyle w:val="Hyperlink"/>
          </w:rPr>
          <w:t>WorkFoundations Supporting Information Page</w:t>
        </w:r>
      </w:hyperlink>
      <w:r w:rsidR="001F34CA" w:rsidRPr="004F1D62">
        <w:t xml:space="preserve"> </w:t>
      </w:r>
      <w:r>
        <w:t>for more information</w:t>
      </w:r>
      <w:r w:rsidR="00691742">
        <w:t>.</w:t>
      </w:r>
    </w:p>
    <w:p w14:paraId="5F8C51EC" w14:textId="77777777" w:rsidR="00DC6E63" w:rsidRPr="004F1D62" w:rsidRDefault="00DC6E63" w:rsidP="003566DB">
      <w:pPr>
        <w:pStyle w:val="Heading4"/>
      </w:pPr>
      <w:r>
        <w:t>Eligibility Requirements</w:t>
      </w:r>
    </w:p>
    <w:p w14:paraId="252FA7CC" w14:textId="275F1A3C" w:rsidR="00DC6E63" w:rsidRPr="00DC4944" w:rsidRDefault="00DC6E63" w:rsidP="00401211">
      <w:pPr>
        <w:pStyle w:val="1AllTextNormalParagraph"/>
      </w:pPr>
      <w:r w:rsidRPr="00DC4944">
        <w:t>All WorkFoundations Participants must meet the below eligibility criteria and be Commenced with a relevant Workforce Australia Services, Transition to Work or Parent Pathways Provider.</w:t>
      </w:r>
    </w:p>
    <w:p w14:paraId="633E1497" w14:textId="7C69D4B0" w:rsidR="00DC6E63" w:rsidRPr="00DC4944" w:rsidRDefault="00DC6E63" w:rsidP="00401211">
      <w:pPr>
        <w:pStyle w:val="1AllTextNormalParagraph"/>
      </w:pPr>
      <w:r w:rsidRPr="00DC4944">
        <w:t>Before referring a Participant to a WorkFoundations Placement</w:t>
      </w:r>
      <w:r>
        <w:t xml:space="preserve"> Vacancy</w:t>
      </w:r>
      <w:r w:rsidRPr="00DC4944">
        <w:t xml:space="preserve">, the Provider must be satisfied that the Participant is eligible by checking the eligibility requirements outlined below. </w:t>
      </w:r>
    </w:p>
    <w:p w14:paraId="5FA8C330" w14:textId="77777777" w:rsidR="00DC6E63" w:rsidRDefault="00DC6E63" w:rsidP="00731924">
      <w:pPr>
        <w:pStyle w:val="Heading5"/>
      </w:pPr>
      <w:r>
        <w:t>Eligible Participants</w:t>
      </w:r>
    </w:p>
    <w:p w14:paraId="6854FC93" w14:textId="77777777" w:rsidR="00DC6E63" w:rsidRDefault="00DC6E63" w:rsidP="00401211">
      <w:pPr>
        <w:pStyle w:val="1AllTextNormalParagraph"/>
      </w:pPr>
      <w:r>
        <w:t xml:space="preserve">To be </w:t>
      </w:r>
      <w:r w:rsidRPr="00AB3DB7">
        <w:rPr>
          <w:rStyle w:val="1AllTextBold"/>
        </w:rPr>
        <w:t>Eligible</w:t>
      </w:r>
      <w:r>
        <w:t xml:space="preserve"> to participate in WorkFoundations, Participants must meet the following minimum eligibility criteria:</w:t>
      </w:r>
    </w:p>
    <w:p w14:paraId="1F6A8213" w14:textId="77777777" w:rsidR="00DC6E63" w:rsidRDefault="00DC6E63" w:rsidP="00DC6E63">
      <w:pPr>
        <w:pStyle w:val="BulletLevel1"/>
      </w:pPr>
      <w:r>
        <w:t>must be Commenced with a Workforce Australia Services, Transition to Work, or Parent Pathways Provider,</w:t>
      </w:r>
    </w:p>
    <w:p w14:paraId="540CD13E" w14:textId="77777777" w:rsidR="00DC6E63" w:rsidRDefault="00DC6E63" w:rsidP="00DC6E63">
      <w:pPr>
        <w:pStyle w:val="BulletLevel1"/>
      </w:pPr>
      <w:r>
        <w:t>have a minimum of one (1) barrier to employment which they are open to address through support,</w:t>
      </w:r>
    </w:p>
    <w:p w14:paraId="0AC41629" w14:textId="77777777" w:rsidR="00DC6E63" w:rsidRDefault="00DC6E63" w:rsidP="00DC6E63">
      <w:pPr>
        <w:pStyle w:val="BulletLevel1"/>
      </w:pPr>
      <w:r>
        <w:t>have a positive attitude towards understanding their skills, abilities and aptitude for work, as well as undergo employment related testing if required,</w:t>
      </w:r>
    </w:p>
    <w:p w14:paraId="1F92E62F" w14:textId="77777777" w:rsidR="00DC6E63" w:rsidRDefault="00DC6E63" w:rsidP="00DC6E63">
      <w:pPr>
        <w:pStyle w:val="BulletLevel1"/>
      </w:pPr>
      <w:r>
        <w:t>must have employment included in their Goal Plan and be able to accept an ongoing paid employment opportunity if offered.</w:t>
      </w:r>
    </w:p>
    <w:p w14:paraId="619550E5" w14:textId="0CBE0234" w:rsidR="00DC6E63" w:rsidRPr="006E2DC6" w:rsidRDefault="00DC6E63" w:rsidP="00401211">
      <w:pPr>
        <w:pStyle w:val="1AllTextNormalParagraph"/>
      </w:pPr>
      <w:r w:rsidRPr="006E2DC6">
        <w:t xml:space="preserve">Eligibility for WorkFoundations may expand to other Participants over time. The </w:t>
      </w:r>
      <w:r w:rsidR="00557309">
        <w:t>D</w:t>
      </w:r>
      <w:r w:rsidRPr="006E2DC6">
        <w:t>epartment may, under extenuating circumstances, consider approving participation for Participants who do not meet all eligibility requirements. Providers may contact the Department to request approving participation for Participants who do not meet all eligibility requirements. The Department will make a decision based on the information provided by the Provider. Any decision will be final, and no dispute process will be made available.</w:t>
      </w:r>
    </w:p>
    <w:p w14:paraId="384D4765" w14:textId="639974CC" w:rsidR="00DC6E63" w:rsidRPr="004F1D62" w:rsidRDefault="00DC6E63" w:rsidP="007352D0">
      <w:pPr>
        <w:pStyle w:val="Systemstep"/>
      </w:pPr>
      <w:r>
        <w:t>S</w:t>
      </w:r>
      <w:r w:rsidRPr="004F1D62">
        <w:t xml:space="preserve">ee the </w:t>
      </w:r>
      <w:hyperlink r:id="rId99" w:history="1">
        <w:r w:rsidR="00672EB9" w:rsidRPr="00EA3774">
          <w:rPr>
            <w:rStyle w:val="Hyperlink"/>
          </w:rPr>
          <w:t>WorkFoundations Supporting Information Page</w:t>
        </w:r>
      </w:hyperlink>
      <w:r w:rsidRPr="004F1D62">
        <w:t xml:space="preserve"> for more information</w:t>
      </w:r>
      <w:r w:rsidR="00691742">
        <w:t>.</w:t>
      </w:r>
      <w:r w:rsidRPr="004F1D62">
        <w:t xml:space="preserve"> </w:t>
      </w:r>
    </w:p>
    <w:p w14:paraId="07B8BE3E" w14:textId="77777777" w:rsidR="00DC6E63" w:rsidRDefault="00DC6E63" w:rsidP="00731924">
      <w:pPr>
        <w:pStyle w:val="Heading5"/>
      </w:pPr>
      <w:r>
        <w:t>Ineligible Participants</w:t>
      </w:r>
    </w:p>
    <w:p w14:paraId="55670E1D" w14:textId="77777777" w:rsidR="00DC6E63" w:rsidRDefault="00DC6E63" w:rsidP="00401211">
      <w:pPr>
        <w:pStyle w:val="1AllTextNormalParagraph"/>
      </w:pPr>
      <w:r>
        <w:t>Participants who are ineligible to participate in WorkFoundations Placements include those who are registered with:</w:t>
      </w:r>
    </w:p>
    <w:p w14:paraId="6D955436" w14:textId="23CB01F5" w:rsidR="00DC6E63" w:rsidRDefault="00F85A0A" w:rsidP="00DC6E63">
      <w:pPr>
        <w:pStyle w:val="BulletLevel1"/>
      </w:pPr>
      <w:r w:rsidRPr="00F85A0A">
        <w:t xml:space="preserve">Inclusive Employment Australia </w:t>
      </w:r>
      <w:r w:rsidR="00DC6E63">
        <w:t xml:space="preserve">(delivered by the Department of Social Services), </w:t>
      </w:r>
    </w:p>
    <w:p w14:paraId="14CC881E" w14:textId="77777777" w:rsidR="00DC6E63" w:rsidRDefault="00DC6E63" w:rsidP="00DC6E63">
      <w:pPr>
        <w:pStyle w:val="BulletLevel1"/>
      </w:pPr>
      <w:r>
        <w:t xml:space="preserve">Workforce Australia Online Base Services </w:t>
      </w:r>
    </w:p>
    <w:p w14:paraId="058E9AFA" w14:textId="3E16D890" w:rsidR="00DC6E63" w:rsidRDefault="00BC6867" w:rsidP="00DC6E63">
      <w:pPr>
        <w:pStyle w:val="BulletLevel1"/>
      </w:pPr>
      <w:r w:rsidRPr="00BC6867">
        <w:t xml:space="preserve">Remote Australia Employment Service </w:t>
      </w:r>
      <w:r w:rsidR="00DC6E63">
        <w:t xml:space="preserve">(delivered by the National Indigenous Australians Agency) </w:t>
      </w:r>
    </w:p>
    <w:p w14:paraId="4ADC2583" w14:textId="4F175F18" w:rsidR="00DC6E63" w:rsidRDefault="00DC6E63" w:rsidP="00401211">
      <w:pPr>
        <w:pStyle w:val="1AllTextNormalParagraph"/>
      </w:pPr>
      <w:r>
        <w:t>In addition, people registered with Yarrabah Employment Services, Broome Employment Services or Norfolk Island Employment Services are not eligible to participate in WorkFoundations.</w:t>
      </w:r>
    </w:p>
    <w:p w14:paraId="7A97F15F" w14:textId="495AEF02" w:rsidR="00DC6E63" w:rsidRPr="004F1D62" w:rsidRDefault="00DC6E63" w:rsidP="007352D0">
      <w:pPr>
        <w:pStyle w:val="Systemstep"/>
      </w:pPr>
      <w:r>
        <w:t>S</w:t>
      </w:r>
      <w:r w:rsidRPr="004F1D62">
        <w:t xml:space="preserve">ee the </w:t>
      </w:r>
      <w:hyperlink r:id="rId100" w:history="1">
        <w:r w:rsidR="00AC3A1D" w:rsidRPr="00AC3A1D">
          <w:rPr>
            <w:rStyle w:val="Hyperlink"/>
          </w:rPr>
          <w:t>WorkFoundations Supporting Information Page</w:t>
        </w:r>
      </w:hyperlink>
      <w:r w:rsidR="00AC3A1D" w:rsidRPr="00AC3A1D">
        <w:t xml:space="preserve"> </w:t>
      </w:r>
      <w:r w:rsidRPr="004F1D62">
        <w:t>for more information</w:t>
      </w:r>
      <w:r w:rsidR="00691742">
        <w:t>.</w:t>
      </w:r>
      <w:r w:rsidRPr="004F1D62">
        <w:t xml:space="preserve"> </w:t>
      </w:r>
    </w:p>
    <w:p w14:paraId="3213C119" w14:textId="050C54D7" w:rsidR="00DC6E63" w:rsidRPr="004F1D62" w:rsidRDefault="00DC6E63" w:rsidP="003566DB">
      <w:pPr>
        <w:pStyle w:val="Heading3"/>
        <w:numPr>
          <w:ilvl w:val="2"/>
          <w:numId w:val="37"/>
        </w:numPr>
      </w:pPr>
      <w:bookmarkStart w:id="422" w:name="_Toc230271481"/>
      <w:r>
        <w:t>Participant Referral</w:t>
      </w:r>
      <w:r w:rsidR="0033162A">
        <w:t>s</w:t>
      </w:r>
      <w:r>
        <w:t xml:space="preserve"> to </w:t>
      </w:r>
      <w:r w:rsidRPr="004F1D62">
        <w:t>a WorkFoundations Vacancy</w:t>
      </w:r>
      <w:bookmarkEnd w:id="422"/>
    </w:p>
    <w:p w14:paraId="3AE3B207" w14:textId="7A921E14" w:rsidR="00DC6E63" w:rsidRDefault="00DC6E63" w:rsidP="00401211">
      <w:pPr>
        <w:pStyle w:val="1AllTextNormalParagraph"/>
      </w:pPr>
      <w:r w:rsidRPr="001113CB">
        <w:t xml:space="preserve">Providers must refer </w:t>
      </w:r>
      <w:r>
        <w:t xml:space="preserve">eligible Participants to a WorkFoundations Placement flagged </w:t>
      </w:r>
      <w:r w:rsidR="00557309">
        <w:t>V</w:t>
      </w:r>
      <w:r>
        <w:t xml:space="preserve">acancy </w:t>
      </w:r>
      <w:r w:rsidRPr="00C81CCB">
        <w:t>in the Department's IT System</w:t>
      </w:r>
      <w:r w:rsidR="00557309">
        <w:t>s</w:t>
      </w:r>
      <w:r>
        <w:t>. WorkFoundations Employers are responsible for promoting their Placements directly to local Providers. Providers will then review their Caseloads to identify suitable Participants and discuss the opportunity during scheduled appointments. Alternatively, if a Participant learns about WorkFoundations independently, they may contact their Provider to assess their eligibility.</w:t>
      </w:r>
    </w:p>
    <w:p w14:paraId="4C317721" w14:textId="77777777" w:rsidR="00DC6E63" w:rsidRDefault="00DC6E63" w:rsidP="00401211">
      <w:pPr>
        <w:pStyle w:val="1AllTextNormalParagraph"/>
      </w:pPr>
      <w:r>
        <w:t xml:space="preserve">Before referring a Participant to a </w:t>
      </w:r>
      <w:r w:rsidRPr="00594A24">
        <w:t>WorkFoundations</w:t>
      </w:r>
      <w:r>
        <w:t xml:space="preserve"> Placement vacancy, the Provider must ensure the opportunity is appropriate, and likely to support the Participant’s progress toward employment. The Provider must confirm that the Participant meets the general eligibility criteria, as well as any specific requirements for the Placement.</w:t>
      </w:r>
    </w:p>
    <w:p w14:paraId="20B41CDC" w14:textId="77777777" w:rsidR="00DC6E63" w:rsidRDefault="00DC6E63" w:rsidP="00401211">
      <w:pPr>
        <w:pStyle w:val="1AllTextNormalParagraph"/>
      </w:pPr>
      <w:r>
        <w:t xml:space="preserve">In assessing suitability, the </w:t>
      </w:r>
      <w:r w:rsidRPr="00594A24">
        <w:t xml:space="preserve">WorkFoundations </w:t>
      </w:r>
      <w:r>
        <w:t>Provider must consider the Participant’s education, experience, skills, and capacity to undertake the Placement. They must also consider the Participant’s strengths, any barriers to participation, and how those barriers may impact their ability to engage. Where possible, the Participant’s preferences and employment goals should be considered, along with any other relevant personal circumstances.</w:t>
      </w:r>
    </w:p>
    <w:p w14:paraId="38C3DEAB" w14:textId="78366E30" w:rsidR="00DC6E63" w:rsidRDefault="00DC6E63" w:rsidP="00401211">
      <w:pPr>
        <w:pStyle w:val="1AllTextNormalParagraph"/>
      </w:pPr>
      <w:r>
        <w:t xml:space="preserve">Once a suitable </w:t>
      </w:r>
      <w:r w:rsidRPr="00594A24">
        <w:t>WorkFoundations</w:t>
      </w:r>
      <w:r>
        <w:t xml:space="preserve"> Placement is identified, the Provider must clearly explain the details to the Participant. This includes the expected start date and the consequences of not commencing on time, the wrap-around services that will be provided and their frequency. The Provider must also outline the required frequency of their contact with the </w:t>
      </w:r>
      <w:r w:rsidR="00DD5256">
        <w:t>P</w:t>
      </w:r>
      <w:r>
        <w:t>articipant during the placement based on the Participant's preference, the importance of reporting income to Services Australia even if their earnings reduces their payment to a nil rate, and the available complaints processes.</w:t>
      </w:r>
    </w:p>
    <w:p w14:paraId="4D42092E" w14:textId="712EE146" w:rsidR="00DC6E63" w:rsidRPr="004F1D62" w:rsidRDefault="00DC6E63" w:rsidP="007352D0">
      <w:pPr>
        <w:pStyle w:val="Systemstep"/>
      </w:pPr>
      <w:r>
        <w:t>S</w:t>
      </w:r>
      <w:r w:rsidRPr="004F1D62">
        <w:t xml:space="preserve">ee the </w:t>
      </w:r>
      <w:hyperlink r:id="rId101" w:history="1">
        <w:r w:rsidR="00F60FDA" w:rsidRPr="00F60FDA">
          <w:rPr>
            <w:rStyle w:val="Hyperlink"/>
          </w:rPr>
          <w:t>WorkFoundations Supporting Information Page</w:t>
        </w:r>
      </w:hyperlink>
      <w:r w:rsidR="00F60FDA">
        <w:t xml:space="preserve"> </w:t>
      </w:r>
      <w:r w:rsidRPr="004F1D62">
        <w:t>for more information</w:t>
      </w:r>
      <w:r w:rsidR="00691742">
        <w:t>.</w:t>
      </w:r>
    </w:p>
    <w:p w14:paraId="7967195A" w14:textId="7D45E935" w:rsidR="00DC6E63" w:rsidRPr="004F1D62" w:rsidRDefault="00DC6E63" w:rsidP="003566DB">
      <w:pPr>
        <w:pStyle w:val="Heading3"/>
        <w:numPr>
          <w:ilvl w:val="2"/>
          <w:numId w:val="37"/>
        </w:numPr>
      </w:pPr>
      <w:bookmarkStart w:id="423" w:name="_Toc230271482"/>
      <w:r>
        <w:t xml:space="preserve">Creating a WorkFoundations Placement </w:t>
      </w:r>
      <w:r w:rsidR="003D296F">
        <w:t>V</w:t>
      </w:r>
      <w:r>
        <w:t>acancy</w:t>
      </w:r>
      <w:bookmarkEnd w:id="423"/>
      <w:r>
        <w:t xml:space="preserve"> </w:t>
      </w:r>
    </w:p>
    <w:p w14:paraId="03448444" w14:textId="1F40E0DF" w:rsidR="00DC6E63" w:rsidRDefault="00DC6E63" w:rsidP="00401211">
      <w:pPr>
        <w:pStyle w:val="1AllTextNormalParagraph"/>
      </w:pPr>
      <w:r>
        <w:t>Providers are responsible for creating a WorkFoundations-flagged Vacancy in the Department’s IT Systems. They must work closely with Employers to ensure all vacancy details</w:t>
      </w:r>
      <w:r w:rsidR="00187D5E">
        <w:t xml:space="preserve">, </w:t>
      </w:r>
      <w:r>
        <w:t>such as the WorkFoundations Employer name, job description, position attributes, and key contact information</w:t>
      </w:r>
      <w:r w:rsidR="00187D5E">
        <w:t xml:space="preserve">, </w:t>
      </w:r>
      <w:r>
        <w:t>are accurately recorded.</w:t>
      </w:r>
    </w:p>
    <w:p w14:paraId="2A478C11" w14:textId="390D8D13" w:rsidR="0095352C" w:rsidRDefault="0095352C" w:rsidP="00401211">
      <w:pPr>
        <w:pStyle w:val="1AllTextNormalParagraph"/>
      </w:pPr>
      <w:r w:rsidRPr="008D5205">
        <w:t>Providers should note, that w</w:t>
      </w:r>
      <w:r w:rsidRPr="00C2316C">
        <w:t xml:space="preserve">hen WorkFoundations Vacancy flag is selected </w:t>
      </w:r>
      <w:bookmarkStart w:id="424" w:name="_Hlk200358615"/>
      <w:r w:rsidRPr="00C2316C">
        <w:t>in the Department’s IT Systems</w:t>
      </w:r>
      <w:bookmarkEnd w:id="424"/>
      <w:r w:rsidRPr="00C2316C">
        <w:t>, the Outcome will not be tracked using the same features as a standard employment position.</w:t>
      </w:r>
    </w:p>
    <w:p w14:paraId="7692CDD6" w14:textId="2E85219B" w:rsidR="00DC6E63" w:rsidRDefault="00DC6E63" w:rsidP="00401211">
      <w:pPr>
        <w:pStyle w:val="1AllTextNormalParagraph"/>
      </w:pPr>
      <w:r w:rsidRPr="008503DF">
        <w:t>See the</w:t>
      </w:r>
      <w:r w:rsidR="00487673">
        <w:t xml:space="preserve"> </w:t>
      </w:r>
      <w:hyperlink r:id="rId102" w:history="1">
        <w:r w:rsidR="00F60FDA" w:rsidRPr="00F60FDA">
          <w:rPr>
            <w:rStyle w:val="Hyperlink"/>
          </w:rPr>
          <w:t>WorkFoundations Supporting Information Page</w:t>
        </w:r>
      </w:hyperlink>
      <w:r w:rsidRPr="008503DF">
        <w:t xml:space="preserve"> for more information.</w:t>
      </w:r>
    </w:p>
    <w:p w14:paraId="78EF803B" w14:textId="77777777" w:rsidR="00DC6E63" w:rsidRPr="004F1D62" w:rsidRDefault="00DC6E63" w:rsidP="00DC6E63">
      <w:pPr>
        <w:pStyle w:val="Heading2"/>
        <w:numPr>
          <w:ilvl w:val="1"/>
          <w:numId w:val="37"/>
        </w:numPr>
      </w:pPr>
      <w:bookmarkStart w:id="425" w:name="_Toc230271483"/>
      <w:r>
        <w:t xml:space="preserve">WorkFoundations </w:t>
      </w:r>
      <w:r w:rsidRPr="004F1D62">
        <w:t>Participant Handbook</w:t>
      </w:r>
      <w:bookmarkEnd w:id="425"/>
    </w:p>
    <w:p w14:paraId="17174129" w14:textId="64987C94" w:rsidR="00DC6E63" w:rsidRDefault="00DC6E63" w:rsidP="00401211">
      <w:pPr>
        <w:pStyle w:val="1AllTextNormalParagraph"/>
      </w:pPr>
      <w:r>
        <w:t>The purpose of the WorkFoundations Participant Handbook is to provide Participants with information about their WorkFoundations Placement and Employer. It helps Participants understand what to expect, their rights and responsibilities, and where to find further support.</w:t>
      </w:r>
    </w:p>
    <w:p w14:paraId="09F77B88" w14:textId="77777777" w:rsidR="00DC6E63" w:rsidRDefault="00DC6E63" w:rsidP="00401211">
      <w:pPr>
        <w:pStyle w:val="1AllTextNormalParagraph"/>
      </w:pPr>
      <w:r>
        <w:t>The WorkFoundations Participant Handbook is not a legal document and does not replace:</w:t>
      </w:r>
      <w:r w:rsidRPr="00DC6E63">
        <w:rPr>
          <w:rFonts w:ascii="Arial" w:hAnsi="Arial" w:cs="Arial"/>
        </w:rPr>
        <w:t> </w:t>
      </w:r>
      <w:r>
        <w:t xml:space="preserve"> </w:t>
      </w:r>
    </w:p>
    <w:p w14:paraId="764AB6FE" w14:textId="77777777" w:rsidR="00DC6E63" w:rsidRDefault="00DC6E63" w:rsidP="00DC6E63">
      <w:pPr>
        <w:pStyle w:val="BulletLevel1"/>
      </w:pPr>
      <w:r>
        <w:t>the Goal Plan the Participant has with their Provider</w:t>
      </w:r>
      <w:r w:rsidRPr="00DC6E63">
        <w:rPr>
          <w:rFonts w:ascii="Arial" w:hAnsi="Arial" w:cs="Arial"/>
        </w:rPr>
        <w:t> </w:t>
      </w:r>
      <w:r>
        <w:t xml:space="preserve"> </w:t>
      </w:r>
    </w:p>
    <w:p w14:paraId="2B5B1D05" w14:textId="77777777" w:rsidR="00DC6E63" w:rsidRDefault="00DC6E63" w:rsidP="00DC6E63">
      <w:pPr>
        <w:pStyle w:val="BulletLevel1"/>
      </w:pPr>
      <w:r>
        <w:t>the Employment Agreement the Participant has with the WorkFoundations Employer.</w:t>
      </w:r>
      <w:r w:rsidRPr="00DC6E63">
        <w:rPr>
          <w:rFonts w:ascii="Arial" w:hAnsi="Arial" w:cs="Arial"/>
        </w:rPr>
        <w:t>  </w:t>
      </w:r>
      <w:r>
        <w:t xml:space="preserve"> </w:t>
      </w:r>
    </w:p>
    <w:p w14:paraId="61750E46" w14:textId="77777777" w:rsidR="00DC6E63" w:rsidRDefault="00DC6E63" w:rsidP="00401211">
      <w:pPr>
        <w:pStyle w:val="1AllTextNormalParagraph"/>
      </w:pPr>
      <w:r>
        <w:t>The WorkFoundations Participant Handbook is developed in consultation with the WorkFoundations Employer and the Participant. It contains key information such as:</w:t>
      </w:r>
    </w:p>
    <w:p w14:paraId="62B17BE1" w14:textId="77777777" w:rsidR="00DC6E63" w:rsidRDefault="00DC6E63" w:rsidP="00DC6E63">
      <w:pPr>
        <w:pStyle w:val="BulletLevel1"/>
      </w:pPr>
      <w:r>
        <w:t>Placement Overview: Details about the practical skills and experience the Participant will gain during the Placement.</w:t>
      </w:r>
    </w:p>
    <w:p w14:paraId="4DEA4885" w14:textId="77777777" w:rsidR="00DC6E63" w:rsidRDefault="00DC6E63" w:rsidP="00DC6E63">
      <w:pPr>
        <w:pStyle w:val="BulletLevel1"/>
      </w:pPr>
      <w:r>
        <w:t>Award Wage and Entitlements: Information on payment at award or enterprise agreement rates, including legal entitlements such as superannuation and leave.</w:t>
      </w:r>
    </w:p>
    <w:p w14:paraId="2FECF1BB" w14:textId="77777777" w:rsidR="00DC6E63" w:rsidRDefault="00DC6E63" w:rsidP="00DC6E63">
      <w:pPr>
        <w:pStyle w:val="BulletLevel1"/>
      </w:pPr>
      <w:r>
        <w:t>Tailored Placement: How the Placement is adapted to suit the Participant’s personal circumstances. This includes negotiating work type, schedule, and duration and providing personalised support and wrap-around services to support ongoing employment.</w:t>
      </w:r>
    </w:p>
    <w:p w14:paraId="30025D7D" w14:textId="77777777" w:rsidR="00DC6E63" w:rsidRDefault="00DC6E63" w:rsidP="00DC6E63">
      <w:pPr>
        <w:pStyle w:val="BulletLevel1"/>
      </w:pPr>
      <w:r>
        <w:t>Contacts or Appointments with the Provider: To ensure Participants are supported in their WorkFoundations Placement. Participants may choose to reschedule any to other activities, unless they are continued as part of the wrap-around servicing.</w:t>
      </w:r>
    </w:p>
    <w:p w14:paraId="65C953FB" w14:textId="77777777" w:rsidR="00DC6E63" w:rsidRDefault="00DC6E63" w:rsidP="00401211">
      <w:pPr>
        <w:pStyle w:val="1AllTextNormalParagraph"/>
      </w:pPr>
      <w:r>
        <w:t>Once all required information has been gathered, the Provider will finalise the</w:t>
      </w:r>
      <w:r w:rsidRPr="00AD63AB">
        <w:t xml:space="preserve"> </w:t>
      </w:r>
      <w:r>
        <w:t xml:space="preserve">WorkFoundations Participant Handbook </w:t>
      </w:r>
      <w:r w:rsidRPr="00F46FFC">
        <w:t>in the Department’s IT Systems</w:t>
      </w:r>
      <w:r>
        <w:t xml:space="preserve">. The completed WorkFoundations Participant Handbook is then submitted to the WorkFoundations Employer for review. If any revisions are needed, the WorkFoundations Employer will request changes from the Provider, who will update and resubmit the document </w:t>
      </w:r>
      <w:r w:rsidRPr="00F46FFC">
        <w:t>in the Department’s IT Systems</w:t>
      </w:r>
      <w:r>
        <w:t>.</w:t>
      </w:r>
    </w:p>
    <w:p w14:paraId="77A7C0A3" w14:textId="09287A42" w:rsidR="00DC6E63" w:rsidRDefault="009249BE" w:rsidP="00401211">
      <w:pPr>
        <w:pStyle w:val="1AllTextNormalParagraph"/>
      </w:pPr>
      <w:r>
        <w:t>The Provider is notified a</w:t>
      </w:r>
      <w:r w:rsidR="00DC6E63">
        <w:t xml:space="preserve">fter the WorkFoundations Employer approves the WorkFoundations Participant Handbook </w:t>
      </w:r>
      <w:r w:rsidR="00DC6E63" w:rsidRPr="00AD63AB">
        <w:t>in the Department’s IT Systems</w:t>
      </w:r>
      <w:r w:rsidR="00DC6E63">
        <w:t>. A final version is then shared with the Participant through</w:t>
      </w:r>
      <w:r w:rsidR="00DC6E63" w:rsidRPr="00F46FFC">
        <w:t xml:space="preserve"> the Department’s IT Systems</w:t>
      </w:r>
      <w:r w:rsidR="00DC6E63" w:rsidRPr="00AD63AB">
        <w:t>,</w:t>
      </w:r>
      <w:r w:rsidR="00DC6E63">
        <w:t xml:space="preserve"> along with a notification that it is available in their personal account.</w:t>
      </w:r>
    </w:p>
    <w:p w14:paraId="7996221A" w14:textId="446715CB" w:rsidR="00DC6E63" w:rsidRDefault="00DC6E63" w:rsidP="00401211">
      <w:pPr>
        <w:pStyle w:val="1AllTextNormalParagraph"/>
      </w:pPr>
      <w:bookmarkStart w:id="426" w:name="_Hlk200359993"/>
      <w:r w:rsidRPr="00C93A57">
        <w:t xml:space="preserve">See the </w:t>
      </w:r>
      <w:hyperlink r:id="rId103" w:history="1">
        <w:r w:rsidR="000E059E" w:rsidRPr="000E059E">
          <w:rPr>
            <w:rStyle w:val="Hyperlink"/>
          </w:rPr>
          <w:t>WorkFoundations Supporting Information Page</w:t>
        </w:r>
      </w:hyperlink>
      <w:r w:rsidRPr="00F46FFC">
        <w:t xml:space="preserve"> </w:t>
      </w:r>
      <w:r>
        <w:t>for more information</w:t>
      </w:r>
      <w:r w:rsidR="00691742">
        <w:t>.</w:t>
      </w:r>
      <w:r>
        <w:t xml:space="preserve"> </w:t>
      </w:r>
    </w:p>
    <w:p w14:paraId="0FA72713" w14:textId="77777777" w:rsidR="00DC6E63" w:rsidRPr="004F1D62" w:rsidRDefault="00DC6E63" w:rsidP="00DC6E63">
      <w:pPr>
        <w:pStyle w:val="Heading2"/>
        <w:numPr>
          <w:ilvl w:val="1"/>
          <w:numId w:val="37"/>
        </w:numPr>
      </w:pPr>
      <w:bookmarkStart w:id="427" w:name="_Toc230271484"/>
      <w:bookmarkEnd w:id="426"/>
      <w:r>
        <w:t>Employment Agreement</w:t>
      </w:r>
      <w:bookmarkEnd w:id="427"/>
    </w:p>
    <w:p w14:paraId="1A92BF79" w14:textId="4697569A" w:rsidR="00DC6E63" w:rsidRDefault="00DC6E63" w:rsidP="00401211">
      <w:pPr>
        <w:pStyle w:val="1AllTextNormalParagraph"/>
      </w:pPr>
      <w:r>
        <w:t xml:space="preserve">Before a </w:t>
      </w:r>
      <w:r w:rsidR="00DE268B">
        <w:t>P</w:t>
      </w:r>
      <w:r>
        <w:t xml:space="preserve">articipant begins their WorkFoundations Placement, the Employer ensures they complete </w:t>
      </w:r>
      <w:r w:rsidR="00A25226">
        <w:t>onboarding, including</w:t>
      </w:r>
      <w:r>
        <w:t xml:space="preserve"> at a minimum:</w:t>
      </w:r>
    </w:p>
    <w:p w14:paraId="0AC847F2" w14:textId="77777777" w:rsidR="00DC6E63" w:rsidRDefault="00DC6E63" w:rsidP="00DC6E63">
      <w:pPr>
        <w:pStyle w:val="BulletLevel1"/>
      </w:pPr>
      <w:r>
        <w:t>an Employment Agreement outlining the terms and conditions</w:t>
      </w:r>
    </w:p>
    <w:p w14:paraId="407CD13A" w14:textId="77777777" w:rsidR="00DC6E63" w:rsidRDefault="00DC6E63" w:rsidP="00DC6E63">
      <w:pPr>
        <w:pStyle w:val="BulletLevel1"/>
      </w:pPr>
      <w:r>
        <w:t>superannuation nomination forms</w:t>
      </w:r>
    </w:p>
    <w:p w14:paraId="0F736E66" w14:textId="77777777" w:rsidR="00DC6E63" w:rsidRDefault="00DC6E63" w:rsidP="00DC6E63">
      <w:pPr>
        <w:pStyle w:val="BulletLevel1"/>
      </w:pPr>
      <w:r>
        <w:t>a Tax File Number Declaration</w:t>
      </w:r>
    </w:p>
    <w:p w14:paraId="05ED2FB4" w14:textId="77777777" w:rsidR="00DC6E63" w:rsidRPr="004F1D62" w:rsidRDefault="00DC6E63" w:rsidP="00DC6E63">
      <w:pPr>
        <w:pStyle w:val="Heading2"/>
        <w:numPr>
          <w:ilvl w:val="1"/>
          <w:numId w:val="37"/>
        </w:numPr>
      </w:pPr>
      <w:bookmarkStart w:id="428" w:name="_Toc230271485"/>
      <w:r>
        <w:t>Appointments, Check-ins and Reviews</w:t>
      </w:r>
      <w:bookmarkEnd w:id="428"/>
    </w:p>
    <w:p w14:paraId="239D8DA0" w14:textId="403C2D80" w:rsidR="00C7644F" w:rsidRPr="00C7644F" w:rsidRDefault="00C7644F" w:rsidP="00401211">
      <w:pPr>
        <w:pStyle w:val="1AllTextNormalParagraph"/>
      </w:pPr>
      <w:r>
        <w:t>During the WorkFoundations Placement, Contacts/Check-Ins are by agreement. If the Participants chooses few</w:t>
      </w:r>
      <w:r w:rsidRPr="00C7644F">
        <w:t>er Contacts, record the agreed schedule in the Department’s IT System</w:t>
      </w:r>
      <w:r w:rsidR="00787140">
        <w:t>s</w:t>
      </w:r>
      <w:r w:rsidRPr="00C7644F">
        <w:t>.</w:t>
      </w:r>
    </w:p>
    <w:p w14:paraId="32AD1B0F" w14:textId="41BBE875" w:rsidR="00DC6E63" w:rsidRPr="00E72FF2" w:rsidRDefault="00DC6E63" w:rsidP="00401211">
      <w:pPr>
        <w:pStyle w:val="1AllTextNormalParagraph"/>
      </w:pPr>
      <w:r w:rsidRPr="00C93A57">
        <w:t xml:space="preserve">See the </w:t>
      </w:r>
      <w:hyperlink r:id="rId104" w:history="1">
        <w:r w:rsidR="002A4F89" w:rsidRPr="002A4F89">
          <w:rPr>
            <w:rStyle w:val="Hyperlink"/>
          </w:rPr>
          <w:t>WorkFoundations Supporting Information Page</w:t>
        </w:r>
      </w:hyperlink>
      <w:r w:rsidR="002A4F89" w:rsidRPr="002A4F89">
        <w:t xml:space="preserve"> </w:t>
      </w:r>
      <w:r w:rsidRPr="00E72FF2">
        <w:t>for more information</w:t>
      </w:r>
      <w:r w:rsidR="00691742">
        <w:t>.</w:t>
      </w:r>
      <w:r w:rsidRPr="00E72FF2">
        <w:t xml:space="preserve"> </w:t>
      </w:r>
    </w:p>
    <w:p w14:paraId="35F3E298" w14:textId="77777777" w:rsidR="00DC6E63" w:rsidRPr="004F1D62" w:rsidRDefault="00DC6E63" w:rsidP="00DC6E63">
      <w:pPr>
        <w:pStyle w:val="Heading2"/>
        <w:numPr>
          <w:ilvl w:val="1"/>
          <w:numId w:val="37"/>
        </w:numPr>
      </w:pPr>
      <w:bookmarkStart w:id="429" w:name="_Toc230271486"/>
      <w:r>
        <w:t>Fund</w:t>
      </w:r>
      <w:r w:rsidRPr="004F1D62">
        <w:t>ed Assistance during WorkFoundations Placement</w:t>
      </w:r>
      <w:bookmarkEnd w:id="429"/>
    </w:p>
    <w:p w14:paraId="6848BA62" w14:textId="77777777" w:rsidR="00DC6E63" w:rsidRDefault="00DC6E63" w:rsidP="00401211">
      <w:pPr>
        <w:pStyle w:val="1AllTextNormalParagraph"/>
      </w:pPr>
      <w:r>
        <w:t xml:space="preserve">All costs associated with the WorkFoundations Placement will be covered by the WorkFoundations Employer. This includes funding all items listed within the wrap-around support services section of the WorkFoundations Participant Handbook, which could include clothing (uniforms), travel costs or allied health services, as examples. If there was an agreement for support in place prior to commencement, then this agreement would continue through to completion. </w:t>
      </w:r>
    </w:p>
    <w:p w14:paraId="49232149" w14:textId="77777777" w:rsidR="00DC6E63" w:rsidRDefault="00DC6E63" w:rsidP="00401211">
      <w:pPr>
        <w:pStyle w:val="1AllTextNormalParagraph"/>
      </w:pPr>
      <w:r>
        <w:t>If a Participant requests additional assistance from a Provider during the WorkFoundations Placement, the Provider must review the WorkFoundations Participant Handbook to verify if the support is already funded. If not, the Provider should consult with the WorkFoundations Employer to confirm whether the cost is already being covered. Only after these steps should a decision be made to approve or deny the request in accordance with the Individual and Pooled Fund guideline provisions.</w:t>
      </w:r>
    </w:p>
    <w:p w14:paraId="63C0C5A2" w14:textId="60D1B6EE" w:rsidR="00DC6E63" w:rsidRDefault="00DC6E63" w:rsidP="00401211">
      <w:pPr>
        <w:pStyle w:val="1AllTextNormalParagraph"/>
      </w:pPr>
      <w:r w:rsidRPr="008503DF">
        <w:t xml:space="preserve">See the </w:t>
      </w:r>
      <w:hyperlink r:id="rId105" w:history="1">
        <w:r w:rsidR="00CB6D2D" w:rsidRPr="00CB6D2D">
          <w:rPr>
            <w:rStyle w:val="Hyperlink"/>
          </w:rPr>
          <w:t>WorkFoundations Supporting Information Page</w:t>
        </w:r>
      </w:hyperlink>
      <w:r w:rsidR="00CB6D2D" w:rsidRPr="00CB6D2D">
        <w:t xml:space="preserve"> </w:t>
      </w:r>
      <w:r w:rsidRPr="008503DF">
        <w:t>for more information</w:t>
      </w:r>
      <w:r>
        <w:t>.</w:t>
      </w:r>
    </w:p>
    <w:p w14:paraId="756AC911" w14:textId="77777777" w:rsidR="00DC6E63" w:rsidRPr="004F1D62" w:rsidRDefault="00DC6E63" w:rsidP="00DC6E63">
      <w:pPr>
        <w:pStyle w:val="Heading2"/>
        <w:numPr>
          <w:ilvl w:val="1"/>
          <w:numId w:val="37"/>
        </w:numPr>
      </w:pPr>
      <w:bookmarkStart w:id="430" w:name="_Toc230271487"/>
      <w:r>
        <w:t>Supporting Participants with Income Reporting</w:t>
      </w:r>
      <w:bookmarkEnd w:id="430"/>
    </w:p>
    <w:p w14:paraId="1CB07CA0" w14:textId="61074DDC" w:rsidR="00DC6E63" w:rsidRDefault="00DC6E63" w:rsidP="00401211">
      <w:pPr>
        <w:pStyle w:val="1AllTextNormalParagraph"/>
      </w:pPr>
      <w:r>
        <w:t xml:space="preserve">Participants will earn income during their WorkFoundations Placement, which may impact payments from Services Australia. Providers </w:t>
      </w:r>
      <w:r w:rsidR="00BD2C0B">
        <w:t>must remind Participants</w:t>
      </w:r>
      <w:r w:rsidR="00B72698">
        <w:t xml:space="preserve"> to report earnings and explain how reporting can affect payments (including nil-rate periods). Providers are responsible for recording that this advice was given.</w:t>
      </w:r>
    </w:p>
    <w:p w14:paraId="39A9CBE2" w14:textId="77777777" w:rsidR="00DC6E63" w:rsidRPr="004F1D62" w:rsidRDefault="00DC6E63" w:rsidP="00DC6E63">
      <w:pPr>
        <w:pStyle w:val="Heading2"/>
        <w:numPr>
          <w:ilvl w:val="1"/>
          <w:numId w:val="37"/>
        </w:numPr>
      </w:pPr>
      <w:bookmarkStart w:id="431" w:name="_Toc230271488"/>
      <w:r>
        <w:t>Providing support to a Participant in a WorkFoundations Placement</w:t>
      </w:r>
      <w:bookmarkEnd w:id="431"/>
      <w:r>
        <w:t xml:space="preserve"> </w:t>
      </w:r>
    </w:p>
    <w:p w14:paraId="41FF7B10" w14:textId="77777777" w:rsidR="00DC6E63" w:rsidRDefault="00DC6E63" w:rsidP="00401211">
      <w:pPr>
        <w:pStyle w:val="1AllTextNormalParagraph"/>
      </w:pPr>
      <w:r>
        <w:t xml:space="preserve">Once the Participant commences their WorkFoundations Placement, the responsibility for the Participant transitions to the WorkFoundations Employer. The WorkFoundations Employer must support each Participant to fully engage in the Placement. </w:t>
      </w:r>
    </w:p>
    <w:p w14:paraId="0120E61D" w14:textId="77777777" w:rsidR="00DC6E63" w:rsidRDefault="00DC6E63" w:rsidP="00401211">
      <w:pPr>
        <w:pStyle w:val="1AllTextNormalParagraph"/>
      </w:pPr>
      <w:r>
        <w:t>While the Participant is undertaking a WorkFoundations Placement, Providers must:</w:t>
      </w:r>
    </w:p>
    <w:p w14:paraId="66289D15" w14:textId="77777777" w:rsidR="00DC6E63" w:rsidRDefault="00DC6E63" w:rsidP="00DC6E63">
      <w:pPr>
        <w:pStyle w:val="BulletLevel1"/>
      </w:pPr>
      <w:r>
        <w:t>pause all appointment types during the Placement period, unless the Participant requests that these continue</w:t>
      </w:r>
    </w:p>
    <w:p w14:paraId="3F1F1176" w14:textId="77777777" w:rsidR="00DC6E63" w:rsidRDefault="00DC6E63" w:rsidP="00DC6E63">
      <w:pPr>
        <w:pStyle w:val="BulletLevel1"/>
      </w:pPr>
      <w:r>
        <w:t xml:space="preserve">receive feedback from the WorkFoundations Employer and Participant on progress and be available to support Participants if they reach out </w:t>
      </w:r>
    </w:p>
    <w:p w14:paraId="25EDB136" w14:textId="77777777" w:rsidR="00DC6E63" w:rsidRDefault="00DC6E63" w:rsidP="00DC6E63">
      <w:pPr>
        <w:pStyle w:val="BulletLevel1"/>
      </w:pPr>
      <w:r>
        <w:t>contact the Participant to discuss options for returning the Participant to servicing on completion of the WorkFoundations Placement if an on-going employment opportunity is not offered.</w:t>
      </w:r>
    </w:p>
    <w:p w14:paraId="09EC6B30" w14:textId="77777777" w:rsidR="00DC6E63" w:rsidRPr="004F1D62" w:rsidRDefault="00DC6E63" w:rsidP="00DC6E63">
      <w:pPr>
        <w:pStyle w:val="Heading2"/>
        <w:numPr>
          <w:ilvl w:val="1"/>
          <w:numId w:val="37"/>
        </w:numPr>
      </w:pPr>
      <w:bookmarkStart w:id="432" w:name="_Toc230271489"/>
      <w:r>
        <w:t>Monitoring Participant participation</w:t>
      </w:r>
      <w:bookmarkEnd w:id="432"/>
      <w:r>
        <w:t xml:space="preserve"> </w:t>
      </w:r>
    </w:p>
    <w:p w14:paraId="4DD8CDA7" w14:textId="155E774B" w:rsidR="00DC6E63" w:rsidRDefault="00DC6E63" w:rsidP="00401211">
      <w:pPr>
        <w:pStyle w:val="1AllTextNormalParagraph"/>
      </w:pPr>
      <w:r>
        <w:t xml:space="preserve">The WorkFoundations Employer is responsible for actively monitoring each Participant’s attendance and engagement throughout the WorkFoundations Placement. If a Participant fails to attend as outlined in the WorkFoundations Participant Handbook and cannot be contacted, the WorkFoundations Employer must notify the Participant’s Provider promptly. </w:t>
      </w:r>
    </w:p>
    <w:p w14:paraId="115668DF" w14:textId="77777777" w:rsidR="00DC6E63" w:rsidRDefault="00DC6E63" w:rsidP="00401211">
      <w:pPr>
        <w:pStyle w:val="1AllTextNormalParagraph"/>
      </w:pPr>
      <w:r>
        <w:t>The Provider is responsible for taking appropriate action when notified of a Participant’s non-attendance or disengagement. If necessary, the WorkFoundations Employer must contact the Provider to request that the WorkFoundations Placement be ended in the Department’s IT Systems. The Provider can action this by updating the end date in the Participant Handbook, which will automatically trigger a notification to both the WorkFoundations Employer and the Participant.</w:t>
      </w:r>
    </w:p>
    <w:p w14:paraId="3B01E763" w14:textId="64133AB5" w:rsidR="00DC6E63" w:rsidRDefault="00DC6E63" w:rsidP="007352D0">
      <w:pPr>
        <w:pStyle w:val="Systemstep"/>
      </w:pPr>
      <w:r>
        <w:t xml:space="preserve">The Provider is required to update the Department’s IT Systems when a Participant withdraws from or completes a WorkFoundations Placement. This includes the date the Participant ended the Placement and the </w:t>
      </w:r>
      <w:r w:rsidR="00917309">
        <w:t xml:space="preserve">Exit </w:t>
      </w:r>
      <w:r>
        <w:t xml:space="preserve">reason. </w:t>
      </w:r>
    </w:p>
    <w:p w14:paraId="53169987" w14:textId="1297BEA0" w:rsidR="00DC6E63" w:rsidRPr="004F1D62" w:rsidRDefault="00DC6E63" w:rsidP="00401211">
      <w:pPr>
        <w:pStyle w:val="1AllTextNormalParagraph"/>
      </w:pPr>
      <w:r w:rsidRPr="00746F5C">
        <w:t xml:space="preserve">See the </w:t>
      </w:r>
      <w:hyperlink r:id="rId106" w:history="1">
        <w:r w:rsidR="00CB6D2D" w:rsidRPr="00CB6D2D">
          <w:rPr>
            <w:rStyle w:val="Hyperlink"/>
          </w:rPr>
          <w:t>WorkFoundations Supporting Information Page</w:t>
        </w:r>
      </w:hyperlink>
      <w:r w:rsidR="00B9680D">
        <w:t xml:space="preserve"> </w:t>
      </w:r>
      <w:r w:rsidRPr="004F1D62">
        <w:t>for more information</w:t>
      </w:r>
      <w:r w:rsidR="0037777F">
        <w:t>.</w:t>
      </w:r>
      <w:r w:rsidRPr="004F1D62">
        <w:t xml:space="preserve"> </w:t>
      </w:r>
    </w:p>
    <w:p w14:paraId="250CC4B5" w14:textId="77777777" w:rsidR="00DC6E63" w:rsidRPr="004F1D62" w:rsidRDefault="00DC6E63" w:rsidP="00DC6E63">
      <w:pPr>
        <w:pStyle w:val="Heading2"/>
        <w:numPr>
          <w:ilvl w:val="1"/>
          <w:numId w:val="37"/>
        </w:numPr>
      </w:pPr>
      <w:bookmarkStart w:id="433" w:name="_Toc230271490"/>
      <w:r>
        <w:t>Challenging Behaviours</w:t>
      </w:r>
      <w:bookmarkEnd w:id="433"/>
    </w:p>
    <w:p w14:paraId="75E32679" w14:textId="77777777" w:rsidR="00DC6E63" w:rsidRDefault="00DC6E63" w:rsidP="00401211">
      <w:pPr>
        <w:pStyle w:val="1AllTextNormalParagraph"/>
      </w:pPr>
      <w:r w:rsidRPr="00710C4C">
        <w:t xml:space="preserve">WorkFoundations </w:t>
      </w:r>
      <w:r>
        <w:t>Employers must promptly notify the Participant’s Provider in writing (e.g., via email) of any incidents where a Participant displays challenging behaviour, in accordance with established processes.</w:t>
      </w:r>
    </w:p>
    <w:p w14:paraId="2647DE2E" w14:textId="77777777" w:rsidR="00DC6E63" w:rsidRDefault="00DC6E63" w:rsidP="00401211">
      <w:pPr>
        <w:pStyle w:val="1AllTextNormalParagraph"/>
      </w:pPr>
      <w:r>
        <w:t>Providers must then complete an Incident Report for each such incident, following the appropriate reporting procedures.</w:t>
      </w:r>
    </w:p>
    <w:p w14:paraId="2E2345AE" w14:textId="4D530FA0" w:rsidR="00DC6E63" w:rsidRPr="00B02D82" w:rsidRDefault="00B02D82" w:rsidP="00401211">
      <w:pPr>
        <w:pStyle w:val="1AllTextNormalParagraph"/>
        <w:rPr>
          <w:rStyle w:val="Hyperlink"/>
        </w:rPr>
      </w:pPr>
      <w:r>
        <w:rPr>
          <w:rStyle w:val="1AllTextUnderline"/>
        </w:rPr>
        <w:fldChar w:fldCharType="begin" w:fldLock="1"/>
      </w:r>
      <w:r>
        <w:rPr>
          <w:rStyle w:val="1AllTextUnderline"/>
        </w:rPr>
        <w:instrText>HYPERLINK "https://ecsnaccess.gov.au/ProviderPortal/VPS/Guidelines/Pages/default.aspx"</w:instrText>
      </w:r>
      <w:r>
        <w:rPr>
          <w:rStyle w:val="1AllTextUnderline"/>
        </w:rPr>
      </w:r>
      <w:r>
        <w:rPr>
          <w:rStyle w:val="1AllTextUnderline"/>
        </w:rPr>
        <w:fldChar w:fldCharType="separate"/>
      </w:r>
      <w:r w:rsidR="00DC6E63" w:rsidRPr="00B02D82">
        <w:rPr>
          <w:rStyle w:val="Hyperlink"/>
        </w:rPr>
        <w:t>See the Servicing Participants with Challenging Behaviours Chapter in the Part A: Universal Guidelines for more information.</w:t>
      </w:r>
    </w:p>
    <w:p w14:paraId="1A34FC2E" w14:textId="385161FF" w:rsidR="00DC6E63" w:rsidRPr="004F1D62" w:rsidRDefault="00B02D82" w:rsidP="00DC6E63">
      <w:pPr>
        <w:pStyle w:val="Heading2"/>
        <w:numPr>
          <w:ilvl w:val="1"/>
          <w:numId w:val="37"/>
        </w:numPr>
      </w:pPr>
      <w:r>
        <w:rPr>
          <w:rStyle w:val="1AllTextUnderline"/>
          <w:rFonts w:eastAsiaTheme="minorHAnsi" w:cstheme="minorBidi"/>
          <w:b w:val="0"/>
          <w:bCs/>
          <w:color w:val="auto"/>
          <w:szCs w:val="22"/>
        </w:rPr>
        <w:fldChar w:fldCharType="end"/>
      </w:r>
      <w:bookmarkStart w:id="434" w:name="_Toc230271491"/>
      <w:r w:rsidR="00DC6E63">
        <w:t>Ending the WorkFoundations Placement prior to Completion Date</w:t>
      </w:r>
      <w:bookmarkEnd w:id="434"/>
    </w:p>
    <w:p w14:paraId="7DBB2DA0" w14:textId="38EB1EFC" w:rsidR="00DC6E63" w:rsidRDefault="00DC6E63" w:rsidP="00401211">
      <w:pPr>
        <w:pStyle w:val="1AllTextNormalParagraph"/>
      </w:pPr>
      <w:r>
        <w:t>If a Participant is no longer participating in a WorkFoundations Placement</w:t>
      </w:r>
      <w:r w:rsidR="00D0763E">
        <w:t>,</w:t>
      </w:r>
      <w:r>
        <w:t xml:space="preserve"> the</w:t>
      </w:r>
      <w:r w:rsidRPr="005F1C98">
        <w:t xml:space="preserve"> </w:t>
      </w:r>
      <w:r>
        <w:t>WorkFoundations Employer must:</w:t>
      </w:r>
    </w:p>
    <w:p w14:paraId="10D246D1" w14:textId="77777777" w:rsidR="00DC6E63" w:rsidRDefault="00DC6E63" w:rsidP="00DC6E63">
      <w:pPr>
        <w:pStyle w:val="BulletLevel1"/>
      </w:pPr>
      <w:r>
        <w:t xml:space="preserve">contact the Provider to request that the WorkFoundations Placement be ended in the Department’s IT Systems </w:t>
      </w:r>
    </w:p>
    <w:p w14:paraId="6DF384C8" w14:textId="77777777" w:rsidR="00DC6E63" w:rsidRDefault="00DC6E63" w:rsidP="00DC6E63">
      <w:pPr>
        <w:pStyle w:val="BulletLevel1"/>
      </w:pPr>
      <w:r>
        <w:t>provide this notification in writing (e.g. email) on the same Business Day they are informed</w:t>
      </w:r>
    </w:p>
    <w:p w14:paraId="3239EA16" w14:textId="77777777" w:rsidR="00DC6E63" w:rsidRDefault="00DC6E63" w:rsidP="00DC6E63">
      <w:pPr>
        <w:pStyle w:val="BulletLevel1"/>
      </w:pPr>
      <w:r>
        <w:t>include any reasons given by the Participant or the reason the WorkFoundations Employer ended the Referral</w:t>
      </w:r>
    </w:p>
    <w:p w14:paraId="72D62A87" w14:textId="77777777" w:rsidR="00DC6E63" w:rsidRDefault="00DC6E63" w:rsidP="00401211">
      <w:pPr>
        <w:pStyle w:val="1AllTextNormalParagraph"/>
      </w:pPr>
      <w:r>
        <w:t>The Provider is responsible for taking appropriate action when notified of a Participant’s withdrawal, non-attendance or disengagement. The Provider can end the WorkFoundations Placement prior to the completion date by updating the end date in the WorkFoundations Participant Handbook, which will automatically trigger a notification to both the Provider and the Participant. The Provider must contact the Participant to schedule a time to discuss the WorkFoundations Placement and outline the servicing options.</w:t>
      </w:r>
    </w:p>
    <w:p w14:paraId="1D2A6366" w14:textId="77777777" w:rsidR="00DC6E63" w:rsidRDefault="00DC6E63" w:rsidP="007352D0">
      <w:pPr>
        <w:pStyle w:val="Systemstep"/>
      </w:pPr>
      <w:r>
        <w:t>Where a Participant is no longer participating in the WorkFoundations Placement, the Provider must end the Participant’s Placement in the Department’s IT Systems by updating the Vacancy and WorkFoundations Participant Handbook and recording an end reason against the Placement record.</w:t>
      </w:r>
    </w:p>
    <w:p w14:paraId="7E33F853" w14:textId="6863ADE9" w:rsidR="00DC6E63" w:rsidRPr="004F1D62" w:rsidRDefault="00DC6E63" w:rsidP="00401211">
      <w:pPr>
        <w:pStyle w:val="1AllTextNormalParagraph"/>
      </w:pPr>
      <w:r w:rsidRPr="00363413">
        <w:t xml:space="preserve">See the </w:t>
      </w:r>
      <w:hyperlink r:id="rId107" w:history="1">
        <w:r w:rsidR="004A50D8" w:rsidRPr="004A50D8">
          <w:rPr>
            <w:rStyle w:val="Hyperlink"/>
          </w:rPr>
          <w:t>WorkFoundations Supporting Information Page</w:t>
        </w:r>
      </w:hyperlink>
      <w:r w:rsidRPr="004F1D62">
        <w:t xml:space="preserve"> for more information</w:t>
      </w:r>
      <w:r w:rsidR="00E21173">
        <w:t>.</w:t>
      </w:r>
      <w:r w:rsidRPr="004F1D62">
        <w:t xml:space="preserve"> </w:t>
      </w:r>
    </w:p>
    <w:p w14:paraId="2ACA71CE" w14:textId="77777777" w:rsidR="00DC6E63" w:rsidRPr="004F1D62" w:rsidRDefault="00DC6E63" w:rsidP="00DC6E63">
      <w:pPr>
        <w:pStyle w:val="Heading2"/>
        <w:numPr>
          <w:ilvl w:val="1"/>
          <w:numId w:val="37"/>
        </w:numPr>
      </w:pPr>
      <w:bookmarkStart w:id="435" w:name="_Toc230271492"/>
      <w:r>
        <w:t>Preparing for Placement Completion and Transition</w:t>
      </w:r>
      <w:bookmarkEnd w:id="435"/>
    </w:p>
    <w:p w14:paraId="4FA509F9" w14:textId="6CED60CE" w:rsidR="00DC6E63" w:rsidRDefault="00DC6E63" w:rsidP="00401211">
      <w:pPr>
        <w:pStyle w:val="1AllTextNormalParagraph"/>
      </w:pPr>
      <w:r>
        <w:t xml:space="preserve">Approximately </w:t>
      </w:r>
      <w:r w:rsidR="00626DFC">
        <w:t xml:space="preserve">two to </w:t>
      </w:r>
      <w:r>
        <w:t>four weeks prior to the end of a WorkFoundations Placement, the WorkFoundations Employer and Participant must meet to:</w:t>
      </w:r>
    </w:p>
    <w:p w14:paraId="097C8421" w14:textId="77777777" w:rsidR="00DC6E63" w:rsidRDefault="00DC6E63" w:rsidP="00DC6E63">
      <w:pPr>
        <w:pStyle w:val="BulletLevel1"/>
      </w:pPr>
      <w:r>
        <w:t>Review progress and readiness for ongoing employment.</w:t>
      </w:r>
    </w:p>
    <w:p w14:paraId="08E5A455" w14:textId="77777777" w:rsidR="00DC6E63" w:rsidRDefault="00DC6E63" w:rsidP="00DC6E63">
      <w:pPr>
        <w:pStyle w:val="BulletLevel1"/>
      </w:pPr>
      <w:r>
        <w:t>Discuss potential employment opportunities within the host organisation or externally.</w:t>
      </w:r>
    </w:p>
    <w:p w14:paraId="6CDE0926" w14:textId="77777777" w:rsidR="00DC6E63" w:rsidRDefault="00DC6E63" w:rsidP="00DC6E63">
      <w:pPr>
        <w:pStyle w:val="BulletLevel1"/>
      </w:pPr>
      <w:r>
        <w:t>Review the WorkFoundations Participant Handbook and Employment Agreement if transitioning to a new role.</w:t>
      </w:r>
    </w:p>
    <w:p w14:paraId="1D11E075" w14:textId="77777777" w:rsidR="00DC6E63" w:rsidRDefault="00DC6E63" w:rsidP="00DC6E63">
      <w:pPr>
        <w:pStyle w:val="BulletLevel1"/>
      </w:pPr>
      <w:r>
        <w:t>Notify the Provider of the outcome and next steps.</w:t>
      </w:r>
    </w:p>
    <w:p w14:paraId="51DCA079" w14:textId="77777777" w:rsidR="00DC6E63" w:rsidRDefault="00DC6E63" w:rsidP="00401211">
      <w:pPr>
        <w:pStyle w:val="1AllTextNormalParagraph"/>
      </w:pPr>
      <w:r>
        <w:t>If ongoing employment is not secured:</w:t>
      </w:r>
    </w:p>
    <w:p w14:paraId="18053619" w14:textId="77777777" w:rsidR="00DC6E63" w:rsidRDefault="00DC6E63" w:rsidP="00DC6E63">
      <w:pPr>
        <w:pStyle w:val="BulletLevel1"/>
      </w:pPr>
      <w:r>
        <w:t>The Provider must contact the Participant to discuss options for resuming servicing.</w:t>
      </w:r>
    </w:p>
    <w:p w14:paraId="1AF92564" w14:textId="05104F72" w:rsidR="00DC6E63" w:rsidRPr="004F1D62" w:rsidRDefault="00B9680D" w:rsidP="00DC6E63">
      <w:pPr>
        <w:pStyle w:val="BulletLevel1"/>
      </w:pPr>
      <w:r>
        <w:t>One</w:t>
      </w:r>
      <w:r w:rsidR="005D4BDD">
        <w:t xml:space="preserve"> week</w:t>
      </w:r>
      <w:r w:rsidR="00DC6E63">
        <w:t xml:space="preserve"> prior to the scheduled WorkFoundations Placement completion date, the Provider and </w:t>
      </w:r>
      <w:r w:rsidR="00DC6E63" w:rsidRPr="004F1D62">
        <w:t>WorkFoundations Employer will both receive a notification confirming the Placement will conclude.</w:t>
      </w:r>
    </w:p>
    <w:p w14:paraId="631C2BAB" w14:textId="77777777" w:rsidR="00DC6E63" w:rsidRDefault="00DC6E63" w:rsidP="007352D0">
      <w:pPr>
        <w:pStyle w:val="Systemstep"/>
      </w:pPr>
      <w:r>
        <w:t xml:space="preserve">When a WorkFoundations Placement ends, the Provider must end the Placement in the Department’s IT Systems and provide an Exit reason. </w:t>
      </w:r>
    </w:p>
    <w:p w14:paraId="4AC41DC1" w14:textId="48BFAD2A" w:rsidR="00DC6E63" w:rsidRPr="004F1D62" w:rsidRDefault="00DC6E63" w:rsidP="00401211">
      <w:pPr>
        <w:pStyle w:val="1AllTextNormalParagraph"/>
      </w:pPr>
      <w:r w:rsidRPr="00CB7B48">
        <w:t xml:space="preserve">See the </w:t>
      </w:r>
      <w:hyperlink r:id="rId108" w:history="1">
        <w:r w:rsidR="00801D7A" w:rsidRPr="00801D7A">
          <w:rPr>
            <w:rStyle w:val="Hyperlink"/>
          </w:rPr>
          <w:t>WorkFoundations Supporting Information Page</w:t>
        </w:r>
      </w:hyperlink>
      <w:r w:rsidRPr="004F1D62">
        <w:t xml:space="preserve"> for more information</w:t>
      </w:r>
      <w:r w:rsidR="00E21173">
        <w:t>.</w:t>
      </w:r>
      <w:r w:rsidRPr="004F1D62">
        <w:t xml:space="preserve"> </w:t>
      </w:r>
    </w:p>
    <w:p w14:paraId="60B65EC3" w14:textId="77777777" w:rsidR="00DC6E63" w:rsidRPr="004F1D62" w:rsidRDefault="00DC6E63" w:rsidP="00DC6E63">
      <w:pPr>
        <w:pStyle w:val="Heading2"/>
        <w:numPr>
          <w:ilvl w:val="1"/>
          <w:numId w:val="37"/>
        </w:numPr>
      </w:pPr>
      <w:bookmarkStart w:id="436" w:name="_Toc230271493"/>
      <w:r>
        <w:t>Provider Payments</w:t>
      </w:r>
      <w:r w:rsidRPr="004F1D62">
        <w:t xml:space="preserve"> during the WorkFoundations Placement</w:t>
      </w:r>
      <w:bookmarkEnd w:id="436"/>
    </w:p>
    <w:p w14:paraId="4F5E3D06" w14:textId="3353D580" w:rsidR="00DC6E63" w:rsidRDefault="00DC6E63" w:rsidP="00401211">
      <w:pPr>
        <w:pStyle w:val="1AllTextNormalParagraph"/>
      </w:pPr>
      <w:r>
        <w:t xml:space="preserve">Participation in a WorkFoundations Placement will be recognised as contributing towards the Participant’s Period of Service, provided criteria </w:t>
      </w:r>
      <w:r w:rsidRPr="002507A6">
        <w:t xml:space="preserve">outlined in the </w:t>
      </w:r>
      <w:hyperlink w:anchor="_Pauses,_Transfers,_Exits" w:history="1">
        <w:r w:rsidR="00CB52D8">
          <w:rPr>
            <w:rStyle w:val="Hyperlink"/>
          </w:rPr>
          <w:t>Pauses, Transfers, Exits and Post Placement Support Chapter</w:t>
        </w:r>
      </w:hyperlink>
      <w:r>
        <w:t xml:space="preserve"> are met.</w:t>
      </w:r>
    </w:p>
    <w:p w14:paraId="6D57F561" w14:textId="77777777" w:rsidR="00DC6E63" w:rsidRPr="004F1D62" w:rsidRDefault="00DC6E63" w:rsidP="00DC6E63">
      <w:pPr>
        <w:pStyle w:val="Heading2"/>
        <w:numPr>
          <w:ilvl w:val="1"/>
          <w:numId w:val="37"/>
        </w:numPr>
      </w:pPr>
      <w:bookmarkStart w:id="437" w:name="_Toc230271494"/>
      <w:r>
        <w:t>Transitioning from Placement completion to ongoing employment</w:t>
      </w:r>
      <w:bookmarkEnd w:id="437"/>
    </w:p>
    <w:p w14:paraId="626D8126" w14:textId="09D2E3A7" w:rsidR="00DC6E63" w:rsidRDefault="00DC6E63" w:rsidP="00401211">
      <w:pPr>
        <w:pStyle w:val="1AllTextNormalParagraph"/>
      </w:pPr>
      <w:r>
        <w:t xml:space="preserve">After a Participant successfully completes a WorkFoundations Placement and is offered ongoing employment, the Provider must support their transition by creating a new </w:t>
      </w:r>
      <w:r w:rsidR="00CB52D8">
        <w:t>V</w:t>
      </w:r>
      <w:r>
        <w:t xml:space="preserve">acancy in </w:t>
      </w:r>
      <w:r w:rsidRPr="00F93096">
        <w:t>the Department's IT Systems</w:t>
      </w:r>
      <w:r>
        <w:t xml:space="preserve"> that reflects the ongoing role.</w:t>
      </w:r>
    </w:p>
    <w:p w14:paraId="1E0072D6" w14:textId="41A88959" w:rsidR="00DC6E63" w:rsidRDefault="00DC6E63" w:rsidP="00401211">
      <w:pPr>
        <w:pStyle w:val="1AllTextNormalParagraph"/>
      </w:pPr>
      <w:r>
        <w:t xml:space="preserve">Once the </w:t>
      </w:r>
      <w:r w:rsidR="00CB52D8">
        <w:t>V</w:t>
      </w:r>
      <w:r>
        <w:t>acancy is created, the Provider must refer the Participant to it and facilitate their continued employment pathway.</w:t>
      </w:r>
    </w:p>
    <w:p w14:paraId="12424207" w14:textId="7C62F135" w:rsidR="00DC6E63" w:rsidRPr="00E74DCC" w:rsidRDefault="00DC6E63" w:rsidP="00401211">
      <w:pPr>
        <w:pStyle w:val="1AllTextNormalParagraph"/>
      </w:pPr>
      <w:r w:rsidRPr="0074256E">
        <w:t xml:space="preserve">See the </w:t>
      </w:r>
      <w:hyperlink r:id="rId109" w:history="1">
        <w:r w:rsidR="00951B48" w:rsidRPr="00951B48">
          <w:rPr>
            <w:rStyle w:val="Hyperlink"/>
          </w:rPr>
          <w:t>WorkFoundations Supporting Information Page</w:t>
        </w:r>
      </w:hyperlink>
      <w:r w:rsidRPr="00E74DCC">
        <w:t xml:space="preserve"> for more information. </w:t>
      </w:r>
    </w:p>
    <w:p w14:paraId="12EBC88F" w14:textId="77777777" w:rsidR="00DC6E63" w:rsidRPr="004F1D62" w:rsidRDefault="00DC6E63" w:rsidP="00DC6E63">
      <w:pPr>
        <w:pStyle w:val="Heading2"/>
        <w:numPr>
          <w:ilvl w:val="1"/>
          <w:numId w:val="37"/>
        </w:numPr>
      </w:pPr>
      <w:bookmarkStart w:id="438" w:name="_Toc230271495"/>
      <w:r>
        <w:t>Post-Placement Support</w:t>
      </w:r>
      <w:bookmarkEnd w:id="438"/>
    </w:p>
    <w:p w14:paraId="7A79CA65" w14:textId="2AA69A18" w:rsidR="00DC6E63" w:rsidRDefault="005D4BDD" w:rsidP="00401211">
      <w:pPr>
        <w:pStyle w:val="1AllTextNormalParagraph"/>
      </w:pPr>
      <w:r>
        <w:t xml:space="preserve">After a WorkFoundations Placement becomes ongoing employment, </w:t>
      </w:r>
      <w:r w:rsidR="00DC6E63">
        <w:t xml:space="preserve">Providers must deliver tailored post-Placement support. </w:t>
      </w:r>
    </w:p>
    <w:p w14:paraId="2D568A97" w14:textId="77777777" w:rsidR="00DC6E63" w:rsidRPr="004F1D62" w:rsidRDefault="00DC6E63" w:rsidP="00DC6E63">
      <w:pPr>
        <w:pStyle w:val="Heading2"/>
        <w:numPr>
          <w:ilvl w:val="1"/>
          <w:numId w:val="37"/>
        </w:numPr>
      </w:pPr>
      <w:bookmarkStart w:id="439" w:name="_Toc230271496"/>
      <w:r>
        <w:t>Aggregator Models</w:t>
      </w:r>
      <w:bookmarkEnd w:id="439"/>
    </w:p>
    <w:p w14:paraId="6C0F8D1B" w14:textId="77777777" w:rsidR="00DC6E63" w:rsidRDefault="00DC6E63" w:rsidP="00401211">
      <w:pPr>
        <w:pStyle w:val="1AllTextNormalParagraph"/>
      </w:pPr>
      <w:r>
        <w:t xml:space="preserve">For situation where the Employer is using an Aggregator Model to deliver WorkFoundations Placements, there will be a number of additional steps that the Provider will need to include in the vacancy and the Participant Handbook to ensure all involved parties are included in the Placement. </w:t>
      </w:r>
    </w:p>
    <w:p w14:paraId="2BA5453D" w14:textId="77777777" w:rsidR="00DC6E63" w:rsidRPr="004F1D62" w:rsidRDefault="00DC6E63" w:rsidP="00DC6E63">
      <w:pPr>
        <w:pStyle w:val="Heading3"/>
        <w:numPr>
          <w:ilvl w:val="2"/>
          <w:numId w:val="37"/>
        </w:numPr>
      </w:pPr>
      <w:bookmarkStart w:id="440" w:name="_Toc230271497"/>
      <w:r>
        <w:t>Creating the vacancy</w:t>
      </w:r>
      <w:bookmarkEnd w:id="440"/>
    </w:p>
    <w:p w14:paraId="7E5DF585" w14:textId="77777777" w:rsidR="00DC6E63" w:rsidRDefault="00DC6E63" w:rsidP="00401211">
      <w:pPr>
        <w:pStyle w:val="1AllTextNormalParagraph"/>
      </w:pPr>
      <w:r>
        <w:t xml:space="preserve">Providers will need to create a WorkFoundations flagged Vacancy by entering key details such as the employer, job description, position attributes, and contact information. For an Aggregator Model vacancy, the Provider will need to create the vacancy with the WorkFoundations Employer (Placement) and add the WorkFoundations Employer (Aggregator) to the additional employer section of the vacancy. </w:t>
      </w:r>
    </w:p>
    <w:p w14:paraId="75A0F0A4" w14:textId="7ACC6CFF" w:rsidR="00DC6E63" w:rsidRPr="004F1D62" w:rsidRDefault="00DC6E63" w:rsidP="007352D0">
      <w:pPr>
        <w:pStyle w:val="Systemstep"/>
      </w:pPr>
      <w:r>
        <w:t>S</w:t>
      </w:r>
      <w:r w:rsidRPr="004F1D62">
        <w:t xml:space="preserve">ee the </w:t>
      </w:r>
      <w:hyperlink r:id="rId110" w:history="1">
        <w:r w:rsidR="00A23F75" w:rsidRPr="00A23F75">
          <w:rPr>
            <w:rStyle w:val="Hyperlink"/>
          </w:rPr>
          <w:t>WorkFoundations Supporting Information Page</w:t>
        </w:r>
      </w:hyperlink>
      <w:r w:rsidR="00A23F75" w:rsidRPr="00A23F75">
        <w:t xml:space="preserve"> </w:t>
      </w:r>
      <w:r w:rsidRPr="004F1D62">
        <w:t>for more information</w:t>
      </w:r>
      <w:r w:rsidR="00195E08">
        <w:t>.</w:t>
      </w:r>
      <w:r w:rsidRPr="004F1D62">
        <w:t xml:space="preserve"> </w:t>
      </w:r>
    </w:p>
    <w:p w14:paraId="3A3CB133" w14:textId="77777777" w:rsidR="00DC6E63" w:rsidRPr="004F1D62" w:rsidRDefault="00DC6E63" w:rsidP="00DC6E63">
      <w:pPr>
        <w:pStyle w:val="Heading3"/>
        <w:numPr>
          <w:ilvl w:val="2"/>
          <w:numId w:val="37"/>
        </w:numPr>
      </w:pPr>
      <w:bookmarkStart w:id="441" w:name="_Toc230271498"/>
      <w:r>
        <w:t xml:space="preserve">WorkFoundations </w:t>
      </w:r>
      <w:r w:rsidRPr="004F1D62">
        <w:t>Participant Handbook</w:t>
      </w:r>
      <w:bookmarkEnd w:id="441"/>
    </w:p>
    <w:p w14:paraId="4566C17A" w14:textId="77777777" w:rsidR="00DC6E63" w:rsidRPr="00D20153" w:rsidRDefault="00DC6E63" w:rsidP="00401211">
      <w:pPr>
        <w:pStyle w:val="1AllTextNormalParagraph"/>
      </w:pPr>
      <w:r>
        <w:t>The</w:t>
      </w:r>
      <w:r w:rsidRPr="00D20153">
        <w:t xml:space="preserve"> Provider </w:t>
      </w:r>
      <w:r>
        <w:t xml:space="preserve">must </w:t>
      </w:r>
      <w:r w:rsidRPr="00D20153">
        <w:t xml:space="preserve">liaise with the </w:t>
      </w:r>
      <w:r>
        <w:t xml:space="preserve">WorkFoundations </w:t>
      </w:r>
      <w:r w:rsidRPr="00D20153">
        <w:t xml:space="preserve">Employer (Aggregator) to </w:t>
      </w:r>
      <w:r>
        <w:t>create and populate</w:t>
      </w:r>
      <w:r w:rsidRPr="00D20153">
        <w:t xml:space="preserve"> the </w:t>
      </w:r>
      <w:r>
        <w:t xml:space="preserve">WorkFoundations </w:t>
      </w:r>
      <w:r w:rsidRPr="00D20153">
        <w:t xml:space="preserve">Participant Handbook. The </w:t>
      </w:r>
      <w:r>
        <w:t xml:space="preserve">WorkFoundations </w:t>
      </w:r>
      <w:r w:rsidRPr="00D20153">
        <w:t xml:space="preserve">Employer (Aggregator) will need to have spoken to the </w:t>
      </w:r>
      <w:r>
        <w:t xml:space="preserve">WorkFoundations </w:t>
      </w:r>
      <w:r w:rsidRPr="00D20153">
        <w:t xml:space="preserve">Employer (Placement) to ensure they have all the required information. </w:t>
      </w:r>
    </w:p>
    <w:p w14:paraId="121937E5" w14:textId="1B6A8D4C" w:rsidR="00DC6E63" w:rsidRPr="00D20153" w:rsidRDefault="00DC6E63" w:rsidP="00401211">
      <w:pPr>
        <w:pStyle w:val="1AllTextNormalParagraph"/>
      </w:pPr>
      <w:r w:rsidRPr="00D20153">
        <w:t xml:space="preserve">It will be at the discretion for the </w:t>
      </w:r>
      <w:r>
        <w:t xml:space="preserve">WorkFoundations </w:t>
      </w:r>
      <w:r w:rsidRPr="00D20153">
        <w:t xml:space="preserve">Employer (Aggregator) if they would like the Provider to liaise with the </w:t>
      </w:r>
      <w:r>
        <w:t xml:space="preserve">WorkFoundations </w:t>
      </w:r>
      <w:r w:rsidRPr="00D20153">
        <w:t xml:space="preserve">Employer (Placement) to populate the </w:t>
      </w:r>
      <w:r>
        <w:t xml:space="preserve">WorkFoundations </w:t>
      </w:r>
      <w:r w:rsidRPr="00D20153">
        <w:t xml:space="preserve">Participant Handbook. This will need to be negotiated prior to creating the </w:t>
      </w:r>
      <w:r>
        <w:t xml:space="preserve">WorkFoundations </w:t>
      </w:r>
      <w:r w:rsidRPr="00D20153">
        <w:t xml:space="preserve">Participant Handbook, noting that the Participant Handbook will be sent to the </w:t>
      </w:r>
      <w:r>
        <w:t xml:space="preserve">WorkFoundations </w:t>
      </w:r>
      <w:r w:rsidRPr="00D20153">
        <w:t>Employer (Aggregator) as listed as the Employer in the Participant Handbook.</w:t>
      </w:r>
    </w:p>
    <w:p w14:paraId="6C82061C" w14:textId="77777777" w:rsidR="00DC6E63" w:rsidRPr="00D20153" w:rsidRDefault="00DC6E63" w:rsidP="00401211">
      <w:pPr>
        <w:pStyle w:val="1AllTextNormalParagraph"/>
      </w:pPr>
      <w:r w:rsidRPr="00D20153">
        <w:t>During the creation of the</w:t>
      </w:r>
      <w:r>
        <w:t xml:space="preserve"> WorkFoundations</w:t>
      </w:r>
      <w:r w:rsidRPr="00D20153">
        <w:t xml:space="preserve"> Participant Handbook, the Provider will need to enter the following for the </w:t>
      </w:r>
      <w:r>
        <w:t xml:space="preserve">WorkFoundations </w:t>
      </w:r>
      <w:r w:rsidRPr="00D20153">
        <w:t xml:space="preserve">Employer (Aggregator) and the </w:t>
      </w:r>
      <w:r>
        <w:t xml:space="preserve">WorkFoundations </w:t>
      </w:r>
      <w:r w:rsidRPr="00D20153">
        <w:t>Employer (Placement):</w:t>
      </w:r>
    </w:p>
    <w:p w14:paraId="533149AC" w14:textId="77777777" w:rsidR="00DC6E63" w:rsidRPr="00E74DCC" w:rsidRDefault="00DC6E63" w:rsidP="00DC6E63">
      <w:pPr>
        <w:pStyle w:val="BulletLevel1"/>
      </w:pPr>
      <w:r w:rsidRPr="00D20153">
        <w:rPr>
          <w:rStyle w:val="1AllTextBold"/>
        </w:rPr>
        <w:t>Placement details section:</w:t>
      </w:r>
      <w:r w:rsidRPr="00E74DCC">
        <w:t xml:space="preserve"> Employer and Address will be the WorkFoundations Employer (Placement) </w:t>
      </w:r>
    </w:p>
    <w:p w14:paraId="24E41BBC" w14:textId="77777777" w:rsidR="00DC6E63" w:rsidRPr="00E74DCC" w:rsidRDefault="00DC6E63" w:rsidP="00DC6E63">
      <w:pPr>
        <w:pStyle w:val="BulletLevel1"/>
      </w:pPr>
      <w:r w:rsidRPr="00D20153">
        <w:rPr>
          <w:rStyle w:val="1AllTextBold"/>
        </w:rPr>
        <w:t xml:space="preserve">Supervisor </w:t>
      </w:r>
      <w:r w:rsidRPr="00E74DCC">
        <w:rPr>
          <w:rStyle w:val="1AllTextBold"/>
        </w:rPr>
        <w:t>details section:</w:t>
      </w:r>
      <w:r w:rsidRPr="00E74DCC">
        <w:t xml:space="preserve"> Name, Phone and Email will be the WorkFoundations Employer (Placement)</w:t>
      </w:r>
    </w:p>
    <w:p w14:paraId="5E08C360" w14:textId="77777777" w:rsidR="00DC6E63" w:rsidRPr="00E74DCC" w:rsidRDefault="00DC6E63" w:rsidP="00DC6E63">
      <w:pPr>
        <w:pStyle w:val="BulletLevel1"/>
      </w:pPr>
      <w:r w:rsidRPr="00D20153">
        <w:rPr>
          <w:rStyle w:val="1AllTextBold"/>
        </w:rPr>
        <w:t>Employer contact details section:</w:t>
      </w:r>
      <w:r w:rsidRPr="00E74DCC">
        <w:t xml:space="preserve"> Name, phone and email will be the WorkFoundations Employer (Aggregator)</w:t>
      </w:r>
    </w:p>
    <w:p w14:paraId="113C300A" w14:textId="47D5EDA0" w:rsidR="00DC6E63" w:rsidRPr="008D5205" w:rsidRDefault="00DC6E63" w:rsidP="00401211">
      <w:pPr>
        <w:pStyle w:val="1AllTextNormalParagraph"/>
      </w:pPr>
      <w:r w:rsidRPr="008D5205">
        <w:t>Once the</w:t>
      </w:r>
      <w:r>
        <w:t xml:space="preserve"> WorkFoundations</w:t>
      </w:r>
      <w:r w:rsidRPr="008D5205">
        <w:t xml:space="preserve"> Participant Handbook has been created, it will be sent to the</w:t>
      </w:r>
      <w:r>
        <w:t xml:space="preserve"> WorkFoundations</w:t>
      </w:r>
      <w:r w:rsidRPr="008D5205">
        <w:t xml:space="preserve"> Employer (</w:t>
      </w:r>
      <w:r w:rsidRPr="00130989">
        <w:t>A</w:t>
      </w:r>
      <w:r w:rsidRPr="008D5205">
        <w:t xml:space="preserve">ggregator) to review and approve as they hold the responsibility for the grant. It will then be the </w:t>
      </w:r>
      <w:r>
        <w:t xml:space="preserve">WorkFoundations </w:t>
      </w:r>
      <w:r w:rsidRPr="008D5205">
        <w:t>Employer (</w:t>
      </w:r>
      <w:r w:rsidRPr="00130989">
        <w:t>A</w:t>
      </w:r>
      <w:r w:rsidRPr="008D5205">
        <w:t xml:space="preserve">ggregator) to liaise with the </w:t>
      </w:r>
      <w:r>
        <w:t xml:space="preserve">WorkFoundations </w:t>
      </w:r>
      <w:r w:rsidRPr="008D5205">
        <w:t>Employer (</w:t>
      </w:r>
      <w:r w:rsidRPr="00130989">
        <w:t>Placement</w:t>
      </w:r>
      <w:r w:rsidRPr="008D5205">
        <w:t xml:space="preserve">) to ensure the information in the </w:t>
      </w:r>
      <w:r>
        <w:t xml:space="preserve">WorkFoundations </w:t>
      </w:r>
      <w:r w:rsidRPr="008D5205">
        <w:t>Participant Handbook is correct before approving.</w:t>
      </w:r>
    </w:p>
    <w:p w14:paraId="4D0BB444" w14:textId="77777777" w:rsidR="00DC6E63" w:rsidRPr="00130989" w:rsidRDefault="00DC6E63" w:rsidP="00401211">
      <w:pPr>
        <w:pStyle w:val="1AllTextNormalParagraph"/>
      </w:pPr>
      <w:r w:rsidRPr="008D5205">
        <w:t xml:space="preserve">Once the </w:t>
      </w:r>
      <w:r>
        <w:t xml:space="preserve">WorkFoundations </w:t>
      </w:r>
      <w:r w:rsidRPr="008D5205">
        <w:t xml:space="preserve">Participant Handbook has been approved by the </w:t>
      </w:r>
      <w:r>
        <w:t xml:space="preserve">WorkFoundations </w:t>
      </w:r>
      <w:r w:rsidRPr="008D5205">
        <w:t>Employer (</w:t>
      </w:r>
      <w:r w:rsidRPr="00130989">
        <w:t>A</w:t>
      </w:r>
      <w:r w:rsidRPr="008D5205">
        <w:t xml:space="preserve">ggregator), the </w:t>
      </w:r>
      <w:r>
        <w:t xml:space="preserve">WorkFoundations </w:t>
      </w:r>
      <w:r w:rsidRPr="008D5205">
        <w:t>Employer (</w:t>
      </w:r>
      <w:r w:rsidRPr="00130989">
        <w:t>A</w:t>
      </w:r>
      <w:r w:rsidRPr="008D5205">
        <w:t xml:space="preserve">ggregator) will need to send a copy of the Participant Handbook to the </w:t>
      </w:r>
      <w:r>
        <w:t xml:space="preserve">WorkFoundations </w:t>
      </w:r>
      <w:r w:rsidRPr="008D5205">
        <w:t>Employer (</w:t>
      </w:r>
      <w:r w:rsidRPr="00130989">
        <w:t>Placement</w:t>
      </w:r>
      <w:r w:rsidRPr="008D5205">
        <w:t>) so they have a copy and can provide a copy to the Participant on commencement of</w:t>
      </w:r>
      <w:r>
        <w:t xml:space="preserve"> the WorkFoundations</w:t>
      </w:r>
      <w:r w:rsidRPr="008D5205">
        <w:t xml:space="preserve"> </w:t>
      </w:r>
      <w:r w:rsidRPr="00130989">
        <w:t>Placement</w:t>
      </w:r>
      <w:r w:rsidRPr="008D5205">
        <w:t xml:space="preserve">. </w:t>
      </w:r>
    </w:p>
    <w:p w14:paraId="550F7D3A" w14:textId="0F7E5E76" w:rsidR="00DC6E63" w:rsidRPr="0074256E" w:rsidRDefault="00DC6E63" w:rsidP="00401211">
      <w:pPr>
        <w:pStyle w:val="1AllTextNormalParagraph"/>
      </w:pPr>
      <w:bookmarkStart w:id="442" w:name="_Toc199318991"/>
      <w:bookmarkStart w:id="443" w:name="_Toc199320334"/>
      <w:bookmarkStart w:id="444" w:name="_Toc199321675"/>
      <w:bookmarkStart w:id="445" w:name="_Toc199845071"/>
      <w:bookmarkStart w:id="446" w:name="_Toc199846568"/>
      <w:bookmarkEnd w:id="442"/>
      <w:bookmarkEnd w:id="443"/>
      <w:bookmarkEnd w:id="444"/>
      <w:bookmarkEnd w:id="445"/>
      <w:bookmarkEnd w:id="446"/>
      <w:r w:rsidRPr="0074256E">
        <w:t xml:space="preserve">See the </w:t>
      </w:r>
      <w:hyperlink r:id="rId111" w:history="1">
        <w:r w:rsidR="00701282" w:rsidRPr="00701282">
          <w:rPr>
            <w:rStyle w:val="Hyperlink"/>
          </w:rPr>
          <w:t>WorkFoundations Supporting Information Page</w:t>
        </w:r>
      </w:hyperlink>
      <w:r w:rsidRPr="0074256E">
        <w:t xml:space="preserve"> for more information. </w:t>
      </w:r>
    </w:p>
    <w:p w14:paraId="4E4402D2" w14:textId="77777777" w:rsidR="00DC6E63" w:rsidRPr="004F1D62" w:rsidRDefault="00DC6E63" w:rsidP="00DC6E63">
      <w:pPr>
        <w:pStyle w:val="Heading2"/>
        <w:numPr>
          <w:ilvl w:val="1"/>
          <w:numId w:val="37"/>
        </w:numPr>
      </w:pPr>
      <w:bookmarkStart w:id="447" w:name="_Toc230271499"/>
      <w:r>
        <w:t>WorkFoundations Performance</w:t>
      </w:r>
      <w:bookmarkEnd w:id="447"/>
    </w:p>
    <w:p w14:paraId="222D0995" w14:textId="77777777" w:rsidR="00DC6E63" w:rsidRPr="000002E6" w:rsidRDefault="00DC6E63" w:rsidP="00401211">
      <w:pPr>
        <w:pStyle w:val="1AllTextNormalParagraph"/>
      </w:pPr>
      <w:r w:rsidRPr="004F0070">
        <w:t xml:space="preserve">The </w:t>
      </w:r>
      <w:r w:rsidRPr="000002E6">
        <w:t>Department will monitor and evaluate the WorkFoundations Employers’ delivery of WorkFoundations Placements, focusing on milestones and Key Performance Indicators (KPIs) as outlined in the Grant Agreement and Activity Work Plan. Performance monitoring will support continuous improvement through structured feedback and evaluation processes.</w:t>
      </w:r>
      <w:r w:rsidRPr="000002E6">
        <w:br/>
        <w:t>Providers’ engagement in the WorkFoundations Program may also contribute to overall performance outcomes within the relevant Performance Framework.</w:t>
      </w:r>
    </w:p>
    <w:p w14:paraId="34D5640F" w14:textId="3BF9FE20" w:rsidR="00DC6E63" w:rsidRPr="000002E6" w:rsidRDefault="00DC6E63" w:rsidP="00401211">
      <w:pPr>
        <w:pStyle w:val="1AllTextNormalParagraph"/>
      </w:pPr>
      <w:bookmarkStart w:id="448" w:name="_Toc198722295"/>
      <w:bookmarkStart w:id="449" w:name="_Toc198726388"/>
      <w:bookmarkStart w:id="450" w:name="_Toc198729227"/>
      <w:bookmarkStart w:id="451" w:name="_Toc198722296"/>
      <w:bookmarkStart w:id="452" w:name="_Toc198726389"/>
      <w:bookmarkStart w:id="453" w:name="_Toc198729228"/>
      <w:bookmarkStart w:id="454" w:name="_Toc198722297"/>
      <w:bookmarkStart w:id="455" w:name="_Toc198726390"/>
      <w:bookmarkStart w:id="456" w:name="_Toc198729229"/>
      <w:bookmarkStart w:id="457" w:name="_Toc198722298"/>
      <w:bookmarkStart w:id="458" w:name="_Toc198726391"/>
      <w:bookmarkStart w:id="459" w:name="_Toc198729230"/>
      <w:bookmarkStart w:id="460" w:name="_Toc198722299"/>
      <w:bookmarkStart w:id="461" w:name="_Toc198726392"/>
      <w:bookmarkStart w:id="462" w:name="_Toc198729231"/>
      <w:bookmarkStart w:id="463" w:name="_Toc198722300"/>
      <w:bookmarkStart w:id="464" w:name="_Toc198726393"/>
      <w:bookmarkStart w:id="465" w:name="_Toc198729232"/>
      <w:bookmarkStart w:id="466" w:name="_Toc198722301"/>
      <w:bookmarkStart w:id="467" w:name="_Toc198726394"/>
      <w:bookmarkStart w:id="468" w:name="_Toc198729233"/>
      <w:bookmarkStart w:id="469" w:name="_Toc198722302"/>
      <w:bookmarkStart w:id="470" w:name="_Toc198726395"/>
      <w:bookmarkStart w:id="471" w:name="_Toc198729234"/>
      <w:bookmarkStart w:id="472" w:name="_Toc198722303"/>
      <w:bookmarkStart w:id="473" w:name="_Toc198726396"/>
      <w:bookmarkStart w:id="474" w:name="_Toc198729235"/>
      <w:bookmarkStart w:id="475" w:name="_Toc198023028"/>
      <w:bookmarkStart w:id="476" w:name="_Toc198023511"/>
      <w:bookmarkStart w:id="477" w:name="_Toc198024321"/>
      <w:bookmarkStart w:id="478" w:name="_Toc198024981"/>
      <w:bookmarkStart w:id="479" w:name="_Toc198026280"/>
      <w:bookmarkStart w:id="480" w:name="_Toc198027792"/>
      <w:bookmarkStart w:id="481" w:name="_Toc198029070"/>
      <w:bookmarkStart w:id="482" w:name="_Toc198030395"/>
      <w:bookmarkStart w:id="483" w:name="_Toc198032809"/>
      <w:bookmarkStart w:id="484" w:name="_Toc198034110"/>
      <w:bookmarkStart w:id="485" w:name="_Toc198035411"/>
      <w:bookmarkStart w:id="486" w:name="_Toc198036714"/>
      <w:bookmarkStart w:id="487" w:name="_Toc198038017"/>
      <w:bookmarkStart w:id="488" w:name="_Toc198044628"/>
      <w:bookmarkStart w:id="489" w:name="_Toc198047098"/>
      <w:bookmarkStart w:id="490" w:name="_Toc198048426"/>
      <w:bookmarkStart w:id="491" w:name="_Toc198103640"/>
      <w:bookmarkStart w:id="492" w:name="_Toc198104969"/>
      <w:bookmarkStart w:id="493" w:name="_Toc198114507"/>
      <w:bookmarkStart w:id="494" w:name="_Toc198115838"/>
      <w:bookmarkStart w:id="495" w:name="_Toc198117167"/>
      <w:bookmarkStart w:id="496" w:name="_Toc198118496"/>
      <w:bookmarkStart w:id="497" w:name="_Toc198119825"/>
      <w:bookmarkStart w:id="498" w:name="_Toc198722304"/>
      <w:bookmarkStart w:id="499" w:name="_Toc198726397"/>
      <w:bookmarkStart w:id="500" w:name="_Toc198729236"/>
      <w:bookmarkStart w:id="501" w:name="_Toc197955070"/>
      <w:bookmarkStart w:id="502" w:name="_Toc197955557"/>
      <w:bookmarkStart w:id="503" w:name="_Toc197956044"/>
      <w:bookmarkStart w:id="504" w:name="_Toc197960404"/>
      <w:bookmarkStart w:id="505" w:name="_Toc197960905"/>
      <w:bookmarkStart w:id="506" w:name="_Toc198016821"/>
      <w:bookmarkStart w:id="507" w:name="_Toc198018485"/>
      <w:bookmarkStart w:id="508" w:name="_Toc198018988"/>
      <w:bookmarkStart w:id="509" w:name="_Toc198020428"/>
      <w:bookmarkStart w:id="510" w:name="_Toc198021206"/>
      <w:bookmarkStart w:id="511" w:name="_Toc198021876"/>
      <w:bookmarkStart w:id="512" w:name="_Toc198022546"/>
      <w:bookmarkStart w:id="513" w:name="_Toc198023029"/>
      <w:bookmarkStart w:id="514" w:name="_Toc198023512"/>
      <w:bookmarkStart w:id="515" w:name="_Toc198024322"/>
      <w:bookmarkStart w:id="516" w:name="_Toc198024982"/>
      <w:bookmarkStart w:id="517" w:name="_Toc198026281"/>
      <w:bookmarkStart w:id="518" w:name="_Toc198027793"/>
      <w:bookmarkStart w:id="519" w:name="_Toc198029071"/>
      <w:bookmarkStart w:id="520" w:name="_Toc198030396"/>
      <w:bookmarkStart w:id="521" w:name="_Toc198032810"/>
      <w:bookmarkStart w:id="522" w:name="_Toc198034111"/>
      <w:bookmarkStart w:id="523" w:name="_Toc198035412"/>
      <w:bookmarkStart w:id="524" w:name="_Toc198036715"/>
      <w:bookmarkStart w:id="525" w:name="_Toc198038018"/>
      <w:bookmarkStart w:id="526" w:name="_Toc198044629"/>
      <w:bookmarkStart w:id="527" w:name="_Toc198047099"/>
      <w:bookmarkStart w:id="528" w:name="_Toc198048427"/>
      <w:bookmarkStart w:id="529" w:name="_Toc198103641"/>
      <w:bookmarkStart w:id="530" w:name="_Toc198104970"/>
      <w:bookmarkStart w:id="531" w:name="_Toc198114508"/>
      <w:bookmarkStart w:id="532" w:name="_Toc198115839"/>
      <w:bookmarkStart w:id="533" w:name="_Toc198117168"/>
      <w:bookmarkStart w:id="534" w:name="_Toc198118497"/>
      <w:bookmarkStart w:id="535" w:name="_Toc198119826"/>
      <w:bookmarkStart w:id="536" w:name="_Toc198120720"/>
      <w:bookmarkStart w:id="537" w:name="_Toc198722305"/>
      <w:bookmarkStart w:id="538" w:name="_Toc198726398"/>
      <w:bookmarkStart w:id="539" w:name="_Toc198729237"/>
      <w:bookmarkStart w:id="540" w:name="_Toc197955074"/>
      <w:bookmarkStart w:id="541" w:name="_Toc197955561"/>
      <w:bookmarkStart w:id="542" w:name="_Toc197956048"/>
      <w:bookmarkStart w:id="543" w:name="_Toc197960408"/>
      <w:bookmarkStart w:id="544" w:name="_Toc197960909"/>
      <w:bookmarkStart w:id="545" w:name="_Toc198016825"/>
      <w:bookmarkStart w:id="546" w:name="_Toc198018489"/>
      <w:bookmarkStart w:id="547" w:name="_Toc198018992"/>
      <w:bookmarkStart w:id="548" w:name="_Toc198020432"/>
      <w:bookmarkStart w:id="549" w:name="_Toc198021210"/>
      <w:bookmarkStart w:id="550" w:name="_Toc198021880"/>
      <w:bookmarkStart w:id="551" w:name="_Toc198022550"/>
      <w:bookmarkStart w:id="552" w:name="_Toc198023033"/>
      <w:bookmarkStart w:id="553" w:name="_Toc198023516"/>
      <w:bookmarkStart w:id="554" w:name="_Toc198024326"/>
      <w:bookmarkStart w:id="555" w:name="_Toc198024986"/>
      <w:bookmarkStart w:id="556" w:name="_Toc198026285"/>
      <w:bookmarkStart w:id="557" w:name="_Toc198027797"/>
      <w:bookmarkStart w:id="558" w:name="_Toc198029075"/>
      <w:bookmarkStart w:id="559" w:name="_Toc198030400"/>
      <w:bookmarkStart w:id="560" w:name="_Toc198032814"/>
      <w:bookmarkStart w:id="561" w:name="_Toc198034115"/>
      <w:bookmarkStart w:id="562" w:name="_Toc198035416"/>
      <w:bookmarkStart w:id="563" w:name="_Toc198036719"/>
      <w:bookmarkStart w:id="564" w:name="_Toc198038022"/>
      <w:bookmarkStart w:id="565" w:name="_Toc198044633"/>
      <w:bookmarkStart w:id="566" w:name="_Toc198047103"/>
      <w:bookmarkStart w:id="567" w:name="_Toc198048431"/>
      <w:bookmarkStart w:id="568" w:name="_Toc198103645"/>
      <w:bookmarkStart w:id="569" w:name="_Toc198104974"/>
      <w:bookmarkStart w:id="570" w:name="_Toc198114512"/>
      <w:bookmarkStart w:id="571" w:name="_Toc198115843"/>
      <w:bookmarkStart w:id="572" w:name="_Toc198117172"/>
      <w:bookmarkStart w:id="573" w:name="_Toc198118501"/>
      <w:bookmarkStart w:id="574" w:name="_Toc198119830"/>
      <w:bookmarkStart w:id="575" w:name="_Toc197955077"/>
      <w:bookmarkStart w:id="576" w:name="_Toc197955564"/>
      <w:bookmarkStart w:id="577" w:name="_Toc197956051"/>
      <w:bookmarkStart w:id="578" w:name="_Toc197960411"/>
      <w:bookmarkStart w:id="579" w:name="_Toc197960912"/>
      <w:bookmarkStart w:id="580" w:name="_Toc198016828"/>
      <w:bookmarkStart w:id="581" w:name="_Toc198018492"/>
      <w:bookmarkStart w:id="582" w:name="_Toc198018995"/>
      <w:bookmarkStart w:id="583" w:name="_Toc198020435"/>
      <w:bookmarkStart w:id="584" w:name="_Toc198021213"/>
      <w:bookmarkStart w:id="585" w:name="_Toc198021883"/>
      <w:bookmarkStart w:id="586" w:name="_Toc198022553"/>
      <w:bookmarkStart w:id="587" w:name="_Toc198023036"/>
      <w:bookmarkStart w:id="588" w:name="_Toc198023519"/>
      <w:bookmarkStart w:id="589" w:name="_Toc198024329"/>
      <w:bookmarkStart w:id="590" w:name="_Toc198024989"/>
      <w:bookmarkStart w:id="591" w:name="_Toc198026288"/>
      <w:bookmarkStart w:id="592" w:name="_Toc198027800"/>
      <w:bookmarkStart w:id="593" w:name="_Toc198029078"/>
      <w:bookmarkStart w:id="594" w:name="_Toc198030403"/>
      <w:bookmarkStart w:id="595" w:name="_Toc198032817"/>
      <w:bookmarkStart w:id="596" w:name="_Toc198034118"/>
      <w:bookmarkStart w:id="597" w:name="_Toc198035419"/>
      <w:bookmarkStart w:id="598" w:name="_Toc198036722"/>
      <w:bookmarkStart w:id="599" w:name="_Toc198038025"/>
      <w:bookmarkStart w:id="600" w:name="_Toc198044636"/>
      <w:bookmarkStart w:id="601" w:name="_Toc198047106"/>
      <w:bookmarkStart w:id="602" w:name="_Toc198048434"/>
      <w:bookmarkStart w:id="603" w:name="_Toc198103648"/>
      <w:bookmarkStart w:id="604" w:name="_Toc198104977"/>
      <w:bookmarkStart w:id="605" w:name="_Toc198114515"/>
      <w:bookmarkStart w:id="606" w:name="_Toc198115846"/>
      <w:bookmarkStart w:id="607" w:name="_Toc198117175"/>
      <w:bookmarkStart w:id="608" w:name="_Toc198118504"/>
      <w:bookmarkStart w:id="609" w:name="_Toc198119833"/>
      <w:bookmarkStart w:id="610" w:name="_Toc197955082"/>
      <w:bookmarkStart w:id="611" w:name="_Toc197955569"/>
      <w:bookmarkStart w:id="612" w:name="_Toc197956056"/>
      <w:bookmarkStart w:id="613" w:name="_Toc197960416"/>
      <w:bookmarkStart w:id="614" w:name="_Toc197960917"/>
      <w:bookmarkStart w:id="615" w:name="_Toc198016833"/>
      <w:bookmarkStart w:id="616" w:name="_Toc198018497"/>
      <w:bookmarkStart w:id="617" w:name="_Toc198019000"/>
      <w:bookmarkStart w:id="618" w:name="_Toc198020440"/>
      <w:bookmarkStart w:id="619" w:name="_Toc198021218"/>
      <w:bookmarkStart w:id="620" w:name="_Toc198021888"/>
      <w:bookmarkStart w:id="621" w:name="_Toc198022558"/>
      <w:bookmarkStart w:id="622" w:name="_Toc198023038"/>
      <w:bookmarkStart w:id="623" w:name="_Toc198023521"/>
      <w:bookmarkStart w:id="624" w:name="_Toc198024331"/>
      <w:bookmarkStart w:id="625" w:name="_Toc198024991"/>
      <w:bookmarkStart w:id="626" w:name="_Toc198026290"/>
      <w:bookmarkStart w:id="627" w:name="_Toc198027802"/>
      <w:bookmarkStart w:id="628" w:name="_Toc198029080"/>
      <w:bookmarkStart w:id="629" w:name="_Toc198030405"/>
      <w:bookmarkStart w:id="630" w:name="_Toc198032819"/>
      <w:bookmarkStart w:id="631" w:name="_Toc198034120"/>
      <w:bookmarkStart w:id="632" w:name="_Toc198035421"/>
      <w:bookmarkStart w:id="633" w:name="_Toc198036724"/>
      <w:bookmarkStart w:id="634" w:name="_Toc198038027"/>
      <w:bookmarkStart w:id="635" w:name="_Toc198044638"/>
      <w:bookmarkStart w:id="636" w:name="_Toc198047108"/>
      <w:bookmarkStart w:id="637" w:name="_Toc198048436"/>
      <w:bookmarkStart w:id="638" w:name="_Toc198103650"/>
      <w:bookmarkStart w:id="639" w:name="_Toc198104979"/>
      <w:bookmarkStart w:id="640" w:name="_Toc198114517"/>
      <w:bookmarkStart w:id="641" w:name="_Toc198115848"/>
      <w:bookmarkStart w:id="642" w:name="_Toc198117177"/>
      <w:bookmarkStart w:id="643" w:name="_Toc198118506"/>
      <w:bookmarkStart w:id="644" w:name="_Toc198119835"/>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r>
        <w:t xml:space="preserve">Please see the </w:t>
      </w:r>
      <w:hyperlink w:anchor="_Provider_Performance" w:history="1">
        <w:r w:rsidR="00195E08">
          <w:rPr>
            <w:rStyle w:val="Hyperlink"/>
          </w:rPr>
          <w:t>Provider Performance Chapter</w:t>
        </w:r>
      </w:hyperlink>
      <w:r w:rsidRPr="000002E6">
        <w:t xml:space="preserve"> for more information.</w:t>
      </w:r>
    </w:p>
    <w:p w14:paraId="796C5F80" w14:textId="77777777" w:rsidR="00DC6E63" w:rsidRPr="004F1D62" w:rsidRDefault="00DC6E63" w:rsidP="00DC6E63">
      <w:pPr>
        <w:pStyle w:val="Heading2"/>
        <w:numPr>
          <w:ilvl w:val="1"/>
          <w:numId w:val="37"/>
        </w:numPr>
      </w:pPr>
      <w:bookmarkStart w:id="645" w:name="_Toc230271500"/>
      <w:r>
        <w:t>Assurance Activities, Feedback and Evaluations</w:t>
      </w:r>
      <w:bookmarkEnd w:id="645"/>
    </w:p>
    <w:p w14:paraId="4D98995A" w14:textId="77777777" w:rsidR="00DC6E63" w:rsidRDefault="00DC6E63" w:rsidP="00401211">
      <w:pPr>
        <w:pStyle w:val="1AllTextNormalParagraph"/>
      </w:pPr>
      <w:r>
        <w:t xml:space="preserve">The WorkFoundations Program maintains quality and integrity through regular assurance activities, including compliance checks and quality reviews. </w:t>
      </w:r>
    </w:p>
    <w:p w14:paraId="723FE23E" w14:textId="77777777" w:rsidR="00DC6E63" w:rsidRDefault="00DC6E63" w:rsidP="00401211">
      <w:pPr>
        <w:pStyle w:val="1AllTextNormalParagraph"/>
      </w:pPr>
      <w:r>
        <w:t>Regular program evaluations are also conducted to assess impact, identify areas for improvement, and guide future planning.</w:t>
      </w:r>
    </w:p>
    <w:p w14:paraId="17D7487B" w14:textId="77777777" w:rsidR="00DC6E63" w:rsidRPr="004F1D62" w:rsidRDefault="00DC6E63" w:rsidP="00DC6E63">
      <w:pPr>
        <w:pStyle w:val="Heading2"/>
        <w:numPr>
          <w:ilvl w:val="1"/>
          <w:numId w:val="37"/>
        </w:numPr>
      </w:pPr>
      <w:bookmarkStart w:id="646" w:name="_Toc230271501"/>
      <w:r>
        <w:t>Managing Work Health and Safety</w:t>
      </w:r>
      <w:bookmarkEnd w:id="646"/>
    </w:p>
    <w:p w14:paraId="39045626" w14:textId="77777777" w:rsidR="00DC6E63" w:rsidRPr="000002E6" w:rsidRDefault="00DC6E63" w:rsidP="00401211">
      <w:pPr>
        <w:pStyle w:val="1AllTextNormalParagraph"/>
      </w:pPr>
      <w:bookmarkStart w:id="647" w:name="_Hlk200362154"/>
      <w:r w:rsidRPr="000002E6">
        <w:t>WorkFoundations Employers are responsible for ensuring a safe working environment for all WorkFoundations Participants by complying with all applicable WHS laws, including conducting relevant risk assessments.</w:t>
      </w:r>
    </w:p>
    <w:p w14:paraId="7669C3DF" w14:textId="77777777" w:rsidR="00DC6E63" w:rsidRPr="000002E6" w:rsidRDefault="00DC6E63" w:rsidP="00401211">
      <w:pPr>
        <w:pStyle w:val="1AllTextNormalParagraph"/>
      </w:pPr>
      <w:r w:rsidRPr="000002E6">
        <w:t xml:space="preserve">If the Provider is notified by the WorkFoundations Employer, or otherwise becomes aware, of any incident involving a WorkFoundations Placement, including: </w:t>
      </w:r>
    </w:p>
    <w:p w14:paraId="528C3A92" w14:textId="6FA9A99D" w:rsidR="00DC6E63" w:rsidRPr="000002E6" w:rsidRDefault="00DC6E63" w:rsidP="00401211">
      <w:pPr>
        <w:pStyle w:val="1AllTextNormalParagraph"/>
        <w:numPr>
          <w:ilvl w:val="0"/>
          <w:numId w:val="43"/>
        </w:numPr>
      </w:pPr>
      <w:r w:rsidRPr="000002E6">
        <w:t xml:space="preserve">any accident, injury or death occurring during, or as a result of, the WorkFoundations Placement, including in relation to a WorkFoundations Participant or a member of the public; </w:t>
      </w:r>
    </w:p>
    <w:p w14:paraId="68AFD6EB" w14:textId="3601B5F1" w:rsidR="00DC6E63" w:rsidRPr="000002E6" w:rsidRDefault="00DC6E63" w:rsidP="00401211">
      <w:pPr>
        <w:pStyle w:val="1AllTextNormalParagraph"/>
        <w:numPr>
          <w:ilvl w:val="0"/>
          <w:numId w:val="43"/>
        </w:numPr>
      </w:pPr>
      <w:r w:rsidRPr="000002E6">
        <w:t xml:space="preserve">any incident which relates to a work, health and safety issue; and </w:t>
      </w:r>
    </w:p>
    <w:p w14:paraId="3CD4D415" w14:textId="7AADC101" w:rsidR="00DC6E63" w:rsidRPr="000002E6" w:rsidRDefault="00DC6E63" w:rsidP="00401211">
      <w:pPr>
        <w:pStyle w:val="1AllTextNormalParagraph"/>
        <w:numPr>
          <w:ilvl w:val="0"/>
          <w:numId w:val="43"/>
        </w:numPr>
      </w:pPr>
      <w:r w:rsidRPr="000002E6">
        <w:t xml:space="preserve">any incident that may negatively impact upon the Department or bring the Provider, the Services or the WorkFoundations program into disrepute, </w:t>
      </w:r>
    </w:p>
    <w:p w14:paraId="4BD8F3E2" w14:textId="77777777" w:rsidR="00DC6E63" w:rsidRPr="000002E6" w:rsidRDefault="00DC6E63" w:rsidP="00401211">
      <w:pPr>
        <w:pStyle w:val="1AllTextNormalParagraph"/>
      </w:pPr>
      <w:r w:rsidRPr="000002E6">
        <w:t xml:space="preserve">the Provider must Notify the Department as soon as possible, and on the same day, of becoming aware of the incident. </w:t>
      </w:r>
    </w:p>
    <w:bookmarkEnd w:id="647"/>
    <w:p w14:paraId="5D10FF2A" w14:textId="77777777" w:rsidR="00DC6E63" w:rsidRPr="00DC6E63" w:rsidRDefault="00DC6E63" w:rsidP="00DC6E63">
      <w:r w:rsidRPr="00B05C5D">
        <w:t> </w:t>
      </w:r>
    </w:p>
    <w:p w14:paraId="30DE85D5" w14:textId="72FCA2CF" w:rsidR="0055579D" w:rsidRDefault="00DC6E63" w:rsidP="00BD000B">
      <w:pPr>
        <w:pStyle w:val="Heading1"/>
      </w:pPr>
      <w:r>
        <w:br w:type="page"/>
      </w:r>
      <w:bookmarkStart w:id="648" w:name="_Toc179796721"/>
      <w:bookmarkStart w:id="649" w:name="_Toc183442611"/>
      <w:bookmarkStart w:id="650" w:name="_Toc230271502"/>
      <w:r w:rsidR="001D2ADB">
        <w:t xml:space="preserve">Provider </w:t>
      </w:r>
      <w:r w:rsidR="0055579D">
        <w:t>Payments</w:t>
      </w:r>
      <w:bookmarkEnd w:id="648"/>
      <w:bookmarkEnd w:id="649"/>
      <w:bookmarkEnd w:id="650"/>
    </w:p>
    <w:p w14:paraId="0AB02F57" w14:textId="77777777" w:rsidR="00C651FA" w:rsidRDefault="00C651FA" w:rsidP="00C651FA">
      <w:pPr>
        <w:pStyle w:val="SupportingDocumentHeading"/>
      </w:pPr>
      <w:r w:rsidRPr="000F7631">
        <w:t>Supporting Documents for this Chapter:</w:t>
      </w:r>
    </w:p>
    <w:bookmarkStart w:id="651" w:name="_Toc179796722"/>
    <w:bookmarkStart w:id="652" w:name="_Toc183442612"/>
    <w:p w14:paraId="3FA9227F" w14:textId="49FE720F" w:rsidR="005E1BF0" w:rsidRPr="00431611" w:rsidRDefault="005E1BF0" w:rsidP="005E1BF0">
      <w:pPr>
        <w:pStyle w:val="SupportingDocumentBulletList"/>
      </w:pPr>
      <w:r>
        <w:fldChar w:fldCharType="begin"/>
      </w:r>
      <w:r>
        <w:instrText>HYPERLINK "https://ecsnaccess.gov.au/ProviderPortal/VPS/Guidelines/Pages/Operations.aspx"</w:instrText>
      </w:r>
      <w:r>
        <w:fldChar w:fldCharType="separate"/>
      </w:r>
      <w:r w:rsidRPr="005E1BF0">
        <w:rPr>
          <w:rStyle w:val="Hyperlink"/>
        </w:rPr>
        <w:t>Community and Parent Engagement Fund Supporting Document</w:t>
      </w:r>
      <w:r>
        <w:fldChar w:fldCharType="end"/>
      </w:r>
    </w:p>
    <w:p w14:paraId="23F98048" w14:textId="569D445E" w:rsidR="00684C28" w:rsidRDefault="00684C28" w:rsidP="00BD000B">
      <w:pPr>
        <w:pStyle w:val="Heading2"/>
      </w:pPr>
      <w:bookmarkStart w:id="653" w:name="_Toc230271503"/>
      <w:r>
        <w:t>Overview</w:t>
      </w:r>
      <w:bookmarkEnd w:id="651"/>
      <w:bookmarkEnd w:id="652"/>
      <w:bookmarkEnd w:id="653"/>
    </w:p>
    <w:p w14:paraId="3E1C2F6E" w14:textId="4A7A7EF7" w:rsidR="00930CBF" w:rsidRDefault="00E75A97" w:rsidP="00556746">
      <w:r>
        <w:t xml:space="preserve">This chapter outlines payments available to Providers. The </w:t>
      </w:r>
      <w:r w:rsidR="00310489">
        <w:t>D</w:t>
      </w:r>
      <w:r>
        <w:t xml:space="preserve">epartment will make payments </w:t>
      </w:r>
      <w:r w:rsidR="00D972CC">
        <w:t xml:space="preserve">to Providers </w:t>
      </w:r>
      <w:r>
        <w:t xml:space="preserve">in accordance with </w:t>
      </w:r>
      <w:r w:rsidR="00AF69CD">
        <w:t xml:space="preserve">the Deed. </w:t>
      </w:r>
      <w:r w:rsidR="00D179A1">
        <w:t>An overview of each Payment type is detailed below:</w:t>
      </w:r>
    </w:p>
    <w:p w14:paraId="6D9A2007" w14:textId="07910275" w:rsidR="00BB2968" w:rsidRDefault="00BB2968" w:rsidP="00D32BBB">
      <w:pPr>
        <w:pStyle w:val="Caption"/>
        <w:keepNext/>
      </w:pPr>
      <w:r>
        <w:t xml:space="preserve">Table </w:t>
      </w:r>
      <w:fldSimple w:instr=" STYLEREF 1 \s ">
        <w:r w:rsidR="0061589E">
          <w:rPr>
            <w:noProof/>
          </w:rPr>
          <w:t>7</w:t>
        </w:r>
      </w:fldSimple>
      <w:r w:rsidR="00802324">
        <w:noBreakHyphen/>
      </w:r>
      <w:fldSimple w:instr=" SEQ Table \* ALPHABETIC \s 1 ">
        <w:r w:rsidR="0061589E">
          <w:rPr>
            <w:noProof/>
          </w:rPr>
          <w:t>A</w:t>
        </w:r>
      </w:fldSimple>
      <w:r>
        <w:t>: Payment Types</w:t>
      </w:r>
    </w:p>
    <w:tbl>
      <w:tblPr>
        <w:tblStyle w:val="DESE"/>
        <w:tblW w:w="0" w:type="auto"/>
        <w:tblLook w:val="04A0" w:firstRow="1" w:lastRow="0" w:firstColumn="1" w:lastColumn="0" w:noHBand="0" w:noVBand="1"/>
      </w:tblPr>
      <w:tblGrid>
        <w:gridCol w:w="3005"/>
        <w:gridCol w:w="5921"/>
      </w:tblGrid>
      <w:tr w:rsidR="00725E17" w:rsidRPr="00F46B03" w14:paraId="712453A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005" w:type="dxa"/>
          </w:tcPr>
          <w:p w14:paraId="48F3CF80" w14:textId="77777777" w:rsidR="0020085E" w:rsidRPr="00F46B03" w:rsidRDefault="0020085E">
            <w:r w:rsidRPr="00F46B03">
              <w:t>Payment type</w:t>
            </w:r>
          </w:p>
        </w:tc>
        <w:tc>
          <w:tcPr>
            <w:tcW w:w="5921" w:type="dxa"/>
          </w:tcPr>
          <w:p w14:paraId="4C6C4873" w14:textId="77777777" w:rsidR="0020085E" w:rsidRPr="00F46B03" w:rsidRDefault="0020085E">
            <w:pPr>
              <w:cnfStyle w:val="100000000000" w:firstRow="1" w:lastRow="0" w:firstColumn="0" w:lastColumn="0" w:oddVBand="0" w:evenVBand="0" w:oddHBand="0" w:evenHBand="0" w:firstRowFirstColumn="0" w:firstRowLastColumn="0" w:lastRowFirstColumn="0" w:lastRowLastColumn="0"/>
            </w:pPr>
            <w:r w:rsidRPr="00F46B03">
              <w:t>Fee (GST Inclusive)</w:t>
            </w:r>
          </w:p>
        </w:tc>
      </w:tr>
      <w:tr w:rsidR="0020085E" w:rsidRPr="00F46B03" w14:paraId="56E3FB4C" w14:textId="77777777">
        <w:tc>
          <w:tcPr>
            <w:cnfStyle w:val="001000000000" w:firstRow="0" w:lastRow="0" w:firstColumn="1" w:lastColumn="0" w:oddVBand="0" w:evenVBand="0" w:oddHBand="0" w:evenHBand="0" w:firstRowFirstColumn="0" w:firstRowLastColumn="0" w:lastRowFirstColumn="0" w:lastRowLastColumn="0"/>
            <w:tcW w:w="3005" w:type="dxa"/>
          </w:tcPr>
          <w:p w14:paraId="19A9C20D" w14:textId="77777777" w:rsidR="0020085E" w:rsidRPr="00F46B03" w:rsidRDefault="0020085E">
            <w:r w:rsidRPr="00F46B03">
              <w:t>Service Fees</w:t>
            </w:r>
          </w:p>
        </w:tc>
        <w:tc>
          <w:tcPr>
            <w:tcW w:w="5921" w:type="dxa"/>
          </w:tcPr>
          <w:p w14:paraId="20862FC9" w14:textId="77777777" w:rsidR="0020085E" w:rsidRPr="00F46B03" w:rsidRDefault="0020085E">
            <w:pPr>
              <w:cnfStyle w:val="000000000000" w:firstRow="0" w:lastRow="0" w:firstColumn="0" w:lastColumn="0" w:oddVBand="0" w:evenVBand="0" w:oddHBand="0" w:evenHBand="0" w:firstRowFirstColumn="0" w:firstRowLastColumn="0" w:lastRowFirstColumn="0" w:lastRowLastColumn="0"/>
            </w:pPr>
            <w:r w:rsidRPr="00F46B03">
              <w:t>$1,500 at the beginning of the Participant's Period of Service, and then once every 6 months during the Participant's Period of Service.</w:t>
            </w:r>
          </w:p>
        </w:tc>
      </w:tr>
      <w:tr w:rsidR="0020085E" w:rsidRPr="00F46B03" w14:paraId="21EDABC4" w14:textId="77777777">
        <w:trPr>
          <w:trHeight w:val="587"/>
        </w:trPr>
        <w:tc>
          <w:tcPr>
            <w:cnfStyle w:val="001000000000" w:firstRow="0" w:lastRow="0" w:firstColumn="1" w:lastColumn="0" w:oddVBand="0" w:evenVBand="0" w:oddHBand="0" w:evenHBand="0" w:firstRowFirstColumn="0" w:firstRowLastColumn="0" w:lastRowFirstColumn="0" w:lastRowLastColumn="0"/>
            <w:tcW w:w="3005" w:type="dxa"/>
          </w:tcPr>
          <w:p w14:paraId="032C852E" w14:textId="77777777" w:rsidR="0020085E" w:rsidRPr="00F46B03" w:rsidRDefault="0020085E">
            <w:r w:rsidRPr="00F46B03">
              <w:t>Community and Parent Engagement Fund</w:t>
            </w:r>
          </w:p>
        </w:tc>
        <w:tc>
          <w:tcPr>
            <w:tcW w:w="5921" w:type="dxa"/>
          </w:tcPr>
          <w:p w14:paraId="5DFDDEC5" w14:textId="77777777" w:rsidR="0020085E" w:rsidRDefault="0020085E">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rsidRPr="00F46B03">
              <w:t>$25,000 per Full-time and Part-time site per year</w:t>
            </w:r>
          </w:p>
          <w:p w14:paraId="6F581A16" w14:textId="0CCEC800" w:rsidR="0020085E" w:rsidRPr="00F46B03" w:rsidRDefault="0020085E" w:rsidP="00295C83">
            <w:pPr>
              <w:spacing w:before="120" w:beforeAutospacing="0" w:after="0" w:afterAutospacing="0"/>
              <w:cnfStyle w:val="000000000000" w:firstRow="0" w:lastRow="0" w:firstColumn="0" w:lastColumn="0" w:oddVBand="0" w:evenVBand="0" w:oddHBand="0" w:evenHBand="0" w:firstRowFirstColumn="0" w:firstRowLastColumn="0" w:lastRowFirstColumn="0" w:lastRowLastColumn="0"/>
            </w:pPr>
            <w:r w:rsidRPr="00F46B03">
              <w:t xml:space="preserve">$10,000 per Outreach </w:t>
            </w:r>
            <w:r>
              <w:t>Site</w:t>
            </w:r>
            <w:r w:rsidRPr="00F46B03">
              <w:t xml:space="preserve"> (</w:t>
            </w:r>
            <w:r>
              <w:t xml:space="preserve">Payments for Outreach Sites </w:t>
            </w:r>
            <w:r w:rsidRPr="00F46B03">
              <w:t>capped at $200,000 per contract per financial year).</w:t>
            </w:r>
          </w:p>
        </w:tc>
      </w:tr>
    </w:tbl>
    <w:p w14:paraId="6DC52699" w14:textId="1CBE298D" w:rsidR="00ED7919" w:rsidRDefault="00ED7919" w:rsidP="00BD000B">
      <w:pPr>
        <w:pStyle w:val="Heading2"/>
      </w:pPr>
      <w:bookmarkStart w:id="654" w:name="_Toc170474526"/>
      <w:bookmarkStart w:id="655" w:name="_Toc170474683"/>
      <w:bookmarkStart w:id="656" w:name="_Toc170474842"/>
      <w:bookmarkStart w:id="657" w:name="_Toc170475442"/>
      <w:bookmarkStart w:id="658" w:name="_Toc170475611"/>
      <w:bookmarkStart w:id="659" w:name="_Toc179796723"/>
      <w:bookmarkStart w:id="660" w:name="_Toc183442613"/>
      <w:bookmarkStart w:id="661" w:name="_Toc230271504"/>
      <w:bookmarkEnd w:id="654"/>
      <w:bookmarkEnd w:id="655"/>
      <w:bookmarkEnd w:id="656"/>
      <w:bookmarkEnd w:id="657"/>
      <w:bookmarkEnd w:id="658"/>
      <w:r>
        <w:t>Service Fee</w:t>
      </w:r>
      <w:r w:rsidR="00751142">
        <w:t xml:space="preserve"> Entitlements</w:t>
      </w:r>
      <w:bookmarkEnd w:id="659"/>
      <w:bookmarkEnd w:id="660"/>
      <w:bookmarkEnd w:id="661"/>
      <w:r w:rsidR="00751142">
        <w:t xml:space="preserve"> </w:t>
      </w:r>
    </w:p>
    <w:p w14:paraId="5D6FE960" w14:textId="424420A0" w:rsidR="00751142" w:rsidRPr="00456EDD" w:rsidRDefault="00751142" w:rsidP="00401211">
      <w:pPr>
        <w:pStyle w:val="1AllTextNormalParagraph"/>
      </w:pPr>
      <w:r>
        <w:t xml:space="preserve">Providers are entitled </w:t>
      </w:r>
      <w:r w:rsidR="000644DF">
        <w:t>to</w:t>
      </w:r>
      <w:r>
        <w:t xml:space="preserve"> </w:t>
      </w:r>
      <w:r w:rsidRPr="00751142">
        <w:rPr>
          <w:lang w:eastAsia="en-AU"/>
        </w:rPr>
        <w:t>Service Fees</w:t>
      </w:r>
      <w:r w:rsidR="006A1CA2">
        <w:t xml:space="preserve"> for each Participant they service</w:t>
      </w:r>
      <w:r w:rsidRPr="00751142">
        <w:rPr>
          <w:lang w:eastAsia="en-AU"/>
        </w:rPr>
        <w:t xml:space="preserve">: </w:t>
      </w:r>
    </w:p>
    <w:p w14:paraId="2958E95C" w14:textId="77777777" w:rsidR="00751142" w:rsidRPr="00456EDD" w:rsidRDefault="00751142" w:rsidP="00385621">
      <w:pPr>
        <w:pStyle w:val="BulletLevel1"/>
      </w:pPr>
      <w:r w:rsidRPr="00456EDD">
        <w:t>In full after:</w:t>
      </w:r>
    </w:p>
    <w:p w14:paraId="52FD2DF6" w14:textId="77777777" w:rsidR="00751142" w:rsidRPr="00456EDD" w:rsidRDefault="00751142" w:rsidP="00385621">
      <w:pPr>
        <w:pStyle w:val="BulletLevel2"/>
      </w:pPr>
      <w:r w:rsidRPr="00456EDD">
        <w:t>an initial commencement in the service</w:t>
      </w:r>
    </w:p>
    <w:p w14:paraId="55D91167" w14:textId="5BC9400A" w:rsidR="00751142" w:rsidRPr="00456EDD" w:rsidRDefault="00751142" w:rsidP="00385621">
      <w:pPr>
        <w:pStyle w:val="BulletLevel2"/>
      </w:pPr>
      <w:r w:rsidRPr="00456EDD">
        <w:t xml:space="preserve">when a </w:t>
      </w:r>
      <w:r w:rsidR="00606392">
        <w:t>Participant</w:t>
      </w:r>
      <w:r w:rsidRPr="00456EDD">
        <w:t xml:space="preserve"> reaches their </w:t>
      </w:r>
      <w:r w:rsidR="007E08EC">
        <w:t xml:space="preserve">6 </w:t>
      </w:r>
      <w:r w:rsidRPr="00456EDD">
        <w:t>month servicing anniversary</w:t>
      </w:r>
      <w:r w:rsidR="00313313">
        <w:t xml:space="preserve">. This anniversary </w:t>
      </w:r>
      <w:r w:rsidR="009506F4">
        <w:t>is</w:t>
      </w:r>
      <w:r w:rsidR="00313313" w:rsidRPr="00313313">
        <w:t xml:space="preserve"> calculated based on the days a Participant is commenced in the service</w:t>
      </w:r>
      <w:r w:rsidR="00632F5B">
        <w:t xml:space="preserve"> (</w:t>
      </w:r>
      <w:r w:rsidR="00D27FAE">
        <w:t>that is,</w:t>
      </w:r>
      <w:r w:rsidR="00D27FAE" w:rsidRPr="00D55AE5" w:rsidDel="00581C35">
        <w:t xml:space="preserve"> </w:t>
      </w:r>
      <w:r w:rsidR="00A16076">
        <w:t xml:space="preserve">days spent </w:t>
      </w:r>
      <w:r w:rsidR="008C43A3">
        <w:t>Pause</w:t>
      </w:r>
      <w:r w:rsidR="00183DF4">
        <w:t xml:space="preserve">d, </w:t>
      </w:r>
      <w:r w:rsidR="009B6A9B">
        <w:t>P</w:t>
      </w:r>
      <w:r w:rsidR="00183DF4">
        <w:t xml:space="preserve">ending or </w:t>
      </w:r>
      <w:r w:rsidR="009B6A9B">
        <w:t>E</w:t>
      </w:r>
      <w:r w:rsidR="00183DF4">
        <w:t>xited</w:t>
      </w:r>
      <w:r w:rsidR="00192B9C">
        <w:t xml:space="preserve"> are </w:t>
      </w:r>
      <w:r w:rsidR="00105A65">
        <w:t>excluded from this calculation)</w:t>
      </w:r>
      <w:r w:rsidR="00313313" w:rsidRPr="00313313">
        <w:t>.</w:t>
      </w:r>
    </w:p>
    <w:p w14:paraId="037D90DC" w14:textId="77777777" w:rsidR="00751142" w:rsidRPr="00456EDD" w:rsidRDefault="00751142" w:rsidP="00385621">
      <w:pPr>
        <w:pStyle w:val="BulletLevel1"/>
      </w:pPr>
      <w:r w:rsidRPr="00456EDD">
        <w:t xml:space="preserve">Pro-rata after: </w:t>
      </w:r>
    </w:p>
    <w:p w14:paraId="3C67C58E" w14:textId="29F1846A" w:rsidR="00646364" w:rsidRDefault="00751142" w:rsidP="00385621">
      <w:pPr>
        <w:pStyle w:val="BulletLevel2"/>
      </w:pPr>
      <w:r w:rsidRPr="00456EDD">
        <w:t xml:space="preserve">a post-transfer commencement, for the remainder of a </w:t>
      </w:r>
      <w:r w:rsidR="00606392">
        <w:t>Participant</w:t>
      </w:r>
      <w:r>
        <w:t>'</w:t>
      </w:r>
      <w:r w:rsidRPr="00456EDD">
        <w:t xml:space="preserve">s </w:t>
      </w:r>
      <w:r w:rsidR="007E08EC">
        <w:t xml:space="preserve">6 </w:t>
      </w:r>
      <w:r w:rsidRPr="00456EDD">
        <w:t>month servicing period</w:t>
      </w:r>
      <w:r w:rsidR="001A1EB4">
        <w:t>.</w:t>
      </w:r>
    </w:p>
    <w:p w14:paraId="334D0A9D" w14:textId="10028A14" w:rsidR="00D75B1D" w:rsidRDefault="00D75B1D" w:rsidP="00954EC6">
      <w:pPr>
        <w:pStyle w:val="Heading3"/>
      </w:pPr>
      <w:bookmarkStart w:id="662" w:name="_Toc179796724"/>
      <w:bookmarkStart w:id="663" w:name="_Toc183442614"/>
      <w:bookmarkStart w:id="664" w:name="_Toc230271505"/>
      <w:r>
        <w:t>Service Fee</w:t>
      </w:r>
      <w:r w:rsidR="00360553">
        <w:t>s Overview</w:t>
      </w:r>
      <w:bookmarkEnd w:id="662"/>
      <w:bookmarkEnd w:id="663"/>
      <w:bookmarkEnd w:id="664"/>
    </w:p>
    <w:p w14:paraId="595962CD" w14:textId="77777777" w:rsidR="00957261" w:rsidRDefault="00957261" w:rsidP="00401211">
      <w:pPr>
        <w:pStyle w:val="1AllTextNormalParagraph"/>
      </w:pPr>
      <w:r>
        <w:t>The following principles apply to Service Fees:</w:t>
      </w:r>
    </w:p>
    <w:p w14:paraId="6A8783B3" w14:textId="352C9CE6" w:rsidR="00762E6D" w:rsidRDefault="00762E6D" w:rsidP="00385621">
      <w:pPr>
        <w:pStyle w:val="BulletLevel1"/>
      </w:pPr>
      <w:r>
        <w:t xml:space="preserve">Service Fees are paid at contract level </w:t>
      </w:r>
      <w:r w:rsidR="00D27FAE">
        <w:t>(that is,</w:t>
      </w:r>
      <w:r w:rsidR="00D27FAE" w:rsidRPr="00D55AE5" w:rsidDel="00581C35">
        <w:t xml:space="preserve"> </w:t>
      </w:r>
      <w:r w:rsidR="001A1EB4">
        <w:t>S</w:t>
      </w:r>
      <w:r w:rsidR="009E088B">
        <w:t xml:space="preserve">ervice </w:t>
      </w:r>
      <w:r w:rsidR="001A1EB4">
        <w:t>F</w:t>
      </w:r>
      <w:r w:rsidR="009E088B">
        <w:t>ees are</w:t>
      </w:r>
      <w:r w:rsidR="00DA6E98">
        <w:t xml:space="preserve"> calculated and </w:t>
      </w:r>
      <w:r>
        <w:t xml:space="preserve">paid </w:t>
      </w:r>
      <w:r w:rsidR="00541903">
        <w:t>separately</w:t>
      </w:r>
      <w:r w:rsidR="009E088B">
        <w:t xml:space="preserve"> for each </w:t>
      </w:r>
      <w:r w:rsidR="00541903">
        <w:t xml:space="preserve">Employment Region </w:t>
      </w:r>
      <w:r w:rsidR="00CB5FC6">
        <w:t xml:space="preserve">a </w:t>
      </w:r>
      <w:r w:rsidR="001A1EB4">
        <w:t>P</w:t>
      </w:r>
      <w:r w:rsidR="00CB5FC6">
        <w:t xml:space="preserve">rovider </w:t>
      </w:r>
      <w:r w:rsidR="00851A2A">
        <w:t>is contracted to service</w:t>
      </w:r>
      <w:r w:rsidR="005D4857">
        <w:t>)</w:t>
      </w:r>
      <w:r>
        <w:t>.</w:t>
      </w:r>
    </w:p>
    <w:p w14:paraId="338C706C" w14:textId="271015A2" w:rsidR="00FE6064" w:rsidRDefault="00FE6064" w:rsidP="00385621">
      <w:pPr>
        <w:pStyle w:val="BulletLevel1"/>
      </w:pPr>
      <w:r>
        <w:t>Each contract is paid an Advance Payment (</w:t>
      </w:r>
      <w:r w:rsidR="00D27FAE">
        <w:t>that is,</w:t>
      </w:r>
      <w:r w:rsidR="00D27FAE" w:rsidRPr="00D55AE5" w:rsidDel="00581C35">
        <w:t xml:space="preserve"> </w:t>
      </w:r>
      <w:r>
        <w:t>a partial upfront payment) at the start of the Payment Period, as per the Deed.</w:t>
      </w:r>
    </w:p>
    <w:p w14:paraId="2372BA1C" w14:textId="0B8C00B2" w:rsidR="00CF56C6" w:rsidRDefault="009265D7" w:rsidP="00385621">
      <w:pPr>
        <w:pStyle w:val="BulletLevel1"/>
      </w:pPr>
      <w:r>
        <w:t xml:space="preserve">A </w:t>
      </w:r>
      <w:r w:rsidR="001A1EB4">
        <w:t>P</w:t>
      </w:r>
      <w:r>
        <w:t xml:space="preserve">rovider's entitlement is offset against their </w:t>
      </w:r>
      <w:r w:rsidR="00FA4C5D">
        <w:t xml:space="preserve">Advance Payment until it has been fully offset. </w:t>
      </w:r>
      <w:r w:rsidR="00BE4651" w:rsidRPr="00BE4651">
        <w:t>Once the</w:t>
      </w:r>
      <w:r w:rsidR="00BE4651">
        <w:t xml:space="preserve"> Advance</w:t>
      </w:r>
      <w:r w:rsidR="00BE4651" w:rsidRPr="00BE4651">
        <w:t xml:space="preserve"> Payment has been fully </w:t>
      </w:r>
      <w:r w:rsidR="00BE4651">
        <w:t>offset</w:t>
      </w:r>
      <w:r w:rsidR="00BE4651" w:rsidRPr="00BE4651">
        <w:t xml:space="preserve">, </w:t>
      </w:r>
      <w:r w:rsidR="004807C2">
        <w:t>subsequent entitlements</w:t>
      </w:r>
      <w:r w:rsidR="004807C2" w:rsidRPr="00BE4651">
        <w:t xml:space="preserve"> </w:t>
      </w:r>
      <w:r w:rsidR="00BE4651" w:rsidRPr="00BE4651">
        <w:t xml:space="preserve">are </w:t>
      </w:r>
      <w:r w:rsidR="004807C2">
        <w:t>paid</w:t>
      </w:r>
      <w:r w:rsidR="00BE4651" w:rsidRPr="00BE4651">
        <w:t xml:space="preserve"> to Providers as they are earned for the remainder of the Payment Period.</w:t>
      </w:r>
    </w:p>
    <w:p w14:paraId="4B42EED2" w14:textId="68F96556" w:rsidR="007A0A8B" w:rsidRPr="00456EDD" w:rsidRDefault="00F81E8F" w:rsidP="00385621">
      <w:pPr>
        <w:pStyle w:val="BulletLevel1"/>
      </w:pPr>
      <w:r w:rsidRPr="00F81E8F">
        <w:t xml:space="preserve">The Department will not recover any </w:t>
      </w:r>
      <w:r w:rsidR="004D140B">
        <w:t>Ad</w:t>
      </w:r>
      <w:r w:rsidR="004C684D">
        <w:t>vance</w:t>
      </w:r>
      <w:r w:rsidRPr="00F81E8F">
        <w:t xml:space="preserve"> Payments that have not been offset by the end of the Payment Period, should there be any. The Department may recover </w:t>
      </w:r>
      <w:r w:rsidR="004C684D">
        <w:t>Ad</w:t>
      </w:r>
      <w:r w:rsidR="004C684D" w:rsidRPr="004C684D">
        <w:t>vance</w:t>
      </w:r>
      <w:r w:rsidRPr="00F81E8F">
        <w:t xml:space="preserve"> Payments that have not been offset, in the instance that a Deed is terminated before the end of a Payment Period.</w:t>
      </w:r>
    </w:p>
    <w:p w14:paraId="0E9F6DCF" w14:textId="05FD5A83" w:rsidR="009D08B3" w:rsidRPr="00456EDD" w:rsidRDefault="001C0C01" w:rsidP="00B6498A">
      <w:pPr>
        <w:pStyle w:val="DeedReferences"/>
      </w:pPr>
      <w:r>
        <w:t>(</w:t>
      </w:r>
      <w:r w:rsidR="009D08B3">
        <w:t xml:space="preserve">Deed </w:t>
      </w:r>
      <w:r w:rsidR="007E4CD3">
        <w:t>Reference(s):</w:t>
      </w:r>
      <w:r w:rsidR="00B6498A">
        <w:t xml:space="preserve"> Clause</w:t>
      </w:r>
      <w:r w:rsidR="009D08B3">
        <w:t xml:space="preserve"> 134</w:t>
      </w:r>
      <w:r>
        <w:t>)</w:t>
      </w:r>
    </w:p>
    <w:p w14:paraId="7E307F1A" w14:textId="1E0DE4C2" w:rsidR="007B68DB" w:rsidRPr="00E75A97" w:rsidRDefault="00F21ABB" w:rsidP="00954EC6">
      <w:pPr>
        <w:pStyle w:val="Heading3"/>
      </w:pPr>
      <w:bookmarkStart w:id="665" w:name="_Toc179796725"/>
      <w:bookmarkStart w:id="666" w:name="_Toc183442615"/>
      <w:bookmarkStart w:id="667" w:name="_Toc230271506"/>
      <w:r>
        <w:t>Payment Period</w:t>
      </w:r>
      <w:r w:rsidR="00333F81">
        <w:t>s</w:t>
      </w:r>
      <w:bookmarkEnd w:id="665"/>
      <w:bookmarkEnd w:id="666"/>
      <w:bookmarkEnd w:id="667"/>
    </w:p>
    <w:p w14:paraId="77EA76D7" w14:textId="16B30BAF" w:rsidR="00333F81" w:rsidRDefault="008A2306" w:rsidP="00401211">
      <w:pPr>
        <w:pStyle w:val="1AllTextNormalParagraph"/>
      </w:pPr>
      <w:r>
        <w:t xml:space="preserve">The first Payment Period </w:t>
      </w:r>
      <w:r w:rsidR="008A01F1">
        <w:t>was</w:t>
      </w:r>
      <w:r>
        <w:t xml:space="preserve"> from 1 November 2024 to 30 June 2025. </w:t>
      </w:r>
      <w:r w:rsidR="00333F81" w:rsidRPr="00333F81">
        <w:t>Subsequent Payment Periods run from 1 July to 31 December and 1 January to 30 June.</w:t>
      </w:r>
    </w:p>
    <w:p w14:paraId="0B764A73" w14:textId="6B43B921" w:rsidR="00B55D49" w:rsidRDefault="00B55D49" w:rsidP="00954EC6">
      <w:pPr>
        <w:pStyle w:val="Heading3"/>
      </w:pPr>
      <w:bookmarkStart w:id="668" w:name="_Toc179796726"/>
      <w:bookmarkStart w:id="669" w:name="_Toc183442616"/>
      <w:bookmarkStart w:id="670" w:name="_Toc230271507"/>
      <w:r>
        <w:t>Advance Payment</w:t>
      </w:r>
      <w:r w:rsidR="00651707">
        <w:t xml:space="preserve"> Calculations</w:t>
      </w:r>
      <w:bookmarkEnd w:id="668"/>
      <w:bookmarkEnd w:id="669"/>
      <w:bookmarkEnd w:id="670"/>
    </w:p>
    <w:p w14:paraId="6EB2D09A" w14:textId="52AAAE00" w:rsidR="000F1A63" w:rsidRPr="00E75A97" w:rsidRDefault="004D4EB8" w:rsidP="00401211">
      <w:pPr>
        <w:pStyle w:val="1AllTextNormalParagraph"/>
      </w:pPr>
      <w:r>
        <w:t xml:space="preserve">The </w:t>
      </w:r>
      <w:r w:rsidR="000F1A63">
        <w:t>Advance Payment in the first Payment Period</w:t>
      </w:r>
      <w:r w:rsidR="00F420D0">
        <w:t xml:space="preserve"> (November 2024)</w:t>
      </w:r>
      <w:r w:rsidR="000F1A63">
        <w:t xml:space="preserve"> </w:t>
      </w:r>
      <w:r>
        <w:t>w</w:t>
      </w:r>
      <w:r w:rsidR="00F420D0">
        <w:t>as</w:t>
      </w:r>
      <w:r>
        <w:t xml:space="preserve"> based on the </w:t>
      </w:r>
      <w:r w:rsidR="001A1EB4">
        <w:t>P</w:t>
      </w:r>
      <w:r>
        <w:t>rovider</w:t>
      </w:r>
      <w:r w:rsidR="000F1A63">
        <w:t>'</w:t>
      </w:r>
      <w:r>
        <w:t xml:space="preserve">s expected </w:t>
      </w:r>
      <w:r w:rsidR="0008294C">
        <w:t>Caseload</w:t>
      </w:r>
      <w:r>
        <w:t xml:space="preserve">, based on contracted Service Areas and indicative </w:t>
      </w:r>
      <w:r w:rsidR="0008294C">
        <w:t>Caseload</w:t>
      </w:r>
      <w:r>
        <w:t xml:space="preserve">s from the Request for Tender. </w:t>
      </w:r>
    </w:p>
    <w:p w14:paraId="543FE0DD" w14:textId="595140DC" w:rsidR="00DF7624" w:rsidRPr="00DF7624" w:rsidRDefault="00DF7624" w:rsidP="00DF7624">
      <w:pPr>
        <w:pStyle w:val="ExampleTextBox"/>
      </w:pPr>
      <w:r w:rsidRPr="00AA4F95">
        <w:rPr>
          <w:rStyle w:val="1AllTextBold"/>
        </w:rPr>
        <w:t>Example</w:t>
      </w:r>
      <w:r w:rsidRPr="00DF7624">
        <w:t xml:space="preserve">: If a </w:t>
      </w:r>
      <w:r w:rsidR="008C43A3">
        <w:t>Provider</w:t>
      </w:r>
      <w:r w:rsidRPr="00DF7624">
        <w:t xml:space="preserve"> had </w:t>
      </w:r>
      <w:r w:rsidR="00A71329">
        <w:t xml:space="preserve">an expected </w:t>
      </w:r>
      <w:r w:rsidR="0008294C">
        <w:t>Caseload</w:t>
      </w:r>
      <w:r w:rsidR="00A71329">
        <w:t xml:space="preserve"> of 1</w:t>
      </w:r>
      <w:r w:rsidR="003A7DEE">
        <w:t>6</w:t>
      </w:r>
      <w:r w:rsidR="00A71329">
        <w:t>0</w:t>
      </w:r>
      <w:r w:rsidRPr="00DF7624">
        <w:t xml:space="preserve"> </w:t>
      </w:r>
      <w:r w:rsidR="00A71329">
        <w:t>P</w:t>
      </w:r>
      <w:r w:rsidRPr="00DF7624">
        <w:t xml:space="preserve">articipants, their </w:t>
      </w:r>
      <w:r w:rsidR="00A71329">
        <w:t xml:space="preserve">Advance Payment for the first Payment Period </w:t>
      </w:r>
      <w:r w:rsidRPr="00DF7624">
        <w:t>would be calculated as:</w:t>
      </w:r>
    </w:p>
    <w:p w14:paraId="31A252F5" w14:textId="61CFF792" w:rsidR="00DF7624" w:rsidRPr="00DF7624" w:rsidRDefault="00E06B88" w:rsidP="00DF7624">
      <w:pPr>
        <w:pStyle w:val="ExampleTextBox"/>
      </w:pPr>
      <w:r>
        <w:t>1</w:t>
      </w:r>
      <w:r w:rsidR="000C244D">
        <w:t>6</w:t>
      </w:r>
      <w:r>
        <w:t>0</w:t>
      </w:r>
      <w:r w:rsidR="00DF7624" w:rsidRPr="00AD699B">
        <w:t xml:space="preserve"> x $1,500 x 90% = $2</w:t>
      </w:r>
      <w:r w:rsidR="000C244D">
        <w:t>16</w:t>
      </w:r>
      <w:r w:rsidR="00DF7624" w:rsidRPr="00AD699B">
        <w:t>,000</w:t>
      </w:r>
    </w:p>
    <w:p w14:paraId="2DF8E184" w14:textId="78E22531" w:rsidR="00CC578B" w:rsidRPr="0084439E" w:rsidRDefault="00DB4293" w:rsidP="0084439E">
      <w:r>
        <w:t>The Advance Payment in</w:t>
      </w:r>
      <w:r w:rsidR="00CC578B">
        <w:t xml:space="preserve"> subsequent </w:t>
      </w:r>
      <w:r>
        <w:t>Payment Periods</w:t>
      </w:r>
      <w:r w:rsidR="00CC578B">
        <w:t xml:space="preserve"> will be </w:t>
      </w:r>
      <w:r>
        <w:t>based on</w:t>
      </w:r>
      <w:r w:rsidR="00CC578B">
        <w:t xml:space="preserve"> the </w:t>
      </w:r>
      <w:r w:rsidR="00150B83">
        <w:t>P</w:t>
      </w:r>
      <w:r>
        <w:t xml:space="preserve">rovider's actual </w:t>
      </w:r>
      <w:r w:rsidR="00F420D0">
        <w:t>C</w:t>
      </w:r>
      <w:r>
        <w:t xml:space="preserve">ommenced </w:t>
      </w:r>
      <w:r w:rsidR="0008294C">
        <w:t>Caseload</w:t>
      </w:r>
      <w:r>
        <w:t>, at the start of the Payment Period.</w:t>
      </w:r>
      <w:r w:rsidRPr="0084439E" w:rsidDel="00CC578B">
        <w:t xml:space="preserve"> </w:t>
      </w:r>
    </w:p>
    <w:p w14:paraId="658374CB" w14:textId="16B9B7EC" w:rsidR="00AD699B" w:rsidRDefault="00B83B33" w:rsidP="00AD699B">
      <w:pPr>
        <w:pStyle w:val="ExampleTextBox"/>
        <w:tabs>
          <w:tab w:val="left" w:pos="2430"/>
        </w:tabs>
      </w:pPr>
      <w:r w:rsidRPr="00AA4F95">
        <w:rPr>
          <w:rStyle w:val="1AllTextBold"/>
        </w:rPr>
        <w:t>Example</w:t>
      </w:r>
      <w:r>
        <w:t xml:space="preserve">: </w:t>
      </w:r>
      <w:r w:rsidR="00AD699B">
        <w:t>I</w:t>
      </w:r>
      <w:r w:rsidR="00AD699B" w:rsidRPr="00AD699B">
        <w:t xml:space="preserve">f a </w:t>
      </w:r>
      <w:r w:rsidR="008C43A3">
        <w:t>Provider</w:t>
      </w:r>
      <w:r w:rsidR="00AD699B" w:rsidRPr="00AD699B">
        <w:t xml:space="preserve"> had 200 </w:t>
      </w:r>
      <w:r w:rsidR="00F420D0">
        <w:t>C</w:t>
      </w:r>
      <w:r w:rsidR="00AD699B" w:rsidRPr="00AD699B">
        <w:t xml:space="preserve">ommenced </w:t>
      </w:r>
      <w:r w:rsidR="0013273D">
        <w:t>Participant</w:t>
      </w:r>
      <w:r w:rsidR="00AD699B" w:rsidRPr="00AD699B">
        <w:t xml:space="preserve">s on their </w:t>
      </w:r>
      <w:r w:rsidR="0008294C">
        <w:t>Caseload</w:t>
      </w:r>
      <w:r w:rsidR="00AD699B" w:rsidRPr="00AD699B">
        <w:t xml:space="preserve"> on the first day</w:t>
      </w:r>
      <w:r w:rsidR="00AD699B">
        <w:t xml:space="preserve"> of</w:t>
      </w:r>
      <w:r w:rsidR="00AD699B" w:rsidRPr="00AD699B">
        <w:t xml:space="preserve"> the </w:t>
      </w:r>
      <w:r w:rsidR="00F637D1">
        <w:t>P</w:t>
      </w:r>
      <w:r w:rsidR="00AD699B" w:rsidRPr="00AD699B">
        <w:t xml:space="preserve">ayment </w:t>
      </w:r>
      <w:r w:rsidR="00F637D1">
        <w:t>P</w:t>
      </w:r>
      <w:r w:rsidR="00AD699B" w:rsidRPr="00AD699B">
        <w:t xml:space="preserve">eriod, their </w:t>
      </w:r>
      <w:r w:rsidR="008916A3">
        <w:t>Ad</w:t>
      </w:r>
      <w:r w:rsidR="00B0139C">
        <w:t>vance</w:t>
      </w:r>
      <w:r w:rsidR="008916A3" w:rsidRPr="00AD699B">
        <w:t xml:space="preserve"> </w:t>
      </w:r>
      <w:r w:rsidR="00AD699B" w:rsidRPr="00AD699B">
        <w:t>payment would be calculated as</w:t>
      </w:r>
      <w:r w:rsidR="00AD699B">
        <w:t>:</w:t>
      </w:r>
    </w:p>
    <w:p w14:paraId="6A769C18" w14:textId="51E3AACC" w:rsidR="00EC66A4" w:rsidRPr="00E75A97" w:rsidRDefault="00AD699B" w:rsidP="00AD699B">
      <w:pPr>
        <w:pStyle w:val="ExampleTextBox"/>
        <w:tabs>
          <w:tab w:val="left" w:pos="2430"/>
        </w:tabs>
      </w:pPr>
      <w:r w:rsidRPr="00AD699B">
        <w:t>200 x $1,500 x 90% = $270,000</w:t>
      </w:r>
    </w:p>
    <w:p w14:paraId="4D80C34B" w14:textId="53AF21E6" w:rsidR="003A42AE" w:rsidRDefault="003A42AE" w:rsidP="00954EC6">
      <w:pPr>
        <w:pStyle w:val="Heading3"/>
      </w:pPr>
      <w:bookmarkStart w:id="671" w:name="_Toc179796727"/>
      <w:bookmarkStart w:id="672" w:name="_Toc183442617"/>
      <w:bookmarkStart w:id="673" w:name="_Toc230271508"/>
      <w:r>
        <w:t>Offsetting the Advance Payment</w:t>
      </w:r>
      <w:bookmarkEnd w:id="671"/>
      <w:bookmarkEnd w:id="672"/>
      <w:bookmarkEnd w:id="673"/>
    </w:p>
    <w:p w14:paraId="18BFB094" w14:textId="67E3DD5D" w:rsidR="00635F01" w:rsidRDefault="003B0E9F" w:rsidP="00401211">
      <w:pPr>
        <w:pStyle w:val="1AllTextNormalParagraph"/>
      </w:pPr>
      <w:r>
        <w:t>The</w:t>
      </w:r>
      <w:r w:rsidR="00635F01">
        <w:t xml:space="preserve"> Advance Payment </w:t>
      </w:r>
      <w:r w:rsidR="003712CB">
        <w:t xml:space="preserve">will be offset by </w:t>
      </w:r>
      <w:r w:rsidR="00F66FEA">
        <w:t xml:space="preserve">service fees the Provider earns over the course of the Payment Period. The Advance Payment </w:t>
      </w:r>
      <w:r w:rsidR="00635F01">
        <w:t>need</w:t>
      </w:r>
      <w:r w:rsidR="00F66FEA">
        <w:t>s</w:t>
      </w:r>
      <w:r w:rsidR="00635F01">
        <w:t xml:space="preserve"> to be fully offset by the Provider's entitlement before they can receive subsequent </w:t>
      </w:r>
      <w:r w:rsidR="00635F01" w:rsidRPr="00635F01">
        <w:t>payments in the Payment Period.</w:t>
      </w:r>
    </w:p>
    <w:p w14:paraId="159A8EC2" w14:textId="6DD19A98" w:rsidR="00861848" w:rsidRPr="00861848" w:rsidRDefault="00635F01" w:rsidP="00F442CF">
      <w:pPr>
        <w:pStyle w:val="ExampleTextBox"/>
        <w:spacing w:after="120"/>
      </w:pPr>
      <w:r w:rsidRPr="00635F01">
        <w:rPr>
          <w:rStyle w:val="1AllTextBold"/>
        </w:rPr>
        <w:t>Example</w:t>
      </w:r>
      <w:r w:rsidRPr="00635F01">
        <w:t xml:space="preserve">: </w:t>
      </w:r>
      <w:r w:rsidR="00861848" w:rsidRPr="00861848">
        <w:t xml:space="preserve">A </w:t>
      </w:r>
      <w:r w:rsidR="008C43A3">
        <w:t>Provider</w:t>
      </w:r>
      <w:r w:rsidR="00861848" w:rsidRPr="00861848">
        <w:t xml:space="preserve"> has 200 </w:t>
      </w:r>
      <w:r w:rsidR="00F420D0">
        <w:t>C</w:t>
      </w:r>
      <w:r w:rsidR="00861848" w:rsidRPr="00861848">
        <w:t xml:space="preserve">ommenced Participants on their </w:t>
      </w:r>
      <w:r w:rsidR="0008294C">
        <w:t>Caseload</w:t>
      </w:r>
      <w:r w:rsidR="00861848" w:rsidRPr="00861848">
        <w:t xml:space="preserve"> on the first day of the Payment Period and is paid an Advance Payment of $270,000.</w:t>
      </w:r>
    </w:p>
    <w:p w14:paraId="65637606" w14:textId="77777777" w:rsidR="00861848" w:rsidRPr="00861848" w:rsidRDefault="00861848" w:rsidP="00F442CF">
      <w:pPr>
        <w:pStyle w:val="ExampleTextBox"/>
        <w:spacing w:after="120"/>
      </w:pPr>
      <w:r w:rsidRPr="00861848">
        <w:t>Over the Payment Period:</w:t>
      </w:r>
    </w:p>
    <w:p w14:paraId="33B3C44F" w14:textId="77777777" w:rsidR="00861848" w:rsidRPr="00861848" w:rsidRDefault="00861848" w:rsidP="00F442CF">
      <w:pPr>
        <w:pStyle w:val="ExampleTextBox"/>
        <w:spacing w:after="120"/>
      </w:pPr>
      <w:r w:rsidRPr="00861848">
        <w:t>25 Participants reach their service fee anniversary each month</w:t>
      </w:r>
    </w:p>
    <w:p w14:paraId="127ED568" w14:textId="77777777" w:rsidR="00861848" w:rsidRPr="00861848" w:rsidRDefault="00861848" w:rsidP="00F442CF">
      <w:pPr>
        <w:pStyle w:val="ExampleTextBox"/>
        <w:spacing w:after="120"/>
      </w:pPr>
      <w:r w:rsidRPr="00861848">
        <w:t>10 new Participants commence in the service each month</w:t>
      </w:r>
    </w:p>
    <w:p w14:paraId="26CDADEE" w14:textId="31F3A650" w:rsidR="00861848" w:rsidRPr="00861848" w:rsidRDefault="00861848" w:rsidP="00F442CF">
      <w:pPr>
        <w:pStyle w:val="ExampleTextBox"/>
        <w:spacing w:after="240"/>
      </w:pPr>
      <w:r w:rsidRPr="00861848">
        <w:t xml:space="preserve">2 Participants commence each month after transferring from another </w:t>
      </w:r>
      <w:r w:rsidR="008C43A3">
        <w:t>Provider</w:t>
      </w:r>
    </w:p>
    <w:p w14:paraId="3B965150" w14:textId="77B51FC8" w:rsidR="00861848" w:rsidRPr="00861848" w:rsidRDefault="00861848" w:rsidP="00F442CF">
      <w:pPr>
        <w:pStyle w:val="ExampleTextBox"/>
        <w:spacing w:after="240"/>
      </w:pPr>
      <w:r w:rsidRPr="00861848">
        <w:t xml:space="preserve">20 Participants (in total) have a </w:t>
      </w:r>
      <w:r w:rsidR="008C43A3">
        <w:t>Pause</w:t>
      </w:r>
      <w:r w:rsidRPr="00861848">
        <w:t xml:space="preserve"> in servicing and </w:t>
      </w:r>
      <w:r w:rsidR="00BA7762">
        <w:t>do not</w:t>
      </w:r>
      <w:r w:rsidRPr="00861848">
        <w:t xml:space="preserve"> reach an anniversary payment</w:t>
      </w:r>
    </w:p>
    <w:p w14:paraId="2D340347" w14:textId="1358AD6C" w:rsidR="003A42AE" w:rsidRDefault="00861848" w:rsidP="00D04CC2">
      <w:pPr>
        <w:pStyle w:val="ExampleTextBox"/>
      </w:pPr>
      <w:r w:rsidRPr="00861848">
        <w:t xml:space="preserve">30 Participants (in total) </w:t>
      </w:r>
      <w:r w:rsidR="008C43A3">
        <w:t>Exit</w:t>
      </w:r>
      <w:r w:rsidRPr="00861848">
        <w:t xml:space="preserve"> the </w:t>
      </w:r>
      <w:r w:rsidR="0012785D">
        <w:t>service</w:t>
      </w:r>
      <w:r w:rsidR="0012785D" w:rsidRPr="00861848">
        <w:t xml:space="preserve"> </w:t>
      </w:r>
      <w:r w:rsidRPr="00861848">
        <w:t xml:space="preserve">and </w:t>
      </w:r>
      <w:r w:rsidR="00BA7762">
        <w:t>do not</w:t>
      </w:r>
      <w:r w:rsidRPr="00861848">
        <w:t xml:space="preserve"> reach an anniversary payment</w:t>
      </w:r>
    </w:p>
    <w:p w14:paraId="67698561" w14:textId="43DBF23B" w:rsidR="00867692" w:rsidRDefault="00867692" w:rsidP="00D32BBB">
      <w:pPr>
        <w:pStyle w:val="TableCaption"/>
      </w:pPr>
      <w:r>
        <w:t xml:space="preserve">Table </w:t>
      </w:r>
      <w:fldSimple w:instr=" STYLEREF 1 \s ">
        <w:r w:rsidR="0061589E">
          <w:rPr>
            <w:noProof/>
          </w:rPr>
          <w:t>7</w:t>
        </w:r>
      </w:fldSimple>
      <w:r w:rsidR="00802324">
        <w:noBreakHyphen/>
      </w:r>
      <w:fldSimple w:instr=" SEQ Table \* ALPHABETIC \s 1 ">
        <w:r w:rsidR="0061589E">
          <w:rPr>
            <w:noProof/>
          </w:rPr>
          <w:t>B</w:t>
        </w:r>
      </w:fldSimple>
      <w:r>
        <w:t>: Entitlement vs Subsequent Payments</w:t>
      </w:r>
    </w:p>
    <w:tbl>
      <w:tblPr>
        <w:tblStyle w:val="TableGrid"/>
        <w:tblW w:w="9640" w:type="dxa"/>
        <w:tblInd w:w="-294" w:type="dxa"/>
        <w:tblLayout w:type="fixed"/>
        <w:tblLook w:val="04A0" w:firstRow="1" w:lastRow="0" w:firstColumn="1" w:lastColumn="0" w:noHBand="0" w:noVBand="1"/>
      </w:tblPr>
      <w:tblGrid>
        <w:gridCol w:w="1126"/>
        <w:gridCol w:w="1426"/>
        <w:gridCol w:w="1843"/>
        <w:gridCol w:w="1651"/>
        <w:gridCol w:w="1109"/>
        <w:gridCol w:w="1351"/>
        <w:gridCol w:w="1134"/>
      </w:tblGrid>
      <w:tr w:rsidR="007E3D90" w:rsidRPr="00D93852" w14:paraId="18CA6219" w14:textId="77777777" w:rsidTr="00FB3DF1">
        <w:trPr>
          <w:trHeight w:val="818"/>
        </w:trPr>
        <w:tc>
          <w:tcPr>
            <w:tcW w:w="1126" w:type="dxa"/>
            <w:shd w:val="clear" w:color="auto" w:fill="5A1E35" w:themeFill="text2"/>
            <w:hideMark/>
          </w:tcPr>
          <w:p w14:paraId="525556E3" w14:textId="77777777" w:rsidR="00D93852" w:rsidRPr="00DF5BA7" w:rsidRDefault="00D93852" w:rsidP="00170551">
            <w:pPr>
              <w:pStyle w:val="TableText"/>
              <w:rPr>
                <w:rStyle w:val="1AllTextBold"/>
                <w:sz w:val="16"/>
                <w:szCs w:val="16"/>
              </w:rPr>
            </w:pPr>
            <w:r w:rsidRPr="00DF5BA7">
              <w:rPr>
                <w:rStyle w:val="1AllTextBold"/>
                <w:sz w:val="16"/>
                <w:szCs w:val="16"/>
              </w:rPr>
              <w:t>Payment Period Month</w:t>
            </w:r>
          </w:p>
        </w:tc>
        <w:tc>
          <w:tcPr>
            <w:tcW w:w="1426" w:type="dxa"/>
            <w:shd w:val="clear" w:color="auto" w:fill="5A1E35" w:themeFill="text2"/>
            <w:hideMark/>
          </w:tcPr>
          <w:p w14:paraId="2EF319D5" w14:textId="22F4D06B" w:rsidR="00D93852" w:rsidRPr="00DF5BA7" w:rsidRDefault="00D93852" w:rsidP="00170551">
            <w:pPr>
              <w:pStyle w:val="TableText"/>
              <w:rPr>
                <w:rStyle w:val="1AllTextBold"/>
                <w:sz w:val="16"/>
                <w:szCs w:val="16"/>
              </w:rPr>
            </w:pPr>
            <w:r w:rsidRPr="00DF5BA7">
              <w:rPr>
                <w:rStyle w:val="1AllTextBold"/>
                <w:sz w:val="16"/>
                <w:szCs w:val="16"/>
              </w:rPr>
              <w:t>Servicing Anniversar</w:t>
            </w:r>
            <w:r w:rsidR="00863C12" w:rsidRPr="00DF5BA7">
              <w:rPr>
                <w:rStyle w:val="1AllTextBold"/>
                <w:sz w:val="16"/>
                <w:szCs w:val="16"/>
              </w:rPr>
              <w:t>y</w:t>
            </w:r>
            <w:r w:rsidRPr="00DF5BA7">
              <w:rPr>
                <w:rStyle w:val="1AllTextBold"/>
                <w:sz w:val="16"/>
                <w:szCs w:val="16"/>
              </w:rPr>
              <w:t xml:space="preserve"> Entitlements</w:t>
            </w:r>
          </w:p>
        </w:tc>
        <w:tc>
          <w:tcPr>
            <w:tcW w:w="1843" w:type="dxa"/>
            <w:shd w:val="clear" w:color="auto" w:fill="5A1E35" w:themeFill="text2"/>
            <w:hideMark/>
          </w:tcPr>
          <w:p w14:paraId="3F32D247" w14:textId="24EC647A" w:rsidR="00D93852" w:rsidRPr="00DF5BA7" w:rsidRDefault="00D93852" w:rsidP="00170551">
            <w:pPr>
              <w:pStyle w:val="TableText"/>
              <w:rPr>
                <w:rStyle w:val="1AllTextBold"/>
                <w:sz w:val="16"/>
                <w:szCs w:val="16"/>
              </w:rPr>
            </w:pPr>
            <w:r w:rsidRPr="00DF5BA7">
              <w:rPr>
                <w:rStyle w:val="1AllTextBold"/>
                <w:sz w:val="16"/>
                <w:szCs w:val="16"/>
              </w:rPr>
              <w:t>Initial Commencement</w:t>
            </w:r>
            <w:r w:rsidR="00863C12" w:rsidRPr="00DF5BA7">
              <w:rPr>
                <w:rStyle w:val="1AllTextBold"/>
                <w:sz w:val="16"/>
                <w:szCs w:val="16"/>
              </w:rPr>
              <w:t xml:space="preserve"> </w:t>
            </w:r>
            <w:r w:rsidRPr="00DF5BA7">
              <w:rPr>
                <w:rStyle w:val="1AllTextBold"/>
                <w:sz w:val="16"/>
                <w:szCs w:val="16"/>
              </w:rPr>
              <w:t>Entitlements</w:t>
            </w:r>
          </w:p>
        </w:tc>
        <w:tc>
          <w:tcPr>
            <w:tcW w:w="1651" w:type="dxa"/>
            <w:shd w:val="clear" w:color="auto" w:fill="5A1E35" w:themeFill="text2"/>
            <w:hideMark/>
          </w:tcPr>
          <w:p w14:paraId="1BB9B5BA" w14:textId="35848FAE" w:rsidR="00D93852" w:rsidRPr="00DF5BA7" w:rsidRDefault="00D93852" w:rsidP="00170551">
            <w:pPr>
              <w:pStyle w:val="TableText"/>
              <w:rPr>
                <w:rStyle w:val="1AllTextBold"/>
                <w:sz w:val="16"/>
                <w:szCs w:val="16"/>
              </w:rPr>
            </w:pPr>
            <w:r w:rsidRPr="00DF5BA7">
              <w:rPr>
                <w:rStyle w:val="1AllTextBold"/>
                <w:sz w:val="16"/>
                <w:szCs w:val="16"/>
              </w:rPr>
              <w:t>Pro-Rata Entitlements^ (Post-Transfer Commencements)</w:t>
            </w:r>
          </w:p>
        </w:tc>
        <w:tc>
          <w:tcPr>
            <w:tcW w:w="1109" w:type="dxa"/>
            <w:shd w:val="clear" w:color="auto" w:fill="5A1E35" w:themeFill="text2"/>
            <w:hideMark/>
          </w:tcPr>
          <w:p w14:paraId="3E7D626F" w14:textId="3988C7B3" w:rsidR="00D93852" w:rsidRPr="00DF5BA7" w:rsidRDefault="00D93852" w:rsidP="00170551">
            <w:pPr>
              <w:pStyle w:val="TableText"/>
              <w:rPr>
                <w:rStyle w:val="1AllTextBold"/>
                <w:sz w:val="16"/>
                <w:szCs w:val="16"/>
              </w:rPr>
            </w:pPr>
            <w:r w:rsidRPr="00DF5BA7">
              <w:rPr>
                <w:rStyle w:val="1AllTextBold"/>
                <w:sz w:val="16"/>
                <w:szCs w:val="16"/>
              </w:rPr>
              <w:t>Total Monthly Entitlements</w:t>
            </w:r>
          </w:p>
        </w:tc>
        <w:tc>
          <w:tcPr>
            <w:tcW w:w="1351" w:type="dxa"/>
            <w:shd w:val="clear" w:color="auto" w:fill="5A1E35" w:themeFill="text2"/>
            <w:hideMark/>
          </w:tcPr>
          <w:p w14:paraId="6B360933" w14:textId="51A2DC64" w:rsidR="00D93852" w:rsidRPr="00DF5BA7" w:rsidRDefault="00D93852" w:rsidP="00170551">
            <w:pPr>
              <w:pStyle w:val="TableText"/>
              <w:rPr>
                <w:rStyle w:val="1AllTextBold"/>
                <w:sz w:val="16"/>
                <w:szCs w:val="16"/>
              </w:rPr>
            </w:pPr>
            <w:r w:rsidRPr="00DF5BA7">
              <w:rPr>
                <w:rStyle w:val="1AllTextBold"/>
                <w:sz w:val="16"/>
                <w:szCs w:val="16"/>
              </w:rPr>
              <w:t>Payment</w:t>
            </w:r>
            <w:r w:rsidR="00702B81" w:rsidRPr="00DF5BA7">
              <w:rPr>
                <w:rStyle w:val="1AllTextBold"/>
                <w:sz w:val="16"/>
                <w:szCs w:val="16"/>
              </w:rPr>
              <w:t>-</w:t>
            </w:r>
            <w:r w:rsidRPr="00DF5BA7">
              <w:rPr>
                <w:rStyle w:val="1AllTextBold"/>
                <w:sz w:val="16"/>
                <w:szCs w:val="16"/>
              </w:rPr>
              <w:t xml:space="preserve"> Period</w:t>
            </w:r>
            <w:r w:rsidR="008809B7" w:rsidRPr="00DF5BA7">
              <w:rPr>
                <w:rStyle w:val="1AllTextBold"/>
                <w:sz w:val="16"/>
                <w:szCs w:val="16"/>
              </w:rPr>
              <w:t>-</w:t>
            </w:r>
            <w:r w:rsidRPr="00DF5BA7">
              <w:rPr>
                <w:rStyle w:val="1AllTextBold"/>
                <w:sz w:val="16"/>
                <w:szCs w:val="16"/>
              </w:rPr>
              <w:t>to</w:t>
            </w:r>
            <w:r w:rsidR="008809B7" w:rsidRPr="00DF5BA7">
              <w:rPr>
                <w:rStyle w:val="1AllTextBold"/>
                <w:sz w:val="16"/>
                <w:szCs w:val="16"/>
              </w:rPr>
              <w:t>-</w:t>
            </w:r>
            <w:r w:rsidRPr="00DF5BA7">
              <w:rPr>
                <w:rStyle w:val="1AllTextBold"/>
                <w:sz w:val="16"/>
                <w:szCs w:val="16"/>
              </w:rPr>
              <w:t>date Entitlements</w:t>
            </w:r>
          </w:p>
        </w:tc>
        <w:tc>
          <w:tcPr>
            <w:tcW w:w="1134" w:type="dxa"/>
            <w:shd w:val="clear" w:color="auto" w:fill="5A1E35" w:themeFill="text2"/>
            <w:hideMark/>
          </w:tcPr>
          <w:p w14:paraId="130BD14E" w14:textId="01270977" w:rsidR="00D93852" w:rsidRPr="00DF5BA7" w:rsidRDefault="00B73489" w:rsidP="00170551">
            <w:pPr>
              <w:pStyle w:val="TableText"/>
              <w:rPr>
                <w:rStyle w:val="1AllTextBold"/>
                <w:sz w:val="16"/>
                <w:szCs w:val="16"/>
              </w:rPr>
            </w:pPr>
            <w:r w:rsidRPr="00DF5BA7">
              <w:rPr>
                <w:rStyle w:val="1AllTextBold"/>
                <w:sz w:val="16"/>
                <w:szCs w:val="16"/>
              </w:rPr>
              <w:t>Subsequent</w:t>
            </w:r>
            <w:r w:rsidR="00D93852" w:rsidRPr="00DF5BA7">
              <w:rPr>
                <w:rStyle w:val="1AllTextBold"/>
                <w:sz w:val="16"/>
                <w:szCs w:val="16"/>
              </w:rPr>
              <w:t xml:space="preserve"> Pa</w:t>
            </w:r>
            <w:r w:rsidR="00DF5BA7" w:rsidRPr="00DF5BA7">
              <w:rPr>
                <w:rStyle w:val="1AllTextBold"/>
                <w:sz w:val="16"/>
                <w:szCs w:val="16"/>
              </w:rPr>
              <w:t>y</w:t>
            </w:r>
            <w:r w:rsidR="00D93852" w:rsidRPr="00DF5BA7">
              <w:rPr>
                <w:rStyle w:val="1AllTextBold"/>
                <w:sz w:val="16"/>
                <w:szCs w:val="16"/>
              </w:rPr>
              <w:t>ments*</w:t>
            </w:r>
          </w:p>
        </w:tc>
      </w:tr>
      <w:tr w:rsidR="005752CF" w:rsidRPr="00D93852" w14:paraId="74413663" w14:textId="77777777" w:rsidTr="00983875">
        <w:trPr>
          <w:trHeight w:val="290"/>
        </w:trPr>
        <w:tc>
          <w:tcPr>
            <w:tcW w:w="1126" w:type="dxa"/>
            <w:noWrap/>
            <w:hideMark/>
          </w:tcPr>
          <w:p w14:paraId="5DCA3D5B" w14:textId="77777777" w:rsidR="00D93852" w:rsidRPr="00547F5B" w:rsidRDefault="00D93852" w:rsidP="00170551">
            <w:pPr>
              <w:pStyle w:val="TableFirstColumn"/>
            </w:pPr>
            <w:r w:rsidRPr="00547F5B">
              <w:t>1</w:t>
            </w:r>
          </w:p>
        </w:tc>
        <w:tc>
          <w:tcPr>
            <w:tcW w:w="1426" w:type="dxa"/>
            <w:noWrap/>
            <w:hideMark/>
          </w:tcPr>
          <w:p w14:paraId="32A0BF86" w14:textId="1C2996BB" w:rsidR="00D93852" w:rsidRPr="00547F5B" w:rsidRDefault="00D93852" w:rsidP="00170551">
            <w:pPr>
              <w:pStyle w:val="TableText"/>
            </w:pPr>
            <w:r w:rsidRPr="00547F5B">
              <w:t xml:space="preserve">25 x $1,500 = </w:t>
            </w:r>
            <w:r w:rsidR="0077588B" w:rsidRPr="00547F5B">
              <w:t>$</w:t>
            </w:r>
            <w:r w:rsidRPr="00547F5B">
              <w:t>37,500</w:t>
            </w:r>
          </w:p>
        </w:tc>
        <w:tc>
          <w:tcPr>
            <w:tcW w:w="1843" w:type="dxa"/>
            <w:noWrap/>
            <w:hideMark/>
          </w:tcPr>
          <w:p w14:paraId="5BE04DFF" w14:textId="77777777" w:rsidR="00D93852" w:rsidRPr="00547F5B" w:rsidRDefault="00D93852" w:rsidP="00170551">
            <w:pPr>
              <w:pStyle w:val="TableText"/>
            </w:pPr>
            <w:r w:rsidRPr="00547F5B">
              <w:t>10 x $1,500 = $15,000</w:t>
            </w:r>
          </w:p>
        </w:tc>
        <w:tc>
          <w:tcPr>
            <w:tcW w:w="1651" w:type="dxa"/>
            <w:noWrap/>
            <w:hideMark/>
          </w:tcPr>
          <w:p w14:paraId="471D1311" w14:textId="77777777" w:rsidR="00D93852" w:rsidRPr="00547F5B" w:rsidRDefault="00D93852" w:rsidP="00170551">
            <w:pPr>
              <w:pStyle w:val="TableText"/>
            </w:pPr>
            <w:r w:rsidRPr="00547F5B">
              <w:t>2 x $750 = $1,500</w:t>
            </w:r>
          </w:p>
        </w:tc>
        <w:tc>
          <w:tcPr>
            <w:tcW w:w="1109" w:type="dxa"/>
            <w:noWrap/>
            <w:hideMark/>
          </w:tcPr>
          <w:p w14:paraId="41714E70" w14:textId="77777777" w:rsidR="00D93852" w:rsidRPr="00547F5B" w:rsidRDefault="00D93852" w:rsidP="00170551">
            <w:pPr>
              <w:pStyle w:val="TableText"/>
            </w:pPr>
            <w:r w:rsidRPr="00547F5B">
              <w:t>$54,000</w:t>
            </w:r>
          </w:p>
        </w:tc>
        <w:tc>
          <w:tcPr>
            <w:tcW w:w="1351" w:type="dxa"/>
            <w:noWrap/>
            <w:hideMark/>
          </w:tcPr>
          <w:p w14:paraId="32DB01AB" w14:textId="77777777" w:rsidR="00D93852" w:rsidRPr="00547F5B" w:rsidRDefault="00D93852" w:rsidP="00170551">
            <w:pPr>
              <w:pStyle w:val="TableText"/>
            </w:pPr>
            <w:r w:rsidRPr="00547F5B">
              <w:t>$54,000</w:t>
            </w:r>
          </w:p>
        </w:tc>
        <w:tc>
          <w:tcPr>
            <w:tcW w:w="1134" w:type="dxa"/>
            <w:noWrap/>
            <w:hideMark/>
          </w:tcPr>
          <w:p w14:paraId="16DBD4F1" w14:textId="77777777" w:rsidR="00D93852" w:rsidRPr="00547F5B" w:rsidRDefault="00D93852" w:rsidP="00170551">
            <w:pPr>
              <w:pStyle w:val="TableText"/>
            </w:pPr>
            <w:r w:rsidRPr="00547F5B">
              <w:t>$0</w:t>
            </w:r>
          </w:p>
        </w:tc>
      </w:tr>
      <w:tr w:rsidR="005752CF" w:rsidRPr="00D93852" w14:paraId="58020A0B" w14:textId="77777777" w:rsidTr="00983875">
        <w:trPr>
          <w:trHeight w:val="290"/>
        </w:trPr>
        <w:tc>
          <w:tcPr>
            <w:tcW w:w="1126" w:type="dxa"/>
            <w:noWrap/>
            <w:hideMark/>
          </w:tcPr>
          <w:p w14:paraId="33765014" w14:textId="77777777" w:rsidR="00D93852" w:rsidRPr="00547F5B" w:rsidRDefault="00D93852" w:rsidP="00170551">
            <w:pPr>
              <w:pStyle w:val="TableFirstColumn"/>
            </w:pPr>
            <w:r w:rsidRPr="00547F5B">
              <w:t>2</w:t>
            </w:r>
          </w:p>
        </w:tc>
        <w:tc>
          <w:tcPr>
            <w:tcW w:w="1426" w:type="dxa"/>
            <w:noWrap/>
            <w:hideMark/>
          </w:tcPr>
          <w:p w14:paraId="5CEAE6A1" w14:textId="2DE75ED9" w:rsidR="00D93852" w:rsidRPr="00547F5B" w:rsidRDefault="00D93852" w:rsidP="00170551">
            <w:pPr>
              <w:pStyle w:val="TableText"/>
            </w:pPr>
            <w:r w:rsidRPr="00547F5B">
              <w:t xml:space="preserve">25 x $1,500 = </w:t>
            </w:r>
            <w:r w:rsidR="0077588B" w:rsidRPr="00547F5B">
              <w:t>$</w:t>
            </w:r>
            <w:r w:rsidRPr="00547F5B">
              <w:t>37,500</w:t>
            </w:r>
          </w:p>
        </w:tc>
        <w:tc>
          <w:tcPr>
            <w:tcW w:w="1843" w:type="dxa"/>
            <w:noWrap/>
            <w:hideMark/>
          </w:tcPr>
          <w:p w14:paraId="3A9EA6C0" w14:textId="77777777" w:rsidR="00D93852" w:rsidRPr="00547F5B" w:rsidRDefault="00D93852" w:rsidP="00170551">
            <w:pPr>
              <w:pStyle w:val="TableText"/>
            </w:pPr>
            <w:r w:rsidRPr="00547F5B">
              <w:t>10 x $1,500 = $15,000</w:t>
            </w:r>
          </w:p>
        </w:tc>
        <w:tc>
          <w:tcPr>
            <w:tcW w:w="1651" w:type="dxa"/>
            <w:noWrap/>
            <w:hideMark/>
          </w:tcPr>
          <w:p w14:paraId="736FDBAE" w14:textId="77777777" w:rsidR="00D93852" w:rsidRPr="00547F5B" w:rsidRDefault="00D93852" w:rsidP="00170551">
            <w:pPr>
              <w:pStyle w:val="TableText"/>
            </w:pPr>
            <w:r w:rsidRPr="00547F5B">
              <w:t>2 x $750 = $1,500</w:t>
            </w:r>
          </w:p>
        </w:tc>
        <w:tc>
          <w:tcPr>
            <w:tcW w:w="1109" w:type="dxa"/>
            <w:noWrap/>
            <w:hideMark/>
          </w:tcPr>
          <w:p w14:paraId="254B8A70" w14:textId="77777777" w:rsidR="00D93852" w:rsidRPr="00547F5B" w:rsidRDefault="00D93852" w:rsidP="00170551">
            <w:pPr>
              <w:pStyle w:val="TableText"/>
            </w:pPr>
            <w:r w:rsidRPr="00547F5B">
              <w:t>$54,000</w:t>
            </w:r>
          </w:p>
        </w:tc>
        <w:tc>
          <w:tcPr>
            <w:tcW w:w="1351" w:type="dxa"/>
            <w:noWrap/>
            <w:hideMark/>
          </w:tcPr>
          <w:p w14:paraId="5E0AB7A3" w14:textId="77777777" w:rsidR="00D93852" w:rsidRPr="00547F5B" w:rsidRDefault="00D93852" w:rsidP="00170551">
            <w:pPr>
              <w:pStyle w:val="TableText"/>
            </w:pPr>
            <w:r w:rsidRPr="00547F5B">
              <w:t>$108,000</w:t>
            </w:r>
          </w:p>
        </w:tc>
        <w:tc>
          <w:tcPr>
            <w:tcW w:w="1134" w:type="dxa"/>
            <w:noWrap/>
            <w:hideMark/>
          </w:tcPr>
          <w:p w14:paraId="5C33D6F5" w14:textId="77777777" w:rsidR="00D93852" w:rsidRPr="00547F5B" w:rsidRDefault="00D93852" w:rsidP="00170551">
            <w:pPr>
              <w:pStyle w:val="TableText"/>
            </w:pPr>
            <w:r w:rsidRPr="00547F5B">
              <w:t>$0</w:t>
            </w:r>
          </w:p>
        </w:tc>
      </w:tr>
      <w:tr w:rsidR="005752CF" w:rsidRPr="00D93852" w14:paraId="39EE87D1" w14:textId="77777777" w:rsidTr="00983875">
        <w:trPr>
          <w:trHeight w:val="290"/>
        </w:trPr>
        <w:tc>
          <w:tcPr>
            <w:tcW w:w="1126" w:type="dxa"/>
            <w:noWrap/>
            <w:hideMark/>
          </w:tcPr>
          <w:p w14:paraId="1C35C52C" w14:textId="77777777" w:rsidR="00D93852" w:rsidRPr="00547F5B" w:rsidRDefault="00D93852" w:rsidP="00170551">
            <w:pPr>
              <w:pStyle w:val="TableFirstColumn"/>
            </w:pPr>
            <w:r w:rsidRPr="00547F5B">
              <w:t>3</w:t>
            </w:r>
          </w:p>
        </w:tc>
        <w:tc>
          <w:tcPr>
            <w:tcW w:w="1426" w:type="dxa"/>
            <w:noWrap/>
            <w:hideMark/>
          </w:tcPr>
          <w:p w14:paraId="55D9DE68" w14:textId="790DC6AF" w:rsidR="00D93852" w:rsidRPr="00547F5B" w:rsidRDefault="00D93852" w:rsidP="00170551">
            <w:pPr>
              <w:pStyle w:val="TableText"/>
            </w:pPr>
            <w:r w:rsidRPr="00547F5B">
              <w:t xml:space="preserve">25 x $1,500 = </w:t>
            </w:r>
            <w:r w:rsidR="0077588B" w:rsidRPr="00547F5B">
              <w:t>$</w:t>
            </w:r>
            <w:r w:rsidRPr="00547F5B">
              <w:t>37,500</w:t>
            </w:r>
          </w:p>
        </w:tc>
        <w:tc>
          <w:tcPr>
            <w:tcW w:w="1843" w:type="dxa"/>
            <w:noWrap/>
            <w:hideMark/>
          </w:tcPr>
          <w:p w14:paraId="2236292E" w14:textId="77777777" w:rsidR="00D93852" w:rsidRPr="00547F5B" w:rsidRDefault="00D93852" w:rsidP="00170551">
            <w:pPr>
              <w:pStyle w:val="TableText"/>
            </w:pPr>
            <w:r w:rsidRPr="00547F5B">
              <w:t>10 x $1,500 = $15,000</w:t>
            </w:r>
          </w:p>
        </w:tc>
        <w:tc>
          <w:tcPr>
            <w:tcW w:w="1651" w:type="dxa"/>
            <w:noWrap/>
            <w:hideMark/>
          </w:tcPr>
          <w:p w14:paraId="12D684AF" w14:textId="77777777" w:rsidR="00D93852" w:rsidRPr="00547F5B" w:rsidRDefault="00D93852" w:rsidP="00170551">
            <w:pPr>
              <w:pStyle w:val="TableText"/>
            </w:pPr>
            <w:r w:rsidRPr="00547F5B">
              <w:t>2 x $750 = $1,500</w:t>
            </w:r>
          </w:p>
        </w:tc>
        <w:tc>
          <w:tcPr>
            <w:tcW w:w="1109" w:type="dxa"/>
            <w:noWrap/>
            <w:hideMark/>
          </w:tcPr>
          <w:p w14:paraId="4AACDF2D" w14:textId="77777777" w:rsidR="00D93852" w:rsidRPr="00547F5B" w:rsidRDefault="00D93852" w:rsidP="00170551">
            <w:pPr>
              <w:pStyle w:val="TableText"/>
            </w:pPr>
            <w:r w:rsidRPr="00547F5B">
              <w:t>$54,000</w:t>
            </w:r>
          </w:p>
        </w:tc>
        <w:tc>
          <w:tcPr>
            <w:tcW w:w="1351" w:type="dxa"/>
            <w:noWrap/>
            <w:hideMark/>
          </w:tcPr>
          <w:p w14:paraId="64FAA4A0" w14:textId="77777777" w:rsidR="00D93852" w:rsidRPr="00547F5B" w:rsidRDefault="00D93852" w:rsidP="00170551">
            <w:pPr>
              <w:pStyle w:val="TableText"/>
            </w:pPr>
            <w:r w:rsidRPr="00547F5B">
              <w:t>$162,000</w:t>
            </w:r>
          </w:p>
        </w:tc>
        <w:tc>
          <w:tcPr>
            <w:tcW w:w="1134" w:type="dxa"/>
            <w:noWrap/>
            <w:hideMark/>
          </w:tcPr>
          <w:p w14:paraId="7E8A81D0" w14:textId="77777777" w:rsidR="00D93852" w:rsidRPr="00547F5B" w:rsidRDefault="00D93852" w:rsidP="00170551">
            <w:pPr>
              <w:pStyle w:val="TableText"/>
            </w:pPr>
            <w:r w:rsidRPr="00547F5B">
              <w:t>$0</w:t>
            </w:r>
          </w:p>
        </w:tc>
      </w:tr>
      <w:tr w:rsidR="005752CF" w:rsidRPr="00D93852" w14:paraId="02D70505" w14:textId="77777777" w:rsidTr="00983875">
        <w:trPr>
          <w:trHeight w:val="290"/>
        </w:trPr>
        <w:tc>
          <w:tcPr>
            <w:tcW w:w="1126" w:type="dxa"/>
            <w:noWrap/>
            <w:hideMark/>
          </w:tcPr>
          <w:p w14:paraId="7CB00F0C" w14:textId="77777777" w:rsidR="00D93852" w:rsidRPr="00547F5B" w:rsidRDefault="00D93852" w:rsidP="00170551">
            <w:pPr>
              <w:pStyle w:val="TableFirstColumn"/>
            </w:pPr>
            <w:r w:rsidRPr="00547F5B">
              <w:t>4</w:t>
            </w:r>
          </w:p>
        </w:tc>
        <w:tc>
          <w:tcPr>
            <w:tcW w:w="1426" w:type="dxa"/>
            <w:noWrap/>
            <w:hideMark/>
          </w:tcPr>
          <w:p w14:paraId="093E4183" w14:textId="4EAB28D7" w:rsidR="00D93852" w:rsidRPr="00547F5B" w:rsidRDefault="00D93852" w:rsidP="00170551">
            <w:pPr>
              <w:pStyle w:val="TableText"/>
            </w:pPr>
            <w:r w:rsidRPr="00547F5B">
              <w:t xml:space="preserve">25 x $1,500 = </w:t>
            </w:r>
            <w:r w:rsidR="0077588B" w:rsidRPr="00547F5B">
              <w:t>$</w:t>
            </w:r>
            <w:r w:rsidRPr="00547F5B">
              <w:t>37,500</w:t>
            </w:r>
          </w:p>
        </w:tc>
        <w:tc>
          <w:tcPr>
            <w:tcW w:w="1843" w:type="dxa"/>
            <w:noWrap/>
            <w:hideMark/>
          </w:tcPr>
          <w:p w14:paraId="346405B3" w14:textId="77777777" w:rsidR="00D93852" w:rsidRPr="00547F5B" w:rsidRDefault="00D93852" w:rsidP="00170551">
            <w:pPr>
              <w:pStyle w:val="TableText"/>
            </w:pPr>
            <w:r w:rsidRPr="00547F5B">
              <w:t>10 x $1,500 = $15,000</w:t>
            </w:r>
          </w:p>
        </w:tc>
        <w:tc>
          <w:tcPr>
            <w:tcW w:w="1651" w:type="dxa"/>
            <w:noWrap/>
            <w:hideMark/>
          </w:tcPr>
          <w:p w14:paraId="7C3B65F6" w14:textId="77777777" w:rsidR="00D93852" w:rsidRPr="00547F5B" w:rsidRDefault="00D93852" w:rsidP="00170551">
            <w:pPr>
              <w:pStyle w:val="TableText"/>
            </w:pPr>
            <w:r w:rsidRPr="00547F5B">
              <w:t>2 x $750 = $1,500</w:t>
            </w:r>
          </w:p>
        </w:tc>
        <w:tc>
          <w:tcPr>
            <w:tcW w:w="1109" w:type="dxa"/>
            <w:noWrap/>
            <w:hideMark/>
          </w:tcPr>
          <w:p w14:paraId="0DC38894" w14:textId="77777777" w:rsidR="00D93852" w:rsidRPr="00547F5B" w:rsidRDefault="00D93852" w:rsidP="00170551">
            <w:pPr>
              <w:pStyle w:val="TableText"/>
            </w:pPr>
            <w:r w:rsidRPr="00547F5B">
              <w:t>$54,000</w:t>
            </w:r>
          </w:p>
        </w:tc>
        <w:tc>
          <w:tcPr>
            <w:tcW w:w="1351" w:type="dxa"/>
            <w:noWrap/>
            <w:hideMark/>
          </w:tcPr>
          <w:p w14:paraId="215B5322" w14:textId="77777777" w:rsidR="00D93852" w:rsidRPr="00547F5B" w:rsidRDefault="00D93852" w:rsidP="00170551">
            <w:pPr>
              <w:pStyle w:val="TableText"/>
            </w:pPr>
            <w:r w:rsidRPr="00547F5B">
              <w:t>$216,000</w:t>
            </w:r>
          </w:p>
        </w:tc>
        <w:tc>
          <w:tcPr>
            <w:tcW w:w="1134" w:type="dxa"/>
            <w:noWrap/>
            <w:hideMark/>
          </w:tcPr>
          <w:p w14:paraId="47911020" w14:textId="77777777" w:rsidR="00D93852" w:rsidRPr="00547F5B" w:rsidRDefault="00D93852" w:rsidP="00170551">
            <w:pPr>
              <w:pStyle w:val="TableText"/>
            </w:pPr>
            <w:r w:rsidRPr="00547F5B">
              <w:t>$0</w:t>
            </w:r>
          </w:p>
        </w:tc>
      </w:tr>
      <w:tr w:rsidR="005752CF" w:rsidRPr="00D93852" w14:paraId="314D1EFD" w14:textId="77777777" w:rsidTr="00983875">
        <w:trPr>
          <w:trHeight w:val="290"/>
        </w:trPr>
        <w:tc>
          <w:tcPr>
            <w:tcW w:w="1126" w:type="dxa"/>
            <w:noWrap/>
            <w:hideMark/>
          </w:tcPr>
          <w:p w14:paraId="0B80B94E" w14:textId="77777777" w:rsidR="00D93852" w:rsidRPr="00547F5B" w:rsidRDefault="00D93852" w:rsidP="00170551">
            <w:pPr>
              <w:pStyle w:val="TableFirstColumn"/>
            </w:pPr>
            <w:r w:rsidRPr="00547F5B">
              <w:t>5</w:t>
            </w:r>
          </w:p>
        </w:tc>
        <w:tc>
          <w:tcPr>
            <w:tcW w:w="1426" w:type="dxa"/>
            <w:noWrap/>
            <w:hideMark/>
          </w:tcPr>
          <w:p w14:paraId="64519FA1" w14:textId="3EFBE6DA" w:rsidR="00D93852" w:rsidRPr="00547F5B" w:rsidRDefault="00D93852" w:rsidP="00170551">
            <w:pPr>
              <w:pStyle w:val="TableText"/>
            </w:pPr>
            <w:r w:rsidRPr="00547F5B">
              <w:t xml:space="preserve">25 x $1,500 = </w:t>
            </w:r>
            <w:r w:rsidR="0077588B" w:rsidRPr="00547F5B">
              <w:t>$</w:t>
            </w:r>
            <w:r w:rsidRPr="00547F5B">
              <w:t>37,500</w:t>
            </w:r>
          </w:p>
        </w:tc>
        <w:tc>
          <w:tcPr>
            <w:tcW w:w="1843" w:type="dxa"/>
            <w:noWrap/>
            <w:hideMark/>
          </w:tcPr>
          <w:p w14:paraId="2A65C978" w14:textId="77777777" w:rsidR="00D93852" w:rsidRPr="00547F5B" w:rsidRDefault="00D93852" w:rsidP="00170551">
            <w:pPr>
              <w:pStyle w:val="TableText"/>
            </w:pPr>
            <w:r w:rsidRPr="00547F5B">
              <w:t>10 x $1,500 = $15,000</w:t>
            </w:r>
          </w:p>
        </w:tc>
        <w:tc>
          <w:tcPr>
            <w:tcW w:w="1651" w:type="dxa"/>
            <w:noWrap/>
            <w:hideMark/>
          </w:tcPr>
          <w:p w14:paraId="1DEEBC3D" w14:textId="77777777" w:rsidR="00D93852" w:rsidRPr="00547F5B" w:rsidRDefault="00D93852" w:rsidP="00170551">
            <w:pPr>
              <w:pStyle w:val="TableText"/>
            </w:pPr>
            <w:r w:rsidRPr="00547F5B">
              <w:t>2 x $750 = $1,500</w:t>
            </w:r>
          </w:p>
        </w:tc>
        <w:tc>
          <w:tcPr>
            <w:tcW w:w="1109" w:type="dxa"/>
            <w:noWrap/>
            <w:hideMark/>
          </w:tcPr>
          <w:p w14:paraId="6AB83A1D" w14:textId="77777777" w:rsidR="00D93852" w:rsidRPr="00547F5B" w:rsidRDefault="00D93852" w:rsidP="00170551">
            <w:pPr>
              <w:pStyle w:val="TableText"/>
            </w:pPr>
            <w:r w:rsidRPr="00547F5B">
              <w:t>$54,000</w:t>
            </w:r>
          </w:p>
        </w:tc>
        <w:tc>
          <w:tcPr>
            <w:tcW w:w="1351" w:type="dxa"/>
            <w:noWrap/>
            <w:hideMark/>
          </w:tcPr>
          <w:p w14:paraId="389A4F17" w14:textId="77777777" w:rsidR="00D93852" w:rsidRPr="00547F5B" w:rsidRDefault="00D93852" w:rsidP="00170551">
            <w:pPr>
              <w:pStyle w:val="TableText"/>
            </w:pPr>
            <w:r w:rsidRPr="00547F5B">
              <w:t>$270,000</w:t>
            </w:r>
          </w:p>
        </w:tc>
        <w:tc>
          <w:tcPr>
            <w:tcW w:w="1134" w:type="dxa"/>
            <w:noWrap/>
            <w:hideMark/>
          </w:tcPr>
          <w:p w14:paraId="12D8F60E" w14:textId="77777777" w:rsidR="00D93852" w:rsidRPr="00547F5B" w:rsidRDefault="00D93852" w:rsidP="00170551">
            <w:pPr>
              <w:pStyle w:val="TableText"/>
            </w:pPr>
            <w:r w:rsidRPr="00547F5B">
              <w:t>$0</w:t>
            </w:r>
          </w:p>
        </w:tc>
      </w:tr>
      <w:tr w:rsidR="005752CF" w:rsidRPr="00D93852" w14:paraId="648C5A3C" w14:textId="77777777" w:rsidTr="00983875">
        <w:trPr>
          <w:trHeight w:val="290"/>
        </w:trPr>
        <w:tc>
          <w:tcPr>
            <w:tcW w:w="1126" w:type="dxa"/>
            <w:noWrap/>
            <w:hideMark/>
          </w:tcPr>
          <w:p w14:paraId="23C295DC" w14:textId="77777777" w:rsidR="00D93852" w:rsidRPr="00547F5B" w:rsidRDefault="00D93852" w:rsidP="00170551">
            <w:pPr>
              <w:pStyle w:val="TableFirstColumn"/>
            </w:pPr>
            <w:r w:rsidRPr="00547F5B">
              <w:t>6</w:t>
            </w:r>
          </w:p>
        </w:tc>
        <w:tc>
          <w:tcPr>
            <w:tcW w:w="1426" w:type="dxa"/>
            <w:noWrap/>
            <w:hideMark/>
          </w:tcPr>
          <w:p w14:paraId="7AFBD742" w14:textId="52D83195" w:rsidR="00D93852" w:rsidRPr="00547F5B" w:rsidRDefault="00D93852" w:rsidP="00170551">
            <w:pPr>
              <w:pStyle w:val="TableText"/>
            </w:pPr>
            <w:r w:rsidRPr="00547F5B">
              <w:t xml:space="preserve">25 x $1,500 = </w:t>
            </w:r>
            <w:r w:rsidR="0077588B" w:rsidRPr="00547F5B">
              <w:t>$</w:t>
            </w:r>
            <w:r w:rsidRPr="00547F5B">
              <w:t>37,500</w:t>
            </w:r>
          </w:p>
        </w:tc>
        <w:tc>
          <w:tcPr>
            <w:tcW w:w="1843" w:type="dxa"/>
            <w:noWrap/>
            <w:hideMark/>
          </w:tcPr>
          <w:p w14:paraId="2A7E03FA" w14:textId="77777777" w:rsidR="00D93852" w:rsidRPr="00547F5B" w:rsidRDefault="00D93852" w:rsidP="00170551">
            <w:pPr>
              <w:pStyle w:val="TableText"/>
            </w:pPr>
            <w:r w:rsidRPr="00547F5B">
              <w:t>10 x $1,500 = $15,000</w:t>
            </w:r>
          </w:p>
        </w:tc>
        <w:tc>
          <w:tcPr>
            <w:tcW w:w="1651" w:type="dxa"/>
            <w:noWrap/>
            <w:hideMark/>
          </w:tcPr>
          <w:p w14:paraId="3F6B512E" w14:textId="77777777" w:rsidR="00D93852" w:rsidRPr="00547F5B" w:rsidRDefault="00D93852" w:rsidP="00170551">
            <w:pPr>
              <w:pStyle w:val="TableText"/>
            </w:pPr>
            <w:r w:rsidRPr="00547F5B">
              <w:t>2 x $750 = $1,500</w:t>
            </w:r>
          </w:p>
        </w:tc>
        <w:tc>
          <w:tcPr>
            <w:tcW w:w="1109" w:type="dxa"/>
            <w:noWrap/>
            <w:hideMark/>
          </w:tcPr>
          <w:p w14:paraId="131636DE" w14:textId="77777777" w:rsidR="00D93852" w:rsidRPr="00547F5B" w:rsidRDefault="00D93852" w:rsidP="00170551">
            <w:pPr>
              <w:pStyle w:val="TableText"/>
            </w:pPr>
            <w:r w:rsidRPr="00547F5B">
              <w:t>$54,000</w:t>
            </w:r>
          </w:p>
        </w:tc>
        <w:tc>
          <w:tcPr>
            <w:tcW w:w="1351" w:type="dxa"/>
            <w:noWrap/>
            <w:hideMark/>
          </w:tcPr>
          <w:p w14:paraId="56439E5E" w14:textId="77777777" w:rsidR="00D93852" w:rsidRPr="00547F5B" w:rsidRDefault="00D93852" w:rsidP="00170551">
            <w:pPr>
              <w:pStyle w:val="TableText"/>
            </w:pPr>
            <w:r w:rsidRPr="00547F5B">
              <w:t>$324,000</w:t>
            </w:r>
          </w:p>
        </w:tc>
        <w:tc>
          <w:tcPr>
            <w:tcW w:w="1134" w:type="dxa"/>
            <w:noWrap/>
            <w:hideMark/>
          </w:tcPr>
          <w:p w14:paraId="7B1F4D11" w14:textId="77777777" w:rsidR="00D93852" w:rsidRPr="00547F5B" w:rsidRDefault="00D93852" w:rsidP="00170551">
            <w:pPr>
              <w:pStyle w:val="TableText"/>
            </w:pPr>
            <w:r w:rsidRPr="00547F5B">
              <w:t>$54,000</w:t>
            </w:r>
          </w:p>
        </w:tc>
      </w:tr>
    </w:tbl>
    <w:p w14:paraId="139E70E2" w14:textId="4C5F9491" w:rsidR="00AE5722" w:rsidRPr="00920B72" w:rsidRDefault="00AE5722" w:rsidP="00385621">
      <w:pPr>
        <w:pStyle w:val="BulletLevel1"/>
        <w:numPr>
          <w:ilvl w:val="0"/>
          <w:numId w:val="0"/>
        </w:numPr>
        <w:rPr>
          <w:rStyle w:val="CommentReference"/>
        </w:rPr>
      </w:pPr>
      <w:r w:rsidRPr="00920B72">
        <w:rPr>
          <w:rStyle w:val="CommentReference"/>
        </w:rPr>
        <w:t xml:space="preserve">^In this example, it is assumed that </w:t>
      </w:r>
      <w:r w:rsidR="00DA5622">
        <w:rPr>
          <w:rStyle w:val="CommentReference"/>
        </w:rPr>
        <w:t xml:space="preserve">all </w:t>
      </w:r>
      <w:r w:rsidR="00606392">
        <w:rPr>
          <w:rStyle w:val="CommentReference"/>
        </w:rPr>
        <w:t>Participant</w:t>
      </w:r>
      <w:r w:rsidR="00DA5622">
        <w:rPr>
          <w:rStyle w:val="CommentReference"/>
        </w:rPr>
        <w:t>s</w:t>
      </w:r>
      <w:r w:rsidRPr="00920B72">
        <w:rPr>
          <w:rStyle w:val="CommentReference"/>
        </w:rPr>
        <w:t xml:space="preserve"> ha</w:t>
      </w:r>
      <w:r w:rsidR="00DA5622">
        <w:rPr>
          <w:rStyle w:val="CommentReference"/>
        </w:rPr>
        <w:t>ve</w:t>
      </w:r>
      <w:r w:rsidRPr="00920B72">
        <w:rPr>
          <w:rStyle w:val="CommentReference"/>
        </w:rPr>
        <w:t xml:space="preserve"> half of their </w:t>
      </w:r>
      <w:r w:rsidR="007E08EC">
        <w:rPr>
          <w:rStyle w:val="CommentReference"/>
        </w:rPr>
        <w:t xml:space="preserve">6 </w:t>
      </w:r>
      <w:r w:rsidRPr="00920B72">
        <w:rPr>
          <w:rStyle w:val="CommentReference"/>
        </w:rPr>
        <w:t>month servicing period remaining</w:t>
      </w:r>
      <w:r w:rsidR="00DA5622">
        <w:rPr>
          <w:rStyle w:val="CommentReference"/>
        </w:rPr>
        <w:t xml:space="preserve"> when they commence with the new Provider</w:t>
      </w:r>
      <w:r w:rsidRPr="00920B72">
        <w:rPr>
          <w:rStyle w:val="CommentReference"/>
        </w:rPr>
        <w:t>. In practice pro-rata payments will vary from participant to participant, depending on how long remaining until their next anniversary payment is due</w:t>
      </w:r>
      <w:r w:rsidR="00545E67">
        <w:rPr>
          <w:rStyle w:val="CommentReference"/>
        </w:rPr>
        <w:t>.</w:t>
      </w:r>
    </w:p>
    <w:p w14:paraId="7F1BDC84" w14:textId="405D3AFC" w:rsidR="00D40F9A" w:rsidRDefault="00AE5722" w:rsidP="00385621">
      <w:pPr>
        <w:pStyle w:val="BulletLevel1"/>
        <w:numPr>
          <w:ilvl w:val="0"/>
          <w:numId w:val="0"/>
        </w:numPr>
        <w:rPr>
          <w:rStyle w:val="CommentReference"/>
        </w:rPr>
      </w:pPr>
      <w:r w:rsidRPr="00920B72">
        <w:rPr>
          <w:rStyle w:val="CommentReference"/>
        </w:rPr>
        <w:t>*Excludes Advance Payments</w:t>
      </w:r>
    </w:p>
    <w:p w14:paraId="6CEFE978" w14:textId="16538E3F" w:rsidR="00B076C0" w:rsidRDefault="00545E67" w:rsidP="00401211">
      <w:pPr>
        <w:pStyle w:val="1AllTextNormalParagraph"/>
        <w:rPr>
          <w:rStyle w:val="CommentReference"/>
          <w:sz w:val="22"/>
          <w:szCs w:val="22"/>
        </w:rPr>
      </w:pPr>
      <w:r w:rsidRPr="00545E67">
        <w:rPr>
          <w:rStyle w:val="CommentReference"/>
          <w:sz w:val="22"/>
          <w:szCs w:val="22"/>
        </w:rPr>
        <w:t>I</w:t>
      </w:r>
      <w:r w:rsidR="006664A1" w:rsidRPr="00920B72">
        <w:rPr>
          <w:rStyle w:val="CommentReference"/>
          <w:sz w:val="22"/>
          <w:szCs w:val="22"/>
        </w:rPr>
        <w:t>n</w:t>
      </w:r>
      <w:r w:rsidR="006664A1" w:rsidRPr="00B12CAF">
        <w:rPr>
          <w:rStyle w:val="CommentReference"/>
          <w:sz w:val="22"/>
          <w:szCs w:val="22"/>
        </w:rPr>
        <w:t xml:space="preserve"> </w:t>
      </w:r>
      <w:r w:rsidR="00E47C6A">
        <w:rPr>
          <w:rStyle w:val="CommentReference"/>
          <w:sz w:val="22"/>
          <w:szCs w:val="22"/>
        </w:rPr>
        <w:t>the above</w:t>
      </w:r>
      <w:r w:rsidR="006664A1" w:rsidRPr="00B12CAF">
        <w:rPr>
          <w:rStyle w:val="CommentReference"/>
          <w:sz w:val="22"/>
          <w:szCs w:val="22"/>
        </w:rPr>
        <w:t xml:space="preserve"> example, the Advance Payment has been fully offset by the end of the fifth month</w:t>
      </w:r>
      <w:r w:rsidR="006664A1" w:rsidRPr="00957E1A">
        <w:rPr>
          <w:rStyle w:val="CommentReference"/>
          <w:sz w:val="22"/>
          <w:szCs w:val="22"/>
        </w:rPr>
        <w:t xml:space="preserve"> of the </w:t>
      </w:r>
      <w:r w:rsidR="00DA5622" w:rsidRPr="00957E1A">
        <w:rPr>
          <w:rStyle w:val="CommentReference"/>
          <w:sz w:val="22"/>
          <w:szCs w:val="22"/>
        </w:rPr>
        <w:t>Payment</w:t>
      </w:r>
      <w:r w:rsidR="006664A1" w:rsidRPr="00957E1A">
        <w:rPr>
          <w:rStyle w:val="CommentReference"/>
          <w:sz w:val="22"/>
          <w:szCs w:val="22"/>
        </w:rPr>
        <w:t xml:space="preserve"> Perio</w:t>
      </w:r>
      <w:r w:rsidR="006664A1" w:rsidRPr="00DA5622">
        <w:rPr>
          <w:rStyle w:val="CommentReference"/>
          <w:sz w:val="22"/>
          <w:szCs w:val="22"/>
        </w:rPr>
        <w:t>d. All service fees e</w:t>
      </w:r>
      <w:r w:rsidR="00DA5622" w:rsidRPr="00DA5622">
        <w:rPr>
          <w:rStyle w:val="CommentReference"/>
          <w:sz w:val="22"/>
          <w:szCs w:val="22"/>
        </w:rPr>
        <w:t>ntitlements in the sixth month of the Payment Period are paid to the Provider's bank account as they are earned.</w:t>
      </w:r>
    </w:p>
    <w:p w14:paraId="1A07063B" w14:textId="68EBCA01" w:rsidR="001C0C01" w:rsidRPr="00920B72" w:rsidRDefault="00E60142" w:rsidP="0072109B">
      <w:pPr>
        <w:pStyle w:val="DeedReferences"/>
        <w:rPr>
          <w:rStyle w:val="CommentReference"/>
          <w:sz w:val="22"/>
          <w:szCs w:val="22"/>
        </w:rPr>
      </w:pPr>
      <w:r>
        <w:rPr>
          <w:rStyle w:val="CommentReference"/>
          <w:sz w:val="22"/>
          <w:szCs w:val="22"/>
        </w:rPr>
        <w:t xml:space="preserve">(Deed </w:t>
      </w:r>
      <w:r w:rsidR="007E4CD3">
        <w:rPr>
          <w:rStyle w:val="CommentReference"/>
          <w:sz w:val="22"/>
          <w:szCs w:val="22"/>
        </w:rPr>
        <w:t>Reference(s):</w:t>
      </w:r>
      <w:r w:rsidR="00EF1B5F">
        <w:rPr>
          <w:rStyle w:val="CommentReference"/>
          <w:sz w:val="22"/>
          <w:szCs w:val="22"/>
        </w:rPr>
        <w:t xml:space="preserve"> </w:t>
      </w:r>
      <w:r>
        <w:rPr>
          <w:rStyle w:val="CommentReference"/>
          <w:sz w:val="22"/>
          <w:szCs w:val="22"/>
        </w:rPr>
        <w:t>Clause: 134)</w:t>
      </w:r>
    </w:p>
    <w:p w14:paraId="23BC96BB" w14:textId="77777777" w:rsidR="001B4763" w:rsidRPr="003C0F90" w:rsidRDefault="001B4763" w:rsidP="00BD000B">
      <w:pPr>
        <w:pStyle w:val="Heading2"/>
      </w:pPr>
      <w:bookmarkStart w:id="674" w:name="_Community_and_Parent"/>
      <w:bookmarkStart w:id="675" w:name="_Toc179796728"/>
      <w:bookmarkStart w:id="676" w:name="_Toc183442618"/>
      <w:bookmarkStart w:id="677" w:name="_Toc230271509"/>
      <w:bookmarkEnd w:id="674"/>
      <w:r>
        <w:t>Community and Parent Engagement Fund</w:t>
      </w:r>
      <w:bookmarkEnd w:id="675"/>
      <w:bookmarkEnd w:id="676"/>
      <w:bookmarkEnd w:id="677"/>
    </w:p>
    <w:p w14:paraId="4561B45E" w14:textId="536E2F36" w:rsidR="0018483F" w:rsidRDefault="001B4763" w:rsidP="00954EC6">
      <w:pPr>
        <w:pStyle w:val="Heading3"/>
      </w:pPr>
      <w:bookmarkStart w:id="678" w:name="_Toc179796729"/>
      <w:bookmarkStart w:id="679" w:name="_Toc183442619"/>
      <w:bookmarkStart w:id="680" w:name="_Toc230271510"/>
      <w:r>
        <w:t xml:space="preserve">Community and Parent Engagement Fund </w:t>
      </w:r>
      <w:r w:rsidR="0018483F">
        <w:t>Overview</w:t>
      </w:r>
      <w:bookmarkEnd w:id="678"/>
      <w:bookmarkEnd w:id="679"/>
      <w:bookmarkEnd w:id="680"/>
    </w:p>
    <w:p w14:paraId="040BC383" w14:textId="03EBA68A" w:rsidR="003E2224" w:rsidRPr="003E2224" w:rsidRDefault="00D754AC" w:rsidP="00401211">
      <w:pPr>
        <w:pStyle w:val="1AllTextNormalParagraph"/>
      </w:pPr>
      <w:r>
        <w:t xml:space="preserve">The Community and Parent </w:t>
      </w:r>
      <w:r w:rsidR="00F47D16">
        <w:t xml:space="preserve">Engagement Fund </w:t>
      </w:r>
      <w:r w:rsidR="00137A0D">
        <w:t xml:space="preserve">is a resource that Providers can utilise to promote the </w:t>
      </w:r>
      <w:r w:rsidR="00120FEB">
        <w:t xml:space="preserve">Parent </w:t>
      </w:r>
      <w:r w:rsidR="00EE07CE">
        <w:t>Pathways</w:t>
      </w:r>
      <w:r w:rsidR="00EE07CE" w:rsidRPr="003E2224">
        <w:t xml:space="preserve"> </w:t>
      </w:r>
      <w:r w:rsidR="00137A0D">
        <w:t xml:space="preserve">service </w:t>
      </w:r>
      <w:r w:rsidR="00EE07CE" w:rsidRPr="003E2224">
        <w:t>to</w:t>
      </w:r>
      <w:r w:rsidR="003E2224" w:rsidRPr="003E2224">
        <w:t xml:space="preserve"> </w:t>
      </w:r>
      <w:r w:rsidR="00606392">
        <w:t>P</w:t>
      </w:r>
      <w:r w:rsidR="0013273D">
        <w:t>arent</w:t>
      </w:r>
      <w:r w:rsidR="003E2224" w:rsidRPr="003E2224">
        <w:t xml:space="preserve">s </w:t>
      </w:r>
      <w:r w:rsidR="00007C23">
        <w:t xml:space="preserve">or </w:t>
      </w:r>
      <w:r w:rsidR="00606392">
        <w:t>C</w:t>
      </w:r>
      <w:r w:rsidR="00007C23">
        <w:t>arers</w:t>
      </w:r>
      <w:r w:rsidR="003E2224" w:rsidRPr="003E2224">
        <w:t xml:space="preserve"> in </w:t>
      </w:r>
      <w:r w:rsidR="002F78B3">
        <w:t>their</w:t>
      </w:r>
      <w:r w:rsidR="002F78B3" w:rsidRPr="003E2224">
        <w:t xml:space="preserve"> </w:t>
      </w:r>
      <w:r w:rsidR="003E2224" w:rsidRPr="003E2224">
        <w:t xml:space="preserve">contracted </w:t>
      </w:r>
      <w:r w:rsidR="00C21516">
        <w:t>S</w:t>
      </w:r>
      <w:r w:rsidR="003E2224" w:rsidRPr="003E2224">
        <w:t>ervice</w:t>
      </w:r>
      <w:r w:rsidR="00C21516">
        <w:t xml:space="preserve"> Areas</w:t>
      </w:r>
      <w:r w:rsidR="003E2224" w:rsidRPr="003E2224">
        <w:t>.</w:t>
      </w:r>
    </w:p>
    <w:p w14:paraId="3BBAA022" w14:textId="73333042" w:rsidR="00123AB9" w:rsidRDefault="00F63972" w:rsidP="00684C28">
      <w:r>
        <w:t xml:space="preserve">Community and </w:t>
      </w:r>
      <w:r w:rsidR="0013273D">
        <w:t>Parent</w:t>
      </w:r>
      <w:r>
        <w:t xml:space="preserve"> Engagement </w:t>
      </w:r>
      <w:r w:rsidR="00A36C8B">
        <w:t>Fund payments</w:t>
      </w:r>
      <w:r w:rsidR="00EC3CF9" w:rsidRPr="00EC3CF9">
        <w:t xml:space="preserve"> </w:t>
      </w:r>
      <w:r w:rsidR="00A7585B">
        <w:t>are</w:t>
      </w:r>
      <w:r w:rsidR="00A36C8B">
        <w:t xml:space="preserve"> made </w:t>
      </w:r>
      <w:r w:rsidR="00A278D7">
        <w:t xml:space="preserve">annually. </w:t>
      </w:r>
      <w:r w:rsidR="006B3A8F">
        <w:t>Providers will rec</w:t>
      </w:r>
      <w:r w:rsidR="00186FE5">
        <w:t>eive</w:t>
      </w:r>
      <w:r w:rsidR="00FB679A">
        <w:t>:</w:t>
      </w:r>
    </w:p>
    <w:p w14:paraId="07068DED" w14:textId="23154629" w:rsidR="00186FE5" w:rsidRDefault="00EC3CF9" w:rsidP="00385621">
      <w:pPr>
        <w:pStyle w:val="BulletLevel1"/>
      </w:pPr>
      <w:r w:rsidRPr="00EC3CF9">
        <w:t xml:space="preserve">$25,000 </w:t>
      </w:r>
      <w:r w:rsidR="00123AB9">
        <w:t xml:space="preserve">per </w:t>
      </w:r>
      <w:r w:rsidR="00885E33">
        <w:t xml:space="preserve">permanent </w:t>
      </w:r>
      <w:r w:rsidR="00123AB9">
        <w:t>Full-time</w:t>
      </w:r>
      <w:r w:rsidR="00186FE5">
        <w:t xml:space="preserve"> </w:t>
      </w:r>
      <w:r w:rsidR="008C43A3">
        <w:t>Site</w:t>
      </w:r>
    </w:p>
    <w:p w14:paraId="725F06CC" w14:textId="59392ECA" w:rsidR="00123AB9" w:rsidRDefault="00186FE5" w:rsidP="00385621">
      <w:pPr>
        <w:pStyle w:val="BulletLevel1"/>
      </w:pPr>
      <w:r>
        <w:t xml:space="preserve">$25,000 per </w:t>
      </w:r>
      <w:r w:rsidR="00885E33">
        <w:t xml:space="preserve">permanent </w:t>
      </w:r>
      <w:r w:rsidR="00123AB9">
        <w:t>Part</w:t>
      </w:r>
      <w:r w:rsidR="00B964A7">
        <w:t>-t</w:t>
      </w:r>
      <w:r w:rsidR="00123AB9">
        <w:t xml:space="preserve">ime </w:t>
      </w:r>
      <w:r w:rsidR="008C43A3">
        <w:t>Site</w:t>
      </w:r>
    </w:p>
    <w:p w14:paraId="7FD747F9" w14:textId="1CD54C01" w:rsidR="00271F82" w:rsidRDefault="00123AB9" w:rsidP="00385621">
      <w:pPr>
        <w:pStyle w:val="BulletLevel1"/>
      </w:pPr>
      <w:r>
        <w:t xml:space="preserve">$10,000 per Outreach </w:t>
      </w:r>
      <w:r w:rsidR="008C43A3">
        <w:t>Site</w:t>
      </w:r>
    </w:p>
    <w:p w14:paraId="3D4B8F06" w14:textId="5AE42A91" w:rsidR="00885E33" w:rsidRDefault="00885E33" w:rsidP="008E6244">
      <w:r>
        <w:t xml:space="preserve">While funding for permanent </w:t>
      </w:r>
      <w:r w:rsidR="008C43A3">
        <w:t>Site</w:t>
      </w:r>
      <w:r>
        <w:t>s is uncapped</w:t>
      </w:r>
      <w:r w:rsidR="003421F9">
        <w:t xml:space="preserve">, </w:t>
      </w:r>
      <w:r w:rsidR="005A39C4">
        <w:t xml:space="preserve">funding for Outreach </w:t>
      </w:r>
      <w:r w:rsidR="008C43A3">
        <w:t>Site</w:t>
      </w:r>
      <w:r w:rsidR="005A39C4">
        <w:t>s is capped at $200,000 per contract, per financial year.</w:t>
      </w:r>
    </w:p>
    <w:p w14:paraId="4DA2584B" w14:textId="77777777" w:rsidR="00363049" w:rsidRPr="00363049" w:rsidRDefault="00363049" w:rsidP="00954EC6">
      <w:pPr>
        <w:pStyle w:val="Heading3"/>
      </w:pPr>
      <w:bookmarkStart w:id="681" w:name="_Toc179796730"/>
      <w:bookmarkStart w:id="682" w:name="_Toc183442620"/>
      <w:bookmarkStart w:id="683" w:name="_Toc230271511"/>
      <w:r w:rsidRPr="00363049">
        <w:t>Timing of Payments</w:t>
      </w:r>
      <w:bookmarkEnd w:id="681"/>
      <w:bookmarkEnd w:id="682"/>
      <w:bookmarkEnd w:id="683"/>
      <w:r w:rsidRPr="00363049">
        <w:t xml:space="preserve"> </w:t>
      </w:r>
    </w:p>
    <w:p w14:paraId="682212D4" w14:textId="0260B2C2" w:rsidR="00363049" w:rsidRPr="00363049" w:rsidRDefault="00363049" w:rsidP="00363049">
      <w:r w:rsidRPr="00363049">
        <w:t>Payments will be made at the contract level</w:t>
      </w:r>
      <w:r w:rsidR="00A96495">
        <w:t>. T</w:t>
      </w:r>
      <w:r w:rsidR="00003878">
        <w:t>his means</w:t>
      </w:r>
      <w:r w:rsidRPr="00363049">
        <w:t xml:space="preserve"> payments will </w:t>
      </w:r>
      <w:r w:rsidR="00003878">
        <w:t xml:space="preserve">be </w:t>
      </w:r>
      <w:r w:rsidRPr="00363049">
        <w:t xml:space="preserve">calculated and paid separately for each Employment Region a </w:t>
      </w:r>
      <w:r w:rsidR="00003878">
        <w:t>P</w:t>
      </w:r>
      <w:r w:rsidRPr="00363049">
        <w:t>rovider is contracted to service.</w:t>
      </w:r>
    </w:p>
    <w:p w14:paraId="7E394A32" w14:textId="22F8EC6E" w:rsidR="00363049" w:rsidRDefault="00363049" w:rsidP="00363049">
      <w:r w:rsidRPr="00363049">
        <w:t xml:space="preserve">The first Community and Parent Engagement Fund payment </w:t>
      </w:r>
      <w:r w:rsidR="00547F55">
        <w:t>is</w:t>
      </w:r>
      <w:r w:rsidRPr="00363049">
        <w:t xml:space="preserve"> made as soon as practical after </w:t>
      </w:r>
      <w:r w:rsidR="00547F55">
        <w:t>a</w:t>
      </w:r>
      <w:r w:rsidRPr="00363049">
        <w:t xml:space="preserve"> Deed is executed by the Department. Subsequent payments will be made at the start of each financial year. </w:t>
      </w:r>
    </w:p>
    <w:p w14:paraId="2DAFE92D" w14:textId="04A4C26B" w:rsidR="001B0D46" w:rsidRDefault="001B0D46" w:rsidP="001B0D46">
      <w:r>
        <w:t xml:space="preserve">The Department will make an additional pro-rata payment to a Provider changing from an Outreach Site to a Full-time or Part-time </w:t>
      </w:r>
      <w:r w:rsidR="00F57769">
        <w:t>S</w:t>
      </w:r>
      <w:r>
        <w:t xml:space="preserve">ite for the outstanding amount. Payments will be made as soon as practical. </w:t>
      </w:r>
    </w:p>
    <w:p w14:paraId="5F05A028" w14:textId="54CFF928" w:rsidR="007664BB" w:rsidRDefault="007664BB" w:rsidP="00954EC6">
      <w:pPr>
        <w:pStyle w:val="Heading3"/>
      </w:pPr>
      <w:bookmarkStart w:id="684" w:name="_Toc179796731"/>
      <w:bookmarkStart w:id="685" w:name="_Toc183442621"/>
      <w:bookmarkStart w:id="686" w:name="_Toc230271512"/>
      <w:r>
        <w:t>Site changes</w:t>
      </w:r>
      <w:bookmarkEnd w:id="684"/>
      <w:bookmarkEnd w:id="685"/>
      <w:bookmarkEnd w:id="686"/>
    </w:p>
    <w:p w14:paraId="76E051AD" w14:textId="20C49934" w:rsidR="00363049" w:rsidRDefault="2EE9AB23" w:rsidP="00363049">
      <w:r>
        <w:t xml:space="preserve">If a new Site opened </w:t>
      </w:r>
      <w:r w:rsidR="007664BB">
        <w:t>between</w:t>
      </w:r>
      <w:r>
        <w:t xml:space="preserve"> the initial execution of the Deed and 30 June 2025, an additional Community and Parent Engagement Fund payment w</w:t>
      </w:r>
      <w:r w:rsidR="001B0D46">
        <w:t>as</w:t>
      </w:r>
      <w:r w:rsidR="004A335C">
        <w:t xml:space="preserve"> </w:t>
      </w:r>
      <w:r>
        <w:t xml:space="preserve">made in full for that </w:t>
      </w:r>
      <w:r w:rsidR="21F814F7">
        <w:t>S</w:t>
      </w:r>
      <w:r>
        <w:t>ite. From 1</w:t>
      </w:r>
      <w:r w:rsidR="00E73D90">
        <w:t> </w:t>
      </w:r>
      <w:r>
        <w:t>July</w:t>
      </w:r>
      <w:r w:rsidR="00E73D90">
        <w:t> </w:t>
      </w:r>
      <w:r>
        <w:t xml:space="preserve">2025, if a new Site opens part way through the year, an additional pro-rata payment will be made for </w:t>
      </w:r>
      <w:r w:rsidR="226F4B8F">
        <w:t xml:space="preserve">the </w:t>
      </w:r>
      <w:r w:rsidR="5233E5A8">
        <w:t>S</w:t>
      </w:r>
      <w:r>
        <w:t>ite, for the days remaining in the Financial Year.</w:t>
      </w:r>
      <w:r w:rsidR="34DBD3C7">
        <w:t xml:space="preserve"> </w:t>
      </w:r>
    </w:p>
    <w:p w14:paraId="4A7CC8E4" w14:textId="0B28925F" w:rsidR="007664BB" w:rsidRDefault="007664BB" w:rsidP="00363049">
      <w:r>
        <w:t>If an Outreach Site changes to a Full-time or Part-time Site, the Department will make an additional pro-rata payment to the Provider for the outstanding amount. Payments will be made by the Department as soon as practical.</w:t>
      </w:r>
    </w:p>
    <w:p w14:paraId="2BA280A4" w14:textId="0174B8D8" w:rsidR="008D17DE" w:rsidRPr="00363049" w:rsidRDefault="008D17DE" w:rsidP="00363049">
      <w:r>
        <w:t xml:space="preserve">If a Site ceases operating during the </w:t>
      </w:r>
      <w:r w:rsidR="00C821E5">
        <w:t>financial year, the Department</w:t>
      </w:r>
      <w:r w:rsidR="008A7FA5">
        <w:t xml:space="preserve"> will recover </w:t>
      </w:r>
      <w:r w:rsidR="007664BB">
        <w:t>any</w:t>
      </w:r>
      <w:r w:rsidR="008A7FA5">
        <w:t xml:space="preserve"> </w:t>
      </w:r>
      <w:r w:rsidR="007664BB" w:rsidRPr="00363049">
        <w:t>Community and Parent Engagement Fund payment</w:t>
      </w:r>
      <w:r w:rsidR="007664BB">
        <w:t xml:space="preserve">s relating to the Site that were not </w:t>
      </w:r>
      <w:r w:rsidR="0049609E">
        <w:t>acquitted</w:t>
      </w:r>
      <w:r w:rsidR="007664BB">
        <w:t xml:space="preserve"> before the Site closure</w:t>
      </w:r>
      <w:r w:rsidR="002E3CBD">
        <w:t>.</w:t>
      </w:r>
      <w:r w:rsidR="004A31C5">
        <w:t xml:space="preserve"> Funds already </w:t>
      </w:r>
      <w:r w:rsidR="007664BB">
        <w:t>acquitted</w:t>
      </w:r>
      <w:r w:rsidR="004A31C5">
        <w:t xml:space="preserve"> in line with</w:t>
      </w:r>
      <w:r w:rsidR="0030456D">
        <w:t xml:space="preserve"> these</w:t>
      </w:r>
      <w:r w:rsidR="004A31C5">
        <w:t xml:space="preserve"> </w:t>
      </w:r>
      <w:r w:rsidR="007664BB">
        <w:t>Guideline</w:t>
      </w:r>
      <w:r w:rsidR="004C6F08">
        <w:t>s</w:t>
      </w:r>
      <w:r w:rsidR="0049609E">
        <w:t xml:space="preserve"> requirements</w:t>
      </w:r>
      <w:r w:rsidR="004A31C5">
        <w:t xml:space="preserve"> </w:t>
      </w:r>
      <w:r w:rsidR="00A55AB7">
        <w:t>will not be recovered.</w:t>
      </w:r>
    </w:p>
    <w:p w14:paraId="545D4A82" w14:textId="2CB3C72D" w:rsidR="007664BB" w:rsidRPr="00363049" w:rsidRDefault="007664BB" w:rsidP="00363049">
      <w:r>
        <w:t xml:space="preserve">If a Full-time or Part-time Site changes to an Outreach Site during the </w:t>
      </w:r>
      <w:r w:rsidR="0049609E">
        <w:t>F</w:t>
      </w:r>
      <w:r>
        <w:t xml:space="preserve">inancial </w:t>
      </w:r>
      <w:r w:rsidR="0049609E">
        <w:t>Y</w:t>
      </w:r>
      <w:r>
        <w:t xml:space="preserve">ear, the Site can only acquit a maximum of $10,000 over the course of the Financial Year. </w:t>
      </w:r>
      <w:r w:rsidR="0049609E">
        <w:t xml:space="preserve">The exception to this is in the instance where </w:t>
      </w:r>
      <w:r>
        <w:t xml:space="preserve">more than $10,000 has been </w:t>
      </w:r>
      <w:r w:rsidR="0049609E">
        <w:t xml:space="preserve">acquitted before the Site change. </w:t>
      </w:r>
      <w:r w:rsidR="00536424">
        <w:t>If</w:t>
      </w:r>
      <w:r w:rsidR="0049609E">
        <w:t xml:space="preserve"> this </w:t>
      </w:r>
      <w:r w:rsidR="00FE78AC">
        <w:t>occurs</w:t>
      </w:r>
      <w:r w:rsidR="0049609E">
        <w:t>,</w:t>
      </w:r>
      <w:r>
        <w:t xml:space="preserve"> </w:t>
      </w:r>
      <w:r w:rsidR="00B97642">
        <w:t>the</w:t>
      </w:r>
      <w:r>
        <w:t xml:space="preserve"> expenditure will be considered </w:t>
      </w:r>
      <w:r w:rsidR="0049609E">
        <w:t>permissible, where it meets all other Guideline requirements</w:t>
      </w:r>
      <w:r w:rsidR="00B97642">
        <w:t>. However,</w:t>
      </w:r>
      <w:r w:rsidR="0049609E">
        <w:t xml:space="preserve"> no further funds will be able to be acquitted against this Site for the remainder of the Financial Year</w:t>
      </w:r>
      <w:r>
        <w:t>.</w:t>
      </w:r>
    </w:p>
    <w:p w14:paraId="3D5F7A31" w14:textId="6D464A6F" w:rsidR="00D70C6F" w:rsidRPr="00363049" w:rsidRDefault="00D70C6F" w:rsidP="00C503BB">
      <w:pPr>
        <w:pStyle w:val="DeedReferences"/>
      </w:pPr>
      <w:r w:rsidRPr="00116168">
        <w:t xml:space="preserve">(Deed </w:t>
      </w:r>
      <w:r w:rsidR="007E4CD3">
        <w:t>Reference(s):</w:t>
      </w:r>
      <w:r w:rsidR="00466C4B" w:rsidRPr="00466C4B">
        <w:t xml:space="preserve"> </w:t>
      </w:r>
      <w:r w:rsidR="00466C4B">
        <w:t>Clause 135, Attachment 1)</w:t>
      </w:r>
    </w:p>
    <w:p w14:paraId="518FDF7F" w14:textId="5EA83A00" w:rsidR="00E251D3" w:rsidRDefault="00E251D3" w:rsidP="00954EC6">
      <w:pPr>
        <w:pStyle w:val="Heading3"/>
      </w:pPr>
      <w:bookmarkStart w:id="687" w:name="_Eligible_purchases"/>
      <w:bookmarkStart w:id="688" w:name="_Toc179796732"/>
      <w:bookmarkStart w:id="689" w:name="_Toc183442622"/>
      <w:bookmarkStart w:id="690" w:name="_Toc230271513"/>
      <w:bookmarkEnd w:id="687"/>
      <w:r>
        <w:t xml:space="preserve">Eligible </w:t>
      </w:r>
      <w:r w:rsidR="00CC30C0">
        <w:t>purchases</w:t>
      </w:r>
      <w:bookmarkEnd w:id="688"/>
      <w:bookmarkEnd w:id="689"/>
      <w:bookmarkEnd w:id="690"/>
    </w:p>
    <w:p w14:paraId="326E555C" w14:textId="44C65558" w:rsidR="008D0FF9" w:rsidRPr="008D0FF9" w:rsidRDefault="008D0FF9" w:rsidP="008D0FF9">
      <w:r>
        <w:t>The Communi</w:t>
      </w:r>
      <w:r w:rsidR="002177B8">
        <w:t xml:space="preserve">ty and Parent Engagement </w:t>
      </w:r>
      <w:r w:rsidR="006B0DB5">
        <w:t>Fund</w:t>
      </w:r>
      <w:r w:rsidRPr="008D0FF9">
        <w:t xml:space="preserve"> can be </w:t>
      </w:r>
      <w:r w:rsidR="002177B8">
        <w:t>used</w:t>
      </w:r>
      <w:r w:rsidRPr="008D0FF9">
        <w:t xml:space="preserve"> </w:t>
      </w:r>
      <w:r w:rsidR="008B3375">
        <w:t xml:space="preserve">for </w:t>
      </w:r>
      <w:r w:rsidR="009E36A6">
        <w:t>the</w:t>
      </w:r>
      <w:r w:rsidRPr="008D0FF9">
        <w:t xml:space="preserve"> </w:t>
      </w:r>
      <w:r w:rsidR="006E2DDA">
        <w:t>following</w:t>
      </w:r>
      <w:r w:rsidRPr="008D0FF9">
        <w:t>:</w:t>
      </w:r>
    </w:p>
    <w:p w14:paraId="5FC5369B" w14:textId="670E667E" w:rsidR="008D0FF9" w:rsidRDefault="008D0FF9" w:rsidP="00385621">
      <w:pPr>
        <w:pStyle w:val="BulletLevel1"/>
      </w:pPr>
      <w:r w:rsidRPr="008D0FF9">
        <w:t>advertising (</w:t>
      </w:r>
      <w:r w:rsidR="00AA552B">
        <w:t>for example</w:t>
      </w:r>
      <w:r w:rsidRPr="008D0FF9">
        <w:t xml:space="preserve"> local radio, TV, print, billboards, social media, other internet, local notice boards)</w:t>
      </w:r>
    </w:p>
    <w:p w14:paraId="58B3A515" w14:textId="52B67FE9" w:rsidR="00F57593" w:rsidRPr="00AB76A1" w:rsidRDefault="00F57593">
      <w:pPr>
        <w:pStyle w:val="BulletLevel1"/>
      </w:pPr>
      <w:r w:rsidRPr="008D0FF9">
        <w:t>branding of organisational assets (</w:t>
      </w:r>
      <w:r>
        <w:t>for example</w:t>
      </w:r>
      <w:r w:rsidRPr="008D0FF9">
        <w:t xml:space="preserve"> vehicle signage/wraps)</w:t>
      </w:r>
      <w:r>
        <w:t xml:space="preserve"> and branding of promotional materials </w:t>
      </w:r>
      <w:r w:rsidRPr="0077017A">
        <w:t>(for example brochures, packs of coloured pencils)</w:t>
      </w:r>
      <w:r>
        <w:t xml:space="preserve">. </w:t>
      </w:r>
      <w:r w:rsidRPr="00AB76A1" w:rsidDel="00AB76A1">
        <w:t xml:space="preserve">Where </w:t>
      </w:r>
      <w:r>
        <w:t>funding</w:t>
      </w:r>
      <w:r w:rsidRPr="00AB76A1">
        <w:t xml:space="preserve"> is used </w:t>
      </w:r>
      <w:r>
        <w:t xml:space="preserve">for this purpose, </w:t>
      </w:r>
      <w:r w:rsidRPr="00A35D0F">
        <w:t xml:space="preserve">the official Australian Government's Parent Pathways </w:t>
      </w:r>
      <w:r w:rsidR="00BD6879" w:rsidRPr="00A35D0F">
        <w:t xml:space="preserve">Logo </w:t>
      </w:r>
      <w:r w:rsidRPr="00A35D0F">
        <w:t xml:space="preserve">must also be displayed </w:t>
      </w:r>
      <w:r w:rsidR="00E54D55" w:rsidRPr="00A35D0F">
        <w:t xml:space="preserve">and be given </w:t>
      </w:r>
      <w:r w:rsidR="008D6CA5" w:rsidRPr="00A35D0F">
        <w:t xml:space="preserve">equal </w:t>
      </w:r>
      <w:r w:rsidR="00E54D55" w:rsidRPr="00A35D0F">
        <w:t>prominence</w:t>
      </w:r>
      <w:r w:rsidR="008D6CA5" w:rsidRPr="00A35D0F">
        <w:t xml:space="preserve"> to the Provider’s logo</w:t>
      </w:r>
      <w:r w:rsidR="003108C4">
        <w:t>.</w:t>
      </w:r>
      <w:r w:rsidR="00BB737A">
        <w:t xml:space="preserve"> </w:t>
      </w:r>
      <w:r w:rsidR="003108C4">
        <w:t>S</w:t>
      </w:r>
      <w:r w:rsidR="00BB737A">
        <w:t xml:space="preserve">ee </w:t>
      </w:r>
      <w:hyperlink r:id="rId112" w:history="1">
        <w:r w:rsidR="00E72D92" w:rsidRPr="00E72D92">
          <w:rPr>
            <w:rStyle w:val="Hyperlink"/>
          </w:rPr>
          <w:t>Brand Resources</w:t>
        </w:r>
      </w:hyperlink>
      <w:r w:rsidR="00E72D92">
        <w:t xml:space="preserve"> for information.</w:t>
      </w:r>
    </w:p>
    <w:p w14:paraId="7760917D" w14:textId="27EAA34B" w:rsidR="00F57593" w:rsidRDefault="00F57593">
      <w:pPr>
        <w:pStyle w:val="BulletLevel1"/>
      </w:pPr>
      <w:r w:rsidRPr="008D0FF9">
        <w:t>cost</w:t>
      </w:r>
      <w:r w:rsidR="007C080D">
        <w:t>s</w:t>
      </w:r>
      <w:r w:rsidRPr="008D0FF9">
        <w:t xml:space="preserve"> f</w:t>
      </w:r>
      <w:r w:rsidR="007C080D">
        <w:t>or</w:t>
      </w:r>
      <w:r w:rsidRPr="008D0FF9">
        <w:t xml:space="preserve"> </w:t>
      </w:r>
      <w:r>
        <w:t xml:space="preserve">employing a staff member to conduct promotional activities. This includes </w:t>
      </w:r>
      <w:r w:rsidRPr="00D23366">
        <w:t xml:space="preserve">recruitment </w:t>
      </w:r>
      <w:r>
        <w:t>and onboarding costs</w:t>
      </w:r>
      <w:r w:rsidR="00203F95">
        <w:t xml:space="preserve">, </w:t>
      </w:r>
      <w:r w:rsidR="004F73CC">
        <w:t>and</w:t>
      </w:r>
      <w:r w:rsidR="00203F95">
        <w:t xml:space="preserve"> overtime costs</w:t>
      </w:r>
      <w:r w:rsidRPr="00D23366">
        <w:t xml:space="preserve"> </w:t>
      </w:r>
      <w:r>
        <w:t xml:space="preserve">but </w:t>
      </w:r>
      <w:r w:rsidR="00791E3B">
        <w:t xml:space="preserve">it </w:t>
      </w:r>
      <w:r>
        <w:t xml:space="preserve">does </w:t>
      </w:r>
      <w:r w:rsidR="00791E3B">
        <w:t>not</w:t>
      </w:r>
      <w:r>
        <w:t xml:space="preserve"> cover the Reimbursement of </w:t>
      </w:r>
      <w:r w:rsidR="00791E3B">
        <w:t>standard</w:t>
      </w:r>
      <w:r w:rsidRPr="00D23366">
        <w:t xml:space="preserve"> wages </w:t>
      </w:r>
      <w:r>
        <w:t>while conducting promotional activities</w:t>
      </w:r>
      <w:r w:rsidR="00791E3B">
        <w:t>.</w:t>
      </w:r>
      <w:r>
        <w:t xml:space="preserve"> </w:t>
      </w:r>
    </w:p>
    <w:p w14:paraId="40819906" w14:textId="45270163" w:rsidR="00591C2F" w:rsidRPr="008D0FF9" w:rsidRDefault="00591C2F" w:rsidP="00385621">
      <w:pPr>
        <w:pStyle w:val="BulletLevel1"/>
      </w:pPr>
      <w:r w:rsidRPr="008D0FF9">
        <w:t xml:space="preserve">materials for local face-to-face promotion, such </w:t>
      </w:r>
      <w:r w:rsidRPr="008D0FF9" w:rsidDel="00D40A25">
        <w:t>as</w:t>
      </w:r>
      <w:r>
        <w:t xml:space="preserve"> </w:t>
      </w:r>
      <w:r w:rsidRPr="008D0FF9">
        <w:t xml:space="preserve">brochures, </w:t>
      </w:r>
      <w:r w:rsidR="00D12CEE">
        <w:t>t-shirts</w:t>
      </w:r>
      <w:r w:rsidR="00265D84">
        <w:t xml:space="preserve">, </w:t>
      </w:r>
      <w:r w:rsidRPr="008D0FF9">
        <w:t>magnets, pencils, pens, activities for children to attract parents</w:t>
      </w:r>
      <w:r>
        <w:t xml:space="preserve"> and carers</w:t>
      </w:r>
      <w:r w:rsidRPr="008D0FF9">
        <w:t xml:space="preserve"> to the stall (</w:t>
      </w:r>
      <w:r>
        <w:t>for example</w:t>
      </w:r>
      <w:r w:rsidRPr="008D0FF9">
        <w:t xml:space="preserve"> painting, or colouring activities)</w:t>
      </w:r>
    </w:p>
    <w:p w14:paraId="653D5BF9" w14:textId="78675FFE" w:rsidR="00BD299D" w:rsidRDefault="00BD299D" w:rsidP="00385621">
      <w:pPr>
        <w:pStyle w:val="BulletLevel1"/>
      </w:pPr>
      <w:r w:rsidRPr="00BD299D">
        <w:t>promotion</w:t>
      </w:r>
      <w:r>
        <w:t>al activities</w:t>
      </w:r>
      <w:r w:rsidRPr="00BD299D">
        <w:t xml:space="preserve"> and engagement </w:t>
      </w:r>
      <w:r w:rsidR="001B4587">
        <w:t>(</w:t>
      </w:r>
      <w:r w:rsidR="00915872">
        <w:t xml:space="preserve">including venue </w:t>
      </w:r>
      <w:r w:rsidR="001B4587">
        <w:t>hire costs</w:t>
      </w:r>
      <w:r w:rsidR="00915872">
        <w:t>)</w:t>
      </w:r>
      <w:r w:rsidR="00265D84">
        <w:t xml:space="preserve"> events that are held on site or</w:t>
      </w:r>
      <w:r w:rsidRPr="00BD299D">
        <w:t xml:space="preserve"> in local community locations where </w:t>
      </w:r>
      <w:r>
        <w:t>p</w:t>
      </w:r>
      <w:r w:rsidRPr="00BD299D">
        <w:t>arents</w:t>
      </w:r>
      <w:r w:rsidR="005607AC">
        <w:t xml:space="preserve"> or carers</w:t>
      </w:r>
      <w:r w:rsidRPr="00BD299D">
        <w:t xml:space="preserve"> are likely to be present. This may include</w:t>
      </w:r>
      <w:r w:rsidR="00D8461A">
        <w:t xml:space="preserve"> </w:t>
      </w:r>
      <w:r w:rsidR="00265D84">
        <w:t xml:space="preserve">morning teas, </w:t>
      </w:r>
      <w:r w:rsidR="00D8461A">
        <w:t>pop-up stalls</w:t>
      </w:r>
      <w:r w:rsidR="00A901E3">
        <w:t>, stands</w:t>
      </w:r>
      <w:r w:rsidR="00AD32D4">
        <w:t>, tents</w:t>
      </w:r>
      <w:r w:rsidR="001B4555">
        <w:t>,</w:t>
      </w:r>
      <w:r w:rsidR="00F248CE">
        <w:t xml:space="preserve"> or picnics</w:t>
      </w:r>
      <w:r w:rsidR="00AD32D4">
        <w:t xml:space="preserve"> </w:t>
      </w:r>
      <w:r w:rsidR="00D8461A">
        <w:t>in</w:t>
      </w:r>
      <w:r w:rsidRPr="00BD299D">
        <w:t xml:space="preserve"> Child and Family Centres, Community Hubs, local service </w:t>
      </w:r>
      <w:r w:rsidR="008C43A3">
        <w:t>Provider</w:t>
      </w:r>
      <w:r w:rsidRPr="00BD299D">
        <w:t>s (such as family and domestic violence services, or First Nations services), Early Childhood Education and Care services, health and allied health services, shopping centre</w:t>
      </w:r>
      <w:r w:rsidR="00F248CE">
        <w:t>s or parks</w:t>
      </w:r>
      <w:r w:rsidR="00265D84">
        <w:t>. Gift cards may also be purchased from this category for:</w:t>
      </w:r>
    </w:p>
    <w:p w14:paraId="5B5948F3" w14:textId="77777777" w:rsidR="004626C6" w:rsidRDefault="004626C6" w:rsidP="004626C6">
      <w:pPr>
        <w:pStyle w:val="BulletLevel2"/>
      </w:pPr>
      <w:r>
        <w:t xml:space="preserve">Participants referring other parent(s) to the service </w:t>
      </w:r>
    </w:p>
    <w:p w14:paraId="0B507509" w14:textId="77777777" w:rsidR="004626C6" w:rsidRPr="00BD299D" w:rsidRDefault="004626C6" w:rsidP="004626C6">
      <w:pPr>
        <w:pStyle w:val="BulletLevel2"/>
      </w:pPr>
      <w:r>
        <w:t xml:space="preserve">for parents or carers who attend activities and are interested in joining the service but have not yet Commenced and are experiencing hardship and need a gift card for essential items </w:t>
      </w:r>
    </w:p>
    <w:p w14:paraId="75295693" w14:textId="6A220C80" w:rsidR="008D0FF9" w:rsidRPr="008D0FF9" w:rsidRDefault="008D0FF9" w:rsidP="00385621">
      <w:pPr>
        <w:pStyle w:val="BulletLevel1"/>
      </w:pPr>
      <w:r w:rsidRPr="008D0FF9">
        <w:t>transport costs for promotional events (</w:t>
      </w:r>
      <w:r w:rsidR="00AA552B">
        <w:t>for example</w:t>
      </w:r>
      <w:r w:rsidRPr="008D0FF9">
        <w:t xml:space="preserve"> car hire, petrol, parking, public transport costs)</w:t>
      </w:r>
      <w:r w:rsidR="00630960">
        <w:t xml:space="preserve"> </w:t>
      </w:r>
    </w:p>
    <w:p w14:paraId="767823FF" w14:textId="402D1114" w:rsidR="00F77154" w:rsidRPr="008D0FF9" w:rsidRDefault="003048EA" w:rsidP="00385621">
      <w:pPr>
        <w:pStyle w:val="BulletLevel1"/>
      </w:pPr>
      <w:r>
        <w:t>o</w:t>
      </w:r>
      <w:r w:rsidR="001B5530">
        <w:t xml:space="preserve">ther </w:t>
      </w:r>
      <w:r w:rsidR="00045BA7">
        <w:t>activities</w:t>
      </w:r>
      <w:r w:rsidR="00A806CF">
        <w:t>, which</w:t>
      </w:r>
      <w:r w:rsidR="00045BA7">
        <w:t xml:space="preserve"> </w:t>
      </w:r>
      <w:r w:rsidR="007C6BE3">
        <w:t>include</w:t>
      </w:r>
      <w:r w:rsidR="00504B79">
        <w:t>s</w:t>
      </w:r>
      <w:r w:rsidR="00392096">
        <w:t xml:space="preserve"> </w:t>
      </w:r>
      <w:r w:rsidR="0069135B">
        <w:t>website development</w:t>
      </w:r>
      <w:r w:rsidR="0091680C">
        <w:t>. Where funding is used for this purpose, the</w:t>
      </w:r>
      <w:r w:rsidR="0091680C" w:rsidRPr="00AB76A1">
        <w:t xml:space="preserve"> </w:t>
      </w:r>
      <w:r w:rsidR="0091680C">
        <w:t xml:space="preserve">official Australian Government's </w:t>
      </w:r>
      <w:r w:rsidR="0091680C" w:rsidRPr="00AB76A1">
        <w:t>Parent Pathways Logo must also be displayed</w:t>
      </w:r>
      <w:r w:rsidR="0091680C">
        <w:t xml:space="preserve"> and funding from the Australian Government recognised</w:t>
      </w:r>
      <w:r w:rsidR="002708BE">
        <w:t>.</w:t>
      </w:r>
      <w:r w:rsidR="00E72D92">
        <w:t xml:space="preserve"> </w:t>
      </w:r>
      <w:r w:rsidR="002708BE">
        <w:t>S</w:t>
      </w:r>
      <w:r w:rsidR="00925C60">
        <w:t xml:space="preserve">ee </w:t>
      </w:r>
      <w:hyperlink r:id="rId113" w:history="1">
        <w:r w:rsidR="00925C60" w:rsidRPr="00925C60">
          <w:rPr>
            <w:rStyle w:val="Hyperlink"/>
          </w:rPr>
          <w:t>Brand Resources</w:t>
        </w:r>
      </w:hyperlink>
      <w:r w:rsidR="00925C60">
        <w:t xml:space="preserve"> for more information on requirements</w:t>
      </w:r>
      <w:r w:rsidR="0091680C">
        <w:t>.</w:t>
      </w:r>
      <w:r w:rsidR="00CF64FD">
        <w:t xml:space="preserve"> </w:t>
      </w:r>
    </w:p>
    <w:p w14:paraId="56081AFC" w14:textId="22C1426E" w:rsidR="008D0FF9" w:rsidRDefault="007B5329" w:rsidP="008D0FF9">
      <w:r>
        <w:t>All p</w:t>
      </w:r>
      <w:r w:rsidR="008D0FF9" w:rsidRPr="008D0FF9">
        <w:t xml:space="preserve">urchases must provide value for money, uphold the integrity of the service and comply with any </w:t>
      </w:r>
      <w:r w:rsidR="008E3C0C">
        <w:t xml:space="preserve">applicable </w:t>
      </w:r>
      <w:r w:rsidR="008D0FF9" w:rsidRPr="008D0FF9">
        <w:t>work, health and safety laws.</w:t>
      </w:r>
    </w:p>
    <w:p w14:paraId="0B20BFED" w14:textId="00F3D728" w:rsidR="009A70DF" w:rsidRPr="009A70DF" w:rsidRDefault="009A70DF" w:rsidP="009A70DF">
      <w:r>
        <w:t xml:space="preserve">Providers are encouraged to </w:t>
      </w:r>
      <w:r w:rsidR="00540097">
        <w:t>create</w:t>
      </w:r>
      <w:r w:rsidRPr="009A70DF">
        <w:t xml:space="preserve"> </w:t>
      </w:r>
      <w:r w:rsidR="00A85014">
        <w:t xml:space="preserve">expenses </w:t>
      </w:r>
      <w:r w:rsidR="00A25A14">
        <w:t xml:space="preserve">and upload </w:t>
      </w:r>
      <w:r w:rsidR="004B7BF3">
        <w:t>D</w:t>
      </w:r>
      <w:r w:rsidR="00A25A14">
        <w:t xml:space="preserve">ocumentary </w:t>
      </w:r>
      <w:r w:rsidR="004B7BF3">
        <w:t>E</w:t>
      </w:r>
      <w:r w:rsidR="00A25A14">
        <w:t>vidence</w:t>
      </w:r>
      <w:r w:rsidR="004B632E">
        <w:t xml:space="preserve"> in the Department's IT Systems</w:t>
      </w:r>
      <w:r w:rsidRPr="009A70DF">
        <w:t xml:space="preserve"> </w:t>
      </w:r>
      <w:r w:rsidR="00DA7A5A">
        <w:t xml:space="preserve">as </w:t>
      </w:r>
      <w:r w:rsidR="00DA7A5A" w:rsidRPr="009A70DF">
        <w:t>purchases</w:t>
      </w:r>
      <w:r w:rsidR="00DA7A5A">
        <w:t xml:space="preserve"> are made </w:t>
      </w:r>
      <w:r w:rsidRPr="009A70DF">
        <w:t>throughout the year</w:t>
      </w:r>
      <w:r w:rsidR="000956AD">
        <w:t>,</w:t>
      </w:r>
      <w:r w:rsidRPr="009A70DF">
        <w:t xml:space="preserve"> before submitting </w:t>
      </w:r>
      <w:r w:rsidR="003C226B">
        <w:t xml:space="preserve">the </w:t>
      </w:r>
      <w:r w:rsidRPr="009A70DF">
        <w:t xml:space="preserve">acquittal </w:t>
      </w:r>
      <w:r w:rsidR="00D54212">
        <w:t xml:space="preserve">report </w:t>
      </w:r>
      <w:r w:rsidRPr="009A70DF">
        <w:t>within 56 days of the end of the financial year.</w:t>
      </w:r>
      <w:r>
        <w:t xml:space="preserve"> </w:t>
      </w:r>
    </w:p>
    <w:p w14:paraId="3CAE61FC" w14:textId="4A18194E" w:rsidR="004415D6" w:rsidRPr="008D0FF9" w:rsidRDefault="004415D6" w:rsidP="00401211">
      <w:pPr>
        <w:pStyle w:val="1AllTextNormalParagraph"/>
      </w:pPr>
      <w:r w:rsidRPr="002D2119">
        <w:t xml:space="preserve">For further detail </w:t>
      </w:r>
      <w:r>
        <w:t>a</w:t>
      </w:r>
      <w:r w:rsidRPr="002D2119">
        <w:t xml:space="preserve">nd </w:t>
      </w:r>
      <w:r>
        <w:t xml:space="preserve">information on </w:t>
      </w:r>
      <w:r w:rsidR="004B7BF3">
        <w:t>D</w:t>
      </w:r>
      <w:r>
        <w:t xml:space="preserve">ocumentary </w:t>
      </w:r>
      <w:r w:rsidR="004B7BF3">
        <w:t>E</w:t>
      </w:r>
      <w:r>
        <w:t xml:space="preserve">vidence and </w:t>
      </w:r>
      <w:r w:rsidRPr="002D2119">
        <w:t xml:space="preserve">expenditure caps per category, refer to the </w:t>
      </w:r>
      <w:hyperlink r:id="rId114" w:history="1">
        <w:r w:rsidRPr="005E1BF0">
          <w:rPr>
            <w:rStyle w:val="Hyperlink"/>
          </w:rPr>
          <w:t>Community and Parent Engagement Fund Supporting Document</w:t>
        </w:r>
      </w:hyperlink>
      <w:r w:rsidRPr="002D2119">
        <w:t>.</w:t>
      </w:r>
    </w:p>
    <w:p w14:paraId="5E3C9221" w14:textId="67306EC8" w:rsidR="00CC30C0" w:rsidRDefault="00CC30C0" w:rsidP="00954EC6">
      <w:pPr>
        <w:pStyle w:val="Heading3"/>
      </w:pPr>
      <w:bookmarkStart w:id="691" w:name="_Toc179796733"/>
      <w:bookmarkStart w:id="692" w:name="_Toc183442623"/>
      <w:bookmarkStart w:id="693" w:name="_Toc230271514"/>
      <w:r>
        <w:t>Ineligible Purchases</w:t>
      </w:r>
      <w:bookmarkEnd w:id="691"/>
      <w:bookmarkEnd w:id="692"/>
      <w:bookmarkEnd w:id="693"/>
    </w:p>
    <w:p w14:paraId="6FA8F27E" w14:textId="0783E48A" w:rsidR="006E2DDA" w:rsidRDefault="00591349" w:rsidP="008D0FF9">
      <w:r>
        <w:t xml:space="preserve">The </w:t>
      </w:r>
      <w:r w:rsidR="0058109A">
        <w:t xml:space="preserve">Community and </w:t>
      </w:r>
      <w:r w:rsidR="00302AED">
        <w:t>Parent</w:t>
      </w:r>
      <w:r w:rsidR="0058109A">
        <w:t xml:space="preserve"> Engagement Fund </w:t>
      </w:r>
      <w:r w:rsidR="002D6EE8">
        <w:t>cannot be used for the following</w:t>
      </w:r>
      <w:r w:rsidR="009511A0">
        <w:t>:</w:t>
      </w:r>
    </w:p>
    <w:p w14:paraId="4DC3F13F" w14:textId="7FD5F5D3" w:rsidR="00023E5F" w:rsidRDefault="00023E5F" w:rsidP="00385621">
      <w:pPr>
        <w:pStyle w:val="BulletLevel1"/>
      </w:pPr>
      <w:r>
        <w:t xml:space="preserve">purchases related to the promotion of </w:t>
      </w:r>
      <w:r w:rsidR="008C43A3">
        <w:t>Provider</w:t>
      </w:r>
      <w:r>
        <w:t xml:space="preserve"> services outside the </w:t>
      </w:r>
      <w:r w:rsidR="005D2002">
        <w:t>P</w:t>
      </w:r>
      <w:r>
        <w:t>rovider</w:t>
      </w:r>
      <w:r w:rsidR="002849ED">
        <w:t>'</w:t>
      </w:r>
      <w:r>
        <w:t xml:space="preserve">s </w:t>
      </w:r>
      <w:r w:rsidR="00605D16">
        <w:t>Service Area</w:t>
      </w:r>
    </w:p>
    <w:p w14:paraId="5CA34559" w14:textId="1AD6C261" w:rsidR="008D0FF9" w:rsidRPr="008D0FF9" w:rsidRDefault="003675C2" w:rsidP="00385621">
      <w:pPr>
        <w:pStyle w:val="BulletLevel1"/>
      </w:pPr>
      <w:r>
        <w:t xml:space="preserve">purchases that </w:t>
      </w:r>
      <w:r w:rsidR="008D0FF9" w:rsidRPr="008D0FF9">
        <w:t>do not relate to promoting the service to the target cohort of parents</w:t>
      </w:r>
      <w:r w:rsidR="00046929">
        <w:t xml:space="preserve"> or carers</w:t>
      </w:r>
      <w:r w:rsidR="008D0FF9" w:rsidRPr="008D0FF9">
        <w:t xml:space="preserve"> in the local community </w:t>
      </w:r>
    </w:p>
    <w:p w14:paraId="7EA83F5F" w14:textId="2928421D" w:rsidR="008D0FF9" w:rsidRPr="008D0FF9" w:rsidRDefault="009511A0" w:rsidP="00385621">
      <w:pPr>
        <w:pStyle w:val="BulletLevel1"/>
      </w:pPr>
      <w:r>
        <w:t xml:space="preserve">costs that </w:t>
      </w:r>
      <w:r w:rsidR="008D0FF9" w:rsidRPr="008D0FF9">
        <w:t>are for the infrastructure</w:t>
      </w:r>
      <w:r>
        <w:t>/capital works</w:t>
      </w:r>
      <w:r w:rsidR="008D0FF9" w:rsidRPr="008D0FF9">
        <w:t xml:space="preserve"> or administration related to establish</w:t>
      </w:r>
      <w:r>
        <w:t>ment</w:t>
      </w:r>
      <w:r w:rsidR="008D0FF9" w:rsidRPr="008D0FF9">
        <w:t xml:space="preserve"> or operati</w:t>
      </w:r>
      <w:r>
        <w:t>on of</w:t>
      </w:r>
      <w:r w:rsidR="008D0FF9" w:rsidRPr="008D0FF9">
        <w:t xml:space="preserve"> an Outreach Site</w:t>
      </w:r>
    </w:p>
    <w:p w14:paraId="25474732" w14:textId="1C81CE0C" w:rsidR="008D0FF9" w:rsidRPr="008D0FF9" w:rsidRDefault="00C303E4" w:rsidP="00385621">
      <w:pPr>
        <w:pStyle w:val="BulletLevel1"/>
      </w:pPr>
      <w:r>
        <w:t xml:space="preserve">to purchase items that </w:t>
      </w:r>
      <w:r w:rsidR="008D0FF9" w:rsidRPr="008D0FF9">
        <w:t>can predominantly be used for non-promotional activities (</w:t>
      </w:r>
      <w:r w:rsidR="00AA552B">
        <w:t>for example</w:t>
      </w:r>
      <w:r w:rsidR="008D0FF9" w:rsidRPr="008D0FF9">
        <w:t xml:space="preserve"> laptops)</w:t>
      </w:r>
    </w:p>
    <w:p w14:paraId="3A831C56" w14:textId="4441F890" w:rsidR="008D0FF9" w:rsidRPr="008D0FF9" w:rsidRDefault="00C303E4" w:rsidP="00385621">
      <w:pPr>
        <w:pStyle w:val="BulletLevel1"/>
      </w:pPr>
      <w:r>
        <w:t xml:space="preserve">costs that </w:t>
      </w:r>
      <w:r w:rsidR="008D0FF9" w:rsidRPr="008D0FF9">
        <w:t>represent employee remuneration (</w:t>
      </w:r>
      <w:r w:rsidR="00AA552B">
        <w:t>for example</w:t>
      </w:r>
      <w:r w:rsidR="008D0FF9" w:rsidRPr="008D0FF9">
        <w:t xml:space="preserve"> wages, salary bonuses)</w:t>
      </w:r>
    </w:p>
    <w:p w14:paraId="52E2DA8B" w14:textId="4670B282" w:rsidR="008D0FF9" w:rsidRPr="008D0FF9" w:rsidRDefault="00C303E4" w:rsidP="00385621">
      <w:pPr>
        <w:pStyle w:val="BulletLevel1"/>
      </w:pPr>
      <w:r>
        <w:t>c</w:t>
      </w:r>
      <w:r w:rsidR="00174E87">
        <w:t xml:space="preserve">osts that </w:t>
      </w:r>
      <w:r w:rsidR="008D0FF9" w:rsidRPr="008D0FF9">
        <w:t>form part of participant servicing, which should be paid for with Services Fees, the Individual Fund or the Pooled Fund</w:t>
      </w:r>
    </w:p>
    <w:p w14:paraId="63E6F563" w14:textId="11E100F7" w:rsidR="008D0FF9" w:rsidRPr="008D0FF9" w:rsidRDefault="00174E87" w:rsidP="00385621">
      <w:pPr>
        <w:pStyle w:val="BulletLevel1"/>
      </w:pPr>
      <w:r>
        <w:t xml:space="preserve">purchases that </w:t>
      </w:r>
      <w:r w:rsidR="008D0FF9" w:rsidRPr="008D0FF9">
        <w:t xml:space="preserve">may bring the </w:t>
      </w:r>
      <w:r w:rsidR="0012785D">
        <w:t>service</w:t>
      </w:r>
      <w:r w:rsidR="0012785D" w:rsidRPr="008D0FF9">
        <w:t xml:space="preserve"> </w:t>
      </w:r>
      <w:r w:rsidR="008D0FF9" w:rsidRPr="008D0FF9">
        <w:t>or the Government into disrepute</w:t>
      </w:r>
    </w:p>
    <w:p w14:paraId="2E60D093" w14:textId="09B19986" w:rsidR="008D0FF9" w:rsidRPr="008D0FF9" w:rsidRDefault="00174E87" w:rsidP="00385621">
      <w:pPr>
        <w:pStyle w:val="BulletLevel1"/>
      </w:pPr>
      <w:r>
        <w:t xml:space="preserve">items that </w:t>
      </w:r>
      <w:r w:rsidR="008D0FF9" w:rsidRPr="008D0FF9">
        <w:t>are funded through other Government programs or grants</w:t>
      </w:r>
    </w:p>
    <w:p w14:paraId="662983D2" w14:textId="7D2842AE" w:rsidR="008D0FF9" w:rsidRDefault="00174E87" w:rsidP="00385621">
      <w:pPr>
        <w:pStyle w:val="BulletLevel1"/>
      </w:pPr>
      <w:r>
        <w:t xml:space="preserve">purchases that </w:t>
      </w:r>
      <w:r w:rsidR="008D0FF9" w:rsidRPr="008D0FF9">
        <w:t xml:space="preserve">were made prior to the Deed being </w:t>
      </w:r>
      <w:r w:rsidR="004A36A0">
        <w:t>executed by the Department</w:t>
      </w:r>
    </w:p>
    <w:p w14:paraId="4776B5CA" w14:textId="3D1C6FC0" w:rsidR="00C641F5" w:rsidRDefault="001C01BA" w:rsidP="00385621">
      <w:pPr>
        <w:pStyle w:val="BulletLevel1"/>
      </w:pPr>
      <w:r>
        <w:t>p</w:t>
      </w:r>
      <w:r w:rsidR="00C641F5">
        <w:t xml:space="preserve">urchases that were made </w:t>
      </w:r>
      <w:r w:rsidR="00B65A7B">
        <w:t xml:space="preserve">prior to </w:t>
      </w:r>
      <w:r w:rsidR="00650EC5">
        <w:t>the Department</w:t>
      </w:r>
      <w:r w:rsidR="00B65A7B">
        <w:t xml:space="preserve"> approving the opening of a</w:t>
      </w:r>
      <w:r w:rsidR="009C27BC">
        <w:t xml:space="preserve"> new</w:t>
      </w:r>
      <w:r w:rsidR="00B65A7B">
        <w:t xml:space="preserve"> </w:t>
      </w:r>
      <w:r w:rsidR="008C43A3">
        <w:t>Site</w:t>
      </w:r>
    </w:p>
    <w:p w14:paraId="28BDBB9F" w14:textId="044982EF" w:rsidR="00BD0A98" w:rsidRDefault="001C01BA" w:rsidP="00385621">
      <w:pPr>
        <w:pStyle w:val="BulletLevel1"/>
      </w:pPr>
      <w:r>
        <w:t>p</w:t>
      </w:r>
      <w:r w:rsidR="00BD0A98">
        <w:t xml:space="preserve">urchases that were made after a </w:t>
      </w:r>
      <w:r w:rsidR="008C43A3">
        <w:t>Site</w:t>
      </w:r>
      <w:r w:rsidR="00BD0A98">
        <w:t xml:space="preserve"> is </w:t>
      </w:r>
      <w:r w:rsidR="000416C9">
        <w:t>shut</w:t>
      </w:r>
      <w:r>
        <w:t xml:space="preserve"> down</w:t>
      </w:r>
    </w:p>
    <w:p w14:paraId="25AA1B8F" w14:textId="7EEA59EA" w:rsidR="00D70C6F" w:rsidRDefault="00781161" w:rsidP="00385621">
      <w:pPr>
        <w:pStyle w:val="BulletLevel1"/>
      </w:pPr>
      <w:r>
        <w:t>prom</w:t>
      </w:r>
      <w:r w:rsidR="00E02F74">
        <w:t xml:space="preserve">otional activities in a </w:t>
      </w:r>
      <w:r w:rsidR="0015148E">
        <w:t>P</w:t>
      </w:r>
      <w:r w:rsidR="00E02F74">
        <w:t>arent's</w:t>
      </w:r>
      <w:r w:rsidR="00046929">
        <w:t xml:space="preserve"> or </w:t>
      </w:r>
      <w:r w:rsidR="0015148E">
        <w:t>C</w:t>
      </w:r>
      <w:r w:rsidR="00046929">
        <w:t>arer's</w:t>
      </w:r>
      <w:r w:rsidR="00E02F74">
        <w:t xml:space="preserve"> home</w:t>
      </w:r>
      <w:r w:rsidR="003048EA">
        <w:t>.</w:t>
      </w:r>
    </w:p>
    <w:p w14:paraId="5CF1A087" w14:textId="7C62B119" w:rsidR="00B81759" w:rsidRDefault="00B81759" w:rsidP="00385621">
      <w:pPr>
        <w:pStyle w:val="BulletLevel1"/>
        <w:numPr>
          <w:ilvl w:val="0"/>
          <w:numId w:val="0"/>
        </w:numPr>
      </w:pPr>
      <w:r>
        <w:t>Providers must spread their expenditure over a variety of different promotional activities and should not exhaust the Fund on a single or limited number of purchases</w:t>
      </w:r>
      <w:r w:rsidR="0013404D">
        <w:t>.</w:t>
      </w:r>
    </w:p>
    <w:p w14:paraId="79818E3E" w14:textId="3F2A8A15" w:rsidR="00865758" w:rsidRDefault="00390EE6" w:rsidP="00954EC6">
      <w:pPr>
        <w:pStyle w:val="Heading3"/>
      </w:pPr>
      <w:bookmarkStart w:id="694" w:name="_Toc174526878"/>
      <w:bookmarkStart w:id="695" w:name="_Toc174604235"/>
      <w:bookmarkStart w:id="696" w:name="_Toc174526879"/>
      <w:bookmarkStart w:id="697" w:name="_Toc174604236"/>
      <w:bookmarkStart w:id="698" w:name="_Toc174526880"/>
      <w:bookmarkStart w:id="699" w:name="_Toc174604237"/>
      <w:bookmarkStart w:id="700" w:name="_Toc174526881"/>
      <w:bookmarkStart w:id="701" w:name="_Toc174604238"/>
      <w:bookmarkStart w:id="702" w:name="_Toc174526882"/>
      <w:bookmarkStart w:id="703" w:name="_Toc174604239"/>
      <w:bookmarkStart w:id="704" w:name="_Toc174526883"/>
      <w:bookmarkStart w:id="705" w:name="_Toc174604240"/>
      <w:bookmarkStart w:id="706" w:name="_Toc174526884"/>
      <w:bookmarkStart w:id="707" w:name="_Toc174604241"/>
      <w:bookmarkStart w:id="708" w:name="_Toc174526885"/>
      <w:bookmarkStart w:id="709" w:name="_Toc174604242"/>
      <w:bookmarkStart w:id="710" w:name="_Toc174526886"/>
      <w:bookmarkStart w:id="711" w:name="_Toc174604243"/>
      <w:bookmarkStart w:id="712" w:name="_Toc174526887"/>
      <w:bookmarkStart w:id="713" w:name="_Toc174604244"/>
      <w:bookmarkStart w:id="714" w:name="_Toc174526888"/>
      <w:bookmarkStart w:id="715" w:name="_Toc174604245"/>
      <w:bookmarkStart w:id="716" w:name="_Toc174526889"/>
      <w:bookmarkStart w:id="717" w:name="_Toc174604246"/>
      <w:bookmarkStart w:id="718" w:name="_Toc174526890"/>
      <w:bookmarkStart w:id="719" w:name="_Toc174604247"/>
      <w:bookmarkStart w:id="720" w:name="_Toc174526891"/>
      <w:bookmarkStart w:id="721" w:name="_Toc174604248"/>
      <w:bookmarkStart w:id="722" w:name="_Toc174526892"/>
      <w:bookmarkStart w:id="723" w:name="_Toc174604249"/>
      <w:bookmarkStart w:id="724" w:name="_Toc174526893"/>
      <w:bookmarkStart w:id="725" w:name="_Toc174604250"/>
      <w:bookmarkStart w:id="726" w:name="_Toc174526894"/>
      <w:bookmarkStart w:id="727" w:name="_Toc174604251"/>
      <w:bookmarkStart w:id="728" w:name="_Toc174526895"/>
      <w:bookmarkStart w:id="729" w:name="_Toc174604252"/>
      <w:bookmarkStart w:id="730" w:name="_Toc174526896"/>
      <w:bookmarkStart w:id="731" w:name="_Toc174604253"/>
      <w:bookmarkStart w:id="732" w:name="_Toc183442624"/>
      <w:bookmarkStart w:id="733" w:name="_Toc230271515"/>
      <w:bookmarkStart w:id="734" w:name="_Toc179796734"/>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r>
        <w:t xml:space="preserve">Separate </w:t>
      </w:r>
      <w:r w:rsidR="005043F8">
        <w:t>B</w:t>
      </w:r>
      <w:r>
        <w:t xml:space="preserve">ank </w:t>
      </w:r>
      <w:r w:rsidR="005043F8">
        <w:t>A</w:t>
      </w:r>
      <w:r>
        <w:t>ccount</w:t>
      </w:r>
      <w:bookmarkEnd w:id="732"/>
      <w:bookmarkEnd w:id="733"/>
      <w:r>
        <w:t xml:space="preserve"> </w:t>
      </w:r>
    </w:p>
    <w:p w14:paraId="6C1A6C54" w14:textId="56B2D6F2" w:rsidR="007F23C6" w:rsidRPr="007F23C6" w:rsidRDefault="00390EE6" w:rsidP="007F23C6">
      <w:pPr>
        <w:rPr>
          <w:lang w:eastAsia="en-AU"/>
        </w:rPr>
      </w:pPr>
      <w:r>
        <w:t>T</w:t>
      </w:r>
      <w:r w:rsidR="007F23C6" w:rsidRPr="007F23C6">
        <w:rPr>
          <w:lang w:val="en-US" w:eastAsia="en-AU"/>
        </w:rPr>
        <w:t xml:space="preserve">he Provider </w:t>
      </w:r>
      <w:r w:rsidR="0076569B">
        <w:t>must</w:t>
      </w:r>
      <w:r w:rsidR="007F23C6" w:rsidRPr="007F23C6">
        <w:rPr>
          <w:lang w:val="en-US" w:eastAsia="en-AU"/>
        </w:rPr>
        <w:t xml:space="preserve"> deposit and hold relevant</w:t>
      </w:r>
      <w:r>
        <w:t xml:space="preserve"> </w:t>
      </w:r>
      <w:r w:rsidR="007F23C6" w:rsidRPr="007F23C6">
        <w:rPr>
          <w:lang w:val="en-US" w:eastAsia="en-AU"/>
        </w:rPr>
        <w:t>monies in a separate account that has been established solely for the purposes of the receipt, custody and payment of the Community and Parent Engagement Fund. This is to ensure that the monies and any interest earned can be properly accounted for.</w:t>
      </w:r>
    </w:p>
    <w:p w14:paraId="366C2C01" w14:textId="5D56B5FB" w:rsidR="007F23C6" w:rsidRPr="007F23C6" w:rsidRDefault="007F23C6" w:rsidP="007F23C6">
      <w:pPr>
        <w:rPr>
          <w:lang w:eastAsia="en-AU"/>
        </w:rPr>
      </w:pPr>
      <w:r w:rsidRPr="007F23C6">
        <w:rPr>
          <w:lang w:val="en-US" w:eastAsia="en-AU"/>
        </w:rPr>
        <w:t>The monies must be paid into and held in the Provider’s Community and Parent Engagement Fund bank account until such time that it is necessary to pay relevant vendors.</w:t>
      </w:r>
      <w:r w:rsidRPr="007F23C6">
        <w:rPr>
          <w:lang w:eastAsia="en-AU"/>
        </w:rPr>
        <w:t> </w:t>
      </w:r>
    </w:p>
    <w:p w14:paraId="6EE0FD06" w14:textId="77777777" w:rsidR="007F23C6" w:rsidRPr="007F23C6" w:rsidRDefault="007F23C6" w:rsidP="007F23C6">
      <w:pPr>
        <w:rPr>
          <w:lang w:eastAsia="en-AU"/>
        </w:rPr>
      </w:pPr>
      <w:r w:rsidRPr="007F23C6">
        <w:rPr>
          <w:lang w:val="en-US" w:eastAsia="en-AU"/>
        </w:rPr>
        <w:t>If the Provider transfers Community and Parent Engagement Fund monies through another bank account before paying a vendor, the Provider will need to ensure that it keeps accurate records of:</w:t>
      </w:r>
      <w:r w:rsidRPr="007F23C6">
        <w:rPr>
          <w:lang w:eastAsia="en-AU"/>
        </w:rPr>
        <w:t> </w:t>
      </w:r>
    </w:p>
    <w:p w14:paraId="4857C724" w14:textId="25ECF77A" w:rsidR="007F23C6" w:rsidRPr="007F23C6" w:rsidRDefault="007F23C6" w:rsidP="00385621">
      <w:pPr>
        <w:pStyle w:val="BulletLevel1"/>
        <w:rPr>
          <w:lang w:eastAsia="en-AU"/>
        </w:rPr>
      </w:pPr>
      <w:r w:rsidRPr="007F23C6">
        <w:rPr>
          <w:lang w:val="en-US" w:eastAsia="en-AU"/>
        </w:rPr>
        <w:t>any monies transferred from the separate Community and Parent Engagement Fund bank account to the other bank account; and</w:t>
      </w:r>
      <w:r w:rsidRPr="007F23C6">
        <w:rPr>
          <w:lang w:eastAsia="en-AU"/>
        </w:rPr>
        <w:t> </w:t>
      </w:r>
    </w:p>
    <w:p w14:paraId="6A7F8292" w14:textId="400765EC" w:rsidR="007F23C6" w:rsidRPr="007F23C6" w:rsidRDefault="007F23C6" w:rsidP="00385621">
      <w:pPr>
        <w:pStyle w:val="BulletLevel1"/>
        <w:rPr>
          <w:lang w:eastAsia="en-AU"/>
        </w:rPr>
      </w:pPr>
      <w:r w:rsidRPr="007F23C6">
        <w:rPr>
          <w:lang w:val="en-US" w:eastAsia="en-AU"/>
        </w:rPr>
        <w:t>payments to vendors using Community and Parent Engagement Fund monies,</w:t>
      </w:r>
      <w:r w:rsidRPr="007F23C6">
        <w:rPr>
          <w:lang w:eastAsia="en-AU"/>
        </w:rPr>
        <w:t> </w:t>
      </w:r>
    </w:p>
    <w:p w14:paraId="38C11AB8" w14:textId="0DE7EFD6" w:rsidR="007F23C6" w:rsidRPr="007F23C6" w:rsidRDefault="007F23C6" w:rsidP="00401211">
      <w:pPr>
        <w:pStyle w:val="1AllTextNormalParagraph"/>
        <w:rPr>
          <w:lang w:eastAsia="en-AU"/>
        </w:rPr>
      </w:pPr>
      <w:r w:rsidRPr="007F23C6">
        <w:rPr>
          <w:lang w:val="en-US" w:eastAsia="en-AU"/>
        </w:rPr>
        <w:t>so that the Community and Parent Engagement Fund monies can be traced and accounted for in accordance with the Deed. </w:t>
      </w:r>
    </w:p>
    <w:p w14:paraId="0B6F0B11" w14:textId="3B09A6DD" w:rsidR="007F23C6" w:rsidRDefault="007F23C6" w:rsidP="007F23C6">
      <w:pPr>
        <w:rPr>
          <w:lang w:eastAsia="en-AU"/>
        </w:rPr>
      </w:pPr>
      <w:r w:rsidRPr="007F23C6">
        <w:rPr>
          <w:lang w:val="en-US" w:eastAsia="en-AU"/>
        </w:rPr>
        <w:t>Providers must keep financial accounts and Records of its transactions and affairs regarding Payments received from the Department in a way that such Payments are ‘clearly and separately identified’ from each other and from other money of the Provider.</w:t>
      </w:r>
      <w:r w:rsidRPr="007F23C6">
        <w:rPr>
          <w:lang w:eastAsia="en-AU"/>
        </w:rPr>
        <w:t> </w:t>
      </w:r>
    </w:p>
    <w:p w14:paraId="0103C8C4" w14:textId="0A733B2F" w:rsidR="00F36EEA" w:rsidRPr="007F23C6" w:rsidRDefault="00F36EEA" w:rsidP="007F23C6">
      <w:pPr>
        <w:rPr>
          <w:lang w:eastAsia="en-AU"/>
        </w:rPr>
      </w:pPr>
      <w:r>
        <w:t>(Deed reference</w:t>
      </w:r>
      <w:r w:rsidR="00DC3025">
        <w:t>s 37.3</w:t>
      </w:r>
      <w:r>
        <w:t xml:space="preserve"> </w:t>
      </w:r>
      <w:r w:rsidR="00C758B6">
        <w:t>and 135</w:t>
      </w:r>
      <w:r w:rsidR="00884638">
        <w:t>).</w:t>
      </w:r>
    </w:p>
    <w:p w14:paraId="3E345E17" w14:textId="25103302" w:rsidR="007D1276" w:rsidRPr="007D1276" w:rsidRDefault="007D1276" w:rsidP="00954EC6">
      <w:pPr>
        <w:pStyle w:val="Heading3"/>
      </w:pPr>
      <w:bookmarkStart w:id="735" w:name="_Toc183442625"/>
      <w:bookmarkStart w:id="736" w:name="_Toc230271516"/>
      <w:r w:rsidRPr="007D1276">
        <w:t>Acquittal Process</w:t>
      </w:r>
      <w:bookmarkEnd w:id="734"/>
      <w:bookmarkEnd w:id="735"/>
      <w:bookmarkEnd w:id="736"/>
    </w:p>
    <w:p w14:paraId="6A7B7F2C" w14:textId="6ECC43E9" w:rsidR="003121B3" w:rsidRDefault="007D1276" w:rsidP="00401211">
      <w:pPr>
        <w:pStyle w:val="1AllTextNormalParagraph"/>
      </w:pPr>
      <w:r w:rsidRPr="007D1276">
        <w:t xml:space="preserve">The Provider is required to submit one acquittal </w:t>
      </w:r>
      <w:r w:rsidR="009B65B2">
        <w:t xml:space="preserve">(acquittal </w:t>
      </w:r>
      <w:r w:rsidRPr="007D1276">
        <w:t>report</w:t>
      </w:r>
      <w:r w:rsidR="009B65B2">
        <w:t>)</w:t>
      </w:r>
      <w:r w:rsidRPr="007D1276">
        <w:t xml:space="preserve"> per Employment Region, per acquittal period.</w:t>
      </w:r>
      <w:r w:rsidR="00444F40">
        <w:t xml:space="preserve"> </w:t>
      </w:r>
      <w:r w:rsidR="0099389E">
        <w:t xml:space="preserve">Acquittal </w:t>
      </w:r>
      <w:r w:rsidR="001C4CD7">
        <w:t>p</w:t>
      </w:r>
      <w:r w:rsidR="0099389E">
        <w:t>eriods run in line with Financial Years.</w:t>
      </w:r>
      <w:r w:rsidRPr="007D1276">
        <w:t xml:space="preserve"> </w:t>
      </w:r>
      <w:r w:rsidR="00750EAA">
        <w:t xml:space="preserve">However, Providers should create expenses </w:t>
      </w:r>
      <w:r w:rsidR="00750EAA" w:rsidRPr="00750EAA">
        <w:t>against the Community and Parent Engagement Fund payment as they occur throughout the financial year.</w:t>
      </w:r>
    </w:p>
    <w:p w14:paraId="7A0A7B8F" w14:textId="449D881C" w:rsidR="007D1276" w:rsidRDefault="007454D8" w:rsidP="00401211">
      <w:pPr>
        <w:pStyle w:val="1AllTextNormalParagraph"/>
      </w:pPr>
      <w:r w:rsidRPr="007454D8">
        <w:t>Acquittal reports must be created and submitted in the Department’s IT System</w:t>
      </w:r>
      <w:r w:rsidR="00874F3B">
        <w:t>s</w:t>
      </w:r>
      <w:r w:rsidRPr="007454D8">
        <w:t xml:space="preserve">. </w:t>
      </w:r>
      <w:r w:rsidR="007D1276" w:rsidRPr="007D1276">
        <w:t>The Provider must submit this acquittal report within 56 calendar days of the end of an acquittal period.</w:t>
      </w:r>
      <w:r w:rsidR="007D1276" w:rsidRPr="007D1276" w:rsidDel="0099389E">
        <w:t xml:space="preserve"> </w:t>
      </w:r>
      <w:r w:rsidR="007D1276" w:rsidRPr="007D1276">
        <w:t>The acquittal report must include all expenditure</w:t>
      </w:r>
      <w:r w:rsidR="000458D0">
        <w:t>s</w:t>
      </w:r>
      <w:r w:rsidR="007D1276" w:rsidRPr="007D1276">
        <w:t xml:space="preserve"> </w:t>
      </w:r>
      <w:r w:rsidR="000458D0">
        <w:t xml:space="preserve">(meaning monies paid out of the Community and Parent Engagement Fund not incurred) </w:t>
      </w:r>
      <w:r w:rsidR="007D1276" w:rsidRPr="007D1276">
        <w:t xml:space="preserve">during </w:t>
      </w:r>
      <w:r w:rsidR="00023E5F">
        <w:t>the acquittal period</w:t>
      </w:r>
      <w:r w:rsidR="00E55392">
        <w:t xml:space="preserve"> (financial year)</w:t>
      </w:r>
      <w:r w:rsidR="007D1276" w:rsidRPr="007D1276">
        <w:t xml:space="preserve">. </w:t>
      </w:r>
      <w:r w:rsidR="002424F3" w:rsidRPr="002424F3">
        <w:t>Only eligible purchases can be acquitted</w:t>
      </w:r>
      <w:r w:rsidR="002424F3">
        <w:t>.</w:t>
      </w:r>
    </w:p>
    <w:p w14:paraId="3B49000F" w14:textId="7DFA9707" w:rsidR="002F2156" w:rsidRPr="00D1641F" w:rsidRDefault="002F2156" w:rsidP="00401211">
      <w:pPr>
        <w:pStyle w:val="1AllTextNormalParagraph"/>
      </w:pPr>
      <w:r>
        <w:t>Expenditure must be acquitted</w:t>
      </w:r>
      <w:r w:rsidR="00D1641F">
        <w:t xml:space="preserve"> at Site level.</w:t>
      </w:r>
      <w:r w:rsidRPr="00D1641F">
        <w:t xml:space="preserve"> </w:t>
      </w:r>
    </w:p>
    <w:p w14:paraId="33A6A383" w14:textId="421C48D7" w:rsidR="0099389E" w:rsidRDefault="0099389E" w:rsidP="00401211">
      <w:pPr>
        <w:pStyle w:val="1AllTextNormalParagraph"/>
      </w:pPr>
      <w:r>
        <w:t>Providers cannot acquit more than</w:t>
      </w:r>
      <w:r w:rsidR="00720B0B">
        <w:t>:</w:t>
      </w:r>
    </w:p>
    <w:p w14:paraId="0FD070C8" w14:textId="11EBB209" w:rsidR="001E38D9" w:rsidRPr="001E38D9" w:rsidRDefault="001E38D9" w:rsidP="00385621">
      <w:pPr>
        <w:pStyle w:val="BulletLevel1"/>
      </w:pPr>
      <w:r w:rsidRPr="001E38D9">
        <w:t xml:space="preserve">$25,000 per permanent Full-time </w:t>
      </w:r>
      <w:r w:rsidR="008C43A3">
        <w:t>Site</w:t>
      </w:r>
    </w:p>
    <w:p w14:paraId="4A835863" w14:textId="7FA7BA5F" w:rsidR="001E38D9" w:rsidRPr="001E38D9" w:rsidRDefault="001E38D9" w:rsidP="00385621">
      <w:pPr>
        <w:pStyle w:val="BulletLevel1"/>
      </w:pPr>
      <w:r w:rsidRPr="001E38D9">
        <w:t xml:space="preserve">$25,000 per permanent Part-time </w:t>
      </w:r>
      <w:r w:rsidR="008C43A3">
        <w:t>Site</w:t>
      </w:r>
    </w:p>
    <w:p w14:paraId="2BE29C7E" w14:textId="6B208FF5" w:rsidR="001E38D9" w:rsidRPr="001E38D9" w:rsidRDefault="001E38D9" w:rsidP="00385621">
      <w:pPr>
        <w:pStyle w:val="BulletLevel1"/>
      </w:pPr>
      <w:r w:rsidRPr="001E38D9">
        <w:t xml:space="preserve">$10,000 per Outreach </w:t>
      </w:r>
      <w:r w:rsidR="008C43A3">
        <w:t>Site</w:t>
      </w:r>
      <w:r>
        <w:t xml:space="preserve">, and </w:t>
      </w:r>
      <w:r w:rsidR="0048788A">
        <w:t xml:space="preserve">$200,000 </w:t>
      </w:r>
      <w:r w:rsidR="0088745C">
        <w:t xml:space="preserve">for the sum of all </w:t>
      </w:r>
      <w:r w:rsidR="007B6631">
        <w:t xml:space="preserve">Outreach </w:t>
      </w:r>
      <w:r w:rsidR="008C43A3">
        <w:t>Site</w:t>
      </w:r>
      <w:r w:rsidR="007B6631">
        <w:t xml:space="preserve">s </w:t>
      </w:r>
      <w:r w:rsidR="00CD1D20">
        <w:t xml:space="preserve">a </w:t>
      </w:r>
      <w:r w:rsidR="008C43A3">
        <w:t>Provider</w:t>
      </w:r>
      <w:r w:rsidR="00CD1D20">
        <w:t xml:space="preserve"> operates in an</w:t>
      </w:r>
      <w:r w:rsidR="00720B0B">
        <w:t xml:space="preserve"> Employment Region</w:t>
      </w:r>
      <w:r w:rsidR="00CB1244">
        <w:t>.</w:t>
      </w:r>
    </w:p>
    <w:p w14:paraId="5302F05E" w14:textId="63DAB188" w:rsidR="00E16BE4" w:rsidRDefault="00E16BE4" w:rsidP="00401211">
      <w:pPr>
        <w:pStyle w:val="1AllTextNormalParagraph"/>
      </w:pPr>
      <w:r>
        <w:t xml:space="preserve">If </w:t>
      </w:r>
      <w:r w:rsidR="000A66AB">
        <w:t xml:space="preserve">goods or services </w:t>
      </w:r>
      <w:r w:rsidR="00787529">
        <w:t>purchase</w:t>
      </w:r>
      <w:r w:rsidR="00B44BFE">
        <w:t>d</w:t>
      </w:r>
      <w:r w:rsidR="00787529">
        <w:t xml:space="preserve"> are being used to promote multiple </w:t>
      </w:r>
      <w:r w:rsidR="008C43A3">
        <w:t>Site</w:t>
      </w:r>
      <w:r w:rsidR="00787529">
        <w:t>s</w:t>
      </w:r>
      <w:r w:rsidR="002F2156">
        <w:t xml:space="preserve"> (</w:t>
      </w:r>
      <w:r w:rsidR="005B65C9">
        <w:t>for example,</w:t>
      </w:r>
      <w:r w:rsidR="002F2156">
        <w:t xml:space="preserve"> </w:t>
      </w:r>
      <w:r w:rsidR="00E2044C">
        <w:t>adve</w:t>
      </w:r>
      <w:r w:rsidR="00CB2DD3">
        <w:t>rtising that promote</w:t>
      </w:r>
      <w:r w:rsidR="00B44BFE">
        <w:t>s</w:t>
      </w:r>
      <w:r w:rsidR="00CB2DD3">
        <w:t xml:space="preserve"> </w:t>
      </w:r>
      <w:r w:rsidR="0007246F">
        <w:t xml:space="preserve">multiple </w:t>
      </w:r>
      <w:r w:rsidR="008C43A3">
        <w:t>Provider</w:t>
      </w:r>
      <w:r w:rsidR="0007246F">
        <w:t xml:space="preserve"> </w:t>
      </w:r>
      <w:r w:rsidR="008C43A3">
        <w:t>Site</w:t>
      </w:r>
      <w:r w:rsidR="0007246F">
        <w:t>s), Providers can appo</w:t>
      </w:r>
      <w:r w:rsidR="00475759">
        <w:t xml:space="preserve">rtion </w:t>
      </w:r>
      <w:r w:rsidR="00607193">
        <w:t>expenditure</w:t>
      </w:r>
      <w:r w:rsidR="00475759">
        <w:t xml:space="preserve"> across multiple </w:t>
      </w:r>
      <w:r w:rsidR="008C43A3">
        <w:t>Site</w:t>
      </w:r>
      <w:r w:rsidR="00475759">
        <w:t xml:space="preserve">s when </w:t>
      </w:r>
      <w:r w:rsidR="00607193">
        <w:t xml:space="preserve">recording the </w:t>
      </w:r>
      <w:r w:rsidR="00D438FE" w:rsidRPr="00D438FE">
        <w:t>purchases</w:t>
      </w:r>
      <w:r w:rsidR="007227B6">
        <w:t xml:space="preserve"> </w:t>
      </w:r>
      <w:r w:rsidR="00607193">
        <w:t xml:space="preserve">in the </w:t>
      </w:r>
      <w:r w:rsidR="00E129B6">
        <w:t>Department’s IT S</w:t>
      </w:r>
      <w:r w:rsidR="00607193">
        <w:t>ystem</w:t>
      </w:r>
      <w:r w:rsidR="003A4330">
        <w:t>s</w:t>
      </w:r>
      <w:r w:rsidR="00B44BFE">
        <w:t>.</w:t>
      </w:r>
    </w:p>
    <w:p w14:paraId="75FA5116" w14:textId="4DDB4517" w:rsidR="00D67467" w:rsidRDefault="007C2C01" w:rsidP="007352D0">
      <w:pPr>
        <w:pStyle w:val="Systemstep"/>
        <w:rPr>
          <w:lang w:eastAsia="en-AU"/>
        </w:rPr>
      </w:pPr>
      <w:r>
        <w:t>To record</w:t>
      </w:r>
      <w:r w:rsidR="00D67467" w:rsidRPr="00D67467">
        <w:rPr>
          <w:lang w:eastAsia="en-AU"/>
        </w:rPr>
        <w:t xml:space="preserve"> purchases</w:t>
      </w:r>
      <w:r w:rsidR="00F65F86">
        <w:t>,</w:t>
      </w:r>
      <w:r w:rsidR="009C3E35">
        <w:t xml:space="preserve"> </w:t>
      </w:r>
      <w:r w:rsidR="00CB5DEC">
        <w:t xml:space="preserve">Providers </w:t>
      </w:r>
      <w:r w:rsidR="00704ED9">
        <w:t xml:space="preserve">should regularly create their expenses </w:t>
      </w:r>
      <w:r w:rsidR="009C3E35" w:rsidRPr="00D67467">
        <w:rPr>
          <w:lang w:eastAsia="en-AU"/>
        </w:rPr>
        <w:t>against a Community and Parent Engagement Fund payment:</w:t>
      </w:r>
    </w:p>
    <w:p w14:paraId="38DB0DB5" w14:textId="1F8382C2" w:rsidR="00D67467" w:rsidRPr="00D67467" w:rsidRDefault="00D67467" w:rsidP="00385621">
      <w:pPr>
        <w:pStyle w:val="BulletLevel1"/>
        <w:rPr>
          <w:lang w:eastAsia="en-AU"/>
        </w:rPr>
      </w:pPr>
      <w:r w:rsidRPr="00D67467">
        <w:rPr>
          <w:lang w:eastAsia="en-AU"/>
        </w:rPr>
        <w:t>From the Payments Hub landing page, select Community and Parent Engagement Fund acquittal.</w:t>
      </w:r>
    </w:p>
    <w:p w14:paraId="46A99E70" w14:textId="77777777" w:rsidR="00D67467" w:rsidRPr="00D67467" w:rsidRDefault="00D67467" w:rsidP="00385621">
      <w:pPr>
        <w:pStyle w:val="BulletLevel1"/>
        <w:rPr>
          <w:lang w:eastAsia="en-AU"/>
        </w:rPr>
      </w:pPr>
      <w:r w:rsidRPr="00D67467">
        <w:rPr>
          <w:lang w:eastAsia="en-AU"/>
        </w:rPr>
        <w:t>Enter Contract ID and Financial Year</w:t>
      </w:r>
    </w:p>
    <w:p w14:paraId="743005AD" w14:textId="77777777" w:rsidR="00D67467" w:rsidRPr="00D67467" w:rsidRDefault="00D67467" w:rsidP="00385621">
      <w:pPr>
        <w:pStyle w:val="BulletLevel1"/>
        <w:rPr>
          <w:lang w:eastAsia="en-AU"/>
        </w:rPr>
      </w:pPr>
      <w:r w:rsidRPr="00D67467">
        <w:rPr>
          <w:lang w:eastAsia="en-AU"/>
        </w:rPr>
        <w:t>Create Expense</w:t>
      </w:r>
    </w:p>
    <w:p w14:paraId="7156B9A0" w14:textId="7DC8942E" w:rsidR="00D67467" w:rsidRPr="00D67467" w:rsidRDefault="00D67467" w:rsidP="00385621">
      <w:pPr>
        <w:pStyle w:val="BulletLevel1"/>
        <w:rPr>
          <w:lang w:eastAsia="en-AU"/>
        </w:rPr>
      </w:pPr>
      <w:r w:rsidRPr="00D67467">
        <w:rPr>
          <w:lang w:eastAsia="en-AU"/>
        </w:rPr>
        <w:t>Upload Documentary Evidence</w:t>
      </w:r>
      <w:r w:rsidR="00CB1244">
        <w:rPr>
          <w:lang w:eastAsia="en-AU"/>
        </w:rPr>
        <w:t>.</w:t>
      </w:r>
    </w:p>
    <w:p w14:paraId="7FB7F69A" w14:textId="721FC609" w:rsidR="00D67467" w:rsidRPr="00D67467" w:rsidRDefault="00315B65" w:rsidP="007352D0">
      <w:pPr>
        <w:pStyle w:val="Systemstep"/>
        <w:rPr>
          <w:lang w:eastAsia="en-AU"/>
        </w:rPr>
      </w:pPr>
      <w:r>
        <w:t>Upon recording all purchases (funds used) for the current financial year,</w:t>
      </w:r>
      <w:r w:rsidR="00B0376B">
        <w:t xml:space="preserve"> </w:t>
      </w:r>
      <w:r w:rsidR="00CB5DEC">
        <w:t xml:space="preserve">Providers </w:t>
      </w:r>
      <w:r>
        <w:t>must</w:t>
      </w:r>
      <w:r w:rsidR="00CB5DEC">
        <w:t xml:space="preserve"> submit an </w:t>
      </w:r>
      <w:r w:rsidR="009C0E85">
        <w:t>acquittal</w:t>
      </w:r>
      <w:r w:rsidR="00222353">
        <w:t xml:space="preserve"> </w:t>
      </w:r>
      <w:r>
        <w:t>report</w:t>
      </w:r>
      <w:r w:rsidR="00D67467" w:rsidRPr="00D67467">
        <w:rPr>
          <w:lang w:eastAsia="en-AU"/>
        </w:rPr>
        <w:t>:</w:t>
      </w:r>
    </w:p>
    <w:p w14:paraId="4F7C7DC3" w14:textId="133C1709" w:rsidR="00D67467" w:rsidRPr="00D67467" w:rsidRDefault="00D67467" w:rsidP="00385621">
      <w:pPr>
        <w:pStyle w:val="BulletLevel1"/>
        <w:rPr>
          <w:lang w:eastAsia="en-AU"/>
        </w:rPr>
      </w:pPr>
      <w:r w:rsidRPr="00D67467">
        <w:rPr>
          <w:lang w:eastAsia="en-AU"/>
        </w:rPr>
        <w:t>From the Payments Hub landing page, select Community and Parent Engagement Fund acquittal.</w:t>
      </w:r>
    </w:p>
    <w:p w14:paraId="75F17994" w14:textId="77777777" w:rsidR="00D67467" w:rsidRPr="00D67467" w:rsidRDefault="00D67467" w:rsidP="00385621">
      <w:pPr>
        <w:pStyle w:val="BulletLevel1"/>
        <w:rPr>
          <w:lang w:eastAsia="en-AU"/>
        </w:rPr>
      </w:pPr>
      <w:r w:rsidRPr="00D67467">
        <w:rPr>
          <w:lang w:eastAsia="en-AU"/>
        </w:rPr>
        <w:t>Enter Contract ID and Financial Year</w:t>
      </w:r>
    </w:p>
    <w:p w14:paraId="4BD21781" w14:textId="12E99C54" w:rsidR="00D67467" w:rsidRPr="00D67467" w:rsidRDefault="00D67467" w:rsidP="00385621">
      <w:pPr>
        <w:pStyle w:val="BulletLevel1"/>
        <w:rPr>
          <w:lang w:eastAsia="en-AU"/>
        </w:rPr>
      </w:pPr>
      <w:r w:rsidRPr="00D67467">
        <w:rPr>
          <w:lang w:eastAsia="en-AU"/>
        </w:rPr>
        <w:t>From Manage Acquittals menu, select Submit</w:t>
      </w:r>
      <w:r w:rsidR="00CB1244">
        <w:rPr>
          <w:lang w:eastAsia="en-AU"/>
        </w:rPr>
        <w:t>.</w:t>
      </w:r>
    </w:p>
    <w:p w14:paraId="4E18AC39" w14:textId="34F11775" w:rsidR="00C62269" w:rsidRDefault="00B0376B" w:rsidP="00401211">
      <w:pPr>
        <w:pStyle w:val="1AllTextNormalParagraph"/>
      </w:pPr>
      <w:r>
        <w:t xml:space="preserve">Note that </w:t>
      </w:r>
      <w:r w:rsidR="004511BC">
        <w:t xml:space="preserve">departmental staff </w:t>
      </w:r>
      <w:r w:rsidRPr="00B0376B">
        <w:t>will be reviewing the submitted acquittal</w:t>
      </w:r>
      <w:r w:rsidR="00B11CCC">
        <w:t xml:space="preserve"> reports</w:t>
      </w:r>
      <w:r w:rsidRPr="00B0376B">
        <w:t>.</w:t>
      </w:r>
      <w:r w:rsidR="00F72B4F">
        <w:t xml:space="preserve"> </w:t>
      </w:r>
    </w:p>
    <w:p w14:paraId="3692F341" w14:textId="076FD1FE" w:rsidR="00363049" w:rsidRPr="00363049" w:rsidRDefault="00363049" w:rsidP="00954EC6">
      <w:pPr>
        <w:pStyle w:val="Heading3"/>
      </w:pPr>
      <w:bookmarkStart w:id="737" w:name="_Toc179796735"/>
      <w:bookmarkStart w:id="738" w:name="_Toc183442626"/>
      <w:bookmarkStart w:id="739" w:name="_Toc230271517"/>
      <w:r>
        <w:t>Documentary Evidence</w:t>
      </w:r>
      <w:bookmarkEnd w:id="737"/>
      <w:bookmarkEnd w:id="738"/>
      <w:bookmarkEnd w:id="739"/>
    </w:p>
    <w:p w14:paraId="21FB4AEE" w14:textId="15C3A4B1" w:rsidR="002837E3" w:rsidRDefault="00AE64EF" w:rsidP="00937581">
      <w:pPr>
        <w:pStyle w:val="DocumentaryEvidencePoint"/>
      </w:pPr>
      <w:r>
        <w:t>When creating expenses and p</w:t>
      </w:r>
      <w:r w:rsidR="0013404D">
        <w:t>rior to submitting their acquittal reports,</w:t>
      </w:r>
      <w:r w:rsidR="0013404D" w:rsidRPr="00B44BFE">
        <w:t xml:space="preserve"> </w:t>
      </w:r>
      <w:r w:rsidR="0013404D">
        <w:t>P</w:t>
      </w:r>
      <w:r w:rsidR="00B44BFE" w:rsidRPr="00B44BFE">
        <w:t xml:space="preserve">roviders must </w:t>
      </w:r>
      <w:r w:rsidR="008B2FC8">
        <w:t>upload</w:t>
      </w:r>
      <w:r w:rsidR="00B44BFE" w:rsidRPr="00B44BFE">
        <w:t xml:space="preserve"> evidence</w:t>
      </w:r>
      <w:r w:rsidR="009152E0">
        <w:t>,</w:t>
      </w:r>
      <w:r w:rsidR="00B44BFE" w:rsidRPr="00B44BFE">
        <w:t xml:space="preserve"> for example receipts, </w:t>
      </w:r>
      <w:r w:rsidR="0013404D" w:rsidRPr="00705F9C">
        <w:t>in the Department’s IT System</w:t>
      </w:r>
      <w:r w:rsidR="00112837">
        <w:t>s</w:t>
      </w:r>
      <w:r w:rsidR="0013404D">
        <w:t xml:space="preserve">, </w:t>
      </w:r>
      <w:r w:rsidR="00B44BFE" w:rsidRPr="00B44BFE">
        <w:t xml:space="preserve">to demonstrate that </w:t>
      </w:r>
      <w:r w:rsidR="00C13F78">
        <w:t xml:space="preserve">purchases and </w:t>
      </w:r>
      <w:r w:rsidR="00453FC6">
        <w:t xml:space="preserve">the </w:t>
      </w:r>
      <w:r w:rsidR="002A3E55">
        <w:t>acquittals</w:t>
      </w:r>
      <w:r w:rsidR="002A3E55" w:rsidRPr="00B44BFE">
        <w:t xml:space="preserve"> </w:t>
      </w:r>
      <w:r w:rsidR="00B44BFE" w:rsidRPr="00B44BFE">
        <w:t>have been made in accordance with Guidelines</w:t>
      </w:r>
      <w:r w:rsidR="0013404D">
        <w:t xml:space="preserve"> and the</w:t>
      </w:r>
      <w:r w:rsidR="006A2FD0">
        <w:t xml:space="preserve"> </w:t>
      </w:r>
      <w:hyperlink r:id="rId115" w:history="1">
        <w:r w:rsidR="006A2FD0" w:rsidRPr="006A2FD0">
          <w:rPr>
            <w:rStyle w:val="Hyperlink"/>
            <w:lang w:eastAsia="en-AU"/>
          </w:rPr>
          <w:t>Community and Parent Engagement Fund Supporting Document</w:t>
        </w:r>
      </w:hyperlink>
      <w:r w:rsidR="00E70C3C" w:rsidRPr="6643170E">
        <w:rPr>
          <w:lang w:eastAsia="en-AU"/>
        </w:rPr>
        <w:t>.</w:t>
      </w:r>
      <w:r w:rsidR="0013404D" w:rsidRPr="00AF0838">
        <w:rPr>
          <w:lang w:eastAsia="en-AU"/>
        </w:rPr>
        <w:t xml:space="preserve"> </w:t>
      </w:r>
      <w:r w:rsidR="0043009A">
        <w:t>Providers must consider the</w:t>
      </w:r>
      <w:r w:rsidR="0043009A" w:rsidRPr="6643170E">
        <w:t xml:space="preserve"> </w:t>
      </w:r>
      <w:hyperlink r:id="rId116" w:history="1">
        <w:r w:rsidR="006A2FD0" w:rsidRPr="006A2FD0">
          <w:rPr>
            <w:rStyle w:val="Hyperlink"/>
          </w:rPr>
          <w:t>Community and Parent Engagement Fund Supporting Document</w:t>
        </w:r>
      </w:hyperlink>
      <w:r w:rsidR="0043009A" w:rsidRPr="6643170E">
        <w:t xml:space="preserve"> an extension of the Parent Pathways Deed and Guidelines.</w:t>
      </w:r>
    </w:p>
    <w:p w14:paraId="5FEC6194" w14:textId="53D457F8" w:rsidR="00B44BFE" w:rsidRPr="00B44BFE" w:rsidRDefault="00757FB0" w:rsidP="008C4D69">
      <w:pPr>
        <w:pStyle w:val="DocumentaryEvidencePoint"/>
      </w:pPr>
      <w:r>
        <w:t xml:space="preserve">The Department may request </w:t>
      </w:r>
      <w:r w:rsidR="002A3E55">
        <w:t xml:space="preserve">Providers to provide </w:t>
      </w:r>
      <w:r w:rsidR="002C6D18">
        <w:t xml:space="preserve">further </w:t>
      </w:r>
      <w:r w:rsidR="004E12F1">
        <w:t>evidence</w:t>
      </w:r>
      <w:r w:rsidR="002A3E55">
        <w:t xml:space="preserve"> related to acquittal</w:t>
      </w:r>
      <w:r w:rsidR="00F13554">
        <w:t>s at any time in accordance with the Deed.</w:t>
      </w:r>
    </w:p>
    <w:p w14:paraId="647E9511" w14:textId="67FC0100" w:rsidR="00892FDC" w:rsidRPr="00892FDC" w:rsidRDefault="007D1276" w:rsidP="00892FDC">
      <w:pPr>
        <w:pStyle w:val="DeedReferences"/>
      </w:pPr>
      <w:r w:rsidRPr="00892FDC">
        <w:t xml:space="preserve">(Deed </w:t>
      </w:r>
      <w:r w:rsidR="007E4CD3" w:rsidRPr="00892FDC">
        <w:t>Reference(s):</w:t>
      </w:r>
      <w:r w:rsidRPr="00892FDC">
        <w:t xml:space="preserve"> Clause</w:t>
      </w:r>
      <w:r w:rsidR="00F210ED" w:rsidRPr="00892FDC">
        <w:t xml:space="preserve"> 135.4</w:t>
      </w:r>
      <w:r w:rsidR="00745327">
        <w:t>)</w:t>
      </w:r>
    </w:p>
    <w:p w14:paraId="696D8863" w14:textId="5DFAB941" w:rsidR="00144881" w:rsidRDefault="00144881" w:rsidP="00892FDC">
      <w:pPr>
        <w:pStyle w:val="Heading3"/>
      </w:pPr>
      <w:bookmarkStart w:id="740" w:name="_Toc174526899"/>
      <w:bookmarkStart w:id="741" w:name="_Toc174604256"/>
      <w:bookmarkStart w:id="742" w:name="_Toc179796736"/>
      <w:bookmarkStart w:id="743" w:name="_Toc183442627"/>
      <w:bookmarkStart w:id="744" w:name="_Toc230271518"/>
      <w:bookmarkEnd w:id="740"/>
      <w:bookmarkEnd w:id="741"/>
      <w:r>
        <w:t>Recovery of Funds</w:t>
      </w:r>
      <w:bookmarkEnd w:id="742"/>
      <w:bookmarkEnd w:id="743"/>
      <w:bookmarkEnd w:id="744"/>
      <w:r>
        <w:t xml:space="preserve"> </w:t>
      </w:r>
    </w:p>
    <w:p w14:paraId="6D6AC933" w14:textId="2BE23996" w:rsidR="00144881" w:rsidRDefault="00B11CCC" w:rsidP="00144881">
      <w:r>
        <w:t xml:space="preserve">Some or all of the </w:t>
      </w:r>
      <w:r w:rsidR="00953342">
        <w:t xml:space="preserve">Community and Parent Engagement </w:t>
      </w:r>
      <w:r w:rsidR="00144881" w:rsidRPr="00144881">
        <w:t xml:space="preserve">Fund </w:t>
      </w:r>
      <w:r>
        <w:t>monies</w:t>
      </w:r>
      <w:r w:rsidRPr="00144881">
        <w:t xml:space="preserve"> </w:t>
      </w:r>
      <w:r w:rsidR="00926ED4">
        <w:t>may</w:t>
      </w:r>
      <w:r w:rsidR="00144881" w:rsidRPr="00144881">
        <w:t xml:space="preserve"> be recovered </w:t>
      </w:r>
      <w:r>
        <w:t xml:space="preserve">or </w:t>
      </w:r>
      <w:r w:rsidR="00566205">
        <w:t xml:space="preserve">offset </w:t>
      </w:r>
      <w:r w:rsidR="003067D7">
        <w:t xml:space="preserve">by the </w:t>
      </w:r>
      <w:r w:rsidR="00953342">
        <w:t>Department</w:t>
      </w:r>
      <w:r w:rsidR="00144881" w:rsidRPr="00144881">
        <w:t xml:space="preserve"> </w:t>
      </w:r>
      <w:r w:rsidR="005A42F8">
        <w:t>where:</w:t>
      </w:r>
    </w:p>
    <w:p w14:paraId="582120D9" w14:textId="77777777" w:rsidR="00F13DAD" w:rsidRDefault="00F13DAD" w:rsidP="00F13DAD">
      <w:pPr>
        <w:pStyle w:val="BulletLevel1"/>
      </w:pPr>
      <w:r>
        <w:t xml:space="preserve">an amount of the Community and Parent Engagement Fund payment received for a financial year has not been used. </w:t>
      </w:r>
    </w:p>
    <w:p w14:paraId="2025C722" w14:textId="79E7D238" w:rsidR="005A42F8" w:rsidRDefault="0008294C" w:rsidP="00385621">
      <w:pPr>
        <w:pStyle w:val="BulletLevel1"/>
      </w:pPr>
      <w:r>
        <w:t>Fund</w:t>
      </w:r>
      <w:r w:rsidR="005A42F8">
        <w:t xml:space="preserve">s have not been acquitted </w:t>
      </w:r>
      <w:r w:rsidR="00F33EE5" w:rsidRPr="00F33EE5">
        <w:t>within 56 calendar days of the end of an acquittal period</w:t>
      </w:r>
    </w:p>
    <w:p w14:paraId="3C7C232C" w14:textId="0EAD9235" w:rsidR="00D510A1" w:rsidRPr="00144881" w:rsidRDefault="0008294C" w:rsidP="00385621">
      <w:pPr>
        <w:pStyle w:val="BulletLevel1"/>
      </w:pPr>
      <w:r>
        <w:t>Fund</w:t>
      </w:r>
      <w:r w:rsidR="00CA1DC5">
        <w:t xml:space="preserve">s have not been acquitted </w:t>
      </w:r>
      <w:r w:rsidR="009458AA">
        <w:t>in accordance with the Deed and Guidelines</w:t>
      </w:r>
    </w:p>
    <w:p w14:paraId="73AFFDEA" w14:textId="748E9EE0" w:rsidR="00144881" w:rsidRPr="00144881" w:rsidRDefault="00660FA1" w:rsidP="00385621">
      <w:pPr>
        <w:pStyle w:val="BulletLevel1"/>
      </w:pPr>
      <w:r w:rsidRPr="00660FA1" w:rsidDel="008B4D40">
        <w:t>a</w:t>
      </w:r>
      <w:r w:rsidRPr="00660FA1">
        <w:t xml:space="preserve"> </w:t>
      </w:r>
      <w:r w:rsidR="00D07514">
        <w:t>S</w:t>
      </w:r>
      <w:r w:rsidRPr="00660FA1">
        <w:t xml:space="preserve">ite </w:t>
      </w:r>
      <w:r w:rsidR="00B550A7" w:rsidRPr="00B550A7">
        <w:t>close</w:t>
      </w:r>
      <w:r w:rsidR="008B4D40">
        <w:t>s</w:t>
      </w:r>
      <w:r w:rsidR="00B550A7">
        <w:t xml:space="preserve"> prior to</w:t>
      </w:r>
      <w:r w:rsidR="00B550A7" w:rsidRPr="00B550A7">
        <w:t xml:space="preserve"> the end of </w:t>
      </w:r>
      <w:r w:rsidR="00AB7E03">
        <w:t xml:space="preserve">the acquittal period/financial </w:t>
      </w:r>
      <w:r w:rsidR="00B550A7" w:rsidRPr="00B550A7">
        <w:t>year</w:t>
      </w:r>
      <w:r w:rsidR="0026640A">
        <w:t xml:space="preserve"> and </w:t>
      </w:r>
      <w:r w:rsidR="003C5DCB">
        <w:t xml:space="preserve">has </w:t>
      </w:r>
      <w:r w:rsidR="00855FE9">
        <w:t xml:space="preserve">an </w:t>
      </w:r>
      <w:r w:rsidR="003C5DCB">
        <w:t xml:space="preserve">unacquitted </w:t>
      </w:r>
      <w:r w:rsidR="003C5DCB" w:rsidRPr="003C5DCB">
        <w:t>Community and Parent Engagement Fund</w:t>
      </w:r>
      <w:r w:rsidR="00855FE9">
        <w:t xml:space="preserve"> payment</w:t>
      </w:r>
      <w:r w:rsidR="00E241D6">
        <w:t>.</w:t>
      </w:r>
    </w:p>
    <w:p w14:paraId="72C917CB" w14:textId="210FA9C8" w:rsidR="00FC7133" w:rsidRDefault="00FC7133" w:rsidP="00FC7133">
      <w:pPr>
        <w:pStyle w:val="Heading3"/>
      </w:pPr>
      <w:bookmarkStart w:id="745" w:name="_Toc230271519"/>
      <w:r>
        <w:t>Interest Earned</w:t>
      </w:r>
      <w:bookmarkEnd w:id="745"/>
    </w:p>
    <w:p w14:paraId="31772273" w14:textId="77777777" w:rsidR="00E57398" w:rsidRDefault="00E57398" w:rsidP="00401211">
      <w:pPr>
        <w:pStyle w:val="1AllTextNormalParagraph"/>
      </w:pPr>
      <w:r>
        <w:t xml:space="preserve">Where interest is earned on Community and Parent Engagement Fund monies, Providers must </w:t>
      </w:r>
      <w:r w:rsidRPr="002118B8">
        <w:t xml:space="preserve">maintain a register and record information such as the amount of interest earned each </w:t>
      </w:r>
      <w:r>
        <w:t xml:space="preserve">financial </w:t>
      </w:r>
      <w:r w:rsidRPr="002118B8">
        <w:t xml:space="preserve">year, </w:t>
      </w:r>
      <w:hyperlink w:anchor="_Eligible_purchases" w:history="1">
        <w:r w:rsidRPr="00C4048B">
          <w:rPr>
            <w:rStyle w:val="Hyperlink"/>
          </w:rPr>
          <w:t>eligible purchases</w:t>
        </w:r>
      </w:hyperlink>
      <w:r w:rsidRPr="002118B8">
        <w:t xml:space="preserve"> </w:t>
      </w:r>
      <w:r>
        <w:t>made and the amount</w:t>
      </w:r>
      <w:r w:rsidRPr="002118B8">
        <w:t>. Providers must retain receipts/invoices</w:t>
      </w:r>
      <w:r>
        <w:t xml:space="preserve"> for purchases made</w:t>
      </w:r>
      <w:r w:rsidRPr="002118B8">
        <w:t>.</w:t>
      </w:r>
    </w:p>
    <w:p w14:paraId="28FC65FE" w14:textId="4798A9BD" w:rsidR="00FC7133" w:rsidRPr="00FC7133" w:rsidRDefault="00E57398" w:rsidP="00401211">
      <w:pPr>
        <w:pStyle w:val="1AllTextNormalParagraph"/>
      </w:pPr>
      <w:r>
        <w:t>The D</w:t>
      </w:r>
      <w:r w:rsidRPr="00E37ADA">
        <w:t>epartment</w:t>
      </w:r>
      <w:r>
        <w:t xml:space="preserve"> may request a</w:t>
      </w:r>
      <w:r w:rsidRPr="00E37ADA">
        <w:t xml:space="preserve"> cop</w:t>
      </w:r>
      <w:r>
        <w:t>y</w:t>
      </w:r>
      <w:r w:rsidRPr="00E37ADA">
        <w:t xml:space="preserve"> of records</w:t>
      </w:r>
      <w:r w:rsidRPr="00AD0B95">
        <w:t xml:space="preserve"> relating to the interest earned and its expenditure, </w:t>
      </w:r>
      <w:r>
        <w:t>at any time</w:t>
      </w:r>
      <w:r w:rsidRPr="00AD0B95">
        <w:t>. </w:t>
      </w:r>
    </w:p>
    <w:p w14:paraId="22B3F04C" w14:textId="42F7CE85" w:rsidR="00273744" w:rsidRPr="00273744" w:rsidRDefault="00273744" w:rsidP="00DC3AD3">
      <w:pPr>
        <w:pStyle w:val="Heading2"/>
      </w:pPr>
      <w:bookmarkStart w:id="746" w:name="_Toc176519161"/>
      <w:bookmarkStart w:id="747" w:name="_Toc179796737"/>
      <w:bookmarkStart w:id="748" w:name="_Toc230271520"/>
      <w:r w:rsidRPr="00273744">
        <w:t>Capacity Building Fund</w:t>
      </w:r>
      <w:bookmarkEnd w:id="746"/>
      <w:bookmarkEnd w:id="747"/>
      <w:bookmarkEnd w:id="748"/>
    </w:p>
    <w:p w14:paraId="6C165B17" w14:textId="77777777" w:rsidR="00273744" w:rsidRPr="00273744" w:rsidRDefault="00273744" w:rsidP="00DC3AD3">
      <w:pPr>
        <w:pStyle w:val="Heading3"/>
      </w:pPr>
      <w:bookmarkStart w:id="749" w:name="_Toc176519162"/>
      <w:bookmarkStart w:id="750" w:name="_Toc179796738"/>
      <w:bookmarkStart w:id="751" w:name="_Toc183442628"/>
      <w:bookmarkStart w:id="752" w:name="_Toc230271521"/>
      <w:r w:rsidRPr="00273744">
        <w:t>Overview</w:t>
      </w:r>
      <w:bookmarkEnd w:id="749"/>
      <w:bookmarkEnd w:id="750"/>
      <w:bookmarkEnd w:id="751"/>
      <w:bookmarkEnd w:id="752"/>
    </w:p>
    <w:p w14:paraId="30B16623" w14:textId="29314AF5" w:rsidR="00273744" w:rsidRPr="00273744" w:rsidRDefault="00273744" w:rsidP="00273744">
      <w:r w:rsidRPr="00273744">
        <w:t>The Capacity Building Fund (CBF) has been established for Parent Pathways to help smaller Providers establish themselves and create greater diversity in the pre-employment service market. The CBF provides eligible organisations with up to $60,000 (GST inclusive) over the funding period.</w:t>
      </w:r>
    </w:p>
    <w:p w14:paraId="20A80C08" w14:textId="77777777" w:rsidR="00273744" w:rsidRPr="00273744" w:rsidRDefault="00273744" w:rsidP="00DC3AD3">
      <w:pPr>
        <w:pStyle w:val="Heading3"/>
      </w:pPr>
      <w:bookmarkStart w:id="753" w:name="_Toc176519163"/>
      <w:bookmarkStart w:id="754" w:name="_Toc179796739"/>
      <w:bookmarkStart w:id="755" w:name="_Toc183442629"/>
      <w:bookmarkStart w:id="756" w:name="_Toc230271522"/>
      <w:r w:rsidRPr="00273744">
        <w:t>Organisational eligibility</w:t>
      </w:r>
      <w:bookmarkEnd w:id="753"/>
      <w:bookmarkEnd w:id="754"/>
      <w:bookmarkEnd w:id="755"/>
      <w:bookmarkEnd w:id="756"/>
    </w:p>
    <w:p w14:paraId="69E25509" w14:textId="5EF96D7D" w:rsidR="00273744" w:rsidRPr="00273744" w:rsidRDefault="00273744" w:rsidP="00273744">
      <w:r w:rsidRPr="00273744">
        <w:t>To be eligible</w:t>
      </w:r>
      <w:r w:rsidR="00ED6C75">
        <w:t>,</w:t>
      </w:r>
      <w:r w:rsidRPr="00273744">
        <w:t xml:space="preserve"> Providers must be:</w:t>
      </w:r>
    </w:p>
    <w:p w14:paraId="2AE53B13" w14:textId="77777777" w:rsidR="00273744" w:rsidRPr="00273744" w:rsidRDefault="00273744" w:rsidP="00385621">
      <w:pPr>
        <w:pStyle w:val="BulletLevel1"/>
      </w:pPr>
      <w:r w:rsidRPr="00273744">
        <w:t xml:space="preserve">a small to medium enterprise, </w:t>
      </w:r>
      <w:r w:rsidRPr="00DC3AD3">
        <w:t>i.e.</w:t>
      </w:r>
      <w:r w:rsidRPr="00273744">
        <w:t xml:space="preserve"> an Australian or New Zealand firm with fewer than 200 full</w:t>
      </w:r>
      <w:r w:rsidRPr="00273744">
        <w:noBreakHyphen/>
        <w:t>time equivalent employees; or</w:t>
      </w:r>
    </w:p>
    <w:p w14:paraId="37180498" w14:textId="77777777" w:rsidR="00273744" w:rsidRPr="00273744" w:rsidRDefault="00273744" w:rsidP="00385621">
      <w:pPr>
        <w:pStyle w:val="BulletLevel1"/>
      </w:pPr>
      <w:r w:rsidRPr="00273744">
        <w:t>a First Nations-Owned Organisation; or</w:t>
      </w:r>
    </w:p>
    <w:p w14:paraId="2F751A01" w14:textId="5F8BC0C7" w:rsidR="00273744" w:rsidRPr="00273744" w:rsidRDefault="00273744" w:rsidP="00385621">
      <w:pPr>
        <w:pStyle w:val="BulletLevel1"/>
      </w:pPr>
      <w:r w:rsidRPr="00273744">
        <w:t xml:space="preserve">partnering with a </w:t>
      </w:r>
      <w:r w:rsidR="008422DB">
        <w:t>small to me</w:t>
      </w:r>
      <w:r w:rsidR="00260380">
        <w:t xml:space="preserve">dium </w:t>
      </w:r>
      <w:r w:rsidR="005E2DE9">
        <w:t xml:space="preserve">enterprise or </w:t>
      </w:r>
      <w:r w:rsidRPr="00273744">
        <w:t>First Nations-Owned Organisation delivering Parent Pathways.</w:t>
      </w:r>
    </w:p>
    <w:p w14:paraId="3A736996" w14:textId="77777777" w:rsidR="00273744" w:rsidRPr="00273744" w:rsidRDefault="00273744" w:rsidP="00DC3AD3">
      <w:pPr>
        <w:pStyle w:val="Heading3"/>
      </w:pPr>
      <w:bookmarkStart w:id="757" w:name="_Toc176519164"/>
      <w:bookmarkStart w:id="758" w:name="_Toc179796740"/>
      <w:bookmarkStart w:id="759" w:name="_Toc183442630"/>
      <w:bookmarkStart w:id="760" w:name="_Toc230271523"/>
      <w:r w:rsidRPr="00273744">
        <w:t>Accessing the Fund</w:t>
      </w:r>
      <w:bookmarkEnd w:id="757"/>
      <w:bookmarkEnd w:id="758"/>
      <w:bookmarkEnd w:id="759"/>
      <w:bookmarkEnd w:id="760"/>
    </w:p>
    <w:p w14:paraId="78A6756F" w14:textId="2522585D" w:rsidR="00273744" w:rsidRPr="00273744" w:rsidRDefault="00273744" w:rsidP="0082268D">
      <w:pPr>
        <w:spacing w:line="240" w:lineRule="auto"/>
        <w:rPr>
          <w:bCs/>
        </w:rPr>
      </w:pPr>
      <w:bookmarkStart w:id="761" w:name="_Hlk172724254"/>
      <w:r w:rsidRPr="00273744">
        <w:rPr>
          <w:bCs/>
        </w:rPr>
        <w:t xml:space="preserve">Eligible Providers will receive </w:t>
      </w:r>
      <w:r w:rsidR="00E448CA">
        <w:rPr>
          <w:bCs/>
        </w:rPr>
        <w:t>information</w:t>
      </w:r>
      <w:r w:rsidR="000707D3">
        <w:rPr>
          <w:bCs/>
        </w:rPr>
        <w:t xml:space="preserve"> </w:t>
      </w:r>
      <w:r w:rsidR="006058AF">
        <w:rPr>
          <w:bCs/>
        </w:rPr>
        <w:t>on the CBF</w:t>
      </w:r>
      <w:r w:rsidR="000707D3">
        <w:rPr>
          <w:bCs/>
        </w:rPr>
        <w:t xml:space="preserve"> and</w:t>
      </w:r>
      <w:r w:rsidR="00E448CA">
        <w:rPr>
          <w:bCs/>
        </w:rPr>
        <w:t xml:space="preserve"> </w:t>
      </w:r>
      <w:r w:rsidRPr="00273744">
        <w:rPr>
          <w:bCs/>
        </w:rPr>
        <w:t xml:space="preserve">a funding proposal template with the letter of offer, as well as instructions on applying for funding. </w:t>
      </w:r>
    </w:p>
    <w:p w14:paraId="24F40A47" w14:textId="667BC69C" w:rsidR="00273744" w:rsidRPr="00273744" w:rsidRDefault="00273744" w:rsidP="00273744">
      <w:r w:rsidRPr="00273744">
        <w:t xml:space="preserve">To access the CBF eligible Providers must submit a funding proposal to the Department for approval. CBF funding proposals must: </w:t>
      </w:r>
    </w:p>
    <w:p w14:paraId="413B0F73" w14:textId="13F3D07B" w:rsidR="00273744" w:rsidRPr="00273744" w:rsidRDefault="00273744" w:rsidP="00385621">
      <w:pPr>
        <w:pStyle w:val="BulletLevel1"/>
      </w:pPr>
      <w:r w:rsidRPr="00273744">
        <w:t>Specify the goods or services the Provider intends to purchase (including costs).</w:t>
      </w:r>
    </w:p>
    <w:p w14:paraId="11CC7776" w14:textId="77777777" w:rsidR="00273744" w:rsidRPr="00273744" w:rsidRDefault="00273744" w:rsidP="00385621">
      <w:pPr>
        <w:pStyle w:val="BulletLevel1"/>
      </w:pPr>
      <w:r w:rsidRPr="00273744">
        <w:t>Explain how these purchases will enhance the Provider’s capabilities.</w:t>
      </w:r>
    </w:p>
    <w:p w14:paraId="6C0FA4AF" w14:textId="1A0FF783" w:rsidR="00273744" w:rsidRPr="00273744" w:rsidRDefault="00273744" w:rsidP="00385621">
      <w:pPr>
        <w:pStyle w:val="BulletLevel1"/>
      </w:pPr>
      <w:r w:rsidRPr="00273744">
        <w:t>Include a budget, setting out anticipated expenditure.</w:t>
      </w:r>
    </w:p>
    <w:p w14:paraId="2F2DBDF8" w14:textId="05542C6A" w:rsidR="00273744" w:rsidRPr="00273744" w:rsidRDefault="00273744" w:rsidP="00273744">
      <w:r w:rsidRPr="00273744">
        <w:t>Providers must have received an approval letter and short funding agreement from the Department before purchasing relevant goods or services. The Department will provide written advice of approval as well as</w:t>
      </w:r>
      <w:r w:rsidRPr="00273744" w:rsidDel="00590FEA">
        <w:t xml:space="preserve"> instructions for </w:t>
      </w:r>
      <w:r w:rsidRPr="00273744">
        <w:t>agreeing to the funding agreement, the process for claiming the CBF payment</w:t>
      </w:r>
      <w:r w:rsidRPr="00273744" w:rsidDel="00590FEA">
        <w:t xml:space="preserve"> </w:t>
      </w:r>
      <w:r w:rsidRPr="00273744">
        <w:t xml:space="preserve">as well as </w:t>
      </w:r>
      <w:r w:rsidR="0092476A">
        <w:t>documentary</w:t>
      </w:r>
      <w:r w:rsidRPr="00273744">
        <w:t xml:space="preserve"> </w:t>
      </w:r>
      <w:r w:rsidR="00310E7A">
        <w:t>evidence</w:t>
      </w:r>
      <w:r w:rsidRPr="00273744">
        <w:t xml:space="preserve"> requirements. </w:t>
      </w:r>
    </w:p>
    <w:p w14:paraId="08DD9842" w14:textId="19FD71BC" w:rsidR="00273744" w:rsidRPr="00273744" w:rsidRDefault="00273744" w:rsidP="00273744">
      <w:pPr>
        <w:spacing w:after="120" w:line="240" w:lineRule="auto"/>
        <w:jc w:val="both"/>
      </w:pPr>
      <w:r w:rsidRPr="00273744">
        <w:t xml:space="preserve">The Department will work with Providers to resolve any issues that may arise throughout the CBF payment process. Providers will be informed of the CBF payment result (whether </w:t>
      </w:r>
      <w:r w:rsidRPr="00273744" w:rsidDel="0008037B">
        <w:t xml:space="preserve">claim </w:t>
      </w:r>
      <w:r w:rsidRPr="00273744">
        <w:t>for CBF payment is valid, invalid, incomplete or partially valid).</w:t>
      </w:r>
      <w:r w:rsidR="00072360">
        <w:t xml:space="preserve"> The Department wi</w:t>
      </w:r>
      <w:r w:rsidR="00037633">
        <w:t xml:space="preserve">ll make payments to the Provider </w:t>
      </w:r>
      <w:r w:rsidR="00BE0216">
        <w:t>within 30 days</w:t>
      </w:r>
      <w:r w:rsidR="002E5498">
        <w:t>.</w:t>
      </w:r>
    </w:p>
    <w:p w14:paraId="142AE8D2" w14:textId="2C5D5ACC" w:rsidR="00C3178C" w:rsidRPr="00273744" w:rsidRDefault="00C3178C" w:rsidP="002027BF">
      <w:pPr>
        <w:spacing w:after="120" w:line="240" w:lineRule="auto"/>
      </w:pPr>
      <w:r w:rsidRPr="00250459">
        <w:t xml:space="preserve">Providers will be required to submit an acquittal report, within 3 months of the end of </w:t>
      </w:r>
      <w:r w:rsidR="00FB446E">
        <w:t xml:space="preserve">the </w:t>
      </w:r>
      <w:r w:rsidRPr="00250459">
        <w:t xml:space="preserve">capacity building activities. This acquittal report </w:t>
      </w:r>
      <w:r w:rsidR="00471DEE">
        <w:t>must</w:t>
      </w:r>
      <w:r w:rsidRPr="00250459">
        <w:t xml:space="preserve"> show how </w:t>
      </w:r>
      <w:r w:rsidR="008276F9">
        <w:t xml:space="preserve">the </w:t>
      </w:r>
      <w:r w:rsidRPr="00250459">
        <w:t xml:space="preserve">CBF </w:t>
      </w:r>
      <w:r w:rsidR="008276F9">
        <w:t>funding was</w:t>
      </w:r>
      <w:r w:rsidRPr="00250459">
        <w:t xml:space="preserve"> expended in accordance with the short funding agreement</w:t>
      </w:r>
      <w:r>
        <w:t>.</w:t>
      </w:r>
    </w:p>
    <w:p w14:paraId="466F649D" w14:textId="6000C79A" w:rsidR="00B7230F" w:rsidRPr="00273744" w:rsidRDefault="00273744" w:rsidP="00273744">
      <w:pPr>
        <w:spacing w:after="120" w:line="240" w:lineRule="auto"/>
        <w:jc w:val="both"/>
      </w:pPr>
      <w:r w:rsidRPr="00273744">
        <w:t xml:space="preserve">For Group Respondents, payment </w:t>
      </w:r>
      <w:r w:rsidRPr="00273744" w:rsidDel="0008037B">
        <w:t xml:space="preserve">can be claimed </w:t>
      </w:r>
      <w:r w:rsidRPr="00273744" w:rsidDel="0007759F">
        <w:t>for</w:t>
      </w:r>
      <w:r w:rsidRPr="00273744">
        <w:t xml:space="preserve"> any of the Group members; however, the $60,000 cap applies collectively to the Group. </w:t>
      </w:r>
    </w:p>
    <w:p w14:paraId="41F49DB4" w14:textId="77777777" w:rsidR="00273744" w:rsidRPr="00273744" w:rsidRDefault="00273744" w:rsidP="00DC3AD3">
      <w:pPr>
        <w:pStyle w:val="Heading3"/>
      </w:pPr>
      <w:bookmarkStart w:id="762" w:name="_Toc176519165"/>
      <w:bookmarkStart w:id="763" w:name="_Toc179796741"/>
      <w:bookmarkStart w:id="764" w:name="_Toc183442631"/>
      <w:bookmarkStart w:id="765" w:name="_Toc230271524"/>
      <w:bookmarkEnd w:id="761"/>
      <w:r w:rsidRPr="00273744">
        <w:t>Eligible expenses</w:t>
      </w:r>
      <w:bookmarkEnd w:id="762"/>
      <w:bookmarkEnd w:id="763"/>
      <w:bookmarkEnd w:id="764"/>
      <w:bookmarkEnd w:id="765"/>
    </w:p>
    <w:p w14:paraId="65DA74F9" w14:textId="77777777" w:rsidR="00273744" w:rsidRPr="00273744" w:rsidRDefault="00273744" w:rsidP="00273744">
      <w:r w:rsidRPr="00273744">
        <w:t xml:space="preserve">Providers may </w:t>
      </w:r>
      <w:r w:rsidRPr="00273744">
        <w:rPr>
          <w:i/>
          <w:iCs/>
        </w:rPr>
        <w:t>only</w:t>
      </w:r>
      <w:r w:rsidRPr="00273744">
        <w:t xml:space="preserve"> seek CBF funding for the following expenses:</w:t>
      </w:r>
    </w:p>
    <w:p w14:paraId="08C67018" w14:textId="77777777" w:rsidR="00273744" w:rsidRPr="00273744" w:rsidRDefault="00273744" w:rsidP="00385621">
      <w:pPr>
        <w:pStyle w:val="BulletLevel1"/>
      </w:pPr>
      <w:r w:rsidRPr="00273744">
        <w:t>costs associated with attaining Information Security accreditation, for example:</w:t>
      </w:r>
    </w:p>
    <w:p w14:paraId="3FC6F0F5" w14:textId="77777777" w:rsidR="00273744" w:rsidRPr="00273744" w:rsidRDefault="00273744" w:rsidP="00385621">
      <w:pPr>
        <w:pStyle w:val="BulletLevel2"/>
      </w:pPr>
      <w:r w:rsidRPr="00273744">
        <w:t>expenses relating to the design and implementation of a system to meet relevant information security requirements</w:t>
      </w:r>
    </w:p>
    <w:p w14:paraId="4E16AF3C" w14:textId="36D8529E" w:rsidR="00273744" w:rsidRPr="00273744" w:rsidRDefault="00273744" w:rsidP="00385621">
      <w:pPr>
        <w:pStyle w:val="BulletLevel2"/>
      </w:pPr>
      <w:r w:rsidRPr="00273744">
        <w:t>software upgrades, new hardware or other IT infrastructure to comply with information security requirements</w:t>
      </w:r>
    </w:p>
    <w:p w14:paraId="574D6E88" w14:textId="61D7DEF5" w:rsidR="00273744" w:rsidRPr="00273744" w:rsidRDefault="00273744" w:rsidP="00385621">
      <w:pPr>
        <w:pStyle w:val="BulletLevel2"/>
        <w:rPr>
          <w:bCs/>
        </w:rPr>
      </w:pPr>
      <w:r w:rsidRPr="00273744">
        <w:t>purchase of ICT equipment required to meet cyber security accreditation requirements</w:t>
      </w:r>
    </w:p>
    <w:p w14:paraId="50963A29" w14:textId="3735322E" w:rsidR="00273744" w:rsidRPr="00273744" w:rsidRDefault="00273744" w:rsidP="00385621">
      <w:pPr>
        <w:pStyle w:val="BulletLevel2"/>
      </w:pPr>
      <w:r w:rsidRPr="00273744">
        <w:t>hiring additional staff specifically to obtain certification/accreditation</w:t>
      </w:r>
    </w:p>
    <w:p w14:paraId="2E42202C" w14:textId="21E4EC0B" w:rsidR="00273744" w:rsidRPr="00273744" w:rsidRDefault="00273744" w:rsidP="00385621">
      <w:pPr>
        <w:pStyle w:val="BulletLevel2"/>
      </w:pPr>
      <w:r w:rsidRPr="00273744">
        <w:t>engaging a third party/IT company to assist with the accreditation process</w:t>
      </w:r>
    </w:p>
    <w:p w14:paraId="39D8F354" w14:textId="0AB14B2D" w:rsidR="00273744" w:rsidRPr="00273744" w:rsidRDefault="00273744" w:rsidP="00385621">
      <w:pPr>
        <w:pStyle w:val="BulletLevel1"/>
      </w:pPr>
      <w:r w:rsidRPr="00273744">
        <w:t>goods or services directly related to improving the Provider’s business performance including:</w:t>
      </w:r>
    </w:p>
    <w:p w14:paraId="52FBB1F5" w14:textId="77777777" w:rsidR="00273744" w:rsidRPr="00273744" w:rsidRDefault="00273744" w:rsidP="00385621">
      <w:pPr>
        <w:pStyle w:val="BulletLevel2"/>
      </w:pPr>
      <w:r w:rsidRPr="00273744">
        <w:t>costs associated with building organisational leadership or optimising governance</w:t>
      </w:r>
    </w:p>
    <w:p w14:paraId="1CE6F90B" w14:textId="77777777" w:rsidR="00273744" w:rsidRPr="00273744" w:rsidRDefault="00273744" w:rsidP="00385621">
      <w:pPr>
        <w:pStyle w:val="BulletLevel2"/>
      </w:pPr>
      <w:r w:rsidRPr="00273744">
        <w:t>business advisory and management consulting services</w:t>
      </w:r>
    </w:p>
    <w:p w14:paraId="63ECEA32" w14:textId="77777777" w:rsidR="00273744" w:rsidRPr="00273744" w:rsidRDefault="00273744" w:rsidP="00385621">
      <w:pPr>
        <w:pStyle w:val="BulletLevel2"/>
      </w:pPr>
      <w:r w:rsidRPr="00273744">
        <w:t>financial planning, risk management, tax strategies, and business operations</w:t>
      </w:r>
    </w:p>
    <w:p w14:paraId="12E159C8" w14:textId="69A1ADED" w:rsidR="00273744" w:rsidRPr="00273744" w:rsidRDefault="00273744" w:rsidP="00385621">
      <w:pPr>
        <w:pStyle w:val="BulletLevel1"/>
        <w:rPr>
          <w:bCs/>
        </w:rPr>
      </w:pPr>
      <w:bookmarkStart w:id="766" w:name="_Hlk175222622"/>
      <w:r w:rsidRPr="00273744">
        <w:t xml:space="preserve">costs associated with improving the capacity of Mentors to deliver personalised support to Participants, </w:t>
      </w:r>
      <w:bookmarkEnd w:id="766"/>
      <w:r w:rsidRPr="00273744">
        <w:t>including:</w:t>
      </w:r>
    </w:p>
    <w:p w14:paraId="6A3E0A6C" w14:textId="77777777" w:rsidR="00273744" w:rsidRPr="00273744" w:rsidRDefault="00273744" w:rsidP="00385621">
      <w:pPr>
        <w:pStyle w:val="BulletLevel2"/>
        <w:rPr>
          <w:bCs/>
        </w:rPr>
      </w:pPr>
      <w:r w:rsidRPr="00273744">
        <w:t>professional development such as the attainment of relevant tertiary, Diploma or Certificate III or IV level qualification</w:t>
      </w:r>
    </w:p>
    <w:p w14:paraId="6922B6FC" w14:textId="2D317FB5" w:rsidR="00273744" w:rsidRPr="00273744" w:rsidRDefault="00273744" w:rsidP="00385621">
      <w:pPr>
        <w:pStyle w:val="BulletLevel2"/>
        <w:rPr>
          <w:bCs/>
        </w:rPr>
      </w:pPr>
      <w:r w:rsidRPr="00273744">
        <w:t xml:space="preserve">staff training courses relating to Parent Pathways </w:t>
      </w:r>
    </w:p>
    <w:p w14:paraId="73D2D502" w14:textId="652B1EAE" w:rsidR="00273744" w:rsidRPr="00273744" w:rsidRDefault="00273744" w:rsidP="00385621">
      <w:pPr>
        <w:pStyle w:val="BulletLevel2"/>
      </w:pPr>
      <w:r w:rsidRPr="00273744">
        <w:t>any courses funded via the CBF for this purpose must not be delivered directly by the Provider or by a related entity of the Provider, as defined by the Deed.</w:t>
      </w:r>
    </w:p>
    <w:p w14:paraId="7A42AA67" w14:textId="69DAACC5" w:rsidR="00273744" w:rsidRPr="000111C3" w:rsidRDefault="00273744" w:rsidP="00385621">
      <w:pPr>
        <w:pStyle w:val="BulletLevel1"/>
        <w:rPr>
          <w:bCs/>
        </w:rPr>
      </w:pPr>
      <w:r w:rsidRPr="00273744">
        <w:t xml:space="preserve">servicing innovation that will create new or improved services that deliver tailored servicing to meet current and emerging Participant needs. </w:t>
      </w:r>
    </w:p>
    <w:p w14:paraId="6A903B35" w14:textId="77777777" w:rsidR="00273744" w:rsidRPr="00273744" w:rsidRDefault="00273744" w:rsidP="00DC3AD3">
      <w:pPr>
        <w:pStyle w:val="Heading3"/>
      </w:pPr>
      <w:bookmarkStart w:id="767" w:name="_Toc176519166"/>
      <w:bookmarkStart w:id="768" w:name="_Toc179796742"/>
      <w:bookmarkStart w:id="769" w:name="_Toc183442632"/>
      <w:bookmarkStart w:id="770" w:name="_Toc230271525"/>
      <w:r w:rsidRPr="00273744">
        <w:t>Cyber security costs</w:t>
      </w:r>
      <w:bookmarkEnd w:id="767"/>
      <w:bookmarkEnd w:id="768"/>
      <w:bookmarkEnd w:id="769"/>
      <w:bookmarkEnd w:id="770"/>
    </w:p>
    <w:p w14:paraId="3A3C61F5" w14:textId="77777777" w:rsidR="00273744" w:rsidRPr="00273744" w:rsidRDefault="00273744" w:rsidP="00273744">
      <w:r w:rsidRPr="00273744">
        <w:t>Providers may not be eligible to funding under the Parent Pathways CBF where the Provider has:</w:t>
      </w:r>
    </w:p>
    <w:p w14:paraId="3986B797" w14:textId="34E9B190" w:rsidR="00273744" w:rsidRPr="00273744" w:rsidRDefault="00273744" w:rsidP="00385621">
      <w:pPr>
        <w:pStyle w:val="BulletLevel1"/>
      </w:pPr>
      <w:r w:rsidRPr="00273744">
        <w:t>previously entered into a contract to deliver Australian Government employment services (included pre-employment services) in the last 5 years</w:t>
      </w:r>
    </w:p>
    <w:p w14:paraId="003DEF8E" w14:textId="44BD9612" w:rsidR="00273744" w:rsidRPr="00273744" w:rsidRDefault="00273744" w:rsidP="00385621">
      <w:pPr>
        <w:pStyle w:val="BulletLevel1"/>
      </w:pPr>
      <w:r w:rsidRPr="00273744">
        <w:t>already met the Right Fit For Risk (RFFR) accreditation requirements</w:t>
      </w:r>
    </w:p>
    <w:p w14:paraId="631BC9F0" w14:textId="5401F1A6" w:rsidR="00273744" w:rsidRPr="00273744" w:rsidDel="00110454" w:rsidRDefault="00273744" w:rsidP="00273744">
      <w:r w:rsidRPr="00273744">
        <w:t xml:space="preserve">However, the Department will consider, on a case-by-case basis, requests for reimbursement under the Parent Pathways CBF where the Provider is a First Nations-Owned Organisation or can demonstrate costs associated with RFFR accreditation have increased due to the Provider delivering Parent Pathways. </w:t>
      </w:r>
    </w:p>
    <w:p w14:paraId="3C1EF499" w14:textId="77777777" w:rsidR="00273744" w:rsidRPr="00273744" w:rsidRDefault="00273744" w:rsidP="00DC3AD3">
      <w:pPr>
        <w:pStyle w:val="Heading3"/>
      </w:pPr>
      <w:bookmarkStart w:id="771" w:name="_Toc176519167"/>
      <w:bookmarkStart w:id="772" w:name="_Toc179796743"/>
      <w:bookmarkStart w:id="773" w:name="_Toc183442633"/>
      <w:bookmarkStart w:id="774" w:name="_Toc230271526"/>
      <w:r w:rsidRPr="00273744">
        <w:t>Right Fit for Risk</w:t>
      </w:r>
      <w:bookmarkEnd w:id="771"/>
      <w:bookmarkEnd w:id="772"/>
      <w:bookmarkEnd w:id="773"/>
      <w:bookmarkEnd w:id="774"/>
    </w:p>
    <w:p w14:paraId="0A9A75D7" w14:textId="3600C186" w:rsidR="00273744" w:rsidRPr="00273744" w:rsidRDefault="00273744" w:rsidP="00273744">
      <w:bookmarkStart w:id="775" w:name="_Hlk172724283"/>
      <w:r w:rsidRPr="00273744">
        <w:t>Providers are required to meet the Department’s External Systems Accreditation Framework (ESAF) to ensure confidential data stored outside of the Department’s IT System</w:t>
      </w:r>
      <w:r w:rsidR="00867692">
        <w:t>s</w:t>
      </w:r>
      <w:r w:rsidRPr="00273744">
        <w:t>, i.e. in a Provider’s IT system, is secure.</w:t>
      </w:r>
    </w:p>
    <w:p w14:paraId="62A76DEE" w14:textId="30D83F10" w:rsidR="00273744" w:rsidRPr="00273744" w:rsidRDefault="00273744" w:rsidP="00273744">
      <w:r w:rsidRPr="00273744">
        <w:t>Under ESAF, Providers are required to undertake a RFFR accreditation process that provides a tailored assurance approach to inform the Department’s accreditation decision. To obtain RFFR accreditation the Department requires Providers to complete a set of milestones within a prescribed period that demonstrates the Provider’s IT system meets the RFFR requirements. The accreditation and milestone process for each Provider will depend on their size and risk profile</w:t>
      </w:r>
      <w:r w:rsidR="00511782">
        <w:t>. For further information r</w:t>
      </w:r>
      <w:r w:rsidRPr="00273744">
        <w:t xml:space="preserve">efer to External Systems Assurance Framework Chapter </w:t>
      </w:r>
      <w:r w:rsidR="00EC09F0">
        <w:t>in</w:t>
      </w:r>
      <w:r w:rsidRPr="00273744">
        <w:t xml:space="preserve"> </w:t>
      </w:r>
      <w:r w:rsidRPr="00DE3161">
        <w:t xml:space="preserve">Part A </w:t>
      </w:r>
      <w:r w:rsidR="00EC09F0" w:rsidRPr="00DE3161">
        <w:t xml:space="preserve">of the </w:t>
      </w:r>
      <w:r w:rsidRPr="00DE3161">
        <w:t>Parent Pathways Guidelines</w:t>
      </w:r>
      <w:r w:rsidRPr="00273744">
        <w:t>.</w:t>
      </w:r>
    </w:p>
    <w:p w14:paraId="4C311F79" w14:textId="27D8547D" w:rsidR="00273744" w:rsidRPr="00273744" w:rsidRDefault="00273744" w:rsidP="00273744">
      <w:r w:rsidRPr="00273744">
        <w:t xml:space="preserve">Providers are encouraged to contact the Department’s Digital Information Assurance Section through the </w:t>
      </w:r>
      <w:hyperlink r:id="rId117">
        <w:r w:rsidRPr="6643170E">
          <w:rPr>
            <w:color w:val="287BB3"/>
            <w:u w:val="single"/>
          </w:rPr>
          <w:t>SecurityComplianceSupport@dewr.gov.au</w:t>
        </w:r>
      </w:hyperlink>
      <w:r w:rsidRPr="00273744">
        <w:t xml:space="preserve"> mailbox for additional support and guidance towards meeting the RFFR accreditation requirements.</w:t>
      </w:r>
      <w:bookmarkEnd w:id="775"/>
    </w:p>
    <w:p w14:paraId="139140E6" w14:textId="79ED072E" w:rsidR="00273744" w:rsidRPr="00273744" w:rsidRDefault="00273744" w:rsidP="00DC3AD3">
      <w:pPr>
        <w:pStyle w:val="DeedReferences"/>
      </w:pPr>
      <w:r w:rsidRPr="00273744">
        <w:t>(Deed Reference</w:t>
      </w:r>
      <w:r w:rsidR="00DC3AD3">
        <w:t>(s):</w:t>
      </w:r>
      <w:r w:rsidRPr="00273744">
        <w:t xml:space="preserve"> Section B1.5, Attachment 1)</w:t>
      </w:r>
    </w:p>
    <w:p w14:paraId="1189ADD4" w14:textId="1C560C1A" w:rsidR="005F150E" w:rsidRDefault="005F150E">
      <w:pPr>
        <w:rPr>
          <w:rFonts w:ascii="Calibri" w:eastAsiaTheme="majorEastAsia" w:hAnsi="Calibri" w:cstheme="majorBidi"/>
          <w:b/>
          <w:bCs/>
          <w:color w:val="002D3F"/>
          <w:sz w:val="40"/>
          <w:szCs w:val="32"/>
        </w:rPr>
      </w:pPr>
      <w:r>
        <w:br w:type="page"/>
      </w:r>
    </w:p>
    <w:p w14:paraId="19BF929C" w14:textId="5E08C565" w:rsidR="00684C28" w:rsidRPr="00B14211" w:rsidRDefault="0013273D" w:rsidP="00BD000B">
      <w:pPr>
        <w:pStyle w:val="Heading1"/>
      </w:pPr>
      <w:bookmarkStart w:id="776" w:name="_Parent_Funds"/>
      <w:bookmarkStart w:id="777" w:name="_Toc179796744"/>
      <w:bookmarkStart w:id="778" w:name="_Toc183442634"/>
      <w:bookmarkStart w:id="779" w:name="_Toc230271527"/>
      <w:bookmarkEnd w:id="776"/>
      <w:r>
        <w:t>Parent</w:t>
      </w:r>
      <w:r w:rsidR="000B5C49">
        <w:t xml:space="preserve"> Funds</w:t>
      </w:r>
      <w:bookmarkEnd w:id="777"/>
      <w:bookmarkEnd w:id="778"/>
      <w:bookmarkEnd w:id="779"/>
    </w:p>
    <w:p w14:paraId="1B9A2A08" w14:textId="77777777" w:rsidR="00540FAD" w:rsidRDefault="00540FAD" w:rsidP="00540FAD">
      <w:pPr>
        <w:pStyle w:val="SupportingDocumentHeading"/>
      </w:pPr>
      <w:bookmarkStart w:id="780" w:name="_Toc179796745"/>
      <w:r w:rsidRPr="000F7631">
        <w:t xml:space="preserve">Supporting Documents for this </w:t>
      </w:r>
      <w:r w:rsidR="00362E47">
        <w:t>Chapter</w:t>
      </w:r>
      <w:r w:rsidRPr="000F7631">
        <w:t>:</w:t>
      </w:r>
      <w:bookmarkEnd w:id="780"/>
    </w:p>
    <w:p w14:paraId="4B487407" w14:textId="10AF4DBB" w:rsidR="00720C69" w:rsidRDefault="00720C69" w:rsidP="000808AC">
      <w:pPr>
        <w:pStyle w:val="SupportingDocumentBulletList"/>
        <w:rPr>
          <w:rStyle w:val="Hyperlink"/>
        </w:rPr>
      </w:pPr>
      <w:hyperlink r:id="rId118" w:history="1">
        <w:r w:rsidRPr="00112837">
          <w:rPr>
            <w:rStyle w:val="Hyperlink"/>
          </w:rPr>
          <w:t>Claim</w:t>
        </w:r>
        <w:r w:rsidR="007306C6" w:rsidRPr="00112837">
          <w:rPr>
            <w:rStyle w:val="Hyperlink"/>
          </w:rPr>
          <w:t>ing a</w:t>
        </w:r>
        <w:r w:rsidR="00DD4646" w:rsidRPr="00112837">
          <w:rPr>
            <w:rStyle w:val="Hyperlink"/>
          </w:rPr>
          <w:t xml:space="preserve"> </w:t>
        </w:r>
        <w:r w:rsidR="007306C6" w:rsidRPr="00112837">
          <w:rPr>
            <w:rStyle w:val="Hyperlink"/>
          </w:rPr>
          <w:t>r</w:t>
        </w:r>
        <w:r w:rsidR="00DD4646" w:rsidRPr="00112837">
          <w:rPr>
            <w:rStyle w:val="Hyperlink"/>
          </w:rPr>
          <w:t>eimbursement Task Card</w:t>
        </w:r>
      </w:hyperlink>
    </w:p>
    <w:p w14:paraId="26FA2AA1" w14:textId="14553415" w:rsidR="005A5716" w:rsidRPr="00112837" w:rsidRDefault="005A5716" w:rsidP="000808AC">
      <w:pPr>
        <w:pStyle w:val="SupportingDocumentBulletList"/>
        <w:rPr>
          <w:rStyle w:val="Hyperlink"/>
        </w:rPr>
      </w:pPr>
      <w:r>
        <w:rPr>
          <w:rStyle w:val="Hyperlink"/>
        </w:rPr>
        <w:t>Engagement Support Voucher Task Card</w:t>
      </w:r>
    </w:p>
    <w:p w14:paraId="5A65BB67" w14:textId="3EC1F90F" w:rsidR="00362E47" w:rsidRDefault="00362E47" w:rsidP="00BD000B">
      <w:pPr>
        <w:pStyle w:val="Heading2"/>
      </w:pPr>
      <w:bookmarkStart w:id="781" w:name="_Toc179796746"/>
      <w:bookmarkStart w:id="782" w:name="_Toc183442635"/>
      <w:bookmarkStart w:id="783" w:name="_Toc230271528"/>
      <w:r>
        <w:t>Overview</w:t>
      </w:r>
      <w:bookmarkEnd w:id="781"/>
      <w:bookmarkEnd w:id="782"/>
      <w:bookmarkEnd w:id="783"/>
    </w:p>
    <w:p w14:paraId="1B2BDA3E" w14:textId="363AA722" w:rsidR="00D11FB5" w:rsidRDefault="0013273D" w:rsidP="00401211">
      <w:pPr>
        <w:pStyle w:val="1AllTextNormalParagraph"/>
      </w:pPr>
      <w:r>
        <w:t>Parent</w:t>
      </w:r>
      <w:r w:rsidR="00666306">
        <w:t xml:space="preserve"> Funds </w:t>
      </w:r>
      <w:r w:rsidR="00A83351">
        <w:t>refer to the Individual and P</w:t>
      </w:r>
      <w:r w:rsidR="007C35D5">
        <w:t>o</w:t>
      </w:r>
      <w:r w:rsidR="00A83351">
        <w:t>oled Funds</w:t>
      </w:r>
      <w:r w:rsidR="004F4E77">
        <w:t>;</w:t>
      </w:r>
      <w:r w:rsidR="00A83351">
        <w:t xml:space="preserve"> </w:t>
      </w:r>
      <w:r w:rsidR="000C3BE1">
        <w:t xml:space="preserve">two Funds </w:t>
      </w:r>
      <w:r w:rsidR="004F4E77">
        <w:t xml:space="preserve">that </w:t>
      </w:r>
      <w:r w:rsidR="005D3167" w:rsidDel="003A433C">
        <w:t xml:space="preserve">Providers can </w:t>
      </w:r>
      <w:r w:rsidR="004F4E77">
        <w:t>access</w:t>
      </w:r>
      <w:r w:rsidR="005D3167" w:rsidDel="00F0618E">
        <w:t xml:space="preserve"> </w:t>
      </w:r>
      <w:r w:rsidR="005D3167">
        <w:t>to assist</w:t>
      </w:r>
      <w:r w:rsidR="005D3167" w:rsidDel="007C40D2">
        <w:t xml:space="preserve"> </w:t>
      </w:r>
      <w:r>
        <w:t>Participant</w:t>
      </w:r>
      <w:r w:rsidR="007C40D2">
        <w:t>s</w:t>
      </w:r>
      <w:r w:rsidR="005D3167">
        <w:t xml:space="preserve"> </w:t>
      </w:r>
      <w:r w:rsidR="003074EB">
        <w:t xml:space="preserve">work towards </w:t>
      </w:r>
      <w:r w:rsidR="005D3167" w:rsidDel="003074EB">
        <w:t>their</w:t>
      </w:r>
      <w:r w:rsidR="005D3167">
        <w:t xml:space="preserve"> goals</w:t>
      </w:r>
      <w:r w:rsidR="00F213FF">
        <w:t>.</w:t>
      </w:r>
    </w:p>
    <w:p w14:paraId="2EBBE0F5" w14:textId="3DF06A91" w:rsidR="00497CDF" w:rsidRDefault="009D317A" w:rsidP="00497CDF">
      <w:r>
        <w:t>T</w:t>
      </w:r>
      <w:r w:rsidRPr="009D317A">
        <w:t xml:space="preserve">he Individual and Pooled </w:t>
      </w:r>
      <w:r w:rsidR="0008294C">
        <w:t>Fund</w:t>
      </w:r>
      <w:r w:rsidR="00497CDF" w:rsidRPr="005911D6">
        <w:t xml:space="preserve">s </w:t>
      </w:r>
      <w:r>
        <w:t xml:space="preserve">both </w:t>
      </w:r>
      <w:r w:rsidR="00497CDF" w:rsidRPr="005911D6">
        <w:t xml:space="preserve">operate </w:t>
      </w:r>
      <w:r w:rsidR="00D62585">
        <w:t xml:space="preserve">on </w:t>
      </w:r>
      <w:r w:rsidR="00497CDF" w:rsidRPr="005911D6">
        <w:t xml:space="preserve">a </w:t>
      </w:r>
      <w:r w:rsidR="00B34D06">
        <w:t>Reimbursement</w:t>
      </w:r>
      <w:r w:rsidR="00497CDF" w:rsidRPr="005911D6">
        <w:t xml:space="preserve"> model</w:t>
      </w:r>
      <w:r w:rsidR="00497CDF">
        <w:t>.</w:t>
      </w:r>
      <w:r w:rsidR="00497CDF" w:rsidRPr="005911D6">
        <w:t xml:space="preserve"> </w:t>
      </w:r>
      <w:r w:rsidR="00497CDF">
        <w:t>P</w:t>
      </w:r>
      <w:r w:rsidR="00497CDF" w:rsidRPr="005911D6">
        <w:t>roviders</w:t>
      </w:r>
      <w:r w:rsidR="00497CDF">
        <w:t xml:space="preserve"> are</w:t>
      </w:r>
      <w:r w:rsidR="00497CDF" w:rsidRPr="005911D6">
        <w:t xml:space="preserve"> required to purchase the </w:t>
      </w:r>
      <w:r w:rsidR="00497CDF">
        <w:t>goods or service</w:t>
      </w:r>
      <w:r w:rsidR="00D3619C">
        <w:t>s</w:t>
      </w:r>
      <w:r w:rsidR="00497CDF">
        <w:t xml:space="preserve"> </w:t>
      </w:r>
      <w:r w:rsidR="00497CDF" w:rsidRPr="005911D6">
        <w:t xml:space="preserve">(or reimburse </w:t>
      </w:r>
      <w:r w:rsidR="0013273D">
        <w:t>Participant</w:t>
      </w:r>
      <w:r w:rsidR="00497CDF" w:rsidRPr="005911D6">
        <w:t xml:space="preserve">s </w:t>
      </w:r>
      <w:r w:rsidR="00497CDF">
        <w:t>if</w:t>
      </w:r>
      <w:r w:rsidR="00497CDF" w:rsidRPr="005911D6">
        <w:t xml:space="preserve"> they have purchased</w:t>
      </w:r>
      <w:r w:rsidR="00D3619C">
        <w:t xml:space="preserve"> these</w:t>
      </w:r>
      <w:r w:rsidR="00497CDF" w:rsidRPr="005911D6">
        <w:t xml:space="preserve"> themselves) </w:t>
      </w:r>
      <w:r w:rsidR="00497CDF">
        <w:t xml:space="preserve">then </w:t>
      </w:r>
      <w:r w:rsidR="00015CB2">
        <w:t>claim</w:t>
      </w:r>
      <w:r w:rsidR="00497CDF">
        <w:t xml:space="preserve"> </w:t>
      </w:r>
      <w:r w:rsidR="00B34D06">
        <w:t>Reimbursement</w:t>
      </w:r>
      <w:r w:rsidR="00497CDF">
        <w:t xml:space="preserve"> </w:t>
      </w:r>
      <w:r w:rsidR="00497CDF" w:rsidDel="00015CB2">
        <w:t>for the purchases</w:t>
      </w:r>
      <w:r w:rsidR="00015CB2">
        <w:t xml:space="preserve"> through the Department's IT </w:t>
      </w:r>
      <w:r w:rsidR="00685EFF">
        <w:t>System</w:t>
      </w:r>
      <w:r w:rsidR="00294368">
        <w:t>s</w:t>
      </w:r>
      <w:r w:rsidR="00015CB2">
        <w:t>.</w:t>
      </w:r>
    </w:p>
    <w:p w14:paraId="267F1D35" w14:textId="0D2EF60B" w:rsidR="00513EF3" w:rsidRDefault="00513EF3" w:rsidP="00497CDF">
      <w:r>
        <w:t xml:space="preserve">All claims for Reimbursement must be made within 56 days from the date the goods were purchased. </w:t>
      </w:r>
    </w:p>
    <w:p w14:paraId="132B2E8E" w14:textId="48BEA4FA" w:rsidR="00916D75" w:rsidRDefault="00916D75" w:rsidP="00497CDF">
      <w:r>
        <w:t xml:space="preserve">Providers must reimburse Participants for out of pocket, agreed purchases within 7 days of </w:t>
      </w:r>
      <w:r w:rsidR="00121B84">
        <w:t xml:space="preserve">a Participant </w:t>
      </w:r>
      <w:r>
        <w:t>presenting their receipt to the Mentor.</w:t>
      </w:r>
    </w:p>
    <w:p w14:paraId="61EEE58B" w14:textId="05D194A5" w:rsidR="00A425F5" w:rsidRDefault="00377E8F" w:rsidP="00377E8F">
      <w:r w:rsidRPr="00377E8F">
        <w:t>All purchases</w:t>
      </w:r>
      <w:r w:rsidR="00A222C4">
        <w:t xml:space="preserve"> made through e</w:t>
      </w:r>
      <w:r w:rsidR="007C40D2">
        <w:t>ither Parent Fund</w:t>
      </w:r>
      <w:r w:rsidR="00A425F5">
        <w:t xml:space="preserve"> must</w:t>
      </w:r>
      <w:r w:rsidRPr="00377E8F">
        <w:t xml:space="preserve"> </w:t>
      </w:r>
      <w:r w:rsidR="00497CDF">
        <w:t xml:space="preserve">help a </w:t>
      </w:r>
      <w:r w:rsidR="007C40D2">
        <w:t xml:space="preserve">Participant </w:t>
      </w:r>
      <w:r w:rsidR="00ED20F7">
        <w:t xml:space="preserve">indirectly or directly </w:t>
      </w:r>
      <w:r w:rsidR="00497CDF">
        <w:t xml:space="preserve">work towards the </w:t>
      </w:r>
      <w:r w:rsidR="005453E7">
        <w:t>g</w:t>
      </w:r>
      <w:r w:rsidR="00497CDF">
        <w:t xml:space="preserve">oals outlined </w:t>
      </w:r>
      <w:r w:rsidR="005453E7">
        <w:t xml:space="preserve">in the </w:t>
      </w:r>
      <w:r w:rsidR="0013273D">
        <w:t>Par</w:t>
      </w:r>
      <w:r w:rsidR="00F63230">
        <w:t>ticipant</w:t>
      </w:r>
      <w:r w:rsidR="005453E7">
        <w:t xml:space="preserve">’s </w:t>
      </w:r>
      <w:r w:rsidR="005C3DCD">
        <w:t>G</w:t>
      </w:r>
      <w:r w:rsidR="005453E7">
        <w:t xml:space="preserve">oal </w:t>
      </w:r>
      <w:r w:rsidR="005C3DCD">
        <w:t>P</w:t>
      </w:r>
      <w:r w:rsidR="005453E7">
        <w:t>lan</w:t>
      </w:r>
      <w:r w:rsidR="005C3DCD">
        <w:t xml:space="preserve"> </w:t>
      </w:r>
      <w:r w:rsidR="005C3DCD" w:rsidRPr="001809B6">
        <w:t xml:space="preserve">at the time of </w:t>
      </w:r>
      <w:r w:rsidR="007A1395">
        <w:t>commitment</w:t>
      </w:r>
      <w:r w:rsidR="00716E85">
        <w:t xml:space="preserve">. </w:t>
      </w:r>
      <w:r w:rsidR="005C3DCD">
        <w:t xml:space="preserve">Exceptions to this include </w:t>
      </w:r>
      <w:r w:rsidR="007F1FB9" w:rsidDel="00DD21EA">
        <w:t xml:space="preserve">Engagement </w:t>
      </w:r>
      <w:r w:rsidR="005B7861" w:rsidDel="00DD21EA">
        <w:t>S</w:t>
      </w:r>
      <w:r w:rsidR="00C4501B" w:rsidDel="00DD21EA">
        <w:t xml:space="preserve">upport </w:t>
      </w:r>
      <w:r w:rsidR="00060354">
        <w:t>V</w:t>
      </w:r>
      <w:r w:rsidR="00C4501B">
        <w:t>ouchers</w:t>
      </w:r>
      <w:r w:rsidR="00A425F5">
        <w:t xml:space="preserve">, certified interpreter </w:t>
      </w:r>
      <w:r w:rsidR="00D27DAF">
        <w:t>services</w:t>
      </w:r>
      <w:r w:rsidR="00A425F5">
        <w:t xml:space="preserve"> and emergency support</w:t>
      </w:r>
      <w:r w:rsidR="00070F66">
        <w:t xml:space="preserve"> for crisis including rent and </w:t>
      </w:r>
      <w:r w:rsidR="002D7AFB">
        <w:t>accommodation</w:t>
      </w:r>
      <w:r w:rsidR="008D0BEE">
        <w:t>;</w:t>
      </w:r>
      <w:r w:rsidR="00A425F5">
        <w:t xml:space="preserve"> th</w:t>
      </w:r>
      <w:r w:rsidR="009B5C20">
        <w:t>ese can be purchase</w:t>
      </w:r>
      <w:r w:rsidR="00886EED">
        <w:t>d</w:t>
      </w:r>
      <w:r w:rsidR="009B5C20">
        <w:t xml:space="preserve"> </w:t>
      </w:r>
      <w:r w:rsidR="005F0477">
        <w:t xml:space="preserve">without </w:t>
      </w:r>
      <w:r w:rsidR="00F63230">
        <w:t xml:space="preserve">an </w:t>
      </w:r>
      <w:r w:rsidR="00E64706">
        <w:t xml:space="preserve">agreed </w:t>
      </w:r>
      <w:r w:rsidR="00E20085">
        <w:t>Goal Plan</w:t>
      </w:r>
      <w:r w:rsidR="005F0477">
        <w:t xml:space="preserve">. </w:t>
      </w:r>
      <w:r w:rsidR="00226C36">
        <w:t>Wherever possible, Providers are to connect Participants with services that can be accessed without impacting the Parent Funds. This ensures Parent Funds can be directed to activities or supports that cannot be covered by any existing programs, services or other supports.</w:t>
      </w:r>
    </w:p>
    <w:p w14:paraId="36238B87" w14:textId="5906A092" w:rsidR="00EF58C6" w:rsidRDefault="00EF58C6" w:rsidP="00401211">
      <w:pPr>
        <w:pStyle w:val="1AllTextNormalParagraph"/>
      </w:pPr>
      <w:r>
        <w:t>In exceptional</w:t>
      </w:r>
      <w:r w:rsidRPr="00EF58C6">
        <w:t xml:space="preserve"> circumstances, </w:t>
      </w:r>
      <w:r>
        <w:t xml:space="preserve">Providers </w:t>
      </w:r>
      <w:r w:rsidR="00467B6D">
        <w:t>can</w:t>
      </w:r>
      <w:r>
        <w:t xml:space="preserve"> </w:t>
      </w:r>
      <w:r w:rsidRPr="00EF58C6">
        <w:t>request the Department</w:t>
      </w:r>
      <w:r>
        <w:t xml:space="preserve"> </w:t>
      </w:r>
      <w:r w:rsidR="00467B6D">
        <w:t xml:space="preserve">provide </w:t>
      </w:r>
      <w:r>
        <w:t xml:space="preserve">an </w:t>
      </w:r>
      <w:r w:rsidRPr="00EF58C6">
        <w:t>exemption</w:t>
      </w:r>
      <w:r>
        <w:t xml:space="preserve"> to</w:t>
      </w:r>
      <w:r w:rsidRPr="00EF58C6">
        <w:t xml:space="preserve"> </w:t>
      </w:r>
      <w:r w:rsidR="00B57A5E">
        <w:t xml:space="preserve">make </w:t>
      </w:r>
      <w:r w:rsidRPr="00EF58C6">
        <w:t>purchase</w:t>
      </w:r>
      <w:r w:rsidR="00B57A5E">
        <w:t>s</w:t>
      </w:r>
      <w:r w:rsidR="00467B6D">
        <w:t xml:space="preserve"> </w:t>
      </w:r>
      <w:r w:rsidR="000F2571">
        <w:t>outside the eligible purchase list</w:t>
      </w:r>
      <w:r w:rsidRPr="00EF58C6">
        <w:t xml:space="preserve">. In the first instance, please contact your Provider Lead </w:t>
      </w:r>
      <w:r w:rsidR="00984D2C">
        <w:t>for advice</w:t>
      </w:r>
      <w:r w:rsidRPr="00EF58C6">
        <w:t>.</w:t>
      </w:r>
    </w:p>
    <w:p w14:paraId="3A1280A7" w14:textId="16D17257" w:rsidR="00DB4E4F" w:rsidRDefault="0013273D" w:rsidP="00954EC6">
      <w:pPr>
        <w:pStyle w:val="Heading3"/>
      </w:pPr>
      <w:bookmarkStart w:id="784" w:name="_Toc179796747"/>
      <w:bookmarkStart w:id="785" w:name="_Toc183442636"/>
      <w:bookmarkStart w:id="786" w:name="_Toc230271529"/>
      <w:r>
        <w:t>Parent</w:t>
      </w:r>
      <w:r w:rsidR="00DB4E4F">
        <w:t xml:space="preserve"> Funds Eligibility</w:t>
      </w:r>
      <w:bookmarkEnd w:id="784"/>
      <w:bookmarkEnd w:id="785"/>
      <w:bookmarkEnd w:id="786"/>
    </w:p>
    <w:p w14:paraId="7A26F8E4" w14:textId="5E7F018E" w:rsidR="002F7059" w:rsidRDefault="0013273D" w:rsidP="00401211">
      <w:pPr>
        <w:pStyle w:val="1AllTextNormalParagraph"/>
      </w:pPr>
      <w:r>
        <w:t>Participant</w:t>
      </w:r>
      <w:r w:rsidR="00034DAA" w:rsidRPr="00034DAA">
        <w:t>s are eligible for assistance</w:t>
      </w:r>
      <w:r w:rsidR="006E12F6">
        <w:t xml:space="preserve"> through </w:t>
      </w:r>
      <w:r>
        <w:t>Parent</w:t>
      </w:r>
      <w:r w:rsidR="006E12F6">
        <w:t xml:space="preserve"> Funds</w:t>
      </w:r>
      <w:r w:rsidR="0019346C">
        <w:t xml:space="preserve"> via their Provider</w:t>
      </w:r>
      <w:r w:rsidR="00034DAA" w:rsidRPr="00034DAA">
        <w:t xml:space="preserve">. A Provider may claim </w:t>
      </w:r>
      <w:r w:rsidR="00B34D06">
        <w:t>Reimbursement</w:t>
      </w:r>
      <w:r w:rsidR="00034DAA" w:rsidRPr="00034DAA">
        <w:t xml:space="preserve"> </w:t>
      </w:r>
      <w:r w:rsidR="0019346C">
        <w:t xml:space="preserve">for purchases </w:t>
      </w:r>
      <w:r w:rsidR="00034DAA" w:rsidRPr="00034DAA">
        <w:t xml:space="preserve">if the </w:t>
      </w:r>
      <w:r>
        <w:t>Participant</w:t>
      </w:r>
      <w:r w:rsidR="00034DAA" w:rsidRPr="00034DAA">
        <w:t xml:space="preserve"> received the goods or services when they were:</w:t>
      </w:r>
    </w:p>
    <w:p w14:paraId="4427401C" w14:textId="48C52495" w:rsidR="002F7059" w:rsidRPr="0071049F" w:rsidRDefault="00DA16BE" w:rsidP="00385621">
      <w:pPr>
        <w:pStyle w:val="BulletLevel1"/>
      </w:pPr>
      <w:r>
        <w:t>C</w:t>
      </w:r>
      <w:r w:rsidR="002F7059" w:rsidRPr="0071049F">
        <w:t>ommenced with the Provider</w:t>
      </w:r>
      <w:r w:rsidR="00060354">
        <w:t xml:space="preserve"> with or without an agreed Goal Plan </w:t>
      </w:r>
    </w:p>
    <w:p w14:paraId="30D340A0" w14:textId="0B66E609" w:rsidR="002F7059" w:rsidRPr="0071049F" w:rsidRDefault="00DA16BE" w:rsidP="00385621">
      <w:pPr>
        <w:pStyle w:val="BulletLevel1"/>
      </w:pPr>
      <w:r>
        <w:t>P</w:t>
      </w:r>
      <w:r w:rsidR="002F7059" w:rsidRPr="0F817714">
        <w:t>aused after Commencement with the Provider</w:t>
      </w:r>
    </w:p>
    <w:p w14:paraId="3362F46C" w14:textId="34851429" w:rsidR="002F7059" w:rsidRPr="0071049F" w:rsidRDefault="00DA16BE" w:rsidP="00385621">
      <w:pPr>
        <w:pStyle w:val="BulletLevel1"/>
      </w:pPr>
      <w:r>
        <w:t>P</w:t>
      </w:r>
      <w:r w:rsidR="002F7059" w:rsidRPr="0F817714">
        <w:t>ending after previous Commencement with the Provider</w:t>
      </w:r>
    </w:p>
    <w:p w14:paraId="764792D8" w14:textId="2D6ABEA6" w:rsidR="002F7059" w:rsidRPr="0071049F" w:rsidRDefault="00434AD7" w:rsidP="00385621">
      <w:pPr>
        <w:pStyle w:val="BulletLevel1"/>
      </w:pPr>
      <w:r>
        <w:t xml:space="preserve">Not Commenced </w:t>
      </w:r>
      <w:r w:rsidR="002F7059" w:rsidRPr="0071049F">
        <w:t>with Provider and require</w:t>
      </w:r>
      <w:r>
        <w:t>s</w:t>
      </w:r>
      <w:r w:rsidR="002F7059" w:rsidRPr="0071049F">
        <w:t xml:space="preserve"> </w:t>
      </w:r>
      <w:r>
        <w:t xml:space="preserve">either </w:t>
      </w:r>
      <w:r w:rsidR="002F7059" w:rsidRPr="0071049F">
        <w:t>Certified Interpreter services</w:t>
      </w:r>
      <w:r w:rsidR="00BB56D3">
        <w:t>, crisis support or</w:t>
      </w:r>
      <w:r w:rsidR="0033400E">
        <w:t xml:space="preserve"> gift voucher for essentials (please see </w:t>
      </w:r>
      <w:hyperlink r:id="rId119">
        <w:r w:rsidR="0033400E" w:rsidRPr="00C025AB">
          <w:rPr>
            <w:rStyle w:val="Hyperlink"/>
          </w:rPr>
          <w:t>Community and Parent Engagement Fund Supporting Document</w:t>
        </w:r>
      </w:hyperlink>
      <w:r w:rsidR="0033400E">
        <w:t>)</w:t>
      </w:r>
      <w:r w:rsidR="00660194">
        <w:t xml:space="preserve"> </w:t>
      </w:r>
    </w:p>
    <w:p w14:paraId="1CAF593A" w14:textId="5555740A" w:rsidR="0052055C" w:rsidRPr="00A35D0F" w:rsidRDefault="0052055C" w:rsidP="00385621">
      <w:pPr>
        <w:pStyle w:val="BulletLevel1"/>
      </w:pPr>
      <w:r w:rsidRPr="00A35D0F">
        <w:t xml:space="preserve">within 183 calendar days after being transferred from </w:t>
      </w:r>
      <w:r w:rsidR="00BB56D3">
        <w:t>one</w:t>
      </w:r>
      <w:r w:rsidRPr="00A35D0F">
        <w:t xml:space="preserve"> Provider to another provider (after previous Commencement with the Provider)</w:t>
      </w:r>
    </w:p>
    <w:p w14:paraId="756BA353" w14:textId="4A51759B" w:rsidR="00805111" w:rsidRPr="00A35D0F" w:rsidRDefault="00805111" w:rsidP="00385621">
      <w:pPr>
        <w:pStyle w:val="BulletLevel1"/>
      </w:pPr>
      <w:r w:rsidRPr="00A35D0F">
        <w:t xml:space="preserve">within 183 calendar days after being Exited from </w:t>
      </w:r>
      <w:r w:rsidR="002D5323">
        <w:t>a</w:t>
      </w:r>
      <w:r w:rsidRPr="00A35D0F">
        <w:t xml:space="preserve"> Provider (after previous Commencement with the Provider).</w:t>
      </w:r>
    </w:p>
    <w:p w14:paraId="7FE72228" w14:textId="2924AEAD" w:rsidR="007849DE" w:rsidRPr="007849DE" w:rsidRDefault="007849DE" w:rsidP="007352D0">
      <w:pPr>
        <w:pStyle w:val="Systemstep"/>
      </w:pPr>
      <w:r w:rsidRPr="007849DE">
        <w:t>Providers can claim Reimbursement at the Site level for any of their Participants, regardless of the Participant’s Site.</w:t>
      </w:r>
    </w:p>
    <w:p w14:paraId="34882D73" w14:textId="063BECD6" w:rsidR="0031072D" w:rsidRPr="0071049F" w:rsidRDefault="002258A4" w:rsidP="00401211">
      <w:pPr>
        <w:pStyle w:val="1AllTextNormalParagraph"/>
      </w:pPr>
      <w:r>
        <w:t xml:space="preserve">Participants concurrently serviced by other programs are also eligible for assistance, as well as Participants that have </w:t>
      </w:r>
      <w:r w:rsidRPr="003E7783">
        <w:rPr>
          <w:rStyle w:val="1AllTextNormalCharacter"/>
        </w:rPr>
        <w:t xml:space="preserve">commenced </w:t>
      </w:r>
      <w:r>
        <w:rPr>
          <w:rStyle w:val="1AllTextNormalCharacter"/>
        </w:rPr>
        <w:t xml:space="preserve">Small Business Coaching </w:t>
      </w:r>
      <w:r w:rsidRPr="003E7783">
        <w:rPr>
          <w:rStyle w:val="1AllTextNormalCharacter"/>
        </w:rPr>
        <w:t>in Self-Employment Assistance.</w:t>
      </w:r>
      <w:r>
        <w:t xml:space="preserve"> </w:t>
      </w:r>
      <w:r w:rsidRPr="002258A4">
        <w:t>The</w:t>
      </w:r>
      <w:r w:rsidR="00802324">
        <w:t xml:space="preserve"> </w:t>
      </w:r>
      <w:hyperlink w:anchor="_Prohibited_Purchases" w:history="1">
        <w:r w:rsidR="00802324" w:rsidRPr="00802324">
          <w:rPr>
            <w:rStyle w:val="Hyperlink"/>
          </w:rPr>
          <w:t>Prohibited Purchases</w:t>
        </w:r>
      </w:hyperlink>
      <w:r w:rsidRPr="002258A4">
        <w:t xml:space="preserve"> </w:t>
      </w:r>
      <w:r>
        <w:t xml:space="preserve">section </w:t>
      </w:r>
      <w:r w:rsidRPr="002258A4">
        <w:t>lists the exceptions.</w:t>
      </w:r>
    </w:p>
    <w:p w14:paraId="530B7650" w14:textId="0BBF6BB6" w:rsidR="002114B2" w:rsidRDefault="0013273D" w:rsidP="00954EC6">
      <w:pPr>
        <w:pStyle w:val="Heading3"/>
      </w:pPr>
      <w:bookmarkStart w:id="787" w:name="_Toc168657018"/>
      <w:bookmarkStart w:id="788" w:name="_Toc169187536"/>
      <w:bookmarkStart w:id="789" w:name="_Toc169188094"/>
      <w:bookmarkStart w:id="790" w:name="_Toc169188612"/>
      <w:bookmarkStart w:id="791" w:name="_Toc169268036"/>
      <w:bookmarkStart w:id="792" w:name="_Toc179796748"/>
      <w:bookmarkStart w:id="793" w:name="_Toc183442637"/>
      <w:bookmarkStart w:id="794" w:name="_Toc230271530"/>
      <w:bookmarkEnd w:id="787"/>
      <w:bookmarkEnd w:id="788"/>
      <w:bookmarkEnd w:id="789"/>
      <w:bookmarkEnd w:id="790"/>
      <w:bookmarkEnd w:id="791"/>
      <w:r>
        <w:t>Parent</w:t>
      </w:r>
      <w:r w:rsidR="002114B2">
        <w:t xml:space="preserve"> Fund</w:t>
      </w:r>
      <w:r w:rsidR="00BB6929">
        <w:t>s</w:t>
      </w:r>
      <w:r w:rsidR="002114B2">
        <w:t xml:space="preserve"> </w:t>
      </w:r>
      <w:r w:rsidR="00572DEC">
        <w:t>Principles</w:t>
      </w:r>
      <w:bookmarkEnd w:id="792"/>
      <w:bookmarkEnd w:id="793"/>
      <w:bookmarkEnd w:id="794"/>
    </w:p>
    <w:p w14:paraId="72A3F257" w14:textId="1280167B" w:rsidR="007F0533" w:rsidRDefault="00145C78" w:rsidP="00401211">
      <w:pPr>
        <w:pStyle w:val="1AllTextNormalParagraph"/>
      </w:pPr>
      <w:r>
        <w:t xml:space="preserve">Providers must ensure all </w:t>
      </w:r>
      <w:r w:rsidR="0008273C">
        <w:t xml:space="preserve">Individual and Pooled Fund </w:t>
      </w:r>
      <w:r>
        <w:t>purchases</w:t>
      </w:r>
      <w:r w:rsidR="00593226">
        <w:t xml:space="preserve"> meet the following principles</w:t>
      </w:r>
      <w:r w:rsidR="007F0533">
        <w:t>:</w:t>
      </w:r>
    </w:p>
    <w:p w14:paraId="196A2EFF" w14:textId="3D02CACB" w:rsidR="001809B6" w:rsidRPr="001809B6" w:rsidRDefault="001809B6" w:rsidP="00385621">
      <w:pPr>
        <w:pStyle w:val="BulletLevel1"/>
      </w:pPr>
      <w:r w:rsidRPr="001809B6">
        <w:t xml:space="preserve">provide the </w:t>
      </w:r>
      <w:r w:rsidR="0013273D">
        <w:t>Participant</w:t>
      </w:r>
      <w:r w:rsidRPr="001809B6">
        <w:t xml:space="preserve"> with the tools, </w:t>
      </w:r>
      <w:r w:rsidR="00413A0E" w:rsidRPr="001809B6">
        <w:t>skills,</w:t>
      </w:r>
      <w:r w:rsidRPr="001809B6">
        <w:t xml:space="preserve"> and experience to help them achieve their </w:t>
      </w:r>
      <w:r w:rsidR="0071529A">
        <w:t>g</w:t>
      </w:r>
      <w:r w:rsidR="00063294">
        <w:t>oals</w:t>
      </w:r>
      <w:r w:rsidRPr="001809B6">
        <w:t xml:space="preserve"> </w:t>
      </w:r>
      <w:r w:rsidR="00E53EC6">
        <w:t xml:space="preserve">as </w:t>
      </w:r>
      <w:r w:rsidRPr="001809B6">
        <w:t xml:space="preserve">outlined in their </w:t>
      </w:r>
      <w:r w:rsidR="00603F42">
        <w:t>Goal</w:t>
      </w:r>
      <w:r w:rsidRPr="001809B6">
        <w:t xml:space="preserve"> Plan at the time of purchase </w:t>
      </w:r>
    </w:p>
    <w:p w14:paraId="3941FC33" w14:textId="6ACCD92E" w:rsidR="007F0533" w:rsidRDefault="007F0533" w:rsidP="00385621">
      <w:pPr>
        <w:pStyle w:val="BulletLevel1"/>
      </w:pPr>
      <w:r>
        <w:t>p</w:t>
      </w:r>
      <w:r w:rsidR="00BD25C4">
        <w:t xml:space="preserve">rovide value for </w:t>
      </w:r>
      <w:r w:rsidR="0068088E">
        <w:t>money</w:t>
      </w:r>
      <w:r w:rsidR="0030349C">
        <w:t>, this means</w:t>
      </w:r>
      <w:r w:rsidR="00C80000">
        <w:t xml:space="preserve"> the Provider must </w:t>
      </w:r>
      <w:r w:rsidR="003476DA">
        <w:t>consider</w:t>
      </w:r>
      <w:r w:rsidR="00047344">
        <w:t>:</w:t>
      </w:r>
    </w:p>
    <w:p w14:paraId="0B047CC4" w14:textId="1F2368B0" w:rsidR="0030349C" w:rsidRDefault="0030349C" w:rsidP="00385621">
      <w:pPr>
        <w:pStyle w:val="BulletLevel2"/>
      </w:pPr>
      <w:r>
        <w:t>the comparative price of the good and services;</w:t>
      </w:r>
    </w:p>
    <w:p w14:paraId="0C828836" w14:textId="47119512" w:rsidR="0030349C" w:rsidRDefault="0030349C" w:rsidP="00385621">
      <w:pPr>
        <w:pStyle w:val="BulletLevel2"/>
      </w:pPr>
      <w:r>
        <w:t>the availability of comparable good and services; and</w:t>
      </w:r>
    </w:p>
    <w:p w14:paraId="340DAE05" w14:textId="024D85FD" w:rsidR="000A57CE" w:rsidRDefault="0030349C" w:rsidP="00385621">
      <w:pPr>
        <w:pStyle w:val="BulletLevel2"/>
      </w:pPr>
      <w:r>
        <w:t>the extent to which the relevant goods and services assist Participants.</w:t>
      </w:r>
    </w:p>
    <w:p w14:paraId="08D76647" w14:textId="3D71F366" w:rsidR="00243137" w:rsidRDefault="00BD25C4" w:rsidP="00385621">
      <w:pPr>
        <w:pStyle w:val="BulletLevel1"/>
      </w:pPr>
      <w:r>
        <w:t xml:space="preserve">comply with any </w:t>
      </w:r>
      <w:r w:rsidR="00243137">
        <w:t xml:space="preserve">state or territory </w:t>
      </w:r>
      <w:r>
        <w:t>work, health and saf</w:t>
      </w:r>
      <w:r w:rsidR="00D63E45">
        <w:t>e</w:t>
      </w:r>
      <w:r>
        <w:t>ty laws that may apply</w:t>
      </w:r>
      <w:r w:rsidR="00463871">
        <w:t xml:space="preserve"> </w:t>
      </w:r>
    </w:p>
    <w:p w14:paraId="7C9D43FE" w14:textId="5F92F652" w:rsidR="00A57618" w:rsidRDefault="00FA34C6" w:rsidP="00385621">
      <w:pPr>
        <w:pStyle w:val="BulletLevel1"/>
      </w:pPr>
      <w:r>
        <w:t>withstand</w:t>
      </w:r>
      <w:r w:rsidR="006C2CFC">
        <w:t xml:space="preserve"> </w:t>
      </w:r>
      <w:r w:rsidR="00291D2E">
        <w:t xml:space="preserve">public </w:t>
      </w:r>
      <w:r w:rsidR="00A57618">
        <w:t>scrutiny</w:t>
      </w:r>
      <w:r w:rsidR="00B13E89">
        <w:t xml:space="preserve"> </w:t>
      </w:r>
    </w:p>
    <w:p w14:paraId="437D627E" w14:textId="4FB4A9CE" w:rsidR="001B5073" w:rsidRDefault="008603AF" w:rsidP="00385621">
      <w:pPr>
        <w:pStyle w:val="BulletLevel1"/>
      </w:pPr>
      <w:r>
        <w:t xml:space="preserve">uphold the integrity of the </w:t>
      </w:r>
      <w:r w:rsidR="003A6646">
        <w:t xml:space="preserve">Parent Pathways </w:t>
      </w:r>
      <w:r w:rsidR="00C069F5">
        <w:t xml:space="preserve">service and not bring the service </w:t>
      </w:r>
      <w:r w:rsidR="00FA34C6">
        <w:t xml:space="preserve">or </w:t>
      </w:r>
      <w:r w:rsidR="00A73C65">
        <w:t xml:space="preserve">the </w:t>
      </w:r>
      <w:r w:rsidR="00FA34C6">
        <w:t>Government into disrepute.</w:t>
      </w:r>
      <w:r w:rsidR="00145C78">
        <w:t xml:space="preserve"> </w:t>
      </w:r>
    </w:p>
    <w:p w14:paraId="7B48DE12" w14:textId="32198A36" w:rsidR="00C9426F" w:rsidRPr="00C9426F" w:rsidRDefault="009962E6" w:rsidP="00401211">
      <w:pPr>
        <w:pStyle w:val="1AllTextNormalParagraph"/>
      </w:pPr>
      <w:r>
        <w:t>Parent</w:t>
      </w:r>
      <w:r w:rsidR="00C9426F" w:rsidRPr="00C9426F">
        <w:t xml:space="preserve"> Fund</w:t>
      </w:r>
      <w:r w:rsidR="003C3B72">
        <w:t xml:space="preserve"> purchases</w:t>
      </w:r>
      <w:r w:rsidR="00BB6929">
        <w:t xml:space="preserve"> </w:t>
      </w:r>
      <w:r w:rsidR="00F15699">
        <w:t xml:space="preserve">must </w:t>
      </w:r>
      <w:r w:rsidR="00C9426F" w:rsidRPr="00C9426F">
        <w:t xml:space="preserve">be tailored to individual </w:t>
      </w:r>
      <w:r w:rsidR="00F15699">
        <w:t xml:space="preserve">Participant </w:t>
      </w:r>
      <w:r w:rsidR="00C9426F" w:rsidRPr="00C9426F">
        <w:t>need</w:t>
      </w:r>
      <w:r w:rsidR="00FE74F7">
        <w:t>s</w:t>
      </w:r>
      <w:r w:rsidR="00C9426F" w:rsidRPr="00C9426F">
        <w:t xml:space="preserve">. </w:t>
      </w:r>
      <w:r>
        <w:t>Parent</w:t>
      </w:r>
      <w:r w:rsidR="00C9426F" w:rsidRPr="00C9426F">
        <w:t xml:space="preserve"> Fund</w:t>
      </w:r>
      <w:r w:rsidR="00BB6929">
        <w:t>s are</w:t>
      </w:r>
      <w:r w:rsidR="00C9426F" w:rsidRPr="00C9426F">
        <w:t xml:space="preserve"> not intended to be used for regular and ongoing costs and Providers should seek to address, in a sustainable way, any underlying challenges as part of their servicing. Consistent with the Service Guarantee, a Provider should make each Participant aware of the supports available through the </w:t>
      </w:r>
      <w:r>
        <w:t xml:space="preserve">Parent </w:t>
      </w:r>
      <w:r w:rsidR="00C9426F" w:rsidRPr="00C9426F">
        <w:t>Fund</w:t>
      </w:r>
      <w:r w:rsidR="001C4B86">
        <w:t>s</w:t>
      </w:r>
      <w:r w:rsidR="00C9426F" w:rsidRPr="00C9426F">
        <w:t xml:space="preserve"> and consider every request for support</w:t>
      </w:r>
      <w:r w:rsidR="00777AE6">
        <w:t xml:space="preserve"> made</w:t>
      </w:r>
      <w:r w:rsidR="00C9426F" w:rsidRPr="00C9426F">
        <w:t xml:space="preserve"> by Participants. Providers are discouraged from requiring Participants to purchase items themselves ahead of reimbursing the Participant, as this may create additional challenges or unnecessary financial hardship for the Participant. </w:t>
      </w:r>
    </w:p>
    <w:p w14:paraId="1180B756" w14:textId="00696ED2" w:rsidR="00FA0A64" w:rsidRDefault="00FA0A64" w:rsidP="00954EC6">
      <w:pPr>
        <w:pStyle w:val="Heading3"/>
      </w:pPr>
      <w:bookmarkStart w:id="795" w:name="_Toc179796749"/>
      <w:bookmarkStart w:id="796" w:name="_Toc183442638"/>
      <w:bookmarkStart w:id="797" w:name="_Toc230271531"/>
      <w:r>
        <w:t>Eligible</w:t>
      </w:r>
      <w:r w:rsidR="000956D4">
        <w:t xml:space="preserve"> Purchases</w:t>
      </w:r>
      <w:bookmarkEnd w:id="795"/>
      <w:bookmarkEnd w:id="796"/>
      <w:bookmarkEnd w:id="797"/>
    </w:p>
    <w:p w14:paraId="5ACBB17D" w14:textId="381916FF" w:rsidR="00F0543A" w:rsidRDefault="00F0543A" w:rsidP="00401211">
      <w:pPr>
        <w:pStyle w:val="1AllTextNormalParagraph"/>
      </w:pPr>
      <w:r>
        <w:t>An eligible purchase is any good or service that:</w:t>
      </w:r>
    </w:p>
    <w:p w14:paraId="687EDED1" w14:textId="7B44CE53" w:rsidR="00F0543A" w:rsidRPr="00F0543A" w:rsidRDefault="00DF211B" w:rsidP="00401211">
      <w:pPr>
        <w:pStyle w:val="1AllTextNormalParagraph"/>
        <w:numPr>
          <w:ilvl w:val="0"/>
          <w:numId w:val="13"/>
        </w:numPr>
      </w:pPr>
      <w:r>
        <w:t>m</w:t>
      </w:r>
      <w:r w:rsidR="00F0543A">
        <w:t xml:space="preserve">eets the </w:t>
      </w:r>
      <w:r>
        <w:t>Parent Funds Principles</w:t>
      </w:r>
    </w:p>
    <w:p w14:paraId="6CB49D41" w14:textId="51E2B0C2" w:rsidR="004959A0" w:rsidRDefault="004959A0" w:rsidP="00401211">
      <w:pPr>
        <w:pStyle w:val="1AllTextNormalParagraph"/>
        <w:numPr>
          <w:ilvl w:val="0"/>
          <w:numId w:val="13"/>
        </w:numPr>
      </w:pPr>
      <w:r>
        <w:t xml:space="preserve">the Provider </w:t>
      </w:r>
      <w:r w:rsidR="00CA23CB">
        <w:t xml:space="preserve">does not already receive a </w:t>
      </w:r>
      <w:r w:rsidR="006816BD">
        <w:t xml:space="preserve">payment from the Department for </w:t>
      </w:r>
      <w:r w:rsidR="0070445C">
        <w:t xml:space="preserve">such as a </w:t>
      </w:r>
      <w:r w:rsidR="00DD1C6F">
        <w:t xml:space="preserve">Service Fee or </w:t>
      </w:r>
      <w:r w:rsidR="00910E56">
        <w:t xml:space="preserve">Community </w:t>
      </w:r>
      <w:r w:rsidR="00FA10E5">
        <w:t xml:space="preserve">and Parent Engagement Fund or </w:t>
      </w:r>
      <w:r w:rsidR="00F805D0">
        <w:t xml:space="preserve">any </w:t>
      </w:r>
      <w:r w:rsidR="00DD1C6F">
        <w:t xml:space="preserve">other </w:t>
      </w:r>
      <w:r w:rsidR="00CA23CB">
        <w:t>payment</w:t>
      </w:r>
    </w:p>
    <w:p w14:paraId="1B3C6EB5" w14:textId="085F0E95" w:rsidR="00391817" w:rsidRDefault="00DF211B" w:rsidP="00401211">
      <w:pPr>
        <w:pStyle w:val="1AllTextNormalParagraph"/>
        <w:numPr>
          <w:ilvl w:val="0"/>
          <w:numId w:val="13"/>
        </w:numPr>
      </w:pPr>
      <w:r>
        <w:t>is not prohibited</w:t>
      </w:r>
    </w:p>
    <w:p w14:paraId="2EA5A7FD" w14:textId="1188EE46" w:rsidR="00DF211B" w:rsidRDefault="00DF211B" w:rsidP="00401211">
      <w:pPr>
        <w:pStyle w:val="1AllTextNormalParagraph"/>
        <w:numPr>
          <w:ilvl w:val="0"/>
          <w:numId w:val="13"/>
        </w:numPr>
      </w:pPr>
      <w:r>
        <w:t>satisfies any specific Parent Fund category requirements.</w:t>
      </w:r>
    </w:p>
    <w:p w14:paraId="09FD0C9E" w14:textId="6EC3F9F8" w:rsidR="0045014C" w:rsidRDefault="007D7F96" w:rsidP="00401211">
      <w:pPr>
        <w:pStyle w:val="1AllTextNormalParagraph"/>
        <w:numPr>
          <w:ilvl w:val="0"/>
          <w:numId w:val="13"/>
        </w:numPr>
      </w:pPr>
      <w:r>
        <w:t xml:space="preserve">the </w:t>
      </w:r>
      <w:r w:rsidR="00112837">
        <w:t>P</w:t>
      </w:r>
      <w:r>
        <w:t>rovider does not already receive a payment</w:t>
      </w:r>
      <w:r w:rsidR="0034293F">
        <w:t>, funding or</w:t>
      </w:r>
      <w:r>
        <w:t xml:space="preserve"> subsidy from another entity, community organisation or charity for the same goods or service </w:t>
      </w:r>
    </w:p>
    <w:p w14:paraId="66326D14" w14:textId="6517616A" w:rsidR="0031072D" w:rsidRDefault="0031072D" w:rsidP="00CA641D">
      <w:pPr>
        <w:pStyle w:val="DeedReferences"/>
      </w:pPr>
      <w:r w:rsidRPr="00116168">
        <w:t>(Deed Reference</w:t>
      </w:r>
      <w:r w:rsidR="00DC3AD3">
        <w:t>(s):</w:t>
      </w:r>
      <w:r w:rsidR="00053949">
        <w:t xml:space="preserve"> Clause 130</w:t>
      </w:r>
      <w:r w:rsidR="005426D0">
        <w:t>)</w:t>
      </w:r>
    </w:p>
    <w:p w14:paraId="53C056AA" w14:textId="577036CA" w:rsidR="00D67B4B" w:rsidRDefault="00A745D0" w:rsidP="00954EC6">
      <w:pPr>
        <w:pStyle w:val="Heading3"/>
      </w:pPr>
      <w:bookmarkStart w:id="798" w:name="_Toc183442639"/>
      <w:bookmarkStart w:id="799" w:name="_Toc230271532"/>
      <w:bookmarkStart w:id="800" w:name="_Toc179796750"/>
      <w:r>
        <w:t>Privacy considerations when m</w:t>
      </w:r>
      <w:r w:rsidR="007718E1">
        <w:t>aking purchases</w:t>
      </w:r>
      <w:bookmarkEnd w:id="798"/>
      <w:bookmarkEnd w:id="799"/>
    </w:p>
    <w:p w14:paraId="7F9A0588" w14:textId="7A8292F2" w:rsidR="00D23009" w:rsidRPr="006713C4" w:rsidRDefault="00D23009" w:rsidP="00401211">
      <w:pPr>
        <w:pStyle w:val="1AllTextNormalParagraph"/>
      </w:pPr>
      <w:r>
        <w:t>When engaging with suppliers</w:t>
      </w:r>
      <w:r w:rsidR="007718E1">
        <w:t xml:space="preserve"> and </w:t>
      </w:r>
      <w:r>
        <w:t xml:space="preserve">purchasing goods, </w:t>
      </w:r>
      <w:r w:rsidRPr="006713C4">
        <w:t xml:space="preserve">Providers </w:t>
      </w:r>
      <w:r>
        <w:t>must</w:t>
      </w:r>
      <w:r w:rsidRPr="006713C4">
        <w:t xml:space="preserve"> ensure that they only share the minimum amount of </w:t>
      </w:r>
      <w:r>
        <w:t xml:space="preserve">Participant </w:t>
      </w:r>
      <w:r w:rsidRPr="006713C4">
        <w:t xml:space="preserve">information that the </w:t>
      </w:r>
      <w:r>
        <w:t>supplier</w:t>
      </w:r>
      <w:r w:rsidRPr="006713C4">
        <w:t xml:space="preserve"> needs</w:t>
      </w:r>
      <w:r>
        <w:t>. Providers can only supply personal details if consent has been given by the Participant and if the goods and services cannot be supplied or received without it.</w:t>
      </w:r>
    </w:p>
    <w:p w14:paraId="37B0F997" w14:textId="297D2371" w:rsidR="007718E1" w:rsidRDefault="00D23009" w:rsidP="00954EC6">
      <w:pPr>
        <w:pStyle w:val="Heading3"/>
      </w:pPr>
      <w:bookmarkStart w:id="801" w:name="_Toc183442640"/>
      <w:bookmarkStart w:id="802" w:name="_Toc230271533"/>
      <w:r>
        <w:t>C</w:t>
      </w:r>
      <w:r w:rsidR="007718E1">
        <w:t>reating commitments</w:t>
      </w:r>
      <w:bookmarkEnd w:id="800"/>
      <w:bookmarkEnd w:id="801"/>
      <w:bookmarkEnd w:id="802"/>
    </w:p>
    <w:p w14:paraId="1B63D459" w14:textId="1C7248F6" w:rsidR="007718E1" w:rsidRPr="00F30EF9" w:rsidRDefault="007718E1" w:rsidP="007718E1">
      <w:r w:rsidRPr="00F30EF9">
        <w:t xml:space="preserve">Providers must pay for eligible purchases </w:t>
      </w:r>
      <w:r w:rsidR="00CA4A0C">
        <w:t>and commit purchases in the Department's IT System</w:t>
      </w:r>
      <w:r w:rsidR="00112837">
        <w:t>s</w:t>
      </w:r>
      <w:r w:rsidRPr="00F30EF9">
        <w:t xml:space="preserve"> before claiming Reimbursement </w:t>
      </w:r>
      <w:r w:rsidR="00CA4A0C">
        <w:t>from</w:t>
      </w:r>
      <w:r w:rsidRPr="00F30EF9">
        <w:t xml:space="preserve"> the </w:t>
      </w:r>
      <w:r>
        <w:t>Individual and Pooled</w:t>
      </w:r>
      <w:r w:rsidRPr="00F30EF9">
        <w:t xml:space="preserve"> Fund</w:t>
      </w:r>
      <w:r>
        <w:t>s</w:t>
      </w:r>
      <w:r w:rsidRPr="00F30EF9">
        <w:t>.</w:t>
      </w:r>
      <w:r w:rsidR="00F8565C">
        <w:t xml:space="preserve"> </w:t>
      </w:r>
    </w:p>
    <w:p w14:paraId="3D89DF71" w14:textId="5F2D95AE" w:rsidR="0081368A" w:rsidRDefault="00DF0984" w:rsidP="007352D0">
      <w:pPr>
        <w:pStyle w:val="Systemstep"/>
      </w:pPr>
      <w:r>
        <w:t>Provider</w:t>
      </w:r>
      <w:r w:rsidR="00FC37BB">
        <w:t>s</w:t>
      </w:r>
      <w:r>
        <w:t xml:space="preserve"> must c</w:t>
      </w:r>
      <w:r w:rsidR="00FD4EBF" w:rsidRPr="00FD4EBF">
        <w:t>reate a commitment in the Commitment Details section, in the Department’s IT System</w:t>
      </w:r>
      <w:r w:rsidR="00112837">
        <w:t>s</w:t>
      </w:r>
      <w:r w:rsidR="00FD4EBF" w:rsidRPr="00FD4EBF">
        <w:t xml:space="preserve">. The commitment must include information such as category, supplier </w:t>
      </w:r>
      <w:r w:rsidR="00505DF6">
        <w:t>name</w:t>
      </w:r>
      <w:r w:rsidR="00FD4EBF" w:rsidRPr="00FD4EBF">
        <w:t xml:space="preserve">, </w:t>
      </w:r>
      <w:r w:rsidR="004559E1">
        <w:t>supplier ABN,</w:t>
      </w:r>
      <w:r w:rsidR="00FD4EBF" w:rsidRPr="00FD4EBF">
        <w:t xml:space="preserve"> purchase details, invoice details and Participant information</w:t>
      </w:r>
      <w:r w:rsidR="007718E1" w:rsidRPr="00F30EF9">
        <w:t xml:space="preserve">. </w:t>
      </w:r>
    </w:p>
    <w:p w14:paraId="587D5F14" w14:textId="1FE203E2" w:rsidR="002F4013" w:rsidRDefault="002F4013" w:rsidP="007352D0">
      <w:pPr>
        <w:pStyle w:val="Systemstep"/>
      </w:pPr>
      <w:r>
        <w:t>Providers must link a goal (ID) to Individual or Pooled Fund purchases (</w:t>
      </w:r>
      <w:r w:rsidRPr="007C04A8">
        <w:t xml:space="preserve">no more than one goal can be linked to a </w:t>
      </w:r>
      <w:r w:rsidR="00647DC2">
        <w:t>P</w:t>
      </w:r>
      <w:r w:rsidRPr="007C04A8">
        <w:t>articipant</w:t>
      </w:r>
      <w:r>
        <w:t>’</w:t>
      </w:r>
      <w:r w:rsidRPr="007C04A8">
        <w:t>s expenditure in a commitment, at any given time). The goal status</w:t>
      </w:r>
      <w:r w:rsidR="00D82CBD">
        <w:t xml:space="preserve"> options</w:t>
      </w:r>
      <w:r w:rsidRPr="007C04A8">
        <w:t xml:space="preserve"> available to select include active, updated (for current approved Goal Plan), achieved and deleted/removed.</w:t>
      </w:r>
    </w:p>
    <w:p w14:paraId="5CB57069" w14:textId="77777777" w:rsidR="002F4013" w:rsidRPr="002F4013" w:rsidRDefault="002F4013" w:rsidP="007352D0">
      <w:pPr>
        <w:pStyle w:val="Systemstep"/>
        <w:numPr>
          <w:ilvl w:val="0"/>
          <w:numId w:val="0"/>
        </w:numPr>
      </w:pPr>
      <w:r>
        <w:t xml:space="preserve">Exceptions to this </w:t>
      </w:r>
      <w:r w:rsidRPr="002F4013">
        <w:t>include the following categories/scenarios (where no linked goal is required):</w:t>
      </w:r>
    </w:p>
    <w:p w14:paraId="37A6466F" w14:textId="77777777" w:rsidR="002F4013" w:rsidRPr="002F4013" w:rsidRDefault="002F4013" w:rsidP="002F4013">
      <w:pPr>
        <w:pStyle w:val="BulletLevel1"/>
      </w:pPr>
      <w:r w:rsidRPr="002F4013">
        <w:t xml:space="preserve">Categories that can be </w:t>
      </w:r>
      <w:r w:rsidRPr="004300E1">
        <w:t>purchased</w:t>
      </w:r>
      <w:r w:rsidRPr="002F4013">
        <w:t xml:space="preserve"> without an agreed Goal Plan:</w:t>
      </w:r>
    </w:p>
    <w:p w14:paraId="00E8E572" w14:textId="6BC60E83" w:rsidR="002F4013" w:rsidRPr="002F4013" w:rsidRDefault="002F4013" w:rsidP="002F4013">
      <w:pPr>
        <w:pStyle w:val="BulletLevel2"/>
      </w:pPr>
      <w:r>
        <w:t>Engagement Support Vouchers (</w:t>
      </w:r>
      <w:r w:rsidR="00A06C63">
        <w:t xml:space="preserve">also </w:t>
      </w:r>
      <w:r>
        <w:t xml:space="preserve">see </w:t>
      </w:r>
      <w:hyperlink r:id="rId120">
        <w:r w:rsidRPr="002F4013">
          <w:rPr>
            <w:rStyle w:val="Hyperlink"/>
          </w:rPr>
          <w:t>Community and Parent Engagement Fund Supporting Document</w:t>
        </w:r>
      </w:hyperlink>
      <w:r>
        <w:t xml:space="preserve"> </w:t>
      </w:r>
      <w:r w:rsidR="00686A0F">
        <w:t xml:space="preserve">for </w:t>
      </w:r>
      <w:r w:rsidR="00A06C63">
        <w:t xml:space="preserve">some </w:t>
      </w:r>
      <w:r>
        <w:t>gift card</w:t>
      </w:r>
      <w:r w:rsidR="00084F56">
        <w:t xml:space="preserve"> </w:t>
      </w:r>
      <w:r w:rsidR="00A06C63">
        <w:t>purchase</w:t>
      </w:r>
      <w:r w:rsidR="00084F56">
        <w:t>s</w:t>
      </w:r>
      <w:r>
        <w:t>)</w:t>
      </w:r>
    </w:p>
    <w:p w14:paraId="01B70715" w14:textId="77777777" w:rsidR="002F4013" w:rsidRPr="002F4013" w:rsidRDefault="002F4013" w:rsidP="002F4013">
      <w:pPr>
        <w:pStyle w:val="BulletLevel2"/>
      </w:pPr>
      <w:r>
        <w:t>Certified Interpreter Services (Pooled Fund category)</w:t>
      </w:r>
    </w:p>
    <w:p w14:paraId="65975ABD" w14:textId="77777777" w:rsidR="002F4013" w:rsidRDefault="002F4013" w:rsidP="002F4013">
      <w:pPr>
        <w:pStyle w:val="BulletLevel2"/>
      </w:pPr>
      <w:r>
        <w:t xml:space="preserve">Rent and Crisis Accommodation </w:t>
      </w:r>
      <w:r w:rsidRPr="002F4013">
        <w:t>Assistance Type only</w:t>
      </w:r>
      <w:r>
        <w:t xml:space="preserve"> (Pooled Fund category - under Non-Vocational Support) </w:t>
      </w:r>
    </w:p>
    <w:p w14:paraId="305C1944" w14:textId="78464D8D" w:rsidR="008C5359" w:rsidRDefault="002F4013" w:rsidP="006D31F9">
      <w:pPr>
        <w:pStyle w:val="BulletLevel1"/>
      </w:pPr>
      <w:r w:rsidRPr="008B47BA">
        <w:t>Transferred</w:t>
      </w:r>
      <w:r w:rsidRPr="002F4013">
        <w:t xml:space="preserve"> and Exited Participants.</w:t>
      </w:r>
    </w:p>
    <w:p w14:paraId="096544BB" w14:textId="18FFF6D2" w:rsidR="00DA65BF" w:rsidRDefault="007718E1" w:rsidP="006D31F9">
      <w:pPr>
        <w:pStyle w:val="Systemstep"/>
      </w:pPr>
      <w:r w:rsidRPr="00F30EF9">
        <w:t>Providers can create a commitment in the Department’s IT System</w:t>
      </w:r>
      <w:r w:rsidR="0002039E">
        <w:t>s</w:t>
      </w:r>
      <w:r w:rsidRPr="00F30EF9">
        <w:t xml:space="preserve"> either before making the purchase or in anticipation of the purchase.</w:t>
      </w:r>
    </w:p>
    <w:p w14:paraId="60511007" w14:textId="5BFFA72C" w:rsidR="00EA7261" w:rsidRDefault="007718E1" w:rsidP="00401211">
      <w:pPr>
        <w:pStyle w:val="1AllTextNormalParagraph"/>
      </w:pPr>
      <w:r w:rsidRPr="00F30EF9">
        <w:t xml:space="preserve">Providers </w:t>
      </w:r>
      <w:r w:rsidR="00EA7261">
        <w:t>must</w:t>
      </w:r>
      <w:r w:rsidR="00EA7261" w:rsidRPr="00F30EF9">
        <w:t xml:space="preserve"> </w:t>
      </w:r>
      <w:r w:rsidRPr="00F30EF9">
        <w:t xml:space="preserve">not make commitments in anticipation of future </w:t>
      </w:r>
      <w:r w:rsidR="00232F5E">
        <w:t xml:space="preserve">Parent </w:t>
      </w:r>
      <w:r w:rsidRPr="00F30EF9">
        <w:t>Fund credits.</w:t>
      </w:r>
    </w:p>
    <w:p w14:paraId="34AB2F8A" w14:textId="77777777" w:rsidR="007718E1" w:rsidRPr="00B14211" w:rsidRDefault="007718E1" w:rsidP="00954EC6">
      <w:pPr>
        <w:pStyle w:val="Heading3"/>
      </w:pPr>
      <w:bookmarkStart w:id="803" w:name="_Toc174526908"/>
      <w:bookmarkStart w:id="804" w:name="_Toc174604265"/>
      <w:bookmarkStart w:id="805" w:name="_Toc174526909"/>
      <w:bookmarkStart w:id="806" w:name="_Toc174604266"/>
      <w:bookmarkStart w:id="807" w:name="_Toc174526910"/>
      <w:bookmarkStart w:id="808" w:name="_Toc174604267"/>
      <w:bookmarkStart w:id="809" w:name="_Toc174526911"/>
      <w:bookmarkStart w:id="810" w:name="_Toc174604268"/>
      <w:bookmarkStart w:id="811" w:name="_Toc174526912"/>
      <w:bookmarkStart w:id="812" w:name="_Toc174604269"/>
      <w:bookmarkStart w:id="813" w:name="_Toc174526913"/>
      <w:bookmarkStart w:id="814" w:name="_Toc174604270"/>
      <w:bookmarkStart w:id="815" w:name="_Toc174526914"/>
      <w:bookmarkStart w:id="816" w:name="_Toc174604271"/>
      <w:bookmarkStart w:id="817" w:name="_Toc179796751"/>
      <w:bookmarkStart w:id="818" w:name="_Toc183442641"/>
      <w:bookmarkStart w:id="819" w:name="_Toc230271534"/>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r w:rsidRPr="00B14211">
        <w:t>C</w:t>
      </w:r>
      <w:r>
        <w:t>laiming Reimbursement</w:t>
      </w:r>
      <w:bookmarkEnd w:id="817"/>
      <w:bookmarkEnd w:id="818"/>
      <w:bookmarkEnd w:id="819"/>
    </w:p>
    <w:p w14:paraId="5EE2F918" w14:textId="3D2BCA94" w:rsidR="0030386E" w:rsidRPr="0030386E" w:rsidRDefault="007718E1" w:rsidP="00401211">
      <w:pPr>
        <w:pStyle w:val="1AllTextNormalParagraph"/>
        <w:rPr>
          <w:rStyle w:val="Hyperlink"/>
        </w:rPr>
      </w:pPr>
      <w:r>
        <w:t>A</w:t>
      </w:r>
      <w:r w:rsidRPr="00E34259">
        <w:t xml:space="preserve">ll claims for </w:t>
      </w:r>
      <w:r w:rsidR="00B34D06">
        <w:t>Reimbursement</w:t>
      </w:r>
      <w:r>
        <w:t xml:space="preserve"> on purchases made</w:t>
      </w:r>
      <w:r w:rsidRPr="00E34259">
        <w:t xml:space="preserve"> from the </w:t>
      </w:r>
      <w:r>
        <w:t>Individual and Pooled</w:t>
      </w:r>
      <w:r w:rsidRPr="00E34259">
        <w:t xml:space="preserve"> Fund</w:t>
      </w:r>
      <w:r>
        <w:t>s</w:t>
      </w:r>
      <w:r w:rsidRPr="00E34259">
        <w:t xml:space="preserve"> must be made within </w:t>
      </w:r>
      <w:r>
        <w:t>56</w:t>
      </w:r>
      <w:r w:rsidRPr="00E34259">
        <w:t xml:space="preserve"> days from the date the Provider paid </w:t>
      </w:r>
      <w:r>
        <w:t>for the goods or services</w:t>
      </w:r>
      <w:r w:rsidRPr="00E34259">
        <w:t xml:space="preserve">. </w:t>
      </w:r>
      <w:r w:rsidR="0030386E" w:rsidRPr="6643170E">
        <w:t xml:space="preserve">For information on Wage Subsidy claim timeframes, see </w:t>
      </w:r>
      <w:hyperlink w:anchor="_Workforce_Australia_Services">
        <w:r w:rsidR="0030386E" w:rsidRPr="6643170E">
          <w:rPr>
            <w:rStyle w:val="Hyperlink"/>
          </w:rPr>
          <w:t>Time requirements for claiming a Reimbursement.</w:t>
        </w:r>
      </w:hyperlink>
    </w:p>
    <w:p w14:paraId="00162FF2" w14:textId="4DDF8030" w:rsidR="007718E1" w:rsidRDefault="007718E1" w:rsidP="007718E1">
      <w:r w:rsidRPr="0053113F">
        <w:t>If a supplier has charged a layby fee or credit card surcharge for a purchase, then the Provider may claim Reimbursement for the full amount (that is, the cost of the item or service and the fee or surcharge).</w:t>
      </w:r>
    </w:p>
    <w:p w14:paraId="3E3D031F" w14:textId="1A07084B" w:rsidR="002517AC" w:rsidRPr="002517AC" w:rsidRDefault="002517AC" w:rsidP="002517AC">
      <w:pPr>
        <w:pStyle w:val="Heading4"/>
      </w:pPr>
      <w:r w:rsidRPr="002517AC">
        <w:t>Prior to Claiming Reimbursement</w:t>
      </w:r>
    </w:p>
    <w:p w14:paraId="45AD7EA6" w14:textId="77777777" w:rsidR="002517AC" w:rsidRPr="002517AC" w:rsidRDefault="002517AC" w:rsidP="007352D0">
      <w:pPr>
        <w:pStyle w:val="Systemstep"/>
      </w:pPr>
      <w:r w:rsidRPr="002517AC">
        <w:t>Providers must record the following information in the Department’s IT Systems prior to claiming Reimbursement:</w:t>
      </w:r>
    </w:p>
    <w:p w14:paraId="2BE07D99" w14:textId="389D6F09" w:rsidR="002517AC" w:rsidRPr="002517AC" w:rsidRDefault="002517AC" w:rsidP="00385621">
      <w:pPr>
        <w:pStyle w:val="BulletLevel1"/>
      </w:pPr>
      <w:r w:rsidRPr="002517AC">
        <w:t>the supplier name and ABN or, if applicable, whether the payment was made to a Provider’s Related Entity or Own Organisation</w:t>
      </w:r>
    </w:p>
    <w:p w14:paraId="5E3F2182" w14:textId="303951AD" w:rsidR="002517AC" w:rsidRDefault="00E52424" w:rsidP="00385621">
      <w:pPr>
        <w:pStyle w:val="BulletLevel2"/>
      </w:pPr>
      <w:r>
        <w:t>i</w:t>
      </w:r>
      <w:r w:rsidR="002517AC" w:rsidRPr="002517AC">
        <w:t>f Documentary Evidence from a government organisation does not contain an ABN, and the Provider is unable to determine the government organisation’s ABN, the Provider may use the generic ABN 99 999 999 999.</w:t>
      </w:r>
    </w:p>
    <w:p w14:paraId="10F1B44A" w14:textId="6247C96E" w:rsidR="003C5883" w:rsidRPr="002517AC" w:rsidRDefault="00E52424" w:rsidP="00385621">
      <w:pPr>
        <w:pStyle w:val="BulletLevel2"/>
      </w:pPr>
      <w:r>
        <w:t xml:space="preserve">the Provider must </w:t>
      </w:r>
      <w:r w:rsidR="0042604D">
        <w:t>u</w:t>
      </w:r>
      <w:r w:rsidR="0042604D" w:rsidRPr="38C33B89">
        <w:t>se the generic ABN 99 999 999 999 when reimbursing a Participant directly or when the supplier does not have an ABN such as an international supplier</w:t>
      </w:r>
      <w:r w:rsidR="003F0036">
        <w:t>.</w:t>
      </w:r>
    </w:p>
    <w:p w14:paraId="36F56AA5" w14:textId="070D42FD" w:rsidR="002517AC" w:rsidRPr="002517AC" w:rsidRDefault="002517AC" w:rsidP="00385621">
      <w:pPr>
        <w:pStyle w:val="BulletLevel1"/>
      </w:pPr>
      <w:r w:rsidRPr="002517AC">
        <w:t>the total invoice amount and whether the payment was GST</w:t>
      </w:r>
      <w:r w:rsidR="00DD44ED">
        <w:t>-</w:t>
      </w:r>
      <w:r w:rsidRPr="002517AC">
        <w:t>free</w:t>
      </w:r>
    </w:p>
    <w:p w14:paraId="0008FD6F" w14:textId="77777777" w:rsidR="002517AC" w:rsidRPr="002517AC" w:rsidRDefault="002517AC" w:rsidP="00385621">
      <w:pPr>
        <w:pStyle w:val="BulletLevel1"/>
      </w:pPr>
      <w:r w:rsidRPr="002517AC">
        <w:t>the date the supplier was paid</w:t>
      </w:r>
    </w:p>
    <w:p w14:paraId="73EF355B" w14:textId="77777777" w:rsidR="002517AC" w:rsidRPr="002517AC" w:rsidRDefault="002517AC" w:rsidP="00385621">
      <w:pPr>
        <w:pStyle w:val="BulletLevel1"/>
      </w:pPr>
      <w:r w:rsidRPr="002517AC">
        <w:t>the Participant’s Job Seeker Identification Number (JSID)</w:t>
      </w:r>
    </w:p>
    <w:p w14:paraId="26471E7A" w14:textId="6D0C294F" w:rsidR="00310940" w:rsidRPr="00310940" w:rsidRDefault="002517AC" w:rsidP="00385621">
      <w:pPr>
        <w:pStyle w:val="BulletLevel1"/>
        <w:rPr>
          <w:lang w:eastAsia="en-AU"/>
        </w:rPr>
      </w:pPr>
      <w:r w:rsidRPr="002517AC">
        <w:t>the date the good/s or service was provided to the Participant.</w:t>
      </w:r>
      <w:r w:rsidR="00C63CB0">
        <w:t xml:space="preserve"> </w:t>
      </w:r>
      <w:r w:rsidR="00310940" w:rsidRPr="00310940">
        <w:rPr>
          <w:lang w:eastAsia="en-AU"/>
        </w:rPr>
        <w:t xml:space="preserve">The date will be: </w:t>
      </w:r>
    </w:p>
    <w:p w14:paraId="1168EC5D" w14:textId="248578DE" w:rsidR="00310940" w:rsidRPr="00310940" w:rsidRDefault="00310940" w:rsidP="00385621">
      <w:pPr>
        <w:pStyle w:val="BulletLevel2"/>
        <w:rPr>
          <w:lang w:eastAsia="en-AU"/>
        </w:rPr>
      </w:pPr>
      <w:r w:rsidRPr="00310940">
        <w:rPr>
          <w:lang w:eastAsia="en-AU"/>
        </w:rPr>
        <w:t xml:space="preserve">the date the goods or services were given to the Participant </w:t>
      </w:r>
    </w:p>
    <w:p w14:paraId="01406E8D" w14:textId="2F7A9752" w:rsidR="00310940" w:rsidRPr="00310940" w:rsidRDefault="00310940" w:rsidP="00385621">
      <w:pPr>
        <w:pStyle w:val="BulletLevel2"/>
        <w:rPr>
          <w:lang w:eastAsia="en-AU"/>
        </w:rPr>
      </w:pPr>
      <w:r w:rsidRPr="00310940">
        <w:rPr>
          <w:lang w:eastAsia="en-AU"/>
        </w:rPr>
        <w:t xml:space="preserve">the date the Participant attended an </w:t>
      </w:r>
      <w:r w:rsidR="00CE3B46">
        <w:t>A</w:t>
      </w:r>
      <w:r w:rsidRPr="00310940">
        <w:rPr>
          <w:lang w:eastAsia="en-AU"/>
        </w:rPr>
        <w:t xml:space="preserve">ppointment </w:t>
      </w:r>
    </w:p>
    <w:p w14:paraId="1FDDC4A2" w14:textId="06999BFC" w:rsidR="00310940" w:rsidRDefault="00310940" w:rsidP="00385621">
      <w:pPr>
        <w:pStyle w:val="BulletLevel2"/>
        <w:rPr>
          <w:lang w:eastAsia="en-AU"/>
        </w:rPr>
      </w:pPr>
      <w:r w:rsidRPr="00310940">
        <w:rPr>
          <w:lang w:eastAsia="en-AU"/>
        </w:rPr>
        <w:t xml:space="preserve"> the date the Participant started in the Activity.</w:t>
      </w:r>
    </w:p>
    <w:p w14:paraId="2C88F053" w14:textId="13B99D30" w:rsidR="0004509C" w:rsidRPr="0004509C" w:rsidRDefault="0004509C" w:rsidP="007352D0">
      <w:pPr>
        <w:pStyle w:val="Systemstep"/>
      </w:pPr>
      <w:r w:rsidRPr="0004509C">
        <w:t xml:space="preserve">Providers must record additional information in the Department’s IT Systems for some Parent Fund categories. Additional requirements are listed in </w:t>
      </w:r>
      <w:hyperlink w:anchor="_Attachments">
        <w:r w:rsidRPr="6643170E">
          <w:rPr>
            <w:rStyle w:val="Hyperlink"/>
          </w:rPr>
          <w:t>Attachment B. Parent Fund categories and additional Documentary Evidence requirements</w:t>
        </w:r>
      </w:hyperlink>
      <w:r w:rsidRPr="6643170E">
        <w:t>.</w:t>
      </w:r>
    </w:p>
    <w:p w14:paraId="5111A119" w14:textId="5A11E80A" w:rsidR="00B4243A" w:rsidRPr="00B4243A" w:rsidRDefault="00B4243A" w:rsidP="006D0E91">
      <w:pPr>
        <w:pStyle w:val="DeedReferences"/>
      </w:pPr>
      <w:r w:rsidRPr="00B4243A">
        <w:t xml:space="preserve">(Deed </w:t>
      </w:r>
      <w:r w:rsidR="007E4CD3">
        <w:t>Reference(s):</w:t>
      </w:r>
      <w:r w:rsidRPr="00B4243A">
        <w:t xml:space="preserve"> Clause</w:t>
      </w:r>
      <w:r w:rsidR="004003E1" w:rsidRPr="00A63779">
        <w:t xml:space="preserve"> 1</w:t>
      </w:r>
      <w:r w:rsidR="00E514B1">
        <w:t>31,</w:t>
      </w:r>
      <w:r w:rsidR="00646491" w:rsidDel="0075159E">
        <w:t xml:space="preserve"> </w:t>
      </w:r>
      <w:r w:rsidR="0075159E" w:rsidRPr="00B4243A">
        <w:t>Attachment</w:t>
      </w:r>
      <w:r w:rsidRPr="00B4243A">
        <w:t xml:space="preserve"> 1)</w:t>
      </w:r>
    </w:p>
    <w:p w14:paraId="62F4D835" w14:textId="7951F209" w:rsidR="001B5073" w:rsidRPr="007F28FF" w:rsidRDefault="001B5073" w:rsidP="001320CA">
      <w:pPr>
        <w:pStyle w:val="Heading4"/>
      </w:pPr>
      <w:r w:rsidRPr="007F28FF">
        <w:t>Determining the correct GST treatment</w:t>
      </w:r>
    </w:p>
    <w:p w14:paraId="66175B38" w14:textId="7CA81E0B" w:rsidR="001B5073" w:rsidRPr="007F28FF" w:rsidRDefault="001B5073" w:rsidP="00401211">
      <w:pPr>
        <w:pStyle w:val="1AllTextNormalParagraph"/>
      </w:pPr>
      <w:r w:rsidRPr="007F28FF">
        <w:t>All Reimbursements constitute ‘consideration for a taxable supply made by a Provider to the Department’ in line with the Australian Taxation Office (ATO) Private Ruling 1011478547799.</w:t>
      </w:r>
    </w:p>
    <w:p w14:paraId="66CBD6DC" w14:textId="5E3E756B" w:rsidR="00382DDE" w:rsidRDefault="001B5073" w:rsidP="00401211">
      <w:pPr>
        <w:pStyle w:val="1AllTextNormalParagraph"/>
      </w:pPr>
      <w:r w:rsidRPr="007F28FF">
        <w:t xml:space="preserve">The relevant ‘taxable supply’ is the supply of contracted services to </w:t>
      </w:r>
      <w:r w:rsidR="0013273D">
        <w:t>Participant</w:t>
      </w:r>
      <w:r w:rsidRPr="007F28FF">
        <w:t xml:space="preserve">s as described under the Deed. This means Providers need to remit 1/11th of all Reimbursements from the </w:t>
      </w:r>
      <w:r w:rsidR="00331DB8">
        <w:t>Individual</w:t>
      </w:r>
      <w:r w:rsidR="00331DB8" w:rsidRPr="007F28FF">
        <w:t xml:space="preserve"> </w:t>
      </w:r>
      <w:r w:rsidRPr="007F28FF">
        <w:t>Fund as GST to the ATO.</w:t>
      </w:r>
      <w:r w:rsidR="00382DDE" w:rsidRPr="00382DDE">
        <w:t xml:space="preserve"> </w:t>
      </w:r>
    </w:p>
    <w:p w14:paraId="6A42A5CB" w14:textId="77777777" w:rsidR="007D286A" w:rsidRDefault="007D286A" w:rsidP="007D286A">
      <w:pPr>
        <w:pStyle w:val="Heading5"/>
      </w:pPr>
      <w:r w:rsidRPr="00E14A1F">
        <w:t>Purchases from international suppliers</w:t>
      </w:r>
    </w:p>
    <w:p w14:paraId="5B4561DC" w14:textId="5642B7FE" w:rsidR="007D286A" w:rsidRDefault="007D286A" w:rsidP="00401211">
      <w:pPr>
        <w:pStyle w:val="1AllTextNormalParagraph"/>
      </w:pPr>
      <w:r w:rsidRPr="00E14A1F">
        <w:t>International suppliers are not likely to have an ABN nor be registered for GST. Receipts from international suppliers will therefore not meet the minimum Tax Invoice requirements stipulated by the ATO. As a result, a Provider will likely not be able to claim any input tax credit from the ATO for these purchases. As a Provider cannot claim an input tax credit, the reimbursement should be treated as GST free. The Provider selects GST Free as the GST determination and enters the total cost of the item into the Total GST free invoice amount field. Other fields will populate automatically.</w:t>
      </w:r>
    </w:p>
    <w:p w14:paraId="661A2382" w14:textId="71510DFB" w:rsidR="001B5073" w:rsidRPr="007F28FF" w:rsidRDefault="001B5073" w:rsidP="001B5073">
      <w:r w:rsidRPr="007F28FF">
        <w:t xml:space="preserve">The explanations below are provided as examples only and do not constitute tax advice. Providers must obtain independent tax advice relevant to their </w:t>
      </w:r>
      <w:r w:rsidR="009E1278">
        <w:t>own</w:t>
      </w:r>
      <w:r w:rsidRPr="007F28FF">
        <w:t xml:space="preserve"> situation.</w:t>
      </w:r>
    </w:p>
    <w:p w14:paraId="3678569B" w14:textId="6D4D0050" w:rsidR="005D3941" w:rsidRDefault="005D3941" w:rsidP="006E5A06">
      <w:pPr>
        <w:pStyle w:val="ExampleTextBox"/>
        <w:rPr>
          <w:rStyle w:val="1AllTextBold"/>
        </w:rPr>
      </w:pPr>
      <w:r w:rsidRPr="00AA4F95">
        <w:rPr>
          <w:rStyle w:val="1AllTextBold"/>
        </w:rPr>
        <w:t>Example</w:t>
      </w:r>
      <w:r>
        <w:rPr>
          <w:rStyle w:val="1AllTextBold"/>
        </w:rPr>
        <w:t>s</w:t>
      </w:r>
      <w:r w:rsidRPr="00AA4F95">
        <w:rPr>
          <w:rStyle w:val="1AllTextBold"/>
        </w:rPr>
        <w:t xml:space="preserve">: </w:t>
      </w:r>
    </w:p>
    <w:p w14:paraId="5A9FA21B" w14:textId="42DD9AED" w:rsidR="001B5073" w:rsidRPr="00AA4F95" w:rsidRDefault="00DD4646" w:rsidP="00AA4F95">
      <w:pPr>
        <w:pStyle w:val="ExampleTextBox"/>
        <w:rPr>
          <w:rStyle w:val="1AllTextBold"/>
        </w:rPr>
      </w:pPr>
      <w:r>
        <w:rPr>
          <w:rStyle w:val="1AllTextBold"/>
        </w:rPr>
        <w:t>Examp</w:t>
      </w:r>
      <w:r w:rsidR="00AA4AAB">
        <w:rPr>
          <w:rStyle w:val="1AllTextBold"/>
        </w:rPr>
        <w:t xml:space="preserve">le </w:t>
      </w:r>
      <w:r w:rsidR="005D3941">
        <w:rPr>
          <w:rStyle w:val="1AllTextBold"/>
        </w:rPr>
        <w:t xml:space="preserve">1) </w:t>
      </w:r>
      <w:r w:rsidR="001B5073" w:rsidRPr="00AA4F95">
        <w:rPr>
          <w:rStyle w:val="1AllTextBold"/>
        </w:rPr>
        <w:t xml:space="preserve">Reimbursing goods or services purchased from a </w:t>
      </w:r>
      <w:r w:rsidR="00B2784E" w:rsidRPr="00AA4F95">
        <w:rPr>
          <w:rStyle w:val="1AllTextBold"/>
        </w:rPr>
        <w:t>third-party</w:t>
      </w:r>
      <w:r w:rsidR="001B5073" w:rsidRPr="00AA4F95">
        <w:rPr>
          <w:rStyle w:val="1AllTextBold"/>
        </w:rPr>
        <w:t xml:space="preserve"> supplier</w:t>
      </w:r>
    </w:p>
    <w:p w14:paraId="391ADA19" w14:textId="7A054099" w:rsidR="001B5073" w:rsidRPr="00C555DE" w:rsidRDefault="001B5073" w:rsidP="00AA4F95">
      <w:pPr>
        <w:pStyle w:val="ExampleTextBox"/>
      </w:pPr>
      <w:r w:rsidRPr="00C555DE">
        <w:t xml:space="preserve">Providers claiming Reimbursement for a purchase on behalf of a </w:t>
      </w:r>
      <w:r w:rsidR="0013273D">
        <w:t>Participant</w:t>
      </w:r>
      <w:r w:rsidRPr="00C555DE">
        <w:t xml:space="preserve"> that includes GST can usually claim an input tax credit for the GST component of the purchase cost.</w:t>
      </w:r>
    </w:p>
    <w:p w14:paraId="562DC753" w14:textId="46CCDCDE" w:rsidR="001B5073" w:rsidRPr="00C555DE" w:rsidRDefault="001B5073" w:rsidP="00AA4F95">
      <w:pPr>
        <w:pStyle w:val="ExampleTextBox"/>
      </w:pPr>
      <w:r w:rsidRPr="00C555DE">
        <w:t xml:space="preserve">The Department </w:t>
      </w:r>
      <w:r w:rsidR="00FF2723">
        <w:t>r</w:t>
      </w:r>
      <w:r w:rsidRPr="00C555DE">
        <w:t xml:space="preserve">eimburses the Provider the amount paid, less the input tax credit amount. However, the Department adds GST because the Reimbursement is ‘consideration for a taxable supply made by the Provider to the Department’ (Australian Taxation Office (ATO) Private Ruling 1011478547799) and therefore a Provider </w:t>
      </w:r>
      <w:r w:rsidR="005D3941" w:rsidRPr="00C555DE">
        <w:t>must</w:t>
      </w:r>
      <w:r w:rsidRPr="00C555DE">
        <w:t xml:space="preserve"> remit GST to the ATO with respect to the Reimbursement. This means the original GST is taken off (via the input tax credit), but then GST is added on (that is, the GST on the service supplied to the Department). The final Reimbursement is equal to a Provider’s original cost for the item.</w:t>
      </w:r>
    </w:p>
    <w:p w14:paraId="3544979D" w14:textId="2BE02651" w:rsidR="001B5073" w:rsidRPr="00C555DE" w:rsidRDefault="001B5073" w:rsidP="00AA4F95">
      <w:pPr>
        <w:pStyle w:val="ExampleTextBox"/>
      </w:pPr>
      <w:r w:rsidRPr="00C555DE">
        <w:t xml:space="preserve">If the </w:t>
      </w:r>
      <w:r>
        <w:t xml:space="preserve">Individual or Pooled </w:t>
      </w:r>
      <w:r w:rsidRPr="00C555DE">
        <w:t>Fund is used to pay for the purchase of an item that is GST-free, the Provider cannot claim an input tax credit, as there is no GST component of cost of the purchase.</w:t>
      </w:r>
    </w:p>
    <w:p w14:paraId="2379416C" w14:textId="7CC942C8" w:rsidR="001B5073" w:rsidRPr="00C555DE" w:rsidRDefault="001B5073" w:rsidP="00AA4F95">
      <w:pPr>
        <w:pStyle w:val="ExampleTextBox"/>
      </w:pPr>
      <w:r w:rsidRPr="00C555DE">
        <w:t xml:space="preserve">In this case, the Department </w:t>
      </w:r>
      <w:r w:rsidR="00700478">
        <w:t>r</w:t>
      </w:r>
      <w:r w:rsidRPr="00C555DE">
        <w:t xml:space="preserve">eimburses the Provider the amount paid and adds GST, as the Reimbursement is a separate taxable supply. The Provider then </w:t>
      </w:r>
      <w:r w:rsidR="006A4B12" w:rsidRPr="00C555DE">
        <w:t>must</w:t>
      </w:r>
      <w:r w:rsidRPr="00C555DE">
        <w:t xml:space="preserve"> remit GST to the ATO with respect to the Reimbursement. This means nothing is taken off, but 10 per cent GST is added. The final Reimbursement is equal to a Provider’s original cost plus 10 per cent.</w:t>
      </w:r>
    </w:p>
    <w:p w14:paraId="7DCF8879" w14:textId="68768AB1" w:rsidR="001B5073" w:rsidRPr="00AA4F95" w:rsidRDefault="00AA4AAB" w:rsidP="00AA4F95">
      <w:pPr>
        <w:pStyle w:val="ExampleTextBox"/>
        <w:rPr>
          <w:rStyle w:val="1AllTextBold"/>
        </w:rPr>
      </w:pPr>
      <w:r>
        <w:rPr>
          <w:rStyle w:val="1AllTextBold"/>
        </w:rPr>
        <w:t xml:space="preserve">Example </w:t>
      </w:r>
      <w:r w:rsidR="005D3941">
        <w:rPr>
          <w:rStyle w:val="1AllTextBold"/>
        </w:rPr>
        <w:t xml:space="preserve">2) </w:t>
      </w:r>
      <w:r w:rsidR="001B5073" w:rsidRPr="00AA4F95">
        <w:rPr>
          <w:rStyle w:val="1AllTextBold"/>
        </w:rPr>
        <w:t xml:space="preserve">Reimbursing goods or services purchased directly by a </w:t>
      </w:r>
      <w:r w:rsidR="0013273D">
        <w:rPr>
          <w:rStyle w:val="1AllTextBold"/>
        </w:rPr>
        <w:t>Participant</w:t>
      </w:r>
    </w:p>
    <w:p w14:paraId="1DB38BA9" w14:textId="6421BECA" w:rsidR="001B5073" w:rsidRPr="00C555DE" w:rsidRDefault="001B5073" w:rsidP="00AA4F95">
      <w:pPr>
        <w:pStyle w:val="ExampleTextBox"/>
      </w:pPr>
      <w:r w:rsidRPr="00C555DE">
        <w:t xml:space="preserve">Providers cannot claim an input tax credit when seeking Reimbursement to cover reimbursement for a </w:t>
      </w:r>
      <w:r w:rsidR="0013273D">
        <w:t>Participant</w:t>
      </w:r>
      <w:r w:rsidRPr="00C555DE">
        <w:t xml:space="preserve"> who has paid for the cost of goods or services as the Provider has not made a purchase.</w:t>
      </w:r>
    </w:p>
    <w:p w14:paraId="0C01960F" w14:textId="6B41F773" w:rsidR="001B5073" w:rsidRPr="00C555DE" w:rsidRDefault="001B5073" w:rsidP="00AA4F95">
      <w:pPr>
        <w:pStyle w:val="ExampleTextBox"/>
      </w:pPr>
      <w:r w:rsidRPr="00C555DE">
        <w:t xml:space="preserve">The Department </w:t>
      </w:r>
      <w:r w:rsidR="00700478">
        <w:t>r</w:t>
      </w:r>
      <w:r w:rsidRPr="00C555DE">
        <w:t xml:space="preserve">eimburses the Provider the amount paid and adds GST because the Reimbursement is a separate taxable supply. The Provider then </w:t>
      </w:r>
      <w:r w:rsidR="00D77389" w:rsidRPr="00C555DE">
        <w:t>must</w:t>
      </w:r>
      <w:r w:rsidRPr="00C555DE">
        <w:t xml:space="preserve"> remit GST to the ATO with respect to the Reimbursement. This means nothing is taken off, but 10 per cent GST is added. The final Reimbursement is equal to the Provider’s original cost plus 10 per cent.</w:t>
      </w:r>
    </w:p>
    <w:p w14:paraId="4A57C244" w14:textId="4ECC0962" w:rsidR="00BE00D9" w:rsidRDefault="004D11C8" w:rsidP="006762D5">
      <w:pPr>
        <w:pStyle w:val="Heading4"/>
      </w:pPr>
      <w:bookmarkStart w:id="820" w:name="_Toc172801558"/>
      <w:bookmarkStart w:id="821" w:name="_Toc172801559"/>
      <w:bookmarkEnd w:id="820"/>
      <w:bookmarkEnd w:id="821"/>
      <w:r>
        <w:t>Purchasing Items for Multiple Participants</w:t>
      </w:r>
    </w:p>
    <w:p w14:paraId="00CA6A6A" w14:textId="7BFFA4FD" w:rsidR="006C6AA2" w:rsidRPr="006C6AA2" w:rsidRDefault="006C6AA2" w:rsidP="00401211">
      <w:pPr>
        <w:pStyle w:val="1AllTextNormalParagraph"/>
      </w:pPr>
      <w:r w:rsidRPr="006C6AA2">
        <w:t xml:space="preserve">Providers are prohibited under the Parent Pathways Deed from reimbursing commitments in advance of assigning </w:t>
      </w:r>
      <w:r w:rsidR="00DD44ED">
        <w:t>P</w:t>
      </w:r>
      <w:r w:rsidRPr="006C6AA2">
        <w:t>articipants to the commitment. </w:t>
      </w:r>
    </w:p>
    <w:p w14:paraId="1D038495" w14:textId="0B7D4F92" w:rsidR="004849F0" w:rsidRPr="00BE00D9" w:rsidRDefault="006C6AA2" w:rsidP="00385621">
      <w:pPr>
        <w:pStyle w:val="BulletLevel1"/>
        <w:numPr>
          <w:ilvl w:val="0"/>
          <w:numId w:val="0"/>
        </w:numPr>
      </w:pPr>
      <w:r w:rsidRPr="006C6AA2">
        <w:t>Providers can, however, assign multiple Participants against a single commitment.</w:t>
      </w:r>
      <w:r w:rsidR="00837D86">
        <w:t xml:space="preserve"> If this is the case. Providers should: </w:t>
      </w:r>
    </w:p>
    <w:p w14:paraId="1B0CDEB0" w14:textId="7835EE6D" w:rsidR="004072CD" w:rsidRDefault="004072CD" w:rsidP="00385621">
      <w:pPr>
        <w:pStyle w:val="BulletLevel1"/>
      </w:pPr>
      <w:r>
        <w:t>Purchase multiple, identical goods from a supplier in the one transaction (for example, ten $50 gift vouchers to be used for Engagement Support).</w:t>
      </w:r>
    </w:p>
    <w:p w14:paraId="2F4921D9" w14:textId="22A925EE" w:rsidR="00E14111" w:rsidRPr="00BE00D9" w:rsidRDefault="00B848BA" w:rsidP="00385621">
      <w:pPr>
        <w:pStyle w:val="BulletLevel1"/>
      </w:pPr>
      <w:r>
        <w:t>C</w:t>
      </w:r>
      <w:r w:rsidR="00E14111">
        <w:t xml:space="preserve">reate a single commitment </w:t>
      </w:r>
      <w:r w:rsidR="0040361C">
        <w:t xml:space="preserve">in the </w:t>
      </w:r>
      <w:r w:rsidR="00685EFF">
        <w:t>Department’s IT System</w:t>
      </w:r>
      <w:r w:rsidR="00D85575">
        <w:t>s</w:t>
      </w:r>
      <w:r w:rsidR="00B935BF">
        <w:t xml:space="preserve"> for that transaction</w:t>
      </w:r>
      <w:r>
        <w:t>.</w:t>
      </w:r>
    </w:p>
    <w:p w14:paraId="0A6A6D3B" w14:textId="6DE109C9" w:rsidR="00B65A4C" w:rsidRDefault="00B848BA" w:rsidP="00385621">
      <w:pPr>
        <w:pStyle w:val="BulletLevel1"/>
      </w:pPr>
      <w:r>
        <w:t>A</w:t>
      </w:r>
      <w:r w:rsidR="0040361C">
        <w:t xml:space="preserve">ssign </w:t>
      </w:r>
      <w:r w:rsidR="002204E3">
        <w:t>P</w:t>
      </w:r>
      <w:r w:rsidR="0040361C">
        <w:t>articipants</w:t>
      </w:r>
      <w:r w:rsidR="00B935BF">
        <w:t xml:space="preserve"> </w:t>
      </w:r>
      <w:r w:rsidR="00206863">
        <w:t>against that</w:t>
      </w:r>
      <w:r w:rsidR="00B935BF">
        <w:t xml:space="preserve"> commitment </w:t>
      </w:r>
      <w:r w:rsidR="00206863">
        <w:t>one</w:t>
      </w:r>
      <w:r w:rsidR="00DE52A7">
        <w:t>-by-one</w:t>
      </w:r>
      <w:r w:rsidR="00B935BF">
        <w:t xml:space="preserve"> </w:t>
      </w:r>
      <w:r w:rsidR="00DE52A7">
        <w:t>as they are provided with the goods</w:t>
      </w:r>
      <w:r w:rsidR="00E317D1">
        <w:t>.</w:t>
      </w:r>
    </w:p>
    <w:p w14:paraId="240D2CE0" w14:textId="39006A0A" w:rsidR="006A1F93" w:rsidRDefault="006A1F93" w:rsidP="00385621">
      <w:pPr>
        <w:pStyle w:val="BulletLevel2"/>
      </w:pPr>
      <w:r>
        <w:t xml:space="preserve">note that </w:t>
      </w:r>
      <w:r w:rsidRPr="006A1F93">
        <w:t xml:space="preserve">the sum of the amounts assigned to each </w:t>
      </w:r>
      <w:r>
        <w:t>Participant</w:t>
      </w:r>
      <w:r w:rsidRPr="006A1F93">
        <w:t xml:space="preserve"> </w:t>
      </w:r>
      <w:r>
        <w:t xml:space="preserve">must always </w:t>
      </w:r>
      <w:r w:rsidRPr="006A1F93">
        <w:t xml:space="preserve">equal the total commitment amount. If </w:t>
      </w:r>
      <w:r>
        <w:t>Providers</w:t>
      </w:r>
      <w:r w:rsidRPr="006A1F93">
        <w:t xml:space="preserve"> are assigning Participants one-by-one, they will need to </w:t>
      </w:r>
      <w:r>
        <w:t>edit</w:t>
      </w:r>
      <w:r w:rsidRPr="006A1F93">
        <w:t xml:space="preserve"> the commitment amount.</w:t>
      </w:r>
    </w:p>
    <w:p w14:paraId="0D0ACDFA" w14:textId="098CD742" w:rsidR="0040361C" w:rsidRDefault="00B65A4C" w:rsidP="00401211">
      <w:pPr>
        <w:pStyle w:val="1AllTextNormalParagraph"/>
      </w:pPr>
      <w:r>
        <w:t>Providers should note the</w:t>
      </w:r>
      <w:r w:rsidR="000F15DA">
        <w:t>y only have</w:t>
      </w:r>
      <w:r>
        <w:t xml:space="preserve"> 56</w:t>
      </w:r>
      <w:r w:rsidRPr="00B65A4C">
        <w:t xml:space="preserve"> days from the date </w:t>
      </w:r>
      <w:r w:rsidR="000F15DA">
        <w:t>they</w:t>
      </w:r>
      <w:r w:rsidRPr="00B65A4C">
        <w:t xml:space="preserve"> </w:t>
      </w:r>
      <w:r w:rsidR="000F15DA">
        <w:t>pay</w:t>
      </w:r>
      <w:r w:rsidRPr="00B65A4C">
        <w:t xml:space="preserve"> for the goods or services</w:t>
      </w:r>
      <w:r w:rsidR="000F15DA">
        <w:t xml:space="preserve"> to submit all</w:t>
      </w:r>
      <w:r w:rsidR="000F15DA" w:rsidRPr="000F15DA">
        <w:t xml:space="preserve"> claims for </w:t>
      </w:r>
      <w:r w:rsidR="00B96870">
        <w:t>R</w:t>
      </w:r>
      <w:r w:rsidR="000F15DA" w:rsidRPr="000F15DA">
        <w:t>eimbursement purchases</w:t>
      </w:r>
      <w:r w:rsidR="00110686">
        <w:t xml:space="preserve">. If </w:t>
      </w:r>
      <w:r w:rsidR="00531C0E">
        <w:t>Providers</w:t>
      </w:r>
      <w:r w:rsidR="00110686">
        <w:t xml:space="preserve"> are purchasing multiple</w:t>
      </w:r>
      <w:r w:rsidR="007A084F">
        <w:t xml:space="preserve"> goods with a view to </w:t>
      </w:r>
      <w:r w:rsidR="00FD7AF6">
        <w:t xml:space="preserve">hand them out to different </w:t>
      </w:r>
      <w:r w:rsidR="00531C0E">
        <w:t>P</w:t>
      </w:r>
      <w:r w:rsidR="00FD7AF6">
        <w:t>articipants over time</w:t>
      </w:r>
      <w:r w:rsidR="00531C0E">
        <w:t>, they should</w:t>
      </w:r>
      <w:r w:rsidR="00DB2040">
        <w:t xml:space="preserve"> ensure they </w:t>
      </w:r>
      <w:r w:rsidR="002E5A82">
        <w:t xml:space="preserve">do not buy more than they will be able to </w:t>
      </w:r>
      <w:r w:rsidR="0058279F">
        <w:t xml:space="preserve">distribute and </w:t>
      </w:r>
      <w:r w:rsidR="00166CFD">
        <w:t xml:space="preserve">claim </w:t>
      </w:r>
      <w:r w:rsidR="00B96870">
        <w:t>R</w:t>
      </w:r>
      <w:r w:rsidR="00166CFD">
        <w:t>ei</w:t>
      </w:r>
      <w:r w:rsidR="007F0CE5">
        <w:t>mbursement for</w:t>
      </w:r>
      <w:r w:rsidR="00EE5344">
        <w:t xml:space="preserve"> within the 56 days limit</w:t>
      </w:r>
      <w:r w:rsidR="007F0CE5">
        <w:t>.</w:t>
      </w:r>
    </w:p>
    <w:p w14:paraId="16367D85" w14:textId="6C0D03CD" w:rsidR="00BD3207" w:rsidRDefault="00BD3207" w:rsidP="005F297C">
      <w:pPr>
        <w:pStyle w:val="Heading4"/>
      </w:pPr>
      <w:r>
        <w:t>Own Organisation and Related Entity purchases</w:t>
      </w:r>
    </w:p>
    <w:p w14:paraId="437A08FE" w14:textId="62A13656" w:rsidR="00BD3207" w:rsidRDefault="00BD3207" w:rsidP="00401211">
      <w:pPr>
        <w:pStyle w:val="1AllTextNormalParagraph"/>
      </w:pPr>
      <w:r>
        <w:t xml:space="preserve">Where a </w:t>
      </w:r>
      <w:r w:rsidRPr="003415FA">
        <w:t xml:space="preserve">Provider is </w:t>
      </w:r>
      <w:r w:rsidR="00DF4E15">
        <w:t xml:space="preserve">claiming </w:t>
      </w:r>
      <w:r w:rsidR="00B96870">
        <w:t>R</w:t>
      </w:r>
      <w:r w:rsidR="00DF4E15">
        <w:t xml:space="preserve">eimbursement from a Parent Fund for a good or service </w:t>
      </w:r>
      <w:r w:rsidR="009B21CE">
        <w:t>purchased from the Provider's</w:t>
      </w:r>
      <w:r w:rsidRPr="003415FA">
        <w:t xml:space="preserve"> </w:t>
      </w:r>
      <w:r w:rsidR="001E433A">
        <w:t xml:space="preserve">Own </w:t>
      </w:r>
      <w:r w:rsidRPr="003415FA">
        <w:t xml:space="preserve">Organisation or a Related Entity, </w:t>
      </w:r>
      <w:r>
        <w:t xml:space="preserve">the </w:t>
      </w:r>
      <w:r w:rsidR="0013273D">
        <w:t>Participant</w:t>
      </w:r>
      <w:r>
        <w:t xml:space="preserve"> must make an informed </w:t>
      </w:r>
      <w:r w:rsidR="00B43E1C">
        <w:t xml:space="preserve">decision </w:t>
      </w:r>
      <w:r>
        <w:t>on whether they are comfortable with Funds being used in this way</w:t>
      </w:r>
      <w:r w:rsidR="00061421">
        <w:t>.</w:t>
      </w:r>
    </w:p>
    <w:p w14:paraId="3BB7E286" w14:textId="2F19DE81" w:rsidR="00BD3207" w:rsidRDefault="001E433A" w:rsidP="00401211">
      <w:pPr>
        <w:pStyle w:val="1AllTextNormalParagraph"/>
      </w:pPr>
      <w:r>
        <w:t xml:space="preserve">When </w:t>
      </w:r>
      <w:r w:rsidR="00BD3207">
        <w:t xml:space="preserve">Providers use the Individual and Pooled Funds to purchase goods or services from their Own Organisation or a Related Entity, </w:t>
      </w:r>
      <w:r w:rsidR="006D128F">
        <w:t xml:space="preserve">they </w:t>
      </w:r>
      <w:r w:rsidR="005D3941">
        <w:t>must:</w:t>
      </w:r>
    </w:p>
    <w:p w14:paraId="1879F7E3" w14:textId="3AE4D0FF" w:rsidR="00BD3207" w:rsidRDefault="00BD3207" w:rsidP="00385621">
      <w:pPr>
        <w:pStyle w:val="BulletLevel1"/>
      </w:pPr>
      <w:r>
        <w:t xml:space="preserve">ensure all </w:t>
      </w:r>
      <w:r w:rsidR="0013273D">
        <w:t>Parent</w:t>
      </w:r>
      <w:r>
        <w:t xml:space="preserve"> Fund</w:t>
      </w:r>
      <w:r w:rsidR="00F10B61">
        <w:t>s</w:t>
      </w:r>
      <w:r>
        <w:t xml:space="preserve"> principles are being met</w:t>
      </w:r>
    </w:p>
    <w:p w14:paraId="1A2784B4" w14:textId="44B9AF14" w:rsidR="00BD3207" w:rsidRPr="001735D5" w:rsidRDefault="00BD3207" w:rsidP="00385621">
      <w:pPr>
        <w:pStyle w:val="BulletLevel1"/>
      </w:pPr>
      <w:r>
        <w:t xml:space="preserve">declare to the </w:t>
      </w:r>
      <w:r w:rsidR="0013273D">
        <w:t>Participant</w:t>
      </w:r>
      <w:r>
        <w:t xml:space="preserve"> the goods or service being purchased are from the Provider's Own Organisation</w:t>
      </w:r>
      <w:r w:rsidR="007F1343">
        <w:t xml:space="preserve"> or</w:t>
      </w:r>
      <w:r w:rsidR="00C706F7">
        <w:t xml:space="preserve"> </w:t>
      </w:r>
      <w:r>
        <w:t xml:space="preserve">an </w:t>
      </w:r>
      <w:r w:rsidR="0093423E" w:rsidRPr="0093423E">
        <w:t xml:space="preserve">entity with which </w:t>
      </w:r>
      <w:r>
        <w:t xml:space="preserve">the </w:t>
      </w:r>
      <w:r w:rsidR="008C43A3">
        <w:t>Provider</w:t>
      </w:r>
      <w:r>
        <w:t xml:space="preserve"> has a financial relationship </w:t>
      </w:r>
    </w:p>
    <w:p w14:paraId="791A9A92" w14:textId="6D9A7698" w:rsidR="00BD3207" w:rsidRPr="001735D5" w:rsidRDefault="00BD3207" w:rsidP="00385621">
      <w:pPr>
        <w:pStyle w:val="BulletLevel1"/>
      </w:pPr>
      <w:r>
        <w:t xml:space="preserve">advise the </w:t>
      </w:r>
      <w:r w:rsidR="0013273D">
        <w:t>Participant</w:t>
      </w:r>
      <w:r>
        <w:t xml:space="preserve"> </w:t>
      </w:r>
      <w:r w:rsidR="002313BC">
        <w:t xml:space="preserve">of </w:t>
      </w:r>
      <w:r w:rsidRPr="00A93557">
        <w:t xml:space="preserve">other </w:t>
      </w:r>
      <w:r>
        <w:t xml:space="preserve">options </w:t>
      </w:r>
      <w:r w:rsidR="00741531">
        <w:t xml:space="preserve">that are available to them </w:t>
      </w:r>
      <w:r>
        <w:t xml:space="preserve">to </w:t>
      </w:r>
      <w:r w:rsidR="00B41B35">
        <w:t>purchase</w:t>
      </w:r>
      <w:r>
        <w:t xml:space="preserve"> the goods or service (where another supplier could deliver them)</w:t>
      </w:r>
    </w:p>
    <w:p w14:paraId="2CD6ABD3" w14:textId="3E7BB002" w:rsidR="00BA71C4" w:rsidRDefault="00BD3207" w:rsidP="00385621">
      <w:pPr>
        <w:pStyle w:val="BulletLevel1"/>
      </w:pPr>
      <w:r>
        <w:t xml:space="preserve">gain consent from the </w:t>
      </w:r>
      <w:r w:rsidR="0013273D">
        <w:t>Par</w:t>
      </w:r>
      <w:r w:rsidR="00B41B35">
        <w:t>ticipant</w:t>
      </w:r>
      <w:r>
        <w:t xml:space="preserve"> to make the purchase</w:t>
      </w:r>
      <w:r w:rsidR="00C32C9E">
        <w:t xml:space="preserve"> </w:t>
      </w:r>
      <w:r w:rsidR="008E16EA">
        <w:t xml:space="preserve">using the </w:t>
      </w:r>
      <w:hyperlink r:id="rId121" w:history="1">
        <w:r w:rsidR="008E16EA" w:rsidRPr="000667F9">
          <w:rPr>
            <w:rStyle w:val="Hyperlink"/>
          </w:rPr>
          <w:t xml:space="preserve">Own Org/Related Entity </w:t>
        </w:r>
        <w:r w:rsidR="008F5C4A" w:rsidRPr="000667F9">
          <w:rPr>
            <w:rStyle w:val="Hyperlink"/>
          </w:rPr>
          <w:t>Parent Fund form</w:t>
        </w:r>
      </w:hyperlink>
      <w:r w:rsidR="008E16EA">
        <w:t xml:space="preserve"> </w:t>
      </w:r>
    </w:p>
    <w:p w14:paraId="0CA8C130" w14:textId="799F0E1E" w:rsidR="00BD3207" w:rsidRDefault="00BA71C4" w:rsidP="00385621">
      <w:pPr>
        <w:pStyle w:val="BulletLevel1"/>
      </w:pPr>
      <w:r>
        <w:t>declare in the</w:t>
      </w:r>
      <w:r w:rsidR="009A6736">
        <w:t xml:space="preserve"> Department's IT S</w:t>
      </w:r>
      <w:r>
        <w:t>ystem</w:t>
      </w:r>
      <w:r w:rsidR="009A6736">
        <w:t xml:space="preserve"> that</w:t>
      </w:r>
      <w:r>
        <w:t xml:space="preserve"> the</w:t>
      </w:r>
      <w:r w:rsidR="009A6736">
        <w:t xml:space="preserve"> Participant has</w:t>
      </w:r>
      <w:r>
        <w:t xml:space="preserve"> </w:t>
      </w:r>
      <w:r w:rsidR="00303008">
        <w:t>consented to being referred to a Provider's</w:t>
      </w:r>
      <w:r>
        <w:t xml:space="preserve"> Own Organisation or </w:t>
      </w:r>
      <w:r w:rsidR="00427DA2">
        <w:t>Related Entity</w:t>
      </w:r>
    </w:p>
    <w:p w14:paraId="18D4AF8E" w14:textId="6EE247ED" w:rsidR="008E16EA" w:rsidRDefault="00E317D1" w:rsidP="00385621">
      <w:pPr>
        <w:pStyle w:val="BulletLevel1"/>
      </w:pPr>
      <w:r>
        <w:t>r</w:t>
      </w:r>
      <w:r w:rsidR="008E16EA">
        <w:t xml:space="preserve">etain a signed copy of </w:t>
      </w:r>
      <w:r w:rsidR="008E16EA" w:rsidRPr="000667F9">
        <w:rPr>
          <w:rStyle w:val="1AllTextBold"/>
          <w:b w:val="0"/>
          <w:bCs w:val="0"/>
        </w:rPr>
        <w:t>the</w:t>
      </w:r>
      <w:r w:rsidR="008E16EA" w:rsidRPr="001A2FEB">
        <w:rPr>
          <w:rStyle w:val="1AllTextBold"/>
        </w:rPr>
        <w:t xml:space="preserve"> </w:t>
      </w:r>
      <w:hyperlink r:id="rId122" w:history="1">
        <w:r w:rsidR="008F5C4A" w:rsidRPr="000667F9">
          <w:rPr>
            <w:rStyle w:val="Hyperlink"/>
          </w:rPr>
          <w:t>Own Org/Related Entity Parent Fund form</w:t>
        </w:r>
      </w:hyperlink>
      <w:r>
        <w:t>.</w:t>
      </w:r>
    </w:p>
    <w:p w14:paraId="4661F1D3" w14:textId="1042D43C" w:rsidR="002C6357" w:rsidRPr="00BD0DBF" w:rsidRDefault="00321840" w:rsidP="00401211">
      <w:pPr>
        <w:pStyle w:val="1AllTextNormalParagraph"/>
      </w:pPr>
      <w:r>
        <w:t xml:space="preserve">If a Provider does not gain consent from the </w:t>
      </w:r>
      <w:r w:rsidR="00046929">
        <w:t>Participant</w:t>
      </w:r>
      <w:r>
        <w:t xml:space="preserve"> for </w:t>
      </w:r>
      <w:r w:rsidR="00BC0456">
        <w:t>this purchase and do</w:t>
      </w:r>
      <w:r w:rsidR="002045FB">
        <w:t>es</w:t>
      </w:r>
      <w:r w:rsidR="00BC0456">
        <w:t xml:space="preserve"> not declare such in the </w:t>
      </w:r>
      <w:r w:rsidR="00F37562">
        <w:t>Department's</w:t>
      </w:r>
      <w:r w:rsidR="00D46154">
        <w:t xml:space="preserve"> IT </w:t>
      </w:r>
      <w:r w:rsidR="00685EFF">
        <w:t>System</w:t>
      </w:r>
      <w:r w:rsidR="00D46154">
        <w:t xml:space="preserve"> </w:t>
      </w:r>
      <w:r w:rsidR="003662D9">
        <w:t>they cannot</w:t>
      </w:r>
      <w:r w:rsidR="00F37562">
        <w:t xml:space="preserve"> </w:t>
      </w:r>
      <w:r w:rsidR="003662D9">
        <w:t xml:space="preserve">claim a </w:t>
      </w:r>
      <w:r w:rsidR="00B96870">
        <w:t>R</w:t>
      </w:r>
      <w:r w:rsidR="00BB4CDD">
        <w:t>eimbursement</w:t>
      </w:r>
      <w:r w:rsidR="00143820">
        <w:t>.</w:t>
      </w:r>
      <w:r w:rsidR="00BB4CDD">
        <w:t xml:space="preserve"> </w:t>
      </w:r>
    </w:p>
    <w:p w14:paraId="7DD34C18" w14:textId="1072DBBB" w:rsidR="000A3BC6" w:rsidRPr="000A3BC6" w:rsidRDefault="000A3BC6" w:rsidP="00954EC6">
      <w:pPr>
        <w:pStyle w:val="Heading3"/>
      </w:pPr>
      <w:bookmarkStart w:id="822" w:name="_Prohibited__Purchases"/>
      <w:bookmarkStart w:id="823" w:name="_Prohibited_Purchases"/>
      <w:bookmarkStart w:id="824" w:name="_Toc179796752"/>
      <w:bookmarkStart w:id="825" w:name="_Toc183442642"/>
      <w:bookmarkStart w:id="826" w:name="_Toc230271535"/>
      <w:bookmarkEnd w:id="822"/>
      <w:bookmarkEnd w:id="823"/>
      <w:r w:rsidRPr="00286E61">
        <w:t>Prohibited</w:t>
      </w:r>
      <w:r w:rsidRPr="000A3BC6">
        <w:t xml:space="preserve"> Purchases</w:t>
      </w:r>
      <w:bookmarkEnd w:id="824"/>
      <w:bookmarkEnd w:id="825"/>
      <w:bookmarkEnd w:id="826"/>
    </w:p>
    <w:p w14:paraId="2E1B37FF" w14:textId="192D3EDB" w:rsidR="000A3BC6" w:rsidRPr="00286E61" w:rsidRDefault="000A3BC6" w:rsidP="000A3BC6">
      <w:r w:rsidRPr="00286E61">
        <w:t xml:space="preserve">Providers must not </w:t>
      </w:r>
      <w:r>
        <w:t>seek</w:t>
      </w:r>
      <w:r w:rsidRPr="00286E61">
        <w:t xml:space="preserve"> Reimbursement for prohibited purchases, </w:t>
      </w:r>
      <w:r w:rsidR="00E56453">
        <w:t>prohibited purchases are</w:t>
      </w:r>
      <w:r w:rsidRPr="00286E61">
        <w:t>:</w:t>
      </w:r>
    </w:p>
    <w:p w14:paraId="653FEE1A" w14:textId="3734BC07" w:rsidR="000A3BC6" w:rsidRPr="00286E61" w:rsidRDefault="00B01D9A" w:rsidP="00385621">
      <w:pPr>
        <w:pStyle w:val="BulletLevel1"/>
      </w:pPr>
      <w:r>
        <w:t>a</w:t>
      </w:r>
      <w:r w:rsidR="00AA6968">
        <w:t xml:space="preserve">ny goods and services purchased prior to the Deed Commencement Date </w:t>
      </w:r>
    </w:p>
    <w:p w14:paraId="243B59EE" w14:textId="38326829" w:rsidR="00B16C87" w:rsidRPr="00286E61" w:rsidRDefault="00135E72" w:rsidP="00385621">
      <w:pPr>
        <w:pStyle w:val="BulletLevel1"/>
      </w:pPr>
      <w:r>
        <w:t xml:space="preserve">goods and </w:t>
      </w:r>
      <w:r w:rsidR="00B16C87">
        <w:t xml:space="preserve">services </w:t>
      </w:r>
      <w:r>
        <w:t>for which a Provider is already entitled to a payment (including the Service Fee and a Community and Parent</w:t>
      </w:r>
      <w:r w:rsidR="00501DA8">
        <w:t xml:space="preserve"> Engagement</w:t>
      </w:r>
      <w:r>
        <w:t xml:space="preserve"> Fund</w:t>
      </w:r>
      <w:r w:rsidR="00B16C87">
        <w:t xml:space="preserve"> </w:t>
      </w:r>
      <w:r>
        <w:t xml:space="preserve">payment) </w:t>
      </w:r>
      <w:r w:rsidR="00FA0A64">
        <w:t>from</w:t>
      </w:r>
      <w:r w:rsidR="00B16C87">
        <w:t xml:space="preserve"> the </w:t>
      </w:r>
      <w:r w:rsidR="00FA0A64">
        <w:t xml:space="preserve">Department </w:t>
      </w:r>
      <w:r w:rsidR="00B16C87">
        <w:t>under the Deed</w:t>
      </w:r>
    </w:p>
    <w:p w14:paraId="609E4BB0" w14:textId="77777777" w:rsidR="000A3BC6" w:rsidRPr="00286E61" w:rsidRDefault="000A3BC6" w:rsidP="00385621">
      <w:pPr>
        <w:pStyle w:val="BulletLevel1"/>
      </w:pPr>
      <w:r w:rsidRPr="00286E61">
        <w:t>goods or services directly funded through the Indigenous Advancement Strategy</w:t>
      </w:r>
    </w:p>
    <w:p w14:paraId="33CA7C86" w14:textId="4596A132" w:rsidR="000A3BC6" w:rsidRPr="00286E61" w:rsidRDefault="000A3BC6" w:rsidP="00385621">
      <w:pPr>
        <w:pStyle w:val="BulletLevel1"/>
      </w:pPr>
      <w:r w:rsidRPr="00286E61">
        <w:t>goods or services that are funded through other Government programs or grants</w:t>
      </w:r>
    </w:p>
    <w:p w14:paraId="7A17F57F" w14:textId="19698A8E" w:rsidR="000A3BC6" w:rsidRPr="00286E61" w:rsidRDefault="000A3BC6" w:rsidP="00385621">
      <w:pPr>
        <w:pStyle w:val="BulletLevel1"/>
      </w:pPr>
      <w:r w:rsidRPr="00286E61">
        <w:t>assets</w:t>
      </w:r>
      <w:r w:rsidR="00006480">
        <w:t>, including any accumulation and servicing of assets</w:t>
      </w:r>
      <w:r w:rsidR="00EE5344">
        <w:t xml:space="preserve"> and or maintenance</w:t>
      </w:r>
      <w:r w:rsidRPr="00286E61">
        <w:t xml:space="preserve"> that remain the property of the Provider</w:t>
      </w:r>
    </w:p>
    <w:p w14:paraId="0431FAA8" w14:textId="456A9DF9" w:rsidR="000A3BC6" w:rsidRPr="00286E61" w:rsidRDefault="000A3BC6" w:rsidP="00385621">
      <w:pPr>
        <w:pStyle w:val="BulletLevel1"/>
      </w:pPr>
      <w:r w:rsidRPr="00286E61">
        <w:t>assets for a Participant or Employer that are not primarily used to assist the Participant in accordance with the ‘</w:t>
      </w:r>
      <w:r w:rsidR="00006480">
        <w:t>Parent Fund</w:t>
      </w:r>
      <w:r w:rsidRPr="00286E61">
        <w:t xml:space="preserve"> principles’</w:t>
      </w:r>
    </w:p>
    <w:p w14:paraId="0C69B9B4" w14:textId="7821FE25" w:rsidR="000A3BC6" w:rsidRPr="00286E61" w:rsidRDefault="00D6176F" w:rsidP="00385621">
      <w:pPr>
        <w:pStyle w:val="BulletLevel1"/>
      </w:pPr>
      <w:r w:rsidRPr="00D6176F">
        <w:t>any goods or services incurred before Participants were participating in Parent Pathways</w:t>
      </w:r>
    </w:p>
    <w:p w14:paraId="31016473" w14:textId="77777777" w:rsidR="000A3BC6" w:rsidRPr="00286E61" w:rsidRDefault="000A3BC6" w:rsidP="00385621">
      <w:pPr>
        <w:pStyle w:val="BulletLevel1"/>
      </w:pPr>
      <w:r w:rsidRPr="00286E61">
        <w:t>Youth Bonus Wage Subsidies</w:t>
      </w:r>
    </w:p>
    <w:p w14:paraId="1D775B9B" w14:textId="28D5FEF9" w:rsidR="000A3BC6" w:rsidRPr="00286E61" w:rsidRDefault="000A3BC6" w:rsidP="00385621">
      <w:pPr>
        <w:pStyle w:val="BulletLevel1"/>
      </w:pPr>
      <w:r>
        <w:t xml:space="preserve">child care </w:t>
      </w:r>
      <w:r w:rsidR="001D72FD">
        <w:t xml:space="preserve">gap </w:t>
      </w:r>
      <w:r>
        <w:t>fees</w:t>
      </w:r>
    </w:p>
    <w:p w14:paraId="07021C42" w14:textId="729493ED" w:rsidR="000A3BC6" w:rsidRPr="00286E61" w:rsidRDefault="000A3BC6" w:rsidP="00385621">
      <w:pPr>
        <w:pStyle w:val="BulletLevel1"/>
      </w:pPr>
      <w:r w:rsidRPr="00286E61">
        <w:t xml:space="preserve">gifts, cash and other </w:t>
      </w:r>
      <w:r w:rsidR="00E07EA9">
        <w:t xml:space="preserve">incentives </w:t>
      </w:r>
      <w:r w:rsidRPr="00286E61">
        <w:t xml:space="preserve">for Participants and Employers, including payout of loans, credit cards or other debts </w:t>
      </w:r>
    </w:p>
    <w:p w14:paraId="7702C65F" w14:textId="1F58441C" w:rsidR="000A3BC6" w:rsidRDefault="00A546DD" w:rsidP="00385621">
      <w:pPr>
        <w:pStyle w:val="BulletLevel1"/>
      </w:pPr>
      <w:r>
        <w:t xml:space="preserve">good or services which attract an </w:t>
      </w:r>
      <w:r w:rsidR="002C1ECE" w:rsidRPr="00286E61">
        <w:t>incentive</w:t>
      </w:r>
      <w:r w:rsidR="000A3BC6" w:rsidRPr="00286E61">
        <w:t xml:space="preserve"> </w:t>
      </w:r>
      <w:r>
        <w:t xml:space="preserve">for a Provider or its staff </w:t>
      </w:r>
    </w:p>
    <w:p w14:paraId="425C7ADA" w14:textId="38C7BFFD" w:rsidR="00AD3812" w:rsidRPr="00286E61" w:rsidRDefault="00AD3812" w:rsidP="00385621">
      <w:pPr>
        <w:pStyle w:val="BulletLevel1"/>
      </w:pPr>
      <w:r>
        <w:t>goo</w:t>
      </w:r>
      <w:r w:rsidR="002B1458">
        <w:t xml:space="preserve">ds or services which the </w:t>
      </w:r>
      <w:r w:rsidR="0068729F">
        <w:t>P</w:t>
      </w:r>
      <w:r w:rsidR="002B1458">
        <w:t>rovider already receives funding</w:t>
      </w:r>
      <w:r w:rsidR="005D4F76">
        <w:t xml:space="preserve">, </w:t>
      </w:r>
      <w:r w:rsidR="002B1458">
        <w:t>payments</w:t>
      </w:r>
      <w:r w:rsidR="005D4F76">
        <w:t xml:space="preserve"> or </w:t>
      </w:r>
      <w:r w:rsidR="004212DF">
        <w:t>subsidies</w:t>
      </w:r>
      <w:r w:rsidR="00475C6D">
        <w:t xml:space="preserve"> </w:t>
      </w:r>
      <w:r w:rsidR="002B1458">
        <w:t>from another entity</w:t>
      </w:r>
      <w:r w:rsidR="00B60BCB">
        <w:t xml:space="preserve"> for</w:t>
      </w:r>
      <w:r w:rsidR="002B1458">
        <w:t>, such as community grants</w:t>
      </w:r>
      <w:r w:rsidR="006F26A1">
        <w:t xml:space="preserve"> </w:t>
      </w:r>
    </w:p>
    <w:p w14:paraId="408125C5" w14:textId="41E9083B" w:rsidR="000A3BC6" w:rsidRPr="00286E61" w:rsidRDefault="000A3BC6" w:rsidP="00385621">
      <w:pPr>
        <w:pStyle w:val="BulletLevel1"/>
      </w:pPr>
      <w:r w:rsidRPr="00286E61">
        <w:t>penalties, fines, and court fees</w:t>
      </w:r>
      <w:r w:rsidR="00032B80">
        <w:t xml:space="preserve"> (for example, </w:t>
      </w:r>
      <w:r w:rsidR="00122D0B">
        <w:t xml:space="preserve">penalties that include costs associated with participation in any </w:t>
      </w:r>
      <w:r w:rsidR="001E7E87">
        <w:t>Alcohol Interlock Program or Traffic Offender Intervention Program)</w:t>
      </w:r>
    </w:p>
    <w:p w14:paraId="5B2CC4A5" w14:textId="77777777" w:rsidR="000A3BC6" w:rsidRPr="00286E61" w:rsidRDefault="000A3BC6" w:rsidP="00385621">
      <w:pPr>
        <w:pStyle w:val="BulletLevel1"/>
      </w:pPr>
      <w:r w:rsidRPr="00286E61">
        <w:t>any costs and overheads, such as travel time, travel costs and administration costs associated with:</w:t>
      </w:r>
    </w:p>
    <w:p w14:paraId="5F80C5AE" w14:textId="5BBF48F1" w:rsidR="000A3BC6" w:rsidRPr="00286E61" w:rsidRDefault="000A3BC6" w:rsidP="00385621">
      <w:pPr>
        <w:pStyle w:val="BulletLevel2"/>
      </w:pPr>
      <w:r w:rsidRPr="00286E61">
        <w:t>providing the Parent Pathways</w:t>
      </w:r>
      <w:r w:rsidR="00460F7D">
        <w:t xml:space="preserve"> services</w:t>
      </w:r>
    </w:p>
    <w:p w14:paraId="6A2C98F2" w14:textId="30631273" w:rsidR="000A3BC6" w:rsidRPr="00286E61" w:rsidRDefault="000A3BC6" w:rsidP="00385621">
      <w:pPr>
        <w:pStyle w:val="BulletLevel2"/>
      </w:pPr>
      <w:r w:rsidRPr="00286E61">
        <w:t>covering the cost-of-</w:t>
      </w:r>
      <w:r w:rsidR="004E7BED">
        <w:t>s</w:t>
      </w:r>
      <w:r w:rsidRPr="00286E61">
        <w:t>ervice delivery on an outreach basis</w:t>
      </w:r>
    </w:p>
    <w:p w14:paraId="4BF47BF7" w14:textId="77777777" w:rsidR="000A3BC6" w:rsidRPr="00286E61" w:rsidRDefault="000A3BC6" w:rsidP="00385621">
      <w:pPr>
        <w:pStyle w:val="BulletLevel2"/>
      </w:pPr>
      <w:r w:rsidRPr="00286E61">
        <w:t>administering the Pooled Fund or Individual Fund</w:t>
      </w:r>
    </w:p>
    <w:p w14:paraId="7D449CD3" w14:textId="77777777" w:rsidR="000A3BC6" w:rsidRPr="00286E61" w:rsidRDefault="000A3BC6" w:rsidP="00385621">
      <w:pPr>
        <w:pStyle w:val="BulletLevel1"/>
      </w:pPr>
      <w:r w:rsidRPr="00286E61">
        <w:t>legal fees or security costs incurred by a Provider</w:t>
      </w:r>
    </w:p>
    <w:p w14:paraId="4C4152A6" w14:textId="77777777" w:rsidR="000A3BC6" w:rsidRPr="00286E61" w:rsidRDefault="000A3BC6" w:rsidP="00385621">
      <w:pPr>
        <w:pStyle w:val="BulletLevel1"/>
      </w:pPr>
      <w:r w:rsidRPr="00286E61">
        <w:t>an Employer’s workers compensation or insurance policy payments</w:t>
      </w:r>
    </w:p>
    <w:p w14:paraId="565EE652" w14:textId="77777777" w:rsidR="000A3BC6" w:rsidRPr="00286E61" w:rsidRDefault="000A3BC6" w:rsidP="00385621">
      <w:pPr>
        <w:pStyle w:val="BulletLevel1"/>
      </w:pPr>
      <w:r w:rsidRPr="00286E61">
        <w:t>any interest incurred on a Provider’s or Participant’s credit cards, including account and credit card fees.</w:t>
      </w:r>
    </w:p>
    <w:p w14:paraId="11B6C8DC" w14:textId="1156DCAE" w:rsidR="000A3BC6" w:rsidRPr="00286E61" w:rsidRDefault="000A3BC6" w:rsidP="00401211">
      <w:pPr>
        <w:pStyle w:val="1AllTextNormalParagraph"/>
      </w:pPr>
      <w:r w:rsidRPr="00286E61">
        <w:t xml:space="preserve">Where a Participant </w:t>
      </w:r>
      <w:r>
        <w:t xml:space="preserve">seeks </w:t>
      </w:r>
      <w:r w:rsidR="00B34D06">
        <w:t>Reimbursement</w:t>
      </w:r>
      <w:r>
        <w:t xml:space="preserve"> for the</w:t>
      </w:r>
      <w:r w:rsidRPr="00286E61">
        <w:t xml:space="preserve"> purchase of prohibited goods or service the Provider should not claim a </w:t>
      </w:r>
      <w:r w:rsidR="00B34D06">
        <w:t>Reimbursement</w:t>
      </w:r>
      <w:r w:rsidRPr="00286E61">
        <w:t xml:space="preserve"> and should:</w:t>
      </w:r>
    </w:p>
    <w:p w14:paraId="2C446289" w14:textId="7729AF82" w:rsidR="000A3BC6" w:rsidRPr="00286E61" w:rsidRDefault="000A3BC6" w:rsidP="00385621">
      <w:pPr>
        <w:pStyle w:val="BulletLevel1"/>
      </w:pPr>
      <w:r w:rsidRPr="00286E61">
        <w:t xml:space="preserve">notify the Participant </w:t>
      </w:r>
      <w:r>
        <w:t xml:space="preserve">that </w:t>
      </w:r>
      <w:r w:rsidRPr="00286E61">
        <w:t xml:space="preserve">the </w:t>
      </w:r>
      <w:r>
        <w:t xml:space="preserve">purchase is </w:t>
      </w:r>
      <w:r w:rsidRPr="00286E61">
        <w:t xml:space="preserve">prohibited </w:t>
      </w:r>
      <w:r>
        <w:t xml:space="preserve">and </w:t>
      </w:r>
      <w:r w:rsidRPr="00286E61">
        <w:t>the reason why the purchase is not permitted</w:t>
      </w:r>
    </w:p>
    <w:p w14:paraId="5684E79A" w14:textId="77777777" w:rsidR="000A3BC6" w:rsidRPr="00286E61" w:rsidRDefault="000A3BC6" w:rsidP="00385621">
      <w:pPr>
        <w:pStyle w:val="BulletLevel1"/>
      </w:pPr>
      <w:r w:rsidRPr="00286E61">
        <w:t>discuss an alternative purchase and</w:t>
      </w:r>
    </w:p>
    <w:p w14:paraId="43B5E3E0" w14:textId="000588EB" w:rsidR="000A3BC6" w:rsidRPr="000A3BC6" w:rsidRDefault="00E92C0E" w:rsidP="00385621">
      <w:pPr>
        <w:pStyle w:val="BulletLevel1"/>
      </w:pPr>
      <w:r>
        <w:t>i</w:t>
      </w:r>
      <w:r w:rsidR="000A3BC6" w:rsidRPr="000A3BC6">
        <w:t xml:space="preserve">f the Participant disagrees with the decision, provide details for the Customer Feedback </w:t>
      </w:r>
      <w:r w:rsidR="000A3BC6" w:rsidRPr="000A3BC6" w:rsidDel="009919E4">
        <w:t>system</w:t>
      </w:r>
      <w:r w:rsidR="000A3BC6" w:rsidRPr="000A3BC6">
        <w:t>.</w:t>
      </w:r>
    </w:p>
    <w:p w14:paraId="2C545F83" w14:textId="5612845D" w:rsidR="000A3BC6" w:rsidRPr="00286E61" w:rsidRDefault="002C6357" w:rsidP="00D04CC2">
      <w:pPr>
        <w:pStyle w:val="DeedReferences"/>
      </w:pPr>
      <w:r>
        <w:t xml:space="preserve">(Deed </w:t>
      </w:r>
      <w:r w:rsidR="007E4CD3">
        <w:t>Reference(s):</w:t>
      </w:r>
      <w:r>
        <w:t xml:space="preserve"> </w:t>
      </w:r>
      <w:r w:rsidR="005F04A5">
        <w:t>C</w:t>
      </w:r>
      <w:r w:rsidR="005F04A5" w:rsidRPr="00286E61">
        <w:t>lause</w:t>
      </w:r>
      <w:r w:rsidR="005F04A5">
        <w:t>:</w:t>
      </w:r>
      <w:r w:rsidR="005F04A5" w:rsidRPr="00286E61">
        <w:t xml:space="preserve"> </w:t>
      </w:r>
      <w:r w:rsidR="005F04A5">
        <w:t>131)</w:t>
      </w:r>
    </w:p>
    <w:p w14:paraId="3C9FAC68" w14:textId="77777777" w:rsidR="000A3BC6" w:rsidRPr="000A3BC6" w:rsidRDefault="000A3BC6" w:rsidP="00954EC6">
      <w:pPr>
        <w:pStyle w:val="Heading3"/>
      </w:pPr>
      <w:bookmarkStart w:id="827" w:name="_Toc179796753"/>
      <w:bookmarkStart w:id="828" w:name="_Toc183442643"/>
      <w:bookmarkStart w:id="829" w:name="_Toc230271536"/>
      <w:r>
        <w:t>Recover</w:t>
      </w:r>
      <w:r w:rsidRPr="000A3BC6">
        <w:t>y of Payments</w:t>
      </w:r>
      <w:bookmarkEnd w:id="827"/>
      <w:bookmarkEnd w:id="828"/>
      <w:bookmarkEnd w:id="829"/>
    </w:p>
    <w:p w14:paraId="6A0A5C1D" w14:textId="48817930" w:rsidR="000A3BC6" w:rsidRPr="005A2371" w:rsidRDefault="000A3BC6" w:rsidP="000A3BC6">
      <w:r w:rsidRPr="005A2371">
        <w:t xml:space="preserve">The Department may recover any </w:t>
      </w:r>
      <w:r w:rsidR="00B34D06">
        <w:t>Reimbursement</w:t>
      </w:r>
      <w:r w:rsidRPr="005A2371">
        <w:t xml:space="preserve"> made to the Provider where the Department determines, at its absolute discretion, that the Provider has not met the requirements of the Deed and</w:t>
      </w:r>
      <w:r>
        <w:t xml:space="preserve"> </w:t>
      </w:r>
      <w:r w:rsidRPr="005A2371">
        <w:t>or this Guideline</w:t>
      </w:r>
      <w:r>
        <w:t>s</w:t>
      </w:r>
      <w:r w:rsidRPr="005A2371">
        <w:t>.</w:t>
      </w:r>
    </w:p>
    <w:p w14:paraId="7D249ABB" w14:textId="1F6CC5B8" w:rsidR="000A3BC6" w:rsidRPr="00B35B6F" w:rsidRDefault="002C6357" w:rsidP="00D04CC2">
      <w:pPr>
        <w:pStyle w:val="DeedReferences"/>
      </w:pPr>
      <w:r>
        <w:t xml:space="preserve">(Deed </w:t>
      </w:r>
      <w:r w:rsidR="007E4CD3">
        <w:t>Reference(s):</w:t>
      </w:r>
      <w:r w:rsidR="00FE0BE7" w:rsidRPr="00FE0BE7">
        <w:t xml:space="preserve"> </w:t>
      </w:r>
      <w:r w:rsidR="00FE0BE7">
        <w:t>Clause: 131.11)</w:t>
      </w:r>
    </w:p>
    <w:p w14:paraId="30B3767E" w14:textId="350B8CE3" w:rsidR="0002039E" w:rsidRDefault="001733F2" w:rsidP="00DC3AD3">
      <w:pPr>
        <w:pStyle w:val="Heading3"/>
        <w:rPr>
          <w:rStyle w:val="1AllTextNormalParagraphChar"/>
        </w:rPr>
      </w:pPr>
      <w:bookmarkStart w:id="830" w:name="_Toc179796754"/>
      <w:bookmarkStart w:id="831" w:name="_Toc183442644"/>
      <w:bookmarkStart w:id="832" w:name="_Toc230271537"/>
      <w:r>
        <w:t>Summary of Document</w:t>
      </w:r>
      <w:r w:rsidR="00EC2269">
        <w:t>ary</w:t>
      </w:r>
      <w:r>
        <w:t xml:space="preserve"> Evidence</w:t>
      </w:r>
      <w:bookmarkEnd w:id="830"/>
      <w:bookmarkEnd w:id="831"/>
      <w:bookmarkEnd w:id="832"/>
    </w:p>
    <w:p w14:paraId="7E7D33B1" w14:textId="35CDBC09" w:rsidR="00CC41E4" w:rsidRDefault="00CC41E4" w:rsidP="00D21958">
      <w:pPr>
        <w:pStyle w:val="Heading4"/>
      </w:pPr>
      <w:r>
        <w:t>Documentary Evidence</w:t>
      </w:r>
    </w:p>
    <w:p w14:paraId="41029B6B" w14:textId="6AD3535F" w:rsidR="00D21958" w:rsidRPr="00D21958" w:rsidRDefault="00D21958" w:rsidP="00401211">
      <w:pPr>
        <w:pStyle w:val="1AllTextNormalParagraph"/>
      </w:pPr>
      <w:r w:rsidRPr="00D21958">
        <w:t>A Provider must have met all the Documentary Evidence requirements at the time of claiming Reimbursement.</w:t>
      </w:r>
    </w:p>
    <w:p w14:paraId="18DC1B94" w14:textId="64D5EF15" w:rsidR="00BE3FAF" w:rsidRDefault="00BE3FAF" w:rsidP="00152462">
      <w:pPr>
        <w:pStyle w:val="Heading5"/>
      </w:pPr>
      <w:r>
        <w:t>All Claims</w:t>
      </w:r>
    </w:p>
    <w:p w14:paraId="67216A88" w14:textId="43B7BD37" w:rsidR="00F43498" w:rsidRPr="00F43498" w:rsidRDefault="007C2DD5" w:rsidP="00401211">
      <w:pPr>
        <w:pStyle w:val="1AllTextNormalParagraph"/>
      </w:pPr>
      <w:r w:rsidRPr="007C2DD5">
        <w:t>A Provider must</w:t>
      </w:r>
      <w:r w:rsidRPr="007C2DD5" w:rsidDel="00F43498">
        <w:t xml:space="preserve"> </w:t>
      </w:r>
      <w:r>
        <w:t>r</w:t>
      </w:r>
      <w:r w:rsidR="00F43498" w:rsidRPr="00F43498">
        <w:t xml:space="preserve">etain </w:t>
      </w:r>
      <w:r w:rsidRPr="007C2DD5">
        <w:t>items of evidence that in combination clearly identifies</w:t>
      </w:r>
      <w:r>
        <w:t>:</w:t>
      </w:r>
    </w:p>
    <w:p w14:paraId="21F400A7" w14:textId="4A87588C" w:rsidR="00080A4C" w:rsidRPr="00080A4C" w:rsidRDefault="00B60BCB" w:rsidP="00385621">
      <w:pPr>
        <w:pStyle w:val="BulletLevel1"/>
      </w:pPr>
      <w:r>
        <w:t xml:space="preserve">the </w:t>
      </w:r>
      <w:r w:rsidR="00080A4C" w:rsidRPr="00080A4C">
        <w:t>total invoice amount</w:t>
      </w:r>
    </w:p>
    <w:p w14:paraId="327B8C3E" w14:textId="1085319E" w:rsidR="00080A4C" w:rsidRPr="00080A4C" w:rsidRDefault="00080A4C" w:rsidP="00385621">
      <w:pPr>
        <w:pStyle w:val="BulletLevel1"/>
      </w:pPr>
      <w:r w:rsidRPr="00080A4C">
        <w:t>the details of the supplier (including ABN) (note: if the generic ABN is used, then the ABN is not required)</w:t>
      </w:r>
    </w:p>
    <w:p w14:paraId="60E12202" w14:textId="70B78BB9" w:rsidR="00763822" w:rsidRDefault="00A14B4C" w:rsidP="00385621">
      <w:pPr>
        <w:pStyle w:val="BulletLevel1"/>
      </w:pPr>
      <w:r w:rsidRPr="00A14B4C">
        <w:t xml:space="preserve">the details of the items purchased and/or details of the service delivered, </w:t>
      </w:r>
    </w:p>
    <w:p w14:paraId="1E3DB5C6" w14:textId="73EC3822" w:rsidR="0095646E" w:rsidRDefault="00A14B4C" w:rsidP="00385621">
      <w:pPr>
        <w:pStyle w:val="BulletLevel1"/>
      </w:pPr>
      <w:r w:rsidRPr="00A14B4C">
        <w:t>whether the purchase was GST inclusive or GST</w:t>
      </w:r>
      <w:r w:rsidR="00DD44ED">
        <w:t>-</w:t>
      </w:r>
      <w:r w:rsidRPr="00A14B4C">
        <w:t>free</w:t>
      </w:r>
      <w:r w:rsidR="00074B2C">
        <w:t xml:space="preserve">, </w:t>
      </w:r>
      <w:r w:rsidR="00074B2C" w:rsidRPr="00A14B4C">
        <w:t>and</w:t>
      </w:r>
    </w:p>
    <w:p w14:paraId="2F13815F" w14:textId="331F402D" w:rsidR="009B1143" w:rsidRDefault="009B1143" w:rsidP="00385621">
      <w:pPr>
        <w:pStyle w:val="BulletLevel1"/>
      </w:pPr>
      <w:r>
        <w:t>w</w:t>
      </w:r>
      <w:r w:rsidRPr="009B1143">
        <w:t>here a supplier charges a layby fee or credit card surcharge for the purchase, and the fee or surcharge does not appear on the Tax Invoice, the Provider must also retain Documentary Evidence which includes these additional costs.</w:t>
      </w:r>
    </w:p>
    <w:p w14:paraId="3DFE97C8" w14:textId="73F0FD05" w:rsidR="00663091" w:rsidRDefault="00663091" w:rsidP="00663091">
      <w:pPr>
        <w:pStyle w:val="Heading5"/>
      </w:pPr>
      <w:r>
        <w:t>External Suppliers</w:t>
      </w:r>
    </w:p>
    <w:p w14:paraId="2EDD3479" w14:textId="51E0F038" w:rsidR="000F0CDC" w:rsidRDefault="00663091" w:rsidP="00401211">
      <w:pPr>
        <w:pStyle w:val="1AllTextNormalParagraph"/>
      </w:pPr>
      <w:r>
        <w:t>I</w:t>
      </w:r>
      <w:r w:rsidR="00A14B4C" w:rsidRPr="00A14B4C">
        <w:t>n addition to the above</w:t>
      </w:r>
      <w:r w:rsidR="00883B3F">
        <w:t>,</w:t>
      </w:r>
      <w:r w:rsidR="00A14B4C" w:rsidRPr="00A14B4C">
        <w:t xml:space="preserve"> if a Provider has paid an external supplier</w:t>
      </w:r>
      <w:r w:rsidR="00ED1FF6">
        <w:t xml:space="preserve">, the Provider must retain </w:t>
      </w:r>
      <w:r w:rsidR="00ED1FF6" w:rsidRPr="00ED1FF6">
        <w:t>items of evidence that in combination clearly identifies:</w:t>
      </w:r>
    </w:p>
    <w:p w14:paraId="24998CB1" w14:textId="1728BBCE" w:rsidR="00F66B3F" w:rsidRDefault="00F66B3F" w:rsidP="00385621">
      <w:pPr>
        <w:pStyle w:val="BulletLevel1"/>
      </w:pPr>
      <w:r w:rsidRPr="005D4748">
        <w:t>the Participant who received the goods or services (e.g. name</w:t>
      </w:r>
      <w:r>
        <w:t>,</w:t>
      </w:r>
      <w:r w:rsidRPr="005D4748">
        <w:t xml:space="preserve"> or address)</w:t>
      </w:r>
    </w:p>
    <w:p w14:paraId="20B11673" w14:textId="62CA6382" w:rsidR="000F0CDC" w:rsidRDefault="00A14B4C" w:rsidP="00385621">
      <w:pPr>
        <w:pStyle w:val="BulletLevel1"/>
      </w:pPr>
      <w:r w:rsidRPr="00A14B4C">
        <w:t xml:space="preserve">prior payment from </w:t>
      </w:r>
      <w:r w:rsidR="00E06ADB">
        <w:t>the</w:t>
      </w:r>
      <w:r w:rsidRPr="00A14B4C">
        <w:t xml:space="preserve"> Provider to the supplier which reflects payment in full or a zero-outstanding balance, and</w:t>
      </w:r>
    </w:p>
    <w:p w14:paraId="24BE37EA" w14:textId="77777777" w:rsidR="000F0CDC" w:rsidRDefault="00A14B4C" w:rsidP="00385621">
      <w:pPr>
        <w:pStyle w:val="BulletLevel1"/>
      </w:pPr>
      <w:r w:rsidRPr="00A14B4C">
        <w:t>the date that the supplier was paid.</w:t>
      </w:r>
    </w:p>
    <w:p w14:paraId="126CC4DD" w14:textId="77777777" w:rsidR="00BE3FAF" w:rsidRDefault="00BE3FAF" w:rsidP="00BE3FAF">
      <w:pPr>
        <w:pStyle w:val="Heading5"/>
      </w:pPr>
      <w:r w:rsidRPr="00BE3FAF">
        <w:t>Internal Suppliers</w:t>
      </w:r>
    </w:p>
    <w:p w14:paraId="0D666091" w14:textId="24F2F27D" w:rsidR="00ED1FF6" w:rsidRPr="00ED1FF6" w:rsidRDefault="00ED1FF6" w:rsidP="00401211">
      <w:pPr>
        <w:pStyle w:val="1AllTextNormalParagraph"/>
      </w:pPr>
      <w:r w:rsidRPr="00ED1FF6">
        <w:t xml:space="preserve">In addition to the above, if </w:t>
      </w:r>
      <w:r w:rsidR="00201FA4">
        <w:t xml:space="preserve">the supplier is the </w:t>
      </w:r>
      <w:r w:rsidR="00201FA4" w:rsidRPr="00201FA4">
        <w:t>Provider’s Own Organisation or a Related Entity</w:t>
      </w:r>
      <w:r w:rsidRPr="00ED1FF6">
        <w:t xml:space="preserve">, the Provider must </w:t>
      </w:r>
      <w:r w:rsidR="002C0007">
        <w:t xml:space="preserve">retain </w:t>
      </w:r>
      <w:r w:rsidR="00926661" w:rsidRPr="00926661">
        <w:t>items of evidence that in combination clearly identifies:</w:t>
      </w:r>
    </w:p>
    <w:p w14:paraId="5C43FA27" w14:textId="10B9916D" w:rsidR="00F66B3F" w:rsidRDefault="00F66B3F" w:rsidP="00385621">
      <w:pPr>
        <w:pStyle w:val="BulletLevel1"/>
      </w:pPr>
      <w:r w:rsidRPr="005D4748">
        <w:t>the Participant who received the goods or services (e.g. name</w:t>
      </w:r>
      <w:r>
        <w:t>,</w:t>
      </w:r>
      <w:r w:rsidRPr="005D4748">
        <w:t xml:space="preserve"> or </w:t>
      </w:r>
      <w:r>
        <w:t>JSID</w:t>
      </w:r>
      <w:r w:rsidRPr="005D4748">
        <w:t>)</w:t>
      </w:r>
    </w:p>
    <w:p w14:paraId="36BA9261" w14:textId="4A808301" w:rsidR="001E2638" w:rsidRDefault="001E2638" w:rsidP="00385621">
      <w:pPr>
        <w:pStyle w:val="BulletLevel1"/>
      </w:pPr>
      <w:r w:rsidRPr="001E2638">
        <w:t>the date the service was paid</w:t>
      </w:r>
      <w:r w:rsidR="00742BB0">
        <w:t>, and</w:t>
      </w:r>
    </w:p>
    <w:p w14:paraId="055A7C7F" w14:textId="51FA0D63" w:rsidR="00883B3F" w:rsidRDefault="000E411A" w:rsidP="00385621">
      <w:pPr>
        <w:pStyle w:val="BulletLevel1"/>
      </w:pPr>
      <w:r w:rsidRPr="6643170E">
        <w:rPr>
          <w:rStyle w:val="1AllTextNormalCharacter"/>
        </w:rPr>
        <w:t>an</w:t>
      </w:r>
      <w:r w:rsidR="00883B3F" w:rsidRPr="6643170E">
        <w:rPr>
          <w:rStyle w:val="1AllTextBold"/>
        </w:rPr>
        <w:t xml:space="preserve"> </w:t>
      </w:r>
      <w:hyperlink r:id="rId123">
        <w:r w:rsidR="00883B3F" w:rsidRPr="6643170E">
          <w:rPr>
            <w:rStyle w:val="Hyperlink"/>
          </w:rPr>
          <w:t>Own Org/Related Entity Parent Fund form</w:t>
        </w:r>
      </w:hyperlink>
      <w:r w:rsidRPr="6643170E">
        <w:rPr>
          <w:rStyle w:val="1AllTextNormalCharacter"/>
        </w:rPr>
        <w:t xml:space="preserve"> that has been completed by the Participant. </w:t>
      </w:r>
    </w:p>
    <w:p w14:paraId="4C5BF728" w14:textId="43BC6B31" w:rsidR="001E2638" w:rsidRDefault="001E2638" w:rsidP="00EA14E9">
      <w:pPr>
        <w:pStyle w:val="Heading5"/>
      </w:pPr>
      <w:r>
        <w:t>Suitable Evidence</w:t>
      </w:r>
    </w:p>
    <w:p w14:paraId="1CD5C44E" w14:textId="138A998E" w:rsidR="003664E0" w:rsidRDefault="00A14B4C" w:rsidP="00401211">
      <w:pPr>
        <w:pStyle w:val="1AllTextNormalParagraph"/>
      </w:pPr>
      <w:r w:rsidRPr="00A14B4C">
        <w:t>Suitable items of evidence include a remittance advice, record of transaction or a Tax Invoice, receipt, layby docket, internal billing documentation or purchase order. One or more pieces of evidence may be required to demonstrate the Documentary Evidence requirements listed above</w:t>
      </w:r>
      <w:r w:rsidR="00D62FE8">
        <w:t>.</w:t>
      </w:r>
    </w:p>
    <w:p w14:paraId="7C6FCAB6" w14:textId="37E8B795" w:rsidR="00596938" w:rsidRPr="00596938" w:rsidRDefault="00596938" w:rsidP="00401211">
      <w:pPr>
        <w:pStyle w:val="1AllTextNormalParagraph"/>
      </w:pPr>
      <w:r w:rsidRPr="00596938">
        <w:t>A Provider should refer to the ATO website to determine what is considered a valid Tax Invoice. A Recipient Created Tax Invoice (RCTI) will be considered valid if it contains all the information required of a Tax Invoice (except for ABN if the recipient is not registered for GST). A written agreement between the Supplier and the Recipient does not need to be supplied to the Department.</w:t>
      </w:r>
    </w:p>
    <w:p w14:paraId="5C8A0619" w14:textId="4C368FE5" w:rsidR="008878F1" w:rsidRDefault="008878F1" w:rsidP="00401211">
      <w:pPr>
        <w:pStyle w:val="1AllTextNormalParagraph"/>
      </w:pPr>
      <w:r w:rsidRPr="008878F1">
        <w:t>Where a supplier uses another organisation to collect payments on their behalf (e.g. Australia Post) and the Tax Invoice does not clearly identify the supplier or detail the items to be reimbursed, the Provider must also retain Documentary Evidence which includes this information.</w:t>
      </w:r>
    </w:p>
    <w:p w14:paraId="506923C4" w14:textId="24A0E34C" w:rsidR="00BA0C12" w:rsidRPr="00BA0C12" w:rsidRDefault="00BA0C12" w:rsidP="00BA0C12">
      <w:pPr>
        <w:pStyle w:val="Heading5"/>
      </w:pPr>
      <w:r>
        <w:t xml:space="preserve">Additional </w:t>
      </w:r>
      <w:r w:rsidRPr="00BA0C12">
        <w:t>Evidence</w:t>
      </w:r>
    </w:p>
    <w:p w14:paraId="0BC0FF33" w14:textId="77762864" w:rsidR="00D25DC3" w:rsidRPr="001552C8" w:rsidRDefault="00484FEE" w:rsidP="007352D0">
      <w:pPr>
        <w:pStyle w:val="Systemstep"/>
      </w:pPr>
      <w:r w:rsidRPr="00484FEE">
        <w:t>Providers</w:t>
      </w:r>
      <w:r w:rsidR="006A1C06">
        <w:t xml:space="preserve"> must</w:t>
      </w:r>
      <w:r w:rsidRPr="00484FEE">
        <w:t xml:space="preserve"> </w:t>
      </w:r>
      <w:r w:rsidR="006A1C06">
        <w:t>upload</w:t>
      </w:r>
      <w:r w:rsidRPr="00484FEE">
        <w:t xml:space="preserve"> additional information in the Department’s IT Systems for some Parent Fund categories. Additional requirements are listed in </w:t>
      </w:r>
      <w:hyperlink w:anchor="_Attachments">
        <w:r w:rsidRPr="6643170E">
          <w:rPr>
            <w:rStyle w:val="Hyperlink"/>
          </w:rPr>
          <w:t>Attachment B. Parent Fund categories and additional Documentary Evidence requirements</w:t>
        </w:r>
      </w:hyperlink>
      <w:r w:rsidRPr="6643170E">
        <w:t>.</w:t>
      </w:r>
      <w:r w:rsidR="003D6FD5" w:rsidRPr="6643170E">
        <w:t xml:space="preserve"> </w:t>
      </w:r>
    </w:p>
    <w:p w14:paraId="4301C26B" w14:textId="15028610" w:rsidR="00FD5171" w:rsidRDefault="00D25DC3" w:rsidP="007352D0">
      <w:pPr>
        <w:pStyle w:val="Systemstep"/>
        <w:numPr>
          <w:ilvl w:val="0"/>
          <w:numId w:val="0"/>
        </w:numPr>
      </w:pPr>
      <w:r w:rsidRPr="00D25DC3">
        <w:t xml:space="preserve">Providers must retain additional information for </w:t>
      </w:r>
      <w:r w:rsidR="00F528E9">
        <w:t>most</w:t>
      </w:r>
      <w:r w:rsidRPr="00D25DC3">
        <w:t xml:space="preserve"> Parent Fund categories. Additional requirements are listed in </w:t>
      </w:r>
      <w:hyperlink w:anchor="_Attachments">
        <w:r w:rsidRPr="6643170E">
          <w:rPr>
            <w:rStyle w:val="Hyperlink"/>
          </w:rPr>
          <w:t>Attachment B. Parent Fund categories and additional Documentary Evidence requirements</w:t>
        </w:r>
      </w:hyperlink>
      <w:r w:rsidRPr="6643170E">
        <w:t>.</w:t>
      </w:r>
    </w:p>
    <w:p w14:paraId="5A4EB551" w14:textId="1E4A45B1" w:rsidR="004B1BE8" w:rsidRDefault="00FD5171" w:rsidP="00401211">
      <w:pPr>
        <w:pStyle w:val="1AllTextNormalParagraph"/>
      </w:pPr>
      <w:r w:rsidRPr="00FD5171">
        <w:t>For</w:t>
      </w:r>
      <w:r>
        <w:t xml:space="preserve"> additional</w:t>
      </w:r>
      <w:r w:rsidRPr="00FD5171">
        <w:t xml:space="preserve"> Documentary Evidence requirements for Wage Subsidies, Providers must refer to the </w:t>
      </w:r>
      <w:hyperlink w:anchor="_Wage_Subsidy">
        <w:r w:rsidRPr="6643170E">
          <w:rPr>
            <w:rStyle w:val="Hyperlink"/>
          </w:rPr>
          <w:t>Wage Subsidies Chapter</w:t>
        </w:r>
      </w:hyperlink>
      <w:r w:rsidRPr="00FD5171">
        <w:t>.</w:t>
      </w:r>
    </w:p>
    <w:p w14:paraId="5867B5DE" w14:textId="342B55F6" w:rsidR="004B1BE8" w:rsidRDefault="004B1BE8" w:rsidP="006F50B3">
      <w:pPr>
        <w:pStyle w:val="Heading4"/>
      </w:pPr>
      <w:r>
        <w:t>Uploading Evidence</w:t>
      </w:r>
    </w:p>
    <w:p w14:paraId="6E70E07D" w14:textId="561E022C" w:rsidR="006713C4" w:rsidRDefault="006D7894" w:rsidP="00401211">
      <w:pPr>
        <w:pStyle w:val="1AllTextNormalParagraph"/>
      </w:pPr>
      <w:r>
        <w:t xml:space="preserve">When uploading Documentary Evidence, </w:t>
      </w:r>
      <w:r w:rsidR="006713C4" w:rsidRPr="006713C4">
        <w:t xml:space="preserve">Providers </w:t>
      </w:r>
      <w:r w:rsidR="00482A1D">
        <w:t>must</w:t>
      </w:r>
      <w:r w:rsidR="00482A1D" w:rsidRPr="006713C4">
        <w:t xml:space="preserve"> </w:t>
      </w:r>
      <w:r w:rsidR="006713C4" w:rsidRPr="006713C4">
        <w:t xml:space="preserve">ensure that they only share the minimum amount of personal information that the Department needs. </w:t>
      </w:r>
    </w:p>
    <w:p w14:paraId="6CD15516" w14:textId="3EFE1FBE" w:rsidR="00BD0DBF" w:rsidRDefault="00BD0DBF" w:rsidP="00BD000B">
      <w:pPr>
        <w:pStyle w:val="Heading2"/>
      </w:pPr>
      <w:bookmarkStart w:id="833" w:name="_Toc168657033"/>
      <w:bookmarkStart w:id="834" w:name="_Toc169187551"/>
      <w:bookmarkStart w:id="835" w:name="_Toc169188109"/>
      <w:bookmarkStart w:id="836" w:name="_Toc169188627"/>
      <w:bookmarkStart w:id="837" w:name="_Toc169268051"/>
      <w:bookmarkStart w:id="838" w:name="_Individual_Fund"/>
      <w:bookmarkStart w:id="839" w:name="_Toc175316273"/>
      <w:bookmarkStart w:id="840" w:name="_Toc179796755"/>
      <w:bookmarkStart w:id="841" w:name="_Toc183442645"/>
      <w:bookmarkStart w:id="842" w:name="_Toc230271538"/>
      <w:bookmarkEnd w:id="833"/>
      <w:bookmarkEnd w:id="834"/>
      <w:bookmarkEnd w:id="835"/>
      <w:bookmarkEnd w:id="836"/>
      <w:bookmarkEnd w:id="837"/>
      <w:bookmarkEnd w:id="838"/>
      <w:bookmarkEnd w:id="839"/>
      <w:r>
        <w:t>Individual Fund</w:t>
      </w:r>
      <w:bookmarkEnd w:id="840"/>
      <w:bookmarkEnd w:id="841"/>
      <w:bookmarkEnd w:id="842"/>
    </w:p>
    <w:p w14:paraId="246F9D2E" w14:textId="10CAF45E" w:rsidR="00895359" w:rsidRPr="007E06A8" w:rsidRDefault="00480108" w:rsidP="00954EC6">
      <w:pPr>
        <w:pStyle w:val="Heading3"/>
      </w:pPr>
      <w:bookmarkStart w:id="843" w:name="_Toc179796756"/>
      <w:bookmarkStart w:id="844" w:name="_Toc183442646"/>
      <w:bookmarkStart w:id="845" w:name="_Toc230271539"/>
      <w:r>
        <w:t xml:space="preserve">Individual Fund </w:t>
      </w:r>
      <w:r w:rsidR="008734ED">
        <w:t>Overview</w:t>
      </w:r>
      <w:bookmarkEnd w:id="843"/>
      <w:bookmarkEnd w:id="844"/>
      <w:bookmarkEnd w:id="845"/>
    </w:p>
    <w:p w14:paraId="668E0700" w14:textId="6AF267B5" w:rsidR="00631739" w:rsidRDefault="00E04E3E" w:rsidP="00401211">
      <w:pPr>
        <w:pStyle w:val="1AllTextNormalParagraph"/>
      </w:pPr>
      <w:r w:rsidRPr="00E04E3E">
        <w:t xml:space="preserve">The Individual Fund gives the Participant </w:t>
      </w:r>
      <w:r w:rsidR="00831814">
        <w:t xml:space="preserve">agency and visibility of funding </w:t>
      </w:r>
      <w:r w:rsidR="008734ED">
        <w:t>up to $1</w:t>
      </w:r>
      <w:r w:rsidR="003F7579">
        <w:t>,</w:t>
      </w:r>
      <w:r w:rsidR="008734ED">
        <w:t>250</w:t>
      </w:r>
      <w:r w:rsidR="002B73A7">
        <w:t xml:space="preserve"> (GST inclusive)</w:t>
      </w:r>
      <w:r w:rsidR="008734ED">
        <w:t xml:space="preserve"> per year </w:t>
      </w:r>
      <w:r w:rsidR="00831814">
        <w:t>for</w:t>
      </w:r>
      <w:r w:rsidRPr="00E04E3E">
        <w:t xml:space="preserve"> purchases related to building skills and capability and for assistance to attend </w:t>
      </w:r>
      <w:r w:rsidR="00605CAF">
        <w:t>Appointmen</w:t>
      </w:r>
      <w:r w:rsidR="00605CAF" w:rsidRPr="00E04E3E">
        <w:t>ts</w:t>
      </w:r>
      <w:r w:rsidRPr="00E04E3E">
        <w:t xml:space="preserve"> or activities.</w:t>
      </w:r>
      <w:r w:rsidR="009E0888">
        <w:t xml:space="preserve"> This may include purchases from the following </w:t>
      </w:r>
      <w:hyperlink w:anchor="_Individual_Fund_1" w:history="1">
        <w:r w:rsidR="009E0888" w:rsidRPr="008A3A14">
          <w:rPr>
            <w:rStyle w:val="Hyperlink"/>
          </w:rPr>
          <w:t>categories</w:t>
        </w:r>
      </w:hyperlink>
      <w:r w:rsidR="009E0888" w:rsidRPr="6643170E">
        <w:t>:</w:t>
      </w:r>
    </w:p>
    <w:p w14:paraId="3DC15EA8" w14:textId="330A2AEB" w:rsidR="009E0888" w:rsidRPr="009E0888" w:rsidRDefault="009E0888" w:rsidP="00385621">
      <w:pPr>
        <w:pStyle w:val="BulletLevel1"/>
      </w:pPr>
      <w:r w:rsidRPr="004E694D">
        <w:t>Accredited Training</w:t>
      </w:r>
    </w:p>
    <w:p w14:paraId="3E593304" w14:textId="57FA63D6" w:rsidR="009E0888" w:rsidRPr="004E694D" w:rsidRDefault="009E0888" w:rsidP="00385621">
      <w:pPr>
        <w:pStyle w:val="BulletLevel1"/>
      </w:pPr>
      <w:r w:rsidRPr="004E694D">
        <w:t>Communication and Technology</w:t>
      </w:r>
    </w:p>
    <w:p w14:paraId="7F06EE13" w14:textId="5F68E578" w:rsidR="009E0888" w:rsidRPr="004E694D" w:rsidRDefault="009E0888" w:rsidP="00385621">
      <w:pPr>
        <w:pStyle w:val="BulletLevel1"/>
      </w:pPr>
      <w:r w:rsidRPr="004E694D">
        <w:t>Driver’s Licen</w:t>
      </w:r>
      <w:r w:rsidR="004D69E8" w:rsidRPr="004E694D">
        <w:t>c</w:t>
      </w:r>
      <w:r w:rsidRPr="004E694D">
        <w:t>e costs</w:t>
      </w:r>
    </w:p>
    <w:p w14:paraId="47E855FF" w14:textId="250668D3" w:rsidR="009E0888" w:rsidRPr="004E694D" w:rsidRDefault="009E0888" w:rsidP="00385621">
      <w:pPr>
        <w:pStyle w:val="BulletLevel1"/>
      </w:pPr>
      <w:r w:rsidRPr="004E694D">
        <w:t>Engagement</w:t>
      </w:r>
    </w:p>
    <w:p w14:paraId="373804A9" w14:textId="3BEF4EED" w:rsidR="009E0888" w:rsidRPr="004E694D" w:rsidRDefault="009E0888" w:rsidP="00385621">
      <w:pPr>
        <w:pStyle w:val="BulletLevel1"/>
      </w:pPr>
      <w:r w:rsidRPr="004E694D">
        <w:t>Non-Vocational Training</w:t>
      </w:r>
    </w:p>
    <w:p w14:paraId="7B1785E2" w14:textId="7EF05F79" w:rsidR="009E0888" w:rsidRPr="004E694D" w:rsidRDefault="009E0888" w:rsidP="00385621">
      <w:pPr>
        <w:pStyle w:val="BulletLevel1"/>
      </w:pPr>
      <w:r w:rsidRPr="004E694D">
        <w:t>Transport</w:t>
      </w:r>
    </w:p>
    <w:p w14:paraId="50781BAC" w14:textId="72EF19C0" w:rsidR="009E0888" w:rsidRPr="00E924B8" w:rsidRDefault="009E0888" w:rsidP="00385621">
      <w:pPr>
        <w:pStyle w:val="BulletLevel1"/>
      </w:pPr>
      <w:r w:rsidRPr="004E694D">
        <w:t>Work-Related Training and Licensing</w:t>
      </w:r>
      <w:r w:rsidR="00E317D1" w:rsidRPr="00E924B8">
        <w:t>.</w:t>
      </w:r>
    </w:p>
    <w:p w14:paraId="6F0BCA55" w14:textId="5CC494AC" w:rsidR="00245523" w:rsidRDefault="00245523" w:rsidP="00401211">
      <w:pPr>
        <w:pStyle w:val="1AllTextNormalParagraph"/>
      </w:pPr>
      <w:r>
        <w:t xml:space="preserve">Please refer </w:t>
      </w:r>
      <w:hyperlink w:anchor="_Attachments" w:history="1">
        <w:r w:rsidRPr="007B36AE">
          <w:rPr>
            <w:rStyle w:val="Hyperlink"/>
            <w:color w:val="auto"/>
            <w:u w:val="none"/>
          </w:rPr>
          <w:t xml:space="preserve">to </w:t>
        </w:r>
        <w:r w:rsidRPr="00245523">
          <w:rPr>
            <w:rStyle w:val="Hyperlink"/>
          </w:rPr>
          <w:t>Attachment B</w:t>
        </w:r>
      </w:hyperlink>
      <w:r>
        <w:t xml:space="preserve"> for more information on Individual Fund categories and Documentary Evidence requirements.</w:t>
      </w:r>
    </w:p>
    <w:p w14:paraId="67FCF376" w14:textId="1839B167" w:rsidR="00A25D53" w:rsidRDefault="008734ED" w:rsidP="00401211">
      <w:pPr>
        <w:pStyle w:val="1AllTextNormalParagraph"/>
      </w:pPr>
      <w:r>
        <w:t xml:space="preserve">A Participant's Individual Fund is credited $1,250 on their commencement in the service. </w:t>
      </w:r>
      <w:r w:rsidRPr="007E06A8">
        <w:t xml:space="preserve">The notional balance of </w:t>
      </w:r>
      <w:r>
        <w:t>a Par</w:t>
      </w:r>
      <w:r w:rsidR="00245523">
        <w:t>ticipant</w:t>
      </w:r>
      <w:r>
        <w:t xml:space="preserve">'s </w:t>
      </w:r>
      <w:r w:rsidRPr="007E06A8">
        <w:t xml:space="preserve">Individual Fund credits reduces each time a </w:t>
      </w:r>
      <w:r w:rsidR="00B34D06">
        <w:t>Reimbursement</w:t>
      </w:r>
      <w:r w:rsidRPr="007E06A8">
        <w:t xml:space="preserve"> is made. If there are insufficient funds available in the Individual Fund to make a purchase the Provider </w:t>
      </w:r>
      <w:r>
        <w:t xml:space="preserve">can choose to use credits from the Pooled Fund to claim </w:t>
      </w:r>
      <w:r w:rsidR="00B34D06">
        <w:t>Reimbursement</w:t>
      </w:r>
      <w:r>
        <w:t>.</w:t>
      </w:r>
    </w:p>
    <w:p w14:paraId="353994D3" w14:textId="528A8B67" w:rsidR="00EE3FA8" w:rsidRDefault="00EE3FA8" w:rsidP="00EE3FA8">
      <w:r>
        <w:t>Every 12 months of active servicing</w:t>
      </w:r>
      <w:r w:rsidR="00E51732">
        <w:t>:</w:t>
      </w:r>
    </w:p>
    <w:p w14:paraId="3D08726D" w14:textId="02FAFF60" w:rsidR="002555CF" w:rsidRDefault="00B46111" w:rsidP="00385621">
      <w:pPr>
        <w:pStyle w:val="BulletLevel1"/>
      </w:pPr>
      <w:r>
        <w:t>u</w:t>
      </w:r>
      <w:r w:rsidR="00EE3FA8" w:rsidRPr="00D42847">
        <w:t xml:space="preserve">nused credits will be returned </w:t>
      </w:r>
      <w:r w:rsidR="00EE3FA8">
        <w:t xml:space="preserve">to </w:t>
      </w:r>
      <w:r w:rsidR="00EE3FA8" w:rsidDel="00650EC5">
        <w:t xml:space="preserve">the </w:t>
      </w:r>
      <w:r w:rsidR="00650EC5">
        <w:t>Department</w:t>
      </w:r>
    </w:p>
    <w:p w14:paraId="33BD5769" w14:textId="7223B813" w:rsidR="0043102B" w:rsidRDefault="00B46111" w:rsidP="00385621">
      <w:pPr>
        <w:pStyle w:val="BulletLevel1"/>
      </w:pPr>
      <w:r>
        <w:t>a</w:t>
      </w:r>
      <w:r w:rsidR="002555CF">
        <w:t xml:space="preserve"> new $1</w:t>
      </w:r>
      <w:r w:rsidR="00E51732">
        <w:t>,</w:t>
      </w:r>
      <w:r w:rsidR="002555CF">
        <w:t xml:space="preserve">250 credit </w:t>
      </w:r>
      <w:r w:rsidR="00F6027E">
        <w:t>will be applied to the Participant's Individual Fund</w:t>
      </w:r>
      <w:r>
        <w:t>.</w:t>
      </w:r>
    </w:p>
    <w:p w14:paraId="08B91EB1" w14:textId="4336968B" w:rsidR="00951886" w:rsidRDefault="00822555" w:rsidP="00442D60">
      <w:pPr>
        <w:pStyle w:val="Systemstep"/>
      </w:pPr>
      <w:r>
        <w:t xml:space="preserve">Individual Fund commitments reduce the notional balance of the 12 month servicing period in which they were entered in the Department’s IT </w:t>
      </w:r>
      <w:r w:rsidR="00442D60">
        <w:t>S</w:t>
      </w:r>
      <w:r>
        <w:t>ystem</w:t>
      </w:r>
      <w:r w:rsidR="00442D60">
        <w:t>s</w:t>
      </w:r>
      <w:r>
        <w:t>, not the period to which the purchase is dated. If an Individual Fund purchase is made during the Participant’s current 12 month servicing period, but the commitment is not raised until the next servicing period has commenced, the cost will be deducted from the next servicing period’s Individual Fund.</w:t>
      </w:r>
    </w:p>
    <w:p w14:paraId="7337E78F" w14:textId="1ADC4AFC" w:rsidR="008734ED" w:rsidRDefault="00EE3FA8" w:rsidP="00954EC6">
      <w:pPr>
        <w:pStyle w:val="Heading3"/>
      </w:pPr>
      <w:bookmarkStart w:id="846" w:name="_Toc174526922"/>
      <w:bookmarkStart w:id="847" w:name="_Toc174604279"/>
      <w:bookmarkStart w:id="848" w:name="_Toc179796757"/>
      <w:bookmarkStart w:id="849" w:name="_Toc183442647"/>
      <w:bookmarkStart w:id="850" w:name="_Toc230271540"/>
      <w:bookmarkEnd w:id="846"/>
      <w:bookmarkEnd w:id="847"/>
      <w:r>
        <w:t xml:space="preserve">Gaining consent through the </w:t>
      </w:r>
      <w:r w:rsidR="006C0E28">
        <w:t>Goal Plan</w:t>
      </w:r>
      <w:bookmarkEnd w:id="848"/>
      <w:bookmarkEnd w:id="849"/>
      <w:bookmarkEnd w:id="850"/>
    </w:p>
    <w:p w14:paraId="2A5AD3E2" w14:textId="1205701F" w:rsidR="00E04E3E" w:rsidRDefault="00A526D5" w:rsidP="00401211">
      <w:pPr>
        <w:pStyle w:val="1AllTextNormalParagraph"/>
      </w:pPr>
      <w:r>
        <w:t xml:space="preserve">When developing a Goal Plan, </w:t>
      </w:r>
      <w:r w:rsidR="000E077C">
        <w:t xml:space="preserve">Providers must </w:t>
      </w:r>
      <w:r w:rsidR="006F2C2C">
        <w:t>seek</w:t>
      </w:r>
      <w:r w:rsidR="00E04E3E" w:rsidRPr="00E04E3E">
        <w:t xml:space="preserve"> consent</w:t>
      </w:r>
      <w:r w:rsidR="00EE316A">
        <w:t xml:space="preserve"> from the Participant</w:t>
      </w:r>
      <w:r w:rsidR="00E04E3E" w:rsidRPr="00E04E3E">
        <w:t xml:space="preserve"> for</w:t>
      </w:r>
      <w:r w:rsidR="00571B96">
        <w:t xml:space="preserve"> the</w:t>
      </w:r>
      <w:r w:rsidR="00E04E3E" w:rsidRPr="00E04E3E">
        <w:t xml:space="preserve"> Individual Fund </w:t>
      </w:r>
      <w:r w:rsidR="006F2C2C">
        <w:t xml:space="preserve">to be used </w:t>
      </w:r>
      <w:r>
        <w:t>to achieve</w:t>
      </w:r>
      <w:r w:rsidR="00E04E3E" w:rsidRPr="00E04E3E">
        <w:t xml:space="preserve"> </w:t>
      </w:r>
      <w:r w:rsidR="006C18AF">
        <w:t xml:space="preserve">specific </w:t>
      </w:r>
      <w:r w:rsidR="00E04E3E" w:rsidRPr="00E04E3E">
        <w:t xml:space="preserve">goals in their </w:t>
      </w:r>
      <w:r w:rsidR="00325908">
        <w:t>G</w:t>
      </w:r>
      <w:r w:rsidR="00325908" w:rsidRPr="00E04E3E">
        <w:t xml:space="preserve">oal </w:t>
      </w:r>
      <w:r w:rsidR="00FA6CBB">
        <w:t>P</w:t>
      </w:r>
      <w:r w:rsidR="00325908" w:rsidRPr="00E04E3E">
        <w:t>lan</w:t>
      </w:r>
      <w:r w:rsidR="00E04E3E" w:rsidRPr="00E04E3E">
        <w:t>.</w:t>
      </w:r>
      <w:r w:rsidR="006C18AF">
        <w:t xml:space="preserve"> </w:t>
      </w:r>
      <w:r w:rsidR="00F4379C">
        <w:t>Regardless of a Participant</w:t>
      </w:r>
      <w:r w:rsidR="00B46111">
        <w:t>’</w:t>
      </w:r>
      <w:r w:rsidR="00F4379C">
        <w:t>s initial decision, c</w:t>
      </w:r>
      <w:r w:rsidR="006C18AF">
        <w:t xml:space="preserve">onsent, at a goal level, can be </w:t>
      </w:r>
      <w:r w:rsidR="00F4379C">
        <w:t>given or withdrawn at any time</w:t>
      </w:r>
      <w:r w:rsidR="00E04E3E" w:rsidRPr="00E04E3E" w:rsidDel="006C18AF">
        <w:t>.</w:t>
      </w:r>
      <w:r w:rsidR="004D4524">
        <w:t xml:space="preserve"> </w:t>
      </w:r>
      <w:r w:rsidR="00C45AC7">
        <w:t>When making a</w:t>
      </w:r>
      <w:r w:rsidR="00777E88">
        <w:t>n</w:t>
      </w:r>
      <w:r w:rsidR="00C45AC7">
        <w:t xml:space="preserve"> </w:t>
      </w:r>
      <w:r w:rsidR="00DA3447">
        <w:t>Individua</w:t>
      </w:r>
      <w:r w:rsidR="00260098">
        <w:t xml:space="preserve">l Fund </w:t>
      </w:r>
      <w:r w:rsidR="00C45AC7">
        <w:t xml:space="preserve">commitment, </w:t>
      </w:r>
      <w:r w:rsidR="00F4379C">
        <w:t xml:space="preserve">Providers need to </w:t>
      </w:r>
      <w:r w:rsidR="00D22A6E">
        <w:t xml:space="preserve">ensure </w:t>
      </w:r>
      <w:r w:rsidR="0078687B">
        <w:t>overarching</w:t>
      </w:r>
      <w:r w:rsidR="00D22A6E">
        <w:t xml:space="preserve"> </w:t>
      </w:r>
      <w:r w:rsidR="0078687B">
        <w:t xml:space="preserve">consent has been given for the Fund to be used for purchases that help a Participant work </w:t>
      </w:r>
      <w:r w:rsidR="00BB6E9D">
        <w:t xml:space="preserve">towards </w:t>
      </w:r>
      <w:r w:rsidR="00260098">
        <w:t>a related Goal Plan</w:t>
      </w:r>
      <w:r w:rsidR="00BB6E9D">
        <w:t xml:space="preserve"> goal</w:t>
      </w:r>
      <w:r w:rsidR="00F30814">
        <w:t>.</w:t>
      </w:r>
      <w:r w:rsidR="00BB6E9D">
        <w:t xml:space="preserve"> </w:t>
      </w:r>
      <w:r w:rsidR="00E41BE2">
        <w:t>Providers do not</w:t>
      </w:r>
      <w:r w:rsidR="00E04E3E" w:rsidRPr="00E04E3E">
        <w:t xml:space="preserve"> need to obtain Participant consent </w:t>
      </w:r>
      <w:r w:rsidR="00777E88">
        <w:t>for</w:t>
      </w:r>
      <w:r w:rsidR="00E04E3E" w:rsidRPr="00E04E3E">
        <w:t xml:space="preserve"> specific purchases</w:t>
      </w:r>
      <w:r w:rsidR="00777E88">
        <w:t>,</w:t>
      </w:r>
      <w:r w:rsidR="00E04E3E" w:rsidRPr="00E04E3E">
        <w:t xml:space="preserve"> at time of commitmen</w:t>
      </w:r>
      <w:r w:rsidR="00F30814">
        <w:t>t</w:t>
      </w:r>
      <w:r w:rsidR="00E41BE2">
        <w:t xml:space="preserve">, unless </w:t>
      </w:r>
      <w:r w:rsidR="00631739">
        <w:t xml:space="preserve">the </w:t>
      </w:r>
      <w:r w:rsidR="00B34D06">
        <w:t>Reimbursement</w:t>
      </w:r>
      <w:r w:rsidR="00631739">
        <w:t xml:space="preserve"> is for goods or service purchased from the Provider's Own Organisation or Related Entity</w:t>
      </w:r>
      <w:r w:rsidR="000E077C">
        <w:t>.</w:t>
      </w:r>
    </w:p>
    <w:p w14:paraId="716189E9" w14:textId="611CF8EF" w:rsidR="00B617A6" w:rsidRDefault="00260265" w:rsidP="002B65FA">
      <w:r>
        <w:t>When seeking consent to use the Individual Fund, t</w:t>
      </w:r>
      <w:r w:rsidR="004D7FC8">
        <w:t xml:space="preserve">he </w:t>
      </w:r>
      <w:r w:rsidR="005532D8">
        <w:t>Mentor</w:t>
      </w:r>
      <w:r w:rsidR="005F58B1">
        <w:t xml:space="preserve"> </w:t>
      </w:r>
      <w:r w:rsidR="006C4EA1">
        <w:t>must</w:t>
      </w:r>
      <w:r w:rsidR="00B617A6">
        <w:t xml:space="preserve"> </w:t>
      </w:r>
      <w:r w:rsidR="000D33B1">
        <w:t>e</w:t>
      </w:r>
      <w:r w:rsidR="0051483F" w:rsidRPr="0051483F">
        <w:t>xplain</w:t>
      </w:r>
      <w:r w:rsidR="00B45920">
        <w:t xml:space="preserve"> to each Participant</w:t>
      </w:r>
      <w:r w:rsidR="0051483F" w:rsidRPr="0051483F">
        <w:t xml:space="preserve"> the Individual Fund </w:t>
      </w:r>
      <w:r w:rsidR="00642912">
        <w:t>and how it can be spent</w:t>
      </w:r>
      <w:r w:rsidR="0051483F" w:rsidRPr="0051483F">
        <w:t xml:space="preserve">, </w:t>
      </w:r>
      <w:r w:rsidR="00B617A6">
        <w:t>including</w:t>
      </w:r>
      <w:r w:rsidR="0073039B">
        <w:t>:</w:t>
      </w:r>
    </w:p>
    <w:p w14:paraId="7253AC20" w14:textId="7E73CD7B" w:rsidR="00BF0663" w:rsidRDefault="00BF0663" w:rsidP="00385621">
      <w:pPr>
        <w:pStyle w:val="BulletLevel1"/>
      </w:pPr>
      <w:r>
        <w:t xml:space="preserve">the amount of </w:t>
      </w:r>
      <w:r w:rsidR="00EF4691">
        <w:t>f</w:t>
      </w:r>
      <w:r>
        <w:t xml:space="preserve">unding available and how often the </w:t>
      </w:r>
      <w:r w:rsidR="00A75144">
        <w:t xml:space="preserve">Individual </w:t>
      </w:r>
      <w:r>
        <w:t>Fund is topped up</w:t>
      </w:r>
    </w:p>
    <w:p w14:paraId="4202FB8A" w14:textId="383B66FF" w:rsidR="00A75144" w:rsidRDefault="00A75144" w:rsidP="00385621">
      <w:pPr>
        <w:pStyle w:val="BulletLevel1"/>
      </w:pPr>
      <w:r>
        <w:t xml:space="preserve">how to view the balance (see </w:t>
      </w:r>
      <w:hyperlink r:id="rId124" w:history="1">
        <w:r w:rsidRPr="393D0EFC">
          <w:rPr>
            <w:rStyle w:val="Hyperlink"/>
          </w:rPr>
          <w:t>Parent Pathways - Tracking your Individual Fund balance</w:t>
        </w:r>
      </w:hyperlink>
      <w:r>
        <w:t>)</w:t>
      </w:r>
    </w:p>
    <w:p w14:paraId="19565536" w14:textId="749C56E0" w:rsidR="001E6537" w:rsidRPr="001E6537" w:rsidRDefault="001E6537" w:rsidP="00385621">
      <w:pPr>
        <w:pStyle w:val="BulletLevel1"/>
      </w:pPr>
      <w:r>
        <w:t xml:space="preserve">the </w:t>
      </w:r>
      <w:r w:rsidRPr="001E6537">
        <w:t>Individual Fund categories and examples of eligible purchases</w:t>
      </w:r>
    </w:p>
    <w:p w14:paraId="16EBEF4A" w14:textId="2F86C8CF" w:rsidR="004E7852" w:rsidRDefault="000B41D5" w:rsidP="00385621">
      <w:pPr>
        <w:pStyle w:val="BulletLevel1"/>
      </w:pPr>
      <w:r>
        <w:t>t</w:t>
      </w:r>
      <w:r w:rsidR="004E7852">
        <w:t>hat</w:t>
      </w:r>
      <w:r w:rsidR="00BF0663">
        <w:t xml:space="preserve"> the Individual Fund can </w:t>
      </w:r>
      <w:r w:rsidR="007F5885">
        <w:t xml:space="preserve">only be used for </w:t>
      </w:r>
      <w:r w:rsidR="004E7852" w:rsidRPr="00AF7349">
        <w:t>purchase</w:t>
      </w:r>
      <w:r>
        <w:t>s</w:t>
      </w:r>
      <w:r w:rsidR="004E7852" w:rsidRPr="00AF7349">
        <w:t xml:space="preserve"> </w:t>
      </w:r>
      <w:r w:rsidR="005F03D6">
        <w:t>that</w:t>
      </w:r>
      <w:r w:rsidR="004E7852">
        <w:t xml:space="preserve"> relate</w:t>
      </w:r>
      <w:r w:rsidR="004E7852" w:rsidRPr="00AF7349">
        <w:t xml:space="preserve"> </w:t>
      </w:r>
      <w:r w:rsidR="004E7852">
        <w:t xml:space="preserve">to a Goal Plan </w:t>
      </w:r>
      <w:r w:rsidR="004E7852" w:rsidRPr="00AF7349">
        <w:t>goal</w:t>
      </w:r>
      <w:r w:rsidR="002848AB">
        <w:t xml:space="preserve"> (aside from Engagement Support </w:t>
      </w:r>
      <w:r w:rsidR="00A75144">
        <w:t>V</w:t>
      </w:r>
      <w:r w:rsidR="002848AB">
        <w:t>ouchers)</w:t>
      </w:r>
    </w:p>
    <w:p w14:paraId="76BC8397" w14:textId="53F4158D" w:rsidR="0051483F" w:rsidRPr="0051483F" w:rsidRDefault="006E06A2" w:rsidP="00385621">
      <w:pPr>
        <w:pStyle w:val="BulletLevel1"/>
      </w:pPr>
      <w:r>
        <w:t xml:space="preserve">Participants </w:t>
      </w:r>
      <w:r w:rsidR="00B503BB">
        <w:t>can provide consent</w:t>
      </w:r>
      <w:r w:rsidR="00921EBB">
        <w:t xml:space="preserve"> to use the Individual Fund</w:t>
      </w:r>
      <w:r w:rsidR="00B503BB">
        <w:t xml:space="preserve"> for </w:t>
      </w:r>
      <w:r w:rsidR="00F87106">
        <w:t>some, all</w:t>
      </w:r>
      <w:r w:rsidR="00B46111">
        <w:t>,</w:t>
      </w:r>
      <w:r w:rsidR="00F87106">
        <w:t xml:space="preserve"> or none of the Goals in their Goal Plan</w:t>
      </w:r>
      <w:r w:rsidR="005C63C4">
        <w:t>.</w:t>
      </w:r>
      <w:r w:rsidR="0051483F" w:rsidRPr="0051483F">
        <w:t xml:space="preserve"> </w:t>
      </w:r>
      <w:r w:rsidR="00921EBB">
        <w:t xml:space="preserve">They </w:t>
      </w:r>
      <w:r w:rsidR="007B78FC">
        <w:t>are entitle</w:t>
      </w:r>
      <w:r w:rsidR="004176F5">
        <w:t>d to change</w:t>
      </w:r>
      <w:r w:rsidR="00EC35B0">
        <w:t xml:space="preserve"> their </w:t>
      </w:r>
      <w:r w:rsidR="004176F5">
        <w:t>decision</w:t>
      </w:r>
      <w:r w:rsidR="00EC35B0">
        <w:t xml:space="preserve"> </w:t>
      </w:r>
      <w:r w:rsidR="00571BFC">
        <w:t xml:space="preserve">about consent at any time and </w:t>
      </w:r>
      <w:r w:rsidR="007B78FC">
        <w:t>just need to update their Goal Plan to do so</w:t>
      </w:r>
    </w:p>
    <w:p w14:paraId="544741C9" w14:textId="2D846E3B" w:rsidR="00F92D11" w:rsidRDefault="006E06A2" w:rsidP="00385621">
      <w:pPr>
        <w:pStyle w:val="BulletLevel1"/>
      </w:pPr>
      <w:r>
        <w:t xml:space="preserve">Participants </w:t>
      </w:r>
      <w:r w:rsidR="004176F5">
        <w:t>are entitled to make requests</w:t>
      </w:r>
      <w:r w:rsidR="0070238E">
        <w:t xml:space="preserve"> about how the Individual Fund is spent. If </w:t>
      </w:r>
      <w:r w:rsidR="00B42419">
        <w:t>the requested purchase</w:t>
      </w:r>
      <w:r w:rsidR="0070238E">
        <w:t xml:space="preserve"> aligns with Goal </w:t>
      </w:r>
      <w:r w:rsidR="009466D1">
        <w:t xml:space="preserve">Plan </w:t>
      </w:r>
      <w:r w:rsidR="002141F2">
        <w:t>goals</w:t>
      </w:r>
      <w:r w:rsidR="000C5783">
        <w:t xml:space="preserve">, is an eligible purchase and there </w:t>
      </w:r>
      <w:r w:rsidR="006619F4">
        <w:t>are</w:t>
      </w:r>
      <w:r w:rsidR="000C5783">
        <w:t xml:space="preserve"> sufficient credits in the</w:t>
      </w:r>
      <w:r w:rsidR="006619F4">
        <w:t xml:space="preserve"> </w:t>
      </w:r>
      <w:r w:rsidR="00046929">
        <w:t>Participant</w:t>
      </w:r>
      <w:r w:rsidR="006619F4">
        <w:t>'s</w:t>
      </w:r>
      <w:r w:rsidR="000C5783">
        <w:t xml:space="preserve"> Individual Fund</w:t>
      </w:r>
      <w:r w:rsidR="00CB120B">
        <w:t xml:space="preserve">, </w:t>
      </w:r>
      <w:r w:rsidR="00FB1B69">
        <w:t xml:space="preserve">the </w:t>
      </w:r>
      <w:r w:rsidR="008C43A3">
        <w:t>Provider</w:t>
      </w:r>
      <w:r w:rsidR="00FB1B69">
        <w:t xml:space="preserve"> will</w:t>
      </w:r>
      <w:r w:rsidR="002141F2">
        <w:t xml:space="preserve"> </w:t>
      </w:r>
      <w:r w:rsidR="00317676">
        <w:t>make every attempt to make the purchase for the Participant</w:t>
      </w:r>
      <w:r w:rsidR="002141F2">
        <w:t>.</w:t>
      </w:r>
    </w:p>
    <w:p w14:paraId="6BC3D126" w14:textId="2A2E6BE3" w:rsidR="00F92D11" w:rsidRDefault="00F92D11" w:rsidP="00D04CC2">
      <w:pPr>
        <w:pStyle w:val="DeedReferences"/>
      </w:pPr>
      <w:r>
        <w:t xml:space="preserve">(Deed </w:t>
      </w:r>
      <w:r w:rsidR="007E4CD3">
        <w:t>Reference(s):</w:t>
      </w:r>
      <w:r>
        <w:t xml:space="preserve"> Clause 128, Attachment 1)</w:t>
      </w:r>
    </w:p>
    <w:p w14:paraId="5CBFCC0E" w14:textId="6F8E3B91" w:rsidR="000D398B" w:rsidRDefault="00E13F22" w:rsidP="00954EC6">
      <w:pPr>
        <w:pStyle w:val="Heading3"/>
      </w:pPr>
      <w:bookmarkStart w:id="851" w:name="_Toc174526924"/>
      <w:bookmarkStart w:id="852" w:name="_Toc174604281"/>
      <w:bookmarkStart w:id="853" w:name="_Toc168657035"/>
      <w:bookmarkStart w:id="854" w:name="_Toc169187553"/>
      <w:bookmarkStart w:id="855" w:name="_Toc169188111"/>
      <w:bookmarkStart w:id="856" w:name="_Toc169188629"/>
      <w:bookmarkStart w:id="857" w:name="_Toc169268053"/>
      <w:bookmarkStart w:id="858" w:name="_Toc168657036"/>
      <w:bookmarkStart w:id="859" w:name="_Toc169187554"/>
      <w:bookmarkStart w:id="860" w:name="_Toc169188112"/>
      <w:bookmarkStart w:id="861" w:name="_Toc169188630"/>
      <w:bookmarkStart w:id="862" w:name="_Toc169268054"/>
      <w:bookmarkStart w:id="863" w:name="_Toc168657037"/>
      <w:bookmarkStart w:id="864" w:name="_Toc169187555"/>
      <w:bookmarkStart w:id="865" w:name="_Toc169188113"/>
      <w:bookmarkStart w:id="866" w:name="_Toc169188631"/>
      <w:bookmarkStart w:id="867" w:name="_Toc169268055"/>
      <w:bookmarkStart w:id="868" w:name="_Toc168657038"/>
      <w:bookmarkStart w:id="869" w:name="_Toc169187556"/>
      <w:bookmarkStart w:id="870" w:name="_Toc169188114"/>
      <w:bookmarkStart w:id="871" w:name="_Toc169188632"/>
      <w:bookmarkStart w:id="872" w:name="_Toc169268056"/>
      <w:bookmarkStart w:id="873" w:name="_Toc168657039"/>
      <w:bookmarkStart w:id="874" w:name="_Toc169187557"/>
      <w:bookmarkStart w:id="875" w:name="_Toc169188115"/>
      <w:bookmarkStart w:id="876" w:name="_Toc169188633"/>
      <w:bookmarkStart w:id="877" w:name="_Toc169268057"/>
      <w:bookmarkStart w:id="878" w:name="_Toc168657040"/>
      <w:bookmarkStart w:id="879" w:name="_Toc169187558"/>
      <w:bookmarkStart w:id="880" w:name="_Toc169188116"/>
      <w:bookmarkStart w:id="881" w:name="_Toc169188634"/>
      <w:bookmarkStart w:id="882" w:name="_Toc169268058"/>
      <w:bookmarkStart w:id="883" w:name="_Toc168657041"/>
      <w:bookmarkStart w:id="884" w:name="_Toc169187559"/>
      <w:bookmarkStart w:id="885" w:name="_Toc169188117"/>
      <w:bookmarkStart w:id="886" w:name="_Toc169188635"/>
      <w:bookmarkStart w:id="887" w:name="_Toc169268059"/>
      <w:bookmarkStart w:id="888" w:name="_Toc168657042"/>
      <w:bookmarkStart w:id="889" w:name="_Toc169187560"/>
      <w:bookmarkStart w:id="890" w:name="_Toc169188118"/>
      <w:bookmarkStart w:id="891" w:name="_Toc169188636"/>
      <w:bookmarkStart w:id="892" w:name="_Toc169268060"/>
      <w:bookmarkStart w:id="893" w:name="_Toc179796758"/>
      <w:bookmarkStart w:id="894" w:name="_Toc183442648"/>
      <w:bookmarkStart w:id="895" w:name="_Toc230271541"/>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r>
        <w:t>Transfers</w:t>
      </w:r>
      <w:r w:rsidR="005748B9">
        <w:t xml:space="preserve"> and Exits</w:t>
      </w:r>
      <w:r w:rsidR="003F12E1">
        <w:t xml:space="preserve"> </w:t>
      </w:r>
      <w:r w:rsidR="00D42847">
        <w:t xml:space="preserve">and </w:t>
      </w:r>
      <w:r w:rsidR="003F12E1">
        <w:t xml:space="preserve">the </w:t>
      </w:r>
      <w:r w:rsidR="00D42847">
        <w:t xml:space="preserve">impact on </w:t>
      </w:r>
      <w:r w:rsidR="00215AF6">
        <w:t>credits</w:t>
      </w:r>
      <w:bookmarkEnd w:id="893"/>
      <w:bookmarkEnd w:id="894"/>
      <w:bookmarkEnd w:id="895"/>
    </w:p>
    <w:p w14:paraId="4F9D1469" w14:textId="00B8FA94" w:rsidR="00F027A0" w:rsidRDefault="003F12E1" w:rsidP="00401211">
      <w:pPr>
        <w:pStyle w:val="1AllTextNormalParagraph"/>
      </w:pPr>
      <w:r>
        <w:t xml:space="preserve">Where a </w:t>
      </w:r>
      <w:r w:rsidR="0013273D">
        <w:t>Participant</w:t>
      </w:r>
      <w:r>
        <w:t xml:space="preserve"> transfers from </w:t>
      </w:r>
      <w:r w:rsidR="00962206">
        <w:t>the</w:t>
      </w:r>
      <w:r>
        <w:t xml:space="preserve"> Provider</w:t>
      </w:r>
      <w:r w:rsidR="00962206">
        <w:t xml:space="preserve">'s </w:t>
      </w:r>
      <w:r w:rsidR="0008294C">
        <w:t>Caseload</w:t>
      </w:r>
      <w:r>
        <w:t xml:space="preserve"> to another </w:t>
      </w:r>
      <w:r w:rsidR="0008294C">
        <w:t>Provider</w:t>
      </w:r>
      <w:r w:rsidR="00F45D42">
        <w:t>, their Individual Fund balance will transfer with them</w:t>
      </w:r>
      <w:r w:rsidR="00BD412E">
        <w:t>.</w:t>
      </w:r>
      <w:r w:rsidR="003E5F02">
        <w:t xml:space="preserve"> Participants can choose to view their own Individual Fund balance (instructions can be found here </w:t>
      </w:r>
      <w:hyperlink r:id="rId125" w:history="1">
        <w:r w:rsidR="003E5F02" w:rsidRPr="2E1147C4">
          <w:rPr>
            <w:rStyle w:val="Hyperlink"/>
          </w:rPr>
          <w:t>Parent Pathways - Tracking your Individual Fund balance</w:t>
        </w:r>
      </w:hyperlink>
      <w:r w:rsidR="003E5F02">
        <w:t>).</w:t>
      </w:r>
    </w:p>
    <w:p w14:paraId="4730949E" w14:textId="10E01C3B" w:rsidR="00F45D42" w:rsidRDefault="00F45D42" w:rsidP="00401211">
      <w:pPr>
        <w:pStyle w:val="1AllTextNormalParagraph"/>
      </w:pPr>
      <w:r>
        <w:t xml:space="preserve">Where a </w:t>
      </w:r>
      <w:r w:rsidR="0013273D">
        <w:t>Participant</w:t>
      </w:r>
      <w:r>
        <w:t xml:space="preserve"> has active Individual Fund commitment</w:t>
      </w:r>
      <w:r w:rsidR="00C451BB">
        <w:t>/</w:t>
      </w:r>
      <w:r>
        <w:t>s at the time of transfer</w:t>
      </w:r>
      <w:r w:rsidR="000E7E73">
        <w:t>,</w:t>
      </w:r>
      <w:r w:rsidR="00F55989">
        <w:t xml:space="preserve"> t</w:t>
      </w:r>
      <w:r>
        <w:t xml:space="preserve">he </w:t>
      </w:r>
      <w:r w:rsidR="00C451BB">
        <w:t>P</w:t>
      </w:r>
      <w:r>
        <w:t xml:space="preserve">rovider </w:t>
      </w:r>
      <w:r w:rsidR="00F55989">
        <w:t xml:space="preserve">can </w:t>
      </w:r>
      <w:r w:rsidR="00C451BB">
        <w:t xml:space="preserve">still </w:t>
      </w:r>
      <w:r>
        <w:t xml:space="preserve">claim </w:t>
      </w:r>
      <w:r w:rsidR="00B34D06">
        <w:t>Reimbursement</w:t>
      </w:r>
      <w:r w:rsidR="00C451BB">
        <w:t xml:space="preserve"> for this commitment</w:t>
      </w:r>
      <w:r w:rsidR="00F55989">
        <w:t>.</w:t>
      </w:r>
    </w:p>
    <w:p w14:paraId="6E755633" w14:textId="080D9442" w:rsidR="00576FE4" w:rsidRDefault="00576FE4" w:rsidP="00401211">
      <w:pPr>
        <w:pStyle w:val="1AllTextNormalParagraph"/>
      </w:pPr>
      <w:r>
        <w:t xml:space="preserve">Where </w:t>
      </w:r>
      <w:r w:rsidR="00BC6301">
        <w:t>commitments</w:t>
      </w:r>
      <w:r w:rsidR="006446F3">
        <w:t xml:space="preserve"> are</w:t>
      </w:r>
      <w:r w:rsidR="00CF4DAF">
        <w:t xml:space="preserve"> inactiv</w:t>
      </w:r>
      <w:r w:rsidR="00E108DB">
        <w:t>ated</w:t>
      </w:r>
      <w:r w:rsidR="006446F3">
        <w:t xml:space="preserve"> or recovered</w:t>
      </w:r>
      <w:r w:rsidR="00C211BE">
        <w:t xml:space="preserve"> after the </w:t>
      </w:r>
      <w:r w:rsidR="00E5510E">
        <w:t xml:space="preserve">Participant has transferred from the </w:t>
      </w:r>
      <w:r w:rsidR="00C211BE">
        <w:t>Provider</w:t>
      </w:r>
      <w:r w:rsidR="00E5510E">
        <w:t xml:space="preserve">'s </w:t>
      </w:r>
      <w:r w:rsidR="0008294C">
        <w:t>Caseload</w:t>
      </w:r>
      <w:r w:rsidR="006446F3">
        <w:t>,</w:t>
      </w:r>
      <w:r w:rsidR="00894236">
        <w:t xml:space="preserve"> th</w:t>
      </w:r>
      <w:r w:rsidR="0074591A">
        <w:t xml:space="preserve">ose </w:t>
      </w:r>
      <w:r w:rsidR="00A2213B">
        <w:t>credits w</w:t>
      </w:r>
      <w:r w:rsidR="00E108DB">
        <w:t>ill be transferred to</w:t>
      </w:r>
      <w:r w:rsidR="0023105A">
        <w:t xml:space="preserve"> </w:t>
      </w:r>
      <w:r w:rsidR="00795252">
        <w:t xml:space="preserve">the new </w:t>
      </w:r>
      <w:r w:rsidR="003A1F58">
        <w:t>P</w:t>
      </w:r>
      <w:r w:rsidR="0023105A">
        <w:t xml:space="preserve">rovider </w:t>
      </w:r>
      <w:r w:rsidR="00906BB0">
        <w:t>s</w:t>
      </w:r>
      <w:r w:rsidR="0023105A">
        <w:t>ervicing the</w:t>
      </w:r>
      <w:r w:rsidR="00A2213B">
        <w:t xml:space="preserve"> Participant</w:t>
      </w:r>
      <w:r w:rsidR="0023105A">
        <w:t xml:space="preserve">, </w:t>
      </w:r>
      <w:r w:rsidR="00E5510E">
        <w:t xml:space="preserve">unless a </w:t>
      </w:r>
      <w:r w:rsidR="00667228">
        <w:t>$1,250 credit</w:t>
      </w:r>
      <w:r w:rsidR="00667228" w:rsidDel="00667228">
        <w:t xml:space="preserve"> </w:t>
      </w:r>
      <w:r w:rsidR="00E5510E">
        <w:t xml:space="preserve">has </w:t>
      </w:r>
      <w:r w:rsidR="0074591A">
        <w:t>subsequently</w:t>
      </w:r>
      <w:r w:rsidR="00E5510E">
        <w:t xml:space="preserve"> been applied to the Participant's Individual Fund on reaching their 12</w:t>
      </w:r>
      <w:r w:rsidR="00343BAE">
        <w:t xml:space="preserve"> </w:t>
      </w:r>
      <w:r w:rsidR="00E5510E">
        <w:t>month servicing anniversary</w:t>
      </w:r>
      <w:r w:rsidR="00BD412E">
        <w:t>.</w:t>
      </w:r>
    </w:p>
    <w:p w14:paraId="6999EC0C" w14:textId="0F797943" w:rsidR="0030275E" w:rsidRDefault="004D222E" w:rsidP="00401211">
      <w:pPr>
        <w:pStyle w:val="1AllTextNormalParagraph"/>
      </w:pPr>
      <w:r>
        <w:t xml:space="preserve">Where a </w:t>
      </w:r>
      <w:r w:rsidR="0013273D">
        <w:t>Participant</w:t>
      </w:r>
      <w:r w:rsidR="001E3160">
        <w:t xml:space="preserve"> has transferred to a new </w:t>
      </w:r>
      <w:r w:rsidR="00C90A6D">
        <w:t>P</w:t>
      </w:r>
      <w:r w:rsidR="001E3160">
        <w:t>rovider</w:t>
      </w:r>
      <w:r w:rsidR="009C203E">
        <w:t>,</w:t>
      </w:r>
      <w:r w:rsidR="001E3160">
        <w:t xml:space="preserve"> and the</w:t>
      </w:r>
      <w:r w:rsidR="006004AD">
        <w:t xml:space="preserve"> </w:t>
      </w:r>
      <w:r w:rsidR="00BC1772">
        <w:t xml:space="preserve">previous </w:t>
      </w:r>
      <w:r w:rsidR="006004AD">
        <w:t>Provider</w:t>
      </w:r>
      <w:r w:rsidR="009C203E">
        <w:t xml:space="preserve"> </w:t>
      </w:r>
      <w:r w:rsidR="006004AD">
        <w:t xml:space="preserve">has purchased </w:t>
      </w:r>
      <w:r w:rsidR="00F660C5">
        <w:t xml:space="preserve">goods or services </w:t>
      </w:r>
      <w:r w:rsidR="00F1596C">
        <w:t xml:space="preserve">but </w:t>
      </w:r>
      <w:r w:rsidR="00C535CF">
        <w:t>has not</w:t>
      </w:r>
      <w:r w:rsidR="006004AD">
        <w:t xml:space="preserve"> create</w:t>
      </w:r>
      <w:r w:rsidR="00F1596C">
        <w:t>d</w:t>
      </w:r>
      <w:r w:rsidR="006004AD">
        <w:t xml:space="preserve"> a commitment</w:t>
      </w:r>
      <w:r>
        <w:t>,</w:t>
      </w:r>
      <w:r w:rsidR="006004AD">
        <w:t xml:space="preserve"> the</w:t>
      </w:r>
      <w:r w:rsidR="00D658F5">
        <w:t xml:space="preserve"> Provider</w:t>
      </w:r>
      <w:r w:rsidR="006004AD">
        <w:t xml:space="preserve"> can claim </w:t>
      </w:r>
      <w:r w:rsidR="00B34D06">
        <w:t>Reimbursement</w:t>
      </w:r>
      <w:r w:rsidR="006004AD">
        <w:t xml:space="preserve"> through the Pooled Fund in line with </w:t>
      </w:r>
      <w:r w:rsidR="00D71BE1">
        <w:t>G</w:t>
      </w:r>
      <w:r w:rsidR="006004AD">
        <w:t>uidelines</w:t>
      </w:r>
      <w:r w:rsidR="00BD412E">
        <w:t>.</w:t>
      </w:r>
    </w:p>
    <w:p w14:paraId="7A1B747B" w14:textId="76AA8D52" w:rsidR="003F12E1" w:rsidRDefault="003F12E1" w:rsidP="00401211">
      <w:pPr>
        <w:pStyle w:val="1AllTextNormalParagraph"/>
      </w:pPr>
      <w:r>
        <w:t>Where</w:t>
      </w:r>
      <w:r w:rsidRPr="00913246">
        <w:t xml:space="preserve"> </w:t>
      </w:r>
      <w:r>
        <w:t>a</w:t>
      </w:r>
      <w:r w:rsidRPr="00913246">
        <w:t xml:space="preserve"> </w:t>
      </w:r>
      <w:r w:rsidR="0013273D">
        <w:t>Participant</w:t>
      </w:r>
      <w:r w:rsidR="006B150F">
        <w:t xml:space="preserve"> E</w:t>
      </w:r>
      <w:r w:rsidRPr="00913246">
        <w:t>xits</w:t>
      </w:r>
      <w:r>
        <w:t xml:space="preserve"> </w:t>
      </w:r>
      <w:r w:rsidR="00BF2A93">
        <w:t>Parent Pathways</w:t>
      </w:r>
      <w:r w:rsidRPr="00913246">
        <w:t xml:space="preserve">, the Individual Fund credit </w:t>
      </w:r>
      <w:r>
        <w:t xml:space="preserve">balance </w:t>
      </w:r>
      <w:r w:rsidRPr="00913246">
        <w:t>remains</w:t>
      </w:r>
      <w:r>
        <w:t xml:space="preserve"> available to access</w:t>
      </w:r>
      <w:r w:rsidRPr="00913246">
        <w:t xml:space="preserve"> for 183 days</w:t>
      </w:r>
      <w:r w:rsidR="003B60F6">
        <w:t xml:space="preserve"> (unless the Participant subsequently commences with another </w:t>
      </w:r>
      <w:r w:rsidR="0008294C">
        <w:t>Provider</w:t>
      </w:r>
      <w:r w:rsidR="003B60F6">
        <w:t>)</w:t>
      </w:r>
      <w:r>
        <w:t xml:space="preserve">. The </w:t>
      </w:r>
      <w:r w:rsidR="008E5078">
        <w:t>P</w:t>
      </w:r>
      <w:r>
        <w:t xml:space="preserve">rovider can claim </w:t>
      </w:r>
      <w:r w:rsidR="00B34D06">
        <w:t>Reimbursement</w:t>
      </w:r>
      <w:r>
        <w:t xml:space="preserve"> for purchases, within Guidelines, up to </w:t>
      </w:r>
      <w:r w:rsidRPr="00913246">
        <w:t xml:space="preserve">183 days of </w:t>
      </w:r>
      <w:r w:rsidR="006B150F">
        <w:t>E</w:t>
      </w:r>
      <w:r w:rsidRPr="00913246">
        <w:t>xit</w:t>
      </w:r>
      <w:r w:rsidR="00BD412E">
        <w:t>.</w:t>
      </w:r>
    </w:p>
    <w:p w14:paraId="53AD8AB2" w14:textId="74B1E899" w:rsidR="00913246" w:rsidRDefault="002460A3" w:rsidP="00401211">
      <w:pPr>
        <w:pStyle w:val="1AllTextNormalParagraph"/>
      </w:pPr>
      <w:r>
        <w:t>Where</w:t>
      </w:r>
      <w:r w:rsidR="00913246" w:rsidRPr="00913246">
        <w:t xml:space="preserve"> </w:t>
      </w:r>
      <w:r w:rsidR="00F665D9">
        <w:t>a</w:t>
      </w:r>
      <w:r w:rsidR="00F665D9" w:rsidRPr="00913246">
        <w:t xml:space="preserve"> </w:t>
      </w:r>
      <w:r w:rsidR="0013273D">
        <w:t>Participant</w:t>
      </w:r>
      <w:r w:rsidR="00913246" w:rsidRPr="00913246">
        <w:t xml:space="preserve"> </w:t>
      </w:r>
      <w:r w:rsidR="000C259A">
        <w:t>E</w:t>
      </w:r>
      <w:r w:rsidR="000C259A" w:rsidRPr="00913246">
        <w:t xml:space="preserve">xits </w:t>
      </w:r>
      <w:r w:rsidR="000C259A">
        <w:t>the service</w:t>
      </w:r>
      <w:r w:rsidR="00913246" w:rsidRPr="00913246">
        <w:t xml:space="preserve"> and recommences within the </w:t>
      </w:r>
      <w:r w:rsidR="000C259A">
        <w:t>91 days</w:t>
      </w:r>
      <w:r w:rsidR="00913246" w:rsidRPr="00913246">
        <w:t>,</w:t>
      </w:r>
      <w:r w:rsidR="009B66E0">
        <w:t xml:space="preserve"> the</w:t>
      </w:r>
      <w:r>
        <w:t xml:space="preserve">ir </w:t>
      </w:r>
      <w:r w:rsidR="002E6EA1">
        <w:t xml:space="preserve">outstanding </w:t>
      </w:r>
      <w:r>
        <w:t>Individual Fund</w:t>
      </w:r>
      <w:r w:rsidR="00913246" w:rsidRPr="00913246">
        <w:t xml:space="preserve"> credit balance is </w:t>
      </w:r>
      <w:r w:rsidR="00494EFE">
        <w:t>reinstated</w:t>
      </w:r>
      <w:r w:rsidR="002E6EA1">
        <w:t xml:space="preserve">, rather than a new $1,250 credit being </w:t>
      </w:r>
      <w:r w:rsidR="006E10FB">
        <w:t>applied</w:t>
      </w:r>
      <w:r w:rsidR="00B64E02">
        <w:t>.</w:t>
      </w:r>
    </w:p>
    <w:p w14:paraId="545F6DE7" w14:textId="51EDA660" w:rsidR="008778E0" w:rsidRPr="00913246" w:rsidRDefault="008778E0" w:rsidP="007A0B87">
      <w:pPr>
        <w:pStyle w:val="DeedReferences"/>
      </w:pPr>
      <w:r>
        <w:t xml:space="preserve">(Deed </w:t>
      </w:r>
      <w:r w:rsidR="007E4CD3">
        <w:t>Reference(s):</w:t>
      </w:r>
      <w:r w:rsidR="006E0769" w:rsidRPr="006E0769">
        <w:t xml:space="preserve"> </w:t>
      </w:r>
      <w:r w:rsidR="006E0769">
        <w:t>131.9)</w:t>
      </w:r>
    </w:p>
    <w:p w14:paraId="027C6252" w14:textId="68353ABA" w:rsidR="004871F5" w:rsidRPr="00B04D16" w:rsidRDefault="004871F5" w:rsidP="00954EC6">
      <w:pPr>
        <w:pStyle w:val="Heading3"/>
      </w:pPr>
      <w:bookmarkStart w:id="896" w:name="_Engagement_Support"/>
      <w:bookmarkStart w:id="897" w:name="_Toc169187563"/>
      <w:bookmarkStart w:id="898" w:name="_Toc169188121"/>
      <w:bookmarkStart w:id="899" w:name="_Toc169188639"/>
      <w:bookmarkStart w:id="900" w:name="_Toc169268063"/>
      <w:bookmarkStart w:id="901" w:name="_Toc169187564"/>
      <w:bookmarkStart w:id="902" w:name="_Toc169188122"/>
      <w:bookmarkStart w:id="903" w:name="_Toc169188640"/>
      <w:bookmarkStart w:id="904" w:name="_Toc169268064"/>
      <w:bookmarkStart w:id="905" w:name="_Toc169187565"/>
      <w:bookmarkStart w:id="906" w:name="_Toc169188123"/>
      <w:bookmarkStart w:id="907" w:name="_Toc169188641"/>
      <w:bookmarkStart w:id="908" w:name="_Toc169268065"/>
      <w:bookmarkStart w:id="909" w:name="_Toc179796759"/>
      <w:bookmarkStart w:id="910" w:name="_Toc183442649"/>
      <w:bookmarkStart w:id="911" w:name="_Toc230271542"/>
      <w:bookmarkEnd w:id="896"/>
      <w:r>
        <w:t>E</w:t>
      </w:r>
      <w:bookmarkEnd w:id="897"/>
      <w:bookmarkEnd w:id="898"/>
      <w:bookmarkEnd w:id="899"/>
      <w:bookmarkEnd w:id="900"/>
      <w:bookmarkEnd w:id="901"/>
      <w:bookmarkEnd w:id="902"/>
      <w:bookmarkEnd w:id="903"/>
      <w:bookmarkEnd w:id="904"/>
      <w:bookmarkEnd w:id="905"/>
      <w:bookmarkEnd w:id="906"/>
      <w:bookmarkEnd w:id="907"/>
      <w:bookmarkEnd w:id="908"/>
      <w:r>
        <w:t>ngagement Support</w:t>
      </w:r>
      <w:bookmarkEnd w:id="909"/>
      <w:bookmarkEnd w:id="910"/>
      <w:bookmarkEnd w:id="911"/>
      <w:r>
        <w:t xml:space="preserve"> </w:t>
      </w:r>
    </w:p>
    <w:p w14:paraId="194D6328" w14:textId="3500F4B7" w:rsidR="00004B23" w:rsidRDefault="00004B23" w:rsidP="00004B23">
      <w:bookmarkStart w:id="912" w:name="_Pooled_Fund"/>
      <w:bookmarkEnd w:id="912"/>
      <w:r>
        <w:t xml:space="preserve">Engagement Support is offered to Participants in the form of gift vouchers and should be promoted to Participants to encourage attending face-to-face Appointments with their Mentor and ongoing participation in the Service. </w:t>
      </w:r>
      <w:r w:rsidR="00D3275A">
        <w:t>V</w:t>
      </w:r>
      <w:r>
        <w:t>ouchers must be redeemable for essentials such as groceries or petrol or training</w:t>
      </w:r>
      <w:r w:rsidR="009C4177">
        <w:t xml:space="preserve"> (</w:t>
      </w:r>
      <w:r w:rsidR="00744A75">
        <w:t>P</w:t>
      </w:r>
      <w:r w:rsidR="009C4177">
        <w:t xml:space="preserve">roviders should ask Participants which </w:t>
      </w:r>
      <w:r w:rsidR="00C66988">
        <w:t xml:space="preserve">type of </w:t>
      </w:r>
      <w:r w:rsidR="0082023A">
        <w:t xml:space="preserve">voucher </w:t>
      </w:r>
      <w:r w:rsidR="009C4177">
        <w:t>they</w:t>
      </w:r>
      <w:r w:rsidR="0082023A">
        <w:t xml:space="preserve"> would</w:t>
      </w:r>
      <w:r w:rsidR="009C4177">
        <w:t xml:space="preserve"> prefer).</w:t>
      </w:r>
    </w:p>
    <w:p w14:paraId="33F1AC8C" w14:textId="229ADA5F" w:rsidR="000626AC" w:rsidRDefault="000626AC" w:rsidP="00DC3AD3">
      <w:pPr>
        <w:pStyle w:val="Caption"/>
        <w:keepNext/>
      </w:pPr>
      <w:r>
        <w:t xml:space="preserve">Table </w:t>
      </w:r>
      <w:fldSimple w:instr=" STYLEREF 1 \s ">
        <w:r w:rsidR="0061589E">
          <w:rPr>
            <w:noProof/>
          </w:rPr>
          <w:t>8</w:t>
        </w:r>
      </w:fldSimple>
      <w:r w:rsidR="00802324">
        <w:noBreakHyphen/>
      </w:r>
      <w:fldSimple w:instr=" SEQ Table \* ALPHABETIC \s 1 ">
        <w:r w:rsidR="0061589E">
          <w:rPr>
            <w:noProof/>
          </w:rPr>
          <w:t>A</w:t>
        </w:r>
      </w:fldSimple>
      <w:r>
        <w:t>: Engagement Support Table</w:t>
      </w:r>
    </w:p>
    <w:tbl>
      <w:tblPr>
        <w:tblStyle w:val="DESE"/>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701"/>
        <w:gridCol w:w="5103"/>
      </w:tblGrid>
      <w:tr w:rsidR="008A7088" w:rsidDel="003E4FCD" w14:paraId="0699EF33" w14:textId="77777777" w:rsidTr="00F0263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263" w:type="dxa"/>
            <w:shd w:val="clear" w:color="auto" w:fill="5A1E35" w:themeFill="text2"/>
          </w:tcPr>
          <w:p w14:paraId="158A92FA" w14:textId="77777777" w:rsidR="00004B23" w:rsidRPr="00646E42" w:rsidDel="003E4FCD" w:rsidRDefault="00004B23">
            <w:pPr>
              <w:pStyle w:val="TableFirstColumn"/>
              <w:rPr>
                <w:rStyle w:val="1AllTextBold"/>
                <w:b/>
              </w:rPr>
            </w:pPr>
            <w:r w:rsidRPr="00646E42" w:rsidDel="003E4FCD">
              <w:rPr>
                <w:rStyle w:val="1AllTextBold"/>
                <w:b/>
              </w:rPr>
              <w:t>Engagement Support vouchers</w:t>
            </w:r>
          </w:p>
        </w:tc>
        <w:tc>
          <w:tcPr>
            <w:tcW w:w="1701" w:type="dxa"/>
            <w:shd w:val="clear" w:color="auto" w:fill="5A1E35" w:themeFill="text2"/>
          </w:tcPr>
          <w:p w14:paraId="00354190" w14:textId="77777777" w:rsidR="00004B23" w:rsidRPr="00646E42" w:rsidDel="003E4FCD" w:rsidRDefault="00004B23">
            <w:pPr>
              <w:cnfStyle w:val="100000000000" w:firstRow="1" w:lastRow="0" w:firstColumn="0" w:lastColumn="0" w:oddVBand="0" w:evenVBand="0" w:oddHBand="0" w:evenHBand="0" w:firstRowFirstColumn="0" w:firstRowLastColumn="0" w:lastRowFirstColumn="0" w:lastRowLastColumn="0"/>
              <w:rPr>
                <w:rStyle w:val="1AllTextBold"/>
              </w:rPr>
            </w:pPr>
            <w:r w:rsidRPr="00646E42" w:rsidDel="003E4FCD">
              <w:rPr>
                <w:rStyle w:val="1AllTextBold"/>
              </w:rPr>
              <w:t>Amount</w:t>
            </w:r>
          </w:p>
        </w:tc>
        <w:tc>
          <w:tcPr>
            <w:tcW w:w="5103" w:type="dxa"/>
            <w:shd w:val="clear" w:color="auto" w:fill="5A1E35" w:themeFill="text2"/>
          </w:tcPr>
          <w:p w14:paraId="1620E265" w14:textId="77777777" w:rsidR="00004B23" w:rsidRPr="00646E42" w:rsidDel="003E4FCD" w:rsidRDefault="00004B23">
            <w:pPr>
              <w:cnfStyle w:val="100000000000" w:firstRow="1" w:lastRow="0" w:firstColumn="0" w:lastColumn="0" w:oddVBand="0" w:evenVBand="0" w:oddHBand="0" w:evenHBand="0" w:firstRowFirstColumn="0" w:firstRowLastColumn="0" w:lastRowFirstColumn="0" w:lastRowLastColumn="0"/>
              <w:rPr>
                <w:rStyle w:val="1AllTextBold"/>
              </w:rPr>
            </w:pPr>
            <w:r w:rsidRPr="00646E42" w:rsidDel="003E4FCD">
              <w:rPr>
                <w:rStyle w:val="1AllTextBold"/>
              </w:rPr>
              <w:t>Timing</w:t>
            </w:r>
          </w:p>
        </w:tc>
      </w:tr>
      <w:tr w:rsidR="00004B23" w:rsidDel="003E4FCD" w14:paraId="18C189DB" w14:textId="77777777" w:rsidTr="00F0263C">
        <w:trPr>
          <w:jc w:val="center"/>
        </w:trPr>
        <w:tc>
          <w:tcPr>
            <w:cnfStyle w:val="001000000000" w:firstRow="0" w:lastRow="0" w:firstColumn="1" w:lastColumn="0" w:oddVBand="0" w:evenVBand="0" w:oddHBand="0" w:evenHBand="0" w:firstRowFirstColumn="0" w:firstRowLastColumn="0" w:lastRowFirstColumn="0" w:lastRowLastColumn="0"/>
            <w:tcW w:w="2263" w:type="dxa"/>
          </w:tcPr>
          <w:p w14:paraId="5A7A2357" w14:textId="494B2A6B" w:rsidR="00004B23" w:rsidDel="003E4FCD" w:rsidRDefault="00503DDF" w:rsidP="00295C83">
            <w:pPr>
              <w:pStyle w:val="TableFirstColumn"/>
              <w:spacing w:before="100" w:after="100"/>
            </w:pPr>
            <w:r>
              <w:t>Initial Engagement Support vouchers</w:t>
            </w:r>
          </w:p>
        </w:tc>
        <w:tc>
          <w:tcPr>
            <w:tcW w:w="1701" w:type="dxa"/>
          </w:tcPr>
          <w:p w14:paraId="1AAAAC43" w14:textId="77777777" w:rsidR="00004B23" w:rsidDel="003E4FCD" w:rsidRDefault="00004B23">
            <w:pPr>
              <w:cnfStyle w:val="000000000000" w:firstRow="0" w:lastRow="0" w:firstColumn="0" w:lastColumn="0" w:oddVBand="0" w:evenVBand="0" w:oddHBand="0" w:evenHBand="0" w:firstRowFirstColumn="0" w:firstRowLastColumn="0" w:lastRowFirstColumn="0" w:lastRowLastColumn="0"/>
            </w:pPr>
            <w:r w:rsidDel="003E4FCD">
              <w:t>$100</w:t>
            </w:r>
          </w:p>
        </w:tc>
        <w:tc>
          <w:tcPr>
            <w:tcW w:w="5103" w:type="dxa"/>
          </w:tcPr>
          <w:p w14:paraId="209F425C" w14:textId="36BEB09F" w:rsidR="00004B23" w:rsidDel="003E4FCD" w:rsidRDefault="00004B23" w:rsidP="000F5DBD">
            <w:pPr>
              <w:cnfStyle w:val="000000000000" w:firstRow="0" w:lastRow="0" w:firstColumn="0" w:lastColumn="0" w:oddVBand="0" w:evenVBand="0" w:oddHBand="0" w:evenHBand="0" w:firstRowFirstColumn="0" w:firstRowLastColumn="0" w:lastRowFirstColumn="0" w:lastRowLastColumn="0"/>
            </w:pPr>
            <w:r w:rsidDel="003E4FCD">
              <w:t xml:space="preserve">The first voucher </w:t>
            </w:r>
            <w:r>
              <w:t>must</w:t>
            </w:r>
            <w:r w:rsidRPr="0066291A" w:rsidDel="003E4FCD">
              <w:t xml:space="preserve"> be </w:t>
            </w:r>
            <w:r w:rsidR="007E346C">
              <w:t>offered</w:t>
            </w:r>
            <w:r w:rsidR="007E346C" w:rsidRPr="0066291A" w:rsidDel="003E4FCD">
              <w:t xml:space="preserve"> </w:t>
            </w:r>
            <w:r w:rsidRPr="0066291A" w:rsidDel="003E4FCD">
              <w:t>to</w:t>
            </w:r>
            <w:r w:rsidR="003E5F02">
              <w:t xml:space="preserve"> a</w:t>
            </w:r>
            <w:r w:rsidRPr="0066291A" w:rsidDel="003E4FCD">
              <w:t xml:space="preserve"> Participant </w:t>
            </w:r>
            <w:r w:rsidDel="003E4FCD">
              <w:t>at</w:t>
            </w:r>
            <w:r w:rsidRPr="0066291A" w:rsidDel="003E4FCD">
              <w:t xml:space="preserve"> the Initial Discussion</w:t>
            </w:r>
            <w:r w:rsidDel="003E4FCD">
              <w:t xml:space="preserve"> where the Initial Discussion has been face</w:t>
            </w:r>
            <w:r>
              <w:t>-</w:t>
            </w:r>
            <w:r w:rsidDel="003E4FCD">
              <w:t>to</w:t>
            </w:r>
            <w:r>
              <w:t>-</w:t>
            </w:r>
            <w:r w:rsidDel="003E4FCD">
              <w:t>face</w:t>
            </w:r>
            <w:r w:rsidR="006173A2">
              <w:t xml:space="preserve">, on </w:t>
            </w:r>
            <w:r w:rsidR="00503DDF">
              <w:t>i</w:t>
            </w:r>
            <w:r w:rsidR="006173A2">
              <w:t>nitial Commencement in the service</w:t>
            </w:r>
            <w:r w:rsidRPr="0066291A" w:rsidDel="003E4FCD">
              <w:t>.</w:t>
            </w:r>
          </w:p>
        </w:tc>
      </w:tr>
      <w:tr w:rsidR="00004B23" w:rsidDel="003E4FCD" w14:paraId="19D1C2D4" w14:textId="77777777" w:rsidTr="00F0263C">
        <w:trPr>
          <w:jc w:val="center"/>
        </w:trPr>
        <w:tc>
          <w:tcPr>
            <w:cnfStyle w:val="001000000000" w:firstRow="0" w:lastRow="0" w:firstColumn="1" w:lastColumn="0" w:oddVBand="0" w:evenVBand="0" w:oddHBand="0" w:evenHBand="0" w:firstRowFirstColumn="0" w:firstRowLastColumn="0" w:lastRowFirstColumn="0" w:lastRowLastColumn="0"/>
            <w:tcW w:w="2263" w:type="dxa"/>
          </w:tcPr>
          <w:p w14:paraId="53D26682" w14:textId="5839B71F" w:rsidR="00004B23" w:rsidDel="003E4FCD" w:rsidRDefault="00503DDF" w:rsidP="00295C83">
            <w:pPr>
              <w:pStyle w:val="TableFirstColumn"/>
              <w:spacing w:before="100" w:after="100"/>
            </w:pPr>
            <w:r>
              <w:t>Ongoing Engagement Support vouchers</w:t>
            </w:r>
          </w:p>
        </w:tc>
        <w:tc>
          <w:tcPr>
            <w:tcW w:w="1701" w:type="dxa"/>
          </w:tcPr>
          <w:p w14:paraId="49B35BCC" w14:textId="77777777" w:rsidR="00004B23" w:rsidDel="003E4FCD" w:rsidRDefault="00004B23">
            <w:pPr>
              <w:cnfStyle w:val="000000000000" w:firstRow="0" w:lastRow="0" w:firstColumn="0" w:lastColumn="0" w:oddVBand="0" w:evenVBand="0" w:oddHBand="0" w:evenHBand="0" w:firstRowFirstColumn="0" w:firstRowLastColumn="0" w:lastRowFirstColumn="0" w:lastRowLastColumn="0"/>
            </w:pPr>
            <w:r w:rsidDel="003E4FCD">
              <w:t>$50</w:t>
            </w:r>
          </w:p>
        </w:tc>
        <w:tc>
          <w:tcPr>
            <w:tcW w:w="5103" w:type="dxa"/>
          </w:tcPr>
          <w:p w14:paraId="74413638" w14:textId="7B8AFD19" w:rsidR="00F636B2" w:rsidRDefault="00004B23" w:rsidP="000F5DBD">
            <w:pPr>
              <w:cnfStyle w:val="000000000000" w:firstRow="0" w:lastRow="0" w:firstColumn="0" w:lastColumn="0" w:oddVBand="0" w:evenVBand="0" w:oddHBand="0" w:evenHBand="0" w:firstRowFirstColumn="0" w:firstRowLastColumn="0" w:lastRowFirstColumn="0" w:lastRowLastColumn="0"/>
            </w:pPr>
            <w:r>
              <w:t>The</w:t>
            </w:r>
            <w:r w:rsidR="00886B56">
              <w:t xml:space="preserve"> first </w:t>
            </w:r>
            <w:r w:rsidR="008D3B80">
              <w:t>Ongoing</w:t>
            </w:r>
            <w:r>
              <w:t xml:space="preserve"> </w:t>
            </w:r>
            <w:r w:rsidR="008D3B80">
              <w:t xml:space="preserve">Engagement Support </w:t>
            </w:r>
            <w:r w:rsidR="003E5F02">
              <w:t>V</w:t>
            </w:r>
            <w:r>
              <w:t>oucher</w:t>
            </w:r>
            <w:r w:rsidR="00EB2946">
              <w:t xml:space="preserve"> must</w:t>
            </w:r>
            <w:r>
              <w:t xml:space="preserve"> be </w:t>
            </w:r>
            <w:r w:rsidR="007E346C">
              <w:t xml:space="preserve">offered </w:t>
            </w:r>
            <w:r>
              <w:t>to Participants at</w:t>
            </w:r>
            <w:r w:rsidR="0091767B">
              <w:t xml:space="preserve"> </w:t>
            </w:r>
            <w:r w:rsidR="003E5F02">
              <w:t xml:space="preserve">a </w:t>
            </w:r>
            <w:r w:rsidR="000B585F">
              <w:t xml:space="preserve">face-to-face </w:t>
            </w:r>
            <w:r>
              <w:t>Follow</w:t>
            </w:r>
            <w:r w:rsidR="00DD44ED">
              <w:t>-u</w:t>
            </w:r>
            <w:r>
              <w:t>p Discussion</w:t>
            </w:r>
            <w:r w:rsidR="00F636B2">
              <w:t xml:space="preserve"> (this can be within 28 days of the first voucher being issued)</w:t>
            </w:r>
            <w:r w:rsidR="000B585F">
              <w:t>.</w:t>
            </w:r>
            <w:r w:rsidR="00FF2308">
              <w:t xml:space="preserve"> </w:t>
            </w:r>
          </w:p>
          <w:p w14:paraId="00D58165" w14:textId="4C8D88F9" w:rsidR="00613D5F" w:rsidRPr="00053ABB" w:rsidDel="003E4FCD" w:rsidRDefault="000B585F" w:rsidP="000F5DBD">
            <w:pPr>
              <w:cnfStyle w:val="000000000000" w:firstRow="0" w:lastRow="0" w:firstColumn="0" w:lastColumn="0" w:oddVBand="0" w:evenVBand="0" w:oddHBand="0" w:evenHBand="0" w:firstRowFirstColumn="0" w:firstRowLastColumn="0" w:lastRowFirstColumn="0" w:lastRowLastColumn="0"/>
            </w:pPr>
            <w:r>
              <w:t>S</w:t>
            </w:r>
            <w:r w:rsidR="00075508">
              <w:t xml:space="preserve">ubsequent </w:t>
            </w:r>
            <w:r w:rsidR="00075508" w:rsidRPr="00075508">
              <w:t xml:space="preserve">Ongoing Engagement Support </w:t>
            </w:r>
            <w:r w:rsidR="00A43D0A">
              <w:t>V</w:t>
            </w:r>
            <w:r w:rsidR="00075508" w:rsidRPr="00075508">
              <w:t>oucher</w:t>
            </w:r>
            <w:r w:rsidR="00075508">
              <w:t>s</w:t>
            </w:r>
            <w:r w:rsidR="00075508" w:rsidRPr="00075508">
              <w:t xml:space="preserve"> can be offered to Participants </w:t>
            </w:r>
            <w:r w:rsidR="00075508">
              <w:t>at</w:t>
            </w:r>
            <w:r w:rsidR="00075508" w:rsidRPr="00075508">
              <w:t xml:space="preserve"> </w:t>
            </w:r>
            <w:r w:rsidR="0044307B">
              <w:t xml:space="preserve">all other </w:t>
            </w:r>
            <w:r>
              <w:t xml:space="preserve">face-to-face </w:t>
            </w:r>
            <w:r w:rsidR="00A43D0A">
              <w:t>A</w:t>
            </w:r>
            <w:r w:rsidR="0044307B">
              <w:t>ppointments</w:t>
            </w:r>
            <w:r w:rsidR="00A43D0A">
              <w:t xml:space="preserve"> (must be 28 days after the first ongoing Engagement Support Voucher is issued)</w:t>
            </w:r>
            <w:r w:rsidR="00DA148A">
              <w:t>.</w:t>
            </w:r>
          </w:p>
        </w:tc>
      </w:tr>
    </w:tbl>
    <w:p w14:paraId="1F2C0F44" w14:textId="6CCC95F7" w:rsidR="00004B23" w:rsidRDefault="00004B23" w:rsidP="00401211">
      <w:pPr>
        <w:pStyle w:val="1AllTextNormalParagraph"/>
      </w:pPr>
      <w:r>
        <w:t xml:space="preserve">An Engagement Support </w:t>
      </w:r>
      <w:r w:rsidR="00A43D0A">
        <w:t>V</w:t>
      </w:r>
      <w:r>
        <w:t xml:space="preserve">oucher can only be provided to </w:t>
      </w:r>
      <w:r w:rsidR="001E1CF8">
        <w:t xml:space="preserve">a </w:t>
      </w:r>
      <w:r>
        <w:t>Participants after attending a face-to-face Appointmen</w:t>
      </w:r>
      <w:r w:rsidRPr="0016735D">
        <w:t>t</w:t>
      </w:r>
      <w:r>
        <w:t xml:space="preserve">. </w:t>
      </w:r>
      <w:r w:rsidRPr="00024DBA">
        <w:t>Providers can purchase and distribute these vouchers without the Participant having approved their Goal Plan.</w:t>
      </w:r>
    </w:p>
    <w:p w14:paraId="78527748" w14:textId="7FA218F1" w:rsidR="00004B23" w:rsidRPr="00392097" w:rsidRDefault="00004B23" w:rsidP="00401211">
      <w:pPr>
        <w:pStyle w:val="1AllTextNormalParagraph"/>
      </w:pPr>
      <w:r>
        <w:t>Reimbursement</w:t>
      </w:r>
      <w:r w:rsidR="00FA359A">
        <w:t>s</w:t>
      </w:r>
      <w:r w:rsidRPr="00392097">
        <w:t xml:space="preserve"> for </w:t>
      </w:r>
      <w:r w:rsidRPr="002A38E8">
        <w:t xml:space="preserve">Engagement Support </w:t>
      </w:r>
      <w:r w:rsidR="00A43D0A">
        <w:t>V</w:t>
      </w:r>
      <w:r w:rsidRPr="00392097">
        <w:t xml:space="preserve">ouchers come out of the Individual Fund (or Pooled Fund if the Individual Fund is exhausted) and </w:t>
      </w:r>
      <w:r w:rsidR="00757D19">
        <w:t>are</w:t>
      </w:r>
      <w:r w:rsidRPr="00392097">
        <w:t xml:space="preserve"> capped at $250 per 12</w:t>
      </w:r>
      <w:r>
        <w:t xml:space="preserve"> </w:t>
      </w:r>
      <w:r w:rsidRPr="00392097">
        <w:t>month servicing period</w:t>
      </w:r>
      <w:r w:rsidRPr="00392097" w:rsidDel="006E2C78">
        <w:t xml:space="preserve"> </w:t>
      </w:r>
      <w:r w:rsidRPr="00392097">
        <w:t>(</w:t>
      </w:r>
      <w:r>
        <w:t>that is,</w:t>
      </w:r>
      <w:r w:rsidRPr="00D55AE5" w:rsidDel="00581C35">
        <w:t xml:space="preserve"> </w:t>
      </w:r>
      <w:r w:rsidRPr="00392097">
        <w:t>Commenced days).</w:t>
      </w:r>
    </w:p>
    <w:p w14:paraId="279A0796" w14:textId="08A3CB44" w:rsidR="00AC08B7" w:rsidRDefault="00AC08B7" w:rsidP="00401211">
      <w:pPr>
        <w:pStyle w:val="1AllTextNormalParagraph"/>
      </w:pPr>
      <w:r>
        <w:t xml:space="preserve">Providers must </w:t>
      </w:r>
      <w:r w:rsidR="007E346C">
        <w:t>offer</w:t>
      </w:r>
      <w:r>
        <w:t xml:space="preserve"> </w:t>
      </w:r>
      <w:r w:rsidR="0002039E">
        <w:t>P</w:t>
      </w:r>
      <w:r>
        <w:t xml:space="preserve">articipants an Engagement Support </w:t>
      </w:r>
      <w:r w:rsidR="0044389E">
        <w:t>V</w:t>
      </w:r>
      <w:r>
        <w:t>oucher at:</w:t>
      </w:r>
    </w:p>
    <w:p w14:paraId="1A10B82C" w14:textId="0EB9B0F8" w:rsidR="00AC08B7" w:rsidRDefault="00D8007C" w:rsidP="00385621">
      <w:pPr>
        <w:pStyle w:val="BulletLevel1"/>
      </w:pPr>
      <w:r>
        <w:t xml:space="preserve">the </w:t>
      </w:r>
      <w:r w:rsidR="00AC08B7">
        <w:t>face-to-face Initial Discussion</w:t>
      </w:r>
    </w:p>
    <w:p w14:paraId="3740C4D0" w14:textId="69D75ADD" w:rsidR="00AC08B7" w:rsidRDefault="00AC08B7" w:rsidP="00385621">
      <w:pPr>
        <w:pStyle w:val="BulletLevel1"/>
      </w:pPr>
      <w:r>
        <w:t>face-to-face Follow</w:t>
      </w:r>
      <w:r w:rsidR="00DD44ED">
        <w:t>-u</w:t>
      </w:r>
      <w:r>
        <w:t>p Discussions</w:t>
      </w:r>
    </w:p>
    <w:p w14:paraId="40B27C10" w14:textId="2A274595" w:rsidR="00A93BC6" w:rsidRPr="00392097" w:rsidRDefault="00A93BC6" w:rsidP="00385621">
      <w:pPr>
        <w:pStyle w:val="BulletLevel1"/>
      </w:pPr>
      <w:r>
        <w:t>face-to-face Appointments including Check-Ins and 12 Month Reviews</w:t>
      </w:r>
    </w:p>
    <w:p w14:paraId="6D330A60" w14:textId="0188297B" w:rsidR="0372EDA6" w:rsidRDefault="0372EDA6" w:rsidP="00401211">
      <w:pPr>
        <w:pStyle w:val="1AllTextNormalParagraph"/>
      </w:pPr>
      <w:r>
        <w:t>Providers will be able to provide Participants with an Initial Engagement Support voucher of $100 and then the first Ongoing Engagement Support voucher of $50 for face</w:t>
      </w:r>
      <w:r w:rsidR="00102B1A">
        <w:t>-</w:t>
      </w:r>
      <w:r>
        <w:t>to</w:t>
      </w:r>
      <w:r w:rsidR="00006961">
        <w:t>-</w:t>
      </w:r>
      <w:r>
        <w:t xml:space="preserve">face appointments within a </w:t>
      </w:r>
      <w:r>
        <w:br/>
        <w:t>28</w:t>
      </w:r>
      <w:r w:rsidR="01545107">
        <w:t>-</w:t>
      </w:r>
      <w:r>
        <w:t xml:space="preserve">day servicing period. This is to align with the Planning Phase of four weeks. </w:t>
      </w:r>
    </w:p>
    <w:p w14:paraId="728A0DD1" w14:textId="56E17924" w:rsidR="00004B23" w:rsidRDefault="00004B23" w:rsidP="00401211">
      <w:pPr>
        <w:pStyle w:val="1AllTextNormalParagraph"/>
      </w:pPr>
      <w:r>
        <w:t xml:space="preserve">Providers </w:t>
      </w:r>
      <w:r w:rsidR="00A969FE">
        <w:t xml:space="preserve">should issue </w:t>
      </w:r>
      <w:r>
        <w:t xml:space="preserve">Engagement Support </w:t>
      </w:r>
      <w:r w:rsidR="00D8007C">
        <w:t>V</w:t>
      </w:r>
      <w:r>
        <w:t>ouchers</w:t>
      </w:r>
      <w:r w:rsidR="00380032">
        <w:t xml:space="preserve"> at appropriate times to both engage Participants and ensure they can be supported at key moments of financial vulnerability.</w:t>
      </w:r>
      <w:r>
        <w:t xml:space="preserve"> Ultimately, Providers have discretion in terms of the frequency they distribute vouchers, as long they do not provide Participants more than one </w:t>
      </w:r>
      <w:r w:rsidR="00AC08B7">
        <w:t xml:space="preserve">Ongoing </w:t>
      </w:r>
      <w:r>
        <w:t xml:space="preserve">Engagement Support voucher </w:t>
      </w:r>
      <w:r w:rsidR="00DB5130">
        <w:t>with</w:t>
      </w:r>
      <w:r>
        <w:t xml:space="preserve">in </w:t>
      </w:r>
      <w:r w:rsidR="00DB5130">
        <w:t>a</w:t>
      </w:r>
      <w:r>
        <w:t xml:space="preserve"> </w:t>
      </w:r>
      <w:r w:rsidR="0085425D">
        <w:t>28</w:t>
      </w:r>
      <w:r w:rsidR="00DB5130">
        <w:t>-</w:t>
      </w:r>
      <w:r>
        <w:t>day servicing period.</w:t>
      </w:r>
      <w:r w:rsidR="792A93B1">
        <w:t xml:space="preserve"> </w:t>
      </w:r>
    </w:p>
    <w:p w14:paraId="406EAEB9" w14:textId="38F3F5D7" w:rsidR="00B412CC" w:rsidRDefault="00B412CC" w:rsidP="00401211">
      <w:pPr>
        <w:pStyle w:val="1AllTextNormalParagraph"/>
      </w:pPr>
      <w:r>
        <w:t>Providers should be aware of Participants who are approaching their 12 month servicing anniversary.  The</w:t>
      </w:r>
      <w:r w:rsidR="00A169A8">
        <w:t xml:space="preserve"> Department's</w:t>
      </w:r>
      <w:r>
        <w:t xml:space="preserve"> IT </w:t>
      </w:r>
      <w:r w:rsidR="00A169A8">
        <w:t>S</w:t>
      </w:r>
      <w:r>
        <w:t>ystem</w:t>
      </w:r>
      <w:r w:rsidR="00A169A8">
        <w:t>s</w:t>
      </w:r>
      <w:r>
        <w:t xml:space="preserve"> do not permit backdating to previous service periods. If a Provider enters a commitment in the </w:t>
      </w:r>
      <w:r w:rsidR="00A169A8">
        <w:t xml:space="preserve">Department's </w:t>
      </w:r>
      <w:r>
        <w:t xml:space="preserve">IT </w:t>
      </w:r>
      <w:r w:rsidR="00A169A8">
        <w:t>S</w:t>
      </w:r>
      <w:r>
        <w:t>ystem</w:t>
      </w:r>
      <w:r w:rsidR="00A169A8">
        <w:t>s</w:t>
      </w:r>
      <w:r>
        <w:t xml:space="preserve"> in the new service period, the voucher value will be deducted from the new service period’s Individual Fund.</w:t>
      </w:r>
    </w:p>
    <w:p w14:paraId="0EB709F8" w14:textId="66E4D525" w:rsidR="00004B23" w:rsidRDefault="00AC08B7" w:rsidP="00401211">
      <w:pPr>
        <w:pStyle w:val="1AllTextNormalParagraph"/>
      </w:pPr>
      <w:r>
        <w:t xml:space="preserve">Participants have the right to decline Engagement Support </w:t>
      </w:r>
      <w:r w:rsidR="004442F1">
        <w:t>V</w:t>
      </w:r>
      <w:r>
        <w:t xml:space="preserve">ouchers should they prefer for their Individual Fund to be spent on other purchases. Providers should note they can also access the Pooled Fund for any purchases from the Individual Fund, including Engagement Support </w:t>
      </w:r>
      <w:r w:rsidR="004442F1">
        <w:t>V</w:t>
      </w:r>
      <w:r>
        <w:t xml:space="preserve">ouchers, where a Participant's </w:t>
      </w:r>
      <w:r w:rsidRPr="00AC08B7">
        <w:t>Individual Fund</w:t>
      </w:r>
      <w:r>
        <w:t xml:space="preserve"> has been exhausted.</w:t>
      </w:r>
    </w:p>
    <w:p w14:paraId="1F063441" w14:textId="2521DCA7" w:rsidR="00004B23" w:rsidRDefault="00004B23" w:rsidP="00004B23">
      <w:pPr>
        <w:pStyle w:val="DocumentaryEvidencePoint"/>
      </w:pPr>
      <w:r w:rsidRPr="6643170E">
        <w:t xml:space="preserve">Providers must retain a completed </w:t>
      </w:r>
      <w:hyperlink r:id="rId126">
        <w:r w:rsidRPr="6643170E">
          <w:rPr>
            <w:rStyle w:val="Hyperlink"/>
          </w:rPr>
          <w:t>Engagement Support Participation Declaration form</w:t>
        </w:r>
      </w:hyperlink>
      <w:r w:rsidRPr="6643170E">
        <w:t xml:space="preserve">. See the </w:t>
      </w:r>
      <w:hyperlink w:anchor="_Attachments">
        <w:r w:rsidR="00282644" w:rsidRPr="6643170E">
          <w:rPr>
            <w:rStyle w:val="Hyperlink"/>
          </w:rPr>
          <w:t>Attachment B. Parent Fund categories and additional Documentary Evidence requirements</w:t>
        </w:r>
      </w:hyperlink>
      <w:r w:rsidR="00466744" w:rsidRPr="6643170E">
        <w:rPr>
          <w:rStyle w:val="Hyperlink"/>
        </w:rPr>
        <w:t xml:space="preserve"> </w:t>
      </w:r>
      <w:r w:rsidRPr="6643170E">
        <w:t>for more details.</w:t>
      </w:r>
    </w:p>
    <w:p w14:paraId="30F7851E" w14:textId="419A9C6F" w:rsidR="00A966D4" w:rsidRDefault="00023148" w:rsidP="003A7C04">
      <w:pPr>
        <w:pStyle w:val="Systemstep"/>
      </w:pPr>
      <w:r>
        <w:t xml:space="preserve">Providers should commit Engagement Support Vouchers as soon as they are purchased to ensure they can be claimed against the Individual Fund servicing period in which they were issued. </w:t>
      </w:r>
      <w:r w:rsidR="00B24301" w:rsidRPr="002A25E0">
        <w:t xml:space="preserve">Engagement </w:t>
      </w:r>
      <w:r w:rsidR="00B24301">
        <w:t>Support Vouchers</w:t>
      </w:r>
      <w:r w:rsidR="00B24301" w:rsidRPr="002A25E0">
        <w:t xml:space="preserve"> are designed to align with the active servicing period of </w:t>
      </w:r>
      <w:r w:rsidR="00B24301">
        <w:t xml:space="preserve">a </w:t>
      </w:r>
      <w:r w:rsidR="00AF6EA1">
        <w:t>P</w:t>
      </w:r>
      <w:r w:rsidR="00B24301">
        <w:t xml:space="preserve">articipant’s </w:t>
      </w:r>
      <w:r w:rsidR="00B24301" w:rsidRPr="002A25E0">
        <w:t>Individual Fund</w:t>
      </w:r>
      <w:r w:rsidR="00B24301">
        <w:t>. The Department’s IT</w:t>
      </w:r>
      <w:r w:rsidR="00B24301" w:rsidRPr="002A25E0">
        <w:t xml:space="preserve"> </w:t>
      </w:r>
      <w:r w:rsidR="00AF6EA1">
        <w:t>S</w:t>
      </w:r>
      <w:r w:rsidR="00B24301">
        <w:t>ystem</w:t>
      </w:r>
      <w:r w:rsidR="003A7C04">
        <w:t>s</w:t>
      </w:r>
      <w:r w:rsidR="00B24301">
        <w:t xml:space="preserve"> </w:t>
      </w:r>
      <w:r w:rsidR="00B24301" w:rsidRPr="002A25E0">
        <w:t>do not support backdating an Engagement</w:t>
      </w:r>
      <w:r w:rsidR="00B24301">
        <w:t xml:space="preserve"> Support Voucher</w:t>
      </w:r>
      <w:r w:rsidR="00B24301" w:rsidRPr="002A25E0">
        <w:t xml:space="preserve"> </w:t>
      </w:r>
      <w:r w:rsidR="00B24301">
        <w:t>c</w:t>
      </w:r>
      <w:r w:rsidR="00B24301" w:rsidRPr="002A25E0">
        <w:t xml:space="preserve">ommitment from </w:t>
      </w:r>
      <w:r w:rsidR="00B24301">
        <w:t xml:space="preserve">the current servicing period </w:t>
      </w:r>
      <w:r w:rsidR="00B24301" w:rsidRPr="002A25E0">
        <w:t>into a previous servicing period</w:t>
      </w:r>
      <w:r w:rsidR="00B24301">
        <w:t xml:space="preserve">. </w:t>
      </w:r>
    </w:p>
    <w:p w14:paraId="07A80D4C" w14:textId="4C098B81" w:rsidR="00D4519E" w:rsidRPr="00D4519E" w:rsidRDefault="00D4519E" w:rsidP="00D4519E">
      <w:pPr>
        <w:pStyle w:val="Heading4"/>
        <w:rPr>
          <w:rStyle w:val="Emphasis"/>
          <w:i w:val="0"/>
          <w:iCs/>
          <w:sz w:val="26"/>
        </w:rPr>
      </w:pPr>
      <w:r w:rsidRPr="00D4519E">
        <w:rPr>
          <w:rStyle w:val="Emphasis"/>
          <w:i w:val="0"/>
          <w:iCs/>
          <w:sz w:val="26"/>
        </w:rPr>
        <w:t>Commencing Participants that wish to transfer to another Provider</w:t>
      </w:r>
    </w:p>
    <w:p w14:paraId="2B7BC1DD" w14:textId="0A9440CF" w:rsidR="00C86872" w:rsidRDefault="00C86872" w:rsidP="00401211">
      <w:pPr>
        <w:pStyle w:val="1AllTextNormalParagraph"/>
      </w:pPr>
      <w:r>
        <w:t xml:space="preserve">If a </w:t>
      </w:r>
      <w:r w:rsidR="00D4519E" w:rsidRPr="00D4519E">
        <w:t>Participant</w:t>
      </w:r>
      <w:r>
        <w:t xml:space="preserve"> tells</w:t>
      </w:r>
      <w:r w:rsidR="00D4519E" w:rsidRPr="00D4519E">
        <w:t xml:space="preserve"> their Provider </w:t>
      </w:r>
      <w:r>
        <w:t>at</w:t>
      </w:r>
      <w:r w:rsidRPr="00D4519E">
        <w:t xml:space="preserve"> </w:t>
      </w:r>
      <w:r w:rsidR="00E604A9" w:rsidRPr="00D4519E">
        <w:t>the Initial Discussion</w:t>
      </w:r>
      <w:r>
        <w:t xml:space="preserve"> that</w:t>
      </w:r>
      <w:r w:rsidR="00E604A9" w:rsidRPr="00D4519E">
        <w:t xml:space="preserve"> </w:t>
      </w:r>
      <w:r w:rsidR="00D4519E" w:rsidRPr="00D4519E">
        <w:t xml:space="preserve">they wish to transfer to another Provider, </w:t>
      </w:r>
      <w:r>
        <w:t xml:space="preserve">they </w:t>
      </w:r>
      <w:r w:rsidR="00D4519E" w:rsidRPr="00D4519E">
        <w:t xml:space="preserve">must be offered </w:t>
      </w:r>
      <w:r>
        <w:t>the opportunity to either:</w:t>
      </w:r>
    </w:p>
    <w:p w14:paraId="24C2A2B9" w14:textId="77777777" w:rsidR="00C86872" w:rsidRPr="00FA438B" w:rsidRDefault="00C86872" w:rsidP="00C86872">
      <w:pPr>
        <w:pStyle w:val="BulletLevel1"/>
        <w:rPr>
          <w:sz w:val="26"/>
        </w:rPr>
      </w:pPr>
      <w:r>
        <w:t xml:space="preserve">Commence and receive </w:t>
      </w:r>
      <w:r w:rsidR="00D4519E" w:rsidRPr="00D4519E">
        <w:t>an Initial Engagement Support Voucher ($100)</w:t>
      </w:r>
      <w:r>
        <w:t xml:space="preserve"> or</w:t>
      </w:r>
    </w:p>
    <w:p w14:paraId="65A95C9B" w14:textId="4CEA7AF7" w:rsidR="00D4519E" w:rsidRDefault="001B7D0C" w:rsidP="00FA438B">
      <w:pPr>
        <w:pStyle w:val="BulletLevel1"/>
        <w:rPr>
          <w:rStyle w:val="Emphasis"/>
          <w:i w:val="0"/>
          <w:iCs w:val="0"/>
          <w:sz w:val="26"/>
        </w:rPr>
      </w:pPr>
      <w:r>
        <w:t>transfer</w:t>
      </w:r>
      <w:r w:rsidR="00CC188D">
        <w:t xml:space="preserve"> while Pending, noting that</w:t>
      </w:r>
      <w:r w:rsidR="004B6990">
        <w:t xml:space="preserve"> </w:t>
      </w:r>
      <w:r w:rsidR="00D4519E" w:rsidRPr="00D4519E">
        <w:t>the new Provide</w:t>
      </w:r>
      <w:r>
        <w:t>r</w:t>
      </w:r>
      <w:r w:rsidR="00CC188D">
        <w:t xml:space="preserve"> can only issue an Ongoing Engagement Support Voucher ($50)</w:t>
      </w:r>
      <w:r w:rsidR="00ED3445">
        <w:t>.</w:t>
      </w:r>
    </w:p>
    <w:p w14:paraId="29B94971" w14:textId="5CBB693F" w:rsidR="00BD0DBF" w:rsidRDefault="00BD0DBF" w:rsidP="00BD000B">
      <w:pPr>
        <w:pStyle w:val="Heading2"/>
      </w:pPr>
      <w:bookmarkStart w:id="913" w:name="_Toc179796760"/>
      <w:bookmarkStart w:id="914" w:name="_Toc183442650"/>
      <w:bookmarkStart w:id="915" w:name="_Toc230271543"/>
      <w:r>
        <w:t>Pool</w:t>
      </w:r>
      <w:r w:rsidR="009B1DFE">
        <w:t>ed</w:t>
      </w:r>
      <w:r>
        <w:t xml:space="preserve"> Fund</w:t>
      </w:r>
      <w:bookmarkEnd w:id="913"/>
      <w:bookmarkEnd w:id="914"/>
      <w:bookmarkEnd w:id="915"/>
    </w:p>
    <w:p w14:paraId="32CE589E" w14:textId="31A75267" w:rsidR="00131AA6" w:rsidRPr="007E06A8" w:rsidRDefault="00C06BA6" w:rsidP="00954EC6">
      <w:pPr>
        <w:pStyle w:val="Heading3"/>
      </w:pPr>
      <w:bookmarkStart w:id="916" w:name="_Toc179796761"/>
      <w:bookmarkStart w:id="917" w:name="_Toc183442651"/>
      <w:bookmarkStart w:id="918" w:name="_Toc230271544"/>
      <w:r>
        <w:t xml:space="preserve">Pooled Fund </w:t>
      </w:r>
      <w:r w:rsidR="00DF6978">
        <w:t>Overview</w:t>
      </w:r>
      <w:bookmarkEnd w:id="916"/>
      <w:bookmarkEnd w:id="917"/>
      <w:bookmarkEnd w:id="918"/>
    </w:p>
    <w:p w14:paraId="57BC06BA" w14:textId="6370A18E" w:rsidR="001D28BE" w:rsidRDefault="00570CED" w:rsidP="00401211">
      <w:pPr>
        <w:pStyle w:val="1AllTextNormalParagraph"/>
      </w:pPr>
      <w:r>
        <w:t xml:space="preserve">The Pooled Fund </w:t>
      </w:r>
      <w:r w:rsidR="00DA6E8D">
        <w:t>supports</w:t>
      </w:r>
      <w:r>
        <w:t xml:space="preserve"> a broader range of purchases or higher cost purchases for </w:t>
      </w:r>
      <w:r w:rsidR="00046929">
        <w:t>Participant</w:t>
      </w:r>
      <w:r>
        <w:t>s who are most in need of assistance.</w:t>
      </w:r>
      <w:r w:rsidR="001D28BE">
        <w:t xml:space="preserve"> This may include purchases from the following</w:t>
      </w:r>
      <w:hyperlink w:anchor="_Pooled_Fund_1" w:history="1">
        <w:r w:rsidR="00D024F8">
          <w:rPr>
            <w:rStyle w:val="Hyperlink"/>
          </w:rPr>
          <w:t xml:space="preserve"> </w:t>
        </w:r>
        <w:r w:rsidR="001D28BE" w:rsidRPr="548BC26F">
          <w:rPr>
            <w:rStyle w:val="Hyperlink"/>
          </w:rPr>
          <w:t>categories</w:t>
        </w:r>
      </w:hyperlink>
      <w:r w:rsidR="00EF5B61">
        <w:t>, or when a Participant's Individual Fund has been exhausted</w:t>
      </w:r>
      <w:r w:rsidR="001D28BE">
        <w:t>:</w:t>
      </w:r>
    </w:p>
    <w:p w14:paraId="429224CB" w14:textId="4DBF745B" w:rsidR="001D28BE" w:rsidRPr="00406B6D" w:rsidRDefault="001D28BE" w:rsidP="00385621">
      <w:pPr>
        <w:pStyle w:val="BulletLevel1"/>
      </w:pPr>
      <w:r>
        <w:t>Activity Costs</w:t>
      </w:r>
    </w:p>
    <w:p w14:paraId="7B9A5A1B" w14:textId="17A435FA" w:rsidR="001D28BE" w:rsidRPr="00406B6D" w:rsidRDefault="001D28BE" w:rsidP="00385621">
      <w:pPr>
        <w:pStyle w:val="BulletLevel1"/>
      </w:pPr>
      <w:r>
        <w:t>Certified Interpreters</w:t>
      </w:r>
    </w:p>
    <w:p w14:paraId="6B7FC042" w14:textId="6D12CB8C" w:rsidR="001D28BE" w:rsidRPr="00406B6D" w:rsidRDefault="001D28BE" w:rsidP="00385621">
      <w:pPr>
        <w:pStyle w:val="BulletLevel1"/>
      </w:pPr>
      <w:r>
        <w:t>Child Care Costs</w:t>
      </w:r>
    </w:p>
    <w:p w14:paraId="1EFF86F6" w14:textId="56A27340" w:rsidR="001D28BE" w:rsidRPr="00406B6D" w:rsidRDefault="001D28BE" w:rsidP="00385621">
      <w:pPr>
        <w:pStyle w:val="BulletLevel1"/>
      </w:pPr>
      <w:r>
        <w:t>Non-Vocational Support</w:t>
      </w:r>
    </w:p>
    <w:p w14:paraId="4BE93CE5" w14:textId="3A12C076" w:rsidR="001D28BE" w:rsidRPr="00406B6D" w:rsidRDefault="001D28BE" w:rsidP="00385621">
      <w:pPr>
        <w:pStyle w:val="BulletLevel1"/>
      </w:pPr>
      <w:r>
        <w:t>Post Placement support</w:t>
      </w:r>
    </w:p>
    <w:p w14:paraId="4DD1F981" w14:textId="419D4E6B" w:rsidR="001D28BE" w:rsidRPr="00406B6D" w:rsidRDefault="001D28BE" w:rsidP="00385621">
      <w:pPr>
        <w:pStyle w:val="BulletLevel1"/>
      </w:pPr>
      <w:r>
        <w:t>Professional Services</w:t>
      </w:r>
    </w:p>
    <w:p w14:paraId="0B5D9B50" w14:textId="6A0E3F75" w:rsidR="001D28BE" w:rsidRPr="00406B6D" w:rsidRDefault="001D28BE" w:rsidP="00385621">
      <w:pPr>
        <w:pStyle w:val="BulletLevel1"/>
      </w:pPr>
      <w:r>
        <w:t>Wage Subsidies</w:t>
      </w:r>
    </w:p>
    <w:p w14:paraId="2A2AA620" w14:textId="235CBFFD" w:rsidR="001D28BE" w:rsidRPr="00406B6D" w:rsidRDefault="001D28BE" w:rsidP="00385621">
      <w:pPr>
        <w:pStyle w:val="BulletLevel1"/>
      </w:pPr>
      <w:r>
        <w:t>Work-Related Items</w:t>
      </w:r>
      <w:r w:rsidR="00082123">
        <w:t>.</w:t>
      </w:r>
    </w:p>
    <w:p w14:paraId="47B09392" w14:textId="6C8369B2" w:rsidR="00D10D54" w:rsidRPr="00D10D54" w:rsidRDefault="00D10D54" w:rsidP="00401211">
      <w:pPr>
        <w:pStyle w:val="1AllTextNormalParagraph"/>
      </w:pPr>
      <w:r w:rsidRPr="00D10D54">
        <w:t xml:space="preserve">Please refer to </w:t>
      </w:r>
      <w:hyperlink w:anchor="_Individual_Fund_1">
        <w:r w:rsidRPr="00D10D54">
          <w:rPr>
            <w:rStyle w:val="Hyperlink"/>
          </w:rPr>
          <w:t>Attachment B</w:t>
        </w:r>
        <w:r w:rsidRPr="00D10D54">
          <w:t xml:space="preserve"> for more information on Individual Fund categories and Documentary Evidence requirements</w:t>
        </w:r>
      </w:hyperlink>
      <w:r w:rsidRPr="00D10D54">
        <w:t>.</w:t>
      </w:r>
    </w:p>
    <w:p w14:paraId="7664F760" w14:textId="2BF095D3" w:rsidR="009D40F1" w:rsidRDefault="00C27E3E" w:rsidP="00401211">
      <w:pPr>
        <w:pStyle w:val="1AllTextNormalParagraph"/>
      </w:pPr>
      <w:r>
        <w:t>The Pooled Fund</w:t>
      </w:r>
      <w:r w:rsidR="00DA6E8D">
        <w:t xml:space="preserve"> </w:t>
      </w:r>
      <w:r w:rsidR="00570CED" w:rsidRPr="00570CED">
        <w:t>supplement</w:t>
      </w:r>
      <w:r w:rsidR="00570CED">
        <w:t>s</w:t>
      </w:r>
      <w:r w:rsidR="00570CED" w:rsidRPr="00570CED">
        <w:t xml:space="preserve"> the Individual Fund and</w:t>
      </w:r>
      <w:r w:rsidR="00570CED">
        <w:t xml:space="preserve"> is</w:t>
      </w:r>
      <w:r w:rsidR="00570CED" w:rsidRPr="00570CED">
        <w:t xml:space="preserve"> </w:t>
      </w:r>
      <w:r w:rsidR="009D40F1" w:rsidRPr="00570CED">
        <w:t>managed</w:t>
      </w:r>
      <w:r w:rsidR="00570CED" w:rsidRPr="00570CED">
        <w:t xml:space="preserve"> in consultation with </w:t>
      </w:r>
      <w:r w:rsidR="00046929">
        <w:t>Participant</w:t>
      </w:r>
      <w:r w:rsidR="00570CED" w:rsidRPr="00570CED">
        <w:t>s.</w:t>
      </w:r>
      <w:r w:rsidR="00570CED">
        <w:t xml:space="preserve"> </w:t>
      </w:r>
      <w:r>
        <w:t>It</w:t>
      </w:r>
      <w:r w:rsidR="00DA6E8D" w:rsidRPr="00DA6E8D">
        <w:t xml:space="preserve"> </w:t>
      </w:r>
      <w:r w:rsidR="00DA6E8D">
        <w:t xml:space="preserve">allows </w:t>
      </w:r>
      <w:r w:rsidR="00201F7F" w:rsidRPr="00201F7F">
        <w:t xml:space="preserve">Providers more </w:t>
      </w:r>
      <w:r w:rsidR="00C56A26">
        <w:t>discretion</w:t>
      </w:r>
      <w:r w:rsidR="00C44886">
        <w:t xml:space="preserve"> </w:t>
      </w:r>
      <w:r w:rsidR="006A45FD">
        <w:t>and flexibility</w:t>
      </w:r>
      <w:r w:rsidR="00201F7F" w:rsidRPr="00201F7F">
        <w:t xml:space="preserve"> </w:t>
      </w:r>
      <w:r w:rsidR="000C2EF7">
        <w:t>o</w:t>
      </w:r>
      <w:r w:rsidR="00201F7F" w:rsidRPr="00201F7F">
        <w:t xml:space="preserve">n how </w:t>
      </w:r>
      <w:r w:rsidR="004F44B2">
        <w:t>purchases are made</w:t>
      </w:r>
      <w:r w:rsidR="00201F7F" w:rsidRPr="00201F7F">
        <w:t xml:space="preserve"> across their </w:t>
      </w:r>
      <w:r w:rsidR="0008294C">
        <w:t>Caseload</w:t>
      </w:r>
      <w:r w:rsidR="00201F7F" w:rsidRPr="00201F7F">
        <w:t>.</w:t>
      </w:r>
      <w:r w:rsidR="00E230E2">
        <w:t xml:space="preserve"> </w:t>
      </w:r>
      <w:r w:rsidR="005452AD">
        <w:t>Credits are</w:t>
      </w:r>
      <w:r w:rsidR="00AB3795">
        <w:t xml:space="preserve"> managed at the </w:t>
      </w:r>
      <w:r w:rsidR="000F328E">
        <w:t xml:space="preserve">contract </w:t>
      </w:r>
      <w:r w:rsidR="00AB3795">
        <w:t xml:space="preserve">level which means </w:t>
      </w:r>
      <w:r w:rsidR="00613D91" w:rsidRPr="00613D91">
        <w:t xml:space="preserve">Providers can claim </w:t>
      </w:r>
      <w:r w:rsidR="00B34D06">
        <w:t>Reimbursement</w:t>
      </w:r>
      <w:r w:rsidR="00613D91" w:rsidRPr="00613D91">
        <w:t xml:space="preserve"> </w:t>
      </w:r>
      <w:r w:rsidR="00F60702">
        <w:t>for any</w:t>
      </w:r>
      <w:r w:rsidR="00613D91" w:rsidRPr="00613D91">
        <w:t xml:space="preserve"> Participant</w:t>
      </w:r>
      <w:r w:rsidR="00581942">
        <w:t xml:space="preserve"> on their </w:t>
      </w:r>
      <w:r w:rsidR="0008294C">
        <w:t>Caseload</w:t>
      </w:r>
      <w:r w:rsidR="006A0B2F">
        <w:t>,</w:t>
      </w:r>
      <w:r w:rsidR="00581942">
        <w:t xml:space="preserve"> in the Employment </w:t>
      </w:r>
      <w:r w:rsidR="00555FAE">
        <w:t>Region they are contracted to service.</w:t>
      </w:r>
    </w:p>
    <w:p w14:paraId="514BB34E" w14:textId="3B44959D" w:rsidR="00E230E2" w:rsidRPr="00E230E2" w:rsidRDefault="00DB61B4" w:rsidP="00401211">
      <w:pPr>
        <w:pStyle w:val="1AllTextNormalParagraph"/>
      </w:pPr>
      <w:r>
        <w:t>Providers are not required to seek Participant consent to make p</w:t>
      </w:r>
      <w:r w:rsidR="00E230E2" w:rsidRPr="00E230E2">
        <w:t>urchases from th</w:t>
      </w:r>
      <w:r w:rsidR="00C06AE6">
        <w:t>e</w:t>
      </w:r>
      <w:r w:rsidR="00535F46">
        <w:t xml:space="preserve"> Pooled</w:t>
      </w:r>
      <w:r w:rsidR="00E230E2" w:rsidRPr="00E230E2">
        <w:t xml:space="preserve"> Fund </w:t>
      </w:r>
      <w:r w:rsidR="00C4587E">
        <w:t xml:space="preserve">in the same way they are the Individual Fund, but Pooled Fund purchases </w:t>
      </w:r>
      <w:r w:rsidR="00E230E2" w:rsidRPr="00E230E2">
        <w:t xml:space="preserve">must </w:t>
      </w:r>
      <w:r w:rsidR="00C4587E">
        <w:t xml:space="preserve">still </w:t>
      </w:r>
      <w:r w:rsidR="00E230E2" w:rsidRPr="00E230E2">
        <w:t xml:space="preserve">take </w:t>
      </w:r>
      <w:r w:rsidR="00731EE1">
        <w:t xml:space="preserve">into </w:t>
      </w:r>
      <w:r w:rsidR="00E230E2" w:rsidRPr="00E230E2">
        <w:t xml:space="preserve">account </w:t>
      </w:r>
      <w:r w:rsidR="00732335">
        <w:t>the</w:t>
      </w:r>
      <w:r w:rsidR="00731EE1">
        <w:t xml:space="preserve"> Participant's</w:t>
      </w:r>
      <w:r w:rsidR="00E230E2" w:rsidRPr="00E230E2">
        <w:t xml:space="preserve"> view</w:t>
      </w:r>
      <w:r w:rsidR="00F32F12">
        <w:t>s</w:t>
      </w:r>
      <w:r w:rsidR="00E230E2" w:rsidRPr="00E230E2">
        <w:t xml:space="preserve"> on the </w:t>
      </w:r>
      <w:r w:rsidR="00731EE1">
        <w:t>type</w:t>
      </w:r>
      <w:r w:rsidR="00E230E2" w:rsidRPr="00E230E2">
        <w:t xml:space="preserve"> </w:t>
      </w:r>
      <w:r w:rsidR="00731EE1">
        <w:t xml:space="preserve">of </w:t>
      </w:r>
      <w:r w:rsidR="00E230E2" w:rsidRPr="00E230E2">
        <w:t xml:space="preserve">financial assistance they </w:t>
      </w:r>
      <w:r w:rsidR="00F32F12">
        <w:t>want</w:t>
      </w:r>
      <w:r w:rsidR="00F32F12" w:rsidRPr="00E230E2">
        <w:t xml:space="preserve"> </w:t>
      </w:r>
      <w:r w:rsidR="00045B87">
        <w:t xml:space="preserve">in order </w:t>
      </w:r>
      <w:r w:rsidR="00E230E2" w:rsidRPr="00E230E2">
        <w:t>to achieve the goals in the</w:t>
      </w:r>
      <w:r w:rsidR="00732335">
        <w:t>ir</w:t>
      </w:r>
      <w:r w:rsidR="00E230E2" w:rsidRPr="00E230E2">
        <w:t xml:space="preserve"> Goal Plan.</w:t>
      </w:r>
      <w:r w:rsidR="007C2F7B">
        <w:t xml:space="preserve"> </w:t>
      </w:r>
      <w:r w:rsidR="007C2F7B" w:rsidRPr="00377ADA">
        <w:t>Providers must not claim reimbursement from Individual Funds for items purchased under Pool</w:t>
      </w:r>
      <w:r w:rsidR="007C2F7B">
        <w:t>ed</w:t>
      </w:r>
      <w:r w:rsidR="007C2F7B" w:rsidRPr="00377ADA">
        <w:t xml:space="preserve"> Fund categories</w:t>
      </w:r>
      <w:r w:rsidR="007C2F7B">
        <w:t>,</w:t>
      </w:r>
      <w:r w:rsidR="007C2F7B" w:rsidRPr="00377ADA">
        <w:t xml:space="preserve"> even where the </w:t>
      </w:r>
      <w:r w:rsidR="007C2F7B">
        <w:t>G</w:t>
      </w:r>
      <w:r w:rsidR="007C2F7B" w:rsidRPr="00377ADA">
        <w:t xml:space="preserve">oal </w:t>
      </w:r>
      <w:r w:rsidR="007C2F7B">
        <w:t>P</w:t>
      </w:r>
      <w:r w:rsidR="007C2F7B" w:rsidRPr="00377ADA">
        <w:t xml:space="preserve">lan </w:t>
      </w:r>
      <w:r w:rsidR="007C2F7B">
        <w:t>suggests it comes from the Individual Fund</w:t>
      </w:r>
      <w:r w:rsidR="007C2F7B" w:rsidRPr="00377ADA">
        <w:t>.</w:t>
      </w:r>
      <w:r w:rsidR="007C2F7B">
        <w:t xml:space="preserve"> </w:t>
      </w:r>
      <w:r w:rsidR="007C2F7B" w:rsidRPr="00D10D54">
        <w:t xml:space="preserve">Please refer to </w:t>
      </w:r>
      <w:r w:rsidR="007C2F7B">
        <w:t>Attachment B</w:t>
      </w:r>
      <w:r w:rsidR="007C2F7B" w:rsidRPr="00D10D54">
        <w:t xml:space="preserve"> for more information on </w:t>
      </w:r>
      <w:r w:rsidR="007C2F7B">
        <w:t xml:space="preserve">Pool Fund </w:t>
      </w:r>
      <w:r w:rsidR="007C2F7B" w:rsidRPr="00D10D54">
        <w:t>categories</w:t>
      </w:r>
      <w:r w:rsidR="007C2F7B">
        <w:t>.</w:t>
      </w:r>
    </w:p>
    <w:p w14:paraId="7334E319" w14:textId="7320A88A" w:rsidR="00E520F8" w:rsidRDefault="00061D31" w:rsidP="00401211">
      <w:pPr>
        <w:pStyle w:val="1AllTextNormalParagraph"/>
      </w:pPr>
      <w:r>
        <w:t xml:space="preserve">A </w:t>
      </w:r>
      <w:r w:rsidRPr="009D4CEA">
        <w:t>$600 Pooled Fund credit</w:t>
      </w:r>
      <w:r>
        <w:t xml:space="preserve"> is</w:t>
      </w:r>
      <w:r w:rsidRPr="009D4CEA">
        <w:t xml:space="preserve"> </w:t>
      </w:r>
      <w:r>
        <w:t>allocated</w:t>
      </w:r>
      <w:r w:rsidRPr="009D4CEA">
        <w:t xml:space="preserve"> </w:t>
      </w:r>
      <w:r w:rsidR="00D8121A">
        <w:t>to the Provider's Pooled Fund balance</w:t>
      </w:r>
      <w:r w:rsidR="008361FE">
        <w:t xml:space="preserve"> </w:t>
      </w:r>
      <w:r w:rsidR="006C76AF">
        <w:t xml:space="preserve">at the Site level </w:t>
      </w:r>
      <w:r w:rsidR="008361FE">
        <w:t>when</w:t>
      </w:r>
      <w:r>
        <w:t xml:space="preserve"> </w:t>
      </w:r>
      <w:r w:rsidR="00D8121A">
        <w:t>a</w:t>
      </w:r>
      <w:r>
        <w:t xml:space="preserve"> Participant</w:t>
      </w:r>
      <w:r w:rsidR="00C37BB9">
        <w:t xml:space="preserve"> </w:t>
      </w:r>
      <w:r w:rsidR="00D8121A">
        <w:t>commences a</w:t>
      </w:r>
      <w:r w:rsidRPr="009D4CEA">
        <w:t xml:space="preserve"> Period of Service.</w:t>
      </w:r>
      <w:r>
        <w:t xml:space="preserve"> </w:t>
      </w:r>
      <w:r w:rsidR="000315F7">
        <w:t>This means a Provider w</w:t>
      </w:r>
      <w:r w:rsidR="00336468">
        <w:t>ill no</w:t>
      </w:r>
      <w:r w:rsidR="0055209B">
        <w:t>t</w:t>
      </w:r>
      <w:r w:rsidR="000315F7">
        <w:t xml:space="preserve"> receive a</w:t>
      </w:r>
      <w:r w:rsidR="00DF6C97">
        <w:t xml:space="preserve"> $600</w:t>
      </w:r>
      <w:r w:rsidR="000315F7">
        <w:t xml:space="preserve"> credit if the </w:t>
      </w:r>
      <w:r w:rsidR="0055209B">
        <w:t>P</w:t>
      </w:r>
      <w:r w:rsidR="000315F7">
        <w:t xml:space="preserve">articipant </w:t>
      </w:r>
      <w:r w:rsidR="001B1050">
        <w:t xml:space="preserve">has previously Commenced with another </w:t>
      </w:r>
      <w:r w:rsidR="0055209B">
        <w:t>P</w:t>
      </w:r>
      <w:r w:rsidR="001B1050">
        <w:t xml:space="preserve">rovider in their current Period of Service. </w:t>
      </w:r>
      <w:r w:rsidR="000B6F2E">
        <w:t xml:space="preserve">However, Pooled Funds can be transferred from the previous Provider. See </w:t>
      </w:r>
      <w:hyperlink w:anchor="_Transfers" w:history="1">
        <w:r w:rsidR="000B6F2E" w:rsidRPr="00805AB2">
          <w:rPr>
            <w:rStyle w:val="Hyperlink"/>
          </w:rPr>
          <w:t>Transfers</w:t>
        </w:r>
      </w:hyperlink>
      <w:r w:rsidR="000B6F2E">
        <w:t xml:space="preserve"> section below for details on the process for transferring Pooled Fund credits.</w:t>
      </w:r>
    </w:p>
    <w:p w14:paraId="534FD0A5" w14:textId="1C0E90AF" w:rsidR="00061D31" w:rsidRDefault="00061D31" w:rsidP="00401211">
      <w:pPr>
        <w:pStyle w:val="1AllTextNormalParagraph"/>
      </w:pPr>
      <w:r>
        <w:t>Unlike the Individual Fund, Pooled Fund credits do not expire</w:t>
      </w:r>
      <w:r w:rsidR="006B758E">
        <w:t>. That is,</w:t>
      </w:r>
      <w:r w:rsidR="00546E61">
        <w:t xml:space="preserve"> </w:t>
      </w:r>
      <w:r w:rsidR="009E778F">
        <w:t xml:space="preserve">unused credits </w:t>
      </w:r>
      <w:r w:rsidR="006B758E">
        <w:t xml:space="preserve">will </w:t>
      </w:r>
      <w:r w:rsidR="009E778F">
        <w:t>carry over</w:t>
      </w:r>
      <w:r w:rsidR="00C04DA3">
        <w:t xml:space="preserve"> to the next financial</w:t>
      </w:r>
      <w:r w:rsidR="00E520F8">
        <w:t xml:space="preserve"> year</w:t>
      </w:r>
      <w:r>
        <w:t xml:space="preserve"> and </w:t>
      </w:r>
      <w:r w:rsidR="00C04DA3">
        <w:t>subsequent financial years,</w:t>
      </w:r>
      <w:r>
        <w:t xml:space="preserve"> </w:t>
      </w:r>
      <w:r w:rsidR="00C04DA3">
        <w:t>with no</w:t>
      </w:r>
      <w:r>
        <w:t xml:space="preserve"> </w:t>
      </w:r>
      <w:r w:rsidR="006F39C9">
        <w:t>new credits</w:t>
      </w:r>
      <w:r w:rsidR="00927BA4">
        <w:t xml:space="preserve"> </w:t>
      </w:r>
      <w:r w:rsidR="009276B3">
        <w:t>being</w:t>
      </w:r>
      <w:r>
        <w:t xml:space="preserve"> </w:t>
      </w:r>
      <w:r w:rsidR="00927BA4">
        <w:t>applied</w:t>
      </w:r>
      <w:r w:rsidDel="00927BA4">
        <w:t xml:space="preserve"> </w:t>
      </w:r>
      <w:r w:rsidR="00674D11">
        <w:t>annually</w:t>
      </w:r>
      <w:r>
        <w:t xml:space="preserve">. </w:t>
      </w:r>
      <w:r w:rsidRPr="007E06A8">
        <w:t>The notional balance of Pooled Fund credits for the Provider reduces each time a Provider makes a commitment in the Department’s IT System</w:t>
      </w:r>
      <w:r w:rsidR="00F17C6D">
        <w:t>s</w:t>
      </w:r>
      <w:r w:rsidRPr="007E06A8">
        <w:t xml:space="preserve"> to purchase goods or services.</w:t>
      </w:r>
    </w:p>
    <w:p w14:paraId="3B8BFD83" w14:textId="60E3137C" w:rsidR="00F57B76" w:rsidRDefault="00F57B76" w:rsidP="00401211">
      <w:pPr>
        <w:pStyle w:val="1AllTextNormalParagraph"/>
      </w:pPr>
      <w:r>
        <w:t>If</w:t>
      </w:r>
      <w:r w:rsidRPr="00C661C0" w:rsidDel="00E7494D">
        <w:t xml:space="preserve"> </w:t>
      </w:r>
      <w:r>
        <w:t>a</w:t>
      </w:r>
      <w:r w:rsidRPr="00C661C0" w:rsidDel="00E7494D">
        <w:t xml:space="preserve"> </w:t>
      </w:r>
      <w:r>
        <w:t>Participant</w:t>
      </w:r>
      <w:r w:rsidRPr="00C661C0" w:rsidDel="00E7494D">
        <w:t xml:space="preserve"> ha</w:t>
      </w:r>
      <w:r>
        <w:t>s</w:t>
      </w:r>
      <w:r w:rsidRPr="00C661C0" w:rsidDel="00E7494D">
        <w:t xml:space="preserve"> exhausted their Individual Fund credits, </w:t>
      </w:r>
      <w:r>
        <w:t>P</w:t>
      </w:r>
      <w:r w:rsidRPr="00C661C0" w:rsidDel="00E7494D">
        <w:t>roviders can use the Pooled Fund to purchase goods or services</w:t>
      </w:r>
      <w:r w:rsidRPr="00FD7A97">
        <w:t xml:space="preserve"> </w:t>
      </w:r>
      <w:r w:rsidRPr="002A359C">
        <w:t>from Individual Fund categories</w:t>
      </w:r>
      <w:r w:rsidRPr="00C661C0" w:rsidDel="00E7494D">
        <w:t xml:space="preserve">, including Engagement Support </w:t>
      </w:r>
      <w:r w:rsidR="000B6F2E">
        <w:t>V</w:t>
      </w:r>
      <w:r>
        <w:t>ouchers</w:t>
      </w:r>
      <w:r w:rsidRPr="00C661C0" w:rsidDel="00E7494D">
        <w:t>.</w:t>
      </w:r>
    </w:p>
    <w:p w14:paraId="23CA1E06" w14:textId="1DAE777C" w:rsidR="008778E0" w:rsidRPr="00C661C0" w:rsidRDefault="008778E0" w:rsidP="007A0B87">
      <w:pPr>
        <w:pStyle w:val="DeedReferences"/>
      </w:pPr>
      <w:r>
        <w:t xml:space="preserve">(Deed </w:t>
      </w:r>
      <w:r w:rsidR="007E4CD3">
        <w:t>Reference(s):</w:t>
      </w:r>
      <w:r w:rsidR="008341DB">
        <w:t xml:space="preserve"> Clause 131.4)</w:t>
      </w:r>
    </w:p>
    <w:p w14:paraId="03429D0F" w14:textId="5273A893" w:rsidR="00131AA6" w:rsidRDefault="00131AA6" w:rsidP="00954EC6">
      <w:pPr>
        <w:pStyle w:val="Heading3"/>
      </w:pPr>
      <w:bookmarkStart w:id="919" w:name="_Toc174526931"/>
      <w:bookmarkStart w:id="920" w:name="_Toc174604288"/>
      <w:bookmarkStart w:id="921" w:name="_Toc174526932"/>
      <w:bookmarkStart w:id="922" w:name="_Toc174604289"/>
      <w:bookmarkStart w:id="923" w:name="_Toc174526934"/>
      <w:bookmarkStart w:id="924" w:name="_Toc174604291"/>
      <w:bookmarkStart w:id="925" w:name="_Toc174526935"/>
      <w:bookmarkStart w:id="926" w:name="_Toc174604292"/>
      <w:bookmarkStart w:id="927" w:name="_Toc174526936"/>
      <w:bookmarkStart w:id="928" w:name="_Toc174604293"/>
      <w:bookmarkStart w:id="929" w:name="_Toc174526937"/>
      <w:bookmarkStart w:id="930" w:name="_Toc174604294"/>
      <w:bookmarkStart w:id="931" w:name="_Toc174526939"/>
      <w:bookmarkStart w:id="932" w:name="_Toc174604296"/>
      <w:bookmarkStart w:id="933" w:name="_Determining_what_is"/>
      <w:bookmarkStart w:id="934" w:name="_Toc168657048"/>
      <w:bookmarkStart w:id="935" w:name="_Toc169187569"/>
      <w:bookmarkStart w:id="936" w:name="_Toc169188127"/>
      <w:bookmarkStart w:id="937" w:name="_Toc169188645"/>
      <w:bookmarkStart w:id="938" w:name="_Toc169268069"/>
      <w:bookmarkStart w:id="939" w:name="_Toc168657049"/>
      <w:bookmarkStart w:id="940" w:name="_Toc169187570"/>
      <w:bookmarkStart w:id="941" w:name="_Toc169188128"/>
      <w:bookmarkStart w:id="942" w:name="_Toc169188646"/>
      <w:bookmarkStart w:id="943" w:name="_Toc169268070"/>
      <w:bookmarkStart w:id="944" w:name="_Toc168657050"/>
      <w:bookmarkStart w:id="945" w:name="_Toc169187571"/>
      <w:bookmarkStart w:id="946" w:name="_Toc169188129"/>
      <w:bookmarkStart w:id="947" w:name="_Toc169188647"/>
      <w:bookmarkStart w:id="948" w:name="_Toc169268071"/>
      <w:bookmarkStart w:id="949" w:name="_Toc168657051"/>
      <w:bookmarkStart w:id="950" w:name="_Toc169187572"/>
      <w:bookmarkStart w:id="951" w:name="_Toc169188130"/>
      <w:bookmarkStart w:id="952" w:name="_Toc169188648"/>
      <w:bookmarkStart w:id="953" w:name="_Toc169268072"/>
      <w:bookmarkStart w:id="954" w:name="_Toc168657052"/>
      <w:bookmarkStart w:id="955" w:name="_Toc169187573"/>
      <w:bookmarkStart w:id="956" w:name="_Toc169188131"/>
      <w:bookmarkStart w:id="957" w:name="_Toc169188649"/>
      <w:bookmarkStart w:id="958" w:name="_Toc169268073"/>
      <w:bookmarkStart w:id="959" w:name="_Toc168657053"/>
      <w:bookmarkStart w:id="960" w:name="_Toc169187574"/>
      <w:bookmarkStart w:id="961" w:name="_Toc169188132"/>
      <w:bookmarkStart w:id="962" w:name="_Toc169188650"/>
      <w:bookmarkStart w:id="963" w:name="_Toc169268074"/>
      <w:bookmarkStart w:id="964" w:name="_Toc168657054"/>
      <w:bookmarkStart w:id="965" w:name="_Toc169187575"/>
      <w:bookmarkStart w:id="966" w:name="_Toc169188133"/>
      <w:bookmarkStart w:id="967" w:name="_Toc169188651"/>
      <w:bookmarkStart w:id="968" w:name="_Toc169268075"/>
      <w:bookmarkStart w:id="969" w:name="_Toc168657055"/>
      <w:bookmarkStart w:id="970" w:name="_Toc169187576"/>
      <w:bookmarkStart w:id="971" w:name="_Toc169188134"/>
      <w:bookmarkStart w:id="972" w:name="_Toc169188652"/>
      <w:bookmarkStart w:id="973" w:name="_Toc169268076"/>
      <w:bookmarkStart w:id="974" w:name="_Toc168657056"/>
      <w:bookmarkStart w:id="975" w:name="_Toc169187577"/>
      <w:bookmarkStart w:id="976" w:name="_Toc169188135"/>
      <w:bookmarkStart w:id="977" w:name="_Toc169188653"/>
      <w:bookmarkStart w:id="978" w:name="_Toc169268077"/>
      <w:bookmarkStart w:id="979" w:name="_Toc168657057"/>
      <w:bookmarkStart w:id="980" w:name="_Toc169187578"/>
      <w:bookmarkStart w:id="981" w:name="_Toc169188136"/>
      <w:bookmarkStart w:id="982" w:name="_Toc169188654"/>
      <w:bookmarkStart w:id="983" w:name="_Toc169268078"/>
      <w:bookmarkStart w:id="984" w:name="_Toc168657058"/>
      <w:bookmarkStart w:id="985" w:name="_Toc169187579"/>
      <w:bookmarkStart w:id="986" w:name="_Toc169188137"/>
      <w:bookmarkStart w:id="987" w:name="_Toc169188655"/>
      <w:bookmarkStart w:id="988" w:name="_Toc169268079"/>
      <w:bookmarkStart w:id="989" w:name="_Toc168657059"/>
      <w:bookmarkStart w:id="990" w:name="_Toc169187580"/>
      <w:bookmarkStart w:id="991" w:name="_Toc169188138"/>
      <w:bookmarkStart w:id="992" w:name="_Toc169188656"/>
      <w:bookmarkStart w:id="993" w:name="_Toc169268080"/>
      <w:bookmarkStart w:id="994" w:name="_Toc168657060"/>
      <w:bookmarkStart w:id="995" w:name="_Toc169187581"/>
      <w:bookmarkStart w:id="996" w:name="_Toc169188139"/>
      <w:bookmarkStart w:id="997" w:name="_Toc169188657"/>
      <w:bookmarkStart w:id="998" w:name="_Toc169268081"/>
      <w:bookmarkStart w:id="999" w:name="_Toc168657061"/>
      <w:bookmarkStart w:id="1000" w:name="_Toc169187582"/>
      <w:bookmarkStart w:id="1001" w:name="_Toc169188140"/>
      <w:bookmarkStart w:id="1002" w:name="_Toc169188658"/>
      <w:bookmarkStart w:id="1003" w:name="_Toc169268082"/>
      <w:bookmarkStart w:id="1004" w:name="_Toc168657062"/>
      <w:bookmarkStart w:id="1005" w:name="_Toc169187583"/>
      <w:bookmarkStart w:id="1006" w:name="_Toc169188141"/>
      <w:bookmarkStart w:id="1007" w:name="_Toc169188659"/>
      <w:bookmarkStart w:id="1008" w:name="_Toc169268083"/>
      <w:bookmarkStart w:id="1009" w:name="_Toc168657063"/>
      <w:bookmarkStart w:id="1010" w:name="_Toc169187584"/>
      <w:bookmarkStart w:id="1011" w:name="_Toc169188142"/>
      <w:bookmarkStart w:id="1012" w:name="_Toc169188660"/>
      <w:bookmarkStart w:id="1013" w:name="_Toc169268084"/>
      <w:bookmarkStart w:id="1014" w:name="_Toc168657064"/>
      <w:bookmarkStart w:id="1015" w:name="_Toc169187585"/>
      <w:bookmarkStart w:id="1016" w:name="_Toc169188143"/>
      <w:bookmarkStart w:id="1017" w:name="_Toc169188661"/>
      <w:bookmarkStart w:id="1018" w:name="_Toc169268085"/>
      <w:bookmarkStart w:id="1019" w:name="_Toc168657065"/>
      <w:bookmarkStart w:id="1020" w:name="_Toc169187586"/>
      <w:bookmarkStart w:id="1021" w:name="_Toc169188144"/>
      <w:bookmarkStart w:id="1022" w:name="_Toc169188662"/>
      <w:bookmarkStart w:id="1023" w:name="_Toc169268086"/>
      <w:bookmarkStart w:id="1024" w:name="_Toc168657066"/>
      <w:bookmarkStart w:id="1025" w:name="_Toc169187587"/>
      <w:bookmarkStart w:id="1026" w:name="_Toc169188145"/>
      <w:bookmarkStart w:id="1027" w:name="_Toc169188663"/>
      <w:bookmarkStart w:id="1028" w:name="_Toc169268087"/>
      <w:bookmarkStart w:id="1029" w:name="_Toc168657067"/>
      <w:bookmarkStart w:id="1030" w:name="_Toc169187588"/>
      <w:bookmarkStart w:id="1031" w:name="_Toc169188146"/>
      <w:bookmarkStart w:id="1032" w:name="_Toc169188664"/>
      <w:bookmarkStart w:id="1033" w:name="_Toc169268088"/>
      <w:bookmarkStart w:id="1034" w:name="_Toc168657068"/>
      <w:bookmarkStart w:id="1035" w:name="_Toc169187589"/>
      <w:bookmarkStart w:id="1036" w:name="_Toc169188147"/>
      <w:bookmarkStart w:id="1037" w:name="_Toc169188665"/>
      <w:bookmarkStart w:id="1038" w:name="_Toc169268089"/>
      <w:bookmarkStart w:id="1039" w:name="_Toc168657069"/>
      <w:bookmarkStart w:id="1040" w:name="_Toc169187590"/>
      <w:bookmarkStart w:id="1041" w:name="_Toc169188148"/>
      <w:bookmarkStart w:id="1042" w:name="_Toc169188666"/>
      <w:bookmarkStart w:id="1043" w:name="_Toc169268090"/>
      <w:bookmarkStart w:id="1044" w:name="_Toc168657070"/>
      <w:bookmarkStart w:id="1045" w:name="_Toc169187591"/>
      <w:bookmarkStart w:id="1046" w:name="_Toc169188149"/>
      <w:bookmarkStart w:id="1047" w:name="_Toc169188667"/>
      <w:bookmarkStart w:id="1048" w:name="_Toc169268091"/>
      <w:bookmarkStart w:id="1049" w:name="_Toc168657071"/>
      <w:bookmarkStart w:id="1050" w:name="_Toc169187592"/>
      <w:bookmarkStart w:id="1051" w:name="_Toc169188150"/>
      <w:bookmarkStart w:id="1052" w:name="_Toc169188668"/>
      <w:bookmarkStart w:id="1053" w:name="_Toc169268092"/>
      <w:bookmarkStart w:id="1054" w:name="_Toc168657072"/>
      <w:bookmarkStart w:id="1055" w:name="_Toc169187593"/>
      <w:bookmarkStart w:id="1056" w:name="_Toc169188151"/>
      <w:bookmarkStart w:id="1057" w:name="_Toc169188669"/>
      <w:bookmarkStart w:id="1058" w:name="_Toc169268093"/>
      <w:bookmarkStart w:id="1059" w:name="_Toc168657073"/>
      <w:bookmarkStart w:id="1060" w:name="_Toc169187594"/>
      <w:bookmarkStart w:id="1061" w:name="_Toc169188152"/>
      <w:bookmarkStart w:id="1062" w:name="_Toc169188670"/>
      <w:bookmarkStart w:id="1063" w:name="_Toc169268094"/>
      <w:bookmarkStart w:id="1064" w:name="_Toc168657074"/>
      <w:bookmarkStart w:id="1065" w:name="_Toc169187595"/>
      <w:bookmarkStart w:id="1066" w:name="_Toc169188153"/>
      <w:bookmarkStart w:id="1067" w:name="_Toc169188671"/>
      <w:bookmarkStart w:id="1068" w:name="_Toc169268095"/>
      <w:bookmarkStart w:id="1069" w:name="_Toc168657075"/>
      <w:bookmarkStart w:id="1070" w:name="_Toc169187596"/>
      <w:bookmarkStart w:id="1071" w:name="_Toc169188154"/>
      <w:bookmarkStart w:id="1072" w:name="_Toc169188672"/>
      <w:bookmarkStart w:id="1073" w:name="_Toc169268096"/>
      <w:bookmarkStart w:id="1074" w:name="_Toc168657076"/>
      <w:bookmarkStart w:id="1075" w:name="_Toc169187597"/>
      <w:bookmarkStart w:id="1076" w:name="_Toc169188155"/>
      <w:bookmarkStart w:id="1077" w:name="_Toc169188673"/>
      <w:bookmarkStart w:id="1078" w:name="_Toc169268097"/>
      <w:bookmarkStart w:id="1079" w:name="_Toc168657077"/>
      <w:bookmarkStart w:id="1080" w:name="_Toc169187598"/>
      <w:bookmarkStart w:id="1081" w:name="_Toc169188156"/>
      <w:bookmarkStart w:id="1082" w:name="_Toc169188674"/>
      <w:bookmarkStart w:id="1083" w:name="_Toc169268098"/>
      <w:bookmarkStart w:id="1084" w:name="_Toc168657078"/>
      <w:bookmarkStart w:id="1085" w:name="_Toc169187599"/>
      <w:bookmarkStart w:id="1086" w:name="_Toc169188157"/>
      <w:bookmarkStart w:id="1087" w:name="_Toc169188675"/>
      <w:bookmarkStart w:id="1088" w:name="_Toc169268099"/>
      <w:bookmarkStart w:id="1089" w:name="_Toc168657079"/>
      <w:bookmarkStart w:id="1090" w:name="_Toc169187600"/>
      <w:bookmarkStart w:id="1091" w:name="_Toc169188158"/>
      <w:bookmarkStart w:id="1092" w:name="_Toc169188676"/>
      <w:bookmarkStart w:id="1093" w:name="_Toc169268100"/>
      <w:bookmarkStart w:id="1094" w:name="_Toc168657080"/>
      <w:bookmarkStart w:id="1095" w:name="_Toc169187601"/>
      <w:bookmarkStart w:id="1096" w:name="_Toc169188159"/>
      <w:bookmarkStart w:id="1097" w:name="_Toc169188677"/>
      <w:bookmarkStart w:id="1098" w:name="_Toc169268101"/>
      <w:bookmarkStart w:id="1099" w:name="_Toc168657081"/>
      <w:bookmarkStart w:id="1100" w:name="_Toc169187602"/>
      <w:bookmarkStart w:id="1101" w:name="_Toc169188160"/>
      <w:bookmarkStart w:id="1102" w:name="_Toc169188678"/>
      <w:bookmarkStart w:id="1103" w:name="_Toc169268102"/>
      <w:bookmarkStart w:id="1104" w:name="_Toc168657082"/>
      <w:bookmarkStart w:id="1105" w:name="_Toc169187603"/>
      <w:bookmarkStart w:id="1106" w:name="_Toc169188161"/>
      <w:bookmarkStart w:id="1107" w:name="_Toc169188679"/>
      <w:bookmarkStart w:id="1108" w:name="_Toc169268103"/>
      <w:bookmarkStart w:id="1109" w:name="_Toc168657083"/>
      <w:bookmarkStart w:id="1110" w:name="_Toc169187604"/>
      <w:bookmarkStart w:id="1111" w:name="_Toc169188162"/>
      <w:bookmarkStart w:id="1112" w:name="_Toc169188680"/>
      <w:bookmarkStart w:id="1113" w:name="_Toc169268104"/>
      <w:bookmarkStart w:id="1114" w:name="_Toc168657084"/>
      <w:bookmarkStart w:id="1115" w:name="_Toc169187605"/>
      <w:bookmarkStart w:id="1116" w:name="_Toc169188163"/>
      <w:bookmarkStart w:id="1117" w:name="_Toc169188681"/>
      <w:bookmarkStart w:id="1118" w:name="_Toc169268105"/>
      <w:bookmarkStart w:id="1119" w:name="_Toc172801570"/>
      <w:bookmarkStart w:id="1120" w:name="_Toc172801602"/>
      <w:bookmarkStart w:id="1121" w:name="_Toc179796762"/>
      <w:bookmarkStart w:id="1122" w:name="_Toc183442652"/>
      <w:bookmarkStart w:id="1123" w:name="_Toc230271545"/>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r>
        <w:t>Transfers, Exits and the Impact on Credits</w:t>
      </w:r>
      <w:bookmarkEnd w:id="1121"/>
      <w:bookmarkEnd w:id="1122"/>
      <w:bookmarkEnd w:id="1123"/>
    </w:p>
    <w:p w14:paraId="2FE3E399" w14:textId="378CA769" w:rsidR="00153EB0" w:rsidRDefault="00131AA6" w:rsidP="00401211">
      <w:pPr>
        <w:pStyle w:val="1AllTextNormalParagraph"/>
      </w:pPr>
      <w:r>
        <w:t>A Provider's Pooled Fund balance does not</w:t>
      </w:r>
      <w:r w:rsidR="00E520F8">
        <w:t xml:space="preserve"> automatically update </w:t>
      </w:r>
      <w:r w:rsidR="00DB410B">
        <w:t>when</w:t>
      </w:r>
      <w:r w:rsidR="00E520F8">
        <w:t xml:space="preserve"> </w:t>
      </w:r>
      <w:r>
        <w:t xml:space="preserve">a Participant </w:t>
      </w:r>
      <w:r w:rsidR="00BD04A9">
        <w:t xml:space="preserve">transfers from </w:t>
      </w:r>
      <w:r w:rsidR="00D018E4">
        <w:t>one Site to</w:t>
      </w:r>
      <w:r w:rsidR="00BD04A9">
        <w:t xml:space="preserve"> another </w:t>
      </w:r>
      <w:r w:rsidR="00A7167C">
        <w:t>Site with</w:t>
      </w:r>
      <w:r w:rsidR="00220005">
        <w:t xml:space="preserve"> the</w:t>
      </w:r>
      <w:r w:rsidR="00D018E4">
        <w:t xml:space="preserve"> same Provider</w:t>
      </w:r>
      <w:r w:rsidR="00DC0563">
        <w:t>, or to a different Provider</w:t>
      </w:r>
      <w:r w:rsidR="00A7167C">
        <w:t>'s Site</w:t>
      </w:r>
      <w:r w:rsidR="00DC0563">
        <w:t>.</w:t>
      </w:r>
      <w:r w:rsidR="00E2268D">
        <w:t xml:space="preserve"> Nor does the Pooled Fund balance change when a Participant Exit</w:t>
      </w:r>
      <w:r w:rsidR="00083C6F">
        <w:t>s</w:t>
      </w:r>
      <w:r w:rsidR="00E2268D">
        <w:t xml:space="preserve"> the service.</w:t>
      </w:r>
      <w:r w:rsidR="00153EB0">
        <w:t xml:space="preserve"> However, </w:t>
      </w:r>
      <w:r w:rsidRPr="00A63779">
        <w:t>Providers can transfer Pooled Fund credits between any of its Sites within or across Employment Regions.</w:t>
      </w:r>
      <w:r w:rsidR="00B74CD1">
        <w:t xml:space="preserve"> </w:t>
      </w:r>
    </w:p>
    <w:p w14:paraId="12F85D57" w14:textId="61312804" w:rsidR="00B74CD1" w:rsidRDefault="00B74CD1" w:rsidP="00401211">
      <w:pPr>
        <w:pStyle w:val="1AllTextNormalParagraph"/>
      </w:pPr>
      <w:r w:rsidRPr="00B74CD1">
        <w:t>Providers</w:t>
      </w:r>
      <w:r w:rsidR="0087580D">
        <w:t xml:space="preserve"> should</w:t>
      </w:r>
      <w:r w:rsidRPr="00B74CD1">
        <w:t xml:space="preserve"> transfer P</w:t>
      </w:r>
      <w:r>
        <w:t>ooled</w:t>
      </w:r>
      <w:r w:rsidRPr="00B74CD1">
        <w:t xml:space="preserve"> Fund credits to another Provider when a Participant transfers to </w:t>
      </w:r>
      <w:r w:rsidR="0087580D">
        <w:t>new</w:t>
      </w:r>
      <w:r w:rsidRPr="00B74CD1">
        <w:t xml:space="preserve"> </w:t>
      </w:r>
      <w:r w:rsidR="00132639">
        <w:t>P</w:t>
      </w:r>
      <w:r w:rsidRPr="00B74CD1">
        <w:t>rovider. The transfer of any credits is to be</w:t>
      </w:r>
      <w:r>
        <w:t xml:space="preserve"> </w:t>
      </w:r>
      <w:r w:rsidR="00DD415E">
        <w:t>discussed</w:t>
      </w:r>
      <w:r w:rsidRPr="00B74CD1">
        <w:t xml:space="preserve"> between the current and gaining </w:t>
      </w:r>
      <w:r w:rsidR="00132639">
        <w:t>P</w:t>
      </w:r>
      <w:r w:rsidRPr="00B74CD1">
        <w:t>rovider</w:t>
      </w:r>
      <w:r>
        <w:t>.</w:t>
      </w:r>
      <w:r w:rsidR="00DD415E">
        <w:t xml:space="preserve"> When </w:t>
      </w:r>
      <w:r w:rsidR="0078097B">
        <w:t>deciding on</w:t>
      </w:r>
      <w:r w:rsidR="00DD415E">
        <w:t xml:space="preserve"> the amount to transfer the following should be considered:</w:t>
      </w:r>
    </w:p>
    <w:p w14:paraId="538C6CCD" w14:textId="5439AC89" w:rsidR="00DD415E" w:rsidRDefault="002E4917" w:rsidP="00385621">
      <w:pPr>
        <w:pStyle w:val="BulletLevel1"/>
      </w:pPr>
      <w:r>
        <w:t>t</w:t>
      </w:r>
      <w:r w:rsidR="00DD415E">
        <w:t xml:space="preserve">he time the </w:t>
      </w:r>
      <w:r>
        <w:t>Participant</w:t>
      </w:r>
      <w:r w:rsidR="00DD415E">
        <w:t xml:space="preserve"> has spent in Parent </w:t>
      </w:r>
      <w:r>
        <w:t>Pathways</w:t>
      </w:r>
      <w:r w:rsidR="00DD415E">
        <w:t xml:space="preserve"> with their current Provider</w:t>
      </w:r>
    </w:p>
    <w:p w14:paraId="657467B1" w14:textId="198B203F" w:rsidR="00DD415E" w:rsidRDefault="0078097B" w:rsidP="00385621">
      <w:pPr>
        <w:pStyle w:val="BulletLevel1"/>
      </w:pPr>
      <w:r>
        <w:t>t</w:t>
      </w:r>
      <w:r w:rsidR="00DD415E">
        <w:t>he amount of Pooled Funds spent on purchases for the Participant (up</w:t>
      </w:r>
      <w:r w:rsidR="00ED53F6">
        <w:t xml:space="preserve"> to date of transfer)</w:t>
      </w:r>
    </w:p>
    <w:p w14:paraId="7F0B0A3C" w14:textId="37FD9F4C" w:rsidR="00ED53F6" w:rsidRDefault="0078097B" w:rsidP="00385621">
      <w:pPr>
        <w:pStyle w:val="BulletLevel1"/>
      </w:pPr>
      <w:r>
        <w:t>c</w:t>
      </w:r>
      <w:r w:rsidR="00ED53F6">
        <w:t>redits are manage</w:t>
      </w:r>
      <w:r w:rsidR="002E4917">
        <w:t>d</w:t>
      </w:r>
      <w:r w:rsidR="00ED53F6">
        <w:t xml:space="preserve"> at the contract level and the Provider has discretion over expenditure of Pooled Funds</w:t>
      </w:r>
    </w:p>
    <w:p w14:paraId="365D918F" w14:textId="58EB5578" w:rsidR="006D41CF" w:rsidRDefault="006D41CF" w:rsidP="00401211">
      <w:pPr>
        <w:pStyle w:val="1AllTextNormalParagraph"/>
      </w:pPr>
      <w:r w:rsidRPr="006D41CF">
        <w:t>Note: Where a Participant Commences with their allocated Provider but wishes to transfer to a Provider of their choice immediately after Commencement, the entire $600 Pooled Fund credit should be transferred to the gaining Provider.</w:t>
      </w:r>
    </w:p>
    <w:p w14:paraId="457F04CE" w14:textId="6E242340" w:rsidR="00684C28" w:rsidRDefault="00131AA6" w:rsidP="00401211">
      <w:pPr>
        <w:pStyle w:val="1AllTextNormalParagraph"/>
      </w:pPr>
      <w:r w:rsidRPr="00A63779">
        <w:t>The Department may</w:t>
      </w:r>
      <w:r w:rsidR="00B3106B">
        <w:t>,</w:t>
      </w:r>
      <w:r w:rsidRPr="00A63779">
        <w:t xml:space="preserve"> at any time</w:t>
      </w:r>
      <w:r w:rsidR="00B3106B">
        <w:t>,</w:t>
      </w:r>
      <w:r w:rsidRPr="00A63779">
        <w:t xml:space="preserve"> place limits on or restrict a Provider’s ability to transfer amounts credited to the Pooled Fund between its Sites.</w:t>
      </w:r>
    </w:p>
    <w:p w14:paraId="50457C83" w14:textId="492A84F2" w:rsidR="00263FEC" w:rsidRDefault="00263FEC" w:rsidP="00401211">
      <w:pPr>
        <w:pStyle w:val="1AllTextNormalParagraph"/>
      </w:pPr>
      <w:r>
        <w:t xml:space="preserve">(Deed </w:t>
      </w:r>
      <w:r w:rsidR="007E4CD3">
        <w:t>Reference(s):</w:t>
      </w:r>
      <w:r>
        <w:t xml:space="preserve"> Chapter </w:t>
      </w:r>
      <w:r w:rsidR="00C564D7">
        <w:t>B4 FINANCIAL SUPPORT, Attachment 1)</w:t>
      </w:r>
    </w:p>
    <w:p w14:paraId="0CA848AB" w14:textId="5E44C4BB" w:rsidR="008778E0" w:rsidRPr="008778E0" w:rsidRDefault="008778E0" w:rsidP="007A0B87">
      <w:pPr>
        <w:pStyle w:val="DeedReferences"/>
        <w:rPr>
          <w:b/>
        </w:rPr>
        <w:sectPr w:rsidR="008778E0" w:rsidRPr="008778E0" w:rsidSect="001D0277">
          <w:pgSz w:w="11906" w:h="16838"/>
          <w:pgMar w:top="1440" w:right="1440" w:bottom="1440" w:left="1440" w:header="142" w:footer="709" w:gutter="0"/>
          <w:cols w:space="708"/>
          <w:docGrid w:linePitch="360"/>
        </w:sectPr>
      </w:pPr>
    </w:p>
    <w:p w14:paraId="2B7E6A77" w14:textId="75ACABE4" w:rsidR="000B3C48" w:rsidRDefault="007E5E19" w:rsidP="00BD000B">
      <w:pPr>
        <w:pStyle w:val="Heading1"/>
      </w:pPr>
      <w:bookmarkStart w:id="1124" w:name="_Wage_Subsidy"/>
      <w:bookmarkStart w:id="1125" w:name="_Toc179796763"/>
      <w:bookmarkStart w:id="1126" w:name="_Toc183442653"/>
      <w:bookmarkStart w:id="1127" w:name="_Toc230271546"/>
      <w:bookmarkEnd w:id="1124"/>
      <w:r>
        <w:t xml:space="preserve">Wage </w:t>
      </w:r>
      <w:bookmarkEnd w:id="1125"/>
      <w:bookmarkEnd w:id="1126"/>
      <w:r w:rsidR="00986CF9">
        <w:t>Subsidy</w:t>
      </w:r>
      <w:bookmarkEnd w:id="1127"/>
    </w:p>
    <w:p w14:paraId="6F285F19" w14:textId="77777777" w:rsidR="007831B8" w:rsidRDefault="007831B8" w:rsidP="007831B8">
      <w:pPr>
        <w:pStyle w:val="SupportingDocumentHeading"/>
      </w:pPr>
      <w:bookmarkStart w:id="1128" w:name="_Toc179796764"/>
      <w:r>
        <w:t>Supporting Documents for this Chapter</w:t>
      </w:r>
      <w:bookmarkEnd w:id="1128"/>
    </w:p>
    <w:p w14:paraId="7AD528A8" w14:textId="2359C3C8" w:rsidR="007831B8" w:rsidRPr="00124DEE" w:rsidRDefault="00124DEE" w:rsidP="00CC362C">
      <w:pPr>
        <w:pStyle w:val="SupportingDocumentBulletList"/>
        <w:rPr>
          <w:rStyle w:val="Hyperlink"/>
        </w:rPr>
      </w:pPr>
      <w:r>
        <w:fldChar w:fldCharType="begin" w:fldLock="1"/>
      </w:r>
      <w:r>
        <w:instrText>HYPERLINK "https://ecsnaccessintranet.hosts.application.enet/ProviderPortal/VPS/Guidelines/Pages/Wage-Subsidies.aspx"</w:instrText>
      </w:r>
      <w:r>
        <w:fldChar w:fldCharType="separate"/>
      </w:r>
      <w:r w:rsidR="007831B8" w:rsidRPr="00124DEE">
        <w:rPr>
          <w:rStyle w:val="Hyperlink"/>
        </w:rPr>
        <w:t>Wage Subsidy Operations Guide</w:t>
      </w:r>
    </w:p>
    <w:p w14:paraId="5E85A87F" w14:textId="30F0D79B" w:rsidR="007831B8" w:rsidRPr="00124DEE" w:rsidRDefault="00124DEE" w:rsidP="00CC362C">
      <w:pPr>
        <w:pStyle w:val="SupportingDocumentBulletList"/>
        <w:rPr>
          <w:rStyle w:val="Hyperlink"/>
        </w:rPr>
      </w:pPr>
      <w:r>
        <w:fldChar w:fldCharType="end"/>
      </w:r>
      <w:r>
        <w:fldChar w:fldCharType="begin" w:fldLock="1"/>
      </w:r>
      <w:r>
        <w:instrText>HYPERLINK "https://ecsnaccessintranet.hosts.application.enet/ProviderPortal/VPS/Guidelines/Pages/Wage-Subsidies.aspx"</w:instrText>
      </w:r>
      <w:r>
        <w:fldChar w:fldCharType="separate"/>
      </w:r>
      <w:r w:rsidR="007831B8" w:rsidRPr="00124DEE">
        <w:rPr>
          <w:rStyle w:val="Hyperlink"/>
        </w:rPr>
        <w:t xml:space="preserve">Wage Subsidy Payment </w:t>
      </w:r>
      <w:r w:rsidR="00965FB4" w:rsidRPr="00124DEE">
        <w:rPr>
          <w:rStyle w:val="Hyperlink"/>
        </w:rPr>
        <w:t>T</w:t>
      </w:r>
      <w:r w:rsidR="007831B8" w:rsidRPr="00124DEE">
        <w:rPr>
          <w:rStyle w:val="Hyperlink"/>
        </w:rPr>
        <w:t>emplate</w:t>
      </w:r>
    </w:p>
    <w:p w14:paraId="3BD9C63B" w14:textId="2B15D30C" w:rsidR="00907F1B" w:rsidRPr="00124DEE" w:rsidRDefault="00124DEE" w:rsidP="00CC362C">
      <w:pPr>
        <w:pStyle w:val="SupportingDocumentBulletList"/>
        <w:rPr>
          <w:rStyle w:val="Hyperlink"/>
        </w:rPr>
      </w:pPr>
      <w:r>
        <w:fldChar w:fldCharType="end"/>
      </w:r>
      <w:r>
        <w:fldChar w:fldCharType="begin" w:fldLock="1"/>
      </w:r>
      <w:r>
        <w:instrText>HYPERLINK "https://ecsnaccessintranet.hosts.application.enet/ProviderPortal/VPS/Guidelines/Pages/Wage-Subsidies.aspx"</w:instrText>
      </w:r>
      <w:r>
        <w:fldChar w:fldCharType="separate"/>
      </w:r>
      <w:r w:rsidR="00907F1B" w:rsidRPr="00124DEE">
        <w:rPr>
          <w:rStyle w:val="Hyperlink"/>
        </w:rPr>
        <w:t>Wage Subsid</w:t>
      </w:r>
      <w:r w:rsidR="00A63D8B" w:rsidRPr="00124DEE">
        <w:rPr>
          <w:rStyle w:val="Hyperlink"/>
        </w:rPr>
        <w:t>y Calculator</w:t>
      </w:r>
    </w:p>
    <w:bookmarkStart w:id="1129" w:name="_Toc89157179"/>
    <w:bookmarkStart w:id="1130" w:name="_Toc96691188"/>
    <w:bookmarkStart w:id="1131" w:name="_Toc179796765"/>
    <w:bookmarkStart w:id="1132" w:name="_Toc183442654"/>
    <w:p w14:paraId="489DE687" w14:textId="62962772" w:rsidR="007831B8" w:rsidRDefault="00124DEE" w:rsidP="00BD000B">
      <w:pPr>
        <w:pStyle w:val="Heading2"/>
      </w:pPr>
      <w:r>
        <w:rPr>
          <w:rFonts w:eastAsiaTheme="minorHAnsi" w:cstheme="minorBidi"/>
          <w:b w:val="0"/>
          <w:bCs w:val="0"/>
          <w:color w:val="000000" w:themeColor="text1"/>
          <w:sz w:val="20"/>
          <w:szCs w:val="20"/>
        </w:rPr>
        <w:fldChar w:fldCharType="end"/>
      </w:r>
      <w:bookmarkStart w:id="1133" w:name="_Toc230271547"/>
      <w:r w:rsidR="007831B8">
        <w:t>Overview</w:t>
      </w:r>
      <w:bookmarkEnd w:id="1129"/>
      <w:bookmarkEnd w:id="1130"/>
      <w:bookmarkEnd w:id="1131"/>
      <w:bookmarkEnd w:id="1132"/>
      <w:bookmarkEnd w:id="1133"/>
    </w:p>
    <w:p w14:paraId="6CA1B370" w14:textId="647F93CA" w:rsidR="007831B8" w:rsidRPr="007831B8" w:rsidRDefault="007831B8" w:rsidP="007831B8">
      <w:r w:rsidRPr="007831B8">
        <w:t xml:space="preserve">Wage Subsidies are a financial incentive Providers can offer to eligible Employers to encourage them to hire eligible Participants in ongoing jobs by contributing to the initial costs of hiring a new employee. </w:t>
      </w:r>
    </w:p>
    <w:p w14:paraId="126DCD32" w14:textId="77777777" w:rsidR="007831B8" w:rsidRPr="007831B8" w:rsidRDefault="007831B8" w:rsidP="007831B8">
      <w:r w:rsidRPr="007831B8">
        <w:t>There are 2 Wage Subsidy types available:</w:t>
      </w:r>
    </w:p>
    <w:p w14:paraId="1965B43C" w14:textId="77777777" w:rsidR="007831B8" w:rsidRPr="007831B8" w:rsidRDefault="007831B8" w:rsidP="00385621">
      <w:pPr>
        <w:pStyle w:val="BulletLevel1"/>
      </w:pPr>
      <w:r>
        <w:t>the Youth Bonus Wage Subsidy, funded from a demand-driven pool</w:t>
      </w:r>
      <w:r w:rsidRPr="007831B8">
        <w:t xml:space="preserve"> </w:t>
      </w:r>
      <w:r w:rsidRPr="00A67D61">
        <w:t>and managed via the Department’s IT System</w:t>
      </w:r>
      <w:r w:rsidRPr="007831B8">
        <w:t>, and</w:t>
      </w:r>
    </w:p>
    <w:p w14:paraId="6DC016B2" w14:textId="595DD0BF" w:rsidR="007831B8" w:rsidRPr="007831B8" w:rsidRDefault="007831B8" w:rsidP="00385621">
      <w:pPr>
        <w:pStyle w:val="BulletLevel1"/>
      </w:pPr>
      <w:r>
        <w:t xml:space="preserve">the Workforce Australia Services Wage Subsidy, funded through the </w:t>
      </w:r>
      <w:r w:rsidRPr="007831B8">
        <w:t xml:space="preserve">Pooled Fund </w:t>
      </w:r>
      <w:r w:rsidRPr="00A67D61">
        <w:t>and temporarily managed via a manual process</w:t>
      </w:r>
      <w:r w:rsidR="00E61E7C">
        <w:t>.</w:t>
      </w:r>
    </w:p>
    <w:p w14:paraId="7D338DA4" w14:textId="77777777" w:rsidR="007831B8" w:rsidRPr="007831B8" w:rsidRDefault="007831B8" w:rsidP="007831B8">
      <w:r w:rsidRPr="007831B8">
        <w:t xml:space="preserve">Unless otherwise specified, all processes in this Chapter apply to both Wage Subsidy types. </w:t>
      </w:r>
    </w:p>
    <w:p w14:paraId="1AEB29C5" w14:textId="6476DCB4" w:rsidR="007831B8" w:rsidRPr="007831B8" w:rsidRDefault="007831B8" w:rsidP="007831B8">
      <w:r w:rsidRPr="007831B8">
        <w:t xml:space="preserve">Providers are expected to work directly with Employers to understand their recruitment needs, the needs of the job placement, and to recommend Participants whose skills and experience make them a good fit for the role. As part of these interactions, Providers should develop productive relationships with Employers and offer Wage Subsidies as part of an ongoing program of support to assist disadvantaged Participants into eligible jobs that are decent, safe, appropriately secure, and provide workers with the flexibility to balance their work and personal lives. </w:t>
      </w:r>
    </w:p>
    <w:p w14:paraId="4AAE1C9E" w14:textId="172B0505" w:rsidR="007831B8" w:rsidRPr="007831B8" w:rsidRDefault="007831B8" w:rsidP="007831B8">
      <w:r w:rsidRPr="007831B8">
        <w:t>Providers are best placed to assess the needs of Participants and Employers in their local labour market and based on this, Providers can decide whether to offer a Wage Subsidy to an Employer. This means a Provider may choose not to offer a Wage Subsidy to an Employer even if all eligibility requirements are met.</w:t>
      </w:r>
    </w:p>
    <w:p w14:paraId="148CC021" w14:textId="1A6EBA57" w:rsidR="007831B8" w:rsidRPr="007831B8" w:rsidRDefault="007831B8" w:rsidP="007831B8">
      <w:r w:rsidRPr="007831B8">
        <w:t>In determining whether to offer a Wage Subsidy, Providers must ensure that the following principles are met:</w:t>
      </w:r>
    </w:p>
    <w:p w14:paraId="76B36696" w14:textId="77777777" w:rsidR="007831B8" w:rsidRPr="007831B8" w:rsidRDefault="007831B8" w:rsidP="00385621">
      <w:pPr>
        <w:pStyle w:val="BulletLevel1"/>
      </w:pPr>
      <w:r>
        <w:t>providing value for money, by ensuring a wage subsidy is used as an intervention to secure a suitable and decent job for an eligible Participant</w:t>
      </w:r>
    </w:p>
    <w:p w14:paraId="5B7375F6" w14:textId="77777777" w:rsidR="007831B8" w:rsidRPr="007831B8" w:rsidRDefault="007831B8" w:rsidP="00385621">
      <w:pPr>
        <w:pStyle w:val="BulletLevel1"/>
      </w:pPr>
      <w:r>
        <w:t>compliance with any work, health and safety requirements under the relevant state or territory legislation</w:t>
      </w:r>
    </w:p>
    <w:p w14:paraId="778146BD" w14:textId="77777777" w:rsidR="007831B8" w:rsidRPr="007831B8" w:rsidRDefault="007831B8" w:rsidP="00385621">
      <w:pPr>
        <w:pStyle w:val="BulletLevel1"/>
      </w:pPr>
      <w:r>
        <w:t>withstanding public scrutiny</w:t>
      </w:r>
    </w:p>
    <w:p w14:paraId="3583C1D6" w14:textId="77777777" w:rsidR="007831B8" w:rsidRPr="007831B8" w:rsidRDefault="007831B8" w:rsidP="00385621">
      <w:pPr>
        <w:pStyle w:val="BulletLevel1"/>
      </w:pPr>
      <w:r>
        <w:t>not bringing employment services or the Australian Government into disrepute.</w:t>
      </w:r>
    </w:p>
    <w:p w14:paraId="1AB00E47" w14:textId="7D6131F2" w:rsidR="007831B8" w:rsidRPr="007831B8" w:rsidRDefault="007831B8" w:rsidP="007831B8">
      <w:r w:rsidRPr="007831B8">
        <w:t xml:space="preserve">Providers must ensure Employers are aware they are not entitled to receive a Wage Subsidy until such time as the Provider has decided to offer a Wage Subsidy to the Employer and the Employer has entered into a Wage Subsidy Agreement with the Provider approved within 28 days of the Participant commencing Employment (see </w:t>
      </w:r>
      <w:hyperlink w:anchor="_Head_Agreements_and">
        <w:r w:rsidRPr="6643170E">
          <w:rPr>
            <w:rStyle w:val="Hyperlink"/>
          </w:rPr>
          <w:t>Head Agreements and Schedules</w:t>
        </w:r>
      </w:hyperlink>
      <w:r w:rsidRPr="007831B8">
        <w:t xml:space="preserve">). </w:t>
      </w:r>
    </w:p>
    <w:p w14:paraId="6F2083F8" w14:textId="77777777" w:rsidR="007831B8" w:rsidRDefault="007831B8" w:rsidP="00BD000B">
      <w:pPr>
        <w:pStyle w:val="Heading2"/>
      </w:pPr>
      <w:bookmarkStart w:id="1134" w:name="_Toc89157180"/>
      <w:bookmarkStart w:id="1135" w:name="_Toc96691189"/>
      <w:bookmarkStart w:id="1136" w:name="_Toc179796766"/>
      <w:bookmarkStart w:id="1137" w:name="_Toc183442655"/>
      <w:bookmarkStart w:id="1138" w:name="_Toc230271548"/>
      <w:r w:rsidRPr="64792C92">
        <w:t>Wage Subsidy Eligibility Requirements</w:t>
      </w:r>
      <w:bookmarkEnd w:id="1134"/>
      <w:bookmarkEnd w:id="1135"/>
      <w:bookmarkEnd w:id="1136"/>
      <w:bookmarkEnd w:id="1137"/>
      <w:bookmarkEnd w:id="1138"/>
    </w:p>
    <w:p w14:paraId="4D73BA8D" w14:textId="77777777" w:rsidR="007831B8" w:rsidRDefault="007831B8" w:rsidP="00954EC6">
      <w:pPr>
        <w:pStyle w:val="Heading3"/>
      </w:pPr>
      <w:bookmarkStart w:id="1139" w:name="_Toc179796767"/>
      <w:bookmarkStart w:id="1140" w:name="_Toc183442656"/>
      <w:bookmarkStart w:id="1141" w:name="_Toc230271549"/>
      <w:r w:rsidRPr="64792C92">
        <w:t>Participant Eligibility</w:t>
      </w:r>
      <w:bookmarkEnd w:id="1139"/>
      <w:bookmarkEnd w:id="1140"/>
      <w:bookmarkEnd w:id="1141"/>
    </w:p>
    <w:p w14:paraId="6BC89DFE" w14:textId="18284D7E" w:rsidR="007831B8" w:rsidRPr="00CF2B4D" w:rsidRDefault="007831B8" w:rsidP="007831B8">
      <w:pPr>
        <w:rPr>
          <w:rStyle w:val="Hyperlink"/>
        </w:rPr>
      </w:pPr>
      <w:r w:rsidRPr="007831B8">
        <w:t>Participant eligibility criteria for the available Wage Subsidies is detailed in</w:t>
      </w:r>
      <w:r w:rsidR="00CF2B4D">
        <w:fldChar w:fldCharType="begin" w:fldLock="1"/>
      </w:r>
      <w:r w:rsidR="00CF2B4D">
        <w:instrText>HYPERLINK  \l "_Attachments"</w:instrText>
      </w:r>
      <w:r w:rsidR="00CF2B4D">
        <w:fldChar w:fldCharType="separate"/>
      </w:r>
      <w:r w:rsidRPr="00CF2B4D">
        <w:rPr>
          <w:rStyle w:val="Hyperlink"/>
        </w:rPr>
        <w:t xml:space="preserve"> Attachment </w:t>
      </w:r>
      <w:r w:rsidR="005B54AA" w:rsidRPr="00CF2B4D">
        <w:rPr>
          <w:rStyle w:val="Hyperlink"/>
        </w:rPr>
        <w:t>C</w:t>
      </w:r>
      <w:r w:rsidRPr="00CF2B4D">
        <w:rPr>
          <w:rStyle w:val="Hyperlink"/>
        </w:rPr>
        <w:t>.</w:t>
      </w:r>
    </w:p>
    <w:p w14:paraId="0A621343" w14:textId="706175E0" w:rsidR="007831B8" w:rsidRPr="007831B8" w:rsidRDefault="00CF2B4D" w:rsidP="007831B8">
      <w:r>
        <w:fldChar w:fldCharType="end"/>
      </w:r>
      <w:r w:rsidR="007831B8" w:rsidRPr="007831B8">
        <w:t>The Department’s IT System</w:t>
      </w:r>
      <w:r w:rsidR="00B25845">
        <w:t>s</w:t>
      </w:r>
      <w:r w:rsidR="007831B8" w:rsidRPr="007831B8">
        <w:t xml:space="preserve"> will assess a Participant’s eligibility for a Wage Subsidy, based on their time spent participating in relevant employment services. Eligibility is determined based on the Job Placement Start Date. </w:t>
      </w:r>
    </w:p>
    <w:p w14:paraId="6F8999B9" w14:textId="480DF2C5" w:rsidR="007831B8" w:rsidRPr="007831B8" w:rsidRDefault="14E165E2" w:rsidP="007831B8">
      <w:r>
        <w:t>If a Provider determines the Department’s IT System</w:t>
      </w:r>
      <w:r w:rsidR="00DF5BA7">
        <w:t>s</w:t>
      </w:r>
      <w:r>
        <w:t xml:space="preserve"> ha</w:t>
      </w:r>
      <w:r w:rsidR="00DF5BA7">
        <w:t>ve</w:t>
      </w:r>
      <w:r>
        <w:t xml:space="preserve"> incorrectly assessed Participant eligibility, the Provider must contact their Provider Lead to discuss the issue.</w:t>
      </w:r>
    </w:p>
    <w:p w14:paraId="0CDB4ABE" w14:textId="5AEDBF73" w:rsidR="007831B8" w:rsidRPr="007831B8" w:rsidRDefault="007831B8" w:rsidP="007831B8">
      <w:r>
        <w:t>As part of confirming a Participant's eligibility, Providers must check if the Participant has an active Wage Subsidy Agreement in place with their organisation that overlaps with any potential new Agreement. Where an overlapping Agreement is identified, Providers must confirm the Employment has ended and then end the existing Agreement in the Department's IT System</w:t>
      </w:r>
      <w:r w:rsidR="00DF5BA7">
        <w:t>s</w:t>
      </w:r>
      <w:r>
        <w:t xml:space="preserve"> with the correct Employment end date before creating the new Agreement within the 28-day timeframe. </w:t>
      </w:r>
    </w:p>
    <w:p w14:paraId="53CF0A4D" w14:textId="03857659" w:rsidR="008778E0" w:rsidRDefault="00B27711" w:rsidP="007831B8">
      <w:r>
        <w:t xml:space="preserve">If you identify an overlapping Wage Subsidy Agreement managed by another Provider, you must speak to your Employment Region Lead immediately who can assist with contacting the previous Provider to end the concurrent agreement. Refer to the </w:t>
      </w:r>
      <w:hyperlink r:id="rId127" w:history="1">
        <w:r w:rsidRPr="00B27711">
          <w:rPr>
            <w:rStyle w:val="Hyperlink"/>
          </w:rPr>
          <w:t>Wage Subsidy Operations Guide</w:t>
        </w:r>
      </w:hyperlink>
      <w:r>
        <w:t xml:space="preserve"> for further details. </w:t>
      </w:r>
    </w:p>
    <w:p w14:paraId="48CB1D6A" w14:textId="77777777" w:rsidR="007831B8" w:rsidRDefault="007831B8" w:rsidP="00954EC6">
      <w:pPr>
        <w:pStyle w:val="Heading3"/>
      </w:pPr>
      <w:bookmarkStart w:id="1142" w:name="_Toc179796768"/>
      <w:bookmarkStart w:id="1143" w:name="_Toc183442657"/>
      <w:bookmarkStart w:id="1144" w:name="_Toc230271550"/>
      <w:r w:rsidRPr="64792C92">
        <w:t>Employer Eligibility</w:t>
      </w:r>
      <w:bookmarkEnd w:id="1142"/>
      <w:bookmarkEnd w:id="1143"/>
      <w:bookmarkEnd w:id="1144"/>
      <w:r w:rsidRPr="64792C92">
        <w:t xml:space="preserve"> </w:t>
      </w:r>
    </w:p>
    <w:p w14:paraId="3334457F" w14:textId="2DD04E84" w:rsidR="007831B8" w:rsidRPr="007831B8" w:rsidRDefault="007831B8" w:rsidP="007831B8">
      <w:r w:rsidRPr="007831B8">
        <w:t>A Wage Subsidy Employer must be a legal entity with a valid ABN which complies with all eligibility requirements under the Wage Subsidy Head Agreement terms and conditions. A Wage Subsidy Employer must also have a verified and active Workforce Australia Online for Business account before they can be offered a Wage Subsidy.</w:t>
      </w:r>
    </w:p>
    <w:p w14:paraId="775AF8BE" w14:textId="77777777" w:rsidR="007831B8" w:rsidRPr="007831B8" w:rsidRDefault="007831B8" w:rsidP="007831B8">
      <w:r w:rsidRPr="007831B8">
        <w:t>A Wage Subsidy Employer must not be:</w:t>
      </w:r>
    </w:p>
    <w:p w14:paraId="78058888" w14:textId="77777777" w:rsidR="007831B8" w:rsidRPr="007831B8" w:rsidRDefault="007831B8" w:rsidP="00385621">
      <w:pPr>
        <w:pStyle w:val="BulletLevel1"/>
      </w:pPr>
      <w:r>
        <w:t>the Provider’s Own Organisation</w:t>
      </w:r>
    </w:p>
    <w:p w14:paraId="0753BED3" w14:textId="77777777" w:rsidR="007831B8" w:rsidRPr="007831B8" w:rsidRDefault="007831B8" w:rsidP="00385621">
      <w:pPr>
        <w:pStyle w:val="BulletLevel1"/>
      </w:pPr>
      <w:r>
        <w:t>a Related Entity of the Provider</w:t>
      </w:r>
    </w:p>
    <w:p w14:paraId="32CC4A0B" w14:textId="77777777" w:rsidR="007831B8" w:rsidRPr="007831B8" w:rsidRDefault="007831B8" w:rsidP="00385621">
      <w:pPr>
        <w:pStyle w:val="BulletLevel1"/>
      </w:pPr>
      <w:r>
        <w:t xml:space="preserve">a </w:t>
      </w:r>
      <w:hyperlink w:anchor="_Not_eligible_–">
        <w:r w:rsidRPr="007831B8">
          <w:rPr>
            <w:rStyle w:val="Hyperlink"/>
          </w:rPr>
          <w:t>governme</w:t>
        </w:r>
      </w:hyperlink>
      <w:bookmarkStart w:id="1145" w:name="_Hlt97722894"/>
      <w:r w:rsidRPr="007831B8">
        <w:rPr>
          <w:rStyle w:val="Hyperlink"/>
        </w:rPr>
        <w:t>n</w:t>
      </w:r>
      <w:bookmarkEnd w:id="1145"/>
      <w:r w:rsidRPr="007831B8">
        <w:rPr>
          <w:rStyle w:val="Hyperlink"/>
        </w:rPr>
        <w:t>t entity, unless specified below</w:t>
      </w:r>
      <w:r w:rsidRPr="007831B8">
        <w:t xml:space="preserve"> </w:t>
      </w:r>
    </w:p>
    <w:p w14:paraId="624153F9" w14:textId="657467A5" w:rsidR="007831B8" w:rsidRPr="007831B8" w:rsidRDefault="007831B8" w:rsidP="00385621">
      <w:pPr>
        <w:pStyle w:val="BulletLevel1"/>
      </w:pPr>
      <w:r>
        <w:t xml:space="preserve">a </w:t>
      </w:r>
      <w:hyperlink w:anchor="_Not_eligible_–_1">
        <w:r w:rsidRPr="007831B8">
          <w:rPr>
            <w:rStyle w:val="Hyperlink"/>
          </w:rPr>
          <w:t>prior employer</w:t>
        </w:r>
      </w:hyperlink>
      <w:r w:rsidRPr="007831B8">
        <w:t xml:space="preserve"> or host business of the Participant (within the last 2 years)</w:t>
      </w:r>
    </w:p>
    <w:p w14:paraId="7F3F5856" w14:textId="4D54A41B" w:rsidR="007831B8" w:rsidRPr="007831B8" w:rsidRDefault="007831B8" w:rsidP="00385621">
      <w:pPr>
        <w:pStyle w:val="BulletLevel1"/>
      </w:pPr>
      <w:r>
        <w:t>a Family Member of the Participant, to ensure there is no real or perceived conflict of interest or unfair advantage</w:t>
      </w:r>
    </w:p>
    <w:p w14:paraId="3C2CD620" w14:textId="77777777" w:rsidR="007831B8" w:rsidRPr="007831B8" w:rsidRDefault="007831B8" w:rsidP="00385621">
      <w:pPr>
        <w:pStyle w:val="BulletLevel1"/>
      </w:pPr>
      <w:r>
        <w:t>suspended or excluded from receiving Wage Subsidies</w:t>
      </w:r>
    </w:p>
    <w:p w14:paraId="1F1F5F45" w14:textId="77777777" w:rsidR="007831B8" w:rsidRPr="007831B8" w:rsidRDefault="007831B8" w:rsidP="00385621">
      <w:pPr>
        <w:pStyle w:val="BulletLevel1"/>
      </w:pPr>
      <w:r>
        <w:t xml:space="preserve">a labour hire company or group training organisation, except where the requirements below are met, or </w:t>
      </w:r>
    </w:p>
    <w:p w14:paraId="71010A8E" w14:textId="74EE0C41" w:rsidR="008778E0" w:rsidRPr="007831B8" w:rsidRDefault="007831B8" w:rsidP="00385621">
      <w:pPr>
        <w:pStyle w:val="BulletLevel1"/>
      </w:pPr>
      <w:r>
        <w:t>as otherwise advised by the Department.</w:t>
      </w:r>
    </w:p>
    <w:p w14:paraId="5B4A566E" w14:textId="77777777" w:rsidR="007831B8" w:rsidRPr="007831B8" w:rsidDel="00907F1B" w:rsidRDefault="007831B8" w:rsidP="007831B8">
      <w:pPr>
        <w:pStyle w:val="Heading4"/>
      </w:pPr>
      <w:bookmarkStart w:id="1146" w:name="_Labour_Hire_Companies"/>
      <w:bookmarkEnd w:id="1146"/>
      <w:r w:rsidRPr="64792C92" w:rsidDel="00907F1B">
        <w:t>Labour Hire Companies and Group Training Organisations</w:t>
      </w:r>
    </w:p>
    <w:p w14:paraId="4DE29992" w14:textId="77777777" w:rsidR="007831B8" w:rsidRPr="007831B8" w:rsidDel="00907F1B" w:rsidRDefault="007831B8" w:rsidP="007831B8">
      <w:r w:rsidRPr="007831B8" w:rsidDel="00907F1B">
        <w:t xml:space="preserve">A Wage Subsidy Employer can be a labour hire company or a group training organisation, provided the company is paying the Participant’s wages and the placement/s with the host business/es meet all eligibility criteria of the Wage Subsidy Placement and Employer. </w:t>
      </w:r>
    </w:p>
    <w:p w14:paraId="092A4731" w14:textId="483BEC05" w:rsidR="007831B8" w:rsidRPr="007831B8" w:rsidDel="00907F1B" w:rsidRDefault="007831B8" w:rsidP="007831B8">
      <w:r w:rsidRPr="007831B8" w:rsidDel="00907F1B">
        <w:t>If a labour hire company or a group training organisation is receiving a Wage Subsidy for an employee, they must disclose:</w:t>
      </w:r>
    </w:p>
    <w:p w14:paraId="35F9CB6A" w14:textId="6143A3DE" w:rsidR="007831B8" w:rsidRPr="007831B8" w:rsidDel="00907F1B" w:rsidRDefault="007831B8" w:rsidP="00385621">
      <w:pPr>
        <w:pStyle w:val="BulletLevel1"/>
      </w:pPr>
      <w:r w:rsidDel="00907F1B">
        <w:t>to the host business/es that they are receiving a Wage Subsidy for an employee. The Wage Subsidy Employer must retain Documentary Evidence of the disclosure and supply it to the Provider.</w:t>
      </w:r>
      <w:r w:rsidR="00B27711">
        <w:t xml:space="preserve"> See </w:t>
      </w:r>
      <w:hyperlink w:anchor="_Summary_of_Documentary" w:history="1">
        <w:r w:rsidR="00B27711" w:rsidRPr="00D01C97">
          <w:rPr>
            <w:rStyle w:val="Hyperlink"/>
          </w:rPr>
          <w:t>Summary of Documentary Evidence</w:t>
        </w:r>
      </w:hyperlink>
      <w:r w:rsidR="00B27711">
        <w:t xml:space="preserve"> section for details the disclosure must contain.</w:t>
      </w:r>
    </w:p>
    <w:p w14:paraId="4AFD6637" w14:textId="77777777" w:rsidR="007831B8" w:rsidRPr="007831B8" w:rsidDel="00907F1B" w:rsidRDefault="007831B8" w:rsidP="00385621">
      <w:pPr>
        <w:pStyle w:val="BulletLevel1"/>
      </w:pPr>
      <w:r w:rsidDel="00907F1B">
        <w:t xml:space="preserve">to the Provider, prior to being eligible for any Wage Subsidy payments, the ABN of the host business/es the Wage Subsidy Participant was placed with for the duration of the Wage Subsidy Agreement. </w:t>
      </w:r>
    </w:p>
    <w:p w14:paraId="11A7A206" w14:textId="7F1E0B52" w:rsidR="008778E0" w:rsidRDefault="007831B8" w:rsidP="0068332D">
      <w:r w:rsidRPr="007831B8" w:rsidDel="00907F1B">
        <w:t xml:space="preserve">Host businesses that subsequently employ a Wage Subsidy Participant on an ongoing basis are not eligible to receive a Wage Subsidy for that Participant, where they hosted the same Participant within the previous 2 years. Likewise, a labour hire company is not eligible for a Wage Subsidy where they place a Participant with a host business that has previously employed the Participant within the past 2 years. </w:t>
      </w:r>
      <w:r w:rsidRPr="6643170E">
        <w:t xml:space="preserve">See </w:t>
      </w:r>
      <w:hyperlink w:anchor="_Not_eligible_–_1">
        <w:r w:rsidRPr="6643170E">
          <w:rPr>
            <w:rStyle w:val="Hyperlink"/>
          </w:rPr>
          <w:t>Not eligible – Prior Employment</w:t>
        </w:r>
      </w:hyperlink>
      <w:r w:rsidRPr="6643170E">
        <w:t xml:space="preserve"> section for details</w:t>
      </w:r>
      <w:r w:rsidR="001A1C17" w:rsidRPr="6643170E">
        <w:t>.</w:t>
      </w:r>
    </w:p>
    <w:p w14:paraId="25C17596" w14:textId="40FC51AB" w:rsidR="007831B8" w:rsidRPr="007831B8" w:rsidRDefault="007831B8" w:rsidP="007831B8">
      <w:pPr>
        <w:pStyle w:val="Heading4"/>
      </w:pPr>
      <w:r w:rsidRPr="64792C92">
        <w:t>Not eligible – Government Entities</w:t>
      </w:r>
    </w:p>
    <w:p w14:paraId="09C8D33D" w14:textId="77777777" w:rsidR="007831B8" w:rsidRPr="007831B8" w:rsidRDefault="007831B8" w:rsidP="007831B8">
      <w:r w:rsidRPr="007831B8">
        <w:t xml:space="preserve">A Wage Subsidy Employer or host business must not be an Australian Government or state or territory government entity. </w:t>
      </w:r>
    </w:p>
    <w:p w14:paraId="785C732B" w14:textId="77777777" w:rsidR="007831B8" w:rsidRPr="007831B8" w:rsidRDefault="007831B8" w:rsidP="007831B8">
      <w:r w:rsidRPr="007831B8">
        <w:t>Similarly, the Employment position cannot be funded by an Australian, state or territory government entity.</w:t>
      </w:r>
    </w:p>
    <w:p w14:paraId="0DBB38AD" w14:textId="77777777" w:rsidR="007831B8" w:rsidRPr="007831B8" w:rsidRDefault="007831B8" w:rsidP="007831B8">
      <w:pPr>
        <w:pStyle w:val="ExampleTextBox"/>
      </w:pPr>
      <w:r w:rsidRPr="00A51033">
        <w:rPr>
          <w:rStyle w:val="1AllTextBold"/>
        </w:rPr>
        <w:t>Example:</w:t>
      </w:r>
      <w:r>
        <w:t xml:space="preserve"> A</w:t>
      </w:r>
      <w:r w:rsidRPr="2FBC39C6">
        <w:t xml:space="preserve"> Wage Subsidy Agreement cannot be entered into for</w:t>
      </w:r>
      <w:r>
        <w:t xml:space="preserve"> </w:t>
      </w:r>
      <w:r w:rsidRPr="2FBC39C6">
        <w:t xml:space="preserve">a labour hire company which places a </w:t>
      </w:r>
      <w:r>
        <w:t>Participant</w:t>
      </w:r>
      <w:r w:rsidRPr="2FBC39C6">
        <w:t xml:space="preserve"> in an Australian Government-operated call centre</w:t>
      </w:r>
      <w:r>
        <w:t xml:space="preserve">, or </w:t>
      </w:r>
      <w:r w:rsidRPr="2FBC39C6">
        <w:t>a state government-operated manufacturer of ships.</w:t>
      </w:r>
    </w:p>
    <w:p w14:paraId="627A08A8" w14:textId="2727CC55" w:rsidR="007831B8" w:rsidRPr="007831B8" w:rsidRDefault="007831B8" w:rsidP="007831B8">
      <w:r w:rsidRPr="007831B8">
        <w:t>A Wage Subsidy Employer can be a local government entity, provided the Employment position is not funded by an Australian, state or territory government entity.</w:t>
      </w:r>
    </w:p>
    <w:p w14:paraId="7EAAFDA1" w14:textId="707B2D73" w:rsidR="007831B8" w:rsidRPr="007831B8" w:rsidRDefault="007831B8" w:rsidP="007831B8">
      <w:r w:rsidRPr="007831B8">
        <w:t>Providers can use the Australian Government’s website ABN Lookup (abr.business.gov.au) to determine if an Employer is a government entity, and/or request proof from the Employer.</w:t>
      </w:r>
    </w:p>
    <w:p w14:paraId="00D0F936" w14:textId="77777777" w:rsidR="007831B8" w:rsidRPr="007831B8" w:rsidRDefault="007831B8" w:rsidP="007831B8">
      <w:pPr>
        <w:pStyle w:val="Heading4"/>
      </w:pPr>
      <w:r w:rsidRPr="64792C92">
        <w:t>Not eligible – Prior employment</w:t>
      </w:r>
    </w:p>
    <w:p w14:paraId="6BF5397F" w14:textId="77777777" w:rsidR="007831B8" w:rsidRPr="007831B8" w:rsidRDefault="007831B8" w:rsidP="007831B8">
      <w:r w:rsidRPr="007831B8">
        <w:t>An Employer will not be eligible to receive a Wage Subsidy where, prior to the Job Placement Start Date, the Participant has been employed by the Employer (including placements with host businesses via a labour hire company), or any other entities associated with the Employer, within the previous 2 years.</w:t>
      </w:r>
    </w:p>
    <w:p w14:paraId="39ABB5C6" w14:textId="3219EBDB" w:rsidR="007831B8" w:rsidRPr="007831B8" w:rsidRDefault="007831B8" w:rsidP="007831B8">
      <w:r w:rsidRPr="007831B8">
        <w:t xml:space="preserve">Paid work trials </w:t>
      </w:r>
      <w:r w:rsidR="00B27711">
        <w:t xml:space="preserve">(up to a maximum of two weeks' duration) </w:t>
      </w:r>
      <w:r w:rsidRPr="007831B8">
        <w:t>and periods of unpaid work (</w:t>
      </w:r>
      <w:r w:rsidR="00AA552B">
        <w:t>for example</w:t>
      </w:r>
      <w:r w:rsidRPr="007831B8">
        <w:t xml:space="preserve"> unpaid trials or voluntary work), whether recorded in the Department’s IT System</w:t>
      </w:r>
      <w:r w:rsidR="00231468">
        <w:t>s</w:t>
      </w:r>
      <w:r w:rsidRPr="007831B8">
        <w:t xml:space="preserve"> or agreed between an Employer and Participant, are not considered prior </w:t>
      </w:r>
      <w:r w:rsidR="00035850">
        <w:t>to</w:t>
      </w:r>
      <w:r w:rsidRPr="007831B8">
        <w:t xml:space="preserve"> Employment</w:t>
      </w:r>
      <w:r w:rsidR="00981C7D">
        <w:t xml:space="preserve"> where they occur immediately prior to a Wage Subsidy Agreement</w:t>
      </w:r>
      <w:r w:rsidRPr="007831B8">
        <w:t xml:space="preserve">. </w:t>
      </w:r>
    </w:p>
    <w:p w14:paraId="0B693CE2" w14:textId="77777777" w:rsidR="007831B8" w:rsidRPr="007831B8" w:rsidRDefault="007831B8" w:rsidP="007831B8">
      <w:r w:rsidRPr="007831B8">
        <w:t>Wage Subsidy Placements cannot include periods of unpaid work trials. Providers can use Wage Subsidies for Employment that starts after an unpaid work trial ends, if all other eligibility requirements for the Participant, Employer and Placement are satisfied.</w:t>
      </w:r>
    </w:p>
    <w:p w14:paraId="5F51564F" w14:textId="0D9AB780" w:rsidR="007831B8" w:rsidRDefault="007831B8" w:rsidP="007831B8">
      <w:r w:rsidRPr="007831B8">
        <w:t>Where a Wage Subsidy Participant commenced Employment up to 14 days earlier than the Job Placement Start Date recorded in the Department’s IT System</w:t>
      </w:r>
      <w:r w:rsidR="00231468">
        <w:t>s</w:t>
      </w:r>
      <w:r w:rsidRPr="007831B8">
        <w:t xml:space="preserve">, Providers can allow the </w:t>
      </w:r>
      <w:r w:rsidR="00EB460D">
        <w:t>W</w:t>
      </w:r>
      <w:r w:rsidRPr="007831B8">
        <w:t xml:space="preserve">age </w:t>
      </w:r>
      <w:r w:rsidR="00EB460D">
        <w:t>S</w:t>
      </w:r>
      <w:r w:rsidRPr="007831B8">
        <w:t xml:space="preserve">ubsidy to proceed, where payroll evidence is provided, and the Participant was eligible on the actual start date of Employment. </w:t>
      </w:r>
    </w:p>
    <w:p w14:paraId="69928D71" w14:textId="3CC2CA92" w:rsidR="00B27711" w:rsidRPr="007831B8" w:rsidRDefault="00B27711" w:rsidP="007831B8">
      <w:r>
        <w:t xml:space="preserve">Paid work trials that took place earlier than 14 days prior to the Wage Subsidy Agreement start date may be considered prior employment unless the </w:t>
      </w:r>
      <w:r w:rsidR="00B34ADB">
        <w:t>E</w:t>
      </w:r>
      <w:r>
        <w:t xml:space="preserve">mployer can provide a reasonable explanation for the delay between the paid work trial ending and ongoing, paid employment commencing. Providers can request assistance from the </w:t>
      </w:r>
      <w:r w:rsidR="00B34ADB">
        <w:t>D</w:t>
      </w:r>
      <w:r>
        <w:t xml:space="preserve">epartment (via Question Manager) in assessing evidence where it is not clear whether this explanation can be accepted. </w:t>
      </w:r>
    </w:p>
    <w:p w14:paraId="50A80EBA" w14:textId="03E5318E" w:rsidR="008778E0" w:rsidRDefault="007831B8" w:rsidP="00937581">
      <w:pPr>
        <w:pStyle w:val="DocumentaryEvidencePoint"/>
      </w:pPr>
      <w:r>
        <w:t>Providers must retain payroll evidence of the Wage Subsidy Placement start date, where it differs from the Job Placement Start Date recorded in the Department’s IT System</w:t>
      </w:r>
      <w:r w:rsidR="00404285">
        <w:t>s</w:t>
      </w:r>
      <w:r>
        <w:t xml:space="preserve">. </w:t>
      </w:r>
      <w:r w:rsidRPr="6643170E">
        <w:t xml:space="preserve">Refer to the </w:t>
      </w:r>
      <w:hyperlink r:id="rId128">
        <w:r w:rsidRPr="6643170E">
          <w:rPr>
            <w:rStyle w:val="Hyperlink"/>
          </w:rPr>
          <w:t>Wage Subsidy Operations Guide</w:t>
        </w:r>
      </w:hyperlink>
      <w:r w:rsidRPr="6643170E">
        <w:t xml:space="preserve"> for further details on how to apply this approach. </w:t>
      </w:r>
    </w:p>
    <w:p w14:paraId="2B8B2AAF" w14:textId="77777777" w:rsidR="007831B8" w:rsidRDefault="007831B8" w:rsidP="00954EC6">
      <w:pPr>
        <w:pStyle w:val="Heading3"/>
      </w:pPr>
      <w:bookmarkStart w:id="1147" w:name="_Toc179796769"/>
      <w:bookmarkStart w:id="1148" w:name="_Toc183442658"/>
      <w:bookmarkStart w:id="1149" w:name="_Toc230271551"/>
      <w:r w:rsidRPr="64792C92">
        <w:t>Placement Eligibility</w:t>
      </w:r>
      <w:bookmarkEnd w:id="1147"/>
      <w:bookmarkEnd w:id="1148"/>
      <w:bookmarkEnd w:id="1149"/>
      <w:r w:rsidRPr="64792C92">
        <w:t xml:space="preserve"> </w:t>
      </w:r>
    </w:p>
    <w:p w14:paraId="14F14BD3" w14:textId="77777777" w:rsidR="007831B8" w:rsidRPr="007831B8" w:rsidRDefault="007831B8" w:rsidP="007831B8">
      <w:r w:rsidRPr="007831B8">
        <w:t>A Wage Subsidy Placement is an Employment position with an eligible Employer that meets all eligibility requirements. The Employment position can be:</w:t>
      </w:r>
    </w:p>
    <w:p w14:paraId="07F6A5BD" w14:textId="59C5AA68" w:rsidR="007831B8" w:rsidRPr="007831B8" w:rsidRDefault="007831B8" w:rsidP="00385621">
      <w:pPr>
        <w:pStyle w:val="BulletLevel1"/>
      </w:pPr>
      <w:r>
        <w:t>full-time, part-time or casual</w:t>
      </w:r>
    </w:p>
    <w:p w14:paraId="1C40ED19" w14:textId="5FB6FCD5" w:rsidR="007831B8" w:rsidRPr="007831B8" w:rsidRDefault="007831B8" w:rsidP="00385621">
      <w:pPr>
        <w:pStyle w:val="BulletLevel1"/>
      </w:pPr>
      <w:r>
        <w:t>an apprenticeship or traineeship</w:t>
      </w:r>
    </w:p>
    <w:p w14:paraId="01D49CB8" w14:textId="77777777" w:rsidR="007831B8" w:rsidRPr="007831B8" w:rsidRDefault="007831B8" w:rsidP="00385621">
      <w:pPr>
        <w:pStyle w:val="BulletLevel1"/>
      </w:pPr>
      <w:r>
        <w:t>found by the Provider or by the Participant.</w:t>
      </w:r>
    </w:p>
    <w:p w14:paraId="548D0101" w14:textId="77777777" w:rsidR="007831B8" w:rsidRPr="007831B8" w:rsidRDefault="007831B8" w:rsidP="007831B8">
      <w:r w:rsidRPr="007831B8">
        <w:t>A Wage Subsidy Placement must:</w:t>
      </w:r>
    </w:p>
    <w:p w14:paraId="406C6C1E" w14:textId="7F920373" w:rsidR="007831B8" w:rsidRPr="007831B8" w:rsidRDefault="007831B8" w:rsidP="00385621">
      <w:pPr>
        <w:pStyle w:val="BulletLevel1"/>
      </w:pPr>
      <w:r>
        <w:t>be a sustainable and ongoing position expected to continue indefinitely. This means the Employment is not intended to end when the Wage Subsidy ceases</w:t>
      </w:r>
      <w:r w:rsidR="002772DE">
        <w:t>.</w:t>
      </w:r>
    </w:p>
    <w:p w14:paraId="1A7C82D5" w14:textId="1C7CAE07" w:rsidR="007831B8" w:rsidRPr="007831B8" w:rsidRDefault="007831B8" w:rsidP="00385621">
      <w:pPr>
        <w:pStyle w:val="BulletLevel1"/>
      </w:pPr>
      <w:r>
        <w:t xml:space="preserve">offer at least the required minimum average hours per week which can be averaged over the duration of the Wage Subsidy Agreement to flexibly support </w:t>
      </w:r>
      <w:r w:rsidRPr="007831B8">
        <w:t>the Wage Subsidy Participant and Wage Subsidy Employer’s needs.</w:t>
      </w:r>
    </w:p>
    <w:p w14:paraId="35B3E73E" w14:textId="32F85820" w:rsidR="007831B8" w:rsidRPr="007831B8" w:rsidRDefault="007831B8" w:rsidP="00385621">
      <w:pPr>
        <w:pStyle w:val="BulletLevel1"/>
      </w:pPr>
      <w:r>
        <w:t>comply with all Employment standards for the Employment position under any Commonwealth, state and/or territory laws, including but not limited to:</w:t>
      </w:r>
    </w:p>
    <w:p w14:paraId="51BB0266" w14:textId="669A9FB5" w:rsidR="007831B8" w:rsidRPr="007831B8" w:rsidRDefault="007831B8" w:rsidP="00385621">
      <w:pPr>
        <w:pStyle w:val="BulletLevel2"/>
      </w:pPr>
      <w:r w:rsidRPr="6643170E">
        <w:t xml:space="preserve">complying with the </w:t>
      </w:r>
      <w:hyperlink r:id="rId129">
        <w:r w:rsidRPr="6643170E">
          <w:rPr>
            <w:rStyle w:val="Hyperlink"/>
          </w:rPr>
          <w:t>National Employment Standards – Fair Work Act 2009 (Cth)</w:t>
        </w:r>
      </w:hyperlink>
      <w:r w:rsidRPr="6643170E">
        <w:t>.</w:t>
      </w:r>
    </w:p>
    <w:p w14:paraId="0E57EAD5" w14:textId="10F5AF57" w:rsidR="007831B8" w:rsidRPr="007831B8" w:rsidRDefault="007831B8" w:rsidP="00385621">
      <w:pPr>
        <w:pStyle w:val="BulletLevel2"/>
      </w:pPr>
      <w:r>
        <w:t xml:space="preserve">complying with the minimum terms and conditions of employment prescribed in any Modern Award that covers or applies to the Wage Subsidy Placement. </w:t>
      </w:r>
    </w:p>
    <w:p w14:paraId="5DD8B6CF" w14:textId="28154167" w:rsidR="007831B8" w:rsidRPr="007831B8" w:rsidRDefault="007831B8" w:rsidP="00385621">
      <w:pPr>
        <w:pStyle w:val="BulletLevel2"/>
      </w:pPr>
      <w:r w:rsidRPr="007831B8">
        <w:t xml:space="preserve">paying the relevant Wage Subsidy Participant at least the equivalent of the minimum rate prescribed in any Modern Award that covers or applies to the Employment position or, if no Modern Award covers or applies to the Employment position, at least the equivalent of the </w:t>
      </w:r>
      <w:hyperlink r:id="rId130" w:anchor="national">
        <w:r w:rsidRPr="007831B8">
          <w:rPr>
            <w:rStyle w:val="Hyperlink"/>
          </w:rPr>
          <w:t>National Minimum Wage</w:t>
        </w:r>
      </w:hyperlink>
    </w:p>
    <w:p w14:paraId="5DE9FD56" w14:textId="1FB5C5E0" w:rsidR="007831B8" w:rsidRPr="007831B8" w:rsidRDefault="007831B8" w:rsidP="00385621">
      <w:pPr>
        <w:pStyle w:val="BulletLevel1"/>
      </w:pPr>
      <w:r>
        <w:t>comply with all relevant laws and requirements of any Commonwealth, state, territory or local authority, including work, health and safety legislation</w:t>
      </w:r>
    </w:p>
    <w:p w14:paraId="74A8B9C9" w14:textId="1372A36F" w:rsidR="007831B8" w:rsidRPr="007831B8" w:rsidRDefault="007831B8" w:rsidP="00385621">
      <w:pPr>
        <w:pStyle w:val="BulletLevel1"/>
      </w:pPr>
      <w:r>
        <w:t>provide a safe system of work for the Wage Subsidy Participant at all times during the Wage Subsidy Placement</w:t>
      </w:r>
    </w:p>
    <w:p w14:paraId="07EC434B" w14:textId="77777777" w:rsidR="007831B8" w:rsidRPr="007831B8" w:rsidRDefault="007831B8" w:rsidP="00385621">
      <w:pPr>
        <w:pStyle w:val="BulletLevel1"/>
      </w:pPr>
      <w:r>
        <w:t>not displace an existing employee</w:t>
      </w:r>
    </w:p>
    <w:p w14:paraId="0DDE3DAF" w14:textId="77777777" w:rsidR="007831B8" w:rsidRPr="007831B8" w:rsidRDefault="007831B8" w:rsidP="00385621">
      <w:pPr>
        <w:pStyle w:val="BulletLevel1"/>
      </w:pPr>
      <w:r>
        <w:t>not be a commission-based, self-employment or subcontracted position (excluding Placements with labour hire companies or group training organisations)</w:t>
      </w:r>
    </w:p>
    <w:p w14:paraId="27E3849B" w14:textId="68095335" w:rsidR="008778E0" w:rsidRPr="007831B8" w:rsidRDefault="007831B8" w:rsidP="00385621">
      <w:pPr>
        <w:pStyle w:val="BulletLevel1"/>
      </w:pPr>
      <w:r>
        <w:t>not otherwise be an Unsuitable position as defined in the Deed.</w:t>
      </w:r>
    </w:p>
    <w:p w14:paraId="4C50EF01" w14:textId="77777777" w:rsidR="007831B8" w:rsidRDefault="007831B8" w:rsidP="00BD000B">
      <w:pPr>
        <w:pStyle w:val="Heading2"/>
      </w:pPr>
      <w:bookmarkStart w:id="1150" w:name="_Toc182205832"/>
      <w:bookmarkStart w:id="1151" w:name="_Toc182205833"/>
      <w:bookmarkStart w:id="1152" w:name="_Toc182205834"/>
      <w:bookmarkStart w:id="1153" w:name="_Toc182205835"/>
      <w:bookmarkStart w:id="1154" w:name="_Toc182205836"/>
      <w:bookmarkStart w:id="1155" w:name="_Toc182205837"/>
      <w:bookmarkStart w:id="1156" w:name="_Toc182205838"/>
      <w:bookmarkStart w:id="1157" w:name="_Toc182205839"/>
      <w:bookmarkStart w:id="1158" w:name="_Toc89157181"/>
      <w:bookmarkStart w:id="1159" w:name="_Toc96691190"/>
      <w:bookmarkStart w:id="1160" w:name="_Toc179796770"/>
      <w:bookmarkStart w:id="1161" w:name="_Toc183442659"/>
      <w:bookmarkStart w:id="1162" w:name="_Toc230271552"/>
      <w:bookmarkEnd w:id="1150"/>
      <w:bookmarkEnd w:id="1151"/>
      <w:bookmarkEnd w:id="1152"/>
      <w:bookmarkEnd w:id="1153"/>
      <w:bookmarkEnd w:id="1154"/>
      <w:bookmarkEnd w:id="1155"/>
      <w:bookmarkEnd w:id="1156"/>
      <w:bookmarkEnd w:id="1157"/>
      <w:r>
        <w:t>Offering and Negotiating Wage Subsidy Agreements</w:t>
      </w:r>
      <w:bookmarkEnd w:id="1158"/>
      <w:bookmarkEnd w:id="1159"/>
      <w:bookmarkEnd w:id="1160"/>
      <w:bookmarkEnd w:id="1161"/>
      <w:bookmarkEnd w:id="1162"/>
    </w:p>
    <w:p w14:paraId="57EDD466" w14:textId="7FC39A37" w:rsidR="007831B8" w:rsidRPr="007831B8" w:rsidRDefault="007831B8" w:rsidP="007831B8">
      <w:r w:rsidRPr="007831B8">
        <w:t xml:space="preserve">Providers are responsible for negotiating and managing all elements of a Wage Subsidy Agreement including making payments to Wage Subsidy Employers. Providers must not charge Wage Subsidy Employers to manage Wage Subsidy Agreements. </w:t>
      </w:r>
    </w:p>
    <w:p w14:paraId="59FA417E" w14:textId="47F48F2A" w:rsidR="007831B8" w:rsidRPr="007831B8" w:rsidRDefault="007831B8" w:rsidP="007831B8">
      <w:r>
        <w:t xml:space="preserve">Providers must ensure </w:t>
      </w:r>
      <w:r w:rsidR="004867F3">
        <w:t>that</w:t>
      </w:r>
      <w:r>
        <w:t xml:space="preserve"> Employers </w:t>
      </w:r>
      <w:r w:rsidRPr="007831B8">
        <w:t xml:space="preserve">have an active </w:t>
      </w:r>
      <w:r w:rsidR="00267D47">
        <w:t xml:space="preserve">Workforce Australia Online for Businesses </w:t>
      </w:r>
      <w:r w:rsidRPr="007831B8">
        <w:t>account before they commence negotiating a Wage Subsidy Agreement.</w:t>
      </w:r>
    </w:p>
    <w:p w14:paraId="70AF62F3" w14:textId="12031E50" w:rsidR="007831B8" w:rsidRPr="007831B8" w:rsidRDefault="007831B8" w:rsidP="007831B8">
      <w:r w:rsidRPr="007831B8">
        <w:t>In negotiating a Wage Subsidy Agreement with an eligible Employer, Providers must first confirm which Wage Subsidy a Participant is eligible to attract in the Department's IT System</w:t>
      </w:r>
      <w:r w:rsidR="00404285">
        <w:t>s</w:t>
      </w:r>
      <w:r w:rsidRPr="007831B8">
        <w:t xml:space="preserve"> and that there are no other active Agreements for that Participant. </w:t>
      </w:r>
      <w:r w:rsidR="00B27711">
        <w:t xml:space="preserve">Any advice to the Employer regarding the Participant's eligibility must be underpinned by advice that the Employer is not guaranteed a </w:t>
      </w:r>
      <w:r w:rsidR="00D13C14">
        <w:t>W</w:t>
      </w:r>
      <w:r w:rsidR="00B27711">
        <w:t xml:space="preserve">age </w:t>
      </w:r>
      <w:r w:rsidR="00D13C14">
        <w:t>S</w:t>
      </w:r>
      <w:r w:rsidR="00B27711">
        <w:t xml:space="preserve">ubsidy until the Provider offers a Wage Subsidy Agreement for the Employer to approve. Providers must ensure communication regarding the availability of a </w:t>
      </w:r>
      <w:r w:rsidR="00D13C14">
        <w:t>W</w:t>
      </w:r>
      <w:r w:rsidR="00B27711">
        <w:t xml:space="preserve">age </w:t>
      </w:r>
      <w:r w:rsidR="00D13C14">
        <w:t>S</w:t>
      </w:r>
      <w:r w:rsidR="00B27711">
        <w:t xml:space="preserve">ubsidy is clear and must ensure the Employer is provided with an outcome within a reasonable timeframe. </w:t>
      </w:r>
    </w:p>
    <w:p w14:paraId="62D79CD4" w14:textId="14A96AD6" w:rsidR="008778E0" w:rsidRDefault="007831B8" w:rsidP="00EC72AA">
      <w:pPr>
        <w:tabs>
          <w:tab w:val="right" w:pos="9026"/>
        </w:tabs>
      </w:pPr>
      <w:r w:rsidRPr="007831B8">
        <w:t xml:space="preserve">See </w:t>
      </w:r>
      <w:r w:rsidRPr="007831B8">
        <w:rPr>
          <w:rStyle w:val="1AllTextUnderline"/>
        </w:rPr>
        <w:fldChar w:fldCharType="begin" w:fldLock="1"/>
      </w:r>
      <w:r w:rsidRPr="007831B8">
        <w:rPr>
          <w:rStyle w:val="1AllTextUnderline"/>
        </w:rPr>
        <w:instrText xml:space="preserve"> REF _Ref97277826 \h  \* MERGEFORMAT </w:instrText>
      </w:r>
      <w:r w:rsidRPr="007831B8">
        <w:rPr>
          <w:rStyle w:val="1AllTextUnderline"/>
        </w:rPr>
      </w:r>
      <w:r w:rsidRPr="007831B8">
        <w:rPr>
          <w:rStyle w:val="1AllTextUnderline"/>
        </w:rPr>
        <w:fldChar w:fldCharType="separate"/>
      </w:r>
      <w:hyperlink w:anchor="_Attachments" w:history="1">
        <w:r w:rsidR="000941BE" w:rsidRPr="006230CF">
          <w:rPr>
            <w:rStyle w:val="Hyperlink"/>
          </w:rPr>
          <w:t>Attachment</w:t>
        </w:r>
        <w:r w:rsidR="006230CF" w:rsidRPr="006230CF">
          <w:rPr>
            <w:rStyle w:val="Hyperlink"/>
          </w:rPr>
          <w:t xml:space="preserve"> C</w:t>
        </w:r>
      </w:hyperlink>
      <w:r w:rsidRPr="002160ED">
        <w:rPr>
          <w:rStyle w:val="1AllTextNormalCharacter"/>
        </w:rPr>
        <w:t>: Wage Subsidy Types and Participant Eligibility Requirements</w:t>
      </w:r>
      <w:r w:rsidRPr="007831B8">
        <w:rPr>
          <w:rStyle w:val="1AllTextUnderline"/>
        </w:rPr>
        <w:fldChar w:fldCharType="end"/>
      </w:r>
      <w:r w:rsidRPr="007831B8">
        <w:t xml:space="preserve"> for further details. </w:t>
      </w:r>
      <w:r w:rsidR="00EC72AA">
        <w:tab/>
      </w:r>
    </w:p>
    <w:p w14:paraId="6B6DB89F" w14:textId="25DC9E45" w:rsidR="00BD2D39" w:rsidRDefault="00EC72AA" w:rsidP="00EC72AA">
      <w:r>
        <w:t xml:space="preserve">For Workforce Australia Services Wage Subsidies, Providers must also check the </w:t>
      </w:r>
      <w:r w:rsidRPr="00F17665">
        <w:t xml:space="preserve">Pooled Fund balances for their </w:t>
      </w:r>
      <w:r>
        <w:t>Site</w:t>
      </w:r>
      <w:r w:rsidRPr="00F17665">
        <w:t xml:space="preserve">/s to ensure sufficient funds are available for </w:t>
      </w:r>
      <w:r w:rsidR="00E56539">
        <w:t>W</w:t>
      </w:r>
      <w:r w:rsidRPr="00F17665">
        <w:t xml:space="preserve">age </w:t>
      </w:r>
      <w:r w:rsidR="00E56539">
        <w:t>S</w:t>
      </w:r>
      <w:r w:rsidRPr="00F17665">
        <w:t>ubsidy Reimbursements</w:t>
      </w:r>
      <w:r>
        <w:t xml:space="preserve"> before offering a </w:t>
      </w:r>
      <w:r w:rsidR="00E56539">
        <w:t>W</w:t>
      </w:r>
      <w:r>
        <w:t xml:space="preserve">age </w:t>
      </w:r>
      <w:r w:rsidR="00E56539">
        <w:t>S</w:t>
      </w:r>
      <w:r>
        <w:t>ubsidy</w:t>
      </w:r>
      <w:r w:rsidRPr="00F17665">
        <w:t xml:space="preserve">. </w:t>
      </w:r>
      <w:r>
        <w:t xml:space="preserve">See </w:t>
      </w:r>
      <w:hyperlink w:anchor="_Managing_Pooled_Fund" w:history="1">
        <w:r w:rsidRPr="00DE3960">
          <w:rPr>
            <w:rStyle w:val="Hyperlink"/>
          </w:rPr>
          <w:t>Managing Pooled Fund Credits for Workforce Australia Services Wage Subsidy Agreements</w:t>
        </w:r>
      </w:hyperlink>
      <w:r>
        <w:t xml:space="preserve"> for further information. </w:t>
      </w:r>
    </w:p>
    <w:p w14:paraId="0DA98EB0" w14:textId="55B3BD30" w:rsidR="00EC72AA" w:rsidRPr="007831B8" w:rsidRDefault="00EC72AA" w:rsidP="00EC72AA">
      <w:r w:rsidRPr="00F17665">
        <w:t>Providers cannot enter into a Wage Subsidy Agreement in anticipation of future credits to the Pooled Fund</w:t>
      </w:r>
      <w:r>
        <w:t>,</w:t>
      </w:r>
      <w:r w:rsidRPr="00F17665">
        <w:t xml:space="preserve"> though Pooled Fund credits can be transferred between </w:t>
      </w:r>
      <w:r>
        <w:t>Site</w:t>
      </w:r>
      <w:r w:rsidRPr="00F17665">
        <w:t xml:space="preserve">s to support a Wage Subsidy. </w:t>
      </w:r>
      <w:r>
        <w:t>P</w:t>
      </w:r>
      <w:r w:rsidRPr="00F17665">
        <w:t xml:space="preserve">roviders can check the balance of the Pooled Fund for </w:t>
      </w:r>
      <w:r w:rsidR="0030227F">
        <w:t>their</w:t>
      </w:r>
      <w:r w:rsidRPr="00F17665">
        <w:t xml:space="preserve"> </w:t>
      </w:r>
      <w:r>
        <w:t>Site</w:t>
      </w:r>
      <w:r w:rsidRPr="00F17665">
        <w:t xml:space="preserve"> via </w:t>
      </w:r>
      <w:r w:rsidRPr="00C735D9">
        <w:t>the Parent Funds Hub</w:t>
      </w:r>
      <w:r w:rsidRPr="00F17665">
        <w:t>.</w:t>
      </w:r>
      <w:r w:rsidRPr="00C735D9">
        <w:t xml:space="preserve"> Balances</w:t>
      </w:r>
      <w:r w:rsidRPr="00F17665">
        <w:t xml:space="preserve"> are calculated in real time and populated to the page.</w:t>
      </w:r>
    </w:p>
    <w:p w14:paraId="64051E0E" w14:textId="77777777" w:rsidR="007831B8" w:rsidRDefault="007831B8" w:rsidP="00954EC6">
      <w:pPr>
        <w:pStyle w:val="Heading3"/>
      </w:pPr>
      <w:bookmarkStart w:id="1163" w:name="_Head_Agreements_and"/>
      <w:bookmarkStart w:id="1164" w:name="_Toc179796771"/>
      <w:bookmarkStart w:id="1165" w:name="_Toc183442660"/>
      <w:bookmarkStart w:id="1166" w:name="_Toc230271553"/>
      <w:bookmarkEnd w:id="1163"/>
      <w:r>
        <w:t>Head Agreements and Schedules</w:t>
      </w:r>
      <w:bookmarkEnd w:id="1164"/>
      <w:bookmarkEnd w:id="1165"/>
      <w:bookmarkEnd w:id="1166"/>
    </w:p>
    <w:p w14:paraId="335EDAA6" w14:textId="77777777" w:rsidR="007831B8" w:rsidRPr="007831B8" w:rsidRDefault="007831B8" w:rsidP="007831B8">
      <w:r w:rsidRPr="007831B8">
        <w:t>The Wage Subsidy Agreement consists of the general terms and conditions of the Head Agreement and the specific terms relating to the Wage Subsidy Placement, Wage Subsidy Participant, and the Wage Subsidy Period/s set out in the relevant Schedule.</w:t>
      </w:r>
    </w:p>
    <w:p w14:paraId="58F6EACB" w14:textId="3DD3E155" w:rsidR="007831B8" w:rsidRPr="007831B8" w:rsidRDefault="007831B8" w:rsidP="007831B8">
      <w:r w:rsidRPr="007831B8">
        <w:t>The Wage Subsidy Period means the payment period for a Wage Subsidy, which are instalment payments of the agreed maximum amount.</w:t>
      </w:r>
    </w:p>
    <w:p w14:paraId="139A5B72" w14:textId="03ECA1D9" w:rsidR="007831B8" w:rsidRPr="007831B8" w:rsidRDefault="007831B8" w:rsidP="002160ED">
      <w:pPr>
        <w:pStyle w:val="TableText"/>
      </w:pPr>
      <w:r w:rsidRPr="00F20D80">
        <w:t xml:space="preserve">For </w:t>
      </w:r>
      <w:r w:rsidR="002D34A9">
        <w:t>Youth Bonus</w:t>
      </w:r>
      <w:r w:rsidRPr="00F20D80">
        <w:t xml:space="preserve"> Wage Subsidy Agreements</w:t>
      </w:r>
      <w:r w:rsidR="0084167E">
        <w:t>,</w:t>
      </w:r>
      <w:r w:rsidRPr="007831B8">
        <w:t xml:space="preserve"> Providers must enter into a Head Agreement once with each Wage Subsidy Employer, via the Department’s IT System</w:t>
      </w:r>
      <w:r w:rsidR="00404285">
        <w:t>s</w:t>
      </w:r>
      <w:r w:rsidRPr="007831B8">
        <w:t xml:space="preserve"> and the Employer's Workforce Australia Online for Businesses account (refer to the </w:t>
      </w:r>
      <w:hyperlink r:id="rId131" w:history="1">
        <w:r w:rsidRPr="007831B8">
          <w:rPr>
            <w:rStyle w:val="Hyperlink"/>
          </w:rPr>
          <w:t>Wage Subsidy Operations Guide</w:t>
        </w:r>
      </w:hyperlink>
      <w:r w:rsidRPr="007831B8">
        <w:t xml:space="preserve"> for further information). </w:t>
      </w:r>
    </w:p>
    <w:p w14:paraId="23B2D4E5" w14:textId="510FD728" w:rsidR="007831B8" w:rsidRPr="007831B8" w:rsidRDefault="007831B8" w:rsidP="007831B8">
      <w:r w:rsidRPr="007831B8">
        <w:t xml:space="preserve">Once a Head Agreement has been entered into, a separate Schedule for each new Wage Subsidy Participant is attached to the Head Agreement. Schedules contain the specific details of the Wage Subsidy Placement for each new Wage Subsidy Participant. </w:t>
      </w:r>
    </w:p>
    <w:p w14:paraId="1E9E1CAD" w14:textId="3D5B15D7" w:rsidR="007831B8" w:rsidRPr="007831B8" w:rsidRDefault="007831B8" w:rsidP="007831B8">
      <w:r w:rsidRPr="007831B8">
        <w:t>Each Schedule the Provider attaches to the Head Agreement will relate to a single Wage Subsidy Placement and will create a separate contract (Wage Subsidy Agreement) between the Provider and the Wage Subsidy Employer in relation to that Wage Subsidy Placement. Both the Head Agreement and the Schedule must be in the form specified by the Department, created in the Department’s IT System</w:t>
      </w:r>
      <w:r w:rsidR="00404285">
        <w:t>s</w:t>
      </w:r>
      <w:r w:rsidRPr="007831B8">
        <w:t xml:space="preserve">. </w:t>
      </w:r>
    </w:p>
    <w:p w14:paraId="32BED744" w14:textId="2D7C4FE1" w:rsidR="007831B8" w:rsidRDefault="007831B8" w:rsidP="007352D0">
      <w:pPr>
        <w:pStyle w:val="Systemstep"/>
      </w:pPr>
      <w:r w:rsidRPr="2FBC39C6">
        <w:t>Where the Department changes the terms and conditions of the template Head Agreement, the Provider must enter into a new Head Agreement with each Wage Subsidy Employer in accordance with the updated terms and conditions before attaching any new Schedules in respect of Wage Subsidy Placements. This includes having to enter into a new Head Agreement with those Employers with whom the Provider already has a Head Agreement.</w:t>
      </w:r>
    </w:p>
    <w:p w14:paraId="0DB36CAE" w14:textId="5840564D" w:rsidR="00950ACC" w:rsidRPr="00950ACC" w:rsidRDefault="00950ACC" w:rsidP="00401211">
      <w:pPr>
        <w:pStyle w:val="1AllTextNormalParagraph"/>
      </w:pPr>
      <w:r>
        <w:t xml:space="preserve">For Workforce Australia Services Wage Subsidy Agreements, Providers and Wage Subsidy Employers will complete both a Head Agreement and a Schedule for every </w:t>
      </w:r>
      <w:r w:rsidR="00DD043B">
        <w:t>W</w:t>
      </w:r>
      <w:r>
        <w:t xml:space="preserve">age </w:t>
      </w:r>
      <w:r w:rsidR="00DD043B">
        <w:t>S</w:t>
      </w:r>
      <w:r>
        <w:t xml:space="preserve">ubsidy the Wage Subsidy Employer accepts. </w:t>
      </w:r>
    </w:p>
    <w:p w14:paraId="7C0BD090" w14:textId="590BD486" w:rsidR="007D348D" w:rsidRPr="007D348D" w:rsidRDefault="00950ACC" w:rsidP="00401211">
      <w:pPr>
        <w:pStyle w:val="1AllTextNormalParagraph"/>
      </w:pPr>
      <w:r>
        <w:t>T</w:t>
      </w:r>
      <w:r w:rsidRPr="007831B8">
        <w:t xml:space="preserve">he Head Agreement </w:t>
      </w:r>
      <w:r>
        <w:t xml:space="preserve">and Schedule, along with instructions for completion and submission, </w:t>
      </w:r>
      <w:r w:rsidRPr="007831B8">
        <w:t xml:space="preserve">can be found on the </w:t>
      </w:r>
      <w:hyperlink r:id="rId132" w:history="1">
        <w:r w:rsidRPr="00CD29C0">
          <w:rPr>
            <w:rStyle w:val="Hyperlink"/>
          </w:rPr>
          <w:t>Provider Portal</w:t>
        </w:r>
      </w:hyperlink>
      <w:r w:rsidRPr="007831B8">
        <w:t>.</w:t>
      </w:r>
      <w:r>
        <w:t xml:space="preserve"> Providers must ensure they are using the most up-to-date Wage Subsidy Agreement form on the Provider Portal in the event the Department changes the terms and conditions of the Head Agreement.</w:t>
      </w:r>
      <w:r w:rsidR="00560F80">
        <w:t xml:space="preserve"> </w:t>
      </w:r>
    </w:p>
    <w:p w14:paraId="7F91A513" w14:textId="11DFFF0E" w:rsidR="007831B8" w:rsidRDefault="007831B8" w:rsidP="00954EC6">
      <w:pPr>
        <w:pStyle w:val="Heading3"/>
      </w:pPr>
      <w:bookmarkStart w:id="1167" w:name="_Toc179796772"/>
      <w:bookmarkStart w:id="1168" w:name="_Toc183442661"/>
      <w:bookmarkStart w:id="1169" w:name="_Toc230271554"/>
      <w:r>
        <w:t>Negotiating Terms of the Wage Subsidy</w:t>
      </w:r>
      <w:bookmarkEnd w:id="1167"/>
      <w:bookmarkEnd w:id="1168"/>
      <w:bookmarkEnd w:id="1169"/>
    </w:p>
    <w:p w14:paraId="1176CED4" w14:textId="58F839D6" w:rsidR="007831B8" w:rsidRPr="007831B8" w:rsidRDefault="007831B8" w:rsidP="007831B8">
      <w:r w:rsidRPr="007831B8">
        <w:t>Providers must explain the terms and conditions of the Wage Subsidy Agreement to the Employer to ensure they fully understand their rights and obligations in accepting the Wage Subsidy. This includes explaining the Documentary Evidence required from the Employer to confirm the Employer’s compliance with the terms and conditions over the course of the Wage Subsidy Agreement, and that the Employer must advise immediately if the Placement terminates early.</w:t>
      </w:r>
    </w:p>
    <w:p w14:paraId="4D837646" w14:textId="6B921D06" w:rsidR="004A69DB" w:rsidRDefault="0035289A" w:rsidP="0035289A">
      <w:r w:rsidRPr="64792C92">
        <w:t xml:space="preserve">The Provider must consider </w:t>
      </w:r>
      <w:r>
        <w:t xml:space="preserve">the Participant's ability to meet a weekly average hour requirement </w:t>
      </w:r>
      <w:r w:rsidRPr="64792C92">
        <w:t xml:space="preserve">when determining the suitability of the Wage Subsidy Placement for the Participant. </w:t>
      </w:r>
      <w:r w:rsidR="004A69DB">
        <w:t xml:space="preserve">Participants </w:t>
      </w:r>
      <w:r w:rsidR="004A69DB" w:rsidRPr="64792C92">
        <w:t xml:space="preserve">are eligible </w:t>
      </w:r>
      <w:r w:rsidR="004A69DB">
        <w:t xml:space="preserve">to attract </w:t>
      </w:r>
      <w:r w:rsidR="004A69DB" w:rsidRPr="3B884234">
        <w:t xml:space="preserve">a </w:t>
      </w:r>
      <w:r w:rsidR="004A69DB">
        <w:t>Workforce Australia</w:t>
      </w:r>
      <w:r w:rsidR="004A69DB" w:rsidRPr="3B884234">
        <w:t xml:space="preserve"> Services</w:t>
      </w:r>
      <w:r w:rsidR="004A69DB" w:rsidRPr="64792C92">
        <w:t xml:space="preserve"> Wage Subsidy where they work the minimum average </w:t>
      </w:r>
      <w:r w:rsidR="004A69DB">
        <w:t xml:space="preserve">weekly </w:t>
      </w:r>
      <w:r w:rsidR="004A69DB" w:rsidRPr="64792C92">
        <w:t xml:space="preserve">hours </w:t>
      </w:r>
      <w:r w:rsidR="004A69DB">
        <w:t xml:space="preserve">(at least 15) </w:t>
      </w:r>
      <w:r w:rsidR="004A69DB" w:rsidRPr="64792C92">
        <w:t>over the duration of the Wage Subsidy Placement agreed between the Provider and Wage Subsidy Employer and meet all other eligibility requirements for the relevant Wage Subsidy.</w:t>
      </w:r>
      <w:r w:rsidR="004A69DB" w:rsidRPr="3B884234">
        <w:t xml:space="preserve"> Youth Bonus Wage Subsidy Participants must work a minimum average of 20 hours per week</w:t>
      </w:r>
      <w:r w:rsidR="004A69DB">
        <w:t>.</w:t>
      </w:r>
    </w:p>
    <w:p w14:paraId="15E9577C" w14:textId="16CE9FF5" w:rsidR="007831B8" w:rsidRPr="007831B8" w:rsidRDefault="007831B8" w:rsidP="007831B8">
      <w:r w:rsidRPr="007831B8">
        <w:t>The term of a Wage Subsidy Agreement begins (Wage Subsidy Placement start date) on the Job Placement Start Date. The Wage Subsidy Agreement ends on the date agreed by both the Provider and Employer (</w:t>
      </w:r>
      <w:r w:rsidR="00911110">
        <w:t>that is,</w:t>
      </w:r>
      <w:r w:rsidRPr="007831B8">
        <w:t xml:space="preserve"> between six and 26 weeks following the Wage Subsidy Placement start date, subject to the Wage Subsidy type; see </w:t>
      </w:r>
      <w:r w:rsidRPr="007831B8">
        <w:rPr>
          <w:rStyle w:val="Hyperlink"/>
        </w:rPr>
        <w:fldChar w:fldCharType="begin" w:fldLock="1"/>
      </w:r>
      <w:r w:rsidRPr="007831B8">
        <w:rPr>
          <w:rStyle w:val="Hyperlink"/>
        </w:rPr>
        <w:instrText xml:space="preserve"> REF _Ref97277826 \h  \* MERGEFORMAT </w:instrText>
      </w:r>
      <w:r w:rsidRPr="007831B8">
        <w:rPr>
          <w:rStyle w:val="Hyperlink"/>
        </w:rPr>
      </w:r>
      <w:r w:rsidRPr="007831B8">
        <w:rPr>
          <w:rStyle w:val="Hyperlink"/>
        </w:rPr>
        <w:fldChar w:fldCharType="separate"/>
      </w:r>
      <w:hyperlink w:anchor="_Attachments" w:history="1">
        <w:r w:rsidR="00525E13" w:rsidRPr="00C742D4">
          <w:rPr>
            <w:rStyle w:val="Hyperlink"/>
          </w:rPr>
          <w:t xml:space="preserve">Attachment </w:t>
        </w:r>
        <w:r w:rsidR="00C742D4" w:rsidRPr="00C742D4">
          <w:rPr>
            <w:rStyle w:val="Hyperlink"/>
          </w:rPr>
          <w:t>C</w:t>
        </w:r>
      </w:hyperlink>
      <w:r w:rsidRPr="007831B8">
        <w:rPr>
          <w:rStyle w:val="Hyperlink"/>
        </w:rPr>
        <w:t>: Wage Subsidy Types and Participant Eligibility Requirements</w:t>
      </w:r>
      <w:r w:rsidRPr="007831B8">
        <w:rPr>
          <w:rStyle w:val="Hyperlink"/>
        </w:rPr>
        <w:fldChar w:fldCharType="end"/>
      </w:r>
      <w:r w:rsidRPr="007831B8">
        <w:t xml:space="preserve"> for details), or on the date Employment ceases where a Wage Subsidy Placement terminates earlier than the agreed date.</w:t>
      </w:r>
    </w:p>
    <w:p w14:paraId="33CDF9ED" w14:textId="29FD91A3" w:rsidR="007831B8" w:rsidRPr="007831B8" w:rsidRDefault="007831B8" w:rsidP="007831B8">
      <w:r w:rsidRPr="007831B8">
        <w:t xml:space="preserve">The Provider must negotiate with the Wage Subsidy Employer a Wage Subsidy Period that works best for the Wage Subsidy Employer’s business, subject to the agreed duration of the Wage Subsidy Agreement. A Wage Subsidy Period can be weekly, fortnightly, monthly, quarterly, on completion, or any other timeframe as agreed by the Provider and Wage Subsidy Employer. Wage Subsidy Periods must be recorded on the Schedule. </w:t>
      </w:r>
      <w:r w:rsidRPr="6643170E">
        <w:t xml:space="preserve">See </w:t>
      </w:r>
      <w:hyperlink w:anchor="_Payments_to_Wage">
        <w:r w:rsidRPr="6643170E">
          <w:rPr>
            <w:rStyle w:val="Hyperlink"/>
          </w:rPr>
          <w:t>Payments to Wage Subsidy Employers</w:t>
        </w:r>
      </w:hyperlink>
      <w:r w:rsidRPr="6643170E">
        <w:t xml:space="preserve"> section for more information.</w:t>
      </w:r>
    </w:p>
    <w:p w14:paraId="7FF9D6AE" w14:textId="2BBBFE5F" w:rsidR="007831B8" w:rsidRPr="007831B8" w:rsidRDefault="007831B8" w:rsidP="007831B8">
      <w:r w:rsidRPr="007831B8">
        <w:t xml:space="preserve">Providers should refer Wage Subsidy Employers to the ‘Manage Wage Subsidies’ help guide (located on the </w:t>
      </w:r>
      <w:hyperlink r:id="rId133">
        <w:r w:rsidRPr="6643170E">
          <w:rPr>
            <w:rStyle w:val="Hyperlink"/>
          </w:rPr>
          <w:t>Workforce Australia website</w:t>
        </w:r>
      </w:hyperlink>
      <w:r w:rsidRPr="007831B8">
        <w:t xml:space="preserve">) for details on how to manage their </w:t>
      </w:r>
      <w:r w:rsidR="001C0E1F">
        <w:t xml:space="preserve">Youth Bonus </w:t>
      </w:r>
      <w:r w:rsidRPr="007831B8">
        <w:t>Wage Subsidy Agreements, including submitting Documentary Evidence.</w:t>
      </w:r>
    </w:p>
    <w:p w14:paraId="2EADCC65" w14:textId="5F3920B0" w:rsidR="007831B8" w:rsidRDefault="00560F80" w:rsidP="007352D0">
      <w:pPr>
        <w:pStyle w:val="Systemstep"/>
      </w:pPr>
      <w:r>
        <w:t xml:space="preserve">Youth </w:t>
      </w:r>
      <w:r w:rsidR="001C0E1F">
        <w:t xml:space="preserve">Bonus </w:t>
      </w:r>
      <w:r w:rsidR="007831B8" w:rsidRPr="2FBC39C6">
        <w:t xml:space="preserve">Wage Subsidy Agreements must be </w:t>
      </w:r>
      <w:r w:rsidR="007831B8">
        <w:t>created</w:t>
      </w:r>
      <w:r w:rsidR="007831B8" w:rsidRPr="2FBC39C6">
        <w:t xml:space="preserve"> </w:t>
      </w:r>
      <w:r w:rsidR="007831B8">
        <w:t>in the Department’s IT System</w:t>
      </w:r>
      <w:r w:rsidR="008E31C2">
        <w:t>s</w:t>
      </w:r>
      <w:r w:rsidR="007831B8">
        <w:t xml:space="preserve"> by the </w:t>
      </w:r>
      <w:r w:rsidR="007831B8" w:rsidDel="00386EE5">
        <w:t>Provider</w:t>
      </w:r>
      <w:r w:rsidR="00386EE5">
        <w:t xml:space="preserve"> and</w:t>
      </w:r>
      <w:r w:rsidR="007831B8">
        <w:t xml:space="preserve"> approved </w:t>
      </w:r>
      <w:r w:rsidR="007831B8" w:rsidRPr="2FBC39C6">
        <w:t xml:space="preserve">online by the Wage Subsidy Employer </w:t>
      </w:r>
      <w:r w:rsidR="007831B8">
        <w:t xml:space="preserve">via their </w:t>
      </w:r>
      <w:r w:rsidR="007831B8" w:rsidRPr="00827A70">
        <w:t>Workforce Australia On</w:t>
      </w:r>
      <w:r w:rsidR="007831B8">
        <w:t>line for Business account</w:t>
      </w:r>
      <w:r w:rsidR="007831B8" w:rsidRPr="2FBC39C6">
        <w:t>.</w:t>
      </w:r>
    </w:p>
    <w:p w14:paraId="5C8709D8" w14:textId="0CF4A4CD" w:rsidR="007831B8" w:rsidRPr="00137D5C" w:rsidRDefault="00422597" w:rsidP="00401211">
      <w:pPr>
        <w:pStyle w:val="1AllTextNormalParagraph"/>
      </w:pPr>
      <w:r>
        <w:t xml:space="preserve">For </w:t>
      </w:r>
      <w:r w:rsidR="007831B8" w:rsidRPr="00137D5C">
        <w:t xml:space="preserve">Workforce Australia Services </w:t>
      </w:r>
      <w:r w:rsidR="00673788">
        <w:t xml:space="preserve">Wage Subsidies both the Provider and Wage Subsidy Employer must </w:t>
      </w:r>
      <w:r w:rsidR="00ED41AB">
        <w:t xml:space="preserve">complete the manual </w:t>
      </w:r>
      <w:r w:rsidR="00F126FF">
        <w:t>Workforce</w:t>
      </w:r>
      <w:r w:rsidR="008F794B">
        <w:t xml:space="preserve"> Australia Services </w:t>
      </w:r>
      <w:r w:rsidR="007831B8" w:rsidRPr="00137D5C">
        <w:t>Wage Subsidy Agreement</w:t>
      </w:r>
      <w:r w:rsidR="008F794B">
        <w:t xml:space="preserve"> form </w:t>
      </w:r>
      <w:r w:rsidR="00DC3BE9">
        <w:t>and email it to the Department's Wage Subsidy Team. Instructions are included with</w:t>
      </w:r>
      <w:r w:rsidR="00AF4A10">
        <w:t xml:space="preserve"> the Wage Subsidy Agreement for</w:t>
      </w:r>
      <w:r w:rsidR="009647C5">
        <w:t>m</w:t>
      </w:r>
      <w:r w:rsidR="00AF4A10">
        <w:t xml:space="preserve"> on the </w:t>
      </w:r>
      <w:hyperlink r:id="rId134" w:history="1">
        <w:r w:rsidR="00AF4A10" w:rsidRPr="00AF4D07">
          <w:rPr>
            <w:rStyle w:val="Hyperlink"/>
          </w:rPr>
          <w:t>Provider Portal</w:t>
        </w:r>
      </w:hyperlink>
      <w:r w:rsidR="00AF4A10">
        <w:t xml:space="preserve">. </w:t>
      </w:r>
    </w:p>
    <w:p w14:paraId="4391846D" w14:textId="453DE635" w:rsidR="007831B8" w:rsidRPr="007831B8" w:rsidRDefault="001946BA" w:rsidP="00401211">
      <w:pPr>
        <w:pStyle w:val="1AllTextNormalParagraph"/>
      </w:pPr>
      <w:r>
        <w:t xml:space="preserve">Providers must not use the manual Wage Subsidy Agreement for a </w:t>
      </w:r>
      <w:r w:rsidR="00386EE5" w:rsidRPr="00137D5C">
        <w:t>Youth Bonus</w:t>
      </w:r>
      <w:r w:rsidR="007831B8" w:rsidRPr="007831B8">
        <w:t xml:space="preserve"> Wage Subsidy</w:t>
      </w:r>
      <w:r>
        <w:t>, as Youth Bonus Wage Subsidies</w:t>
      </w:r>
      <w:r w:rsidR="007831B8" w:rsidRPr="007831B8">
        <w:t xml:space="preserve"> </w:t>
      </w:r>
      <w:r w:rsidR="008F587E">
        <w:t>are</w:t>
      </w:r>
      <w:r w:rsidR="008F587E" w:rsidRPr="007831B8">
        <w:t xml:space="preserve"> </w:t>
      </w:r>
      <w:r w:rsidR="007831B8" w:rsidRPr="007831B8">
        <w:t xml:space="preserve">not accepted in an offline format. Should the Provider or Wage Subsidy Employer experience difficulties using the Department’s IT System and/or </w:t>
      </w:r>
      <w:hyperlink r:id="rId135">
        <w:r w:rsidR="007831B8" w:rsidRPr="007831B8">
          <w:rPr>
            <w:rStyle w:val="Hyperlink"/>
          </w:rPr>
          <w:t>Workforce Australia website</w:t>
        </w:r>
      </w:hyperlink>
      <w:r w:rsidR="007831B8" w:rsidRPr="007831B8">
        <w:rPr>
          <w:rStyle w:val="Hyperlink"/>
        </w:rPr>
        <w:t xml:space="preserve"> </w:t>
      </w:r>
      <w:r w:rsidR="007831B8" w:rsidRPr="007831B8">
        <w:t>to approve the</w:t>
      </w:r>
      <w:r w:rsidR="00731B17">
        <w:t xml:space="preserve"> Youth Bonus</w:t>
      </w:r>
      <w:r w:rsidR="007831B8" w:rsidRPr="007831B8">
        <w:t xml:space="preserve"> Wage Subsidy Agreement, they must contact the Employer Hotline on 13 17 15 prior to the 28-day timeframe expiring.</w:t>
      </w:r>
    </w:p>
    <w:p w14:paraId="41A58E84" w14:textId="77777777" w:rsidR="007831B8" w:rsidRDefault="007831B8" w:rsidP="00954EC6">
      <w:pPr>
        <w:pStyle w:val="Heading3"/>
      </w:pPr>
      <w:bookmarkStart w:id="1170" w:name="_Toc179796773"/>
      <w:bookmarkStart w:id="1171" w:name="_Toc183442662"/>
      <w:bookmarkStart w:id="1172" w:name="_Toc230271555"/>
      <w:r>
        <w:t>Time requirements for approving a Wage Subsidy</w:t>
      </w:r>
      <w:bookmarkEnd w:id="1170"/>
      <w:bookmarkEnd w:id="1171"/>
      <w:bookmarkEnd w:id="1172"/>
    </w:p>
    <w:p w14:paraId="07592969" w14:textId="5372B1A5" w:rsidR="007831B8" w:rsidRPr="007831B8" w:rsidRDefault="007831B8" w:rsidP="007831B8">
      <w:r>
        <w:t xml:space="preserve">In line with the policy intent of Wage Subsidies, </w:t>
      </w:r>
      <w:r w:rsidRPr="007831B8">
        <w:t xml:space="preserve">Providers are expected to commence negotiating a Wage Subsidy Agreement with an eligible Employer prior to the Job Placement Start Date. Providers must ensure that the Wage Subsidy Agreement has been approved </w:t>
      </w:r>
      <w:r w:rsidRPr="00137D5C">
        <w:t xml:space="preserve">by the Employer </w:t>
      </w:r>
      <w:r w:rsidRPr="007831B8">
        <w:t>within 4 weeks (28 days) of the Wage Subsidy Placement commencing</w:t>
      </w:r>
      <w:r w:rsidR="00894582">
        <w:t xml:space="preserve">, either online </w:t>
      </w:r>
      <w:r w:rsidR="00894582" w:rsidRPr="00137D5C">
        <w:t>in the Department’s IT System</w:t>
      </w:r>
      <w:r w:rsidR="00894582">
        <w:t>s for a Youth Bonus Wage Subsidy, or by submitting the completed manual Workforce Australia Services Wage Subsidy Agreement to the Department’s Wage Subsidy Team</w:t>
      </w:r>
      <w:r w:rsidR="00894582" w:rsidRPr="007831B8">
        <w:t>.</w:t>
      </w:r>
    </w:p>
    <w:p w14:paraId="02965141" w14:textId="0FDB3966" w:rsidR="007831B8" w:rsidRPr="007831B8" w:rsidRDefault="007831B8" w:rsidP="007831B8">
      <w:r w:rsidRPr="007831B8">
        <w:t>Wage Subsidy Agreements will not be approved outside of 28 days from the commencement of Employment, and Providers will not be Reimbursed for any payments made to Employers where there is not an approved Wage Subsidy Agreement in place. Providers must ensure Employers are aware of the 28-day timeframe and the consequences of not meeting it.</w:t>
      </w:r>
    </w:p>
    <w:p w14:paraId="5BB7CF40" w14:textId="5DEE0EFC" w:rsidR="007831B8" w:rsidRPr="007831B8" w:rsidRDefault="007831B8" w:rsidP="007831B8">
      <w:r w:rsidRPr="007831B8">
        <w:t>Providers are required to have appropriate administrative processes in place to meet the 28-day timeframe and must work with Wage Subsidy Employers to ensure that this timeframe is met. If the Department determines there is evidence (</w:t>
      </w:r>
      <w:r w:rsidR="00AA552B">
        <w:t>for example</w:t>
      </w:r>
      <w:r w:rsidRPr="007831B8">
        <w:t>, correspondence and/or a draft Wage Subsidy Agreement in the Department’s IT System</w:t>
      </w:r>
      <w:r w:rsidR="00404285">
        <w:t>s</w:t>
      </w:r>
      <w:r w:rsidRPr="007831B8">
        <w:t>) that the Provider delayed the Employer’s approval the Department may take compliance action against a Provider. This includes but is not limited to delays caused by Providers:</w:t>
      </w:r>
    </w:p>
    <w:p w14:paraId="3596C3A3" w14:textId="77777777" w:rsidR="007831B8" w:rsidRPr="007831B8" w:rsidRDefault="007831B8" w:rsidP="00385621">
      <w:pPr>
        <w:pStyle w:val="BulletLevel1"/>
      </w:pPr>
      <w:r>
        <w:t>not confirming the Employer's eligibility prior to offering a Wage Subsidy</w:t>
      </w:r>
    </w:p>
    <w:p w14:paraId="73DC1895" w14:textId="282C2E52" w:rsidR="007831B8" w:rsidRPr="007831B8" w:rsidRDefault="007831B8" w:rsidP="00385621">
      <w:pPr>
        <w:pStyle w:val="BulletLevel1"/>
      </w:pPr>
      <w:r>
        <w:t xml:space="preserve">offering a Wage Subsidy to an Employer </w:t>
      </w:r>
      <w:r w:rsidR="00B27711">
        <w:t xml:space="preserve">until </w:t>
      </w:r>
      <w:r>
        <w:t>well after Employment commenced</w:t>
      </w:r>
    </w:p>
    <w:p w14:paraId="5DA7FA32" w14:textId="5F1094A0" w:rsidR="007831B8" w:rsidRPr="007831B8" w:rsidRDefault="007831B8" w:rsidP="00385621">
      <w:pPr>
        <w:pStyle w:val="BulletLevel1"/>
      </w:pPr>
      <w:r>
        <w:t>failing to respond to Employer enquiries in a timely manner.</w:t>
      </w:r>
    </w:p>
    <w:p w14:paraId="103649ED" w14:textId="037E6599" w:rsidR="007831B8" w:rsidRPr="007831B8" w:rsidRDefault="007831B8" w:rsidP="007831B8">
      <w:r>
        <w:t xml:space="preserve">In these </w:t>
      </w:r>
      <w:r w:rsidDel="00386EE5">
        <w:t>cases</w:t>
      </w:r>
      <w:r w:rsidR="00386EE5">
        <w:t>,</w:t>
      </w:r>
      <w:r>
        <w:t xml:space="preserve"> compliance action </w:t>
      </w:r>
      <w:r w:rsidRPr="007831B8">
        <w:t xml:space="preserve">may include </w:t>
      </w:r>
      <w:r w:rsidR="00B27711">
        <w:t>d</w:t>
      </w:r>
      <w:r w:rsidRPr="007831B8">
        <w:t xml:space="preserve">irecting the Provider to make Wage Subsidy payments to the Wage Subsidy Employer without </w:t>
      </w:r>
      <w:r w:rsidR="00B34D06">
        <w:t>Reimbursement</w:t>
      </w:r>
      <w:r w:rsidRPr="007831B8">
        <w:t xml:space="preserve"> and/or blocking Outcome payments associated with the Employment position.</w:t>
      </w:r>
    </w:p>
    <w:p w14:paraId="0DBEC2F2" w14:textId="77777777" w:rsidR="007831B8" w:rsidRPr="007831B8" w:rsidRDefault="007831B8" w:rsidP="007831B8">
      <w:r w:rsidRPr="007831B8">
        <w:t xml:space="preserve">See </w:t>
      </w:r>
      <w:hyperlink w:anchor="_Head_Agreements_and" w:history="1">
        <w:r w:rsidRPr="007831B8">
          <w:rPr>
            <w:rStyle w:val="Hyperlink"/>
          </w:rPr>
          <w:t>Head Agreements and Schedules</w:t>
        </w:r>
      </w:hyperlink>
      <w:r w:rsidRPr="007831B8">
        <w:rPr>
          <w:rStyle w:val="1AllTextNormalCharacter"/>
        </w:rPr>
        <w:t xml:space="preserve"> section </w:t>
      </w:r>
      <w:r w:rsidRPr="007831B8">
        <w:t>for more information.</w:t>
      </w:r>
    </w:p>
    <w:p w14:paraId="6A497A14" w14:textId="77777777" w:rsidR="007831B8" w:rsidRDefault="007831B8" w:rsidP="00BD000B">
      <w:pPr>
        <w:pStyle w:val="Heading2"/>
      </w:pPr>
      <w:bookmarkStart w:id="1173" w:name="_Payments_to_Wage"/>
      <w:bookmarkStart w:id="1174" w:name="_Toc89157182"/>
      <w:bookmarkStart w:id="1175" w:name="_Toc96691191"/>
      <w:bookmarkStart w:id="1176" w:name="_Toc179796774"/>
      <w:bookmarkStart w:id="1177" w:name="_Toc183442663"/>
      <w:bookmarkStart w:id="1178" w:name="_Toc230271556"/>
      <w:bookmarkEnd w:id="1173"/>
      <w:r>
        <w:t>Payments to Wage Subsidy Employers</w:t>
      </w:r>
      <w:bookmarkEnd w:id="1174"/>
      <w:bookmarkEnd w:id="1175"/>
      <w:bookmarkEnd w:id="1176"/>
      <w:bookmarkEnd w:id="1177"/>
      <w:bookmarkEnd w:id="1178"/>
    </w:p>
    <w:p w14:paraId="1FDD4C00" w14:textId="77777777" w:rsidR="007831B8" w:rsidRPr="007831B8" w:rsidRDefault="007831B8" w:rsidP="007831B8">
      <w:r w:rsidRPr="007831B8">
        <w:t>The Provider must have entered into a Wage Subsidy Agreement with the Wage Subsidy Employer and all terms and conditions of the Wage Subsidy Agreement must be satisfied before the Provider can make a payment to the Wage Subsidy Employer.</w:t>
      </w:r>
    </w:p>
    <w:p w14:paraId="07B963B6" w14:textId="77777777" w:rsidR="007831B8" w:rsidRPr="007831B8" w:rsidRDefault="007831B8" w:rsidP="007831B8">
      <w:r w:rsidRPr="007831B8">
        <w:t>Wage Subsidy payments must not exceed 100 per cent of the Participant’s wages at any point over the Wage Subsidy Placement period.</w:t>
      </w:r>
    </w:p>
    <w:p w14:paraId="6E32EA12" w14:textId="0CF4E9B8" w:rsidR="007831B8" w:rsidRDefault="007831B8" w:rsidP="00937581">
      <w:pPr>
        <w:pStyle w:val="DocumentaryEvidencePoint"/>
      </w:pPr>
      <w:r>
        <w:t xml:space="preserve">Wage Subsidy Employers must invoice the Provider to receive a Wage Subsidy payment and submit the required Documentary Evidence to support payment (see </w:t>
      </w:r>
      <w:hyperlink w:anchor="_Summary_of_Documentary">
        <w:r w:rsidRPr="6334E871">
          <w:rPr>
            <w:rStyle w:val="Hyperlink"/>
          </w:rPr>
          <w:t>Summary of Documentary Evidence</w:t>
        </w:r>
      </w:hyperlink>
      <w:r>
        <w:t xml:space="preserve"> section).</w:t>
      </w:r>
    </w:p>
    <w:p w14:paraId="5927C1DE" w14:textId="411693E7" w:rsidR="005C5B24" w:rsidRPr="005C5B24" w:rsidRDefault="005C5B24" w:rsidP="0062484D">
      <w:pPr>
        <w:pStyle w:val="DocumentaryEvidencePoint"/>
      </w:pPr>
      <w:r w:rsidRPr="005C5B24">
        <w:t xml:space="preserve">Documentary </w:t>
      </w:r>
      <w:r w:rsidR="0002039E">
        <w:t>E</w:t>
      </w:r>
      <w:r w:rsidRPr="005C5B24">
        <w:t xml:space="preserve">vidence from the Wage Subsidy Employer must confirm the Wage Subsidy Participant worked at least the minimum weekly hour requirement averaged over the Wage Subsidy Period being assessed. Where a Wage Subsidy Participant’s hours worked are less than required for the Wage Subsidy Employer to be eligible for payment, </w:t>
      </w:r>
      <w:r w:rsidR="00C555D3">
        <w:t>D</w:t>
      </w:r>
      <w:r w:rsidRPr="005C5B24">
        <w:t xml:space="preserve">ocumentary </w:t>
      </w:r>
      <w:r w:rsidR="00C555D3">
        <w:t>E</w:t>
      </w:r>
      <w:r w:rsidRPr="005C5B24">
        <w:t xml:space="preserve">vidence must also include all periods of leave taken. </w:t>
      </w:r>
    </w:p>
    <w:p w14:paraId="62C4A573" w14:textId="77777777" w:rsidR="0005719B" w:rsidRDefault="0005719B" w:rsidP="0005719B">
      <w:pPr>
        <w:pStyle w:val="Heading3"/>
      </w:pPr>
      <w:bookmarkStart w:id="1179" w:name="_Toc183442664"/>
      <w:bookmarkStart w:id="1180" w:name="_Toc230271557"/>
      <w:r>
        <w:t>Assessing Periods of Leave</w:t>
      </w:r>
      <w:bookmarkEnd w:id="1179"/>
      <w:bookmarkEnd w:id="1180"/>
    </w:p>
    <w:p w14:paraId="654541A1" w14:textId="153A19CA" w:rsidR="005C5B24" w:rsidRPr="005C5B24" w:rsidRDefault="005C5B24" w:rsidP="005C5B24">
      <w:r w:rsidRPr="005C5B24">
        <w:t xml:space="preserve">Where a Wage Subsidy Participant requests and has leave approved in accordance with entitlements under a relevant Modern Award or the </w:t>
      </w:r>
      <w:hyperlink r:id="rId136">
        <w:r w:rsidRPr="6643170E">
          <w:t xml:space="preserve">National Employment Standards – Fair Work Act 2009 </w:t>
        </w:r>
      </w:hyperlink>
      <w:r w:rsidRPr="005C5B24">
        <w:t xml:space="preserve">(Cth), and the leave is recorded in Documentary Evidence, it can count towards the minimum average hours per week requirement. However, a Wage Subsidy Employer cannot use approved leave to regularly supplement a Wage Subsidy Participant’s work hours for the purpose of meeting the minimum average number of hours per week. </w:t>
      </w:r>
    </w:p>
    <w:p w14:paraId="2CF3B17B" w14:textId="0B815042" w:rsidR="005C5B24" w:rsidRPr="005C5B24" w:rsidRDefault="005C5B24" w:rsidP="005C5B24">
      <w:r>
        <w:t xml:space="preserve">Refer to the </w:t>
      </w:r>
      <w:hyperlink r:id="rId137" w:history="1">
        <w:r w:rsidRPr="005C5B24">
          <w:rPr>
            <w:rStyle w:val="Hyperlink"/>
          </w:rPr>
          <w:t>Wage Subsidy Operations Guide</w:t>
        </w:r>
      </w:hyperlink>
      <w:r w:rsidRPr="005C5B24">
        <w:t xml:space="preserve"> for further details on considering approved leave when calculating payments to Wage Subsidy Employers. </w:t>
      </w:r>
    </w:p>
    <w:p w14:paraId="1BEC760E" w14:textId="77777777" w:rsidR="005C5B24" w:rsidRPr="005C5B24" w:rsidRDefault="005C5B24" w:rsidP="005C5B24">
      <w:pPr>
        <w:pStyle w:val="DocumentaryEvidencePoint"/>
      </w:pPr>
      <w:r>
        <w:t>Evidence of approved leave (paid or unpaid) must show that the Wage Subsidy Employer agreed to the leave at the time the Wage Subsidy Participant requested it, and either be:</w:t>
      </w:r>
    </w:p>
    <w:p w14:paraId="5979BDAB" w14:textId="77777777" w:rsidR="005C5B24" w:rsidRPr="005C5B24" w:rsidRDefault="005C5B24" w:rsidP="00385621">
      <w:pPr>
        <w:pStyle w:val="BulletLevel1"/>
      </w:pPr>
      <w:r>
        <w:t>recorded on the Wage Subsidy Participant’s pay slip; or</w:t>
      </w:r>
    </w:p>
    <w:p w14:paraId="2E6E2702" w14:textId="77777777" w:rsidR="005C5B24" w:rsidRPr="005C5B24" w:rsidRDefault="005C5B24" w:rsidP="00385621">
      <w:pPr>
        <w:pStyle w:val="BulletLevel1"/>
      </w:pPr>
      <w:r>
        <w:t>on a written declaration from the Employer.</w:t>
      </w:r>
    </w:p>
    <w:p w14:paraId="324AB425" w14:textId="77777777" w:rsidR="007831B8" w:rsidRDefault="007831B8" w:rsidP="00954EC6">
      <w:pPr>
        <w:pStyle w:val="Heading3"/>
      </w:pPr>
      <w:bookmarkStart w:id="1181" w:name="_Toc179796775"/>
      <w:bookmarkStart w:id="1182" w:name="_Toc183442665"/>
      <w:bookmarkStart w:id="1183" w:name="_Toc230271558"/>
      <w:r>
        <w:t>Change of Business Ownership</w:t>
      </w:r>
      <w:bookmarkEnd w:id="1181"/>
      <w:bookmarkEnd w:id="1182"/>
      <w:bookmarkEnd w:id="1183"/>
    </w:p>
    <w:p w14:paraId="76EDAFCD" w14:textId="77777777" w:rsidR="007831B8" w:rsidRPr="007831B8" w:rsidRDefault="007831B8" w:rsidP="007831B8">
      <w:r w:rsidRPr="007831B8">
        <w:t>If a Wage Subsidy Employer changes ownership, the new owner is eligible to claim the remaining Wage Subsidy payment/s, provided all other eligibility requirements are met. The Wage Subsidy Agreement must be novated between the parties before the new owner can claim the remaining Wage Subsidy payment/s.</w:t>
      </w:r>
    </w:p>
    <w:p w14:paraId="177E4CCD" w14:textId="77777777" w:rsidR="007831B8" w:rsidRDefault="007831B8" w:rsidP="00954EC6">
      <w:pPr>
        <w:pStyle w:val="Heading3"/>
      </w:pPr>
      <w:bookmarkStart w:id="1184" w:name="_Toc179796776"/>
      <w:bookmarkStart w:id="1185" w:name="_Toc183442666"/>
      <w:bookmarkStart w:id="1186" w:name="_Toc230271559"/>
      <w:r>
        <w:t>Calculating Payments for Early Terminations</w:t>
      </w:r>
      <w:bookmarkEnd w:id="1184"/>
      <w:bookmarkEnd w:id="1185"/>
      <w:bookmarkEnd w:id="1186"/>
    </w:p>
    <w:p w14:paraId="63551BBA" w14:textId="7AD166A8" w:rsidR="007831B8" w:rsidRPr="007831B8" w:rsidRDefault="007831B8" w:rsidP="007831B8">
      <w:r w:rsidRPr="007831B8">
        <w:t xml:space="preserve">If a Wage Subsidy Placement terminates early, Providers must calculate any outstanding payments based on the number of weeks the Wage Subsidy Participant worked for the required minimum average hours per week from the Wage Subsidy Placement start date. </w:t>
      </w:r>
    </w:p>
    <w:p w14:paraId="5315A4CE" w14:textId="471F7E08" w:rsidR="007831B8" w:rsidRPr="007831B8" w:rsidRDefault="007831B8" w:rsidP="007831B8">
      <w:r w:rsidRPr="007831B8">
        <w:t>If the Wage Subsidy Participant did not work the required minimum average hours per week throughout the Wage Subsidy Placement, the Wage Subsidy Employer will not be eligible to receive the full Wage Subsidy amount.</w:t>
      </w:r>
    </w:p>
    <w:p w14:paraId="006064CE" w14:textId="6FD70079" w:rsidR="007831B8" w:rsidRPr="007831B8" w:rsidRDefault="007831B8" w:rsidP="007831B8">
      <w:r w:rsidRPr="007831B8">
        <w:t>To work out the Wage Subsidy amount</w:t>
      </w:r>
      <w:r w:rsidR="008E19FC">
        <w:t>,</w:t>
      </w:r>
      <w:r w:rsidRPr="007831B8">
        <w:t xml:space="preserve"> the Wage Subsidy Employer is entitled to divide the total Wage Subsidy amount by the Wage Subsidy Agreement Term to calculate the weekly rate the Wage Subsidy Employer may be entitled to receive. Then multiply this amount by the number of weeks the Wage Subsidy Participant worked the minimum average number of hours per week. </w:t>
      </w:r>
    </w:p>
    <w:p w14:paraId="04B0AA81" w14:textId="77777777" w:rsidR="007831B8" w:rsidRDefault="007831B8" w:rsidP="00954EC6">
      <w:pPr>
        <w:pStyle w:val="Heading3"/>
      </w:pPr>
      <w:bookmarkStart w:id="1187" w:name="_Toc179796777"/>
      <w:bookmarkStart w:id="1188" w:name="_Toc183442667"/>
      <w:bookmarkStart w:id="1189" w:name="_Toc230271560"/>
      <w:r>
        <w:t>Wage Subsidy Calculator</w:t>
      </w:r>
      <w:bookmarkEnd w:id="1187"/>
      <w:bookmarkEnd w:id="1188"/>
      <w:bookmarkEnd w:id="1189"/>
    </w:p>
    <w:p w14:paraId="0889D2A7" w14:textId="53568C75" w:rsidR="007831B8" w:rsidRDefault="007831B8" w:rsidP="007831B8">
      <w:r>
        <w:t xml:space="preserve">The Wage Subsidy Calculator is a tool that assists Providers to calculate the Wage Subsidy amount an Employer is eligible to receive, and the value of the </w:t>
      </w:r>
      <w:r w:rsidR="00B34D06">
        <w:t>Reimbursement</w:t>
      </w:r>
      <w:r>
        <w:t xml:space="preserve"> the Provider can claim from the Department. Relevant information recorded on the Wage Subsidy Agreement and in the Documentary Evidence, can be entered into the Calculator to confirm:</w:t>
      </w:r>
    </w:p>
    <w:p w14:paraId="2A62F2F1" w14:textId="16A68A3D" w:rsidR="007831B8" w:rsidRPr="007831B8" w:rsidRDefault="001D1416" w:rsidP="00385621">
      <w:pPr>
        <w:pStyle w:val="BulletLevel1"/>
      </w:pPr>
      <w:r>
        <w:t xml:space="preserve">whether </w:t>
      </w:r>
      <w:r w:rsidR="007831B8">
        <w:t>the Wage Subsidy Placement meets the required minimum average hours per week over the duration of the Wage Subsidy Agreement</w:t>
      </w:r>
    </w:p>
    <w:p w14:paraId="310EC2D0" w14:textId="1DAB201B" w:rsidR="007831B8" w:rsidRPr="007831B8" w:rsidRDefault="001D1416" w:rsidP="00385621">
      <w:pPr>
        <w:pStyle w:val="BulletLevel1"/>
      </w:pPr>
      <w:r>
        <w:t xml:space="preserve">that </w:t>
      </w:r>
      <w:r w:rsidR="007831B8">
        <w:t>Wage Subsidy payments do not exceed 100 per cent of the Participant’s wages at any point over the Wage Subsidy Placement period.</w:t>
      </w:r>
    </w:p>
    <w:p w14:paraId="1E5463CB" w14:textId="792D8AB9" w:rsidR="007831B8" w:rsidRPr="00032FE0" w:rsidRDefault="007831B8" w:rsidP="007831B8">
      <w:r w:rsidRPr="6643170E">
        <w:t xml:space="preserve">The </w:t>
      </w:r>
      <w:hyperlink r:id="rId138">
        <w:r w:rsidRPr="6643170E">
          <w:rPr>
            <w:rStyle w:val="Hyperlink"/>
          </w:rPr>
          <w:t>Wage Subsidy Calculator</w:t>
        </w:r>
      </w:hyperlink>
      <w:r w:rsidRPr="6643170E">
        <w:t xml:space="preserve"> can be found on the </w:t>
      </w:r>
      <w:hyperlink r:id="rId139">
        <w:r w:rsidRPr="6643170E">
          <w:rPr>
            <w:rStyle w:val="Hyperlink"/>
          </w:rPr>
          <w:t>Provider Portal</w:t>
        </w:r>
      </w:hyperlink>
      <w:r w:rsidRPr="6643170E">
        <w:t xml:space="preserve">. </w:t>
      </w:r>
      <w:r w:rsidR="003D6CE2" w:rsidRPr="6643170E">
        <w:t xml:space="preserve">Information about how to use the Calculator is located in the </w:t>
      </w:r>
      <w:hyperlink r:id="rId140">
        <w:r w:rsidR="003D6CE2" w:rsidRPr="6643170E">
          <w:rPr>
            <w:rStyle w:val="Hyperlink"/>
          </w:rPr>
          <w:t>Wage Subsidy Operations Guide</w:t>
        </w:r>
      </w:hyperlink>
      <w:r w:rsidR="003D6CE2" w:rsidRPr="6643170E">
        <w:t>.</w:t>
      </w:r>
    </w:p>
    <w:p w14:paraId="268523C0" w14:textId="77777777" w:rsidR="007831B8" w:rsidRDefault="007831B8" w:rsidP="00954EC6">
      <w:pPr>
        <w:pStyle w:val="Heading3"/>
      </w:pPr>
      <w:bookmarkStart w:id="1190" w:name="_Toc179796778"/>
      <w:bookmarkStart w:id="1191" w:name="_Toc183442668"/>
      <w:bookmarkStart w:id="1192" w:name="_Toc230271561"/>
      <w:r>
        <w:t>Concurrent Funding</w:t>
      </w:r>
      <w:bookmarkEnd w:id="1190"/>
      <w:bookmarkEnd w:id="1191"/>
      <w:bookmarkEnd w:id="1192"/>
    </w:p>
    <w:p w14:paraId="5CB93309" w14:textId="71230287" w:rsidR="007831B8" w:rsidRPr="007831B8" w:rsidRDefault="007831B8" w:rsidP="007831B8">
      <w:r>
        <w:t xml:space="preserve">Under the General Terms and Conditions of the Head Agreement, </w:t>
      </w:r>
      <w:r w:rsidRPr="007831B8">
        <w:t>Wage Subsidy Employers are required to notify Providers of any Australian Government or State or Territory government funding they receive for the Wage Subsidy Participant or placement.</w:t>
      </w:r>
    </w:p>
    <w:p w14:paraId="47E7BDE4" w14:textId="6C62E89E" w:rsidR="007831B8" w:rsidRPr="007831B8" w:rsidRDefault="007831B8" w:rsidP="007831B8">
      <w:r w:rsidRPr="007831B8">
        <w:t>Wage Subsidy Employers cannot access Wage Subsidies if they receive funding from other Australian Government, state or territory wage subsidies or similar employment program funding for the same Participant in the same Wage Subsidy Placement.</w:t>
      </w:r>
      <w:r w:rsidR="00620B99">
        <w:t xml:space="preserve"> </w:t>
      </w:r>
    </w:p>
    <w:p w14:paraId="206CBF47" w14:textId="28D7B097" w:rsidR="007831B8" w:rsidRPr="007831B8" w:rsidRDefault="007831B8" w:rsidP="007831B8">
      <w:r w:rsidRPr="007831B8">
        <w:t xml:space="preserve">The Provider </w:t>
      </w:r>
      <w:r w:rsidR="00B27711">
        <w:t>must</w:t>
      </w:r>
      <w:r w:rsidR="00B27711" w:rsidRPr="007831B8">
        <w:t xml:space="preserve"> </w:t>
      </w:r>
      <w:r w:rsidRPr="007831B8">
        <w:t xml:space="preserve">continue to check whether the Wage Subsidy Employer is following the above requirements </w:t>
      </w:r>
      <w:r w:rsidR="00B27711">
        <w:t>before making payments to the Wage Subsidy Employer</w:t>
      </w:r>
      <w:r w:rsidRPr="007831B8">
        <w:t>.</w:t>
      </w:r>
    </w:p>
    <w:p w14:paraId="06F2CC68" w14:textId="77777777" w:rsidR="007831B8" w:rsidRDefault="007831B8" w:rsidP="00954EC6">
      <w:pPr>
        <w:pStyle w:val="Heading3"/>
      </w:pPr>
      <w:bookmarkStart w:id="1193" w:name="_Toc179796779"/>
      <w:bookmarkStart w:id="1194" w:name="_Toc183442669"/>
      <w:bookmarkStart w:id="1195" w:name="_Toc230271562"/>
      <w:r>
        <w:t>Wage Subsidy Employers Not Registered for GST</w:t>
      </w:r>
      <w:bookmarkEnd w:id="1193"/>
      <w:bookmarkEnd w:id="1194"/>
      <w:bookmarkEnd w:id="1195"/>
    </w:p>
    <w:p w14:paraId="2B985B71" w14:textId="010B520E" w:rsidR="007831B8" w:rsidRPr="007831B8" w:rsidRDefault="007831B8" w:rsidP="007831B8">
      <w:r w:rsidRPr="007831B8">
        <w:t>The total maximum amounts of a Wage Subsidy specified in th</w:t>
      </w:r>
      <w:r w:rsidR="0030456D">
        <w:t>ese</w:t>
      </w:r>
      <w:r w:rsidRPr="007831B8">
        <w:t xml:space="preserve"> Guideline</w:t>
      </w:r>
      <w:r w:rsidR="0030456D">
        <w:t>s</w:t>
      </w:r>
      <w:r w:rsidRPr="007831B8">
        <w:t xml:space="preserve"> are GST inclusive. Where a non-GST registered Wage Subsidy Employer submits a tax invoice for the correct amount of a Wage Subsidy to a Provider, the Provider must pay the Wage Subsidy Employer the amount (GST Exclusive). </w:t>
      </w:r>
    </w:p>
    <w:p w14:paraId="0EF8D798" w14:textId="614FE040" w:rsidR="007831B8" w:rsidRPr="007831B8" w:rsidRDefault="007831B8" w:rsidP="007831B8">
      <w:r w:rsidRPr="007831B8">
        <w:t xml:space="preserve">When the Provider submits a claim for </w:t>
      </w:r>
      <w:r w:rsidR="00B34D06">
        <w:t>Reimbursement</w:t>
      </w:r>
      <w:r w:rsidRPr="007831B8">
        <w:t xml:space="preserve">, the Department will pay the full (GST inclusive) amount. The Provider is responsible for remitting the GST inclusive amount to the Australian Tax Office. </w:t>
      </w:r>
    </w:p>
    <w:p w14:paraId="7B739804" w14:textId="7E52FFDE" w:rsidR="007831B8" w:rsidRDefault="007831B8" w:rsidP="00BD000B">
      <w:pPr>
        <w:pStyle w:val="Heading2"/>
      </w:pPr>
      <w:bookmarkStart w:id="1196" w:name="_Toc89157183"/>
      <w:bookmarkStart w:id="1197" w:name="_Toc96691192"/>
      <w:bookmarkStart w:id="1198" w:name="_Toc179796780"/>
      <w:bookmarkStart w:id="1199" w:name="_Toc183442670"/>
      <w:bookmarkStart w:id="1200" w:name="_Toc230271563"/>
      <w:r>
        <w:t xml:space="preserve">Claims for </w:t>
      </w:r>
      <w:r w:rsidR="00B34D06">
        <w:t>Reimbursement</w:t>
      </w:r>
      <w:bookmarkEnd w:id="1196"/>
      <w:bookmarkEnd w:id="1197"/>
      <w:bookmarkEnd w:id="1198"/>
      <w:bookmarkEnd w:id="1199"/>
      <w:bookmarkEnd w:id="1200"/>
    </w:p>
    <w:p w14:paraId="1C9BBB54" w14:textId="77777777" w:rsidR="007831B8" w:rsidRPr="007831B8" w:rsidRDefault="007831B8" w:rsidP="007831B8">
      <w:r w:rsidRPr="007831B8">
        <w:t>The Provider can only claim a Reimbursement for a Wage Subsidy payment if:</w:t>
      </w:r>
    </w:p>
    <w:p w14:paraId="1D6E5252" w14:textId="2A578FF8" w:rsidR="007831B8" w:rsidRPr="007831B8" w:rsidRDefault="007831B8" w:rsidP="00385621">
      <w:pPr>
        <w:pStyle w:val="BulletLevel1"/>
      </w:pPr>
      <w:r>
        <w:t xml:space="preserve">all terms and conditions of the relevant Deed, </w:t>
      </w:r>
      <w:r w:rsidR="0030456D">
        <w:t xml:space="preserve">these </w:t>
      </w:r>
      <w:r>
        <w:t>Guideline</w:t>
      </w:r>
      <w:r w:rsidR="0030456D">
        <w:t>s</w:t>
      </w:r>
      <w:r>
        <w:t>, the Wage Subsidy Operations Guide (where applicable) and Wage Subsidy Agreement have been met</w:t>
      </w:r>
    </w:p>
    <w:p w14:paraId="2C58CE3C" w14:textId="77777777" w:rsidR="007831B8" w:rsidRPr="007831B8" w:rsidRDefault="007831B8" w:rsidP="00385621">
      <w:pPr>
        <w:pStyle w:val="BulletLevel1"/>
      </w:pPr>
      <w:r>
        <w:t>they have first made the relevant Wage Subsidy payment out of their own funds to the Wage Subsidy Employer</w:t>
      </w:r>
    </w:p>
    <w:p w14:paraId="65ECA158" w14:textId="77777777" w:rsidR="007831B8" w:rsidRPr="007831B8" w:rsidRDefault="007831B8" w:rsidP="00385621">
      <w:pPr>
        <w:pStyle w:val="BulletLevel1"/>
      </w:pPr>
      <w:r>
        <w:t>the Reimbursement claim is for the same dollar value they paid the Wage Subsidy Employer</w:t>
      </w:r>
    </w:p>
    <w:p w14:paraId="41F6AD19" w14:textId="759E63CC" w:rsidR="007831B8" w:rsidRPr="007831B8" w:rsidRDefault="007831B8" w:rsidP="00385621">
      <w:pPr>
        <w:pStyle w:val="BulletLevel1"/>
      </w:pPr>
      <w:r>
        <w:t>they have sufficient Documentary Evidence to demonstrate the above</w:t>
      </w:r>
      <w:r w:rsidR="00B27711">
        <w:t xml:space="preserve"> which must be uploaded at the time of claiming Reimbursement</w:t>
      </w:r>
      <w:r>
        <w:t>.</w:t>
      </w:r>
    </w:p>
    <w:p w14:paraId="2F5B62C9" w14:textId="77777777" w:rsidR="007831B8" w:rsidRDefault="007831B8" w:rsidP="00954EC6">
      <w:pPr>
        <w:pStyle w:val="Heading3"/>
      </w:pPr>
      <w:bookmarkStart w:id="1201" w:name="_Toc179796781"/>
      <w:bookmarkStart w:id="1202" w:name="_Toc183442671"/>
      <w:bookmarkStart w:id="1203" w:name="_Toc230271564"/>
      <w:r>
        <w:t>Time requirements for claiming a Reimbursement</w:t>
      </w:r>
      <w:bookmarkEnd w:id="1201"/>
      <w:bookmarkEnd w:id="1202"/>
      <w:bookmarkEnd w:id="1203"/>
      <w:r>
        <w:t xml:space="preserve"> </w:t>
      </w:r>
    </w:p>
    <w:p w14:paraId="5FE99687" w14:textId="0AA8AAFD" w:rsidR="007831B8" w:rsidRPr="007831B8" w:rsidRDefault="007831B8" w:rsidP="007831B8">
      <w:r w:rsidRPr="007831B8">
        <w:t>The Department permits claims for Reimbursement to be rendered:</w:t>
      </w:r>
    </w:p>
    <w:p w14:paraId="1F40AD42" w14:textId="787B6B57" w:rsidR="007831B8" w:rsidRPr="007831B8" w:rsidRDefault="007831B8" w:rsidP="00385621">
      <w:pPr>
        <w:pStyle w:val="BulletLevel1"/>
      </w:pPr>
      <w:r>
        <w:t>after each Wage Subsidy payment is made in accordance with the Wage Subsidy Period/s recorded in the Schedule of the Wage Subsidy Agreement, or</w:t>
      </w:r>
    </w:p>
    <w:p w14:paraId="0F438C41" w14:textId="77777777" w:rsidR="007831B8" w:rsidRPr="007831B8" w:rsidRDefault="007831B8" w:rsidP="00385621">
      <w:pPr>
        <w:pStyle w:val="BulletLevel1"/>
      </w:pPr>
      <w:r>
        <w:t>collectively at the end of the Wage Subsidy Placement.</w:t>
      </w:r>
    </w:p>
    <w:p w14:paraId="2D6853D6" w14:textId="7E2064F7" w:rsidR="007831B8" w:rsidRPr="007831B8" w:rsidRDefault="007831B8" w:rsidP="007831B8">
      <w:r w:rsidRPr="007831B8">
        <w:t xml:space="preserve">Providers must submit all claims for Reimbursement no later than 56 days after the end of the Wage Subsidy Placement. This includes where a Wage Subsidy Placement terminates early. </w:t>
      </w:r>
      <w:r w:rsidR="00142393">
        <w:t xml:space="preserve">Refer to the </w:t>
      </w:r>
      <w:hyperlink r:id="rId141" w:history="1">
        <w:r w:rsidR="00142393" w:rsidRPr="007B25ED">
          <w:rPr>
            <w:rStyle w:val="Hyperlink"/>
          </w:rPr>
          <w:t>Wage Subsidy Operation</w:t>
        </w:r>
        <w:r w:rsidR="00142393">
          <w:rPr>
            <w:rStyle w:val="Hyperlink"/>
          </w:rPr>
          <w:t>al</w:t>
        </w:r>
        <w:r w:rsidR="00142393" w:rsidRPr="007B25ED">
          <w:rPr>
            <w:rStyle w:val="Hyperlink"/>
          </w:rPr>
          <w:t xml:space="preserve"> Guide</w:t>
        </w:r>
      </w:hyperlink>
      <w:r w:rsidR="00142393">
        <w:t xml:space="preserve"> for details on how to submit Reimbursements for each </w:t>
      </w:r>
      <w:r w:rsidR="001C7685">
        <w:t>W</w:t>
      </w:r>
      <w:r w:rsidR="00142393">
        <w:t xml:space="preserve">age </w:t>
      </w:r>
      <w:r w:rsidR="001C7685">
        <w:t>S</w:t>
      </w:r>
      <w:r w:rsidR="00142393">
        <w:t>ubsidy type.</w:t>
      </w:r>
    </w:p>
    <w:p w14:paraId="1664F164" w14:textId="02E9C9AD" w:rsidR="007831B8" w:rsidRPr="007831B8" w:rsidRDefault="007831B8" w:rsidP="007831B8">
      <w:r>
        <w:t xml:space="preserve">The Wage Subsidy Head Agreement (clause 6) requires Wage Subsidy Employers to notify Providers immediately if the Wage Subsidy Participant's Employment ends prior to the Wage Subsidy Agreement end date. In accordance with this, </w:t>
      </w:r>
      <w:r w:rsidRPr="007831B8">
        <w:t>Providers must ensure that, where a Wage Subsidy Placement has terminated early, the correct Placement end date is recorded in the Department’s IT System</w:t>
      </w:r>
      <w:r w:rsidR="00404285">
        <w:t>s</w:t>
      </w:r>
      <w:r w:rsidRPr="007831B8">
        <w:t>, and that claims for Reimbursement are submitted no later than 56 days from the end of the Wage Subsidy Placement.</w:t>
      </w:r>
    </w:p>
    <w:p w14:paraId="398D4918" w14:textId="05220D81" w:rsidR="007831B8" w:rsidRPr="007831B8" w:rsidRDefault="007831B8" w:rsidP="007831B8">
      <w:r w:rsidRPr="007831B8">
        <w:t xml:space="preserve">Providers are required to have appropriate administrative processes in place to meet the </w:t>
      </w:r>
      <w:r w:rsidRPr="007831B8" w:rsidDel="00386EE5">
        <w:t>56</w:t>
      </w:r>
      <w:r w:rsidR="00386EE5" w:rsidRPr="007831B8">
        <w:t>-day</w:t>
      </w:r>
      <w:r w:rsidRPr="007831B8">
        <w:t xml:space="preserve"> timeframe. Providers must work with Wage Subsidy Employers to ensure that this timeframe is met. Providers who fail to meet the </w:t>
      </w:r>
      <w:r w:rsidRPr="007831B8" w:rsidDel="00386EE5">
        <w:t>56</w:t>
      </w:r>
      <w:r w:rsidR="00386EE5" w:rsidRPr="007831B8">
        <w:t>-day</w:t>
      </w:r>
      <w:r w:rsidRPr="007831B8">
        <w:t xml:space="preserve"> timeframe may not be Reimbursed.</w:t>
      </w:r>
    </w:p>
    <w:p w14:paraId="7C39E74C" w14:textId="7BAE20E7" w:rsidR="007831B8" w:rsidRPr="007831B8" w:rsidRDefault="007831B8" w:rsidP="007831B8">
      <w:r w:rsidRPr="007831B8">
        <w:t>Under the Head Agreement, Providers are required to make the final Wage Subsidy payment to the Wage Subsidy Employer where the Employer:</w:t>
      </w:r>
    </w:p>
    <w:p w14:paraId="546B36AF" w14:textId="77777777" w:rsidR="007831B8" w:rsidRPr="007831B8" w:rsidRDefault="007831B8" w:rsidP="00385621">
      <w:pPr>
        <w:pStyle w:val="BulletLevel1"/>
      </w:pPr>
      <w:r>
        <w:t>requests the final Wage Subsidy payment, and</w:t>
      </w:r>
    </w:p>
    <w:p w14:paraId="301DBCF4" w14:textId="77777777" w:rsidR="007831B8" w:rsidRPr="007831B8" w:rsidRDefault="007831B8" w:rsidP="00385621">
      <w:pPr>
        <w:pStyle w:val="BulletLevel1"/>
      </w:pPr>
      <w:r>
        <w:t>supplies the required Documentary Evidence for that payment to the Provider within 28 days from the end of the Wage Subsidy Placement.</w:t>
      </w:r>
    </w:p>
    <w:p w14:paraId="7FE6AD43" w14:textId="0B8902D3" w:rsidR="007831B8" w:rsidRDefault="007831B8" w:rsidP="007831B8">
      <w:r w:rsidRPr="007831B8">
        <w:t xml:space="preserve">Providers may choose to make the final Wage Subsidy payment to the Wage Subsidy Employer where they submit the required Documentary Evidence after the </w:t>
      </w:r>
      <w:r w:rsidRPr="007831B8" w:rsidDel="00386EE5">
        <w:t>28</w:t>
      </w:r>
      <w:r w:rsidR="00386EE5" w:rsidRPr="007831B8">
        <w:t>-day</w:t>
      </w:r>
      <w:r w:rsidRPr="007831B8">
        <w:t xml:space="preserve"> timeframe, if all other eligibility requirements are met. However, the Provider must claim the Reimbursement from the Department no later than 56 days from the end of the Wage Subsidy Placement.</w:t>
      </w:r>
    </w:p>
    <w:p w14:paraId="03EAE1A9" w14:textId="77777777" w:rsidR="00347594" w:rsidRDefault="00347594" w:rsidP="00347594">
      <w:pPr>
        <w:pStyle w:val="Heading3"/>
      </w:pPr>
      <w:bookmarkStart w:id="1204" w:name="_Managing_Pooled_Fund"/>
      <w:bookmarkStart w:id="1205" w:name="_Toc230271565"/>
      <w:bookmarkEnd w:id="1204"/>
      <w:r>
        <w:t>Managing Pooled Fund Credits for Workforce Australia Services Wage Subsidy Agreements</w:t>
      </w:r>
      <w:bookmarkEnd w:id="1205"/>
    </w:p>
    <w:p w14:paraId="64DFC5BE" w14:textId="4C029DF3" w:rsidR="00347594" w:rsidRDefault="00347594" w:rsidP="00347594">
      <w:r>
        <w:t xml:space="preserve">As Workforce Australia Services Wage Subsidies are managed via a manual process, the Department’s IT Systems will not automatically commit the total Wage Subsidy amount from the relevant Site’s Pooled Fund </w:t>
      </w:r>
      <w:r w:rsidR="004C26FA">
        <w:t>b</w:t>
      </w:r>
      <w:r>
        <w:t xml:space="preserve">alance. </w:t>
      </w:r>
    </w:p>
    <w:p w14:paraId="77B1F073" w14:textId="4F710882" w:rsidR="00347594" w:rsidRPr="007831B8" w:rsidRDefault="00347594" w:rsidP="00347594">
      <w:r>
        <w:t xml:space="preserve">To ensure there is funding available to Reimburse Workforce Australia Services Wage Subsidy payments, the Department’s Wage Subsidy Team will complete an </w:t>
      </w:r>
      <w:r w:rsidR="00AB122D">
        <w:t>a</w:t>
      </w:r>
      <w:r>
        <w:t xml:space="preserve">djustment to the Site’s Pooled Fund </w:t>
      </w:r>
      <w:r w:rsidR="004C26FA">
        <w:t>b</w:t>
      </w:r>
      <w:r>
        <w:t xml:space="preserve">alance to reduce the </w:t>
      </w:r>
      <w:r w:rsidR="004C26FA">
        <w:t>b</w:t>
      </w:r>
      <w:r>
        <w:t xml:space="preserve">alance by the maximum amount of the Workforce Australia Services Wage Subsidy. This adjustment will occur on approval of the Workforce Australia Services Wage Subsidy Agreement. </w:t>
      </w:r>
    </w:p>
    <w:p w14:paraId="0062513C" w14:textId="3ADAEC02" w:rsidR="00347594" w:rsidRPr="00492CE0" w:rsidRDefault="00347594" w:rsidP="00347594">
      <w:r w:rsidRPr="00F17665">
        <w:t xml:space="preserve">If after the final Wage Subsidy </w:t>
      </w:r>
      <w:r w:rsidRPr="00F17665" w:rsidDel="00B160A4">
        <w:t>payment</w:t>
      </w:r>
      <w:r w:rsidRPr="00F17665">
        <w:t xml:space="preserve">, the full Wage </w:t>
      </w:r>
      <w:r>
        <w:t>Subsidy</w:t>
      </w:r>
      <w:r w:rsidRPr="00F17665">
        <w:t xml:space="preserve"> amount was not expended, the </w:t>
      </w:r>
      <w:r>
        <w:t>Department’s Wage Subsidy Team</w:t>
      </w:r>
      <w:r w:rsidRPr="00F17665">
        <w:t xml:space="preserve"> will complete a second balance adjustment to the Pooled Fund (to increase the balance) as required. </w:t>
      </w:r>
      <w:r>
        <w:t>To action this, Providers must declare to the Department’s Wage Subsidy Team that they will make no further claims for Reimbursement against that Workforce Australia Services Wage Subsidy Agreement.</w:t>
      </w:r>
    </w:p>
    <w:p w14:paraId="4F91CE43" w14:textId="77777777" w:rsidR="007831B8" w:rsidRDefault="007831B8" w:rsidP="00954EC6">
      <w:pPr>
        <w:pStyle w:val="Heading3"/>
      </w:pPr>
      <w:bookmarkStart w:id="1206" w:name="_Toc179796782"/>
      <w:bookmarkStart w:id="1207" w:name="_Toc183442672"/>
      <w:bookmarkStart w:id="1208" w:name="_Toc230271566"/>
      <w:r>
        <w:t>Recovery of Reimbursement Claims Paid</w:t>
      </w:r>
      <w:bookmarkEnd w:id="1206"/>
      <w:bookmarkEnd w:id="1207"/>
      <w:bookmarkEnd w:id="1208"/>
    </w:p>
    <w:p w14:paraId="27A2C1F9" w14:textId="310714C8" w:rsidR="007831B8" w:rsidRPr="007831B8" w:rsidRDefault="007831B8" w:rsidP="007831B8">
      <w:r w:rsidRPr="007831B8">
        <w:t>The Department may recover any Reimbursements made to the Provider, where the Department determines, at its absolute discretion that the Wage Subsidy Employer has:</w:t>
      </w:r>
    </w:p>
    <w:p w14:paraId="29F83AEF" w14:textId="77777777" w:rsidR="007831B8" w:rsidRPr="007831B8" w:rsidRDefault="007831B8" w:rsidP="00385621">
      <w:pPr>
        <w:pStyle w:val="BulletLevel1"/>
      </w:pPr>
      <w:r>
        <w:t xml:space="preserve">misused the Wage Subsidy, including, but not limited to, breaching </w:t>
      </w:r>
      <w:r w:rsidRPr="007831B8">
        <w:rPr>
          <w:rStyle w:val="1AllTextNormalCharacter"/>
        </w:rPr>
        <w:t>clause 12 of the Head</w:t>
      </w:r>
      <w:r w:rsidRPr="007831B8">
        <w:t xml:space="preserve"> Agreement </w:t>
      </w:r>
    </w:p>
    <w:p w14:paraId="32F9B59F" w14:textId="77777777" w:rsidR="007831B8" w:rsidRPr="007831B8" w:rsidRDefault="007831B8" w:rsidP="00385621">
      <w:pPr>
        <w:pStyle w:val="BulletLevel1"/>
      </w:pPr>
      <w:r>
        <w:t>not met the terms and conditions of the Wage Subsidy Agreement</w:t>
      </w:r>
    </w:p>
    <w:p w14:paraId="30B96396" w14:textId="355F9D3F" w:rsidR="007831B8" w:rsidRPr="007831B8" w:rsidRDefault="007831B8" w:rsidP="00385621">
      <w:pPr>
        <w:pStyle w:val="BulletLevel1"/>
      </w:pPr>
      <w:r>
        <w:t>been suspended and/or excluded by the Department from participating in Wage Subsidies, or</w:t>
      </w:r>
    </w:p>
    <w:p w14:paraId="532E4EA1" w14:textId="77777777" w:rsidR="007831B8" w:rsidRPr="007831B8" w:rsidRDefault="007831B8" w:rsidP="00385621">
      <w:pPr>
        <w:pStyle w:val="BulletLevel1"/>
      </w:pPr>
      <w:r>
        <w:t>otherwise engaged in activity that may bring, or could be perceived to bring, the use of Wage Subsidies or the Commonwealth of Australia into disrepute.</w:t>
      </w:r>
    </w:p>
    <w:p w14:paraId="328B47DD" w14:textId="7C3AEF5D" w:rsidR="007831B8" w:rsidRPr="007831B8" w:rsidRDefault="007831B8" w:rsidP="007831B8">
      <w:r w:rsidRPr="007831B8">
        <w:t>The Department may also recover any Reimbursement made to the Provider where the Department determines, at its absolute discretion, that the Provider has not met the requirements of the Deed, th</w:t>
      </w:r>
      <w:r w:rsidR="0030456D">
        <w:t>ese</w:t>
      </w:r>
      <w:r w:rsidRPr="007831B8">
        <w:t xml:space="preserve"> Guideline</w:t>
      </w:r>
      <w:r w:rsidR="0030456D">
        <w:t>s</w:t>
      </w:r>
      <w:r w:rsidRPr="007831B8">
        <w:t xml:space="preserve"> and/or the Wage Subsidy Operations Guide.</w:t>
      </w:r>
    </w:p>
    <w:p w14:paraId="2450A6CE" w14:textId="77777777" w:rsidR="007831B8" w:rsidRDefault="007831B8" w:rsidP="00BD000B">
      <w:pPr>
        <w:pStyle w:val="Heading2"/>
      </w:pPr>
      <w:bookmarkStart w:id="1209" w:name="_Toc89157184"/>
      <w:bookmarkStart w:id="1210" w:name="_Toc96691193"/>
      <w:bookmarkStart w:id="1211" w:name="_Toc179796783"/>
      <w:bookmarkStart w:id="1212" w:name="_Toc183442673"/>
      <w:bookmarkStart w:id="1213" w:name="_Toc230271567"/>
      <w:r>
        <w:t>Managing Wage Subsidy Agreements for Wage Subsidy Participants</w:t>
      </w:r>
      <w:bookmarkEnd w:id="1209"/>
      <w:bookmarkEnd w:id="1210"/>
      <w:bookmarkEnd w:id="1211"/>
      <w:bookmarkEnd w:id="1212"/>
      <w:bookmarkEnd w:id="1213"/>
    </w:p>
    <w:p w14:paraId="451BE52F" w14:textId="77777777" w:rsidR="007831B8" w:rsidRDefault="007831B8" w:rsidP="00954EC6">
      <w:pPr>
        <w:pStyle w:val="Heading3"/>
      </w:pPr>
      <w:bookmarkStart w:id="1214" w:name="_Toc179796784"/>
      <w:bookmarkStart w:id="1215" w:name="_Toc183442674"/>
      <w:bookmarkStart w:id="1216" w:name="_Toc230271568"/>
      <w:r>
        <w:t>Supporting Participants on Wage Subsidies</w:t>
      </w:r>
      <w:bookmarkEnd w:id="1214"/>
      <w:bookmarkEnd w:id="1215"/>
      <w:bookmarkEnd w:id="1216"/>
    </w:p>
    <w:p w14:paraId="5A340654" w14:textId="77777777" w:rsidR="007831B8" w:rsidRPr="007831B8" w:rsidRDefault="007831B8" w:rsidP="007831B8">
      <w:r w:rsidRPr="007831B8">
        <w:t xml:space="preserve">Providers are expected to provide Post-Placement Support to </w:t>
      </w:r>
      <w:r w:rsidRPr="007831B8" w:rsidDel="0096725F">
        <w:t xml:space="preserve">Wage Subsidy Participants </w:t>
      </w:r>
      <w:r w:rsidRPr="007831B8">
        <w:t>and Wage Subsidy Employers to maximise the success of Wage Subsidy Placements, including after a Wage Subsidy Participant is Suspended or Exited from a Provider’s Caseload.</w:t>
      </w:r>
    </w:p>
    <w:p w14:paraId="18E39E95" w14:textId="59B5D387" w:rsidR="007831B8" w:rsidRPr="007831B8" w:rsidRDefault="007831B8" w:rsidP="007831B8">
      <w:r w:rsidRPr="007831B8">
        <w:t xml:space="preserve">Providers should immediately advise the Department if a Wage Subsidy Participant reports any incidents of inappropriate or unsafe workplace behaviour and follow the appropriate </w:t>
      </w:r>
      <w:r w:rsidR="003F2540">
        <w:t>D</w:t>
      </w:r>
      <w:r w:rsidRPr="007831B8">
        <w:t>epartmental process and protocols.</w:t>
      </w:r>
    </w:p>
    <w:p w14:paraId="6F477A57" w14:textId="77777777" w:rsidR="007831B8" w:rsidRDefault="007831B8" w:rsidP="00954EC6">
      <w:pPr>
        <w:pStyle w:val="Heading3"/>
      </w:pPr>
      <w:bookmarkStart w:id="1217" w:name="_Toc179796785"/>
      <w:bookmarkStart w:id="1218" w:name="_Toc183442675"/>
      <w:bookmarkStart w:id="1219" w:name="_Toc230271569"/>
      <w:r>
        <w:t>Managing Wage Subsidy Agreements for Transferred Participants</w:t>
      </w:r>
      <w:bookmarkEnd w:id="1217"/>
      <w:bookmarkEnd w:id="1218"/>
      <w:bookmarkEnd w:id="1219"/>
    </w:p>
    <w:p w14:paraId="242D4EFF" w14:textId="77777777" w:rsidR="007831B8" w:rsidRPr="007831B8" w:rsidRDefault="007831B8" w:rsidP="007831B8">
      <w:r w:rsidRPr="007831B8">
        <w:t>When a Wage Subsidy Participant transfers to another Provider, the gaining and outgoing Providers must ensure both the Participant and Wage Subsidy Employer continue to be supported.</w:t>
      </w:r>
    </w:p>
    <w:p w14:paraId="793C5BFC" w14:textId="50298639" w:rsidR="007831B8" w:rsidRPr="007831B8" w:rsidRDefault="007831B8" w:rsidP="007831B8">
      <w:r w:rsidRPr="007831B8">
        <w:t xml:space="preserve">A Wage Subsidy Agreement must remain with the original Provider if the Participant transfers to another Provider, including if the Provider is </w:t>
      </w:r>
      <w:r w:rsidR="00CB6973">
        <w:t>E</w:t>
      </w:r>
      <w:r w:rsidRPr="007831B8">
        <w:t>xiting the market completely, unless otherwise Directed by the Department.</w:t>
      </w:r>
    </w:p>
    <w:p w14:paraId="1BA1BA1A" w14:textId="77777777" w:rsidR="007831B8" w:rsidRDefault="007831B8" w:rsidP="00BD000B">
      <w:pPr>
        <w:pStyle w:val="Heading2"/>
      </w:pPr>
      <w:bookmarkStart w:id="1220" w:name="_Summary_of_Documentary"/>
      <w:bookmarkStart w:id="1221" w:name="_Toc89157185"/>
      <w:bookmarkStart w:id="1222" w:name="_Toc96691194"/>
      <w:bookmarkStart w:id="1223" w:name="_Toc179796786"/>
      <w:bookmarkStart w:id="1224" w:name="_Toc183442676"/>
      <w:bookmarkStart w:id="1225" w:name="_Toc230271570"/>
      <w:bookmarkEnd w:id="1220"/>
      <w:r>
        <w:t>Summary of Documentary Evidence</w:t>
      </w:r>
      <w:bookmarkEnd w:id="1221"/>
      <w:bookmarkEnd w:id="1222"/>
      <w:bookmarkEnd w:id="1223"/>
      <w:bookmarkEnd w:id="1224"/>
      <w:bookmarkEnd w:id="1225"/>
    </w:p>
    <w:p w14:paraId="266D2C1F" w14:textId="6D4B95CB" w:rsidR="007831B8" w:rsidRPr="007831B8" w:rsidRDefault="007831B8" w:rsidP="007831B8">
      <w:r w:rsidRPr="007831B8">
        <w:t>Providers must obtain</w:t>
      </w:r>
      <w:r w:rsidR="00B27711">
        <w:t>, upload</w:t>
      </w:r>
      <w:r w:rsidRPr="007831B8">
        <w:t xml:space="preserve"> and retain sufficient Documentary Evidence which demonstrates the Wage Subsidy Participant was Employed by the Wage Subsidy Employer in the Wage Subsidy Placement in accordance with the terms and conditions of the Deed, </w:t>
      </w:r>
      <w:r w:rsidR="0030456D">
        <w:t>Guidelines</w:t>
      </w:r>
      <w:r w:rsidRPr="007831B8">
        <w:t>, and Wage Subsidy Agreement to process a Wage Subsidy payment to an Employer and to claim Reimbursement from the Department.</w:t>
      </w:r>
    </w:p>
    <w:p w14:paraId="45426F56" w14:textId="77777777" w:rsidR="007831B8" w:rsidRDefault="007831B8" w:rsidP="00954EC6">
      <w:pPr>
        <w:pStyle w:val="Heading3"/>
      </w:pPr>
      <w:bookmarkStart w:id="1226" w:name="_Toc179796787"/>
      <w:bookmarkStart w:id="1227" w:name="_Toc183442677"/>
      <w:bookmarkStart w:id="1228" w:name="_Toc230271571"/>
      <w:r>
        <w:t>Wage Subsidy Agreements</w:t>
      </w:r>
      <w:bookmarkEnd w:id="1226"/>
      <w:bookmarkEnd w:id="1227"/>
      <w:bookmarkEnd w:id="1228"/>
    </w:p>
    <w:p w14:paraId="20B61A6C" w14:textId="3EC45CED" w:rsidR="007831B8" w:rsidRPr="007831B8" w:rsidRDefault="007831B8" w:rsidP="007831B8">
      <w:r w:rsidRPr="007831B8">
        <w:t xml:space="preserve">For Youth Bonus Wage Subsidies, a Wage Subsidy Agreement, linking Vacancy, Employer and Placement details, must be entered into the Department’s IT </w:t>
      </w:r>
      <w:r w:rsidRPr="007831B8" w:rsidDel="00761E4B">
        <w:t xml:space="preserve">System </w:t>
      </w:r>
      <w:r w:rsidR="00761E4B" w:rsidRPr="007831B8">
        <w:t>and</w:t>
      </w:r>
      <w:r w:rsidRPr="007831B8">
        <w:t xml:space="preserve"> approved via the Wage Subsidy Employer's Workforce Australia Online for Business account. </w:t>
      </w:r>
    </w:p>
    <w:p w14:paraId="05207575" w14:textId="456BAE62" w:rsidR="007831B8" w:rsidRPr="007831B8" w:rsidRDefault="00E36746" w:rsidP="007831B8">
      <w:r>
        <w:t xml:space="preserve">For </w:t>
      </w:r>
      <w:r w:rsidR="007831B8" w:rsidRPr="00137D5C">
        <w:t>Workforce Australia Services Wage Subsidy Agreements</w:t>
      </w:r>
      <w:r>
        <w:t>, a</w:t>
      </w:r>
      <w:r w:rsidR="00444D64">
        <w:t xml:space="preserve"> manual Wage Subsidy Agreement which includes the Vacancy, Employer and Placement details, must be approved and registered by the Department’s Wage Subsidy Team and assigned a Parent Pathways Manual Agreement ID</w:t>
      </w:r>
      <w:r w:rsidR="007831B8" w:rsidRPr="00137D5C">
        <w:t>.</w:t>
      </w:r>
    </w:p>
    <w:p w14:paraId="4946C346" w14:textId="77777777" w:rsidR="007831B8" w:rsidRPr="007831B8" w:rsidRDefault="007831B8" w:rsidP="007831B8">
      <w:r w:rsidRPr="007831B8">
        <w:t>Additionally, for Workforce Australia Services Wage Subsidies, the Wage Subsidy Agreement Schedule must also include the agreed:</w:t>
      </w:r>
    </w:p>
    <w:p w14:paraId="3ABE2FFE" w14:textId="77777777" w:rsidR="007831B8" w:rsidRPr="007831B8" w:rsidRDefault="007831B8" w:rsidP="00385621">
      <w:pPr>
        <w:pStyle w:val="BulletLevel1"/>
      </w:pPr>
      <w:r>
        <w:t xml:space="preserve">duration of the Wage Subsidy Placement </w:t>
      </w:r>
    </w:p>
    <w:p w14:paraId="2D43FBC4" w14:textId="1F655EB9" w:rsidR="007831B8" w:rsidRPr="007831B8" w:rsidRDefault="007831B8" w:rsidP="00385621">
      <w:pPr>
        <w:pStyle w:val="BulletLevel1"/>
      </w:pPr>
      <w:r>
        <w:t xml:space="preserve">required minimum average weekly hours, and </w:t>
      </w:r>
    </w:p>
    <w:p w14:paraId="241E5589" w14:textId="5E8B22B9" w:rsidR="007831B8" w:rsidRPr="007831B8" w:rsidRDefault="007831B8" w:rsidP="00385621">
      <w:pPr>
        <w:pStyle w:val="BulletLevel1"/>
      </w:pPr>
      <w:r>
        <w:t xml:space="preserve">maximum amount of the Wage Subsidy being offered. </w:t>
      </w:r>
    </w:p>
    <w:p w14:paraId="3AC43F9D" w14:textId="78324572" w:rsidR="007831B8" w:rsidRPr="007831B8" w:rsidRDefault="007831B8" w:rsidP="007831B8">
      <w:r w:rsidRPr="007831B8">
        <w:t>The above terms are not negotiable for Youth Bonus Wage Subsidy Agreements and the Department's IT System</w:t>
      </w:r>
      <w:r w:rsidR="00F04597">
        <w:t>s</w:t>
      </w:r>
      <w:r w:rsidRPr="007831B8">
        <w:t xml:space="preserve"> will pre-populate this information.</w:t>
      </w:r>
    </w:p>
    <w:p w14:paraId="15C93185" w14:textId="1EF32CC3" w:rsidR="007831B8" w:rsidRPr="007831B8" w:rsidRDefault="007831B8" w:rsidP="007831B8">
      <w:r w:rsidRPr="007831B8">
        <w:t xml:space="preserve">See </w:t>
      </w:r>
      <w:hyperlink w:anchor="_Head_Agreements_and" w:history="1">
        <w:r w:rsidRPr="00F52CFC">
          <w:rPr>
            <w:rStyle w:val="Hyperlink"/>
          </w:rPr>
          <w:t>Head Agreements and Schedules for more information</w:t>
        </w:r>
      </w:hyperlink>
      <w:r w:rsidRPr="007831B8">
        <w:t>.</w:t>
      </w:r>
    </w:p>
    <w:p w14:paraId="627D79BB" w14:textId="77777777" w:rsidR="007831B8" w:rsidRDefault="007831B8" w:rsidP="00954EC6">
      <w:pPr>
        <w:pStyle w:val="Heading3"/>
      </w:pPr>
      <w:bookmarkStart w:id="1229" w:name="_Toc179796788"/>
      <w:bookmarkStart w:id="1230" w:name="_Toc183442678"/>
      <w:bookmarkStart w:id="1231" w:name="_Toc230271572"/>
      <w:r>
        <w:t>Evidence from Wage Subsidy Employers – Participant Employment</w:t>
      </w:r>
      <w:bookmarkEnd w:id="1229"/>
      <w:bookmarkEnd w:id="1230"/>
      <w:bookmarkEnd w:id="1231"/>
    </w:p>
    <w:p w14:paraId="02B3E08A" w14:textId="77777777" w:rsidR="007831B8" w:rsidRPr="007831B8" w:rsidRDefault="007831B8" w:rsidP="007831B8">
      <w:r w:rsidRPr="007831B8">
        <w:t>Documentary Evidence must confirm the Wage Subsidy Employer's details (including name and ABN) and the Wage Subsidy Participant's name. Documentary Evidence must include:</w:t>
      </w:r>
    </w:p>
    <w:p w14:paraId="49B9CD4C" w14:textId="486B6E8E" w:rsidR="007831B8" w:rsidRPr="007831B8" w:rsidRDefault="007831B8" w:rsidP="00385621">
      <w:pPr>
        <w:pStyle w:val="BulletLevel1"/>
      </w:pPr>
      <w:r>
        <w:t>evidence to confirm the Wage Subsidy Participant's Employment which demonstrates the hours worked (including any periods of approved leave taken) and wages paid</w:t>
      </w:r>
      <w:r w:rsidR="00B27711">
        <w:t xml:space="preserve"> (including the relevant Award the Participant was paid under)</w:t>
      </w:r>
      <w:r>
        <w:t xml:space="preserve"> for the entire Wage Subsidy Period, which may be in the form of (but is not limited to):</w:t>
      </w:r>
    </w:p>
    <w:p w14:paraId="7805BB2B" w14:textId="072976D9" w:rsidR="007831B8" w:rsidRPr="007831B8" w:rsidRDefault="007831B8" w:rsidP="00385621">
      <w:pPr>
        <w:pStyle w:val="BulletLevel2"/>
      </w:pPr>
      <w:r>
        <w:t xml:space="preserve">a completed </w:t>
      </w:r>
      <w:r w:rsidRPr="00F118BA">
        <w:t>Wage Subsidy payment template</w:t>
      </w:r>
      <w:r w:rsidRPr="007831B8">
        <w:t xml:space="preserve"> (Refer to </w:t>
      </w:r>
      <w:r w:rsidRPr="007831B8">
        <w:rPr>
          <w:rStyle w:val="1AllTextNormalCharacter"/>
        </w:rPr>
        <w:t xml:space="preserve">the </w:t>
      </w:r>
      <w:hyperlink r:id="rId142">
        <w:r w:rsidRPr="007831B8">
          <w:rPr>
            <w:rStyle w:val="Hyperlink"/>
          </w:rPr>
          <w:t>Wage Subsidy Operations Guide</w:t>
        </w:r>
      </w:hyperlink>
      <w:r w:rsidRPr="007831B8">
        <w:t>), or</w:t>
      </w:r>
    </w:p>
    <w:p w14:paraId="0EEA5A4F" w14:textId="77777777" w:rsidR="007831B8" w:rsidRPr="007831B8" w:rsidRDefault="007831B8" w:rsidP="00385621">
      <w:pPr>
        <w:pStyle w:val="BulletLevel2"/>
      </w:pPr>
      <w:r>
        <w:t>pay slips or a printout from the Wage Subsidy Employer’s payroll software, or</w:t>
      </w:r>
    </w:p>
    <w:p w14:paraId="4F973B93" w14:textId="447A52F5" w:rsidR="007831B8" w:rsidRPr="007831B8" w:rsidRDefault="007831B8" w:rsidP="00385621">
      <w:pPr>
        <w:pStyle w:val="BulletLevel2"/>
      </w:pPr>
      <w:r>
        <w:t>a statutory declaration, email or other correspondence from the Wage Subsidy Employer, and,</w:t>
      </w:r>
    </w:p>
    <w:p w14:paraId="274FC90C" w14:textId="5D4C7982" w:rsidR="003D6CE2" w:rsidRDefault="007831B8" w:rsidP="00385621">
      <w:pPr>
        <w:pStyle w:val="BulletLevel1"/>
      </w:pPr>
      <w:r>
        <w:t>if the Wage Subsidy Employer is a labour hire company or group training organisation</w:t>
      </w:r>
      <w:r w:rsidR="003D6CE2">
        <w:t>:</w:t>
      </w:r>
      <w:r>
        <w:t xml:space="preserve"> </w:t>
      </w:r>
    </w:p>
    <w:p w14:paraId="77D55D0D" w14:textId="47677120" w:rsidR="007831B8" w:rsidRDefault="007831B8" w:rsidP="00385621">
      <w:pPr>
        <w:pStyle w:val="BulletLevel2"/>
      </w:pPr>
      <w:r>
        <w:t xml:space="preserve">the ABN of the host business/es the Wage Subsidy Participant was placed with throughout the Wage Subsidy Agreement Term. This can be recorded on the </w:t>
      </w:r>
      <w:hyperlink r:id="rId143">
        <w:r w:rsidRPr="007831B8">
          <w:rPr>
            <w:rStyle w:val="Hyperlink"/>
          </w:rPr>
          <w:t>Wage Subsidy payment template</w:t>
        </w:r>
      </w:hyperlink>
      <w:r w:rsidRPr="007831B8">
        <w:t>, provided via email or included in the statutory declaration, and</w:t>
      </w:r>
    </w:p>
    <w:p w14:paraId="44C29DA1" w14:textId="7F62D48F" w:rsidR="00550171" w:rsidRPr="007831B8" w:rsidRDefault="008D7219" w:rsidP="00385621">
      <w:pPr>
        <w:pStyle w:val="BulletLevel2"/>
      </w:pPr>
      <w:r>
        <w:t xml:space="preserve">evidence </w:t>
      </w:r>
      <w:r w:rsidRPr="008D7219">
        <w:t xml:space="preserve">they disclosed to all host businesses the Wage Subsidy Participant is placed with that they were receiving a </w:t>
      </w:r>
      <w:r w:rsidR="00CD048C">
        <w:t>W</w:t>
      </w:r>
      <w:r w:rsidRPr="008D7219">
        <w:t xml:space="preserve">age </w:t>
      </w:r>
      <w:r w:rsidR="00CD048C">
        <w:t>S</w:t>
      </w:r>
      <w:r w:rsidRPr="008D7219">
        <w:t>ubsidy</w:t>
      </w:r>
      <w:r w:rsidR="00B27711">
        <w:t xml:space="preserve">. The disclosure must include details of the sender and recipient, and demonstrate it was sent during the Wage Subsidy Participant's placement with the host business. Additional details can be found in the </w:t>
      </w:r>
      <w:hyperlink r:id="rId144" w:history="1">
        <w:r w:rsidR="00B27711" w:rsidRPr="00DD0ECC">
          <w:rPr>
            <w:rStyle w:val="Hyperlink"/>
          </w:rPr>
          <w:t>Wage Subsidy Operations Guide</w:t>
        </w:r>
      </w:hyperlink>
      <w:r w:rsidRPr="008D7219">
        <w:t>, and</w:t>
      </w:r>
    </w:p>
    <w:p w14:paraId="4F5FB614" w14:textId="373490EF" w:rsidR="007831B8" w:rsidRPr="007831B8" w:rsidRDefault="007831B8" w:rsidP="00385621">
      <w:pPr>
        <w:pStyle w:val="BulletLevel1"/>
      </w:pPr>
      <w:r>
        <w:t>where a Wage Subsidy Participant's Employment ends prior to the Wage Subsidy Placement end date, a written statement of the reason why Employment ended.</w:t>
      </w:r>
    </w:p>
    <w:p w14:paraId="25D90EEF" w14:textId="5156A4D7" w:rsidR="007831B8" w:rsidRPr="007831B8" w:rsidRDefault="007831B8" w:rsidP="007831B8">
      <w:r w:rsidRPr="007831B8">
        <w:t xml:space="preserve">Providers may request the Employer provides additional Documentary Evidence relating to a Wage Subsidy Placement, Wage Subsidy Participant, and/or Wage Subsidy Agreement. In requesting additional Documentary </w:t>
      </w:r>
      <w:r w:rsidR="004A62D2" w:rsidRPr="007831B8">
        <w:t>Evidence,</w:t>
      </w:r>
      <w:r w:rsidRPr="007831B8">
        <w:t xml:space="preserve"> the Provider must ensure the Employer understands what evidence will be required, the purpose of the evidence, and the timeframe for providing the evidence, prior to approving the Wage Subsidy Agreement. </w:t>
      </w:r>
    </w:p>
    <w:p w14:paraId="131EAF5C" w14:textId="0A338CDA" w:rsidR="007831B8" w:rsidRPr="007831B8" w:rsidRDefault="007831B8" w:rsidP="007831B8">
      <w:r w:rsidRPr="007831B8">
        <w:t>The Department can request additional Documentary Evidence from Providers relating to a Wage Subsidy Placement, Wage Subsidy Participant and/or Wage Subsidy Agreement from Providers, to support Program Assurance Activities. If Providers do not have this Documentary Evidence, they can request it from Wage Subsidy Employers, as per the Employer’s obligations under the Wage Subsidy Agreement.</w:t>
      </w:r>
    </w:p>
    <w:p w14:paraId="1B3A094E" w14:textId="77777777" w:rsidR="007831B8" w:rsidRDefault="007831B8" w:rsidP="00954EC6">
      <w:pPr>
        <w:pStyle w:val="Heading3"/>
      </w:pPr>
      <w:bookmarkStart w:id="1232" w:name="_Toc179796789"/>
      <w:bookmarkStart w:id="1233" w:name="_Toc183442679"/>
      <w:bookmarkStart w:id="1234" w:name="_Toc230271573"/>
      <w:r>
        <w:t>Evidence from Provider – Claims for Reimbursement</w:t>
      </w:r>
      <w:bookmarkStart w:id="1235" w:name="_Hlk88463018"/>
      <w:bookmarkEnd w:id="1232"/>
      <w:bookmarkEnd w:id="1233"/>
      <w:bookmarkEnd w:id="1234"/>
    </w:p>
    <w:p w14:paraId="1C83C79C" w14:textId="7EEF4E29" w:rsidR="007831B8" w:rsidRPr="007831B8" w:rsidRDefault="007831B8" w:rsidP="007831B8">
      <w:r w:rsidRPr="007831B8">
        <w:t xml:space="preserve">Providers must ensure Documentary Evidence demonstrates that payment was made to the Wage Subsidy Employer before claiming a Reimbursement. </w:t>
      </w:r>
      <w:r w:rsidR="00DD0ECC">
        <w:t>From 1 November</w:t>
      </w:r>
      <w:r w:rsidR="00B20FA8">
        <w:t xml:space="preserve"> 2025,</w:t>
      </w:r>
      <w:r w:rsidR="00DD0ECC">
        <w:t xml:space="preserve"> </w:t>
      </w:r>
      <w:r w:rsidRPr="007831B8">
        <w:t xml:space="preserve">Providers </w:t>
      </w:r>
      <w:r w:rsidR="00DD0ECC">
        <w:t xml:space="preserve">must </w:t>
      </w:r>
      <w:r w:rsidRPr="007831B8">
        <w:t xml:space="preserve">upload all Documentary Evidence </w:t>
      </w:r>
      <w:r w:rsidR="00DD0ECC">
        <w:t xml:space="preserve">against the Wage Subsidy Agreement </w:t>
      </w:r>
      <w:r w:rsidRPr="007831B8">
        <w:t xml:space="preserve">via </w:t>
      </w:r>
      <w:r w:rsidR="00DD0ECC">
        <w:t xml:space="preserve">either </w:t>
      </w:r>
      <w:r w:rsidRPr="007831B8">
        <w:t xml:space="preserve">the </w:t>
      </w:r>
      <w:r w:rsidR="00DD0ECC">
        <w:t xml:space="preserve">Reimbursements </w:t>
      </w:r>
      <w:r w:rsidRPr="009703A6">
        <w:t xml:space="preserve">screen </w:t>
      </w:r>
      <w:r w:rsidR="00DD0ECC">
        <w:t xml:space="preserve">(for Youth Bonus Wage Subsidy Agreements) or the Request Payment screen (for Workforce Australia Services Wage Subsidy Agreements) in </w:t>
      </w:r>
      <w:r w:rsidRPr="009703A6">
        <w:t>the Department's IT System</w:t>
      </w:r>
      <w:r w:rsidR="00F04597">
        <w:t>s</w:t>
      </w:r>
      <w:r w:rsidRPr="009703A6">
        <w:t xml:space="preserve"> at the time of claiming Reimbursement. </w:t>
      </w:r>
    </w:p>
    <w:p w14:paraId="068D7016" w14:textId="20FF627B" w:rsidR="007831B8" w:rsidRPr="007831B8" w:rsidRDefault="007831B8" w:rsidP="007831B8">
      <w:r>
        <w:t xml:space="preserve">As per Chapter 3.6.2 </w:t>
      </w:r>
      <w:r w:rsidR="002E267A">
        <w:t xml:space="preserve">in Part A </w:t>
      </w:r>
      <w:r w:rsidR="005E2C32">
        <w:t>of</w:t>
      </w:r>
      <w:r>
        <w:t xml:space="preserve"> the </w:t>
      </w:r>
      <w:r w:rsidR="00754C78">
        <w:t>Parent Pathway</w:t>
      </w:r>
      <w:r w:rsidR="00A90534">
        <w:t>s</w:t>
      </w:r>
      <w:r>
        <w:t xml:space="preserve"> Guidelines</w:t>
      </w:r>
      <w:r w:rsidRPr="007831B8">
        <w:t>, Tax File Numbers must be redacted from any pay slips prior to being uploaded into the Department's IT System</w:t>
      </w:r>
      <w:r w:rsidR="00F04597">
        <w:t>s</w:t>
      </w:r>
      <w:r w:rsidRPr="007831B8">
        <w:t xml:space="preserve"> as Documentary Evidence to support Wage Subsidy payments. </w:t>
      </w:r>
    </w:p>
    <w:p w14:paraId="7B11A93F" w14:textId="77777777" w:rsidR="007831B8" w:rsidRPr="007831B8" w:rsidRDefault="007831B8" w:rsidP="007831B8">
      <w:r>
        <w:t>Documentary Evidence may be in the form of a</w:t>
      </w:r>
      <w:r w:rsidRPr="007831B8">
        <w:t>:</w:t>
      </w:r>
    </w:p>
    <w:p w14:paraId="6F96CAFF" w14:textId="09456D2E" w:rsidR="007831B8" w:rsidRPr="007831B8" w:rsidRDefault="007831B8" w:rsidP="00385621">
      <w:pPr>
        <w:pStyle w:val="BulletLevel1"/>
      </w:pPr>
      <w:r>
        <w:t>record of transaction (bank statement or report from the Provider’s financial system)</w:t>
      </w:r>
    </w:p>
    <w:p w14:paraId="06F6953F" w14:textId="477A27F8" w:rsidR="007831B8" w:rsidRPr="007831B8" w:rsidRDefault="007831B8" w:rsidP="00385621">
      <w:pPr>
        <w:pStyle w:val="BulletLevel1"/>
      </w:pPr>
      <w:r>
        <w:t>tax invoice and corresponding receipt from the Wage Subsidy Employer</w:t>
      </w:r>
    </w:p>
    <w:p w14:paraId="3CC8480F" w14:textId="345C4004" w:rsidR="007831B8" w:rsidRPr="007831B8" w:rsidRDefault="007831B8" w:rsidP="00385621">
      <w:pPr>
        <w:pStyle w:val="BulletLevel1"/>
      </w:pPr>
      <w:r>
        <w:t>tax invoice from the Wage Subsidy Employer and a remittance advice</w:t>
      </w:r>
    </w:p>
    <w:p w14:paraId="6A814DCD" w14:textId="4E6FC314" w:rsidR="007831B8" w:rsidRPr="007831B8" w:rsidRDefault="007831B8" w:rsidP="00385621">
      <w:pPr>
        <w:pStyle w:val="BulletLevel1"/>
      </w:pPr>
      <w:r>
        <w:t>statutory declaration, email or other correspondence from the Provider.</w:t>
      </w:r>
    </w:p>
    <w:p w14:paraId="7D928FF4" w14:textId="77777777" w:rsidR="007831B8" w:rsidRPr="007831B8" w:rsidRDefault="007831B8" w:rsidP="007831B8">
      <w:r>
        <w:t xml:space="preserve">The </w:t>
      </w:r>
      <w:r w:rsidRPr="007831B8">
        <w:t>Documentary Evidence to support a claim for Reimbursement must confirm:</w:t>
      </w:r>
    </w:p>
    <w:p w14:paraId="7AA985B6" w14:textId="5210BB02" w:rsidR="007831B8" w:rsidRPr="007831B8" w:rsidRDefault="007831B8" w:rsidP="00385621">
      <w:pPr>
        <w:pStyle w:val="BulletLevel1"/>
      </w:pPr>
      <w:r>
        <w:t>the Wage Subsidy Participant’s name and JSID</w:t>
      </w:r>
    </w:p>
    <w:p w14:paraId="547BA3E8" w14:textId="66E32898" w:rsidR="007831B8" w:rsidRPr="007831B8" w:rsidRDefault="007831B8" w:rsidP="00385621">
      <w:pPr>
        <w:pStyle w:val="BulletLevel1"/>
      </w:pPr>
      <w:r>
        <w:t xml:space="preserve">the Wage Subsidy Employer’s details (including name and </w:t>
      </w:r>
      <w:r w:rsidRPr="007831B8">
        <w:t>ABN)</w:t>
      </w:r>
    </w:p>
    <w:p w14:paraId="264BE0D0" w14:textId="33994C80" w:rsidR="007831B8" w:rsidRPr="007831B8" w:rsidRDefault="007831B8" w:rsidP="00385621">
      <w:pPr>
        <w:pStyle w:val="BulletLevel1"/>
      </w:pPr>
      <w:r>
        <w:t>the amount of the Wage Subsidy payment</w:t>
      </w:r>
    </w:p>
    <w:p w14:paraId="47FC43C2" w14:textId="77777777" w:rsidR="007831B8" w:rsidRPr="007831B8" w:rsidRDefault="007831B8" w:rsidP="00385621">
      <w:pPr>
        <w:pStyle w:val="BulletLevel1"/>
      </w:pPr>
      <w:r>
        <w:t>the date the Wage Subsidy payment was made.</w:t>
      </w:r>
    </w:p>
    <w:p w14:paraId="33C04C28" w14:textId="7FDADB39" w:rsidR="007831B8" w:rsidRPr="007831B8" w:rsidRDefault="007831B8" w:rsidP="007831B8">
      <w:r>
        <w:t xml:space="preserve">While not mandatory, Providers are encouraged to include a copy of their results from the Wage Subsidy Calculator when uploading evidence. Refer to the </w:t>
      </w:r>
      <w:hyperlink r:id="rId145" w:history="1">
        <w:r w:rsidRPr="00D01C97">
          <w:rPr>
            <w:rStyle w:val="Hyperlink"/>
          </w:rPr>
          <w:t xml:space="preserve">Wage Subsidy </w:t>
        </w:r>
        <w:r w:rsidR="00DD0ECC" w:rsidRPr="00D01C97">
          <w:rPr>
            <w:rStyle w:val="Hyperlink"/>
          </w:rPr>
          <w:t>Operations</w:t>
        </w:r>
        <w:r w:rsidRPr="00D01C97">
          <w:rPr>
            <w:rStyle w:val="Hyperlink"/>
          </w:rPr>
          <w:t xml:space="preserve"> Guide</w:t>
        </w:r>
      </w:hyperlink>
      <w:r>
        <w:t xml:space="preserve"> for instructions on how to obtain these.</w:t>
      </w:r>
    </w:p>
    <w:p w14:paraId="73367CD6" w14:textId="16E14AFA" w:rsidR="007831B8" w:rsidRDefault="007831B8" w:rsidP="007831B8">
      <w:r>
        <w:t>Providers are also encouraged to include other relevant evidence (correspondence or file notes) to support payment integrity activities, particularly if there were unusual or complex circumstances that require explanation.</w:t>
      </w:r>
      <w:r w:rsidR="00DD0ECC">
        <w:t xml:space="preserve"> Documentary </w:t>
      </w:r>
      <w:r w:rsidR="00C67CDF">
        <w:t>E</w:t>
      </w:r>
      <w:r w:rsidR="00DD0ECC">
        <w:t xml:space="preserve">vidence uploaded will be used to assess Providers' compliance with the Guideline requirements where a claim is selected for Continuous Assessment of Payment Integrity (CAPI) or other program assurance activities. Providers should ensure the evidence uploaded is sufficient for these purposes. </w:t>
      </w:r>
    </w:p>
    <w:p w14:paraId="4666050C" w14:textId="59DE5501" w:rsidR="008B1DDF" w:rsidRDefault="008B1DDF" w:rsidP="001F699F">
      <w:pPr>
        <w:pStyle w:val="DeedReferences"/>
      </w:pPr>
      <w:r>
        <w:t xml:space="preserve">(Deed </w:t>
      </w:r>
      <w:r w:rsidR="007E4CD3">
        <w:t>Reference(s):</w:t>
      </w:r>
      <w:r>
        <w:t xml:space="preserve"> Section B4.2- Financial Incentive for Employers)</w:t>
      </w:r>
    </w:p>
    <w:p w14:paraId="0161777C" w14:textId="77777777" w:rsidR="008B1DDF" w:rsidRPr="007831B8" w:rsidRDefault="008B1DDF" w:rsidP="007831B8"/>
    <w:bookmarkEnd w:id="1235"/>
    <w:p w14:paraId="606CE82C" w14:textId="77777777" w:rsidR="00C656D8" w:rsidRDefault="00C656D8" w:rsidP="00401211">
      <w:pPr>
        <w:pStyle w:val="1AllTextNormalParagraph"/>
      </w:pPr>
    </w:p>
    <w:p w14:paraId="5E33BED2" w14:textId="77777777" w:rsidR="00192929" w:rsidRDefault="00192929">
      <w:pPr>
        <w:rPr>
          <w:rFonts w:ascii="Calibri" w:eastAsiaTheme="majorEastAsia" w:hAnsi="Calibri" w:cstheme="majorBidi"/>
          <w:b/>
          <w:bCs/>
          <w:color w:val="404246"/>
          <w:sz w:val="40"/>
          <w:szCs w:val="32"/>
        </w:rPr>
      </w:pPr>
      <w:r>
        <w:br w:type="page"/>
      </w:r>
    </w:p>
    <w:p w14:paraId="1B36AEB7" w14:textId="62FD7400" w:rsidR="002F0334" w:rsidRDefault="002F0334" w:rsidP="00BD000B">
      <w:pPr>
        <w:pStyle w:val="Heading1"/>
      </w:pPr>
      <w:bookmarkStart w:id="1236" w:name="_Toc179796790"/>
      <w:bookmarkStart w:id="1237" w:name="_Toc183442680"/>
      <w:bookmarkStart w:id="1238" w:name="_Toc230271574"/>
      <w:r>
        <w:t xml:space="preserve">Relocation </w:t>
      </w:r>
      <w:r w:rsidR="00E55A7A">
        <w:t>Assistance</w:t>
      </w:r>
      <w:bookmarkEnd w:id="1236"/>
      <w:bookmarkEnd w:id="1237"/>
      <w:bookmarkEnd w:id="1238"/>
    </w:p>
    <w:p w14:paraId="23E23A75" w14:textId="58B06916" w:rsidR="002F0334" w:rsidRPr="002F0334" w:rsidRDefault="002F0334" w:rsidP="00BD000B">
      <w:pPr>
        <w:pStyle w:val="Heading2"/>
      </w:pPr>
      <w:bookmarkStart w:id="1239" w:name="_Toc179796791"/>
      <w:bookmarkStart w:id="1240" w:name="_Toc183442681"/>
      <w:bookmarkStart w:id="1241" w:name="_Toc230271575"/>
      <w:r w:rsidRPr="002F0334">
        <w:t>Overview</w:t>
      </w:r>
      <w:bookmarkEnd w:id="1239"/>
      <w:bookmarkEnd w:id="1240"/>
      <w:bookmarkEnd w:id="1241"/>
      <w:r w:rsidRPr="002F0334">
        <w:t xml:space="preserve"> </w:t>
      </w:r>
    </w:p>
    <w:p w14:paraId="6C5C9DCF" w14:textId="06C9BAFD" w:rsidR="002F0334" w:rsidRPr="00F755BE" w:rsidRDefault="002F0334" w:rsidP="00401211">
      <w:pPr>
        <w:pStyle w:val="1AllTextNormalParagraph"/>
      </w:pPr>
      <w:r w:rsidRPr="00F755BE">
        <w:t>Relocation Assistance provides financial assistance to Participants who relocate to participate in employment. Relocation Assistance is funded through a demand-driven pool for Parent Pathways Providers</w:t>
      </w:r>
      <w:r w:rsidR="003F16C2">
        <w:t xml:space="preserve"> (it does not come from the Parent Fund)</w:t>
      </w:r>
      <w:r w:rsidRPr="00F755BE">
        <w:t xml:space="preserve">. This Chapter outlines the eligibility requirements and process for seeking reimbursement for Relocation Assistance. </w:t>
      </w:r>
    </w:p>
    <w:p w14:paraId="19F9DCDC" w14:textId="7A5930D3" w:rsidR="002F0334" w:rsidRPr="00F755BE" w:rsidRDefault="00163E35" w:rsidP="00F755BE">
      <w:pPr>
        <w:pStyle w:val="DeedReferences"/>
      </w:pPr>
      <w:r w:rsidRPr="00F755BE">
        <w:t>(Deed Reference(s):</w:t>
      </w:r>
      <w:r w:rsidR="001167A2">
        <w:t xml:space="preserve"> Clause </w:t>
      </w:r>
      <w:r>
        <w:t>133.3)</w:t>
      </w:r>
      <w:r w:rsidR="002F0334" w:rsidRPr="00F755BE">
        <w:t xml:space="preserve"> </w:t>
      </w:r>
    </w:p>
    <w:p w14:paraId="42169C95" w14:textId="77777777" w:rsidR="002F0334" w:rsidRPr="00F755BE" w:rsidRDefault="002F0334" w:rsidP="00BD000B">
      <w:pPr>
        <w:pStyle w:val="Heading2"/>
      </w:pPr>
      <w:bookmarkStart w:id="1242" w:name="_Toc179796792"/>
      <w:bookmarkStart w:id="1243" w:name="_Toc183442682"/>
      <w:bookmarkStart w:id="1244" w:name="_Toc230271576"/>
      <w:r w:rsidRPr="00F755BE">
        <w:t>Eligibility</w:t>
      </w:r>
      <w:bookmarkEnd w:id="1242"/>
      <w:bookmarkEnd w:id="1243"/>
      <w:bookmarkEnd w:id="1244"/>
      <w:r w:rsidRPr="00F755BE">
        <w:t xml:space="preserve"> </w:t>
      </w:r>
    </w:p>
    <w:p w14:paraId="26BF45D9" w14:textId="77777777" w:rsidR="002F0334" w:rsidRPr="00F755BE" w:rsidRDefault="002F0334" w:rsidP="00954EC6">
      <w:pPr>
        <w:pStyle w:val="Heading3"/>
      </w:pPr>
      <w:bookmarkStart w:id="1245" w:name="_Toc179796793"/>
      <w:bookmarkStart w:id="1246" w:name="_Toc183442683"/>
      <w:bookmarkStart w:id="1247" w:name="_Toc230271577"/>
      <w:r w:rsidRPr="00F755BE">
        <w:t>Participant Eligibility</w:t>
      </w:r>
      <w:bookmarkEnd w:id="1245"/>
      <w:bookmarkEnd w:id="1246"/>
      <w:bookmarkEnd w:id="1247"/>
      <w:r w:rsidRPr="00F755BE">
        <w:t xml:space="preserve"> </w:t>
      </w:r>
    </w:p>
    <w:p w14:paraId="6F1BE34C" w14:textId="46EEA5DA" w:rsidR="00E113AE" w:rsidRDefault="002F0334" w:rsidP="00401211">
      <w:pPr>
        <w:pStyle w:val="1AllTextNormalParagraph"/>
      </w:pPr>
      <w:r w:rsidRPr="00F755BE">
        <w:t xml:space="preserve">Participants will be eligible for Relocation Assistance immediately on commencement in Parent Pathways. In assessing a Participant’s request for Relocation Assistance, Providers have discretion to consider the individual circumstances of the Participant and their suitability to relocate for work. </w:t>
      </w:r>
    </w:p>
    <w:p w14:paraId="0045BF32" w14:textId="77777777" w:rsidR="002F0334" w:rsidRPr="00F755BE" w:rsidRDefault="002F0334" w:rsidP="00954EC6">
      <w:pPr>
        <w:pStyle w:val="Heading3"/>
      </w:pPr>
      <w:bookmarkStart w:id="1248" w:name="_Toc179796794"/>
      <w:bookmarkStart w:id="1249" w:name="_Toc183442684"/>
      <w:bookmarkStart w:id="1250" w:name="_Toc230271578"/>
      <w:r w:rsidRPr="00F755BE">
        <w:t>Placement Eligibility</w:t>
      </w:r>
      <w:bookmarkEnd w:id="1248"/>
      <w:bookmarkEnd w:id="1249"/>
      <w:bookmarkEnd w:id="1250"/>
      <w:r w:rsidRPr="00F755BE">
        <w:t xml:space="preserve"> </w:t>
      </w:r>
    </w:p>
    <w:p w14:paraId="59C55194" w14:textId="3800AE41" w:rsidR="002F0334" w:rsidRDefault="002F0334" w:rsidP="00401211">
      <w:pPr>
        <w:pStyle w:val="1AllTextNormalParagraph"/>
      </w:pPr>
      <w:r w:rsidRPr="00F755BE">
        <w:t>Providers may assist a Participant taking up a job in another location with Relocation Assistance if the Participant has accepted an offer of employment more than 90 minutes away from their current residence. Before offering Relocation Assistance to a Participant, the Provider must verify the placement details with the Employer and enter a Vacancy in the Department’s IT System</w:t>
      </w:r>
      <w:r w:rsidR="008F36B4">
        <w:t>s</w:t>
      </w:r>
      <w:r w:rsidRPr="00F755BE">
        <w:t xml:space="preserve">. The Provider must also ensure the Placement is not a Non-Payable Outcome, self-employment or commission based. </w:t>
      </w:r>
    </w:p>
    <w:p w14:paraId="460ADD28" w14:textId="77777777" w:rsidR="002F0334" w:rsidRPr="00F755BE" w:rsidRDefault="002F0334" w:rsidP="00BD000B">
      <w:pPr>
        <w:pStyle w:val="Heading2"/>
      </w:pPr>
      <w:bookmarkStart w:id="1251" w:name="_Toc179796795"/>
      <w:bookmarkStart w:id="1252" w:name="_Toc183442685"/>
      <w:bookmarkStart w:id="1253" w:name="_Toc230271579"/>
      <w:r w:rsidRPr="00F755BE">
        <w:t>Relocation Assistance Payments</w:t>
      </w:r>
      <w:bookmarkEnd w:id="1251"/>
      <w:bookmarkEnd w:id="1252"/>
      <w:bookmarkEnd w:id="1253"/>
      <w:r w:rsidRPr="00F755BE">
        <w:t xml:space="preserve"> </w:t>
      </w:r>
    </w:p>
    <w:p w14:paraId="2263D152" w14:textId="55139577" w:rsidR="002F0334" w:rsidRPr="00F755BE" w:rsidRDefault="002F0334" w:rsidP="00401211">
      <w:pPr>
        <w:pStyle w:val="1AllTextNormalParagraph"/>
      </w:pPr>
      <w:r w:rsidRPr="00F755BE">
        <w:t>Relocation Assistance can be used to pay a supplier directly or reimburse a Participant for costs incurred prior to and after relocating. Payments are flexible and can be used to help a Participant:</w:t>
      </w:r>
    </w:p>
    <w:p w14:paraId="68818655" w14:textId="523A7B0A" w:rsidR="002F0334" w:rsidRPr="00F755BE" w:rsidRDefault="002F0334" w:rsidP="00385621">
      <w:pPr>
        <w:pStyle w:val="BulletLevel1"/>
      </w:pPr>
      <w:r w:rsidRPr="00F755BE">
        <w:t xml:space="preserve">prepare to move </w:t>
      </w:r>
    </w:p>
    <w:p w14:paraId="690FE4BA" w14:textId="1EDD1EA1" w:rsidR="002F0334" w:rsidRPr="00F755BE" w:rsidRDefault="002F0334" w:rsidP="00385621">
      <w:pPr>
        <w:pStyle w:val="BulletLevel1"/>
      </w:pPr>
      <w:r w:rsidRPr="00F755BE">
        <w:t xml:space="preserve">move </w:t>
      </w:r>
    </w:p>
    <w:p w14:paraId="5C594237" w14:textId="1444AAD4" w:rsidR="002F0334" w:rsidRPr="00F755BE" w:rsidRDefault="002F0334" w:rsidP="00385621">
      <w:pPr>
        <w:pStyle w:val="BulletLevel1"/>
      </w:pPr>
      <w:r w:rsidRPr="00F755BE">
        <w:t xml:space="preserve">settle into the new location. </w:t>
      </w:r>
    </w:p>
    <w:p w14:paraId="3C6FB009" w14:textId="3258B801" w:rsidR="002F0334" w:rsidRPr="00F755BE" w:rsidRDefault="002F0334" w:rsidP="00401211">
      <w:pPr>
        <w:pStyle w:val="1AllTextNormalParagraph"/>
      </w:pPr>
      <w:r w:rsidRPr="00F755BE">
        <w:t>Relocation Assistance can include, but is not limited to:</w:t>
      </w:r>
    </w:p>
    <w:p w14:paraId="23C115D9" w14:textId="2BB5BB6B" w:rsidR="002F0334" w:rsidRPr="00F755BE" w:rsidRDefault="002F0334" w:rsidP="00385621">
      <w:pPr>
        <w:pStyle w:val="BulletLevel1"/>
      </w:pPr>
      <w:r w:rsidRPr="00F755BE">
        <w:t>removalist costs</w:t>
      </w:r>
    </w:p>
    <w:p w14:paraId="7E999335" w14:textId="5E678A08" w:rsidR="002F0334" w:rsidRPr="00F755BE" w:rsidRDefault="002F0334" w:rsidP="00385621">
      <w:pPr>
        <w:pStyle w:val="BulletLevel1"/>
      </w:pPr>
      <w:r w:rsidRPr="00F755BE">
        <w:t xml:space="preserve">travel costs (including for verified dependents) </w:t>
      </w:r>
    </w:p>
    <w:p w14:paraId="026D5453" w14:textId="2293AE16" w:rsidR="002F0334" w:rsidRPr="00F755BE" w:rsidRDefault="002F0334" w:rsidP="00385621">
      <w:pPr>
        <w:pStyle w:val="BulletLevel1"/>
      </w:pPr>
      <w:r w:rsidRPr="00F755BE">
        <w:t>disturbance costs (</w:t>
      </w:r>
      <w:r w:rsidR="00AA552B">
        <w:t>for example</w:t>
      </w:r>
      <w:r w:rsidRPr="00F755BE">
        <w:t xml:space="preserve"> utility connections, licen</w:t>
      </w:r>
      <w:r w:rsidR="00D646C0">
        <w:t>c</w:t>
      </w:r>
      <w:r w:rsidRPr="00F755BE">
        <w:t xml:space="preserve">e and/or vehicle registration transfer costs where they are moving interstate) </w:t>
      </w:r>
    </w:p>
    <w:p w14:paraId="64511ACF" w14:textId="07E3C1DA" w:rsidR="00073B2E" w:rsidRPr="00F755BE" w:rsidRDefault="002F0334" w:rsidP="00385621">
      <w:pPr>
        <w:pStyle w:val="BulletLevel1"/>
      </w:pPr>
      <w:r w:rsidRPr="00F755BE">
        <w:t xml:space="preserve">prepaid cards (excluding prepaid debit cards) to support Participants during their relocation, for example with fuel or food for the journey, and </w:t>
      </w:r>
    </w:p>
    <w:p w14:paraId="2AB5E68F" w14:textId="68DD893E" w:rsidR="002F0334" w:rsidRPr="00F755BE" w:rsidRDefault="002F0334" w:rsidP="008A306E">
      <w:pPr>
        <w:pStyle w:val="BulletLevel1"/>
      </w:pPr>
      <w:r w:rsidRPr="00F755BE">
        <w:t>short-term (up to a maximum of two weeks) accommodation costs.</w:t>
      </w:r>
    </w:p>
    <w:p w14:paraId="7B2D1386" w14:textId="77777777" w:rsidR="002F0334" w:rsidRPr="00F755BE" w:rsidRDefault="002F0334" w:rsidP="008A306E">
      <w:pPr>
        <w:pStyle w:val="1AllTextNormalParagraph"/>
      </w:pPr>
      <w:r w:rsidRPr="00F755BE">
        <w:t xml:space="preserve">Before agreeing to provide Relocation Assistance, Providers must ensure that any support offered meets the following principles: </w:t>
      </w:r>
    </w:p>
    <w:p w14:paraId="0AE62FA5" w14:textId="60500707" w:rsidR="002F0334" w:rsidRPr="00F755BE" w:rsidRDefault="002F0334" w:rsidP="00385621">
      <w:pPr>
        <w:pStyle w:val="BulletLevel1"/>
      </w:pPr>
      <w:r w:rsidRPr="00F755BE">
        <w:t>provides value for money</w:t>
      </w:r>
    </w:p>
    <w:p w14:paraId="18BB5EBE" w14:textId="6D6EE136" w:rsidR="002F0334" w:rsidRPr="00F755BE" w:rsidRDefault="002F0334" w:rsidP="00385621">
      <w:pPr>
        <w:pStyle w:val="BulletLevel1"/>
      </w:pPr>
      <w:r w:rsidRPr="00F755BE">
        <w:t>supports compliance with any work, health and safety requirements under the relevant state or territory legislation</w:t>
      </w:r>
    </w:p>
    <w:p w14:paraId="7681B148" w14:textId="51C2B3DA" w:rsidR="002F0334" w:rsidRPr="00F755BE" w:rsidRDefault="002F0334" w:rsidP="00385621">
      <w:pPr>
        <w:pStyle w:val="BulletLevel1"/>
      </w:pPr>
      <w:r w:rsidRPr="00F755BE">
        <w:t xml:space="preserve">withstands public scrutiny </w:t>
      </w:r>
    </w:p>
    <w:p w14:paraId="54A39D19" w14:textId="38978FBC" w:rsidR="002F0334" w:rsidRPr="00F755BE" w:rsidRDefault="002F0334" w:rsidP="00385621">
      <w:pPr>
        <w:pStyle w:val="BulletLevel1"/>
      </w:pPr>
      <w:r w:rsidRPr="00F755BE">
        <w:t>will not bring the Services, the Provider or the Department into disrepute.</w:t>
      </w:r>
    </w:p>
    <w:p w14:paraId="4968C96E" w14:textId="1B6E94FE" w:rsidR="002F0334" w:rsidRPr="00F755BE" w:rsidRDefault="002F0334" w:rsidP="00401211">
      <w:pPr>
        <w:pStyle w:val="1AllTextNormalParagraph"/>
      </w:pPr>
      <w:r w:rsidRPr="00F755BE">
        <w:t xml:space="preserve">To ensure the above principles are met, Providers must exercise discretion and only agree to reasonable costs that are proportionate to the Participant’s circumstances. This means that Providers can choose not to provide support or offer a lower amount of support in order to meet the principles. </w:t>
      </w:r>
    </w:p>
    <w:p w14:paraId="352DCA22" w14:textId="14757A5F" w:rsidR="006535F8" w:rsidRDefault="002F0334" w:rsidP="00135F6F">
      <w:pPr>
        <w:pStyle w:val="ExampleTextBox"/>
        <w:rPr>
          <w:rStyle w:val="1AllTextBold"/>
        </w:rPr>
      </w:pPr>
      <w:r w:rsidRPr="0054486B">
        <w:rPr>
          <w:rStyle w:val="1AllTextBold"/>
        </w:rPr>
        <w:t>Examples</w:t>
      </w:r>
    </w:p>
    <w:p w14:paraId="53E5CE6E" w14:textId="161EB1FE" w:rsidR="0054486B" w:rsidRDefault="00652339" w:rsidP="00135F6F">
      <w:pPr>
        <w:pStyle w:val="ExampleTextBox"/>
      </w:pPr>
      <w:r>
        <w:rPr>
          <w:rStyle w:val="1AllTextBold"/>
        </w:rPr>
        <w:t xml:space="preserve">Example </w:t>
      </w:r>
      <w:r w:rsidR="0054486B" w:rsidRPr="0054486B">
        <w:rPr>
          <w:rStyle w:val="1AllTextBold"/>
        </w:rPr>
        <w:t>1)</w:t>
      </w:r>
      <w:r w:rsidR="002F0334" w:rsidRPr="0054486B">
        <w:rPr>
          <w:rStyle w:val="1AllTextBold"/>
        </w:rPr>
        <w:t xml:space="preserve"> </w:t>
      </w:r>
      <w:r w:rsidR="002F0334" w:rsidRPr="00F755BE">
        <w:t xml:space="preserve">A Participant wants to move from Sydney to Newcastle to accept a casual job in a fast-food restaurant. The Provider confirms the position details with the Employer including that only limited shifts will be available for the Participant each week. The Provider agrees to pay for the Participant’s bus fare to relocate to Newcastle. </w:t>
      </w:r>
    </w:p>
    <w:p w14:paraId="0E46B2DF" w14:textId="12EEAA5C" w:rsidR="002F0334" w:rsidRPr="00F755BE" w:rsidRDefault="00652339" w:rsidP="00135F6F">
      <w:pPr>
        <w:pStyle w:val="ExampleTextBox"/>
      </w:pPr>
      <w:r>
        <w:rPr>
          <w:rStyle w:val="1AllTextBold"/>
        </w:rPr>
        <w:t>Example 2)</w:t>
      </w:r>
      <w:r w:rsidR="0054486B">
        <w:t xml:space="preserve"> </w:t>
      </w:r>
      <w:r w:rsidR="002F0334" w:rsidRPr="00F755BE">
        <w:t xml:space="preserve">A Participant in Adelaide is offered ongoing employment at a new abattoir facility in Darwin. The Participant has two school aged children who will be moving with them. The Provider confirms the position details with the Employer who confirms the position is full time and ongoing. The Provider agrees to support their relocation with airfares for the Participant and their children, removalist costs and one weeks’ accommodation until the Participant’s new home is available. </w:t>
      </w:r>
    </w:p>
    <w:p w14:paraId="14748F26" w14:textId="6C33997F" w:rsidR="002F0334" w:rsidRPr="00F755BE" w:rsidRDefault="002F0334" w:rsidP="00401211">
      <w:pPr>
        <w:pStyle w:val="1AllTextNormalParagraph"/>
      </w:pPr>
      <w:r w:rsidRPr="00F755BE">
        <w:t xml:space="preserve">In determining whether a Relocation cost is appropriate, Providers may request a Participant provide one or more quotes, prior to making payments. </w:t>
      </w:r>
    </w:p>
    <w:p w14:paraId="56A44FAA" w14:textId="77777777" w:rsidR="002F0334" w:rsidRPr="00F755BE" w:rsidRDefault="002F0334" w:rsidP="00401211">
      <w:pPr>
        <w:pStyle w:val="1AllTextNormalParagraph"/>
      </w:pPr>
      <w:r w:rsidRPr="00F755BE">
        <w:t xml:space="preserve">Relocation Assistance must not be used for: </w:t>
      </w:r>
    </w:p>
    <w:p w14:paraId="146B2DD7" w14:textId="5229634C" w:rsidR="002F0334" w:rsidRPr="00F755BE" w:rsidRDefault="002F0334" w:rsidP="00385621">
      <w:pPr>
        <w:pStyle w:val="BulletLevel1"/>
      </w:pPr>
      <w:r w:rsidRPr="00F755BE">
        <w:t xml:space="preserve">assisting Participants to relocate overseas </w:t>
      </w:r>
    </w:p>
    <w:p w14:paraId="6ECA59DC" w14:textId="77777777" w:rsidR="002F0334" w:rsidRPr="00F755BE" w:rsidRDefault="002F0334" w:rsidP="00385621">
      <w:pPr>
        <w:pStyle w:val="BulletLevel1"/>
      </w:pPr>
      <w:r w:rsidRPr="00F755BE">
        <w:t xml:space="preserve">rental bonds </w:t>
      </w:r>
    </w:p>
    <w:p w14:paraId="118EDFF7" w14:textId="74BB57F8" w:rsidR="002F0334" w:rsidRPr="00F755BE" w:rsidRDefault="00136860" w:rsidP="00385621">
      <w:pPr>
        <w:pStyle w:val="BulletLevel1"/>
      </w:pPr>
      <w:r>
        <w:t>p</w:t>
      </w:r>
      <w:r w:rsidR="002F0334" w:rsidRPr="00F755BE">
        <w:t xml:space="preserve">repaid debit cards </w:t>
      </w:r>
    </w:p>
    <w:p w14:paraId="0129FFEC" w14:textId="69232AE9" w:rsidR="002F0334" w:rsidRPr="00F755BE" w:rsidRDefault="002F0334" w:rsidP="00385621">
      <w:pPr>
        <w:pStyle w:val="BulletLevel1"/>
      </w:pPr>
      <w:r w:rsidRPr="00F755BE">
        <w:t>ongoing costs (</w:t>
      </w:r>
      <w:r w:rsidR="00AA552B">
        <w:t>for example</w:t>
      </w:r>
      <w:r w:rsidRPr="00F755BE">
        <w:t xml:space="preserve">, utilities or school fees) </w:t>
      </w:r>
    </w:p>
    <w:p w14:paraId="4AFCA567" w14:textId="1E9E046F" w:rsidR="002F0334" w:rsidRPr="00F755BE" w:rsidRDefault="002F0334" w:rsidP="00385621">
      <w:pPr>
        <w:pStyle w:val="BulletLevel1"/>
      </w:pPr>
      <w:r w:rsidRPr="00F755BE">
        <w:t>purchasing assets (</w:t>
      </w:r>
      <w:r w:rsidR="00AA552B">
        <w:t>for example</w:t>
      </w:r>
      <w:r w:rsidRPr="00F755BE">
        <w:t xml:space="preserve">, whitegoods) </w:t>
      </w:r>
    </w:p>
    <w:p w14:paraId="34CCC391" w14:textId="06251686" w:rsidR="002F0334" w:rsidRPr="00F755BE" w:rsidRDefault="002F0334" w:rsidP="00385621">
      <w:pPr>
        <w:pStyle w:val="BulletLevel1"/>
      </w:pPr>
      <w:r w:rsidRPr="00F755BE">
        <w:t xml:space="preserve">a Participant who is a member of a couple as defined in 1.1.M.120 of the Guide to Social Security Law, and the other member has received relocation assistance for the same relocation. </w:t>
      </w:r>
    </w:p>
    <w:p w14:paraId="2E775350" w14:textId="7B4FF036" w:rsidR="002F0334" w:rsidRPr="00F755BE" w:rsidRDefault="002F0334" w:rsidP="00954EC6">
      <w:pPr>
        <w:pStyle w:val="Heading3"/>
      </w:pPr>
      <w:bookmarkStart w:id="1254" w:name="_Toc179796796"/>
      <w:bookmarkStart w:id="1255" w:name="_Toc183442686"/>
      <w:bookmarkStart w:id="1256" w:name="_Toc230271580"/>
      <w:r w:rsidRPr="00F755BE">
        <w:t>Definition of a dependent</w:t>
      </w:r>
      <w:bookmarkEnd w:id="1254"/>
      <w:bookmarkEnd w:id="1255"/>
      <w:bookmarkEnd w:id="1256"/>
      <w:r w:rsidRPr="00F755BE">
        <w:t xml:space="preserve"> </w:t>
      </w:r>
    </w:p>
    <w:p w14:paraId="249CD0D5" w14:textId="78589EDD" w:rsidR="002F0334" w:rsidRPr="00F755BE" w:rsidRDefault="002F0334" w:rsidP="00401211">
      <w:pPr>
        <w:pStyle w:val="1AllTextNormalParagraph"/>
      </w:pPr>
      <w:r w:rsidRPr="00F755BE">
        <w:t xml:space="preserve">A dependent may include a member of the Participant’s household who is a: </w:t>
      </w:r>
    </w:p>
    <w:p w14:paraId="51A57547" w14:textId="2811ED38" w:rsidR="002F0334" w:rsidRPr="00F755BE" w:rsidRDefault="002F0334" w:rsidP="00385621">
      <w:pPr>
        <w:pStyle w:val="BulletLevel1"/>
      </w:pPr>
      <w:r w:rsidRPr="00F755BE">
        <w:t xml:space="preserve">dependent child/children under 24 years of age who is: </w:t>
      </w:r>
    </w:p>
    <w:p w14:paraId="7D3D563E" w14:textId="4555C0AF" w:rsidR="002F0334" w:rsidRPr="00F755BE" w:rsidRDefault="002F0334" w:rsidP="00385621">
      <w:pPr>
        <w:pStyle w:val="BulletLevel2"/>
      </w:pPr>
      <w:r w:rsidRPr="00F755BE">
        <w:t xml:space="preserve">financially dependent on the relocating Participant </w:t>
      </w:r>
    </w:p>
    <w:p w14:paraId="098AD1D2" w14:textId="43262756" w:rsidR="002F0334" w:rsidRPr="00F755BE" w:rsidRDefault="002F0334" w:rsidP="00385621">
      <w:pPr>
        <w:pStyle w:val="BulletLevel2"/>
      </w:pPr>
      <w:r w:rsidRPr="00F755BE">
        <w:t xml:space="preserve">is the dependent child of the partner of the Participant where they are a member of a couple under social security law and the partner is receiving a government payment related to the child or children. </w:t>
      </w:r>
    </w:p>
    <w:p w14:paraId="7189CCE2" w14:textId="42B5B99C" w:rsidR="002F0334" w:rsidRPr="00F755BE" w:rsidRDefault="002F0334" w:rsidP="00385621">
      <w:pPr>
        <w:pStyle w:val="BulletLevel1"/>
      </w:pPr>
      <w:r w:rsidRPr="00F755BE">
        <w:t xml:space="preserve">spouse/partner of the Participant who is also receiving an Australian Government Income Support Payment or pension </w:t>
      </w:r>
    </w:p>
    <w:p w14:paraId="00F5214C" w14:textId="6AA9F4EE" w:rsidR="002F0334" w:rsidRPr="00F755BE" w:rsidRDefault="002F0334" w:rsidP="00385621">
      <w:pPr>
        <w:pStyle w:val="BulletLevel1"/>
      </w:pPr>
      <w:r w:rsidRPr="00F755BE">
        <w:t xml:space="preserve">an elderly parent/s who: </w:t>
      </w:r>
    </w:p>
    <w:p w14:paraId="5E258C24" w14:textId="774EBC54" w:rsidR="002F0334" w:rsidRPr="00F755BE" w:rsidRDefault="002F0334" w:rsidP="00385621">
      <w:pPr>
        <w:pStyle w:val="BulletLevel2"/>
      </w:pPr>
      <w:r w:rsidRPr="00F755BE">
        <w:t xml:space="preserve">has reached Australian Pension age </w:t>
      </w:r>
    </w:p>
    <w:p w14:paraId="3DCA3BD2" w14:textId="4D7E6AD2" w:rsidR="002F0334" w:rsidRPr="00F755BE" w:rsidRDefault="002F0334" w:rsidP="00385621">
      <w:pPr>
        <w:pStyle w:val="BulletLevel2"/>
      </w:pPr>
      <w:r w:rsidRPr="00F755BE">
        <w:t xml:space="preserve">lives in the same residence as the Participant </w:t>
      </w:r>
    </w:p>
    <w:p w14:paraId="629278F9" w14:textId="5053ADBD" w:rsidR="002F0334" w:rsidRPr="00F755BE" w:rsidRDefault="002F0334" w:rsidP="00385621">
      <w:pPr>
        <w:pStyle w:val="BulletLevel2"/>
      </w:pPr>
      <w:r w:rsidRPr="00F755BE">
        <w:t xml:space="preserve">is dependent on the Participant for day-to-day care </w:t>
      </w:r>
    </w:p>
    <w:p w14:paraId="7F33E31F" w14:textId="013F6EB8" w:rsidR="002F0334" w:rsidRPr="00F755BE" w:rsidRDefault="002F0334" w:rsidP="00385621">
      <w:pPr>
        <w:pStyle w:val="BulletLevel2"/>
      </w:pPr>
      <w:r w:rsidRPr="00F755BE">
        <w:t xml:space="preserve">is relocating to reside with the Participant. </w:t>
      </w:r>
    </w:p>
    <w:p w14:paraId="19B8DA39" w14:textId="53D44AF4" w:rsidR="002F0334" w:rsidRPr="00F755BE" w:rsidRDefault="002F0334" w:rsidP="00401211">
      <w:pPr>
        <w:pStyle w:val="1AllTextNormalParagraph"/>
      </w:pPr>
      <w:r w:rsidRPr="00F755BE">
        <w:t>Where the dependent of the Participant does not meet these requirements, Providers can assess whether there is a genuine dependency relationship, for example if the Participant has legal caring responsibilities for an adult child with a disability.</w:t>
      </w:r>
    </w:p>
    <w:p w14:paraId="6B25A075" w14:textId="77777777" w:rsidR="002F0334" w:rsidRPr="00F755BE" w:rsidRDefault="002F0334" w:rsidP="00BD000B">
      <w:pPr>
        <w:pStyle w:val="Heading2"/>
      </w:pPr>
      <w:bookmarkStart w:id="1257" w:name="_Toc179796797"/>
      <w:bookmarkStart w:id="1258" w:name="_Toc183442687"/>
      <w:bookmarkStart w:id="1259" w:name="_Toc230271581"/>
      <w:r w:rsidRPr="00F755BE">
        <w:t>Claims for Reimbursement</w:t>
      </w:r>
      <w:bookmarkEnd w:id="1257"/>
      <w:bookmarkEnd w:id="1258"/>
      <w:bookmarkEnd w:id="1259"/>
      <w:r w:rsidRPr="00F755BE">
        <w:t xml:space="preserve"> </w:t>
      </w:r>
    </w:p>
    <w:p w14:paraId="43DAE7C8" w14:textId="138A8260" w:rsidR="002F0334" w:rsidRPr="00F755BE" w:rsidRDefault="002F0334" w:rsidP="00401211">
      <w:pPr>
        <w:pStyle w:val="1AllTextNormalParagraph"/>
      </w:pPr>
      <w:r w:rsidRPr="00F755BE">
        <w:t>Prior to claiming Reimbursement, Providers must ensure they have paid the Supplier and/or reimbursed the Participant in full, from their own funds.</w:t>
      </w:r>
    </w:p>
    <w:p w14:paraId="10C328A2" w14:textId="009C3953" w:rsidR="002F0334" w:rsidRPr="00F755BE" w:rsidRDefault="002F0334" w:rsidP="00401211">
      <w:pPr>
        <w:pStyle w:val="1AllTextNormalParagraph"/>
      </w:pPr>
      <w:r w:rsidRPr="00F755BE">
        <w:t xml:space="preserve">Providers must submit a claim for Reimbursement within 56 days of the purchase/payment date. </w:t>
      </w:r>
    </w:p>
    <w:p w14:paraId="09610DF6" w14:textId="70CF25DA" w:rsidR="002F0334" w:rsidRPr="00F755BE" w:rsidRDefault="002F0334" w:rsidP="00401211">
      <w:pPr>
        <w:pStyle w:val="1AllTextNormalParagraph"/>
      </w:pPr>
      <w:r w:rsidRPr="00F755BE">
        <w:t>To claim reimbursement for Relocation Assistance, all relevant information and evidence must be entered into the Department’s IT System</w:t>
      </w:r>
      <w:r w:rsidR="008F36B4">
        <w:t>s</w:t>
      </w:r>
      <w:r w:rsidRPr="00F755BE">
        <w:t>. This includes items that</w:t>
      </w:r>
      <w:r w:rsidR="004551E7">
        <w:t>,</w:t>
      </w:r>
      <w:r w:rsidRPr="00F755BE">
        <w:t xml:space="preserve"> in combination</w:t>
      </w:r>
      <w:r w:rsidR="004551E7">
        <w:t>,</w:t>
      </w:r>
      <w:r w:rsidR="004F06EE">
        <w:t xml:space="preserve"> </w:t>
      </w:r>
      <w:r w:rsidRPr="00F755BE">
        <w:t xml:space="preserve">clearly identifies: </w:t>
      </w:r>
    </w:p>
    <w:p w14:paraId="1687184E" w14:textId="77777777" w:rsidR="00D81D4A" w:rsidRDefault="002F0334" w:rsidP="00385621">
      <w:pPr>
        <w:pStyle w:val="BulletLevel1"/>
      </w:pPr>
      <w:r w:rsidRPr="00F755BE">
        <w:t xml:space="preserve">prior payment from a Provider to the Participant or supplier which reflects payment in full or a zero outstanding balance </w:t>
      </w:r>
    </w:p>
    <w:p w14:paraId="0CFEE4CB" w14:textId="4EB1D00B" w:rsidR="002F0334" w:rsidRPr="00F755BE" w:rsidRDefault="002F0334" w:rsidP="00385621">
      <w:pPr>
        <w:pStyle w:val="BulletLevel1"/>
      </w:pPr>
      <w:r w:rsidRPr="00F755BE">
        <w:t xml:space="preserve">the details of the supplier (including ABN) </w:t>
      </w:r>
    </w:p>
    <w:p w14:paraId="5EBD6427" w14:textId="3443F98D" w:rsidR="002F0334" w:rsidRPr="00F755BE" w:rsidRDefault="002F0334" w:rsidP="00385621">
      <w:pPr>
        <w:pStyle w:val="BulletLevel1"/>
      </w:pPr>
      <w:r w:rsidRPr="00F755BE">
        <w:t xml:space="preserve">the details of the items purchased and/or details of the service delivered </w:t>
      </w:r>
    </w:p>
    <w:p w14:paraId="0C6EA280" w14:textId="73A50F35" w:rsidR="002F0334" w:rsidRPr="00F755BE" w:rsidRDefault="002F0334" w:rsidP="00385621">
      <w:pPr>
        <w:pStyle w:val="BulletLevel1"/>
      </w:pPr>
      <w:r w:rsidRPr="00F755BE">
        <w:t>whether the purchase was GST inclusive or GST</w:t>
      </w:r>
      <w:r w:rsidR="00DD44ED">
        <w:t>-</w:t>
      </w:r>
      <w:r w:rsidRPr="00F755BE">
        <w:t xml:space="preserve">free </w:t>
      </w:r>
    </w:p>
    <w:p w14:paraId="00B26B57" w14:textId="6E3EB75E" w:rsidR="002F0334" w:rsidRPr="00F755BE" w:rsidRDefault="002F0334" w:rsidP="00385621">
      <w:pPr>
        <w:pStyle w:val="BulletLevel1"/>
      </w:pPr>
      <w:r w:rsidRPr="00F755BE">
        <w:t xml:space="preserve">if quotes were requested, copies of the quotes </w:t>
      </w:r>
    </w:p>
    <w:p w14:paraId="5EEBAA8B" w14:textId="50567A93" w:rsidR="002F0334" w:rsidRPr="00F755BE" w:rsidRDefault="002F0334" w:rsidP="00385621">
      <w:pPr>
        <w:pStyle w:val="BulletLevel1"/>
      </w:pPr>
      <w:r w:rsidRPr="00F755BE">
        <w:t>the date the payment was made</w:t>
      </w:r>
    </w:p>
    <w:p w14:paraId="5171F0DE" w14:textId="13DABCBF" w:rsidR="002F0334" w:rsidRPr="00F755BE" w:rsidRDefault="002F0334" w:rsidP="00385621">
      <w:pPr>
        <w:pStyle w:val="BulletLevel1"/>
      </w:pPr>
      <w:r w:rsidRPr="00F755BE">
        <w:t>if a prepaid card was purchased for the Participant, evidence that the card was issued to the Participant (for example, the date issued, amount, card reference number).</w:t>
      </w:r>
    </w:p>
    <w:p w14:paraId="75EB2CB5" w14:textId="07278018" w:rsidR="002F0334" w:rsidRPr="00F755BE" w:rsidRDefault="002F0334" w:rsidP="00401211">
      <w:pPr>
        <w:pStyle w:val="1AllTextNormalParagraph"/>
      </w:pPr>
      <w:r w:rsidRPr="00F755BE">
        <w:t xml:space="preserve">Where a Participant receives assistance to relocate with a dependent, the Provider must retain a file note outlining the reason for their approval, based on their assessment of the genuine dependency of the relationship. </w:t>
      </w:r>
    </w:p>
    <w:p w14:paraId="73139F44" w14:textId="63C85018" w:rsidR="002F0334" w:rsidRPr="00F755BE" w:rsidRDefault="002F0334" w:rsidP="007352D0">
      <w:pPr>
        <w:pStyle w:val="Systemstep"/>
      </w:pPr>
      <w:r w:rsidRPr="00F755BE">
        <w:t xml:space="preserve">To claim Relocation Assistance: </w:t>
      </w:r>
    </w:p>
    <w:p w14:paraId="5C307579" w14:textId="54B73763" w:rsidR="002F0334" w:rsidRPr="00F755BE" w:rsidRDefault="002F0334" w:rsidP="00385621">
      <w:pPr>
        <w:pStyle w:val="BulletLevel1"/>
      </w:pPr>
      <w:r w:rsidRPr="00F755BE">
        <w:t xml:space="preserve">from the Payments Hub landing page, select Request payment </w:t>
      </w:r>
    </w:p>
    <w:p w14:paraId="022F8EE1" w14:textId="247B15E2" w:rsidR="002F0334" w:rsidRPr="00F755BE" w:rsidRDefault="002F0334" w:rsidP="00385621">
      <w:pPr>
        <w:pStyle w:val="BulletLevel1"/>
      </w:pPr>
      <w:r w:rsidRPr="00F755BE">
        <w:t xml:space="preserve">select </w:t>
      </w:r>
      <w:r w:rsidRPr="00E207C0">
        <w:rPr>
          <w:rStyle w:val="1AllTextItalics"/>
        </w:rPr>
        <w:t>Relocation Assistance Payment</w:t>
      </w:r>
    </w:p>
    <w:p w14:paraId="255C3D02" w14:textId="1821AB1B" w:rsidR="002F0334" w:rsidRPr="00F755BE" w:rsidRDefault="002F0334" w:rsidP="00385621">
      <w:pPr>
        <w:pStyle w:val="BulletLevel1"/>
      </w:pPr>
      <w:r w:rsidRPr="00F755BE">
        <w:t xml:space="preserve">enter the Contract ID </w:t>
      </w:r>
    </w:p>
    <w:p w14:paraId="51A69A81" w14:textId="506BDA39" w:rsidR="002F0334" w:rsidRPr="00F755BE" w:rsidRDefault="002F0334" w:rsidP="00385621">
      <w:pPr>
        <w:pStyle w:val="BulletLevel1"/>
      </w:pPr>
      <w:r w:rsidRPr="00F755BE">
        <w:t xml:space="preserve">add Payment Details (Jobseeker ID, Vacancy ID and Amount) </w:t>
      </w:r>
    </w:p>
    <w:p w14:paraId="415246DA" w14:textId="0B9870EE" w:rsidR="002F0334" w:rsidRPr="00F755BE" w:rsidRDefault="002F0334" w:rsidP="00385621">
      <w:pPr>
        <w:pStyle w:val="BulletLevel1"/>
      </w:pPr>
      <w:r w:rsidRPr="00F755BE">
        <w:t xml:space="preserve">upload Documentary Evidence </w:t>
      </w:r>
    </w:p>
    <w:p w14:paraId="7D1DF7A1" w14:textId="5D52947B" w:rsidR="002F0334" w:rsidRPr="00F755BE" w:rsidRDefault="002F0334" w:rsidP="00385621">
      <w:pPr>
        <w:pStyle w:val="BulletLevel1"/>
      </w:pPr>
      <w:r w:rsidRPr="00F755BE">
        <w:t xml:space="preserve">review the Declaration and accept and submit. This will create an Unconfirmed Relocation Assistance Payment claim which needs to be reviewed and processed by your Provider Lead </w:t>
      </w:r>
    </w:p>
    <w:p w14:paraId="3F28C619" w14:textId="45EEA3D5" w:rsidR="00F12FD7" w:rsidRDefault="002F0334" w:rsidP="00385621">
      <w:pPr>
        <w:pStyle w:val="BulletLevel1"/>
      </w:pPr>
      <w:r w:rsidRPr="00F755BE">
        <w:t xml:space="preserve">send an email to your Departmental Provider Lead advising that a Request Payment claim has been lodged and include the Payment ID to assist them to identify and process the claim. </w:t>
      </w:r>
    </w:p>
    <w:p w14:paraId="0ADC5B46" w14:textId="6579A1B4" w:rsidR="00C24278" w:rsidRPr="00F755BE" w:rsidRDefault="00C24278" w:rsidP="002E3B46">
      <w:pPr>
        <w:pStyle w:val="DeedReferences"/>
      </w:pPr>
      <w:r w:rsidRPr="00F755BE">
        <w:t xml:space="preserve">(Deed </w:t>
      </w:r>
      <w:r w:rsidR="007E4CD3">
        <w:t>Reference(s):</w:t>
      </w:r>
      <w:r>
        <w:t xml:space="preserve"> </w:t>
      </w:r>
      <w:r w:rsidR="00DA7548">
        <w:t>Section B4.3 – Other Financial Support, Attachment 1)</w:t>
      </w:r>
    </w:p>
    <w:p w14:paraId="44FB70C6" w14:textId="1CA4BC4B" w:rsidR="00745FED" w:rsidRPr="00F755BE" w:rsidRDefault="00745FED" w:rsidP="00803DA7">
      <w:pPr>
        <w:pStyle w:val="DeedReferences"/>
      </w:pPr>
    </w:p>
    <w:p w14:paraId="4572809E" w14:textId="77777777" w:rsidR="00870E95" w:rsidRDefault="00870E95">
      <w:pPr>
        <w:rPr>
          <w:rFonts w:ascii="Calibri" w:eastAsiaTheme="majorEastAsia" w:hAnsi="Calibri" w:cstheme="majorBidi"/>
          <w:b/>
          <w:bCs/>
          <w:color w:val="002D3F"/>
          <w:sz w:val="40"/>
          <w:szCs w:val="32"/>
        </w:rPr>
      </w:pPr>
      <w:bookmarkStart w:id="1260" w:name="_Sites"/>
      <w:bookmarkEnd w:id="1260"/>
      <w:r>
        <w:br w:type="page"/>
      </w:r>
    </w:p>
    <w:p w14:paraId="1DBF312E" w14:textId="524F3D9C" w:rsidR="00C656D8" w:rsidRPr="00C656D8" w:rsidRDefault="00721742" w:rsidP="00BD000B">
      <w:pPr>
        <w:pStyle w:val="Heading1"/>
      </w:pPr>
      <w:bookmarkStart w:id="1261" w:name="_Sites_1"/>
      <w:bookmarkStart w:id="1262" w:name="_Toc179796798"/>
      <w:bookmarkStart w:id="1263" w:name="_Toc183442688"/>
      <w:bookmarkStart w:id="1264" w:name="_Toc230271582"/>
      <w:bookmarkEnd w:id="1261"/>
      <w:r>
        <w:t>Sites</w:t>
      </w:r>
      <w:bookmarkEnd w:id="1262"/>
      <w:bookmarkEnd w:id="1263"/>
      <w:bookmarkEnd w:id="1264"/>
    </w:p>
    <w:p w14:paraId="4ACE63C3" w14:textId="77777777" w:rsidR="00C656D8" w:rsidRDefault="00C656D8" w:rsidP="00C656D8">
      <w:pPr>
        <w:pStyle w:val="SupportingDocumentHeading"/>
      </w:pPr>
      <w:bookmarkStart w:id="1265" w:name="_Toc179796799"/>
      <w:r w:rsidRPr="00C656D8">
        <w:t>Supporting Documents for this Chapter:</w:t>
      </w:r>
      <w:bookmarkEnd w:id="1265"/>
    </w:p>
    <w:p w14:paraId="7944126E" w14:textId="0613B658" w:rsidR="00456033" w:rsidRPr="008A5F62" w:rsidRDefault="008A5F62" w:rsidP="008245A8">
      <w:pPr>
        <w:pStyle w:val="SupportingDocumentBulletList"/>
        <w:rPr>
          <w:rStyle w:val="Hyperlink"/>
        </w:rPr>
      </w:pPr>
      <w:r>
        <w:fldChar w:fldCharType="begin" w:fldLock="1"/>
      </w:r>
      <w:r w:rsidR="00565892">
        <w:instrText>HYPERLINK "https://ecsnaccessintranet.hosts.application.enet/ProviderPortal/VPS/Guidelines/Pages/Site-Management-Changes-and-Closures.aspx"</w:instrText>
      </w:r>
      <w:r>
        <w:fldChar w:fldCharType="separate"/>
      </w:r>
      <w:r w:rsidR="00456033" w:rsidRPr="008A5F62">
        <w:rPr>
          <w:rStyle w:val="Hyperlink"/>
        </w:rPr>
        <w:t xml:space="preserve">Site </w:t>
      </w:r>
      <w:r w:rsidR="00CC362C" w:rsidRPr="008A5F62">
        <w:rPr>
          <w:rStyle w:val="Hyperlink"/>
        </w:rPr>
        <w:t>O</w:t>
      </w:r>
      <w:r w:rsidR="00456033" w:rsidRPr="008A5F62">
        <w:rPr>
          <w:rStyle w:val="Hyperlink"/>
        </w:rPr>
        <w:t>pening Checklist</w:t>
      </w:r>
      <w:r w:rsidR="00565892">
        <w:rPr>
          <w:rStyle w:val="Hyperlink"/>
        </w:rPr>
        <w:t xml:space="preserve"> and Declaration </w:t>
      </w:r>
    </w:p>
    <w:p w14:paraId="5DB9BFCC" w14:textId="1FEDCE8C" w:rsidR="00D17389" w:rsidRPr="00A5416F" w:rsidRDefault="008A5F62" w:rsidP="001A65B3">
      <w:pPr>
        <w:pStyle w:val="SupportingDocumentBulletList"/>
      </w:pPr>
      <w:r>
        <w:fldChar w:fldCharType="end"/>
      </w:r>
      <w:hyperlink r:id="rId146" w:history="1">
        <w:r w:rsidR="00782090" w:rsidRPr="00565892">
          <w:rPr>
            <w:rStyle w:val="Hyperlink"/>
          </w:rPr>
          <w:t xml:space="preserve">Site Change </w:t>
        </w:r>
        <w:r w:rsidR="00565892" w:rsidRPr="00565892">
          <w:rPr>
            <w:rStyle w:val="Hyperlink"/>
          </w:rPr>
          <w:t xml:space="preserve">factsheet and </w:t>
        </w:r>
        <w:r w:rsidR="00782090" w:rsidRPr="00565892">
          <w:rPr>
            <w:rStyle w:val="Hyperlink"/>
          </w:rPr>
          <w:t xml:space="preserve">Request </w:t>
        </w:r>
        <w:r w:rsidR="00D17389" w:rsidRPr="00565892">
          <w:rPr>
            <w:rStyle w:val="Hyperlink"/>
          </w:rPr>
          <w:t>Form</w:t>
        </w:r>
      </w:hyperlink>
    </w:p>
    <w:p w14:paraId="2AA4F77C" w14:textId="7DC3D8C6" w:rsidR="005E435A" w:rsidRPr="00AC2925" w:rsidRDefault="00AC2925" w:rsidP="007320D2">
      <w:pPr>
        <w:pStyle w:val="SupportingDocumentBulletList"/>
        <w:rPr>
          <w:rStyle w:val="Hyperlink"/>
        </w:rPr>
      </w:pPr>
      <w:r>
        <w:fldChar w:fldCharType="begin" w:fldLock="1"/>
      </w:r>
      <w:r>
        <w:instrText>HYPERLINK "https://ecsnaccessintranet.hosts.application.enet/ProviderPortal/VPS/Guidelines/Pages/Site-Management-Changes-and-Closures.aspx"</w:instrText>
      </w:r>
      <w:r>
        <w:fldChar w:fldCharType="separate"/>
      </w:r>
      <w:r w:rsidR="005E435A" w:rsidRPr="00AC2925">
        <w:rPr>
          <w:rStyle w:val="Hyperlink"/>
        </w:rPr>
        <w:t xml:space="preserve">Site </w:t>
      </w:r>
      <w:r w:rsidR="00A454CB" w:rsidRPr="00AC2925">
        <w:rPr>
          <w:rStyle w:val="Hyperlink"/>
        </w:rPr>
        <w:t>C</w:t>
      </w:r>
      <w:r w:rsidR="005E435A" w:rsidRPr="00AC2925">
        <w:rPr>
          <w:rStyle w:val="Hyperlink"/>
        </w:rPr>
        <w:t xml:space="preserve">losure </w:t>
      </w:r>
      <w:r w:rsidR="00FC793C" w:rsidRPr="00AC2925">
        <w:rPr>
          <w:rStyle w:val="Hyperlink"/>
        </w:rPr>
        <w:t xml:space="preserve">Checklist and </w:t>
      </w:r>
      <w:r w:rsidR="005E435A" w:rsidRPr="00AC2925">
        <w:rPr>
          <w:rStyle w:val="Hyperlink"/>
        </w:rPr>
        <w:t>Declaration</w:t>
      </w:r>
      <w:r w:rsidR="00B62C8A" w:rsidRPr="00AC2925">
        <w:rPr>
          <w:rStyle w:val="Hyperlink"/>
        </w:rPr>
        <w:t xml:space="preserve"> Form</w:t>
      </w:r>
    </w:p>
    <w:p w14:paraId="53AF6990" w14:textId="402AECC6" w:rsidR="00C656D8" w:rsidRPr="00C656D8" w:rsidRDefault="00AC2925" w:rsidP="00BD000B">
      <w:pPr>
        <w:pStyle w:val="Heading2"/>
      </w:pPr>
      <w:r>
        <w:rPr>
          <w:color w:val="000000" w:themeColor="text1"/>
          <w:sz w:val="20"/>
          <w:szCs w:val="20"/>
        </w:rPr>
        <w:fldChar w:fldCharType="end"/>
      </w:r>
      <w:bookmarkStart w:id="1266" w:name="_Toc179796801"/>
      <w:bookmarkStart w:id="1267" w:name="_Toc183442689"/>
      <w:bookmarkStart w:id="1268" w:name="_Toc230271583"/>
      <w:r w:rsidR="00C656D8" w:rsidRPr="00C656D8">
        <w:t>Overview</w:t>
      </w:r>
      <w:bookmarkEnd w:id="1266"/>
      <w:bookmarkEnd w:id="1267"/>
      <w:bookmarkEnd w:id="1268"/>
    </w:p>
    <w:p w14:paraId="0B718F55" w14:textId="490A08C9" w:rsidR="00C656D8" w:rsidRPr="00C656D8" w:rsidRDefault="004D4E06" w:rsidP="00C656D8">
      <w:r>
        <w:t xml:space="preserve">This </w:t>
      </w:r>
      <w:r w:rsidR="00A961CC">
        <w:t>C</w:t>
      </w:r>
      <w:r>
        <w:t xml:space="preserve">hapter </w:t>
      </w:r>
      <w:r w:rsidR="008102BE">
        <w:t>outlines</w:t>
      </w:r>
      <w:r w:rsidR="002A3FE8">
        <w:t xml:space="preserve"> </w:t>
      </w:r>
      <w:r w:rsidR="00B56419">
        <w:t xml:space="preserve">Provider </w:t>
      </w:r>
      <w:r w:rsidR="00465938">
        <w:t>S</w:t>
      </w:r>
      <w:r w:rsidR="002A3FE8">
        <w:t>ite types</w:t>
      </w:r>
      <w:r w:rsidR="00991046">
        <w:t xml:space="preserve">, </w:t>
      </w:r>
      <w:r w:rsidR="002A3FE8">
        <w:t>definitions</w:t>
      </w:r>
      <w:r w:rsidR="00991046">
        <w:t xml:space="preserve"> and</w:t>
      </w:r>
      <w:r w:rsidR="002A3FE8">
        <w:t xml:space="preserve"> </w:t>
      </w:r>
      <w:r w:rsidR="00465938">
        <w:t>S</w:t>
      </w:r>
      <w:r w:rsidR="002A3FE8">
        <w:t>ite requirements</w:t>
      </w:r>
      <w:r w:rsidR="009C382F">
        <w:t>, including</w:t>
      </w:r>
      <w:r w:rsidR="005A2EAE">
        <w:t xml:space="preserve"> </w:t>
      </w:r>
      <w:r w:rsidR="00C24860">
        <w:t>Site M</w:t>
      </w:r>
      <w:r w:rsidR="005A2EAE">
        <w:t xml:space="preserve">anager </w:t>
      </w:r>
      <w:r w:rsidR="00A90116">
        <w:t xml:space="preserve">presence. </w:t>
      </w:r>
    </w:p>
    <w:p w14:paraId="1E947770" w14:textId="125A5392" w:rsidR="00C656D8" w:rsidRPr="00C656D8" w:rsidRDefault="00151B32" w:rsidP="00BD000B">
      <w:pPr>
        <w:pStyle w:val="Heading2"/>
      </w:pPr>
      <w:bookmarkStart w:id="1269" w:name="_Toc179796802"/>
      <w:bookmarkStart w:id="1270" w:name="_Toc183442690"/>
      <w:bookmarkStart w:id="1271" w:name="_Toc230271584"/>
      <w:r>
        <w:t xml:space="preserve">Site </w:t>
      </w:r>
      <w:r w:rsidR="00420AE8">
        <w:t>types and definitions</w:t>
      </w:r>
      <w:bookmarkEnd w:id="1269"/>
      <w:bookmarkEnd w:id="1270"/>
      <w:bookmarkEnd w:id="1271"/>
    </w:p>
    <w:p w14:paraId="6CFB7A75" w14:textId="7494A3C9" w:rsidR="00924428" w:rsidRDefault="001E5ED8" w:rsidP="00401211">
      <w:pPr>
        <w:pStyle w:val="1AllTextNormalParagraph"/>
      </w:pPr>
      <w:r>
        <w:t xml:space="preserve">A </w:t>
      </w:r>
      <w:r w:rsidR="008C43A3">
        <w:t>Site</w:t>
      </w:r>
      <w:r>
        <w:t xml:space="preserve"> is categorised and defined in the following way:</w:t>
      </w:r>
    </w:p>
    <w:p w14:paraId="1DB4A027" w14:textId="63659D4F" w:rsidR="00BD0D00" w:rsidRDefault="00BD0D00" w:rsidP="00DC3AD3">
      <w:pPr>
        <w:pStyle w:val="Caption"/>
        <w:keepNext/>
      </w:pPr>
      <w:r>
        <w:t xml:space="preserve">Table </w:t>
      </w:r>
      <w:fldSimple w:instr=" STYLEREF 1 \s ">
        <w:r w:rsidR="0061589E">
          <w:rPr>
            <w:noProof/>
          </w:rPr>
          <w:t>11</w:t>
        </w:r>
      </w:fldSimple>
      <w:r w:rsidR="00802324">
        <w:noBreakHyphen/>
      </w:r>
      <w:fldSimple w:instr=" SEQ Table \* ALPHABETIC \s 1 ">
        <w:r w:rsidR="0061589E">
          <w:rPr>
            <w:noProof/>
          </w:rPr>
          <w:t>A</w:t>
        </w:r>
      </w:fldSimple>
      <w:r>
        <w:t>: Site Definitions</w:t>
      </w:r>
    </w:p>
    <w:tbl>
      <w:tblPr>
        <w:tblStyle w:val="DES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753"/>
      </w:tblGrid>
      <w:tr w:rsidR="004B6267" w14:paraId="2B609746" w14:textId="77777777" w:rsidTr="00AD108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63" w:type="dxa"/>
            <w:shd w:val="clear" w:color="auto" w:fill="5A1E35" w:themeFill="text2"/>
          </w:tcPr>
          <w:p w14:paraId="4A3ED50A" w14:textId="02A8EA0A" w:rsidR="00D143B7" w:rsidRPr="00A04B7D" w:rsidRDefault="00D143B7" w:rsidP="00401211">
            <w:pPr>
              <w:pStyle w:val="1AllTextNormalParagraph"/>
              <w:rPr>
                <w:rStyle w:val="1AllTextBold"/>
              </w:rPr>
            </w:pPr>
            <w:r w:rsidRPr="00A04B7D">
              <w:rPr>
                <w:rStyle w:val="1AllTextBold"/>
              </w:rPr>
              <w:t>Site Type</w:t>
            </w:r>
          </w:p>
        </w:tc>
        <w:tc>
          <w:tcPr>
            <w:tcW w:w="6753" w:type="dxa"/>
            <w:shd w:val="clear" w:color="auto" w:fill="5A1E35" w:themeFill="text2"/>
          </w:tcPr>
          <w:p w14:paraId="677FC2C9" w14:textId="119989EB" w:rsidR="00D143B7" w:rsidRPr="00A04B7D" w:rsidRDefault="00D143B7" w:rsidP="00401211">
            <w:pPr>
              <w:pStyle w:val="1AllTextNormalParagraph"/>
              <w:cnfStyle w:val="100000000000" w:firstRow="1" w:lastRow="0" w:firstColumn="0" w:lastColumn="0" w:oddVBand="0" w:evenVBand="0" w:oddHBand="0" w:evenHBand="0" w:firstRowFirstColumn="0" w:firstRowLastColumn="0" w:lastRowFirstColumn="0" w:lastRowLastColumn="0"/>
              <w:rPr>
                <w:rStyle w:val="1AllTextBold"/>
              </w:rPr>
            </w:pPr>
            <w:r w:rsidRPr="00A04B7D">
              <w:rPr>
                <w:rStyle w:val="1AllTextBold"/>
              </w:rPr>
              <w:t>Definition</w:t>
            </w:r>
          </w:p>
        </w:tc>
      </w:tr>
      <w:tr w:rsidR="00D143B7" w14:paraId="46FF9C71" w14:textId="77777777" w:rsidTr="00AD108C">
        <w:tc>
          <w:tcPr>
            <w:cnfStyle w:val="001000000000" w:firstRow="0" w:lastRow="0" w:firstColumn="1" w:lastColumn="0" w:oddVBand="0" w:evenVBand="0" w:oddHBand="0" w:evenHBand="0" w:firstRowFirstColumn="0" w:firstRowLastColumn="0" w:lastRowFirstColumn="0" w:lastRowLastColumn="0"/>
            <w:tcW w:w="2263" w:type="dxa"/>
          </w:tcPr>
          <w:p w14:paraId="339834BE" w14:textId="28DF91EB" w:rsidR="00D143B7" w:rsidRDefault="00BF6AB6" w:rsidP="00BF6AB6">
            <w:pPr>
              <w:pStyle w:val="TableText"/>
            </w:pPr>
            <w:r>
              <w:t>Full-Time Site</w:t>
            </w:r>
          </w:p>
        </w:tc>
        <w:tc>
          <w:tcPr>
            <w:tcW w:w="6753" w:type="dxa"/>
          </w:tcPr>
          <w:p w14:paraId="712C2E78" w14:textId="72F06828" w:rsidR="00D143B7" w:rsidRDefault="00C27E3E" w:rsidP="00BF6AB6">
            <w:pPr>
              <w:pStyle w:val="TableText"/>
              <w:cnfStyle w:val="000000000000" w:firstRow="0" w:lastRow="0" w:firstColumn="0" w:lastColumn="0" w:oddVBand="0" w:evenVBand="0" w:oddHBand="0" w:evenHBand="0" w:firstRowFirstColumn="0" w:firstRowLastColumn="0" w:lastRowFirstColumn="0" w:lastRowLastColumn="0"/>
            </w:pPr>
            <w:r>
              <w:t>A</w:t>
            </w:r>
            <w:r w:rsidR="00496572">
              <w:t xml:space="preserve"> permanent </w:t>
            </w:r>
            <w:r w:rsidR="008C43A3">
              <w:t>Site</w:t>
            </w:r>
            <w:r>
              <w:t xml:space="preserve"> that </w:t>
            </w:r>
            <w:r w:rsidR="00BF6AB6" w:rsidRPr="00BF6AB6">
              <w:t xml:space="preserve">operates </w:t>
            </w:r>
            <w:r w:rsidR="009858A0" w:rsidRPr="00BF6AB6">
              <w:t>from 9:</w:t>
            </w:r>
            <w:r w:rsidR="009858A0" w:rsidRPr="6643170E">
              <w:t>00 am</w:t>
            </w:r>
            <w:r w:rsidR="009858A0" w:rsidRPr="00BF6AB6">
              <w:t xml:space="preserve"> to 5:</w:t>
            </w:r>
            <w:r w:rsidR="009858A0" w:rsidRPr="6643170E">
              <w:t>00 pm</w:t>
            </w:r>
            <w:r w:rsidR="009858A0">
              <w:t xml:space="preserve"> on</w:t>
            </w:r>
            <w:r w:rsidR="009858A0" w:rsidRPr="00BF6AB6">
              <w:t xml:space="preserve"> </w:t>
            </w:r>
            <w:r w:rsidR="00BF6AB6" w:rsidRPr="00BF6AB6">
              <w:t xml:space="preserve">Monday to Friday as a minimum, from a fixed </w:t>
            </w:r>
            <w:r w:rsidR="00416E2E" w:rsidRPr="00BF6AB6">
              <w:t>location</w:t>
            </w:r>
            <w:r w:rsidR="00A2336D">
              <w:t>.</w:t>
            </w:r>
          </w:p>
        </w:tc>
      </w:tr>
      <w:tr w:rsidR="00D143B7" w14:paraId="47CE9E94" w14:textId="77777777" w:rsidTr="00AD108C">
        <w:tc>
          <w:tcPr>
            <w:cnfStyle w:val="001000000000" w:firstRow="0" w:lastRow="0" w:firstColumn="1" w:lastColumn="0" w:oddVBand="0" w:evenVBand="0" w:oddHBand="0" w:evenHBand="0" w:firstRowFirstColumn="0" w:firstRowLastColumn="0" w:lastRowFirstColumn="0" w:lastRowLastColumn="0"/>
            <w:tcW w:w="2263" w:type="dxa"/>
          </w:tcPr>
          <w:p w14:paraId="572175CA" w14:textId="0680C29D" w:rsidR="00D143B7" w:rsidRDefault="00BF6AB6" w:rsidP="00BF6AB6">
            <w:pPr>
              <w:pStyle w:val="TableText"/>
            </w:pPr>
            <w:r>
              <w:t>Part</w:t>
            </w:r>
            <w:r w:rsidR="00DD44ED">
              <w:t>-</w:t>
            </w:r>
            <w:r>
              <w:t>Time Site</w:t>
            </w:r>
          </w:p>
        </w:tc>
        <w:tc>
          <w:tcPr>
            <w:tcW w:w="6753" w:type="dxa"/>
          </w:tcPr>
          <w:p w14:paraId="39B09EF3" w14:textId="220465BA" w:rsidR="00D143B7" w:rsidRDefault="00A2336D" w:rsidP="00BF6AB6">
            <w:pPr>
              <w:pStyle w:val="TableText"/>
              <w:cnfStyle w:val="000000000000" w:firstRow="0" w:lastRow="0" w:firstColumn="0" w:lastColumn="0" w:oddVBand="0" w:evenVBand="0" w:oddHBand="0" w:evenHBand="0" w:firstRowFirstColumn="0" w:firstRowLastColumn="0" w:lastRowFirstColumn="0" w:lastRowLastColumn="0"/>
            </w:pPr>
            <w:r w:rsidRPr="00A2336D">
              <w:t xml:space="preserve">A </w:t>
            </w:r>
            <w:r w:rsidR="00496572">
              <w:t xml:space="preserve">permanent </w:t>
            </w:r>
            <w:r w:rsidR="008C43A3">
              <w:t>Site</w:t>
            </w:r>
            <w:r w:rsidRPr="00A2336D">
              <w:t xml:space="preserve"> that </w:t>
            </w:r>
            <w:r w:rsidR="00BF6AB6" w:rsidRPr="00BF6AB6">
              <w:t>has a regular weekly presence, with</w:t>
            </w:r>
            <w:r>
              <w:t xml:space="preserve"> regular day</w:t>
            </w:r>
            <w:r w:rsidR="00F45FD0">
              <w:t>s</w:t>
            </w:r>
            <w:r>
              <w:t xml:space="preserve"> and </w:t>
            </w:r>
            <w:r w:rsidR="00BF6AB6" w:rsidRPr="00BF6AB6">
              <w:t>hours of operation less than</w:t>
            </w:r>
            <w:r>
              <w:t xml:space="preserve"> that of</w:t>
            </w:r>
            <w:r w:rsidR="00BF6AB6" w:rsidRPr="00BF6AB6">
              <w:t xml:space="preserve"> a </w:t>
            </w:r>
            <w:r w:rsidR="0008294C">
              <w:t>Full-Time</w:t>
            </w:r>
            <w:r w:rsidR="00BF6AB6" w:rsidRPr="00BF6AB6">
              <w:t xml:space="preserve"> </w:t>
            </w:r>
            <w:r w:rsidR="008C43A3">
              <w:t>Site</w:t>
            </w:r>
            <w:r w:rsidR="00BF6AB6" w:rsidRPr="00BF6AB6">
              <w:t xml:space="preserve">, from a fixed </w:t>
            </w:r>
            <w:r w:rsidR="00416E2E" w:rsidRPr="00BF6AB6">
              <w:t>location</w:t>
            </w:r>
            <w:r>
              <w:t>.</w:t>
            </w:r>
          </w:p>
        </w:tc>
      </w:tr>
      <w:tr w:rsidR="00D143B7" w14:paraId="54EFBEF6" w14:textId="77777777" w:rsidTr="00AD108C">
        <w:tc>
          <w:tcPr>
            <w:cnfStyle w:val="001000000000" w:firstRow="0" w:lastRow="0" w:firstColumn="1" w:lastColumn="0" w:oddVBand="0" w:evenVBand="0" w:oddHBand="0" w:evenHBand="0" w:firstRowFirstColumn="0" w:firstRowLastColumn="0" w:lastRowFirstColumn="0" w:lastRowLastColumn="0"/>
            <w:tcW w:w="2263" w:type="dxa"/>
          </w:tcPr>
          <w:p w14:paraId="5CA6667C" w14:textId="7E4D0254" w:rsidR="00D143B7" w:rsidRDefault="00BF6AB6" w:rsidP="00BF6AB6">
            <w:pPr>
              <w:pStyle w:val="TableText"/>
            </w:pPr>
            <w:r>
              <w:t>Outreach Site</w:t>
            </w:r>
          </w:p>
        </w:tc>
        <w:tc>
          <w:tcPr>
            <w:tcW w:w="6753" w:type="dxa"/>
          </w:tcPr>
          <w:p w14:paraId="76B69143" w14:textId="218DE9CB" w:rsidR="00D143B7" w:rsidRDefault="00A2336D" w:rsidP="00BF6AB6">
            <w:pPr>
              <w:pStyle w:val="TableText"/>
              <w:cnfStyle w:val="000000000000" w:firstRow="0" w:lastRow="0" w:firstColumn="0" w:lastColumn="0" w:oddVBand="0" w:evenVBand="0" w:oddHBand="0" w:evenHBand="0" w:firstRowFirstColumn="0" w:firstRowLastColumn="0" w:lastRowFirstColumn="0" w:lastRowLastColumn="0"/>
            </w:pPr>
            <w:r w:rsidRPr="00A2336D">
              <w:t xml:space="preserve">A </w:t>
            </w:r>
            <w:r w:rsidR="008C43A3">
              <w:t>Site</w:t>
            </w:r>
            <w:r w:rsidRPr="00A2336D">
              <w:t xml:space="preserve"> that has </w:t>
            </w:r>
            <w:r>
              <w:t>does</w:t>
            </w:r>
            <w:r w:rsidR="00BF6AB6" w:rsidRPr="00BF6AB6">
              <w:t xml:space="preserve"> not</w:t>
            </w:r>
            <w:r>
              <w:t xml:space="preserve"> have</w:t>
            </w:r>
            <w:r w:rsidR="00BF6AB6" w:rsidRPr="00BF6AB6">
              <w:t xml:space="preserve"> a </w:t>
            </w:r>
            <w:r w:rsidRPr="00A2336D">
              <w:t xml:space="preserve">regular weekly </w:t>
            </w:r>
            <w:r w:rsidR="00BF6AB6" w:rsidRPr="00BF6AB6">
              <w:t>presence, operat</w:t>
            </w:r>
            <w:r>
              <w:t>ing</w:t>
            </w:r>
            <w:r w:rsidR="00BF6AB6" w:rsidRPr="00BF6AB6">
              <w:t xml:space="preserve"> on a monthly, seasonal or ‘as needed’ basis, from a fixed location (for example, a local library, town hall or community hub)</w:t>
            </w:r>
            <w:r w:rsidR="00C27E3E">
              <w:t>.</w:t>
            </w:r>
          </w:p>
        </w:tc>
      </w:tr>
    </w:tbl>
    <w:p w14:paraId="0959064C" w14:textId="2EE1D43C" w:rsidR="003E2699" w:rsidRPr="00B80AF8" w:rsidRDefault="003E2699" w:rsidP="003E2699">
      <w:pPr>
        <w:pStyle w:val="DeedReferences"/>
      </w:pPr>
      <w:r>
        <w:t xml:space="preserve">(Deed </w:t>
      </w:r>
      <w:r w:rsidR="007E4CD3">
        <w:t>Reference(s):</w:t>
      </w:r>
      <w:r w:rsidR="006C5F3D">
        <w:t xml:space="preserve"> </w:t>
      </w:r>
      <w:r w:rsidR="00F43703">
        <w:t>clauses</w:t>
      </w:r>
      <w:r w:rsidR="006C5F3D">
        <w:t xml:space="preserve"> </w:t>
      </w:r>
      <w:r>
        <w:t>5</w:t>
      </w:r>
      <w:r w:rsidR="005C12BB">
        <w:t>.1(b),</w:t>
      </w:r>
      <w:r w:rsidR="006F7C85">
        <w:t xml:space="preserve"> 80</w:t>
      </w:r>
      <w:r w:rsidR="0084010B">
        <w:t>.5</w:t>
      </w:r>
      <w:r w:rsidR="006C5F3D">
        <w:t xml:space="preserve"> and</w:t>
      </w:r>
      <w:r w:rsidR="005C12BB">
        <w:t xml:space="preserve"> </w:t>
      </w:r>
      <w:r w:rsidR="00160EC2">
        <w:t xml:space="preserve">Attachment </w:t>
      </w:r>
      <w:r w:rsidR="006C5F3D">
        <w:t>1)</w:t>
      </w:r>
    </w:p>
    <w:p w14:paraId="62A125D2" w14:textId="75B6D1A5" w:rsidR="000D5104" w:rsidRDefault="000D5104" w:rsidP="00BD000B">
      <w:pPr>
        <w:pStyle w:val="Heading2"/>
      </w:pPr>
      <w:bookmarkStart w:id="1272" w:name="_Toc179796803"/>
      <w:bookmarkStart w:id="1273" w:name="_Toc183442691"/>
      <w:bookmarkStart w:id="1274" w:name="_Toc230271585"/>
      <w:r>
        <w:t>Site requirements</w:t>
      </w:r>
      <w:bookmarkEnd w:id="1272"/>
      <w:bookmarkEnd w:id="1273"/>
      <w:bookmarkEnd w:id="1274"/>
    </w:p>
    <w:p w14:paraId="37CACEE3" w14:textId="06BE5393" w:rsidR="00FD2AAF" w:rsidRDefault="00847B3F" w:rsidP="00401211">
      <w:pPr>
        <w:pStyle w:val="1AllTextNormalParagraph"/>
      </w:pPr>
      <w:r>
        <w:t>Parent Pathways Providers must adhere to</w:t>
      </w:r>
      <w:r w:rsidR="0039547D">
        <w:t xml:space="preserve"> Site Requirements </w:t>
      </w:r>
      <w:r w:rsidR="00927FD6">
        <w:t>outlined in the Deed</w:t>
      </w:r>
      <w:r>
        <w:t>.</w:t>
      </w:r>
      <w:r w:rsidR="0039547D" w:rsidDel="00761E4B">
        <w:t xml:space="preserve"> </w:t>
      </w:r>
      <w:r w:rsidR="000F0191">
        <w:t xml:space="preserve">These </w:t>
      </w:r>
      <w:r>
        <w:t>requirements</w:t>
      </w:r>
      <w:r w:rsidR="000F0191">
        <w:t xml:space="preserve"> range from </w:t>
      </w:r>
      <w:r w:rsidR="00815ED6">
        <w:t xml:space="preserve">accessibility </w:t>
      </w:r>
      <w:r w:rsidR="00815ED6" w:rsidDel="00761E4B">
        <w:t xml:space="preserve">to </w:t>
      </w:r>
      <w:r w:rsidR="008773D9">
        <w:t xml:space="preserve">Site hours </w:t>
      </w:r>
      <w:r w:rsidR="00927FD6">
        <w:t xml:space="preserve">to </w:t>
      </w:r>
      <w:r w:rsidR="00CC359C">
        <w:t>W</w:t>
      </w:r>
      <w:r w:rsidR="00C57829">
        <w:t xml:space="preserve">ork </w:t>
      </w:r>
      <w:r w:rsidR="00CC359C">
        <w:t>H</w:t>
      </w:r>
      <w:r w:rsidR="00C57829">
        <w:t xml:space="preserve">ealth and </w:t>
      </w:r>
      <w:r w:rsidR="00CC359C">
        <w:t>S</w:t>
      </w:r>
      <w:r w:rsidR="00C57829">
        <w:t>afety</w:t>
      </w:r>
      <w:r w:rsidR="00CC359C">
        <w:t xml:space="preserve">. </w:t>
      </w:r>
    </w:p>
    <w:p w14:paraId="777414A4" w14:textId="3D769D7B" w:rsidR="00FD2AAF" w:rsidRDefault="00FD2AAF" w:rsidP="00401211">
      <w:pPr>
        <w:pStyle w:val="1AllTextNormalParagraph"/>
      </w:pPr>
      <w:r>
        <w:t xml:space="preserve">All Sites must display the Service Guarantee </w:t>
      </w:r>
      <w:r w:rsidR="00075E4F">
        <w:t xml:space="preserve">in </w:t>
      </w:r>
      <w:r w:rsidR="00250CC3">
        <w:t xml:space="preserve">an accessible area. </w:t>
      </w:r>
    </w:p>
    <w:p w14:paraId="6F007A5C" w14:textId="7E94B600" w:rsidR="00113470" w:rsidRDefault="001657D3" w:rsidP="00401211">
      <w:pPr>
        <w:pStyle w:val="1AllTextNormalParagraph"/>
      </w:pPr>
      <w:r>
        <w:t xml:space="preserve">There must be a Site Manager located at </w:t>
      </w:r>
      <w:r w:rsidR="0008294C">
        <w:t>Full-Time</w:t>
      </w:r>
      <w:r>
        <w:t xml:space="preserve"> </w:t>
      </w:r>
      <w:r w:rsidR="008C43A3">
        <w:t>Site</w:t>
      </w:r>
      <w:r>
        <w:t xml:space="preserve">s. </w:t>
      </w:r>
      <w:r w:rsidRPr="00983BF9">
        <w:t xml:space="preserve">Where there are no </w:t>
      </w:r>
      <w:r w:rsidR="0008294C">
        <w:t>Full-Time</w:t>
      </w:r>
      <w:r w:rsidRPr="00983BF9">
        <w:t xml:space="preserve"> </w:t>
      </w:r>
      <w:r>
        <w:t>S</w:t>
      </w:r>
      <w:r w:rsidRPr="00983BF9">
        <w:t xml:space="preserve">ites within an Employment Region, a </w:t>
      </w:r>
      <w:r w:rsidR="008C43A3">
        <w:t>Site</w:t>
      </w:r>
      <w:r w:rsidRPr="00983BF9">
        <w:t xml:space="preserve"> </w:t>
      </w:r>
      <w:r w:rsidR="0550E453">
        <w:t>M</w:t>
      </w:r>
      <w:r w:rsidRPr="00983BF9">
        <w:t xml:space="preserve">anager must be located in at least one of the </w:t>
      </w:r>
      <w:r w:rsidR="0008294C">
        <w:t>Part-Time</w:t>
      </w:r>
      <w:r w:rsidRPr="00983BF9">
        <w:t xml:space="preserve"> </w:t>
      </w:r>
      <w:r w:rsidR="008C43A3">
        <w:t>Site</w:t>
      </w:r>
      <w:r w:rsidRPr="00983BF9">
        <w:t xml:space="preserve">s. Given services may be delivered away from </w:t>
      </w:r>
      <w:r w:rsidR="0008294C">
        <w:t>Full-Time</w:t>
      </w:r>
      <w:r w:rsidRPr="00983BF9">
        <w:t xml:space="preserve"> and </w:t>
      </w:r>
      <w:r w:rsidR="0008294C">
        <w:t>Part-Time</w:t>
      </w:r>
      <w:r w:rsidRPr="00983BF9">
        <w:t xml:space="preserve"> </w:t>
      </w:r>
      <w:r w:rsidR="008C43A3">
        <w:t>Site</w:t>
      </w:r>
      <w:r w:rsidRPr="00983BF9">
        <w:t>s</w:t>
      </w:r>
      <w:r>
        <w:t>, Site Managers must be easily contactable.</w:t>
      </w:r>
      <w:r w:rsidR="00113470">
        <w:t xml:space="preserve"> </w:t>
      </w:r>
      <w:bookmarkStart w:id="1275" w:name="_Toc179796804"/>
      <w:bookmarkStart w:id="1276" w:name="_Toc183442692"/>
      <w:r w:rsidR="00113470">
        <w:t>Dependent on the size of the Caseload and the number of staff, a Site may be unattended for short periods of time while still operating due to the staff member(s) undertaking community and parent engagement activities in the local community</w:t>
      </w:r>
      <w:r w:rsidR="008F36B4">
        <w:t xml:space="preserve"> or </w:t>
      </w:r>
      <w:r w:rsidR="00647E13">
        <w:t>F</w:t>
      </w:r>
      <w:r w:rsidR="008F36B4">
        <w:t>ace</w:t>
      </w:r>
      <w:r w:rsidR="005C0556">
        <w:t>-</w:t>
      </w:r>
      <w:r w:rsidR="008F36B4">
        <w:t>to</w:t>
      </w:r>
      <w:r w:rsidR="005C0556">
        <w:t>-</w:t>
      </w:r>
      <w:r w:rsidR="00647E13">
        <w:t>F</w:t>
      </w:r>
      <w:r w:rsidR="008F36B4">
        <w:t>ace Appointments</w:t>
      </w:r>
      <w:r w:rsidR="00113470">
        <w:t>. If this occurs</w:t>
      </w:r>
      <w:r w:rsidR="001A086E">
        <w:t>,</w:t>
      </w:r>
      <w:r w:rsidR="00113470">
        <w:t xml:space="preserve"> the Provider must use multiple channels to communicate in advance:</w:t>
      </w:r>
    </w:p>
    <w:p w14:paraId="006307D9" w14:textId="3ACB7195" w:rsidR="00113470" w:rsidRDefault="00113470" w:rsidP="00385621">
      <w:pPr>
        <w:pStyle w:val="BulletLevel1"/>
      </w:pPr>
      <w:r>
        <w:t>the specified days and</w:t>
      </w:r>
      <w:r w:rsidR="00613F6D">
        <w:t>/or</w:t>
      </w:r>
      <w:r>
        <w:t xml:space="preserve"> hours the Site will be unattended </w:t>
      </w:r>
    </w:p>
    <w:p w14:paraId="7230BD03" w14:textId="7C5D6C75" w:rsidR="00113470" w:rsidRDefault="00113470" w:rsidP="00385621">
      <w:pPr>
        <w:pStyle w:val="BulletLevel1"/>
      </w:pPr>
      <w:r>
        <w:t xml:space="preserve">the location of the community engagement activity </w:t>
      </w:r>
    </w:p>
    <w:p w14:paraId="52D00A3C" w14:textId="77777777" w:rsidR="00113470" w:rsidRDefault="00113470" w:rsidP="00385621">
      <w:pPr>
        <w:pStyle w:val="BulletLevel1"/>
      </w:pPr>
      <w:r>
        <w:t>a contact number and email</w:t>
      </w:r>
    </w:p>
    <w:p w14:paraId="1225887A" w14:textId="5A464A27" w:rsidR="00113470" w:rsidRDefault="00113470" w:rsidP="00401211">
      <w:pPr>
        <w:pStyle w:val="1AllTextNormalParagraph"/>
      </w:pPr>
      <w:r>
        <w:t>The message should be communicated via all social media platforms, email and signage at the Site.</w:t>
      </w:r>
    </w:p>
    <w:p w14:paraId="44F15A48" w14:textId="19E50A2C" w:rsidR="00113470" w:rsidRPr="00FD2AAF" w:rsidRDefault="00113470" w:rsidP="00401211">
      <w:pPr>
        <w:pStyle w:val="1AllTextNormalParagraph"/>
      </w:pPr>
      <w:r>
        <w:t>If there is a shared receptionist, please inform them of the details mentioned above</w:t>
      </w:r>
      <w:r w:rsidR="006E5374">
        <w:t xml:space="preserve"> so they can inform anyone that enquires</w:t>
      </w:r>
      <w:r>
        <w:t>.</w:t>
      </w:r>
    </w:p>
    <w:p w14:paraId="6052DC4E" w14:textId="407B9ABF" w:rsidR="00DD3826" w:rsidRDefault="00DD3826" w:rsidP="00113470">
      <w:pPr>
        <w:pStyle w:val="Heading3"/>
      </w:pPr>
      <w:bookmarkStart w:id="1277" w:name="_Toc230271586"/>
      <w:r>
        <w:t>General requirements</w:t>
      </w:r>
      <w:bookmarkEnd w:id="1275"/>
      <w:bookmarkEnd w:id="1276"/>
      <w:bookmarkEnd w:id="1277"/>
    </w:p>
    <w:p w14:paraId="6CC06D52" w14:textId="66CE7449" w:rsidR="00DD3826" w:rsidRPr="00DD3826" w:rsidRDefault="00DD3826" w:rsidP="00401211">
      <w:pPr>
        <w:pStyle w:val="1AllTextNormalParagraph"/>
      </w:pPr>
      <w:r>
        <w:t xml:space="preserve">All </w:t>
      </w:r>
      <w:r w:rsidRPr="00DD3826">
        <w:t xml:space="preserve">Provider </w:t>
      </w:r>
      <w:r w:rsidR="008C43A3">
        <w:t>Site</w:t>
      </w:r>
      <w:r>
        <w:t>s</w:t>
      </w:r>
      <w:r w:rsidRPr="00DD3826">
        <w:t xml:space="preserve"> must:</w:t>
      </w:r>
    </w:p>
    <w:p w14:paraId="028546AF" w14:textId="42592B77" w:rsidR="00385DB9" w:rsidRPr="00385DB9" w:rsidRDefault="00DD3826" w:rsidP="00385621">
      <w:pPr>
        <w:pStyle w:val="BulletLevel1"/>
      </w:pPr>
      <w:r w:rsidRPr="00385DB9">
        <w:t xml:space="preserve">provide a welcoming, private, child friendly and safe environment for </w:t>
      </w:r>
      <w:r w:rsidR="0013273D">
        <w:t>Participant</w:t>
      </w:r>
      <w:r w:rsidR="00DF4ECD">
        <w:t>s</w:t>
      </w:r>
      <w:r w:rsidRPr="00385DB9">
        <w:t xml:space="preserve"> and their children</w:t>
      </w:r>
    </w:p>
    <w:p w14:paraId="0D3D87A2" w14:textId="727F1C57" w:rsidR="003F68CB" w:rsidRDefault="003F68CB" w:rsidP="00385621">
      <w:pPr>
        <w:pStyle w:val="BulletLevel1"/>
      </w:pPr>
      <w:r w:rsidRPr="003F68CB">
        <w:t>be presented in a manner that upholds and maintains the good reputation of the Services, as determined by the Department</w:t>
      </w:r>
    </w:p>
    <w:p w14:paraId="0E7D94E9" w14:textId="50E043A6" w:rsidR="009766F2" w:rsidRDefault="009766F2" w:rsidP="00385621">
      <w:pPr>
        <w:pStyle w:val="BulletLevel1"/>
      </w:pPr>
      <w:r w:rsidRPr="001512C2">
        <w:t xml:space="preserve">take all reasonable steps to avoid acts or omissions which the Provider could reasonably foresee would be likely to cause injury to </w:t>
      </w:r>
      <w:r w:rsidR="0013273D">
        <w:t>Participant</w:t>
      </w:r>
      <w:r w:rsidRPr="001512C2">
        <w:t>s or any other individuals at the location</w:t>
      </w:r>
    </w:p>
    <w:p w14:paraId="43B56057" w14:textId="5A44B7DB" w:rsidR="0012752B" w:rsidRPr="00385DB9" w:rsidRDefault="00CE1C01" w:rsidP="004E69DD">
      <w:pPr>
        <w:pStyle w:val="ExampleTextBox"/>
      </w:pPr>
      <w:r w:rsidRPr="587566A9">
        <w:rPr>
          <w:rStyle w:val="Strong"/>
        </w:rPr>
        <w:t>Example:</w:t>
      </w:r>
      <w:r>
        <w:t xml:space="preserve"> All </w:t>
      </w:r>
      <w:r w:rsidR="00EB02B3">
        <w:t xml:space="preserve">Sites must ensure there is space </w:t>
      </w:r>
      <w:r w:rsidR="003B20FB">
        <w:t>for</w:t>
      </w:r>
      <w:r w:rsidR="00EB02B3">
        <w:t xml:space="preserve"> </w:t>
      </w:r>
      <w:r w:rsidR="00C57829">
        <w:t>p</w:t>
      </w:r>
      <w:r w:rsidR="00EB02B3">
        <w:t xml:space="preserve">rams, access to </w:t>
      </w:r>
      <w:r w:rsidR="0015148E">
        <w:t>Parent</w:t>
      </w:r>
      <w:r w:rsidR="00EB02B3">
        <w:t xml:space="preserve">'s </w:t>
      </w:r>
      <w:r w:rsidR="004C4D3B">
        <w:t>b</w:t>
      </w:r>
      <w:r w:rsidR="00BA2F74">
        <w:t xml:space="preserve">athrooms with change tables and designated areas to feed children and infants. </w:t>
      </w:r>
    </w:p>
    <w:p w14:paraId="146C6D3E" w14:textId="0E84C2E0" w:rsidR="00DC4773" w:rsidRDefault="00DC4773" w:rsidP="00954EC6">
      <w:pPr>
        <w:pStyle w:val="Heading3"/>
      </w:pPr>
      <w:bookmarkStart w:id="1278" w:name="_Toc179796805"/>
      <w:bookmarkStart w:id="1279" w:name="_Toc183442693"/>
      <w:bookmarkStart w:id="1280" w:name="_Toc230271587"/>
      <w:r>
        <w:t>Accessibility</w:t>
      </w:r>
      <w:bookmarkEnd w:id="1278"/>
      <w:bookmarkEnd w:id="1279"/>
      <w:bookmarkEnd w:id="1280"/>
    </w:p>
    <w:p w14:paraId="36889A1C" w14:textId="5727876C" w:rsidR="00DC4773" w:rsidRPr="00DD3826" w:rsidRDefault="00965932" w:rsidP="00401211">
      <w:pPr>
        <w:pStyle w:val="1AllTextNormalParagraph"/>
      </w:pPr>
      <w:r>
        <w:t xml:space="preserve">Each Provider </w:t>
      </w:r>
      <w:r w:rsidR="00396916">
        <w:t>S</w:t>
      </w:r>
      <w:r>
        <w:t xml:space="preserve">ite </w:t>
      </w:r>
      <w:r w:rsidR="0049161A">
        <w:t xml:space="preserve">must </w:t>
      </w:r>
      <w:r w:rsidR="00C40889">
        <w:t>maintain</w:t>
      </w:r>
      <w:r w:rsidR="0049161A">
        <w:t xml:space="preserve"> suitable accessibility requirements.</w:t>
      </w:r>
      <w:r w:rsidR="00DC4773">
        <w:t xml:space="preserve"> </w:t>
      </w:r>
      <w:r w:rsidR="00DC4773" w:rsidRPr="00DD3826">
        <w:t xml:space="preserve">Provider </w:t>
      </w:r>
      <w:r w:rsidR="00C40889">
        <w:t>S</w:t>
      </w:r>
      <w:r w:rsidR="00DC4773" w:rsidRPr="00DD3826">
        <w:t>ite</w:t>
      </w:r>
      <w:r w:rsidR="00DC4773">
        <w:t>s</w:t>
      </w:r>
      <w:r w:rsidR="00DC4773" w:rsidRPr="00DD3826">
        <w:t xml:space="preserve"> must:</w:t>
      </w:r>
    </w:p>
    <w:p w14:paraId="6427C675" w14:textId="7BA4BF14" w:rsidR="00DC4773" w:rsidRDefault="00DC4773" w:rsidP="00385621">
      <w:pPr>
        <w:pStyle w:val="BulletLevel1"/>
      </w:pPr>
      <w:r w:rsidRPr="00385DB9">
        <w:t>be conveniently located close to and allow ease for accessing safe public transport and avoids transport mobility barriers</w:t>
      </w:r>
    </w:p>
    <w:p w14:paraId="64F56A1E" w14:textId="77777777" w:rsidR="00DC4773" w:rsidRDefault="00DC4773" w:rsidP="00385621">
      <w:pPr>
        <w:pStyle w:val="BulletLevel1"/>
      </w:pPr>
      <w:r w:rsidRPr="003F68CB">
        <w:t>be accessible to people with a disability</w:t>
      </w:r>
    </w:p>
    <w:p w14:paraId="263202C2" w14:textId="638F154C" w:rsidR="00AB1121" w:rsidRDefault="0049161A" w:rsidP="00385621">
      <w:pPr>
        <w:pStyle w:val="BulletLevel1"/>
      </w:pPr>
      <w:r>
        <w:t xml:space="preserve">have access to appropriate facilities for use by the </w:t>
      </w:r>
      <w:r w:rsidR="0013273D">
        <w:t>Participant</w:t>
      </w:r>
      <w:r>
        <w:t>, including access to clean drinking water and toilets</w:t>
      </w:r>
      <w:r w:rsidR="00A961CC">
        <w:t>.</w:t>
      </w:r>
    </w:p>
    <w:p w14:paraId="4DFC5E85" w14:textId="2897C11D" w:rsidR="00EA0902" w:rsidRDefault="00EA0902" w:rsidP="004E69DD">
      <w:pPr>
        <w:pStyle w:val="DeedReferences"/>
      </w:pPr>
      <w:r>
        <w:t xml:space="preserve">(Deed </w:t>
      </w:r>
      <w:r w:rsidR="007E4CD3">
        <w:t>Reference(s):</w:t>
      </w:r>
      <w:r>
        <w:t xml:space="preserve"> Clause 6.1(a)</w:t>
      </w:r>
      <w:r w:rsidR="002C043E">
        <w:t>)</w:t>
      </w:r>
    </w:p>
    <w:p w14:paraId="67A0935B" w14:textId="6B3D9B05" w:rsidR="00AB1121" w:rsidRDefault="00606089" w:rsidP="00954EC6">
      <w:pPr>
        <w:pStyle w:val="Heading3"/>
      </w:pPr>
      <w:bookmarkStart w:id="1281" w:name="_Toc179796806"/>
      <w:bookmarkStart w:id="1282" w:name="_Toc183442694"/>
      <w:bookmarkStart w:id="1283" w:name="_Toc230271588"/>
      <w:r>
        <w:t>Parent Pathway</w:t>
      </w:r>
      <w:r w:rsidR="003C600F">
        <w:t>s</w:t>
      </w:r>
      <w:r>
        <w:t xml:space="preserve"> </w:t>
      </w:r>
      <w:r w:rsidR="00AB1121">
        <w:t>Material</w:t>
      </w:r>
      <w:bookmarkEnd w:id="1281"/>
      <w:bookmarkEnd w:id="1282"/>
      <w:bookmarkEnd w:id="1283"/>
    </w:p>
    <w:p w14:paraId="4FF0CC17" w14:textId="0B6B7080" w:rsidR="0049161A" w:rsidRDefault="00AB1121" w:rsidP="00401211">
      <w:pPr>
        <w:pStyle w:val="1AllTextNormalParagraph"/>
      </w:pPr>
      <w:r>
        <w:t xml:space="preserve">Each </w:t>
      </w:r>
      <w:r w:rsidR="0075459C">
        <w:t xml:space="preserve">Provider </w:t>
      </w:r>
      <w:r w:rsidR="007A7CEB">
        <w:t>must</w:t>
      </w:r>
      <w:r>
        <w:t xml:space="preserve"> display </w:t>
      </w:r>
      <w:r w:rsidR="00606089">
        <w:t>Pare</w:t>
      </w:r>
      <w:r w:rsidR="003C600F">
        <w:t>nt Pathways</w:t>
      </w:r>
      <w:r w:rsidR="00606089">
        <w:t xml:space="preserve"> </w:t>
      </w:r>
      <w:r w:rsidR="0075459C">
        <w:t xml:space="preserve">communication </w:t>
      </w:r>
      <w:r>
        <w:t xml:space="preserve">material, including </w:t>
      </w:r>
      <w:r w:rsidR="0083791E">
        <w:t>fact sheets and promotional flyers</w:t>
      </w:r>
      <w:r w:rsidR="0075459C">
        <w:t xml:space="preserve"> at each Site</w:t>
      </w:r>
      <w:r w:rsidR="0083791E">
        <w:t>.</w:t>
      </w:r>
      <w:r w:rsidR="00996D1B">
        <w:t xml:space="preserve"> Provider</w:t>
      </w:r>
      <w:r w:rsidR="0075459C">
        <w:t>s should also</w:t>
      </w:r>
      <w:r w:rsidR="00996D1B">
        <w:t xml:space="preserve"> </w:t>
      </w:r>
      <w:r w:rsidR="00B85E03">
        <w:t xml:space="preserve">distribute </w:t>
      </w:r>
      <w:r w:rsidR="0075459C">
        <w:t>and/</w:t>
      </w:r>
      <w:r w:rsidR="00B85E03">
        <w:t xml:space="preserve">or display </w:t>
      </w:r>
      <w:r w:rsidR="003C600F">
        <w:t xml:space="preserve">Parent Pathways </w:t>
      </w:r>
      <w:r w:rsidR="0075459C">
        <w:t xml:space="preserve">communication </w:t>
      </w:r>
      <w:r w:rsidR="00A331BE">
        <w:t xml:space="preserve">materials, </w:t>
      </w:r>
      <w:r w:rsidR="00F20A34">
        <w:t>as part of their outreach activities</w:t>
      </w:r>
      <w:r w:rsidR="00F062C0">
        <w:t>. Providers can fin</w:t>
      </w:r>
      <w:r w:rsidR="00493C33">
        <w:t>d Parent Pathways communication material and other brand resources on</w:t>
      </w:r>
      <w:r w:rsidR="00A331BE">
        <w:t xml:space="preserve"> the </w:t>
      </w:r>
      <w:r w:rsidR="00A33266">
        <w:t>D</w:t>
      </w:r>
      <w:r w:rsidR="00A331BE">
        <w:t xml:space="preserve">epartment's website and Provider </w:t>
      </w:r>
      <w:r w:rsidR="00FD77FB">
        <w:t>P</w:t>
      </w:r>
      <w:r w:rsidR="00A331BE">
        <w:t>ortal.</w:t>
      </w:r>
    </w:p>
    <w:p w14:paraId="43134758" w14:textId="642F25B5" w:rsidR="0012752B" w:rsidRDefault="0012752B" w:rsidP="00803DA7">
      <w:pPr>
        <w:pStyle w:val="DeedReferences"/>
      </w:pPr>
      <w:r>
        <w:t xml:space="preserve">(Deed </w:t>
      </w:r>
      <w:r w:rsidR="007E4CD3">
        <w:t>Reference(s):</w:t>
      </w:r>
      <w:r w:rsidR="001F699F">
        <w:t xml:space="preserve"> </w:t>
      </w:r>
      <w:r w:rsidR="00AB4FAE">
        <w:t>Clause 61.1</w:t>
      </w:r>
      <w:r w:rsidR="00AD5AF6">
        <w:t>)</w:t>
      </w:r>
      <w:r w:rsidR="00AB4FAE" w:rsidDel="00AB4FAE">
        <w:t xml:space="preserve"> </w:t>
      </w:r>
    </w:p>
    <w:p w14:paraId="17787C7F" w14:textId="2BE37BE1" w:rsidR="00FF65EB" w:rsidRDefault="00FF65EB" w:rsidP="00954EC6">
      <w:pPr>
        <w:pStyle w:val="Heading3"/>
      </w:pPr>
      <w:bookmarkStart w:id="1284" w:name="_Toc179796807"/>
      <w:bookmarkStart w:id="1285" w:name="_Toc183442695"/>
      <w:bookmarkStart w:id="1286" w:name="_Toc230271589"/>
      <w:r>
        <w:t xml:space="preserve">Co-located </w:t>
      </w:r>
      <w:r w:rsidR="008C43A3">
        <w:t>Site</w:t>
      </w:r>
      <w:r>
        <w:t>s</w:t>
      </w:r>
      <w:bookmarkEnd w:id="1284"/>
      <w:bookmarkEnd w:id="1285"/>
      <w:bookmarkEnd w:id="1286"/>
    </w:p>
    <w:p w14:paraId="6635DC72" w14:textId="09E3A394" w:rsidR="00FF05E3" w:rsidRPr="00B80AF8" w:rsidRDefault="00FF05E3" w:rsidP="00401211">
      <w:pPr>
        <w:pStyle w:val="1AllTextNormalParagraph"/>
      </w:pPr>
      <w:r>
        <w:t xml:space="preserve">A co-located </w:t>
      </w:r>
      <w:r w:rsidR="008C43A3">
        <w:t>Site</w:t>
      </w:r>
      <w:r>
        <w:t xml:space="preserve"> is a </w:t>
      </w:r>
      <w:r w:rsidR="0008294C">
        <w:t>Full-Time</w:t>
      </w:r>
      <w:r>
        <w:t xml:space="preserve">, </w:t>
      </w:r>
      <w:r w:rsidR="0008294C">
        <w:t>Part-Time</w:t>
      </w:r>
      <w:r>
        <w:t xml:space="preserve"> or outreach </w:t>
      </w:r>
      <w:r w:rsidR="008C43A3">
        <w:t>Site</w:t>
      </w:r>
      <w:r>
        <w:t xml:space="preserve">, </w:t>
      </w:r>
      <w:r w:rsidR="00C60593">
        <w:t>which</w:t>
      </w:r>
      <w:r>
        <w:t xml:space="preserve"> is located with another service (for example but not limited to family and children support services, Workforce Australia)</w:t>
      </w:r>
      <w:r w:rsidR="00C40939">
        <w:t>.</w:t>
      </w:r>
    </w:p>
    <w:p w14:paraId="0BD8C9CF" w14:textId="2DF78BEA" w:rsidR="00E60595" w:rsidRDefault="00E60595" w:rsidP="002D572F">
      <w:r>
        <w:t xml:space="preserve">Additional requirements </w:t>
      </w:r>
      <w:r w:rsidR="00E46EB3">
        <w:t>may</w:t>
      </w:r>
      <w:r>
        <w:t xml:space="preserve"> apply to co-located </w:t>
      </w:r>
      <w:r w:rsidR="008C43A3">
        <w:t>Site</w:t>
      </w:r>
      <w:r>
        <w:t>s.</w:t>
      </w:r>
    </w:p>
    <w:p w14:paraId="3069BFD4" w14:textId="536396BF" w:rsidR="002D572F" w:rsidRPr="000C5073" w:rsidRDefault="009915E7" w:rsidP="00385621">
      <w:pPr>
        <w:pStyle w:val="BulletLevel1"/>
      </w:pPr>
      <w:r>
        <w:t xml:space="preserve">If a </w:t>
      </w:r>
      <w:r w:rsidR="008C43A3">
        <w:t>Site</w:t>
      </w:r>
      <w:r>
        <w:t xml:space="preserve"> i</w:t>
      </w:r>
      <w:r w:rsidR="002542D6">
        <w:t>s</w:t>
      </w:r>
      <w:r w:rsidR="002D572F">
        <w:t xml:space="preserve"> co-located with an </w:t>
      </w:r>
      <w:r w:rsidR="002D572F" w:rsidRPr="000C5073">
        <w:t>employment</w:t>
      </w:r>
      <w:r w:rsidR="002D572F" w:rsidRPr="000C5073" w:rsidDel="002D2DAD">
        <w:t xml:space="preserve"> </w:t>
      </w:r>
      <w:r w:rsidR="002D572F" w:rsidRPr="000C5073">
        <w:t>services provider</w:t>
      </w:r>
      <w:r w:rsidR="002D572F">
        <w:t>, (</w:t>
      </w:r>
      <w:r w:rsidR="002D572F" w:rsidRPr="000C5073">
        <w:t xml:space="preserve">for example but not limited to Workforce Australia and/or </w:t>
      </w:r>
      <w:r w:rsidR="006C7574" w:rsidRPr="006C7574">
        <w:t>Inclusive Employment Australia</w:t>
      </w:r>
      <w:r w:rsidR="002D572F">
        <w:t>)</w:t>
      </w:r>
      <w:r w:rsidR="002D572F" w:rsidRPr="000C5073">
        <w:t xml:space="preserve">, a separate entrance, reception and waiting area </w:t>
      </w:r>
      <w:r w:rsidR="002D572F">
        <w:t>is</w:t>
      </w:r>
      <w:r w:rsidR="002D572F" w:rsidRPr="000C5073">
        <w:t xml:space="preserve"> required</w:t>
      </w:r>
      <w:r w:rsidR="002D572F">
        <w:t>.</w:t>
      </w:r>
    </w:p>
    <w:p w14:paraId="5D062B06" w14:textId="39D69248" w:rsidR="000C5073" w:rsidRPr="000C5073" w:rsidRDefault="009915E7" w:rsidP="00385621">
      <w:pPr>
        <w:pStyle w:val="BulletLevel1"/>
      </w:pPr>
      <w:r>
        <w:t xml:space="preserve">If a </w:t>
      </w:r>
      <w:r w:rsidR="008C43A3">
        <w:t>Site</w:t>
      </w:r>
      <w:r>
        <w:t xml:space="preserve"> i</w:t>
      </w:r>
      <w:r w:rsidR="002542D6">
        <w:t>s</w:t>
      </w:r>
      <w:r w:rsidR="001512C2" w:rsidRPr="001512C2">
        <w:t xml:space="preserve"> co-located with a support service such as family and children support service, consideration should be given to the availability of a separate entrance, reception and waiting areas that supports the </w:t>
      </w:r>
      <w:r w:rsidR="0013273D">
        <w:t>Participant</w:t>
      </w:r>
      <w:r w:rsidR="00597B93" w:rsidRPr="001512C2">
        <w:t>.</w:t>
      </w:r>
    </w:p>
    <w:p w14:paraId="4802ED29" w14:textId="77777777" w:rsidR="0008506D" w:rsidRDefault="0008506D" w:rsidP="00401211">
      <w:pPr>
        <w:pStyle w:val="1AllTextNormalParagraph"/>
      </w:pPr>
      <w:r>
        <w:t>Outreach Sites, unless co-located with an employment services provider, will not require a separate entrance.</w:t>
      </w:r>
    </w:p>
    <w:p w14:paraId="476258FC" w14:textId="7B66EA34" w:rsidR="0012752B" w:rsidRPr="0008506D" w:rsidRDefault="0012752B" w:rsidP="00803DA7">
      <w:pPr>
        <w:pStyle w:val="DeedReferences"/>
      </w:pPr>
      <w:r>
        <w:t xml:space="preserve">(Deed </w:t>
      </w:r>
      <w:r w:rsidR="007E4CD3">
        <w:t>Reference(s):</w:t>
      </w:r>
      <w:r w:rsidR="000E71A9">
        <w:t xml:space="preserve"> Clause 6.1(b)(ii),</w:t>
      </w:r>
    </w:p>
    <w:p w14:paraId="0B678753" w14:textId="5225405B" w:rsidR="00C656D8" w:rsidRDefault="004A7FCC" w:rsidP="00BD000B">
      <w:pPr>
        <w:pStyle w:val="Heading2"/>
      </w:pPr>
      <w:bookmarkStart w:id="1287" w:name="_Toc179796808"/>
      <w:bookmarkStart w:id="1288" w:name="_Toc183442696"/>
      <w:bookmarkStart w:id="1289" w:name="_Toc230271590"/>
      <w:r>
        <w:t>S</w:t>
      </w:r>
      <w:r w:rsidR="00AE0F1E">
        <w:t>ite</w:t>
      </w:r>
      <w:r w:rsidR="00B47E40">
        <w:t xml:space="preserve"> details</w:t>
      </w:r>
      <w:bookmarkEnd w:id="1287"/>
      <w:bookmarkEnd w:id="1288"/>
      <w:bookmarkEnd w:id="1289"/>
    </w:p>
    <w:p w14:paraId="0831ED39" w14:textId="7C8C0534" w:rsidR="0064789B" w:rsidRDefault="00426BBE" w:rsidP="00401211">
      <w:pPr>
        <w:pStyle w:val="1AllTextNormalParagraph"/>
      </w:pPr>
      <w:r w:rsidRPr="00C40939">
        <w:t xml:space="preserve">All Provider </w:t>
      </w:r>
      <w:r w:rsidR="008C43A3">
        <w:t>Site</w:t>
      </w:r>
      <w:r w:rsidRPr="00C40939">
        <w:t xml:space="preserve"> locations </w:t>
      </w:r>
      <w:r w:rsidR="00DA29F4" w:rsidRPr="00C40939">
        <w:t xml:space="preserve">must be provided to the </w:t>
      </w:r>
      <w:r w:rsidR="00A33266">
        <w:t>D</w:t>
      </w:r>
      <w:r w:rsidR="00DA29F4" w:rsidRPr="00C40939">
        <w:t xml:space="preserve">epartment </w:t>
      </w:r>
      <w:r w:rsidR="00FC31DD" w:rsidRPr="00C40939">
        <w:t xml:space="preserve">by completing </w:t>
      </w:r>
      <w:r w:rsidRPr="00C40939">
        <w:t xml:space="preserve">Schedule 1 </w:t>
      </w:r>
      <w:r w:rsidR="00AE5027">
        <w:t xml:space="preserve">- Deed and Business Details </w:t>
      </w:r>
      <w:r w:rsidRPr="00C40939">
        <w:t>of the Deed.</w:t>
      </w:r>
      <w:r w:rsidR="00FC31DD" w:rsidRPr="00C40939">
        <w:t xml:space="preserve"> </w:t>
      </w:r>
    </w:p>
    <w:p w14:paraId="664CF302" w14:textId="31D6A3AF" w:rsidR="00C40939" w:rsidRDefault="00FC31DD" w:rsidP="00401211">
      <w:pPr>
        <w:pStyle w:val="1AllTextNormalParagraph"/>
      </w:pPr>
      <w:r w:rsidRPr="00C40939">
        <w:t xml:space="preserve">Information </w:t>
      </w:r>
      <w:r w:rsidR="00AE2107">
        <w:t>that must</w:t>
      </w:r>
      <w:r w:rsidRPr="00C40939">
        <w:t xml:space="preserve"> be provided includes but is not limited to</w:t>
      </w:r>
      <w:r w:rsidR="00C40939" w:rsidRPr="00C40939">
        <w:t>:</w:t>
      </w:r>
    </w:p>
    <w:p w14:paraId="5AD1A717" w14:textId="2F2080D4" w:rsidR="0064789B" w:rsidRDefault="0064789B" w:rsidP="00385621">
      <w:pPr>
        <w:pStyle w:val="BulletLevel1"/>
      </w:pPr>
      <w:r>
        <w:t>S</w:t>
      </w:r>
      <w:r w:rsidR="00E258BA">
        <w:t>i</w:t>
      </w:r>
      <w:r w:rsidR="00134110">
        <w:t>te</w:t>
      </w:r>
      <w:r w:rsidR="00AE0F1E">
        <w:t xml:space="preserve"> location(s)</w:t>
      </w:r>
    </w:p>
    <w:p w14:paraId="562558A3" w14:textId="1C47C18C" w:rsidR="00134110" w:rsidRDefault="00134110" w:rsidP="00385621">
      <w:pPr>
        <w:pStyle w:val="BulletLevel1"/>
      </w:pPr>
      <w:r>
        <w:t>Site type</w:t>
      </w:r>
      <w:r w:rsidR="00AE0F1E">
        <w:t>(s)</w:t>
      </w:r>
    </w:p>
    <w:p w14:paraId="4D4CBE8A" w14:textId="60C6E737" w:rsidR="00134110" w:rsidRDefault="00134110" w:rsidP="00385621">
      <w:pPr>
        <w:pStyle w:val="BulletLevel1"/>
      </w:pPr>
      <w:r>
        <w:t xml:space="preserve">Business days of operation for each </w:t>
      </w:r>
      <w:r w:rsidR="008C43A3">
        <w:t>Site</w:t>
      </w:r>
      <w:r>
        <w:t xml:space="preserve"> provided</w:t>
      </w:r>
    </w:p>
    <w:p w14:paraId="075626C1" w14:textId="3B398619" w:rsidR="0049161A" w:rsidRDefault="00A62FB3" w:rsidP="00385621">
      <w:pPr>
        <w:pStyle w:val="BulletLevel1"/>
      </w:pPr>
      <w:r>
        <w:t>Site ope</w:t>
      </w:r>
      <w:r w:rsidR="0059685A">
        <w:t xml:space="preserve">ning hours for each business </w:t>
      </w:r>
      <w:r w:rsidR="00FE52A9">
        <w:t xml:space="preserve">day </w:t>
      </w:r>
    </w:p>
    <w:p w14:paraId="5C10AE7B" w14:textId="16D6C89A" w:rsidR="00EA62F0" w:rsidRPr="00EA62F0" w:rsidRDefault="00EA62F0" w:rsidP="00385621">
      <w:pPr>
        <w:pStyle w:val="BulletLevel2"/>
      </w:pPr>
      <w:r w:rsidRPr="00EA62F0">
        <w:t xml:space="preserve">For Outreach Sites, include the hours of operation for the </w:t>
      </w:r>
      <w:r w:rsidR="00C92D67">
        <w:t>Parent Pathways</w:t>
      </w:r>
      <w:r w:rsidR="004C154F">
        <w:t xml:space="preserve"> service</w:t>
      </w:r>
      <w:r w:rsidR="00C92D67">
        <w:t xml:space="preserve"> only</w:t>
      </w:r>
      <w:r w:rsidRPr="00EA62F0">
        <w:t>, not the centre's broader operating hours.</w:t>
      </w:r>
    </w:p>
    <w:p w14:paraId="322BDA83" w14:textId="665E87F9" w:rsidR="0055723E" w:rsidRDefault="0055723E" w:rsidP="00401211">
      <w:pPr>
        <w:pStyle w:val="1AllTextNormalParagraph"/>
      </w:pPr>
      <w:r>
        <w:t>For Providers delivering services in one Employment Region or Service Area, Providers must designate a Head Office in that Employment Region or Service Area and this must be a permanent physical Site.</w:t>
      </w:r>
    </w:p>
    <w:p w14:paraId="576AA064" w14:textId="3D6F2C47" w:rsidR="0055723E" w:rsidRDefault="0055723E" w:rsidP="00401211">
      <w:pPr>
        <w:pStyle w:val="1AllTextNormalParagraph"/>
      </w:pPr>
      <w:r>
        <w:t>For Providers delivering services in multiple Employment Regions, Providers must designate a Head Office in one Employment Region and this must be a permanent physical address.</w:t>
      </w:r>
    </w:p>
    <w:p w14:paraId="2E15EB18" w14:textId="6EF3F949" w:rsidR="007B571D" w:rsidRDefault="00D7676E" w:rsidP="007352D0">
      <w:pPr>
        <w:pStyle w:val="Systemstep"/>
      </w:pPr>
      <w:r>
        <w:t xml:space="preserve">List each Site for each Employment Region </w:t>
      </w:r>
      <w:r w:rsidR="00626093">
        <w:t>or Service Area</w:t>
      </w:r>
      <w:r>
        <w:t xml:space="preserve"> in the Location Name field in the 360 Providers' Portal. </w:t>
      </w:r>
      <w:r w:rsidR="007B571D">
        <w:t xml:space="preserve">Where a Provider has more than one Site, the Provider must </w:t>
      </w:r>
      <w:r w:rsidR="00D960BE">
        <w:t xml:space="preserve">note which Site is their head office for each </w:t>
      </w:r>
      <w:r w:rsidR="00272EF8">
        <w:t>Employment</w:t>
      </w:r>
      <w:r w:rsidR="00D960BE">
        <w:t xml:space="preserve"> Region</w:t>
      </w:r>
      <w:r w:rsidR="00454CFC">
        <w:t xml:space="preserve"> </w:t>
      </w:r>
      <w:r w:rsidR="00626093">
        <w:t>or Service Areas</w:t>
      </w:r>
      <w:r w:rsidR="00C4693E">
        <w:t xml:space="preserve"> </w:t>
      </w:r>
      <w:r w:rsidR="00272EF8">
        <w:t>by</w:t>
      </w:r>
      <w:r w:rsidR="00C4693E">
        <w:t xml:space="preserve"> putting 'Head Office' in brackets after the </w:t>
      </w:r>
      <w:r w:rsidR="0010369F">
        <w:t>Location name</w:t>
      </w:r>
      <w:r w:rsidR="00930C33">
        <w:t>.</w:t>
      </w:r>
    </w:p>
    <w:p w14:paraId="0DC18691" w14:textId="3633D230" w:rsidR="00FA2295" w:rsidRPr="00FA2295" w:rsidRDefault="00FA2295" w:rsidP="00803DA7">
      <w:pPr>
        <w:pStyle w:val="DeedReferences"/>
      </w:pPr>
      <w:r w:rsidRPr="00FA2295">
        <w:t xml:space="preserve">(Deed </w:t>
      </w:r>
      <w:r w:rsidR="007E4CD3">
        <w:t>Reference(s):</w:t>
      </w:r>
      <w:r w:rsidRPr="00FA2295">
        <w:t xml:space="preserve"> Clause </w:t>
      </w:r>
      <w:r w:rsidR="00E92D34">
        <w:t xml:space="preserve">6, </w:t>
      </w:r>
      <w:r w:rsidR="0055723E">
        <w:t xml:space="preserve">Clause 13.2, </w:t>
      </w:r>
      <w:r w:rsidRPr="00FA2295">
        <w:t xml:space="preserve">Clause </w:t>
      </w:r>
      <w:r w:rsidR="00EE6B04">
        <w:t>80</w:t>
      </w:r>
      <w:r w:rsidR="007C2F61">
        <w:t xml:space="preserve">.5, </w:t>
      </w:r>
      <w:r w:rsidRPr="00FA2295">
        <w:t>Attachment 1)</w:t>
      </w:r>
    </w:p>
    <w:p w14:paraId="4C0ED53D" w14:textId="3998DB76" w:rsidR="0049161A" w:rsidRDefault="0049161A" w:rsidP="00BD000B">
      <w:pPr>
        <w:pStyle w:val="Heading2"/>
      </w:pPr>
      <w:bookmarkStart w:id="1290" w:name="_Toc179796809"/>
      <w:bookmarkStart w:id="1291" w:name="_Toc183442697"/>
      <w:bookmarkStart w:id="1292" w:name="_Toc230271591"/>
      <w:r>
        <w:t xml:space="preserve">Site </w:t>
      </w:r>
      <w:r w:rsidR="001520B1">
        <w:t>visit</w:t>
      </w:r>
      <w:r w:rsidR="000C2065">
        <w:t>s</w:t>
      </w:r>
      <w:bookmarkEnd w:id="1290"/>
      <w:bookmarkEnd w:id="1291"/>
      <w:bookmarkEnd w:id="1292"/>
    </w:p>
    <w:p w14:paraId="663B0CC1" w14:textId="7B5AA6EA" w:rsidR="00B12CC7" w:rsidRDefault="000F105B" w:rsidP="00401211">
      <w:pPr>
        <w:pStyle w:val="1AllTextNormalParagraph"/>
      </w:pPr>
      <w:r>
        <w:t xml:space="preserve">The </w:t>
      </w:r>
      <w:r w:rsidR="00A33266">
        <w:t>D</w:t>
      </w:r>
      <w:r>
        <w:t>epartment</w:t>
      </w:r>
      <w:r w:rsidR="0063478B">
        <w:t xml:space="preserve"> </w:t>
      </w:r>
      <w:r w:rsidR="006C673D">
        <w:t xml:space="preserve">can request </w:t>
      </w:r>
      <w:r w:rsidR="00402AB1">
        <w:t xml:space="preserve">a </w:t>
      </w:r>
      <w:r w:rsidR="00A3681A">
        <w:t>S</w:t>
      </w:r>
      <w:r w:rsidR="00402AB1">
        <w:t>ite inspection at any time.</w:t>
      </w:r>
      <w:r w:rsidR="0063478B">
        <w:t xml:space="preserve"> </w:t>
      </w:r>
    </w:p>
    <w:p w14:paraId="61DEF76B" w14:textId="2F1A2A67" w:rsidR="0033395C" w:rsidRDefault="004E5B75" w:rsidP="00401211">
      <w:pPr>
        <w:pStyle w:val="1AllTextNormalParagraph"/>
      </w:pPr>
      <w:r>
        <w:t xml:space="preserve">In accordance with requests submitted by the </w:t>
      </w:r>
      <w:r w:rsidR="00A33266">
        <w:t>D</w:t>
      </w:r>
      <w:r>
        <w:t xml:space="preserve">epartment, Providers must </w:t>
      </w:r>
      <w:r w:rsidR="0049161A" w:rsidRPr="00FF6B83">
        <w:t>give or arrange</w:t>
      </w:r>
      <w:r w:rsidR="00B8743E">
        <w:t xml:space="preserve"> </w:t>
      </w:r>
      <w:r w:rsidR="0049161A" w:rsidRPr="00FF6B83">
        <w:t>u</w:t>
      </w:r>
      <w:r w:rsidR="00B8743E">
        <w:t>nrestricted</w:t>
      </w:r>
      <w:r w:rsidR="0049161A" w:rsidRPr="00FF6B83">
        <w:t xml:space="preserve"> access for the </w:t>
      </w:r>
      <w:r w:rsidR="00A33266">
        <w:t>D</w:t>
      </w:r>
      <w:r w:rsidR="0049161A" w:rsidRPr="00FF6B83">
        <w:t>epartment to</w:t>
      </w:r>
      <w:r w:rsidR="00B8743E">
        <w:t xml:space="preserve"> </w:t>
      </w:r>
      <w:r w:rsidR="0049161A" w:rsidRPr="00FF6B83">
        <w:t>any of its Sites or premises</w:t>
      </w:r>
      <w:r>
        <w:t xml:space="preserve">, including </w:t>
      </w:r>
      <w:r w:rsidR="0049161A" w:rsidRPr="00FF6B83">
        <w:t xml:space="preserve">any of those of any Subcontractor or </w:t>
      </w:r>
      <w:r w:rsidR="00416E2E" w:rsidRPr="00FF6B83">
        <w:t>Third-Party</w:t>
      </w:r>
      <w:r w:rsidR="0049161A" w:rsidRPr="00FF6B83">
        <w:t xml:space="preserve"> IT Vendor</w:t>
      </w:r>
      <w:r w:rsidR="00B8743E">
        <w:t>.</w:t>
      </w:r>
    </w:p>
    <w:p w14:paraId="49A3D378" w14:textId="429218EA" w:rsidR="00947461" w:rsidRDefault="008841A6" w:rsidP="00401211">
      <w:pPr>
        <w:pStyle w:val="1AllTextNormalParagraph"/>
      </w:pPr>
      <w:r>
        <w:t>Providers must provid</w:t>
      </w:r>
      <w:r w:rsidR="00DE693C">
        <w:t xml:space="preserve">e </w:t>
      </w:r>
      <w:r w:rsidR="0049161A">
        <w:t>assistance to the Department to</w:t>
      </w:r>
      <w:r w:rsidR="00DE693C">
        <w:t xml:space="preserve"> </w:t>
      </w:r>
      <w:r w:rsidR="0049161A">
        <w:t xml:space="preserve">inspect its Sites or premises and those of any Subcontractor or </w:t>
      </w:r>
      <w:r w:rsidR="00416E2E">
        <w:t>Third-Party</w:t>
      </w:r>
      <w:r w:rsidR="0049161A">
        <w:t xml:space="preserve"> IT Vendor</w:t>
      </w:r>
      <w:r w:rsidR="00947461">
        <w:t>.</w:t>
      </w:r>
    </w:p>
    <w:p w14:paraId="74893CA3" w14:textId="46D9462B" w:rsidR="009953A4" w:rsidRDefault="009953A4" w:rsidP="00BD000B">
      <w:pPr>
        <w:pStyle w:val="Heading2"/>
      </w:pPr>
      <w:bookmarkStart w:id="1293" w:name="_Toc179796810"/>
      <w:bookmarkStart w:id="1294" w:name="_Toc183442698"/>
      <w:bookmarkStart w:id="1295" w:name="_Toc230271592"/>
      <w:r>
        <w:t xml:space="preserve">Site </w:t>
      </w:r>
      <w:r w:rsidR="005C73F7">
        <w:t>Changes</w:t>
      </w:r>
      <w:bookmarkEnd w:id="1293"/>
      <w:bookmarkEnd w:id="1294"/>
      <w:bookmarkEnd w:id="1295"/>
    </w:p>
    <w:p w14:paraId="5542F991" w14:textId="780595A6" w:rsidR="008A1B80" w:rsidRPr="008A1B80" w:rsidRDefault="005C73F7" w:rsidP="00401211">
      <w:pPr>
        <w:pStyle w:val="1AllTextNormalParagraph"/>
        <w:rPr>
          <w:lang w:eastAsia="en-AU"/>
        </w:rPr>
      </w:pPr>
      <w:r>
        <w:t xml:space="preserve">Providers </w:t>
      </w:r>
      <w:r w:rsidR="007E45D5">
        <w:t xml:space="preserve">must </w:t>
      </w:r>
      <w:r w:rsidR="00357031">
        <w:t>seek the Department's permission</w:t>
      </w:r>
      <w:r>
        <w:t xml:space="preserve"> to </w:t>
      </w:r>
      <w:r w:rsidR="00B0214F">
        <w:t>change</w:t>
      </w:r>
      <w:r w:rsidR="00357031">
        <w:t xml:space="preserve"> their</w:t>
      </w:r>
      <w:r w:rsidR="00B0214F">
        <w:t xml:space="preserve"> </w:t>
      </w:r>
      <w:r w:rsidR="008A1B80" w:rsidRPr="008A1B80">
        <w:rPr>
          <w:lang w:eastAsia="en-AU"/>
        </w:rPr>
        <w:t>Site</w:t>
      </w:r>
      <w:r w:rsidR="00B0214F">
        <w:t xml:space="preserve"> arrangements</w:t>
      </w:r>
      <w:r w:rsidR="00593699">
        <w:t>.</w:t>
      </w:r>
      <w:r w:rsidR="008A1B80" w:rsidRPr="008A1B80">
        <w:rPr>
          <w:lang w:eastAsia="en-AU"/>
        </w:rPr>
        <w:t xml:space="preserve"> </w:t>
      </w:r>
      <w:r w:rsidR="00593699">
        <w:t>C</w:t>
      </w:r>
      <w:r w:rsidR="008A1B80" w:rsidRPr="008A1B80">
        <w:rPr>
          <w:lang w:eastAsia="en-AU"/>
        </w:rPr>
        <w:t xml:space="preserve">hange requests include </w:t>
      </w:r>
      <w:r w:rsidR="006C35B3">
        <w:t>proposals</w:t>
      </w:r>
      <w:r w:rsidR="006C35B3" w:rsidRPr="008A1B80">
        <w:rPr>
          <w:lang w:eastAsia="en-AU"/>
        </w:rPr>
        <w:t xml:space="preserve"> </w:t>
      </w:r>
      <w:r w:rsidR="008A1B80" w:rsidRPr="008A1B80">
        <w:rPr>
          <w:lang w:eastAsia="en-AU"/>
        </w:rPr>
        <w:t>to: </w:t>
      </w:r>
    </w:p>
    <w:p w14:paraId="056D18A7" w14:textId="41C6751C" w:rsidR="008A1B80" w:rsidRPr="008A1B80" w:rsidRDefault="008A1B80" w:rsidP="00385621">
      <w:pPr>
        <w:pStyle w:val="BulletLevel1"/>
        <w:rPr>
          <w:lang w:eastAsia="en-AU"/>
        </w:rPr>
      </w:pPr>
      <w:r w:rsidRPr="32555E8E">
        <w:rPr>
          <w:lang w:eastAsia="en-AU"/>
        </w:rPr>
        <w:t>increase or reduce the days/</w:t>
      </w:r>
      <w:r w:rsidRPr="1CB128F1">
        <w:rPr>
          <w:lang w:eastAsia="en-AU"/>
        </w:rPr>
        <w:t>hours</w:t>
      </w:r>
      <w:r w:rsidRPr="32555E8E">
        <w:rPr>
          <w:lang w:eastAsia="en-AU"/>
        </w:rPr>
        <w:t xml:space="preserve"> or frequency of operation at a Site(s) (</w:t>
      </w:r>
      <w:r w:rsidR="00AA552B" w:rsidRPr="32555E8E">
        <w:rPr>
          <w:lang w:eastAsia="en-AU"/>
        </w:rPr>
        <w:t>for example</w:t>
      </w:r>
      <w:r w:rsidRPr="32555E8E">
        <w:rPr>
          <w:lang w:eastAsia="en-AU"/>
        </w:rPr>
        <w:t xml:space="preserve"> change from </w:t>
      </w:r>
      <w:r w:rsidR="3717E198" w:rsidRPr="32555E8E">
        <w:rPr>
          <w:lang w:eastAsia="en-AU"/>
        </w:rPr>
        <w:t>f</w:t>
      </w:r>
      <w:r w:rsidRPr="32555E8E">
        <w:rPr>
          <w:lang w:eastAsia="en-AU"/>
        </w:rPr>
        <w:t>ull-</w:t>
      </w:r>
      <w:r w:rsidR="68AC804C" w:rsidRPr="32555E8E">
        <w:rPr>
          <w:lang w:eastAsia="en-AU"/>
        </w:rPr>
        <w:t>t</w:t>
      </w:r>
      <w:r w:rsidRPr="32555E8E">
        <w:rPr>
          <w:lang w:eastAsia="en-AU"/>
        </w:rPr>
        <w:t xml:space="preserve">ime to </w:t>
      </w:r>
      <w:r w:rsidR="2C7A7B1C" w:rsidRPr="32555E8E">
        <w:rPr>
          <w:lang w:eastAsia="en-AU"/>
        </w:rPr>
        <w:t>p</w:t>
      </w:r>
      <w:r w:rsidRPr="32555E8E">
        <w:rPr>
          <w:lang w:eastAsia="en-AU"/>
        </w:rPr>
        <w:t>art-</w:t>
      </w:r>
      <w:r w:rsidR="4497E1C7" w:rsidRPr="32555E8E">
        <w:rPr>
          <w:lang w:eastAsia="en-AU"/>
        </w:rPr>
        <w:t>t</w:t>
      </w:r>
      <w:r w:rsidRPr="32555E8E">
        <w:rPr>
          <w:lang w:eastAsia="en-AU"/>
        </w:rPr>
        <w:t xml:space="preserve">ime, reduce the days a </w:t>
      </w:r>
      <w:r w:rsidR="00A45AC3" w:rsidRPr="32555E8E">
        <w:rPr>
          <w:lang w:eastAsia="en-AU"/>
        </w:rPr>
        <w:t>P</w:t>
      </w:r>
      <w:r w:rsidRPr="32555E8E">
        <w:rPr>
          <w:lang w:eastAsia="en-AU"/>
        </w:rPr>
        <w:t>art-</w:t>
      </w:r>
      <w:r w:rsidR="00A45AC3" w:rsidRPr="32555E8E">
        <w:rPr>
          <w:lang w:eastAsia="en-AU"/>
        </w:rPr>
        <w:t>T</w:t>
      </w:r>
      <w:r w:rsidRPr="32555E8E">
        <w:rPr>
          <w:lang w:eastAsia="en-AU"/>
        </w:rPr>
        <w:t>ime Site is open)</w:t>
      </w:r>
    </w:p>
    <w:p w14:paraId="4983076E" w14:textId="77777777" w:rsidR="008A1B80" w:rsidRPr="008A1B80" w:rsidRDefault="008A1B80" w:rsidP="00385621">
      <w:pPr>
        <w:pStyle w:val="BulletLevel1"/>
        <w:rPr>
          <w:lang w:eastAsia="en-AU"/>
        </w:rPr>
      </w:pPr>
      <w:r w:rsidRPr="008A1B80">
        <w:rPr>
          <w:lang w:eastAsia="en-AU"/>
        </w:rPr>
        <w:t>close a Site(s)</w:t>
      </w:r>
    </w:p>
    <w:p w14:paraId="42C0D423" w14:textId="77777777" w:rsidR="008A1B80" w:rsidRPr="008A1B80" w:rsidRDefault="008A1B80" w:rsidP="00385621">
      <w:pPr>
        <w:pStyle w:val="BulletLevel1"/>
        <w:rPr>
          <w:lang w:eastAsia="en-AU"/>
        </w:rPr>
      </w:pPr>
      <w:r w:rsidRPr="008A1B80">
        <w:rPr>
          <w:lang w:eastAsia="en-AU"/>
        </w:rPr>
        <w:t>open a new Site(s)</w:t>
      </w:r>
    </w:p>
    <w:p w14:paraId="7A971FFF" w14:textId="67E40384" w:rsidR="008A1B80" w:rsidRPr="008A1B80" w:rsidRDefault="002E68F0" w:rsidP="00385621">
      <w:pPr>
        <w:pStyle w:val="BulletLevel1"/>
        <w:rPr>
          <w:lang w:eastAsia="en-AU"/>
        </w:rPr>
      </w:pPr>
      <w:r>
        <w:t>transfer/</w:t>
      </w:r>
      <w:r w:rsidR="008A1B80" w:rsidRPr="587566A9">
        <w:rPr>
          <w:lang w:eastAsia="en-AU"/>
        </w:rPr>
        <w:t>relocate a Site(s).</w:t>
      </w:r>
    </w:p>
    <w:p w14:paraId="5B654C45" w14:textId="11B6849A" w:rsidR="00986A70" w:rsidRDefault="00AF2F72" w:rsidP="001520B1">
      <w:r>
        <w:t xml:space="preserve">Providers </w:t>
      </w:r>
      <w:r w:rsidR="00A541A8">
        <w:t>must</w:t>
      </w:r>
      <w:r>
        <w:t xml:space="preserve"> not make changes to Site arrangements until they have been advised by the</w:t>
      </w:r>
      <w:r w:rsidR="00EE752F">
        <w:t>ir</w:t>
      </w:r>
      <w:r>
        <w:t xml:space="preserve"> Provider </w:t>
      </w:r>
      <w:r w:rsidR="00A541A8">
        <w:t xml:space="preserve">Lead that it has </w:t>
      </w:r>
      <w:r w:rsidR="4F74C6D2">
        <w:t>been</w:t>
      </w:r>
      <w:r w:rsidR="00A541A8">
        <w:t xml:space="preserve"> </w:t>
      </w:r>
      <w:r>
        <w:t>approved by the Department's delegate</w:t>
      </w:r>
      <w:r w:rsidR="00A541A8">
        <w:t>.</w:t>
      </w:r>
      <w:r>
        <w:t xml:space="preserve"> </w:t>
      </w:r>
    </w:p>
    <w:p w14:paraId="138F94F2" w14:textId="66FD4C70" w:rsidR="000F7607" w:rsidRPr="008A1B80" w:rsidRDefault="009142E7" w:rsidP="001520B1">
      <w:r>
        <w:t>Any approved Site changes must be updated in the Key Service Commitment</w:t>
      </w:r>
      <w:r w:rsidR="008D6DA8">
        <w:t>s</w:t>
      </w:r>
      <w:r>
        <w:t xml:space="preserve">. </w:t>
      </w:r>
    </w:p>
    <w:p w14:paraId="7F74B985" w14:textId="72EB62FD" w:rsidR="008A1B80" w:rsidRDefault="00332D17" w:rsidP="007352D0">
      <w:pPr>
        <w:pStyle w:val="Systemstep"/>
      </w:pPr>
      <w:r>
        <w:t>R</w:t>
      </w:r>
      <w:r w:rsidR="005D7C5F">
        <w:t>equest</w:t>
      </w:r>
      <w:r>
        <w:t>s</w:t>
      </w:r>
      <w:r w:rsidR="005D7C5F">
        <w:t xml:space="preserve"> </w:t>
      </w:r>
      <w:r w:rsidR="002D2E74">
        <w:t xml:space="preserve">to </w:t>
      </w:r>
      <w:r w:rsidR="00E00F96">
        <w:t xml:space="preserve">change a </w:t>
      </w:r>
      <w:r w:rsidR="00A3681A">
        <w:t>S</w:t>
      </w:r>
      <w:r w:rsidR="00E00F96">
        <w:t>ite's operation</w:t>
      </w:r>
      <w:r w:rsidR="00304088">
        <w:t xml:space="preserve"> must be discusse</w:t>
      </w:r>
      <w:r w:rsidR="006838FF">
        <w:t xml:space="preserve">d </w:t>
      </w:r>
      <w:r w:rsidR="006E6A63">
        <w:t xml:space="preserve">and </w:t>
      </w:r>
      <w:r w:rsidR="006838FF">
        <w:t>emailed to</w:t>
      </w:r>
      <w:r w:rsidR="005D7C5F">
        <w:t xml:space="preserve"> the </w:t>
      </w:r>
      <w:r w:rsidR="006838FF">
        <w:t>Provider Lead for consideration</w:t>
      </w:r>
      <w:r w:rsidR="005D7C5F">
        <w:t xml:space="preserve">. </w:t>
      </w:r>
    </w:p>
    <w:p w14:paraId="0BEABAAC" w14:textId="2A2A309C" w:rsidR="00DC6E42" w:rsidRDefault="00107116" w:rsidP="00B837EA">
      <w:pPr>
        <w:pStyle w:val="DeedReferences"/>
      </w:pPr>
      <w:r w:rsidRPr="00107116">
        <w:t xml:space="preserve">(Deed </w:t>
      </w:r>
      <w:r w:rsidR="007E4CD3">
        <w:t>Reference(s):</w:t>
      </w:r>
      <w:r w:rsidRPr="00107116">
        <w:t xml:space="preserve"> </w:t>
      </w:r>
      <w:r w:rsidR="00B837EA" w:rsidRPr="00107116">
        <w:t xml:space="preserve">Clause </w:t>
      </w:r>
      <w:r w:rsidR="00B837EA">
        <w:t>57.1(a)(i), (ii),</w:t>
      </w:r>
      <w:r w:rsidR="00B837EA" w:rsidRPr="00107116">
        <w:t xml:space="preserve"> Attachment 1)</w:t>
      </w:r>
    </w:p>
    <w:p w14:paraId="385A0E4D" w14:textId="77777777" w:rsidR="00DC6E42" w:rsidRDefault="00DC6E42">
      <w:pPr>
        <w:rPr>
          <w:rFonts w:cs="Calibri Light"/>
          <w:szCs w:val="24"/>
        </w:rPr>
      </w:pPr>
      <w:r>
        <w:br w:type="page"/>
      </w:r>
    </w:p>
    <w:p w14:paraId="58A8E52D" w14:textId="4AC640A0" w:rsidR="00B90838" w:rsidRDefault="00FE3CBE" w:rsidP="00BD000B">
      <w:pPr>
        <w:pStyle w:val="Heading1"/>
      </w:pPr>
      <w:bookmarkStart w:id="1296" w:name="_Provider_Performance"/>
      <w:bookmarkStart w:id="1297" w:name="_Toc179796811"/>
      <w:bookmarkStart w:id="1298" w:name="_Toc183442699"/>
      <w:bookmarkStart w:id="1299" w:name="_Toc230271593"/>
      <w:bookmarkEnd w:id="1296"/>
      <w:r>
        <w:t xml:space="preserve">Provider </w:t>
      </w:r>
      <w:r w:rsidR="00B90838">
        <w:t>Performance</w:t>
      </w:r>
      <w:bookmarkEnd w:id="1297"/>
      <w:bookmarkEnd w:id="1298"/>
      <w:bookmarkEnd w:id="1299"/>
    </w:p>
    <w:p w14:paraId="3AF3C454" w14:textId="02BC5CBE" w:rsidR="00AA62F3" w:rsidRDefault="00AA62F3" w:rsidP="00BD000B">
      <w:pPr>
        <w:pStyle w:val="Heading2"/>
      </w:pPr>
      <w:bookmarkStart w:id="1300" w:name="_Toc179796812"/>
      <w:bookmarkStart w:id="1301" w:name="_Toc183442700"/>
      <w:bookmarkStart w:id="1302" w:name="_Toc230271594"/>
      <w:r>
        <w:t>Overview</w:t>
      </w:r>
      <w:bookmarkEnd w:id="1300"/>
      <w:bookmarkEnd w:id="1301"/>
      <w:bookmarkEnd w:id="1302"/>
    </w:p>
    <w:p w14:paraId="232104B5" w14:textId="5F779F85" w:rsidR="0007505B" w:rsidRDefault="008500C8" w:rsidP="00151DF2">
      <w:r w:rsidRPr="00565A1C">
        <w:t xml:space="preserve">The Australian Government and </w:t>
      </w:r>
      <w:r w:rsidR="00650EC5">
        <w:t>the Department</w:t>
      </w:r>
      <w:r w:rsidRPr="00565A1C">
        <w:t xml:space="preserve"> are committed to ensuring </w:t>
      </w:r>
      <w:r w:rsidR="003F0912">
        <w:t>Participant</w:t>
      </w:r>
      <w:r w:rsidRPr="00565A1C">
        <w:t xml:space="preserve">s receive a quality service that meets their needs. The </w:t>
      </w:r>
      <w:r w:rsidR="00DC596E">
        <w:t>D</w:t>
      </w:r>
      <w:r w:rsidRPr="00565A1C">
        <w:t>epartment</w:t>
      </w:r>
      <w:r w:rsidR="0007505B">
        <w:t xml:space="preserve">'s </w:t>
      </w:r>
      <w:r w:rsidR="0007505B" w:rsidRPr="00565A1C">
        <w:t>Performance and Quality Framework</w:t>
      </w:r>
      <w:r w:rsidRPr="00565A1C">
        <w:t xml:space="preserve"> will </w:t>
      </w:r>
      <w:r w:rsidR="0007505B">
        <w:t xml:space="preserve">involve </w:t>
      </w:r>
      <w:r w:rsidR="00650EC5">
        <w:t>the Department</w:t>
      </w:r>
      <w:r w:rsidR="0007505B">
        <w:t xml:space="preserve"> </w:t>
      </w:r>
      <w:r w:rsidRPr="00565A1C">
        <w:t>u</w:t>
      </w:r>
      <w:r w:rsidR="0007505B">
        <w:t xml:space="preserve">ndertaking Performance Assessments and discussions with Providers to ensure they are </w:t>
      </w:r>
      <w:r w:rsidRPr="00565A1C">
        <w:t>delivering a quality service</w:t>
      </w:r>
      <w:r w:rsidR="0007505B">
        <w:t>.</w:t>
      </w:r>
    </w:p>
    <w:p w14:paraId="34BF9BF7" w14:textId="475967E1" w:rsidR="00AA62F3" w:rsidRPr="0022089A" w:rsidRDefault="00AA62F3" w:rsidP="00AA62F3">
      <w:r>
        <w:t>The Provider Performance Framework is intended to:</w:t>
      </w:r>
    </w:p>
    <w:p w14:paraId="35CF1737" w14:textId="596A42AF" w:rsidR="00AA62F3" w:rsidRDefault="00AA62F3" w:rsidP="00385621">
      <w:pPr>
        <w:pStyle w:val="BulletLevel1"/>
      </w:pPr>
      <w:r>
        <w:t>ensure Participants are getting tailored and quality services</w:t>
      </w:r>
    </w:p>
    <w:p w14:paraId="64BA7391" w14:textId="521A638F" w:rsidR="00AA62F3" w:rsidRDefault="00AA62F3" w:rsidP="00385621">
      <w:pPr>
        <w:pStyle w:val="BulletLevel1"/>
      </w:pPr>
      <w:r>
        <w:t>ensure Providers are fulfilling their Deed obligations and meeting the required standards</w:t>
      </w:r>
      <w:r w:rsidR="00302FF0">
        <w:t>.</w:t>
      </w:r>
    </w:p>
    <w:p w14:paraId="708F1B1F" w14:textId="77777777" w:rsidR="00B90838" w:rsidRPr="00B90838" w:rsidRDefault="00B90838" w:rsidP="00BD000B">
      <w:pPr>
        <w:pStyle w:val="Heading2"/>
      </w:pPr>
      <w:bookmarkStart w:id="1303" w:name="_Toc179796813"/>
      <w:bookmarkStart w:id="1304" w:name="_Toc183442701"/>
      <w:bookmarkStart w:id="1305" w:name="_Toc230271595"/>
      <w:r w:rsidRPr="00B90838">
        <w:t>Performance Modules</w:t>
      </w:r>
      <w:bookmarkEnd w:id="1303"/>
      <w:bookmarkEnd w:id="1304"/>
      <w:bookmarkEnd w:id="1305"/>
    </w:p>
    <w:p w14:paraId="3D105E10" w14:textId="304871E7" w:rsidR="00B90838" w:rsidRPr="00FC6A02" w:rsidRDefault="00B90838" w:rsidP="00B90838">
      <w:pPr>
        <w:rPr>
          <w:rStyle w:val="Hyperlink"/>
        </w:rPr>
      </w:pPr>
      <w:r w:rsidRPr="00565A1C">
        <w:t xml:space="preserve">Three modules will form </w:t>
      </w:r>
      <w:r w:rsidR="00650EC5">
        <w:t>the</w:t>
      </w:r>
      <w:r w:rsidR="000F5DBD">
        <w:t xml:space="preserve"> </w:t>
      </w:r>
      <w:r w:rsidR="00FC6A02">
        <w:fldChar w:fldCharType="begin" w:fldLock="1"/>
      </w:r>
      <w:r w:rsidR="00FC6A02">
        <w:instrText>HYPERLINK "https://ecsnaccessintranet.hosts.application.enet/ProviderPortal/VPS/Performance-Framework/Pages/default.aspx"</w:instrText>
      </w:r>
      <w:r w:rsidR="00FC6A02">
        <w:fldChar w:fldCharType="separate"/>
      </w:r>
      <w:r w:rsidR="000F5DBD" w:rsidRPr="00FC6A02">
        <w:rPr>
          <w:rStyle w:val="Hyperlink"/>
        </w:rPr>
        <w:t>Parent Pathways</w:t>
      </w:r>
      <w:r w:rsidRPr="00FC6A02">
        <w:rPr>
          <w:rStyle w:val="Hyperlink"/>
        </w:rPr>
        <w:t xml:space="preserve"> Performance and Quality Framework:</w:t>
      </w:r>
    </w:p>
    <w:p w14:paraId="37F55192" w14:textId="54326618" w:rsidR="00B90838" w:rsidRDefault="00FC6A02" w:rsidP="00385621">
      <w:pPr>
        <w:pStyle w:val="BulletLevel1"/>
      </w:pPr>
      <w:r>
        <w:fldChar w:fldCharType="end"/>
      </w:r>
      <w:r w:rsidR="00B90838" w:rsidRPr="00EE5D72">
        <w:rPr>
          <w:rStyle w:val="1AllTextBold"/>
        </w:rPr>
        <w:t>Operational efficiency</w:t>
      </w:r>
      <w:r w:rsidR="00B90838" w:rsidRPr="00B90838">
        <w:t xml:space="preserve"> </w:t>
      </w:r>
      <w:r w:rsidR="00B90838" w:rsidRPr="00565A1C">
        <w:t>– this module measures how effectively the Provider meets key operational requirements relating to servicing, including commencing parents</w:t>
      </w:r>
      <w:r w:rsidR="00046929">
        <w:t xml:space="preserve"> or carers</w:t>
      </w:r>
      <w:r w:rsidR="00B90838" w:rsidRPr="00565A1C">
        <w:t xml:space="preserve"> in the Service, helping </w:t>
      </w:r>
      <w:r w:rsidR="003F0912">
        <w:t>Participant</w:t>
      </w:r>
      <w:r w:rsidR="00B90838" w:rsidRPr="00565A1C">
        <w:t xml:space="preserve">s develop Goal Plans, meeting </w:t>
      </w:r>
      <w:r w:rsidR="003F0912">
        <w:t>Participant</w:t>
      </w:r>
      <w:r w:rsidR="00B90838" w:rsidRPr="00565A1C">
        <w:t xml:space="preserve">s at regular </w:t>
      </w:r>
      <w:r w:rsidR="00605CAF">
        <w:t>Appointmen</w:t>
      </w:r>
      <w:r w:rsidR="00605CAF" w:rsidRPr="00565A1C">
        <w:t>ts</w:t>
      </w:r>
      <w:r w:rsidR="00B90838" w:rsidRPr="00565A1C">
        <w:t xml:space="preserve">, referring </w:t>
      </w:r>
      <w:r w:rsidR="003F0912">
        <w:t>Participant</w:t>
      </w:r>
      <w:r w:rsidR="00B90838" w:rsidRPr="00565A1C">
        <w:t>s to activities or community support services</w:t>
      </w:r>
      <w:r w:rsidR="00A06845">
        <w:t>, and completing Parent Snapshots</w:t>
      </w:r>
      <w:r w:rsidR="00B90838" w:rsidRPr="00565A1C">
        <w:t>.</w:t>
      </w:r>
    </w:p>
    <w:p w14:paraId="59472BFF" w14:textId="37E17B53" w:rsidR="00B90838" w:rsidRDefault="00B90838" w:rsidP="00385621">
      <w:pPr>
        <w:pStyle w:val="BulletLevel1"/>
      </w:pPr>
      <w:r w:rsidRPr="00EE5D72">
        <w:rPr>
          <w:rStyle w:val="1AllTextBold"/>
        </w:rPr>
        <w:t>Service effectiveness</w:t>
      </w:r>
      <w:r w:rsidRPr="00B90838">
        <w:t xml:space="preserve"> </w:t>
      </w:r>
      <w:r w:rsidRPr="00565A1C">
        <w:t xml:space="preserve">– this module measures how well the Provider is achieving the </w:t>
      </w:r>
      <w:r w:rsidR="00BF2A93">
        <w:t>service</w:t>
      </w:r>
      <w:r w:rsidR="00BF2A93" w:rsidRPr="00565A1C">
        <w:t xml:space="preserve"> </w:t>
      </w:r>
      <w:r w:rsidRPr="00565A1C">
        <w:t xml:space="preserve">objectives of helping </w:t>
      </w:r>
      <w:r w:rsidR="003F0912">
        <w:t>Participant</w:t>
      </w:r>
      <w:r w:rsidRPr="00565A1C">
        <w:t xml:space="preserve">s address barriers to education and employment and </w:t>
      </w:r>
      <w:r w:rsidR="00A06845">
        <w:t xml:space="preserve">work towards </w:t>
      </w:r>
      <w:r w:rsidRPr="00565A1C">
        <w:t>their goals.</w:t>
      </w:r>
    </w:p>
    <w:p w14:paraId="1A6FCD4D" w14:textId="7BE1E60A" w:rsidR="00B90838" w:rsidRDefault="00B90838" w:rsidP="00385621">
      <w:pPr>
        <w:pStyle w:val="BulletLevel1"/>
      </w:pPr>
      <w:r w:rsidRPr="00EE5D72">
        <w:rPr>
          <w:rStyle w:val="1AllTextBold"/>
        </w:rPr>
        <w:t>Service quality</w:t>
      </w:r>
      <w:r w:rsidRPr="00565A1C">
        <w:t xml:space="preserve"> – this module measures the quality of the Provider’s service delivery based on departmental assessments of how well they are operating against the Deed, the Service Guidelines and their Key Service Commitments document.</w:t>
      </w:r>
    </w:p>
    <w:p w14:paraId="4E23B985" w14:textId="77777777" w:rsidR="00B90838" w:rsidRPr="00B90838" w:rsidRDefault="00B90838" w:rsidP="00BD000B">
      <w:pPr>
        <w:pStyle w:val="Heading2"/>
      </w:pPr>
      <w:bookmarkStart w:id="1306" w:name="_Toc179796814"/>
      <w:bookmarkStart w:id="1307" w:name="_Toc183442702"/>
      <w:bookmarkStart w:id="1308" w:name="_Toc230271596"/>
      <w:r w:rsidRPr="00B90838">
        <w:t>Key Performance Indicators</w:t>
      </w:r>
      <w:bookmarkEnd w:id="1306"/>
      <w:bookmarkEnd w:id="1307"/>
      <w:bookmarkEnd w:id="1308"/>
    </w:p>
    <w:p w14:paraId="4B910625" w14:textId="15DB0408" w:rsidR="00B90838" w:rsidRDefault="00B90838" w:rsidP="00B90838">
      <w:r>
        <w:t>S</w:t>
      </w:r>
      <w:r w:rsidRPr="00565A1C">
        <w:t xml:space="preserve">cores for each module will be calculated via smaller underpinning measures known as </w:t>
      </w:r>
      <w:r w:rsidR="00A06845">
        <w:t>K</w:t>
      </w:r>
      <w:r w:rsidRPr="00565A1C">
        <w:t xml:space="preserve">ey </w:t>
      </w:r>
      <w:r w:rsidR="00A06845">
        <w:t>P</w:t>
      </w:r>
      <w:r w:rsidRPr="00565A1C">
        <w:t xml:space="preserve">erformance </w:t>
      </w:r>
      <w:r w:rsidR="00A06845">
        <w:t>I</w:t>
      </w:r>
      <w:r w:rsidRPr="00565A1C">
        <w:t>ndicators (KPIs). Providers will have visibility over how their results for each KPI inform their scores for each module and their overall Performance Assessment.</w:t>
      </w:r>
      <w:r>
        <w:t xml:space="preserve"> </w:t>
      </w:r>
      <w:r w:rsidRPr="00565A1C">
        <w:t>Performance Assessments will be undertaken at the contract level</w:t>
      </w:r>
      <w:r w:rsidR="00A06845">
        <w:t xml:space="preserve"> (</w:t>
      </w:r>
      <w:r w:rsidR="00911110">
        <w:t>that is,</w:t>
      </w:r>
      <w:r w:rsidR="00911110" w:rsidRPr="00D55AE5" w:rsidDel="00581C35">
        <w:t xml:space="preserve"> </w:t>
      </w:r>
      <w:r w:rsidR="00A06845">
        <w:t>each Employment Region that a Provider operates in)</w:t>
      </w:r>
      <w:r w:rsidRPr="00565A1C">
        <w:t>, however</w:t>
      </w:r>
      <w:r w:rsidR="004316B3">
        <w:t>,</w:t>
      </w:r>
      <w:r w:rsidRPr="00565A1C">
        <w:t xml:space="preserve"> Providers will receive underlying data at the </w:t>
      </w:r>
      <w:r w:rsidR="008C43A3">
        <w:t>Site</w:t>
      </w:r>
      <w:r w:rsidRPr="00565A1C">
        <w:t xml:space="preserve"> level where available to assist in identifying areas of high and low performance.</w:t>
      </w:r>
      <w:r w:rsidR="00496EF2">
        <w:t xml:space="preserve"> More information on KPIs can be seen in the</w:t>
      </w:r>
      <w:hyperlink r:id="rId147">
        <w:r w:rsidR="00496EF2" w:rsidRPr="6643170E">
          <w:rPr>
            <w:rStyle w:val="Hyperlink"/>
            <w:i/>
            <w:iCs/>
          </w:rPr>
          <w:t xml:space="preserve"> </w:t>
        </w:r>
        <w:r w:rsidR="000F5DBD" w:rsidRPr="6643170E">
          <w:rPr>
            <w:rStyle w:val="Hyperlink"/>
            <w:i/>
            <w:iCs/>
          </w:rPr>
          <w:t>Parent Pathways Performance and Quality Framework</w:t>
        </w:r>
        <w:r w:rsidR="000F5DBD" w:rsidRPr="6643170E">
          <w:rPr>
            <w:rStyle w:val="Hyperlink"/>
          </w:rPr>
          <w:t xml:space="preserve"> document</w:t>
        </w:r>
      </w:hyperlink>
      <w:r w:rsidR="00661D2D" w:rsidRPr="6643170E">
        <w:rPr>
          <w:rStyle w:val="1AllTextItalics"/>
          <w:i w:val="0"/>
        </w:rPr>
        <w:t>.</w:t>
      </w:r>
    </w:p>
    <w:p w14:paraId="62BF90B2" w14:textId="77777777" w:rsidR="00406062" w:rsidRPr="00B90838" w:rsidRDefault="00406062" w:rsidP="00BD000B">
      <w:pPr>
        <w:pStyle w:val="Heading2"/>
      </w:pPr>
      <w:bookmarkStart w:id="1309" w:name="_Toc179796815"/>
      <w:bookmarkStart w:id="1310" w:name="_Toc183442703"/>
      <w:bookmarkStart w:id="1311" w:name="_Toc230271597"/>
      <w:r w:rsidRPr="00B90838">
        <w:t>Frequency of Performance Assessments</w:t>
      </w:r>
      <w:bookmarkEnd w:id="1309"/>
      <w:bookmarkEnd w:id="1310"/>
      <w:bookmarkEnd w:id="1311"/>
    </w:p>
    <w:p w14:paraId="6A1EEE67" w14:textId="6D18C616" w:rsidR="00406062" w:rsidRDefault="00406062" w:rsidP="00406062">
      <w:r>
        <w:t xml:space="preserve">Each Performance Period will run </w:t>
      </w:r>
      <w:r w:rsidR="00A17DE2">
        <w:t>over</w:t>
      </w:r>
      <w:r w:rsidR="00041486">
        <w:t xml:space="preserve"> a 12</w:t>
      </w:r>
      <w:r w:rsidR="007E08EC">
        <w:t xml:space="preserve"> </w:t>
      </w:r>
      <w:r w:rsidR="00041486">
        <w:t xml:space="preserve">month period </w:t>
      </w:r>
      <w:r w:rsidR="00E42B07">
        <w:t>(</w:t>
      </w:r>
      <w:r w:rsidR="00D03EE9">
        <w:t>from 1 November to 31 October</w:t>
      </w:r>
      <w:r w:rsidR="00E42B07">
        <w:t>)</w:t>
      </w:r>
      <w:r>
        <w:t xml:space="preserve">, with a mid-cycle </w:t>
      </w:r>
      <w:r w:rsidR="004F77D7">
        <w:t>C</w:t>
      </w:r>
      <w:r>
        <w:t>heck-</w:t>
      </w:r>
      <w:r w:rsidR="004F77D7">
        <w:t>I</w:t>
      </w:r>
      <w:r>
        <w:t xml:space="preserve">n at the </w:t>
      </w:r>
      <w:r w:rsidR="007E08EC">
        <w:t xml:space="preserve">6 </w:t>
      </w:r>
      <w:r>
        <w:t>month mark</w:t>
      </w:r>
      <w:r w:rsidR="00D03EE9">
        <w:t xml:space="preserve"> (30 April</w:t>
      </w:r>
      <w:r w:rsidR="00AF26D6">
        <w:t>).</w:t>
      </w:r>
      <w:r>
        <w:t xml:space="preserve"> </w:t>
      </w:r>
      <w:r w:rsidR="00E45EB0">
        <w:t xml:space="preserve">Providers will receive </w:t>
      </w:r>
      <w:r w:rsidR="00855BC3">
        <w:t xml:space="preserve">a </w:t>
      </w:r>
      <w:r w:rsidR="00603CD9">
        <w:t>formal assessment against each KPI</w:t>
      </w:r>
      <w:r w:rsidR="00BC054C">
        <w:t xml:space="preserve"> </w:t>
      </w:r>
      <w:r w:rsidR="00BB28A6">
        <w:t xml:space="preserve">at the mid-cycle </w:t>
      </w:r>
      <w:r w:rsidR="004F77D7">
        <w:t>C</w:t>
      </w:r>
      <w:r w:rsidR="00BB28A6">
        <w:t>heck-</w:t>
      </w:r>
      <w:r w:rsidR="004F77D7">
        <w:t>I</w:t>
      </w:r>
      <w:r w:rsidR="00BB28A6">
        <w:t xml:space="preserve">n </w:t>
      </w:r>
      <w:r w:rsidR="00855BC3">
        <w:t>and</w:t>
      </w:r>
      <w:r w:rsidR="00BB28A6">
        <w:t xml:space="preserve"> at</w:t>
      </w:r>
      <w:r w:rsidR="00855BC3">
        <w:t xml:space="preserve"> the end</w:t>
      </w:r>
      <w:r w:rsidR="00E42B07">
        <w:t xml:space="preserve"> </w:t>
      </w:r>
      <w:r w:rsidR="00855BC3">
        <w:t>of</w:t>
      </w:r>
      <w:r w:rsidR="00E42B07">
        <w:t xml:space="preserve"> the Performance </w:t>
      </w:r>
      <w:r w:rsidR="00855BC3">
        <w:t>Period</w:t>
      </w:r>
      <w:r w:rsidR="00BC054C">
        <w:t>.</w:t>
      </w:r>
      <w:r w:rsidR="00632965">
        <w:t xml:space="preserve"> T</w:t>
      </w:r>
      <w:r>
        <w:t xml:space="preserve">he mid-cycle </w:t>
      </w:r>
      <w:r w:rsidR="004F77D7">
        <w:t>C</w:t>
      </w:r>
      <w:r>
        <w:t>heck-</w:t>
      </w:r>
      <w:r w:rsidR="004F77D7">
        <w:t>I</w:t>
      </w:r>
      <w:r>
        <w:t>n</w:t>
      </w:r>
      <w:r w:rsidR="00BC054C">
        <w:t xml:space="preserve"> provid</w:t>
      </w:r>
      <w:r w:rsidR="00BB28A6">
        <w:t>es</w:t>
      </w:r>
      <w:r w:rsidR="00BC054C">
        <w:t xml:space="preserve"> a</w:t>
      </w:r>
      <w:r>
        <w:t>n opportunity for Providers to review their performance before the annual assessment and make improvements to ensure KPIs are met.</w:t>
      </w:r>
      <w:r w:rsidR="0020327E">
        <w:t xml:space="preserve"> </w:t>
      </w:r>
      <w:r>
        <w:t xml:space="preserve">There will be ongoing dialogue between </w:t>
      </w:r>
      <w:r w:rsidR="00650EC5">
        <w:t>the Department</w:t>
      </w:r>
      <w:r>
        <w:t xml:space="preserve"> and </w:t>
      </w:r>
      <w:r w:rsidR="0008294C">
        <w:t>Provider</w:t>
      </w:r>
      <w:r>
        <w:t xml:space="preserve">s between formal performance </w:t>
      </w:r>
      <w:r w:rsidR="00CC1D36">
        <w:t>assessments</w:t>
      </w:r>
      <w:r>
        <w:t xml:space="preserve"> to help drive continuous improvement</w:t>
      </w:r>
      <w:r w:rsidR="003F509B">
        <w:t xml:space="preserve"> and</w:t>
      </w:r>
      <w:r w:rsidR="00840981">
        <w:t xml:space="preserve"> Providers can contact their Provider Lead at any time should they want to discuss performance.</w:t>
      </w:r>
    </w:p>
    <w:p w14:paraId="3615B056" w14:textId="77777777" w:rsidR="00855BC3" w:rsidRPr="00855BC3" w:rsidRDefault="00855BC3" w:rsidP="00BD000B">
      <w:pPr>
        <w:pStyle w:val="Heading2"/>
      </w:pPr>
      <w:bookmarkStart w:id="1312" w:name="_Toc179796816"/>
      <w:bookmarkStart w:id="1313" w:name="_Toc183442704"/>
      <w:bookmarkStart w:id="1314" w:name="_Toc230271598"/>
      <w:r w:rsidRPr="00855BC3">
        <w:t>Underperformance</w:t>
      </w:r>
      <w:bookmarkEnd w:id="1312"/>
      <w:bookmarkEnd w:id="1313"/>
      <w:bookmarkEnd w:id="1314"/>
    </w:p>
    <w:p w14:paraId="140FEC73" w14:textId="4FB1D9A8" w:rsidR="00855BC3" w:rsidRDefault="00855BC3" w:rsidP="00151DF2">
      <w:r>
        <w:t>If u</w:t>
      </w:r>
      <w:r w:rsidRPr="00565A1C">
        <w:t xml:space="preserve">nderperformance </w:t>
      </w:r>
      <w:r>
        <w:t>is identified</w:t>
      </w:r>
      <w:r w:rsidR="00963745">
        <w:t>,</w:t>
      </w:r>
      <w:r>
        <w:t xml:space="preserve"> </w:t>
      </w:r>
      <w:r w:rsidR="00650EC5">
        <w:t>the Department</w:t>
      </w:r>
      <w:r>
        <w:t xml:space="preserve"> will work with the Provider to implement strategies to improve performance. </w:t>
      </w:r>
      <w:r w:rsidRPr="00565A1C">
        <w:t xml:space="preserve">If </w:t>
      </w:r>
      <w:r>
        <w:t>u</w:t>
      </w:r>
      <w:r w:rsidRPr="00565A1C">
        <w:t xml:space="preserve">nderperformance </w:t>
      </w:r>
      <w:r>
        <w:t>is significant or ongoing</w:t>
      </w:r>
      <w:r w:rsidRPr="00565A1C">
        <w:t xml:space="preserve">, </w:t>
      </w:r>
      <w:r w:rsidR="00650EC5">
        <w:t>the Department</w:t>
      </w:r>
      <w:r w:rsidRPr="00565A1C">
        <w:t xml:space="preserve"> reserves the right to take remedial action </w:t>
      </w:r>
      <w:r>
        <w:t>in line with th</w:t>
      </w:r>
      <w:r w:rsidRPr="00565A1C">
        <w:t>e Deed.</w:t>
      </w:r>
    </w:p>
    <w:p w14:paraId="4ED1F270" w14:textId="3B7F7D7B" w:rsidR="00C1613A" w:rsidRDefault="00C1613A" w:rsidP="001F699F">
      <w:pPr>
        <w:pStyle w:val="DeedReferences"/>
      </w:pPr>
      <w:r>
        <w:t xml:space="preserve">(Deed </w:t>
      </w:r>
      <w:r w:rsidR="007E4CD3">
        <w:t>Reference(s):</w:t>
      </w:r>
      <w:r>
        <w:t xml:space="preserve"> Clause: 85.3)</w:t>
      </w:r>
    </w:p>
    <w:p w14:paraId="14CBA141" w14:textId="77777777" w:rsidR="00446986" w:rsidRDefault="00446986">
      <w:pPr>
        <w:rPr>
          <w:rFonts w:ascii="Calibri" w:eastAsiaTheme="majorEastAsia" w:hAnsi="Calibri" w:cstheme="majorBidi"/>
          <w:b/>
          <w:bCs/>
          <w:color w:val="002D3F"/>
          <w:sz w:val="40"/>
          <w:szCs w:val="32"/>
        </w:rPr>
      </w:pPr>
      <w:r>
        <w:br w:type="page"/>
      </w:r>
    </w:p>
    <w:p w14:paraId="23D02AF5" w14:textId="4E76D961" w:rsidR="00684C28" w:rsidRPr="00613A55" w:rsidRDefault="00B90838" w:rsidP="00BD000B">
      <w:pPr>
        <w:pStyle w:val="Heading1"/>
      </w:pPr>
      <w:bookmarkStart w:id="1315" w:name="_Toc179796817"/>
      <w:bookmarkStart w:id="1316" w:name="_Toc183442705"/>
      <w:bookmarkStart w:id="1317" w:name="_Toc230271599"/>
      <w:r>
        <w:t xml:space="preserve">Provider </w:t>
      </w:r>
      <w:r w:rsidR="00FE3CBE">
        <w:t>Requirem</w:t>
      </w:r>
      <w:r w:rsidR="006A3936">
        <w:t>ents</w:t>
      </w:r>
      <w:bookmarkEnd w:id="1315"/>
      <w:bookmarkEnd w:id="1316"/>
      <w:bookmarkEnd w:id="1317"/>
    </w:p>
    <w:p w14:paraId="040CB0D4" w14:textId="77777777" w:rsidR="00684C28" w:rsidRDefault="00684C28" w:rsidP="00684C28">
      <w:pPr>
        <w:pStyle w:val="SupportingDocumentHeading"/>
      </w:pPr>
      <w:bookmarkStart w:id="1318" w:name="_Toc179796818"/>
      <w:r w:rsidRPr="000F7631">
        <w:t>Supporting Documents for this Chapter:</w:t>
      </w:r>
      <w:bookmarkEnd w:id="1318"/>
    </w:p>
    <w:p w14:paraId="3CD84160" w14:textId="6BDDD1C6" w:rsidR="00F4524F" w:rsidRDefault="00F4524F" w:rsidP="00F4524F">
      <w:pPr>
        <w:pStyle w:val="SupportingDocumentBulletList"/>
      </w:pPr>
      <w:bookmarkStart w:id="1319" w:name="_Toc182205887"/>
      <w:bookmarkStart w:id="1320" w:name="_Toc179796819"/>
      <w:bookmarkStart w:id="1321" w:name="_Toc183442706"/>
      <w:bookmarkEnd w:id="1319"/>
      <w:r w:rsidRPr="00AC4E5B">
        <w:t>Key Service Commitments</w:t>
      </w:r>
      <w:r>
        <w:t xml:space="preserve"> </w:t>
      </w:r>
    </w:p>
    <w:p w14:paraId="15B92A27" w14:textId="4A9962D6" w:rsidR="00F4524F" w:rsidRDefault="00354AC9" w:rsidP="00F4524F">
      <w:pPr>
        <w:pStyle w:val="SupportingDocumentBulletList"/>
      </w:pPr>
      <w:hyperlink r:id="rId148" w:history="1">
        <w:r w:rsidRPr="00354AC9">
          <w:rPr>
            <w:rStyle w:val="Hyperlink"/>
          </w:rPr>
          <w:t>Service Guarantee</w:t>
        </w:r>
      </w:hyperlink>
    </w:p>
    <w:p w14:paraId="5AC1DE5F" w14:textId="0449CCC9" w:rsidR="00BC7F57" w:rsidRPr="00AC4E5B" w:rsidRDefault="00874CA7" w:rsidP="00F4524F">
      <w:pPr>
        <w:pStyle w:val="SupportingDocumentBulletList"/>
      </w:pPr>
      <w:hyperlink r:id="rId149" w:history="1">
        <w:r w:rsidRPr="00874CA7">
          <w:rPr>
            <w:rStyle w:val="Hyperlink"/>
          </w:rPr>
          <w:t>Services and Useful links</w:t>
        </w:r>
      </w:hyperlink>
    </w:p>
    <w:p w14:paraId="3380B765" w14:textId="7B92E0BF" w:rsidR="00361859" w:rsidRDefault="00361859" w:rsidP="00BD000B">
      <w:pPr>
        <w:pStyle w:val="Heading2"/>
      </w:pPr>
      <w:bookmarkStart w:id="1322" w:name="_Toc230271600"/>
      <w:r>
        <w:t>Provider</w:t>
      </w:r>
      <w:r w:rsidR="005F0528">
        <w:t xml:space="preserve"> Level</w:t>
      </w:r>
      <w:r>
        <w:t xml:space="preserve"> </w:t>
      </w:r>
      <w:r w:rsidR="00010D38">
        <w:t>Servicing</w:t>
      </w:r>
      <w:bookmarkEnd w:id="1320"/>
      <w:bookmarkEnd w:id="1321"/>
      <w:bookmarkEnd w:id="1322"/>
      <w:r w:rsidR="00010D38">
        <w:t xml:space="preserve"> </w:t>
      </w:r>
    </w:p>
    <w:p w14:paraId="5CBE432C" w14:textId="56C4765D" w:rsidR="005D1E79" w:rsidRDefault="004B7A34" w:rsidP="00401211">
      <w:pPr>
        <w:pStyle w:val="1AllTextNormalParagraph"/>
      </w:pPr>
      <w:r>
        <w:t xml:space="preserve">Providers </w:t>
      </w:r>
      <w:r w:rsidR="00533BF0">
        <w:t xml:space="preserve">have access to </w:t>
      </w:r>
      <w:r w:rsidR="00FD32BA">
        <w:t xml:space="preserve">up to date information </w:t>
      </w:r>
      <w:r w:rsidR="009D7325">
        <w:t>about</w:t>
      </w:r>
      <w:r w:rsidR="00FD32BA">
        <w:t xml:space="preserve"> th</w:t>
      </w:r>
      <w:r w:rsidR="009D7325">
        <w:t>eir</w:t>
      </w:r>
      <w:r w:rsidR="00FD32BA">
        <w:t xml:space="preserve"> Participant </w:t>
      </w:r>
      <w:r w:rsidR="0008294C">
        <w:t>Caseload</w:t>
      </w:r>
      <w:r w:rsidR="00FD32BA">
        <w:t>s</w:t>
      </w:r>
      <w:r w:rsidR="00882B1B">
        <w:t xml:space="preserve"> in the Department's IT Systems</w:t>
      </w:r>
      <w:r w:rsidR="009D7325">
        <w:t xml:space="preserve">. </w:t>
      </w:r>
      <w:r w:rsidR="00896FFB">
        <w:t xml:space="preserve">The Home Page </w:t>
      </w:r>
      <w:r w:rsidR="00240372">
        <w:t>will include information on</w:t>
      </w:r>
      <w:r w:rsidR="005D1E79">
        <w:t>:</w:t>
      </w:r>
    </w:p>
    <w:p w14:paraId="487045E5" w14:textId="741A64B9" w:rsidR="005D1E79" w:rsidRDefault="001A19E6" w:rsidP="00385621">
      <w:pPr>
        <w:pStyle w:val="BulletLevel1"/>
      </w:pPr>
      <w:r>
        <w:t xml:space="preserve">Caseloads Summary, including number of Participants Commenced, Paused, Pending, recently Transferred and Exited. </w:t>
      </w:r>
    </w:p>
    <w:p w14:paraId="6F1B38AC" w14:textId="0F169982" w:rsidR="00361859" w:rsidRPr="00361859" w:rsidRDefault="001A19E6" w:rsidP="00385621">
      <w:pPr>
        <w:pStyle w:val="BulletLevel1"/>
      </w:pPr>
      <w:r>
        <w:t>Goal Plan Management</w:t>
      </w:r>
    </w:p>
    <w:p w14:paraId="2057E877" w14:textId="0CCF533A" w:rsidR="001A19E6" w:rsidRPr="00361859" w:rsidRDefault="001A19E6" w:rsidP="00385621">
      <w:pPr>
        <w:pStyle w:val="BulletLevel1"/>
      </w:pPr>
      <w:r>
        <w:t>Tasks that need to be completed</w:t>
      </w:r>
      <w:r w:rsidR="001536DA">
        <w:t>.</w:t>
      </w:r>
    </w:p>
    <w:p w14:paraId="38F65242" w14:textId="74B24DA2" w:rsidR="00132435" w:rsidRDefault="00132435" w:rsidP="00954EC6">
      <w:pPr>
        <w:pStyle w:val="Heading3"/>
      </w:pPr>
      <w:bookmarkStart w:id="1323" w:name="_Toc179796820"/>
      <w:bookmarkStart w:id="1324" w:name="_Toc183442707"/>
      <w:bookmarkStart w:id="1325" w:name="_Toc230271601"/>
      <w:r>
        <w:t>Information Technology</w:t>
      </w:r>
      <w:r w:rsidR="00E96516">
        <w:t xml:space="preserve"> systems</w:t>
      </w:r>
      <w:bookmarkEnd w:id="1323"/>
      <w:bookmarkEnd w:id="1324"/>
      <w:bookmarkEnd w:id="1325"/>
    </w:p>
    <w:p w14:paraId="0EB7C86F" w14:textId="397210AC" w:rsidR="00132435" w:rsidRPr="00132435" w:rsidRDefault="006768F5" w:rsidP="00401211">
      <w:pPr>
        <w:pStyle w:val="1AllTextNormalParagraph"/>
      </w:pPr>
      <w:r>
        <w:t>For day</w:t>
      </w:r>
      <w:r w:rsidR="00DD44ED">
        <w:t>-</w:t>
      </w:r>
      <w:r>
        <w:t>to</w:t>
      </w:r>
      <w:r w:rsidR="00DD44ED">
        <w:t>-</w:t>
      </w:r>
      <w:r>
        <w:t xml:space="preserve">day operations, </w:t>
      </w:r>
      <w:r w:rsidR="00A949F6">
        <w:t xml:space="preserve">Providers must </w:t>
      </w:r>
      <w:r w:rsidR="00A441C6">
        <w:t>utilise and maintain accurate records</w:t>
      </w:r>
      <w:r>
        <w:t xml:space="preserve"> in</w:t>
      </w:r>
      <w:r w:rsidR="00A949F6">
        <w:t xml:space="preserve"> the Department’s IT </w:t>
      </w:r>
      <w:r w:rsidR="00455EAF">
        <w:t>S</w:t>
      </w:r>
      <w:r w:rsidR="00A949F6">
        <w:t>ystem</w:t>
      </w:r>
      <w:r w:rsidR="00CF5193">
        <w:t>s</w:t>
      </w:r>
      <w:r w:rsidR="00050A84">
        <w:t>,</w:t>
      </w:r>
      <w:r w:rsidR="00FE2200">
        <w:t xml:space="preserve"> not an External IT System</w:t>
      </w:r>
      <w:r w:rsidR="00455EAF">
        <w:t xml:space="preserve">. </w:t>
      </w:r>
      <w:r w:rsidR="00FA7DC4" w:rsidRPr="00FA7DC4">
        <w:t>Th</w:t>
      </w:r>
      <w:r w:rsidR="00FA7DC4">
        <w:t>e</w:t>
      </w:r>
      <w:r w:rsidR="00FA7DC4" w:rsidRPr="00FA7DC4">
        <w:t xml:space="preserve"> </w:t>
      </w:r>
      <w:r w:rsidR="00FA7DC4">
        <w:t>Department’s IT S</w:t>
      </w:r>
      <w:r w:rsidR="00FA7DC4" w:rsidRPr="00FA7DC4">
        <w:t>ystem</w:t>
      </w:r>
      <w:r w:rsidR="003E6EC8">
        <w:t>s</w:t>
      </w:r>
      <w:r w:rsidR="00FA7DC4" w:rsidRPr="00FA7DC4">
        <w:t xml:space="preserve"> interfaces with Services Australia’s </w:t>
      </w:r>
      <w:r w:rsidR="002E3D71">
        <w:t>IT</w:t>
      </w:r>
      <w:r w:rsidR="00FA7DC4" w:rsidRPr="00FA7DC4">
        <w:t xml:space="preserve"> </w:t>
      </w:r>
      <w:r w:rsidR="006B7D5E">
        <w:t>S</w:t>
      </w:r>
      <w:r w:rsidR="00FA7DC4" w:rsidRPr="00FA7DC4">
        <w:t>ystem</w:t>
      </w:r>
      <w:r w:rsidR="00FA7DC4">
        <w:t xml:space="preserve">. </w:t>
      </w:r>
      <w:r w:rsidR="00511475">
        <w:t>The Provider must not all</w:t>
      </w:r>
      <w:r w:rsidR="002564F8">
        <w:t xml:space="preserve">ow </w:t>
      </w:r>
      <w:r w:rsidR="00710BA5">
        <w:t xml:space="preserve">Provider </w:t>
      </w:r>
      <w:r w:rsidR="00710BA5" w:rsidRPr="00591CBD">
        <w:t>Personnel</w:t>
      </w:r>
      <w:r w:rsidR="00710BA5">
        <w:t>, Third Party IT Vendors</w:t>
      </w:r>
      <w:r w:rsidR="00710BA5" w:rsidRPr="00591CBD">
        <w:t xml:space="preserve"> </w:t>
      </w:r>
      <w:r w:rsidR="00710BA5">
        <w:t>or</w:t>
      </w:r>
      <w:r w:rsidR="00710BA5" w:rsidRPr="00591CBD">
        <w:t xml:space="preserve"> Subcontractors </w:t>
      </w:r>
      <w:r w:rsidR="00710BA5">
        <w:t xml:space="preserve">to have </w:t>
      </w:r>
      <w:r w:rsidR="00710BA5" w:rsidRPr="00591CBD">
        <w:t xml:space="preserve">Access </w:t>
      </w:r>
      <w:r w:rsidR="00710BA5">
        <w:t xml:space="preserve">to </w:t>
      </w:r>
      <w:r w:rsidR="00710BA5" w:rsidRPr="00591CBD">
        <w:t xml:space="preserve">the Department's IT Systems until they have successfully completed </w:t>
      </w:r>
      <w:r w:rsidR="00710BA5">
        <w:t>any</w:t>
      </w:r>
      <w:r w:rsidR="00710BA5" w:rsidRPr="00591CBD">
        <w:t xml:space="preserve"> onboarding processes and training</w:t>
      </w:r>
      <w:r w:rsidR="00DE3161">
        <w:t>. F</w:t>
      </w:r>
      <w:r w:rsidR="00BF7A26">
        <w:t xml:space="preserve">or more information </w:t>
      </w:r>
      <w:r w:rsidR="00710BA5">
        <w:t xml:space="preserve">see Provider staff training </w:t>
      </w:r>
      <w:r w:rsidR="00B949B6">
        <w:t xml:space="preserve">section </w:t>
      </w:r>
      <w:r w:rsidR="00710BA5">
        <w:t xml:space="preserve">and </w:t>
      </w:r>
      <w:hyperlink r:id="rId150">
        <w:r w:rsidR="00710BA5" w:rsidRPr="6643170E">
          <w:rPr>
            <w:rStyle w:val="Hyperlink"/>
          </w:rPr>
          <w:t>Part A of the Parent Pathways Guidelines</w:t>
        </w:r>
      </w:hyperlink>
      <w:r w:rsidR="00710BA5" w:rsidRPr="6643170E">
        <w:t>.</w:t>
      </w:r>
    </w:p>
    <w:p w14:paraId="4FC4A04E" w14:textId="65052D90" w:rsidR="00ED22D5" w:rsidRPr="00132435" w:rsidRDefault="006E5763" w:rsidP="00401211">
      <w:pPr>
        <w:pStyle w:val="1AllTextNormalParagraph"/>
      </w:pPr>
      <w:r>
        <w:t xml:space="preserve">To ensure </w:t>
      </w:r>
      <w:r w:rsidR="000D030A">
        <w:t>Participants are receiving</w:t>
      </w:r>
      <w:r>
        <w:t xml:space="preserve"> trauma-informed servicing, </w:t>
      </w:r>
      <w:r w:rsidR="00D20792">
        <w:t xml:space="preserve">and do not have to </w:t>
      </w:r>
      <w:r w:rsidR="00E957F4">
        <w:t>relive</w:t>
      </w:r>
      <w:r w:rsidR="00D20792">
        <w:t xml:space="preserve"> trauma by retelling their story</w:t>
      </w:r>
      <w:r>
        <w:t xml:space="preserve">, </w:t>
      </w:r>
      <w:r w:rsidR="005C74DF">
        <w:t>E</w:t>
      </w:r>
      <w:r w:rsidR="002F1130">
        <w:t>xternal</w:t>
      </w:r>
      <w:r w:rsidR="00ED22D5">
        <w:t xml:space="preserve"> IT </w:t>
      </w:r>
      <w:r w:rsidR="005C74DF">
        <w:t>S</w:t>
      </w:r>
      <w:r w:rsidR="00ED22D5">
        <w:t xml:space="preserve">ystems must not </w:t>
      </w:r>
      <w:r w:rsidR="005D3C15">
        <w:t xml:space="preserve">be used </w:t>
      </w:r>
      <w:r w:rsidR="005C52DA">
        <w:t xml:space="preserve">for </w:t>
      </w:r>
      <w:r w:rsidR="00956B99">
        <w:t xml:space="preserve">Parent Pathways </w:t>
      </w:r>
      <w:r w:rsidR="002F1130">
        <w:t>day</w:t>
      </w:r>
      <w:r w:rsidR="00DD44ED">
        <w:t>-</w:t>
      </w:r>
      <w:r w:rsidR="002F1130">
        <w:t>to</w:t>
      </w:r>
      <w:r w:rsidR="00DD44ED">
        <w:t>-</w:t>
      </w:r>
      <w:r w:rsidR="002F1130">
        <w:t>day operations</w:t>
      </w:r>
      <w:r w:rsidR="007E6DD5">
        <w:t xml:space="preserve">. </w:t>
      </w:r>
      <w:r w:rsidR="005B2B65">
        <w:t>E</w:t>
      </w:r>
      <w:r w:rsidR="00835122">
        <w:t xml:space="preserve">xternal IT </w:t>
      </w:r>
      <w:r w:rsidR="005B2B65">
        <w:t>S</w:t>
      </w:r>
      <w:r w:rsidR="00835122">
        <w:t>ystem</w:t>
      </w:r>
      <w:r w:rsidR="003E6EC8">
        <w:t>s</w:t>
      </w:r>
      <w:r w:rsidR="00277272">
        <w:t xml:space="preserve"> may be used </w:t>
      </w:r>
      <w:r w:rsidR="00E42EED">
        <w:t xml:space="preserve">if </w:t>
      </w:r>
      <w:r w:rsidR="008A3BF0">
        <w:t>the Provider delivers a service under another Deed</w:t>
      </w:r>
      <w:r w:rsidR="00584CEE">
        <w:t xml:space="preserve"> for that service</w:t>
      </w:r>
      <w:r w:rsidR="003E6EC8">
        <w:t>.</w:t>
      </w:r>
      <w:r w:rsidR="00114FEB">
        <w:t xml:space="preserve"> </w:t>
      </w:r>
      <w:r w:rsidR="003E6EC8">
        <w:t>F</w:t>
      </w:r>
      <w:r w:rsidR="00114FEB">
        <w:t>or more information</w:t>
      </w:r>
      <w:r w:rsidR="008A3BF0">
        <w:t xml:space="preserve"> </w:t>
      </w:r>
      <w:r w:rsidR="00A01C2E">
        <w:t xml:space="preserve">see </w:t>
      </w:r>
      <w:r w:rsidR="00E07526">
        <w:t xml:space="preserve">External Systems Assurance Framework </w:t>
      </w:r>
      <w:r w:rsidR="00E07526" w:rsidRPr="00DE3161">
        <w:t xml:space="preserve">in </w:t>
      </w:r>
      <w:hyperlink r:id="rId151" w:history="1">
        <w:r w:rsidR="00F729D0">
          <w:rPr>
            <w:rStyle w:val="Hyperlink"/>
          </w:rPr>
          <w:t>Part A of the Parent Pathways Guidelines</w:t>
        </w:r>
      </w:hyperlink>
      <w:r w:rsidR="00E07526">
        <w:t>.</w:t>
      </w:r>
    </w:p>
    <w:p w14:paraId="3C5D8A3F" w14:textId="4979D19B" w:rsidR="0048212C" w:rsidRDefault="00E4503D" w:rsidP="00401211">
      <w:pPr>
        <w:pStyle w:val="1AllTextNormalParagraph"/>
      </w:pPr>
      <w:r>
        <w:t>Once Par</w:t>
      </w:r>
      <w:r w:rsidR="00CE788A">
        <w:t>ent and Carers commence in Parent Pathways the Department's IT Systems must be used. However, t</w:t>
      </w:r>
      <w:r w:rsidR="00AD3844">
        <w:t>he</w:t>
      </w:r>
      <w:r w:rsidR="0048212C">
        <w:t xml:space="preserve"> </w:t>
      </w:r>
      <w:r w:rsidR="00E0345D">
        <w:t>Parent Pathways</w:t>
      </w:r>
      <w:r w:rsidR="0048212C">
        <w:t xml:space="preserve"> guidelines</w:t>
      </w:r>
      <w:r w:rsidR="009C3BCD">
        <w:t xml:space="preserve"> outline </w:t>
      </w:r>
      <w:r w:rsidR="00CE788A">
        <w:t xml:space="preserve">exceptional </w:t>
      </w:r>
      <w:r w:rsidR="00CD505A">
        <w:t>situations</w:t>
      </w:r>
      <w:r w:rsidR="0048212C">
        <w:t xml:space="preserve"> where a Provider may </w:t>
      </w:r>
      <w:r w:rsidR="001F5A0E">
        <w:t>be permitted</w:t>
      </w:r>
      <w:r w:rsidR="0048212C">
        <w:t xml:space="preserve"> to use a</w:t>
      </w:r>
      <w:r w:rsidR="002F1130">
        <w:t>n External</w:t>
      </w:r>
      <w:r w:rsidR="0048212C">
        <w:t xml:space="preserve"> IT </w:t>
      </w:r>
      <w:r w:rsidR="005B2B65">
        <w:t>S</w:t>
      </w:r>
      <w:r w:rsidR="0048212C">
        <w:t>ystem to record</w:t>
      </w:r>
      <w:r w:rsidR="000820D8">
        <w:t xml:space="preserve"> day</w:t>
      </w:r>
      <w:r w:rsidR="00DD44ED">
        <w:t>-</w:t>
      </w:r>
      <w:r w:rsidR="000820D8">
        <w:t>to</w:t>
      </w:r>
      <w:r w:rsidR="00DD44ED">
        <w:t>-</w:t>
      </w:r>
      <w:r w:rsidR="000820D8">
        <w:t xml:space="preserve">day </w:t>
      </w:r>
      <w:r w:rsidR="00B1366D">
        <w:t>operational</w:t>
      </w:r>
      <w:r w:rsidR="0048212C">
        <w:t xml:space="preserve"> information</w:t>
      </w:r>
      <w:r w:rsidR="001F5A0E">
        <w:t>. F</w:t>
      </w:r>
      <w:r w:rsidR="0048212C">
        <w:t>or example</w:t>
      </w:r>
      <w:r w:rsidR="00652CD8">
        <w:t>,</w:t>
      </w:r>
      <w:r w:rsidR="0048212C">
        <w:t xml:space="preserve"> where </w:t>
      </w:r>
      <w:r w:rsidR="005A6602">
        <w:t>there is no functionality to use the Department's IT System</w:t>
      </w:r>
      <w:r w:rsidR="003E6EC8">
        <w:t>s</w:t>
      </w:r>
      <w:r w:rsidR="0088195B">
        <w:t>,</w:t>
      </w:r>
      <w:r w:rsidR="00051435">
        <w:t xml:space="preserve"> including if </w:t>
      </w:r>
      <w:r w:rsidR="0048212C">
        <w:t xml:space="preserve">a Parent or Carer directly presents (via phone or in person) at a Provider's Site without a Connection from Services Australia and is not currently on the Department’s </w:t>
      </w:r>
      <w:r w:rsidR="00F4781B">
        <w:t>S</w:t>
      </w:r>
      <w:r w:rsidR="0048212C">
        <w:t>ystem</w:t>
      </w:r>
      <w:r w:rsidR="003E6EC8">
        <w:t>s</w:t>
      </w:r>
      <w:r w:rsidR="0048212C">
        <w:t xml:space="preserve">, </w:t>
      </w:r>
      <w:r w:rsidR="00AE6A2B">
        <w:t xml:space="preserve">the Provider may book an Initial Discussion </w:t>
      </w:r>
      <w:r w:rsidR="00DB4209">
        <w:t xml:space="preserve">in </w:t>
      </w:r>
      <w:r w:rsidR="00245434">
        <w:t xml:space="preserve">an </w:t>
      </w:r>
      <w:r w:rsidR="00390651">
        <w:t>E</w:t>
      </w:r>
      <w:r w:rsidR="00245434">
        <w:t xml:space="preserve">xternal IT </w:t>
      </w:r>
      <w:r w:rsidR="003E6EC8">
        <w:t>System</w:t>
      </w:r>
      <w:r w:rsidR="00DB4209">
        <w:t xml:space="preserve">. </w:t>
      </w:r>
      <w:r w:rsidR="00B1366D">
        <w:t xml:space="preserve">Privacy Notification and Consent Forms, </w:t>
      </w:r>
      <w:r w:rsidR="003E6EC8">
        <w:t>can also</w:t>
      </w:r>
      <w:r w:rsidR="00B1366D">
        <w:t xml:space="preserve"> be stored in an External IT Syste</w:t>
      </w:r>
      <w:r w:rsidR="00222623">
        <w:t>m</w:t>
      </w:r>
      <w:r w:rsidR="00CE66B2">
        <w:t xml:space="preserve">. </w:t>
      </w:r>
      <w:r w:rsidR="00114FEB">
        <w:t>For more information</w:t>
      </w:r>
      <w:r w:rsidR="00CE66B2">
        <w:t xml:space="preserve"> on how to store these records,</w:t>
      </w:r>
      <w:r w:rsidR="00114FEB">
        <w:t xml:space="preserve"> s</w:t>
      </w:r>
      <w:r w:rsidR="0048212C">
        <w:t xml:space="preserve">ee </w:t>
      </w:r>
      <w:r w:rsidR="003E6EC8">
        <w:t xml:space="preserve">the </w:t>
      </w:r>
      <w:r w:rsidR="0048212C">
        <w:t xml:space="preserve">Records Management Instructions in </w:t>
      </w:r>
      <w:hyperlink r:id="rId152">
        <w:r w:rsidR="0048212C" w:rsidRPr="6643170E">
          <w:rPr>
            <w:rStyle w:val="Hyperlink"/>
          </w:rPr>
          <w:t>Part A</w:t>
        </w:r>
        <w:r w:rsidR="002E4D7E" w:rsidRPr="6643170E">
          <w:rPr>
            <w:rStyle w:val="Hyperlink"/>
          </w:rPr>
          <w:t xml:space="preserve"> of the </w:t>
        </w:r>
        <w:r w:rsidR="0048212C" w:rsidRPr="6643170E">
          <w:rPr>
            <w:rStyle w:val="Hyperlink"/>
          </w:rPr>
          <w:t>Parent Pathways Guidelines</w:t>
        </w:r>
      </w:hyperlink>
      <w:r w:rsidR="0048212C" w:rsidRPr="6643170E">
        <w:t xml:space="preserve">. </w:t>
      </w:r>
    </w:p>
    <w:p w14:paraId="42759146" w14:textId="095AEBB2" w:rsidR="00F74C1B" w:rsidRPr="00132435" w:rsidRDefault="00F74C1B" w:rsidP="001F699F">
      <w:pPr>
        <w:pStyle w:val="DeedReferences"/>
      </w:pPr>
      <w:r>
        <w:t xml:space="preserve">(Deed </w:t>
      </w:r>
      <w:r w:rsidR="00700011">
        <w:t xml:space="preserve">Reference(s): </w:t>
      </w:r>
      <w:r>
        <w:t>Chapter</w:t>
      </w:r>
      <w:r w:rsidR="00853925">
        <w:t xml:space="preserve"> A3 – Information Management)</w:t>
      </w:r>
      <w:r>
        <w:t xml:space="preserve"> </w:t>
      </w:r>
    </w:p>
    <w:p w14:paraId="3F6F6C8B" w14:textId="4B0925A7" w:rsidR="00684C28" w:rsidRPr="003C0F90" w:rsidRDefault="00CC000A" w:rsidP="00954EC6">
      <w:pPr>
        <w:pStyle w:val="Heading3"/>
      </w:pPr>
      <w:bookmarkStart w:id="1326" w:name="_Toc179796821"/>
      <w:bookmarkStart w:id="1327" w:name="_Toc183442708"/>
      <w:bookmarkStart w:id="1328" w:name="_Toc230271602"/>
      <w:r>
        <w:t>Staff Requirements</w:t>
      </w:r>
      <w:bookmarkEnd w:id="1326"/>
      <w:bookmarkEnd w:id="1327"/>
      <w:bookmarkEnd w:id="1328"/>
    </w:p>
    <w:p w14:paraId="30A3D548" w14:textId="60D0DC7F" w:rsidR="00684C28" w:rsidRDefault="00DF2BAD" w:rsidP="00684C28">
      <w:r>
        <w:t xml:space="preserve">Providers </w:t>
      </w:r>
      <w:r w:rsidR="00F46CD0">
        <w:t xml:space="preserve">must </w:t>
      </w:r>
      <w:r>
        <w:t xml:space="preserve">ensure staff are </w:t>
      </w:r>
      <w:r w:rsidR="0058022C">
        <w:t>qualified an</w:t>
      </w:r>
      <w:r w:rsidR="00495340">
        <w:t>d</w:t>
      </w:r>
      <w:r w:rsidR="0058022C">
        <w:t>/or experienced t</w:t>
      </w:r>
      <w:r w:rsidR="008245A4">
        <w:t xml:space="preserve">o </w:t>
      </w:r>
      <w:r w:rsidR="00AD0099">
        <w:t>deliver high</w:t>
      </w:r>
      <w:r w:rsidR="00DD44ED">
        <w:t>-</w:t>
      </w:r>
      <w:r w:rsidR="00AD0099">
        <w:t xml:space="preserve">quality </w:t>
      </w:r>
      <w:r w:rsidR="00FE456E">
        <w:t>services</w:t>
      </w:r>
      <w:r w:rsidR="00AD0099">
        <w:t xml:space="preserve"> to attract </w:t>
      </w:r>
      <w:r w:rsidR="0013273D">
        <w:t>Parent</w:t>
      </w:r>
      <w:r w:rsidR="00AD0099">
        <w:t>s</w:t>
      </w:r>
      <w:r w:rsidR="00BA085E">
        <w:t xml:space="preserve"> or Carers</w:t>
      </w:r>
      <w:r w:rsidR="00AD0099">
        <w:t xml:space="preserve"> to </w:t>
      </w:r>
      <w:r w:rsidR="00FE456E">
        <w:t xml:space="preserve">voluntarily participate. </w:t>
      </w:r>
    </w:p>
    <w:p w14:paraId="40A8E341" w14:textId="616B0CC3" w:rsidR="0023319A" w:rsidRDefault="00380170" w:rsidP="00684C28">
      <w:r>
        <w:t>P</w:t>
      </w:r>
      <w:r w:rsidR="000B74C5">
        <w:t>rovider</w:t>
      </w:r>
      <w:r w:rsidR="006A46C7">
        <w:t>s</w:t>
      </w:r>
      <w:r w:rsidR="000B74C5">
        <w:t xml:space="preserve"> should ensure there are </w:t>
      </w:r>
      <w:r w:rsidR="00A4799F">
        <w:t xml:space="preserve">3 </w:t>
      </w:r>
      <w:r w:rsidR="000B74C5">
        <w:t>levels of staff</w:t>
      </w:r>
      <w:r w:rsidR="0023319A">
        <w:t xml:space="preserve">, junior Mentors, senior </w:t>
      </w:r>
      <w:r w:rsidR="009F6D31">
        <w:t>Mentors,</w:t>
      </w:r>
      <w:r w:rsidR="0023319A">
        <w:t xml:space="preserve"> and a Site Manager</w:t>
      </w:r>
      <w:r w:rsidR="000B6A6A">
        <w:t xml:space="preserve"> at Full-time Sites</w:t>
      </w:r>
      <w:r w:rsidR="0023319A">
        <w:t>.</w:t>
      </w:r>
      <w:r w:rsidR="00B94406">
        <w:t xml:space="preserve"> </w:t>
      </w:r>
    </w:p>
    <w:p w14:paraId="4D1BC8FE" w14:textId="67ED937A" w:rsidR="006F4F78" w:rsidRDefault="006A4F20" w:rsidP="00684C28">
      <w:r>
        <w:t xml:space="preserve">Providers must ensure </w:t>
      </w:r>
      <w:r w:rsidR="00142D50">
        <w:t>that a Site Manager i</w:t>
      </w:r>
      <w:r w:rsidR="00BA4F96">
        <w:t>s</w:t>
      </w:r>
      <w:r w:rsidR="00142D50">
        <w:t xml:space="preserve"> located at </w:t>
      </w:r>
      <w:r w:rsidR="00642A4B">
        <w:t>F</w:t>
      </w:r>
      <w:r w:rsidR="00142D50">
        <w:t>ull-</w:t>
      </w:r>
      <w:r w:rsidR="00642A4B">
        <w:t>T</w:t>
      </w:r>
      <w:r w:rsidR="00142D50">
        <w:t>ime</w:t>
      </w:r>
      <w:r w:rsidR="00D8512E">
        <w:t xml:space="preserve"> Site</w:t>
      </w:r>
      <w:r w:rsidR="007C064D">
        <w:t>s</w:t>
      </w:r>
      <w:r w:rsidR="009C3F52">
        <w:t xml:space="preserve">. Where there are no Full-Time Sites within </w:t>
      </w:r>
      <w:r w:rsidR="001B37A1">
        <w:t>an Employment Region, a Site Manager must be located in at least one of the Part-Time Sites</w:t>
      </w:r>
      <w:r w:rsidR="00C55496">
        <w:t>.</w:t>
      </w:r>
      <w:r w:rsidR="00046768">
        <w:t xml:space="preserve"> </w:t>
      </w:r>
    </w:p>
    <w:p w14:paraId="5F3090E0" w14:textId="77529F74" w:rsidR="00C13E2C" w:rsidRDefault="00D64056" w:rsidP="001F699F">
      <w:pPr>
        <w:pStyle w:val="WHS"/>
      </w:pPr>
      <w:r>
        <w:t>A Site Manager’s duty of care</w:t>
      </w:r>
      <w:r w:rsidR="00631EAD">
        <w:t xml:space="preserve"> </w:t>
      </w:r>
      <w:r w:rsidR="000629E3">
        <w:t xml:space="preserve">to the </w:t>
      </w:r>
      <w:r w:rsidR="00F642B6">
        <w:t>safety</w:t>
      </w:r>
      <w:r w:rsidR="000629E3">
        <w:t xml:space="preserve"> and welfare of staff delivering the services of Parent Pathways </w:t>
      </w:r>
      <w:r w:rsidR="00FE6B2A">
        <w:t xml:space="preserve">will </w:t>
      </w:r>
      <w:r w:rsidR="00E93E00">
        <w:t xml:space="preserve">extend to </w:t>
      </w:r>
      <w:r w:rsidR="00FE6B2A">
        <w:t>all</w:t>
      </w:r>
      <w:r w:rsidR="001C0514">
        <w:t xml:space="preserve"> Sites and </w:t>
      </w:r>
      <w:r w:rsidR="00E93E00">
        <w:t>include</w:t>
      </w:r>
      <w:r w:rsidR="001C0514">
        <w:t xml:space="preserve"> any </w:t>
      </w:r>
      <w:r w:rsidR="00E93E00">
        <w:t>s</w:t>
      </w:r>
      <w:r w:rsidR="001C0514">
        <w:t>ervices</w:t>
      </w:r>
      <w:r w:rsidR="00C225A2">
        <w:t xml:space="preserve"> and </w:t>
      </w:r>
      <w:r w:rsidR="008E5250">
        <w:t>activities</w:t>
      </w:r>
      <w:r w:rsidR="001C0514">
        <w:t xml:space="preserve"> that are </w:t>
      </w:r>
      <w:r w:rsidR="005053E9">
        <w:t>delivered</w:t>
      </w:r>
      <w:r w:rsidR="001C0514">
        <w:t xml:space="preserve"> off-Site.</w:t>
      </w:r>
    </w:p>
    <w:p w14:paraId="7FEF095A" w14:textId="0EB015CF" w:rsidR="00B94406" w:rsidRDefault="00B94406" w:rsidP="00684C28">
      <w:r>
        <w:t xml:space="preserve">Providers should </w:t>
      </w:r>
      <w:r w:rsidR="00E844CC">
        <w:t>use best efforts to ensure a Mentor remains assigned to a Participant for 12 months</w:t>
      </w:r>
      <w:r w:rsidR="00376D7E">
        <w:t xml:space="preserve"> </w:t>
      </w:r>
      <w:r w:rsidR="00811AD7">
        <w:t xml:space="preserve">or longer </w:t>
      </w:r>
      <w:r w:rsidR="00376D7E">
        <w:t>for continuity</w:t>
      </w:r>
      <w:r w:rsidR="00E844CC">
        <w:t>.</w:t>
      </w:r>
    </w:p>
    <w:p w14:paraId="586532FA" w14:textId="52E75167" w:rsidR="00B6083A" w:rsidRDefault="00B6083A" w:rsidP="00954EC6">
      <w:pPr>
        <w:pStyle w:val="Heading3"/>
      </w:pPr>
      <w:bookmarkStart w:id="1329" w:name="_Toc179796822"/>
      <w:bookmarkStart w:id="1330" w:name="_Toc183442709"/>
      <w:bookmarkStart w:id="1331" w:name="_Toc230271603"/>
      <w:r>
        <w:t>Ratio</w:t>
      </w:r>
      <w:r w:rsidR="00074BB6">
        <w:t>s</w:t>
      </w:r>
      <w:bookmarkEnd w:id="1329"/>
      <w:bookmarkEnd w:id="1330"/>
      <w:bookmarkEnd w:id="1331"/>
    </w:p>
    <w:p w14:paraId="480C9064" w14:textId="4C5D6F71" w:rsidR="00911FEB" w:rsidRPr="00074A92" w:rsidRDefault="004672AB" w:rsidP="00401211">
      <w:pPr>
        <w:pStyle w:val="1AllTextNormalParagraph"/>
      </w:pPr>
      <w:r>
        <w:t xml:space="preserve">The Department has set </w:t>
      </w:r>
      <w:r w:rsidR="004D5972">
        <w:t>M</w:t>
      </w:r>
      <w:r w:rsidR="004B7065">
        <w:t>entor</w:t>
      </w:r>
      <w:r w:rsidR="00F56F35">
        <w:t xml:space="preserve"> </w:t>
      </w:r>
      <w:r w:rsidR="00982999">
        <w:t xml:space="preserve">to </w:t>
      </w:r>
      <w:r w:rsidR="00E90646">
        <w:t>P</w:t>
      </w:r>
      <w:r w:rsidR="00982999">
        <w:t>articipant</w:t>
      </w:r>
      <w:r w:rsidR="004B7065">
        <w:t xml:space="preserve"> ratios to ensure </w:t>
      </w:r>
      <w:r w:rsidR="00BA7E89">
        <w:t>Participants receive quality service</w:t>
      </w:r>
      <w:r w:rsidR="004B7065">
        <w:t>s</w:t>
      </w:r>
      <w:r w:rsidR="001A5BAA">
        <w:t xml:space="preserve"> </w:t>
      </w:r>
      <w:r w:rsidR="00BD6093">
        <w:t xml:space="preserve">tailored to their </w:t>
      </w:r>
      <w:r w:rsidR="00816362">
        <w:t>individual preferences</w:t>
      </w:r>
      <w:r w:rsidR="009B3C13">
        <w:t xml:space="preserve">, </w:t>
      </w:r>
      <w:r w:rsidR="00611124">
        <w:t xml:space="preserve">and </w:t>
      </w:r>
      <w:r w:rsidR="00C63BBD">
        <w:t xml:space="preserve">with </w:t>
      </w:r>
      <w:r w:rsidR="004E3C5C">
        <w:t xml:space="preserve">the </w:t>
      </w:r>
      <w:r w:rsidR="00651FC8">
        <w:t>assistance</w:t>
      </w:r>
      <w:r w:rsidR="009B3C13">
        <w:t xml:space="preserve"> </w:t>
      </w:r>
      <w:r w:rsidR="004E3C5C">
        <w:t xml:space="preserve">of </w:t>
      </w:r>
      <w:r w:rsidR="00BF4844" w:rsidRPr="00BF4844">
        <w:t xml:space="preserve">one </w:t>
      </w:r>
      <w:r w:rsidR="00A85AFF">
        <w:t>M</w:t>
      </w:r>
      <w:r w:rsidR="00BF4844" w:rsidRPr="00BF4844">
        <w:t xml:space="preserve">entor who </w:t>
      </w:r>
      <w:r w:rsidR="00611124">
        <w:t xml:space="preserve">is </w:t>
      </w:r>
      <w:r w:rsidR="00BF4844" w:rsidRPr="00BF4844">
        <w:t>familiar</w:t>
      </w:r>
      <w:r w:rsidR="006C333A">
        <w:t xml:space="preserve"> </w:t>
      </w:r>
      <w:r w:rsidR="006B5FAD">
        <w:t xml:space="preserve">with </w:t>
      </w:r>
      <w:r w:rsidR="00611124">
        <w:t>their</w:t>
      </w:r>
      <w:r w:rsidR="008633C7">
        <w:t xml:space="preserve"> </w:t>
      </w:r>
      <w:r w:rsidR="00BF4844" w:rsidRPr="00BF4844">
        <w:t>circumstances</w:t>
      </w:r>
      <w:r w:rsidR="00D5262A">
        <w:t xml:space="preserve">. </w:t>
      </w:r>
      <w:r w:rsidR="00911FEB" w:rsidRPr="00074A92">
        <w:t>Providers are required to maintain accurate and consistent Mentor assignment information in the Department’s IT Systems, particularly the “Managed by” field, which must reflect the one Mentor who is actively and consistently providing services to the Participant.</w:t>
      </w:r>
    </w:p>
    <w:p w14:paraId="5B768ED9" w14:textId="7487078C" w:rsidR="004C7A5C" w:rsidRDefault="00911FEB" w:rsidP="00401211">
      <w:pPr>
        <w:pStyle w:val="1AllTextNormalParagraph"/>
      </w:pPr>
      <w:r w:rsidRPr="00074A92">
        <w:t xml:space="preserve">Each Participant must be assigned </w:t>
      </w:r>
      <w:r>
        <w:t>one</w:t>
      </w:r>
      <w:r w:rsidRPr="00074A92">
        <w:t xml:space="preserve"> Mentor. Updates to the “Managed by” field are not required for one-off servicing or ad hoc contacts by interim Mentors (e.g., when the primary Mentor is on leave or temporarily unavailable).</w:t>
      </w:r>
    </w:p>
    <w:p w14:paraId="43E163BF" w14:textId="15432FA9" w:rsidR="007B2174" w:rsidRDefault="006B5FAD" w:rsidP="00401211">
      <w:pPr>
        <w:pStyle w:val="1AllTextNormalParagraph"/>
      </w:pPr>
      <w:r>
        <w:t>I</w:t>
      </w:r>
      <w:r w:rsidR="007B2174" w:rsidRPr="007B2174">
        <w:t>ndividual Mentors must not have more Commenced Participants assigned to them than their Provider's allowed Mentor to Participant ratio</w:t>
      </w:r>
      <w:r w:rsidR="00611DB8">
        <w:t>.</w:t>
      </w:r>
    </w:p>
    <w:p w14:paraId="11DD7D7A" w14:textId="658F1ADE" w:rsidR="002034CC" w:rsidRDefault="00D5043C" w:rsidP="00401211">
      <w:pPr>
        <w:pStyle w:val="1AllTextNormalParagraph"/>
      </w:pPr>
      <w:r>
        <w:t xml:space="preserve">A </w:t>
      </w:r>
      <w:r w:rsidRPr="00D5043C">
        <w:t xml:space="preserve">Provider's allowed Mentor to Participant ratio </w:t>
      </w:r>
      <w:r w:rsidR="00A3387E">
        <w:t>is</w:t>
      </w:r>
      <w:r w:rsidR="002034CC">
        <w:t>:</w:t>
      </w:r>
    </w:p>
    <w:p w14:paraId="13154254" w14:textId="4F53D50B" w:rsidR="00507382" w:rsidRDefault="00682A5E" w:rsidP="00385621">
      <w:pPr>
        <w:pStyle w:val="BulletLevel1"/>
      </w:pPr>
      <w:r w:rsidRPr="00682A5E">
        <w:t xml:space="preserve">1 </w:t>
      </w:r>
      <w:r w:rsidR="00065649">
        <w:t>M</w:t>
      </w:r>
      <w:r w:rsidRPr="00682A5E">
        <w:t xml:space="preserve">entor to 50 </w:t>
      </w:r>
      <w:r w:rsidR="00FB50A1">
        <w:t xml:space="preserve">Commenced </w:t>
      </w:r>
      <w:r w:rsidR="0013273D">
        <w:t>Participant</w:t>
      </w:r>
      <w:r w:rsidR="00065649">
        <w:t>s</w:t>
      </w:r>
      <w:r w:rsidRPr="00682A5E">
        <w:t xml:space="preserve"> (1:50</w:t>
      </w:r>
      <w:r>
        <w:t>)</w:t>
      </w:r>
    </w:p>
    <w:p w14:paraId="291A6DEB" w14:textId="3AB20B92" w:rsidR="002034CC" w:rsidRDefault="00F33109" w:rsidP="00385621">
      <w:pPr>
        <w:pStyle w:val="BulletLevel1"/>
      </w:pPr>
      <w:r w:rsidRPr="002034CC">
        <w:t>T</w:t>
      </w:r>
      <w:r w:rsidR="002034CC" w:rsidRPr="002034CC">
        <w:t>he</w:t>
      </w:r>
      <w:r>
        <w:t xml:space="preserve"> </w:t>
      </w:r>
      <w:r w:rsidR="0026415D">
        <w:t xml:space="preserve">stated </w:t>
      </w:r>
      <w:r>
        <w:t>ratio</w:t>
      </w:r>
      <w:r w:rsidR="0026415D">
        <w:t xml:space="preserve"> in the Provider's</w:t>
      </w:r>
      <w:r w:rsidR="002034CC" w:rsidRPr="002034CC">
        <w:t xml:space="preserve"> Key Service Commitments</w:t>
      </w:r>
      <w:r w:rsidR="0026415D">
        <w:t>, where this ratio is les</w:t>
      </w:r>
      <w:r w:rsidR="00366371">
        <w:t>s than 1:50</w:t>
      </w:r>
    </w:p>
    <w:p w14:paraId="680A05CE" w14:textId="156B13EB" w:rsidR="00AA6642" w:rsidRDefault="00AA6642" w:rsidP="00401211">
      <w:pPr>
        <w:pStyle w:val="1AllTextNormalParagraph"/>
      </w:pPr>
      <w:r w:rsidRPr="00AA6642">
        <w:t xml:space="preserve">The Mentor to Participant ratio is not per Site. Mentors working at multiple Sites should not exceed the 1:50 </w:t>
      </w:r>
      <w:r w:rsidR="006853D1">
        <w:t xml:space="preserve">Mentor to Commenced Participant </w:t>
      </w:r>
      <w:r w:rsidRPr="00AA6642">
        <w:t>ratio.</w:t>
      </w:r>
    </w:p>
    <w:p w14:paraId="27AEB5F6" w14:textId="38DDBD5A" w:rsidR="0021649C" w:rsidRDefault="00340098" w:rsidP="00401211">
      <w:pPr>
        <w:pStyle w:val="1AllTextNormalParagraph"/>
      </w:pPr>
      <w:r>
        <w:t>S</w:t>
      </w:r>
      <w:r w:rsidR="007B4A57">
        <w:t xml:space="preserve">ome </w:t>
      </w:r>
      <w:r>
        <w:t>temporary</w:t>
      </w:r>
      <w:r w:rsidR="007B4A57" w:rsidRPr="007076B1">
        <w:t xml:space="preserve"> flexibility</w:t>
      </w:r>
      <w:r w:rsidR="007B4A57">
        <w:t xml:space="preserve"> </w:t>
      </w:r>
      <w:r w:rsidR="0082138D">
        <w:t xml:space="preserve">is </w:t>
      </w:r>
      <w:r>
        <w:t>al</w:t>
      </w:r>
      <w:r w:rsidR="00FC02A1">
        <w:t>l</w:t>
      </w:r>
      <w:r>
        <w:t xml:space="preserve">owed to accommodate fluctuations in Mentor or </w:t>
      </w:r>
      <w:r w:rsidR="007B7E7C">
        <w:t>P</w:t>
      </w:r>
      <w:r>
        <w:t>articipant numbers.</w:t>
      </w:r>
      <w:r w:rsidR="00835D67">
        <w:t xml:space="preserve"> </w:t>
      </w:r>
      <w:r w:rsidR="00B472FF">
        <w:t>This is intended to avoid un</w:t>
      </w:r>
      <w:r w:rsidR="00E3276B">
        <w:t xml:space="preserve">necessary recruitment during short term changes. </w:t>
      </w:r>
      <w:r w:rsidR="00E63C7E">
        <w:t xml:space="preserve">Reasons for temporary flexibility include </w:t>
      </w:r>
      <w:r w:rsidR="00066D06">
        <w:t xml:space="preserve">if </w:t>
      </w:r>
      <w:r w:rsidR="00E63C7E">
        <w:t xml:space="preserve">a </w:t>
      </w:r>
      <w:r w:rsidR="000C669E">
        <w:t>M</w:t>
      </w:r>
      <w:r w:rsidR="00E63C7E">
        <w:t xml:space="preserve">entor resigns unexpectedly, </w:t>
      </w:r>
      <w:r w:rsidR="00F61739">
        <w:t>is on short-term leave,</w:t>
      </w:r>
      <w:r w:rsidR="00E63C7E">
        <w:t xml:space="preserve"> recruitment is currently underway</w:t>
      </w:r>
      <w:r w:rsidR="0004243B">
        <w:t xml:space="preserve"> or expected</w:t>
      </w:r>
      <w:r w:rsidR="00E63C7E">
        <w:t xml:space="preserve"> to start shortly</w:t>
      </w:r>
      <w:r w:rsidR="00A43FD7">
        <w:t>,</w:t>
      </w:r>
      <w:r w:rsidR="00515CF2">
        <w:t xml:space="preserve"> several </w:t>
      </w:r>
      <w:r w:rsidR="00C30049">
        <w:t xml:space="preserve">Participants are not engaging for cultural </w:t>
      </w:r>
      <w:r w:rsidR="00422F67">
        <w:t>reasons,</w:t>
      </w:r>
      <w:r w:rsidR="00A43FD7">
        <w:t xml:space="preserve"> </w:t>
      </w:r>
      <w:r w:rsidR="000C669E">
        <w:t>or a number of Participants are expected to Exit</w:t>
      </w:r>
      <w:r w:rsidR="004F5912">
        <w:t xml:space="preserve"> in the next </w:t>
      </w:r>
      <w:r w:rsidR="00C30049">
        <w:t>4</w:t>
      </w:r>
      <w:r w:rsidR="004F5912">
        <w:t xml:space="preserve"> weeks</w:t>
      </w:r>
      <w:r w:rsidR="000C669E">
        <w:t>. The flexibility must not result in reduced quality of service to Participants.</w:t>
      </w:r>
    </w:p>
    <w:p w14:paraId="67F6EEF8" w14:textId="28DA8F81" w:rsidR="007B4A57" w:rsidRDefault="007B4A57" w:rsidP="007B4A57">
      <w:pPr>
        <w:pStyle w:val="ExampleTextBox"/>
      </w:pPr>
      <w:r w:rsidRPr="005D2074">
        <w:rPr>
          <w:rStyle w:val="Strong"/>
        </w:rPr>
        <w:t>Example:</w:t>
      </w:r>
      <w:r>
        <w:t xml:space="preserve"> The caseload at a Full-time site increases</w:t>
      </w:r>
      <w:r w:rsidR="007B7E7C">
        <w:t xml:space="preserve"> due to a local </w:t>
      </w:r>
      <w:r w:rsidR="000B704E">
        <w:t>engagement activity</w:t>
      </w:r>
      <w:r>
        <w:t>. This results in the</w:t>
      </w:r>
      <w:r w:rsidR="000B704E">
        <w:t xml:space="preserve"> Mentor to Participant </w:t>
      </w:r>
      <w:r w:rsidRPr="00EA3512">
        <w:t>ratio</w:t>
      </w:r>
      <w:r>
        <w:t xml:space="preserve"> </w:t>
      </w:r>
      <w:r w:rsidRPr="00EA3512">
        <w:t>increas</w:t>
      </w:r>
      <w:r>
        <w:t>ing</w:t>
      </w:r>
      <w:r w:rsidRPr="00EA3512">
        <w:t xml:space="preserve"> to 1:55</w:t>
      </w:r>
      <w:r>
        <w:t>. However,</w:t>
      </w:r>
      <w:r w:rsidR="00422F67">
        <w:t xml:space="preserve"> the Mentor is aware that</w:t>
      </w:r>
      <w:r w:rsidRPr="00EA3512">
        <w:t xml:space="preserve"> 5 </w:t>
      </w:r>
      <w:r w:rsidR="00276C3D">
        <w:t>Participants</w:t>
      </w:r>
      <w:r w:rsidRPr="00EA3512">
        <w:t xml:space="preserve"> </w:t>
      </w:r>
      <w:r>
        <w:t>are due to</w:t>
      </w:r>
      <w:r w:rsidRPr="00EA3512">
        <w:t xml:space="preserve"> </w:t>
      </w:r>
      <w:r w:rsidR="00422F67">
        <w:t>E</w:t>
      </w:r>
      <w:r w:rsidRPr="00EA3512">
        <w:t xml:space="preserve">xit </w:t>
      </w:r>
      <w:r>
        <w:t>within the next month due to their</w:t>
      </w:r>
      <w:r w:rsidRPr="00EA3512">
        <w:t xml:space="preserve"> youngest child</w:t>
      </w:r>
      <w:r>
        <w:t xml:space="preserve"> t</w:t>
      </w:r>
      <w:r w:rsidRPr="00EA3512">
        <w:t>urning 6</w:t>
      </w:r>
      <w:r>
        <w:t xml:space="preserve">, </w:t>
      </w:r>
      <w:r w:rsidR="00090AC5">
        <w:t>so there is no need to recruit additional Mentors to meet the ratio. T</w:t>
      </w:r>
      <w:r>
        <w:t>his ratio is acceptable as it is short-term.</w:t>
      </w:r>
    </w:p>
    <w:p w14:paraId="48A59972" w14:textId="68D8C459" w:rsidR="00455932" w:rsidRDefault="00525BAB" w:rsidP="00401211">
      <w:pPr>
        <w:pStyle w:val="1AllTextNormalParagraph"/>
      </w:pPr>
      <w:r w:rsidRPr="00B3002E">
        <w:t xml:space="preserve">Providers must also ensure appropriate supervision of </w:t>
      </w:r>
      <w:r w:rsidR="000A0EFB" w:rsidRPr="00B3002E">
        <w:t xml:space="preserve">junior </w:t>
      </w:r>
      <w:r w:rsidRPr="00B3002E">
        <w:t>staff</w:t>
      </w:r>
      <w:r w:rsidR="000A0EFB" w:rsidRPr="00B3002E">
        <w:t>, with ratios captured in the Key Services Commitments</w:t>
      </w:r>
      <w:r w:rsidR="008525B3" w:rsidRPr="00B3002E">
        <w:t xml:space="preserve">, and must not exceed 1 Senior </w:t>
      </w:r>
      <w:r w:rsidR="00EE69B8" w:rsidRPr="00B3002E">
        <w:t>s</w:t>
      </w:r>
      <w:r w:rsidR="008525B3" w:rsidRPr="00B3002E">
        <w:t xml:space="preserve">taff </w:t>
      </w:r>
      <w:r w:rsidR="00EE69B8" w:rsidRPr="00B3002E">
        <w:t xml:space="preserve">member (for example, the Site Manager or Senior Mentor) to 3 Junior </w:t>
      </w:r>
      <w:r w:rsidR="002F6D09">
        <w:t>staff</w:t>
      </w:r>
      <w:r w:rsidR="009A6196">
        <w:t xml:space="preserve"> (includes junior mentors and administrative staff)</w:t>
      </w:r>
      <w:r w:rsidR="00B3002E" w:rsidRPr="00B3002E">
        <w:t xml:space="preserve"> in Full-time and Part-time Sites. </w:t>
      </w:r>
    </w:p>
    <w:p w14:paraId="56C5BB47" w14:textId="0708A30F" w:rsidR="000E7841" w:rsidRDefault="000E7841" w:rsidP="006C74A0">
      <w:pPr>
        <w:pStyle w:val="DeedReferences"/>
      </w:pPr>
      <w:r>
        <w:t xml:space="preserve">(Deed </w:t>
      </w:r>
      <w:r w:rsidR="007E4CD3">
        <w:t>Reference(s):</w:t>
      </w:r>
      <w:r>
        <w:t xml:space="preserve"> Clause </w:t>
      </w:r>
      <w:r w:rsidR="004B0AFB">
        <w:t>92.4</w:t>
      </w:r>
      <w:r>
        <w:t xml:space="preserve"> </w:t>
      </w:r>
      <w:r w:rsidR="00D06BF2">
        <w:t>and Clause 95.4 and</w:t>
      </w:r>
      <w:r>
        <w:t xml:space="preserve"> Attachment 1)</w:t>
      </w:r>
    </w:p>
    <w:p w14:paraId="43ED965A" w14:textId="380FA710" w:rsidR="00A621FF" w:rsidRPr="00A621FF" w:rsidRDefault="00A621FF" w:rsidP="00954EC6">
      <w:pPr>
        <w:pStyle w:val="Heading3"/>
      </w:pPr>
      <w:bookmarkStart w:id="1332" w:name="_Qualifications"/>
      <w:bookmarkStart w:id="1333" w:name="_Toc179796823"/>
      <w:bookmarkStart w:id="1334" w:name="_Toc183442710"/>
      <w:bookmarkStart w:id="1335" w:name="_Toc230271604"/>
      <w:bookmarkEnd w:id="1332"/>
      <w:r>
        <w:t>Qualifications</w:t>
      </w:r>
      <w:bookmarkEnd w:id="1333"/>
      <w:bookmarkEnd w:id="1334"/>
      <w:bookmarkEnd w:id="1335"/>
    </w:p>
    <w:p w14:paraId="2E15FD86" w14:textId="58D8E409" w:rsidR="00990B8A" w:rsidRDefault="00990B8A" w:rsidP="00684C28">
      <w:r w:rsidRPr="00990B8A">
        <w:t xml:space="preserve">Site Managers </w:t>
      </w:r>
      <w:r>
        <w:t>are</w:t>
      </w:r>
      <w:r w:rsidRPr="00990B8A">
        <w:t xml:space="preserve"> required to possess relevant </w:t>
      </w:r>
      <w:r w:rsidR="00125A4D">
        <w:t xml:space="preserve">undergraduate certificate or higher qualifications </w:t>
      </w:r>
      <w:r w:rsidRPr="00990B8A">
        <w:t xml:space="preserve">or equivalent experience. Equivalent experience </w:t>
      </w:r>
      <w:r w:rsidR="00EE0E00">
        <w:t>m</w:t>
      </w:r>
      <w:r w:rsidRPr="00990B8A">
        <w:t>ean</w:t>
      </w:r>
      <w:r w:rsidR="00EE0E00">
        <w:t>s</w:t>
      </w:r>
      <w:r w:rsidRPr="00990B8A">
        <w:t xml:space="preserve"> the Site Manager has had previous experience working in a similar role with similar responsibilities for cohorts facing disadvantage and have transferrable skills to those they will have responsibility for in the new </w:t>
      </w:r>
      <w:r w:rsidR="0008294C">
        <w:t>Service</w:t>
      </w:r>
      <w:r w:rsidRPr="00990B8A">
        <w:t>.</w:t>
      </w:r>
    </w:p>
    <w:p w14:paraId="2453286C" w14:textId="1B530C6F" w:rsidR="005A30BD" w:rsidRDefault="00467A5D" w:rsidP="00684C28">
      <w:r>
        <w:t xml:space="preserve">Senior Mentors </w:t>
      </w:r>
      <w:r w:rsidR="00A65969">
        <w:t xml:space="preserve">must </w:t>
      </w:r>
      <w:r w:rsidR="00F75C71">
        <w:t xml:space="preserve">offer a more intensive level of </w:t>
      </w:r>
      <w:r w:rsidR="00990B8A">
        <w:t>support</w:t>
      </w:r>
      <w:r w:rsidR="00F75C71">
        <w:t xml:space="preserve"> </w:t>
      </w:r>
      <w:r w:rsidR="003E7F6D">
        <w:t>to assist</w:t>
      </w:r>
      <w:r w:rsidR="00F75C71">
        <w:t xml:space="preserve"> </w:t>
      </w:r>
      <w:r w:rsidR="005A30BD">
        <w:t xml:space="preserve">Participants with more complex needs and barriers. </w:t>
      </w:r>
      <w:r w:rsidR="00C44F26">
        <w:t>Senior</w:t>
      </w:r>
      <w:r w:rsidR="005A30BD">
        <w:t xml:space="preserve"> Mentors </w:t>
      </w:r>
      <w:r w:rsidR="005A30BD" w:rsidDel="00761E4B">
        <w:t xml:space="preserve">should </w:t>
      </w:r>
      <w:r w:rsidR="00761E4B">
        <w:t>possess</w:t>
      </w:r>
      <w:r w:rsidR="005143B8">
        <w:t xml:space="preserve"> </w:t>
      </w:r>
      <w:r w:rsidR="004848FA">
        <w:t xml:space="preserve">at least a Diploma level or </w:t>
      </w:r>
      <w:r w:rsidR="00B80B30">
        <w:t>tertiary</w:t>
      </w:r>
      <w:r w:rsidR="004848FA">
        <w:t xml:space="preserve"> qualification at a </w:t>
      </w:r>
      <w:r w:rsidR="00B80B30">
        <w:t>minimum</w:t>
      </w:r>
      <w:r w:rsidR="005A30BD">
        <w:t>.</w:t>
      </w:r>
    </w:p>
    <w:p w14:paraId="0368CD20" w14:textId="7A5FE39D" w:rsidR="00684C28" w:rsidRDefault="00B80B30" w:rsidP="00684C28">
      <w:r>
        <w:t>Junior</w:t>
      </w:r>
      <w:r w:rsidR="0046624F">
        <w:t xml:space="preserve"> </w:t>
      </w:r>
      <w:r w:rsidR="005A30BD">
        <w:t>M</w:t>
      </w:r>
      <w:r w:rsidR="0046624F">
        <w:t xml:space="preserve">entors </w:t>
      </w:r>
      <w:r w:rsidR="005A30BD">
        <w:t>should</w:t>
      </w:r>
      <w:r w:rsidR="00404CDD">
        <w:t xml:space="preserve"> </w:t>
      </w:r>
      <w:r w:rsidR="002871A0">
        <w:t>possess</w:t>
      </w:r>
      <w:r w:rsidR="00B87B36">
        <w:t xml:space="preserve"> or</w:t>
      </w:r>
      <w:r w:rsidR="00A65969">
        <w:t xml:space="preserve"> </w:t>
      </w:r>
      <w:r w:rsidR="00404CDD">
        <w:t>be working towards a Certificate III or IV level o</w:t>
      </w:r>
      <w:r w:rsidR="009D444E">
        <w:t>f accredi</w:t>
      </w:r>
      <w:r w:rsidR="00EF3036">
        <w:t>tation</w:t>
      </w:r>
      <w:r>
        <w:t xml:space="preserve">. </w:t>
      </w:r>
      <w:r w:rsidR="00FC4DD4">
        <w:t>Q</w:t>
      </w:r>
      <w:r>
        <w:t>ualifications may include but not be limited to:</w:t>
      </w:r>
    </w:p>
    <w:p w14:paraId="5BB6E027" w14:textId="6228B2B5" w:rsidR="006C1068" w:rsidRPr="006C1068" w:rsidRDefault="006C1068" w:rsidP="00385621">
      <w:pPr>
        <w:pStyle w:val="BulletLevel1"/>
      </w:pPr>
      <w:r w:rsidRPr="006C1068">
        <w:t>Certificate IV in Youth Work CHC40421 - this qualification provides requisite skills, techniques and theories in youth work</w:t>
      </w:r>
      <w:r w:rsidR="001536DA">
        <w:t>.</w:t>
      </w:r>
    </w:p>
    <w:p w14:paraId="11C23141" w14:textId="485A4135" w:rsidR="006C1068" w:rsidRPr="006C1068" w:rsidRDefault="006C1068" w:rsidP="00385621">
      <w:pPr>
        <w:pStyle w:val="BulletLevel1"/>
      </w:pPr>
      <w:r w:rsidRPr="006C1068">
        <w:t>Diploma of Community Services CHC52015 - this qualification provides the skills, techniques and theories in community welfare</w:t>
      </w:r>
      <w:r w:rsidR="001536DA">
        <w:t>.</w:t>
      </w:r>
    </w:p>
    <w:p w14:paraId="163CD574" w14:textId="544D4611" w:rsidR="006C1068" w:rsidRDefault="006C1068" w:rsidP="00385621">
      <w:pPr>
        <w:pStyle w:val="BulletLevel1"/>
      </w:pPr>
      <w:r w:rsidRPr="006C1068">
        <w:t>Certificate IV in Employment Services CHC41115 – this qualification reflects the role of individuals who provide employment services to both job seekers and employers.</w:t>
      </w:r>
    </w:p>
    <w:p w14:paraId="76AD723E" w14:textId="77BA66D3" w:rsidR="00D0319D" w:rsidRDefault="0058702A" w:rsidP="00385621">
      <w:pPr>
        <w:pStyle w:val="BulletLevel1"/>
        <w:numPr>
          <w:ilvl w:val="0"/>
          <w:numId w:val="0"/>
        </w:numPr>
      </w:pPr>
      <w:r>
        <w:t>T</w:t>
      </w:r>
      <w:r w:rsidR="00D31DA9">
        <w:t>he qualifications list is</w:t>
      </w:r>
      <w:r w:rsidR="00674900">
        <w:t xml:space="preserve"> not </w:t>
      </w:r>
      <w:r w:rsidR="00D31DA9">
        <w:t>an exhaustive list</w:t>
      </w:r>
      <w:r w:rsidR="00501ECF">
        <w:t>.</w:t>
      </w:r>
      <w:r w:rsidR="00D31DA9" w:rsidDel="0058702A">
        <w:t xml:space="preserve"> </w:t>
      </w:r>
      <w:r w:rsidR="00674900">
        <w:t xml:space="preserve">The </w:t>
      </w:r>
      <w:r w:rsidR="00501ECF">
        <w:t>d</w:t>
      </w:r>
      <w:r w:rsidR="00674900">
        <w:t xml:space="preserve">epartment suggests Providers </w:t>
      </w:r>
      <w:r w:rsidR="00F05D5B">
        <w:t>undertake their own research into the following fields</w:t>
      </w:r>
      <w:r w:rsidR="00015BB2">
        <w:t xml:space="preserve"> </w:t>
      </w:r>
      <w:r w:rsidR="00EF4C66">
        <w:t xml:space="preserve">and decide </w:t>
      </w:r>
      <w:r w:rsidR="00015BB2">
        <w:t xml:space="preserve">as to what would work best for </w:t>
      </w:r>
      <w:r w:rsidR="0005657E">
        <w:t>the</w:t>
      </w:r>
      <w:r w:rsidR="0077242D">
        <w:t xml:space="preserve"> Provider workforce</w:t>
      </w:r>
      <w:r w:rsidR="00015BB2">
        <w:t xml:space="preserve"> and </w:t>
      </w:r>
      <w:r w:rsidR="0013273D">
        <w:t>Participant</w:t>
      </w:r>
      <w:r w:rsidR="009302E2">
        <w:t xml:space="preserve"> cohort</w:t>
      </w:r>
      <w:r w:rsidR="007E3DC4">
        <w:t>'</w:t>
      </w:r>
      <w:r w:rsidR="009302E2">
        <w:t>s</w:t>
      </w:r>
      <w:r w:rsidR="007E3DC4">
        <w:t xml:space="preserve"> needs</w:t>
      </w:r>
      <w:r w:rsidR="009302E2">
        <w:t>.</w:t>
      </w:r>
    </w:p>
    <w:p w14:paraId="19040E7D" w14:textId="73DAD58E" w:rsidR="00D0319D" w:rsidRPr="00D0319D" w:rsidRDefault="00D0319D" w:rsidP="00401211">
      <w:pPr>
        <w:pStyle w:val="1AllTextNormalParagraph"/>
      </w:pPr>
      <w:r>
        <w:t>T</w:t>
      </w:r>
      <w:r w:rsidRPr="00D0319D">
        <w:t>he recommended education fields are:</w:t>
      </w:r>
    </w:p>
    <w:p w14:paraId="4BAC9A9D" w14:textId="77777777" w:rsidR="00D0319D" w:rsidRPr="00D0319D" w:rsidRDefault="00D0319D" w:rsidP="00385621">
      <w:pPr>
        <w:pStyle w:val="BulletLevel1"/>
      </w:pPr>
      <w:r w:rsidRPr="00D0319D">
        <w:t>Society and Culture</w:t>
      </w:r>
    </w:p>
    <w:p w14:paraId="37B464A2" w14:textId="77777777" w:rsidR="00D0319D" w:rsidRPr="00D0319D" w:rsidRDefault="00D0319D" w:rsidP="00385621">
      <w:pPr>
        <w:pStyle w:val="BulletLevel1"/>
      </w:pPr>
      <w:r w:rsidRPr="00D0319D">
        <w:t>Health</w:t>
      </w:r>
    </w:p>
    <w:p w14:paraId="16655CE7" w14:textId="0B18F4A5" w:rsidR="00D0319D" w:rsidRPr="00D0319D" w:rsidRDefault="00D0319D" w:rsidP="00385621">
      <w:pPr>
        <w:pStyle w:val="BulletLevel1"/>
      </w:pPr>
      <w:r w:rsidRPr="00D0319D">
        <w:t>Education</w:t>
      </w:r>
    </w:p>
    <w:p w14:paraId="1717FF14" w14:textId="17D019C4" w:rsidR="00D0319D" w:rsidRPr="00D0319D" w:rsidRDefault="007E3DC4" w:rsidP="00401211">
      <w:pPr>
        <w:pStyle w:val="1AllTextNormalParagraph"/>
      </w:pPr>
      <w:r>
        <w:t>Q</w:t>
      </w:r>
      <w:r w:rsidR="00D0319D" w:rsidRPr="00D0319D">
        <w:t>ualification fields include, but are not limited to:</w:t>
      </w:r>
    </w:p>
    <w:p w14:paraId="0EA16E9F" w14:textId="77777777" w:rsidR="00D0319D" w:rsidRPr="00D0319D" w:rsidRDefault="00D0319D" w:rsidP="00385621">
      <w:pPr>
        <w:pStyle w:val="BulletLevel1"/>
      </w:pPr>
      <w:r w:rsidRPr="00D0319D">
        <w:t>Social Work</w:t>
      </w:r>
    </w:p>
    <w:p w14:paraId="621D80C2" w14:textId="77777777" w:rsidR="00D0319D" w:rsidRPr="00D0319D" w:rsidRDefault="00D0319D" w:rsidP="00385621">
      <w:pPr>
        <w:pStyle w:val="BulletLevel1"/>
      </w:pPr>
      <w:r w:rsidRPr="00D0319D">
        <w:t>Children’s Services</w:t>
      </w:r>
    </w:p>
    <w:p w14:paraId="20E178C2" w14:textId="77777777" w:rsidR="00D0319D" w:rsidRPr="00D0319D" w:rsidRDefault="00D0319D" w:rsidP="00385621">
      <w:pPr>
        <w:pStyle w:val="BulletLevel1"/>
      </w:pPr>
      <w:r w:rsidRPr="00D0319D">
        <w:t>Youth Work</w:t>
      </w:r>
    </w:p>
    <w:p w14:paraId="04E25BA2" w14:textId="655B9FBB" w:rsidR="00D0319D" w:rsidRPr="00D0319D" w:rsidRDefault="00D0319D" w:rsidP="00385621">
      <w:pPr>
        <w:pStyle w:val="BulletLevel1"/>
      </w:pPr>
      <w:r w:rsidRPr="00D0319D">
        <w:t xml:space="preserve">Community Services (mental health, </w:t>
      </w:r>
      <w:r w:rsidR="009F6D31" w:rsidRPr="00D0319D">
        <w:t>drug,</w:t>
      </w:r>
      <w:r w:rsidRPr="00D0319D">
        <w:t xml:space="preserve"> and alcohol)</w:t>
      </w:r>
    </w:p>
    <w:p w14:paraId="7AE20F51" w14:textId="77777777" w:rsidR="00D0319D" w:rsidRPr="00D0319D" w:rsidRDefault="00D0319D" w:rsidP="00385621">
      <w:pPr>
        <w:pStyle w:val="BulletLevel1"/>
      </w:pPr>
      <w:r w:rsidRPr="00D0319D">
        <w:t>Employment Services</w:t>
      </w:r>
    </w:p>
    <w:p w14:paraId="4D72A2D7" w14:textId="77777777" w:rsidR="00D0319D" w:rsidRPr="00D0319D" w:rsidRDefault="00D0319D" w:rsidP="00385621">
      <w:pPr>
        <w:pStyle w:val="BulletLevel1"/>
      </w:pPr>
      <w:r w:rsidRPr="00D0319D">
        <w:t>Counselling</w:t>
      </w:r>
    </w:p>
    <w:p w14:paraId="41DDFB3B" w14:textId="77777777" w:rsidR="00D0319D" w:rsidRPr="00D0319D" w:rsidRDefault="00D0319D" w:rsidP="00385621">
      <w:pPr>
        <w:pStyle w:val="BulletLevel1"/>
      </w:pPr>
      <w:r w:rsidRPr="00D0319D">
        <w:t>Human Welfare Studies and Services</w:t>
      </w:r>
    </w:p>
    <w:p w14:paraId="7BFBDA33" w14:textId="77777777" w:rsidR="00D0319D" w:rsidRPr="00D0319D" w:rsidRDefault="00D0319D" w:rsidP="00385621">
      <w:pPr>
        <w:pStyle w:val="BulletLevel1"/>
      </w:pPr>
      <w:r w:rsidRPr="00D0319D">
        <w:t>Psychiatry</w:t>
      </w:r>
    </w:p>
    <w:p w14:paraId="07EED995" w14:textId="77777777" w:rsidR="00D0319D" w:rsidRPr="00D0319D" w:rsidRDefault="00D0319D" w:rsidP="00385621">
      <w:pPr>
        <w:pStyle w:val="BulletLevel1"/>
      </w:pPr>
      <w:r w:rsidRPr="00D0319D">
        <w:t>Mental Health Nursing</w:t>
      </w:r>
    </w:p>
    <w:p w14:paraId="711DD0C3" w14:textId="77777777" w:rsidR="00D0319D" w:rsidRPr="00D0319D" w:rsidRDefault="00D0319D" w:rsidP="00385621">
      <w:pPr>
        <w:pStyle w:val="BulletLevel1"/>
      </w:pPr>
      <w:r w:rsidRPr="00D0319D">
        <w:t>Community Nursing</w:t>
      </w:r>
    </w:p>
    <w:p w14:paraId="1FDECC6B" w14:textId="33F43423" w:rsidR="00D0319D" w:rsidRPr="00D0319D" w:rsidRDefault="00D0319D" w:rsidP="00385621">
      <w:pPr>
        <w:pStyle w:val="BulletLevel1"/>
      </w:pPr>
      <w:r w:rsidRPr="00D0319D">
        <w:t>Indigenous Health</w:t>
      </w:r>
    </w:p>
    <w:p w14:paraId="4154D6D9" w14:textId="77777777" w:rsidR="00D0319D" w:rsidRPr="00D0319D" w:rsidRDefault="00D0319D" w:rsidP="00385621">
      <w:pPr>
        <w:pStyle w:val="BulletLevel1"/>
      </w:pPr>
      <w:r w:rsidRPr="00D0319D">
        <w:t>Community Health</w:t>
      </w:r>
    </w:p>
    <w:p w14:paraId="00BE57BC" w14:textId="3A80F9EF" w:rsidR="001039EA" w:rsidRDefault="00D0319D" w:rsidP="00385621">
      <w:pPr>
        <w:pStyle w:val="BulletLevel1"/>
      </w:pPr>
      <w:r w:rsidRPr="00D0319D">
        <w:t>Public Health</w:t>
      </w:r>
      <w:r w:rsidR="001536DA">
        <w:t>.</w:t>
      </w:r>
      <w:r w:rsidR="009302E2">
        <w:t xml:space="preserve"> </w:t>
      </w:r>
    </w:p>
    <w:p w14:paraId="45B89C7E" w14:textId="784A4F32" w:rsidR="00B1490D" w:rsidRDefault="00B1490D" w:rsidP="00401211">
      <w:pPr>
        <w:pStyle w:val="1AllTextNormalParagraph"/>
      </w:pPr>
      <w:r w:rsidRPr="00B1490D">
        <w:t xml:space="preserve">The </w:t>
      </w:r>
      <w:r w:rsidR="00141D83">
        <w:t>aim</w:t>
      </w:r>
      <w:r w:rsidR="007E3DC4">
        <w:t xml:space="preserve"> of these areas of education is</w:t>
      </w:r>
      <w:r w:rsidR="00141D83">
        <w:t xml:space="preserve"> to</w:t>
      </w:r>
      <w:r w:rsidRPr="00B1490D">
        <w:t xml:space="preserve"> develop an understanding of the social, </w:t>
      </w:r>
      <w:r w:rsidR="009F6D31" w:rsidRPr="00B1490D">
        <w:t>political,</w:t>
      </w:r>
      <w:r w:rsidRPr="00B1490D">
        <w:t xml:space="preserve"> and economic climate in which social policy is developed, </w:t>
      </w:r>
      <w:r w:rsidR="004D6E09" w:rsidRPr="00B1490D">
        <w:t>administered,</w:t>
      </w:r>
      <w:r w:rsidRPr="00B1490D">
        <w:t xml:space="preserve"> and implemented. </w:t>
      </w:r>
      <w:r w:rsidR="00141D83">
        <w:t>There is a f</w:t>
      </w:r>
      <w:r w:rsidRPr="00B1490D">
        <w:t xml:space="preserve">ocus on the social needs of individuals, groups and communities within society, the resources available to meet these needs, and the social influences that affect the behaviour and social functioning of people. </w:t>
      </w:r>
      <w:r w:rsidR="004D6443">
        <w:t xml:space="preserve">These areas of education </w:t>
      </w:r>
      <w:r w:rsidRPr="00B1490D">
        <w:t>also involve developing an ability to plan and deliver welfare programmes and organise resources to meet individual and community needs</w:t>
      </w:r>
      <w:r>
        <w:t>.</w:t>
      </w:r>
    </w:p>
    <w:p w14:paraId="323C2A4D" w14:textId="2CA04424" w:rsidR="0048045E" w:rsidRDefault="0048045E" w:rsidP="006C74A0">
      <w:pPr>
        <w:pStyle w:val="DeedReferences"/>
      </w:pPr>
      <w:r w:rsidRPr="00116168">
        <w:t xml:space="preserve">(Deed </w:t>
      </w:r>
      <w:r w:rsidR="007E4CD3">
        <w:t>Reference(s):</w:t>
      </w:r>
      <w:r w:rsidR="00F66A68">
        <w:t xml:space="preserve"> Clause 8.7)</w:t>
      </w:r>
    </w:p>
    <w:p w14:paraId="3E2CAAC4" w14:textId="1C5896B0" w:rsidR="00B6083A" w:rsidRDefault="00B6083A" w:rsidP="00954EC6">
      <w:pPr>
        <w:pStyle w:val="Heading3"/>
      </w:pPr>
      <w:bookmarkStart w:id="1336" w:name="_Toc179796824"/>
      <w:bookmarkStart w:id="1337" w:name="_Toc183442711"/>
      <w:bookmarkStart w:id="1338" w:name="_Toc230271605"/>
      <w:r>
        <w:t xml:space="preserve">Lived </w:t>
      </w:r>
      <w:r w:rsidR="00D529C0">
        <w:t>Experience</w:t>
      </w:r>
      <w:bookmarkEnd w:id="1336"/>
      <w:bookmarkEnd w:id="1337"/>
      <w:r w:rsidR="00766F87">
        <w:t xml:space="preserve"> and Lived Experience Expertise</w:t>
      </w:r>
      <w:bookmarkEnd w:id="1338"/>
    </w:p>
    <w:p w14:paraId="4FA3136A" w14:textId="03B721A0" w:rsidR="00B6083A" w:rsidRDefault="00996DDB" w:rsidP="00401211">
      <w:pPr>
        <w:pStyle w:val="1AllTextNormalParagraph"/>
      </w:pPr>
      <w:r>
        <w:t>Provider</w:t>
      </w:r>
      <w:r w:rsidR="003E785D">
        <w:t>s</w:t>
      </w:r>
      <w:r>
        <w:t xml:space="preserve"> should aim to employ </w:t>
      </w:r>
      <w:r w:rsidR="00B6083A">
        <w:t xml:space="preserve">staff </w:t>
      </w:r>
      <w:r>
        <w:t>with</w:t>
      </w:r>
      <w:r w:rsidR="00B6083A">
        <w:t xml:space="preserve"> lived experience</w:t>
      </w:r>
      <w:r w:rsidR="00E152F6">
        <w:t>, including individuals previously supported through Parent Pathways,</w:t>
      </w:r>
      <w:r w:rsidR="00CF32B4">
        <w:t xml:space="preserve"> who demonstrate the </w:t>
      </w:r>
      <w:r w:rsidR="00B21AE1">
        <w:t>necessary personal qualities</w:t>
      </w:r>
      <w:r w:rsidR="004A798A">
        <w:t xml:space="preserve"> for their role</w:t>
      </w:r>
      <w:r w:rsidR="00B21AE1">
        <w:t xml:space="preserve">, even if they do not yet </w:t>
      </w:r>
      <w:r w:rsidR="00752B49">
        <w:t xml:space="preserve">possess the relevant qualifications or professional experience </w:t>
      </w:r>
      <w:r w:rsidR="00153C3F">
        <w:t>for</w:t>
      </w:r>
      <w:r w:rsidR="00752B49">
        <w:t xml:space="preserve"> their role</w:t>
      </w:r>
      <w:r w:rsidR="00B6083A">
        <w:t xml:space="preserve">. </w:t>
      </w:r>
      <w:r w:rsidR="003D044E">
        <w:t>These qualities include</w:t>
      </w:r>
      <w:r w:rsidR="00B6083A" w:rsidRPr="00256456">
        <w:t xml:space="preserve"> empathy, resilience, emotional robust</w:t>
      </w:r>
      <w:r w:rsidR="00EF3458">
        <w:t>ness</w:t>
      </w:r>
      <w:r w:rsidR="00B6083A" w:rsidRPr="00256456">
        <w:t>, patien</w:t>
      </w:r>
      <w:r w:rsidR="00EF3458">
        <w:t>ce</w:t>
      </w:r>
      <w:r w:rsidR="00B6083A" w:rsidRPr="00256456">
        <w:t>, self-reflecti</w:t>
      </w:r>
      <w:r w:rsidR="00EF3458">
        <w:t>on</w:t>
      </w:r>
      <w:r w:rsidR="00354168">
        <w:t>,</w:t>
      </w:r>
      <w:r w:rsidR="00B6083A" w:rsidRPr="00256456">
        <w:t xml:space="preserve"> </w:t>
      </w:r>
      <w:r w:rsidR="00EF3458">
        <w:t xml:space="preserve">and </w:t>
      </w:r>
      <w:r w:rsidR="00B6083A" w:rsidRPr="00256456">
        <w:t>self-aware</w:t>
      </w:r>
      <w:r w:rsidR="00EF3458">
        <w:t>ness.</w:t>
      </w:r>
    </w:p>
    <w:p w14:paraId="5EDF1B9F" w14:textId="627C2160" w:rsidR="00A226CE" w:rsidRPr="00D567B6" w:rsidRDefault="00A226CE" w:rsidP="00401211">
      <w:pPr>
        <w:pStyle w:val="1AllTextNormalParagraph"/>
      </w:pPr>
      <w:r w:rsidRPr="00D567B6">
        <w:t xml:space="preserve">This creates opportunities for people </w:t>
      </w:r>
      <w:r>
        <w:t xml:space="preserve">who may otherwise face barriers due to a lack of experience or formal qualifications </w:t>
      </w:r>
      <w:r w:rsidRPr="00D567B6">
        <w:t>to enter the workforce</w:t>
      </w:r>
      <w:r w:rsidR="008265E0">
        <w:t xml:space="preserve"> and allows Participants to be</w:t>
      </w:r>
      <w:r w:rsidRPr="00D567B6">
        <w:t xml:space="preserve"> supported by mentors with direct experience </w:t>
      </w:r>
      <w:r>
        <w:t>like</w:t>
      </w:r>
      <w:r w:rsidRPr="00D567B6">
        <w:t xml:space="preserve"> their own.</w:t>
      </w:r>
    </w:p>
    <w:p w14:paraId="4042482C" w14:textId="17F4CBCD" w:rsidR="00A226CE" w:rsidRDefault="00A226CE" w:rsidP="00BC5B18">
      <w:pPr>
        <w:pStyle w:val="1AllTextNormalParagraph"/>
      </w:pPr>
      <w:r w:rsidRPr="00D567B6">
        <w:t>Mentors with lived experience must also be able to recognise their own limits and avoid making assumptions or judgements</w:t>
      </w:r>
      <w:r w:rsidR="00BC5B18">
        <w:t xml:space="preserve"> of their Participants</w:t>
      </w:r>
      <w:r w:rsidRPr="00D567B6">
        <w:t xml:space="preserve">, </w:t>
      </w:r>
      <w:r w:rsidR="00BC5B18">
        <w:t xml:space="preserve">and </w:t>
      </w:r>
      <w:r>
        <w:t>should</w:t>
      </w:r>
      <w:r w:rsidRPr="00E37ADA">
        <w:t xml:space="preserve"> </w:t>
      </w:r>
      <w:r>
        <w:t xml:space="preserve">still </w:t>
      </w:r>
      <w:r w:rsidRPr="00E37ADA">
        <w:t xml:space="preserve">possess or </w:t>
      </w:r>
      <w:r>
        <w:t>be</w:t>
      </w:r>
      <w:r w:rsidRPr="00E37ADA">
        <w:t xml:space="preserve"> working towards </w:t>
      </w:r>
      <w:r>
        <w:t>the relevant qualifications for their role</w:t>
      </w:r>
      <w:r w:rsidRPr="00E37ADA">
        <w:t xml:space="preserve"> as outlined in </w:t>
      </w:r>
      <w:r w:rsidR="00033050">
        <w:t xml:space="preserve">the </w:t>
      </w:r>
      <w:hyperlink w:anchor="_Qualifications" w:history="1">
        <w:r w:rsidR="00033050" w:rsidRPr="00033050">
          <w:rPr>
            <w:rStyle w:val="Hyperlink"/>
          </w:rPr>
          <w:t>Qualifications</w:t>
        </w:r>
      </w:hyperlink>
      <w:r w:rsidR="00033050">
        <w:t xml:space="preserve"> section</w:t>
      </w:r>
      <w:r>
        <w:t>.</w:t>
      </w:r>
    </w:p>
    <w:p w14:paraId="2F34462B" w14:textId="6242D2B6" w:rsidR="00305170" w:rsidRPr="00A621FF" w:rsidRDefault="00305170" w:rsidP="00954EC6">
      <w:pPr>
        <w:pStyle w:val="Heading3"/>
      </w:pPr>
      <w:bookmarkStart w:id="1339" w:name="_Toc179796825"/>
      <w:bookmarkStart w:id="1340" w:name="_Toc183442712"/>
      <w:bookmarkStart w:id="1341" w:name="_Toc230271606"/>
      <w:r>
        <w:t xml:space="preserve">Provider Staff </w:t>
      </w:r>
      <w:r w:rsidR="0026620B">
        <w:t xml:space="preserve">- </w:t>
      </w:r>
      <w:r>
        <w:t>Training</w:t>
      </w:r>
      <w:bookmarkEnd w:id="1339"/>
      <w:bookmarkEnd w:id="1340"/>
      <w:bookmarkEnd w:id="1341"/>
    </w:p>
    <w:p w14:paraId="707B560B" w14:textId="1EA14A26" w:rsidR="007D4740" w:rsidRDefault="007D4740" w:rsidP="00207809">
      <w:pPr>
        <w:pStyle w:val="Heading4"/>
      </w:pPr>
      <w:bookmarkStart w:id="1342" w:name="_Mandatory_Training"/>
      <w:bookmarkEnd w:id="1342"/>
      <w:r>
        <w:t>Mandatory Training</w:t>
      </w:r>
    </w:p>
    <w:p w14:paraId="2F6BF89F" w14:textId="777CD532" w:rsidR="00DF59C5" w:rsidRDefault="003644D1" w:rsidP="0019244B">
      <w:r>
        <w:t xml:space="preserve">To assist Providers </w:t>
      </w:r>
      <w:r w:rsidR="00B2770E">
        <w:t xml:space="preserve">to </w:t>
      </w:r>
      <w:r>
        <w:t>delive</w:t>
      </w:r>
      <w:r w:rsidR="00E8672F">
        <w:t>r</w:t>
      </w:r>
      <w:r>
        <w:t xml:space="preserve"> a high</w:t>
      </w:r>
      <w:r w:rsidR="0058702A">
        <w:t>-quality</w:t>
      </w:r>
      <w:r>
        <w:t xml:space="preserve"> </w:t>
      </w:r>
      <w:r w:rsidR="0008294C">
        <w:t>Service</w:t>
      </w:r>
      <w:r w:rsidR="00E8672F">
        <w:t>,</w:t>
      </w:r>
      <w:r>
        <w:t xml:space="preserve"> staff</w:t>
      </w:r>
      <w:r w:rsidR="00827A42">
        <w:t xml:space="preserve"> </w:t>
      </w:r>
      <w:r>
        <w:t>are</w:t>
      </w:r>
      <w:r w:rsidR="00827A42">
        <w:t xml:space="preserve"> required to undertake </w:t>
      </w:r>
      <w:r w:rsidR="005866CF">
        <w:t>mandatory training</w:t>
      </w:r>
      <w:r>
        <w:t xml:space="preserve"> </w:t>
      </w:r>
      <w:r w:rsidR="002824C2">
        <w:t xml:space="preserve">on the Learning Centre </w:t>
      </w:r>
      <w:r w:rsidR="002D7C31">
        <w:t>p</w:t>
      </w:r>
      <w:r w:rsidR="002824C2">
        <w:t>latform</w:t>
      </w:r>
      <w:r>
        <w:t xml:space="preserve">. </w:t>
      </w:r>
      <w:r w:rsidR="007D4740">
        <w:t xml:space="preserve">Providers must ensure all </w:t>
      </w:r>
      <w:r w:rsidR="003323ED">
        <w:t xml:space="preserve">staff </w:t>
      </w:r>
      <w:r w:rsidR="00E1789A">
        <w:t>complete the</w:t>
      </w:r>
      <w:r w:rsidR="00905B2F">
        <w:t xml:space="preserve"> </w:t>
      </w:r>
      <w:r w:rsidR="00E8672F">
        <w:t>training modules</w:t>
      </w:r>
      <w:r w:rsidR="00BB675F">
        <w:t xml:space="preserve"> </w:t>
      </w:r>
      <w:r w:rsidR="00822D52">
        <w:t xml:space="preserve">relevant to their positions </w:t>
      </w:r>
      <w:r w:rsidR="00BB675F">
        <w:t xml:space="preserve">within the </w:t>
      </w:r>
      <w:r w:rsidR="00BF270C">
        <w:t xml:space="preserve">phased </w:t>
      </w:r>
      <w:r w:rsidR="0047075F">
        <w:t>timeframes below</w:t>
      </w:r>
      <w:r w:rsidR="005866CF">
        <w:t>.</w:t>
      </w:r>
    </w:p>
    <w:p w14:paraId="5E63C2A3" w14:textId="0E212A11" w:rsidR="00591E86" w:rsidRDefault="00591E86" w:rsidP="000F0225">
      <w:pPr>
        <w:pStyle w:val="Heading5"/>
        <w:rPr>
          <w:rStyle w:val="1AllTextUnderline"/>
        </w:rPr>
      </w:pPr>
      <w:r>
        <w:rPr>
          <w:rStyle w:val="1AllTextUnderline"/>
        </w:rPr>
        <w:t>All staff</w:t>
      </w:r>
    </w:p>
    <w:p w14:paraId="071C408E" w14:textId="13B11499" w:rsidR="007D4740" w:rsidRDefault="002978C0" w:rsidP="00401211">
      <w:pPr>
        <w:pStyle w:val="1AllTextNormalParagraph"/>
      </w:pPr>
      <w:r w:rsidRPr="001C2EE3">
        <w:rPr>
          <w:rStyle w:val="1AllTextUnderline"/>
          <w:bCs w:val="0"/>
          <w:iCs w:val="0"/>
          <w:u w:val="none"/>
        </w:rPr>
        <w:t>B</w:t>
      </w:r>
      <w:r w:rsidR="00DF59C5" w:rsidRPr="001C2EE3">
        <w:rPr>
          <w:rStyle w:val="1AllTextUnderline"/>
          <w:bCs w:val="0"/>
          <w:iCs w:val="0"/>
          <w:u w:val="none"/>
        </w:rPr>
        <w:t xml:space="preserve">efore being granted access to the Department's IT </w:t>
      </w:r>
      <w:r w:rsidR="00C21EC3" w:rsidRPr="001C2EE3">
        <w:rPr>
          <w:rStyle w:val="1AllTextUnderline"/>
          <w:bCs w:val="0"/>
          <w:iCs w:val="0"/>
          <w:u w:val="none"/>
        </w:rPr>
        <w:t>System</w:t>
      </w:r>
      <w:r w:rsidR="003A7F2C" w:rsidRPr="001C2EE3">
        <w:rPr>
          <w:rStyle w:val="1AllTextUnderline"/>
          <w:bCs w:val="0"/>
          <w:iCs w:val="0"/>
          <w:u w:val="none"/>
        </w:rPr>
        <w:t>s</w:t>
      </w:r>
      <w:r w:rsidR="00DF59C5" w:rsidRPr="001C2EE3">
        <w:rPr>
          <w:rStyle w:val="1AllTextUnderline"/>
          <w:bCs w:val="0"/>
          <w:iCs w:val="0"/>
          <w:u w:val="none"/>
        </w:rPr>
        <w:t xml:space="preserve"> and engaging with the Participants</w:t>
      </w:r>
      <w:r w:rsidR="00B00171" w:rsidRPr="00D703B5">
        <w:rPr>
          <w:rStyle w:val="1AllTextUnderline"/>
          <w:u w:val="none"/>
        </w:rPr>
        <w:t xml:space="preserve">, </w:t>
      </w:r>
      <w:r w:rsidR="001A283D">
        <w:t xml:space="preserve">each staff member must successfully complete </w:t>
      </w:r>
      <w:r w:rsidR="00B00171">
        <w:t>t</w:t>
      </w:r>
      <w:r w:rsidR="00982C77">
        <w:t>h</w:t>
      </w:r>
      <w:r w:rsidR="005866CF">
        <w:t>e</w:t>
      </w:r>
      <w:r w:rsidR="00982C77">
        <w:t xml:space="preserve"> </w:t>
      </w:r>
      <w:r w:rsidR="008419A5" w:rsidRPr="0063725E">
        <w:rPr>
          <w:rStyle w:val="1AllTextItalics"/>
        </w:rPr>
        <w:t>Fraud</w:t>
      </w:r>
      <w:r w:rsidR="008419A5">
        <w:rPr>
          <w:rStyle w:val="1AllTextItalics"/>
        </w:rPr>
        <w:t xml:space="preserve"> and</w:t>
      </w:r>
      <w:r w:rsidR="00716DF9">
        <w:rPr>
          <w:rStyle w:val="1AllTextItalics"/>
        </w:rPr>
        <w:t xml:space="preserve"> </w:t>
      </w:r>
      <w:r w:rsidR="00D33981">
        <w:rPr>
          <w:rStyle w:val="1AllTextItalics"/>
        </w:rPr>
        <w:t>Corruption</w:t>
      </w:r>
      <w:r w:rsidR="008419A5" w:rsidRPr="0063725E">
        <w:rPr>
          <w:rStyle w:val="1AllTextItalics"/>
        </w:rPr>
        <w:t xml:space="preserve"> </w:t>
      </w:r>
      <w:r w:rsidR="008419A5">
        <w:t>and</w:t>
      </w:r>
      <w:r w:rsidR="00716DF9">
        <w:t xml:space="preserve"> </w:t>
      </w:r>
      <w:r w:rsidR="008676B4">
        <w:t>the</w:t>
      </w:r>
      <w:r w:rsidR="00716DF9">
        <w:t xml:space="preserve"> </w:t>
      </w:r>
      <w:r w:rsidR="00716DF9" w:rsidRPr="0063725E">
        <w:rPr>
          <w:rStyle w:val="1AllTextItalics"/>
        </w:rPr>
        <w:t>Information Exchange</w:t>
      </w:r>
      <w:r w:rsidR="008419A5" w:rsidRPr="0063725E">
        <w:rPr>
          <w:rStyle w:val="1AllTextItalics"/>
        </w:rPr>
        <w:t xml:space="preserve"> and Privacy</w:t>
      </w:r>
      <w:r w:rsidR="008419A5">
        <w:t xml:space="preserve"> modules</w:t>
      </w:r>
      <w:r w:rsidDel="008F46FC">
        <w:t>.</w:t>
      </w:r>
      <w:r w:rsidR="003557C3">
        <w:t xml:space="preserve"> </w:t>
      </w:r>
    </w:p>
    <w:p w14:paraId="4F638560" w14:textId="1BCADEA8" w:rsidR="00151577" w:rsidRDefault="00151577" w:rsidP="000F0225">
      <w:pPr>
        <w:pStyle w:val="Heading5"/>
        <w:rPr>
          <w:rStyle w:val="1AllTextUnderline"/>
        </w:rPr>
      </w:pPr>
      <w:r>
        <w:rPr>
          <w:rStyle w:val="1AllTextUnderline"/>
        </w:rPr>
        <w:t>Mentors</w:t>
      </w:r>
      <w:r w:rsidR="007B4B75">
        <w:rPr>
          <w:rStyle w:val="1AllTextUnderline"/>
        </w:rPr>
        <w:t xml:space="preserve"> (including those that are Site Managers)</w:t>
      </w:r>
    </w:p>
    <w:p w14:paraId="42CF5989" w14:textId="050BB4AC" w:rsidR="0089738A" w:rsidRDefault="003A3E16" w:rsidP="00401211">
      <w:pPr>
        <w:pStyle w:val="1AllTextNormalParagraph"/>
      </w:pPr>
      <w:r>
        <w:rPr>
          <w:rStyle w:val="1AllTextUnderline"/>
        </w:rPr>
        <w:t xml:space="preserve">The following modules must be completed </w:t>
      </w:r>
      <w:r w:rsidR="006D2526">
        <w:rPr>
          <w:rStyle w:val="1AllTextUnderline"/>
        </w:rPr>
        <w:t xml:space="preserve">by Parent Pathways staff </w:t>
      </w:r>
      <w:r>
        <w:rPr>
          <w:rStyle w:val="1AllTextUnderline"/>
        </w:rPr>
        <w:t>w</w:t>
      </w:r>
      <w:r w:rsidR="002978C0" w:rsidRPr="0063725E">
        <w:rPr>
          <w:rStyle w:val="1AllTextUnderline"/>
        </w:rPr>
        <w:t>ithin</w:t>
      </w:r>
      <w:r w:rsidR="00BE064E" w:rsidRPr="0063725E">
        <w:rPr>
          <w:rStyle w:val="1AllTextUnderline"/>
        </w:rPr>
        <w:t xml:space="preserve"> </w:t>
      </w:r>
      <w:r w:rsidR="003E799E">
        <w:rPr>
          <w:rStyle w:val="1AllTextUnderline"/>
        </w:rPr>
        <w:t>60 days</w:t>
      </w:r>
      <w:r w:rsidR="00721E51">
        <w:rPr>
          <w:rStyle w:val="1AllTextUnderline"/>
        </w:rPr>
        <w:t xml:space="preserve"> of</w:t>
      </w:r>
      <w:r>
        <w:rPr>
          <w:rStyle w:val="1AllTextUnderline"/>
        </w:rPr>
        <w:t xml:space="preserve"> </w:t>
      </w:r>
      <w:r w:rsidR="00CB18AC">
        <w:rPr>
          <w:rStyle w:val="1AllTextUnderline"/>
        </w:rPr>
        <w:t>starting employment with Parent Pathways</w:t>
      </w:r>
      <w:r w:rsidR="00132C68">
        <w:rPr>
          <w:rStyle w:val="1AllTextUnderline"/>
        </w:rPr>
        <w:t xml:space="preserve"> or from the date the training was made available</w:t>
      </w:r>
      <w:r w:rsidR="00BE064E">
        <w:t>:</w:t>
      </w:r>
    </w:p>
    <w:p w14:paraId="578D7A21" w14:textId="47A4879C" w:rsidR="00621E7F" w:rsidRDefault="00621E7F" w:rsidP="00385621">
      <w:pPr>
        <w:pStyle w:val="BulletLevel1"/>
      </w:pPr>
      <w:r>
        <w:t>Parent Pathways - Activities, Post Placement Support</w:t>
      </w:r>
      <w:r w:rsidR="00104D10">
        <w:t xml:space="preserve"> and Transitional Support</w:t>
      </w:r>
    </w:p>
    <w:p w14:paraId="77CCD1AC" w14:textId="025EE144" w:rsidR="00104D10" w:rsidRDefault="00104D10" w:rsidP="00385621">
      <w:pPr>
        <w:pStyle w:val="BulletLevel1"/>
      </w:pPr>
      <w:r>
        <w:t>Parent Pathways - An Introduction to the Mandatory Training</w:t>
      </w:r>
    </w:p>
    <w:p w14:paraId="0C5EF10D" w14:textId="03EDF617" w:rsidR="00104D10" w:rsidRPr="00AC5CA0" w:rsidRDefault="00104D10" w:rsidP="00385621">
      <w:pPr>
        <w:pStyle w:val="BulletLevel1"/>
      </w:pPr>
      <w:r>
        <w:t>Parent Pathways - Connections,</w:t>
      </w:r>
      <w:r w:rsidRPr="00104D10">
        <w:t xml:space="preserve"> </w:t>
      </w:r>
      <w:r w:rsidRPr="00AC5CA0">
        <w:t>Registration</w:t>
      </w:r>
      <w:r w:rsidR="00B44A03">
        <w:t xml:space="preserve"> and Commencement</w:t>
      </w:r>
    </w:p>
    <w:p w14:paraId="2CA0A2E5" w14:textId="13B5394D" w:rsidR="00DF4DAA" w:rsidRDefault="00AC5CA0" w:rsidP="00385621">
      <w:pPr>
        <w:pStyle w:val="BulletLevel1"/>
      </w:pPr>
      <w:r w:rsidRPr="00AC5CA0">
        <w:t>Parent Pathways</w:t>
      </w:r>
      <w:r w:rsidR="00DF4DAA" w:rsidRPr="00DF4DAA">
        <w:t xml:space="preserve"> </w:t>
      </w:r>
      <w:r w:rsidR="00B02A5E">
        <w:t xml:space="preserve">- </w:t>
      </w:r>
      <w:r w:rsidR="00B02A5E" w:rsidRPr="00AC5CA0">
        <w:t>Eligibility</w:t>
      </w:r>
    </w:p>
    <w:p w14:paraId="1F5BDF8D" w14:textId="1F96D089" w:rsidR="00B44A03" w:rsidRDefault="00B44A03" w:rsidP="00385621">
      <w:pPr>
        <w:pStyle w:val="BulletLevel1"/>
      </w:pPr>
      <w:r>
        <w:t>Parent Pathways - Goal Plans</w:t>
      </w:r>
    </w:p>
    <w:p w14:paraId="73F8359B" w14:textId="43A38508" w:rsidR="00B44A03" w:rsidRDefault="00B44A03" w:rsidP="00385621">
      <w:pPr>
        <w:pStyle w:val="BulletLevel1"/>
      </w:pPr>
      <w:r>
        <w:t xml:space="preserve">Parent Pathways - </w:t>
      </w:r>
      <w:r w:rsidR="0073651A">
        <w:t>O</w:t>
      </w:r>
      <w:r>
        <w:t>pt In, Pauses and Exits</w:t>
      </w:r>
    </w:p>
    <w:p w14:paraId="205C07D6" w14:textId="5DCA140E" w:rsidR="00AC5CA0" w:rsidRPr="00AC5CA0" w:rsidRDefault="00354AA3" w:rsidP="00385621">
      <w:pPr>
        <w:pStyle w:val="BulletLevel1"/>
      </w:pPr>
      <w:r>
        <w:t xml:space="preserve">Parent Pathways - </w:t>
      </w:r>
      <w:r w:rsidR="00AC5CA0" w:rsidRPr="00AC5CA0">
        <w:t>Payments for Participants (Individual Fund, Pooled Fund, and supports)</w:t>
      </w:r>
    </w:p>
    <w:p w14:paraId="63EE85F2" w14:textId="584C0DAE" w:rsidR="00845778" w:rsidRDefault="00354AA3" w:rsidP="00385621">
      <w:pPr>
        <w:pStyle w:val="BulletLevel1"/>
      </w:pPr>
      <w:r>
        <w:t xml:space="preserve">Parent Pathways - </w:t>
      </w:r>
      <w:r w:rsidR="007639B2" w:rsidRPr="00AC5CA0">
        <w:t>Provider</w:t>
      </w:r>
      <w:r w:rsidR="007639B2">
        <w:t xml:space="preserve"> </w:t>
      </w:r>
      <w:r w:rsidR="00AC5CA0" w:rsidRPr="00AC5CA0">
        <w:t xml:space="preserve">Payments </w:t>
      </w:r>
    </w:p>
    <w:p w14:paraId="1994052B" w14:textId="77777777" w:rsidR="00E27758" w:rsidRDefault="0073651A" w:rsidP="00385621">
      <w:pPr>
        <w:pStyle w:val="BulletLevel1"/>
      </w:pPr>
      <w:r>
        <w:t>Parent Pathways - Transfers</w:t>
      </w:r>
    </w:p>
    <w:p w14:paraId="51A7DD4F" w14:textId="77777777" w:rsidR="00DC689D" w:rsidRDefault="00E27758" w:rsidP="00385621">
      <w:pPr>
        <w:pStyle w:val="BulletLevel1"/>
      </w:pPr>
      <w:r>
        <w:t>Introduction to Trauma informed care</w:t>
      </w:r>
    </w:p>
    <w:p w14:paraId="05A5559E" w14:textId="452B7A5E" w:rsidR="00AC5CA0" w:rsidRPr="00AC5CA0" w:rsidRDefault="00D05924" w:rsidP="00385621">
      <w:pPr>
        <w:pStyle w:val="BulletLevel1"/>
      </w:pPr>
      <w:r>
        <w:t xml:space="preserve">Career </w:t>
      </w:r>
      <w:r w:rsidR="002A2EF0">
        <w:t>G</w:t>
      </w:r>
      <w:r>
        <w:t>uidance</w:t>
      </w:r>
    </w:p>
    <w:p w14:paraId="651EB8DA" w14:textId="5C39DC86" w:rsidR="00C55624" w:rsidRPr="00C55624" w:rsidRDefault="00C55624" w:rsidP="00385621">
      <w:pPr>
        <w:pStyle w:val="BulletLevel1"/>
      </w:pPr>
      <w:r w:rsidRPr="00C55624">
        <w:t xml:space="preserve">Mental </w:t>
      </w:r>
      <w:r w:rsidR="002A2EF0">
        <w:t>H</w:t>
      </w:r>
      <w:r w:rsidRPr="00C55624">
        <w:t xml:space="preserve">ealth </w:t>
      </w:r>
    </w:p>
    <w:p w14:paraId="3A972885" w14:textId="739879A0" w:rsidR="003F2667" w:rsidRDefault="003F2667" w:rsidP="00385621">
      <w:pPr>
        <w:pStyle w:val="BulletLevel1"/>
      </w:pPr>
      <w:r>
        <w:t>Cultural Competency</w:t>
      </w:r>
    </w:p>
    <w:p w14:paraId="5B96096C" w14:textId="4AA75925" w:rsidR="004E7CC2" w:rsidRPr="00C55624" w:rsidRDefault="00110801" w:rsidP="00385621">
      <w:pPr>
        <w:pStyle w:val="BulletLevel1"/>
      </w:pPr>
      <w:r>
        <w:t>Parent Practices.</w:t>
      </w:r>
    </w:p>
    <w:p w14:paraId="024F5D78" w14:textId="3320D589" w:rsidR="00815C23" w:rsidRDefault="00815C23" w:rsidP="00DF1772">
      <w:pPr>
        <w:pStyle w:val="1AllTextNormalParagraph"/>
      </w:pPr>
      <w:r>
        <w:t>Reminders</w:t>
      </w:r>
    </w:p>
    <w:p w14:paraId="10BA654E" w14:textId="21DB8F31" w:rsidR="007A6350" w:rsidRDefault="00D0757D" w:rsidP="00385621">
      <w:pPr>
        <w:pStyle w:val="BulletLevel1"/>
      </w:pPr>
      <w:r>
        <w:t>T</w:t>
      </w:r>
      <w:r w:rsidR="007A6350">
        <w:t xml:space="preserve">he above training modules are mandatory training for </w:t>
      </w:r>
      <w:r w:rsidR="007A6350" w:rsidRPr="007A6350">
        <w:t>staff specified above</w:t>
      </w:r>
      <w:r w:rsidR="00BB2720">
        <w:t>. I</w:t>
      </w:r>
      <w:r w:rsidR="007A6350" w:rsidRPr="007A6350">
        <w:t>t is</w:t>
      </w:r>
      <w:r w:rsidR="00401A77">
        <w:t xml:space="preserve"> </w:t>
      </w:r>
      <w:r w:rsidR="00BB2720">
        <w:t xml:space="preserve">also </w:t>
      </w:r>
      <w:r w:rsidR="00401A77">
        <w:t>strongly</w:t>
      </w:r>
      <w:r w:rsidR="007A6350" w:rsidRPr="007A6350">
        <w:t xml:space="preserve"> recommended that all </w:t>
      </w:r>
      <w:r w:rsidR="00D95C31">
        <w:t>employees who may encounter members of the public in-person or through digital channels or who process payments</w:t>
      </w:r>
      <w:r w:rsidR="007A6350" w:rsidRPr="007A6350">
        <w:t xml:space="preserve"> complete the </w:t>
      </w:r>
      <w:r w:rsidR="00401A77">
        <w:t>mandatory</w:t>
      </w:r>
      <w:r w:rsidR="007A6350" w:rsidRPr="007A6350">
        <w:t xml:space="preserve"> training modules</w:t>
      </w:r>
      <w:r w:rsidR="00401A77">
        <w:t xml:space="preserve"> </w:t>
      </w:r>
      <w:r w:rsidR="00A21A72">
        <w:t xml:space="preserve">to ensure Participants receive </w:t>
      </w:r>
      <w:r w:rsidR="00A21A72" w:rsidRPr="000C13E6">
        <w:t xml:space="preserve">consistent, safe, and </w:t>
      </w:r>
      <w:r w:rsidR="00A21A72">
        <w:t xml:space="preserve">professional </w:t>
      </w:r>
      <w:r w:rsidR="00A21A72" w:rsidRPr="000C13E6">
        <w:t xml:space="preserve">interactions </w:t>
      </w:r>
      <w:r w:rsidR="00A21A72">
        <w:t>and are treated with dignity, fairness and respect.</w:t>
      </w:r>
    </w:p>
    <w:p w14:paraId="742B835B" w14:textId="248EEEA1" w:rsidR="007A6350" w:rsidRDefault="00475DBF" w:rsidP="00385621">
      <w:pPr>
        <w:pStyle w:val="BulletLevel1"/>
      </w:pPr>
      <w:r>
        <w:t xml:space="preserve">Fraud and Corruption and the </w:t>
      </w:r>
      <w:r w:rsidR="0019244B" w:rsidRPr="0019244B">
        <w:t xml:space="preserve">Information Exchange and Privacy </w:t>
      </w:r>
      <w:r>
        <w:t xml:space="preserve">modules </w:t>
      </w:r>
      <w:r w:rsidR="0019244B" w:rsidRPr="0019244B">
        <w:t>must be renewed annually</w:t>
      </w:r>
      <w:r w:rsidR="00114FEB">
        <w:t>. For more information see</w:t>
      </w:r>
      <w:r w:rsidR="0019244B" w:rsidRPr="0019244B">
        <w:t xml:space="preserve"> the </w:t>
      </w:r>
      <w:r w:rsidR="003A2F20" w:rsidRPr="003A2F20">
        <w:t xml:space="preserve">Fraud and Corruption </w:t>
      </w:r>
      <w:r w:rsidR="00646F4D">
        <w:t xml:space="preserve">and </w:t>
      </w:r>
      <w:r w:rsidR="003A2F20" w:rsidRPr="003A2F20">
        <w:t>Training and</w:t>
      </w:r>
      <w:r w:rsidR="0019244B" w:rsidRPr="0019244B">
        <w:t xml:space="preserve"> Privacy </w:t>
      </w:r>
      <w:r w:rsidR="003A2F20" w:rsidRPr="003A2F20">
        <w:t>sections in Part A of the Parent Pathways</w:t>
      </w:r>
      <w:r w:rsidR="0019244B" w:rsidRPr="0019244B">
        <w:t xml:space="preserve"> Guidelines</w:t>
      </w:r>
      <w:r w:rsidR="006C1328">
        <w:t>.</w:t>
      </w:r>
    </w:p>
    <w:p w14:paraId="0D4BC795" w14:textId="1B1A1404" w:rsidR="00305170" w:rsidRDefault="003439E8" w:rsidP="00385621">
      <w:pPr>
        <w:pStyle w:val="BulletLevel1"/>
      </w:pPr>
      <w:r>
        <w:t>The Department will continue to roll out new and update existing training</w:t>
      </w:r>
      <w:r w:rsidR="00417F5B">
        <w:t xml:space="preserve"> as required</w:t>
      </w:r>
      <w:r>
        <w:t>.</w:t>
      </w:r>
      <w:r w:rsidRPr="003439E8">
        <w:t xml:space="preserve"> The Department will advise Providers of these updates</w:t>
      </w:r>
      <w:r w:rsidR="0019244B" w:rsidRPr="0019244B">
        <w:t>.</w:t>
      </w:r>
      <w:r w:rsidR="00266C0F">
        <w:t xml:space="preserve"> </w:t>
      </w:r>
    </w:p>
    <w:p w14:paraId="53B19EC5" w14:textId="2AD8909E" w:rsidR="00B2770E" w:rsidRDefault="009D7EC2" w:rsidP="00385621">
      <w:pPr>
        <w:pStyle w:val="BulletLevel1"/>
      </w:pPr>
      <w:r w:rsidRPr="009D7EC2">
        <w:t xml:space="preserve">The </w:t>
      </w:r>
      <w:r w:rsidR="00A33266">
        <w:t>D</w:t>
      </w:r>
      <w:r w:rsidRPr="009D7EC2">
        <w:t>epartment closely monitor</w:t>
      </w:r>
      <w:r w:rsidR="000131D1">
        <w:t>s</w:t>
      </w:r>
      <w:r w:rsidRPr="009D7EC2">
        <w:t xml:space="preserve"> the completion of mandatory trainin</w:t>
      </w:r>
      <w:r>
        <w:t>g.</w:t>
      </w:r>
    </w:p>
    <w:p w14:paraId="4C5A0A1C" w14:textId="1CA6C9EE" w:rsidR="00E8672F" w:rsidRPr="00D9595B" w:rsidRDefault="00B2770E" w:rsidP="32555E8E">
      <w:pPr>
        <w:pStyle w:val="DeedReferences"/>
      </w:pPr>
      <w:r w:rsidRPr="00D9595B">
        <w:t xml:space="preserve">(Deed </w:t>
      </w:r>
      <w:r w:rsidR="007E4CD3">
        <w:t>Reference(s):</w:t>
      </w:r>
      <w:r w:rsidRPr="00D9595B">
        <w:t xml:space="preserve"> Clause 73.</w:t>
      </w:r>
      <w:r w:rsidR="00084855" w:rsidRPr="00D9595B">
        <w:t xml:space="preserve">13 </w:t>
      </w:r>
      <w:r w:rsidRPr="00D9595B">
        <w:t>(d) Attachment 1</w:t>
      </w:r>
      <w:r w:rsidR="00E831A7" w:rsidRPr="00D9595B">
        <w:t>)</w:t>
      </w:r>
      <w:r w:rsidR="00781DF6" w:rsidRPr="00D9595B">
        <w:t>.</w:t>
      </w:r>
    </w:p>
    <w:p w14:paraId="748B8AB4" w14:textId="12FFE9B0" w:rsidR="005C7FD1" w:rsidRDefault="005C7FD1" w:rsidP="00954EC6">
      <w:pPr>
        <w:pStyle w:val="Heading3"/>
      </w:pPr>
      <w:bookmarkStart w:id="1343" w:name="_Toc179796826"/>
      <w:bookmarkStart w:id="1344" w:name="_Toc183442713"/>
      <w:bookmarkStart w:id="1345" w:name="_Toc230271607"/>
      <w:r>
        <w:t>Ge</w:t>
      </w:r>
      <w:r w:rsidR="0024423F">
        <w:t>ne</w:t>
      </w:r>
      <w:r>
        <w:t>ral</w:t>
      </w:r>
      <w:r w:rsidR="0024423F">
        <w:t xml:space="preserve"> Assistan</w:t>
      </w:r>
      <w:r w:rsidR="00F9195B">
        <w:t xml:space="preserve">ce </w:t>
      </w:r>
      <w:r w:rsidR="0024423F">
        <w:t xml:space="preserve">to </w:t>
      </w:r>
      <w:r w:rsidR="0013273D">
        <w:t>Participant</w:t>
      </w:r>
      <w:r w:rsidR="0024423F">
        <w:t>s</w:t>
      </w:r>
      <w:bookmarkEnd w:id="1343"/>
      <w:bookmarkEnd w:id="1344"/>
      <w:bookmarkEnd w:id="1345"/>
      <w:r>
        <w:t xml:space="preserve"> </w:t>
      </w:r>
    </w:p>
    <w:p w14:paraId="2C28CF62" w14:textId="459D80FC" w:rsidR="00D66B74" w:rsidRDefault="0097435F" w:rsidP="0019244B">
      <w:r w:rsidRPr="0097435F">
        <w:t xml:space="preserve">Providers must deliver </w:t>
      </w:r>
      <w:r w:rsidR="00111BF5">
        <w:t>s</w:t>
      </w:r>
      <w:r w:rsidRPr="0097435F">
        <w:t xml:space="preserve">ervices in line with their </w:t>
      </w:r>
      <w:r w:rsidR="006707B7">
        <w:t>Key Service Commitments</w:t>
      </w:r>
      <w:r w:rsidRPr="0097435F">
        <w:t xml:space="preserve"> and the Service Guarante</w:t>
      </w:r>
      <w:r>
        <w:t xml:space="preserve">e. </w:t>
      </w:r>
      <w:r w:rsidR="008830E7">
        <w:t xml:space="preserve">In addition to the </w:t>
      </w:r>
      <w:r w:rsidR="00134BAA">
        <w:t xml:space="preserve">qualifications, training and experience listed above </w:t>
      </w:r>
      <w:r w:rsidR="0034245F">
        <w:t>Mentors shoul</w:t>
      </w:r>
      <w:r w:rsidR="002A09EC">
        <w:t>d</w:t>
      </w:r>
      <w:r w:rsidR="0034245F">
        <w:t xml:space="preserve"> be </w:t>
      </w:r>
      <w:r w:rsidR="0072093B">
        <w:t>trained and</w:t>
      </w:r>
      <w:r w:rsidR="00F034B0">
        <w:t>/or experienced</w:t>
      </w:r>
      <w:r w:rsidR="0034245F">
        <w:t xml:space="preserve"> to </w:t>
      </w:r>
      <w:r w:rsidR="00CC510E">
        <w:t>support</w:t>
      </w:r>
      <w:r w:rsidR="007531F1">
        <w:t xml:space="preserve"> </w:t>
      </w:r>
      <w:r w:rsidR="0013273D">
        <w:t>Participant</w:t>
      </w:r>
      <w:r w:rsidR="00AB1C2C">
        <w:t>s</w:t>
      </w:r>
      <w:r w:rsidR="00C41128">
        <w:t xml:space="preserve"> in various si</w:t>
      </w:r>
      <w:r w:rsidR="007D7B5D">
        <w:t>tuation</w:t>
      </w:r>
      <w:r w:rsidR="00057DE4">
        <w:t>s including those listed below.</w:t>
      </w:r>
    </w:p>
    <w:p w14:paraId="2F74F3C2" w14:textId="1A77E56D" w:rsidR="00C41128" w:rsidRDefault="0013273D" w:rsidP="00C41128">
      <w:pPr>
        <w:pStyle w:val="Heading4"/>
      </w:pPr>
      <w:r>
        <w:t>Participant</w:t>
      </w:r>
      <w:r w:rsidR="00C41128" w:rsidRPr="00C41128">
        <w:t xml:space="preserve">s subject to family and domestic </w:t>
      </w:r>
      <w:r w:rsidR="00A21A72">
        <w:t>or sexual</w:t>
      </w:r>
      <w:r w:rsidR="00C41128" w:rsidRPr="00C41128">
        <w:t xml:space="preserve"> violence </w:t>
      </w:r>
    </w:p>
    <w:p w14:paraId="298A054C" w14:textId="54855CD3" w:rsidR="00186212" w:rsidRDefault="00C41128" w:rsidP="0019244B">
      <w:r w:rsidRPr="00C41128">
        <w:t xml:space="preserve">If a </w:t>
      </w:r>
      <w:r w:rsidR="0013273D">
        <w:t>Participant</w:t>
      </w:r>
      <w:r w:rsidRPr="00C41128">
        <w:t xml:space="preserve"> discloses family and domestic violence, or a Provider has concerns that a </w:t>
      </w:r>
      <w:r w:rsidR="0013273D">
        <w:t>Participant</w:t>
      </w:r>
      <w:r w:rsidRPr="00C41128">
        <w:t xml:space="preserve"> is experiencing or at risk of </w:t>
      </w:r>
      <w:r w:rsidR="00A21A72">
        <w:t>experiencing</w:t>
      </w:r>
      <w:r w:rsidRPr="00C41128">
        <w:t xml:space="preserve"> family</w:t>
      </w:r>
      <w:r w:rsidR="00B441FD">
        <w:t>,</w:t>
      </w:r>
      <w:r w:rsidRPr="00C41128">
        <w:t xml:space="preserve"> domestic </w:t>
      </w:r>
      <w:r w:rsidR="00B441FD">
        <w:t xml:space="preserve">or sexual </w:t>
      </w:r>
      <w:r w:rsidRPr="00C41128">
        <w:t xml:space="preserve">violence, </w:t>
      </w:r>
      <w:r w:rsidR="00B441FD">
        <w:t xml:space="preserve">the </w:t>
      </w:r>
      <w:r w:rsidRPr="00C41128">
        <w:t xml:space="preserve">Provider must </w:t>
      </w:r>
      <w:r w:rsidR="00F84DC4">
        <w:t>confirm the Participant is safe</w:t>
      </w:r>
      <w:r w:rsidR="00B441FD">
        <w:t xml:space="preserve"> and that there is no immediate risk of harm to the Participant or themselves</w:t>
      </w:r>
      <w:r w:rsidR="00186212">
        <w:t>.</w:t>
      </w:r>
    </w:p>
    <w:p w14:paraId="3C8DC866" w14:textId="77777777" w:rsidR="008C21A8" w:rsidRDefault="008C21A8" w:rsidP="008C21A8">
      <w:r>
        <w:t xml:space="preserve">The safety of Participants and provider staff is paramount. If there is any risk of immediate harm, ring 000. See information on servicing strategies at </w:t>
      </w:r>
      <w:hyperlink r:id="rId153">
        <w:r w:rsidRPr="6643170E">
          <w:rPr>
            <w:rStyle w:val="Hyperlink"/>
          </w:rPr>
          <w:t>Part A Guidelines: Servicing Participants with Challenging Behaviours Chapter</w:t>
        </w:r>
      </w:hyperlink>
      <w:r w:rsidRPr="6643170E">
        <w:t>.</w:t>
      </w:r>
    </w:p>
    <w:p w14:paraId="67AB928B" w14:textId="38DE2F92" w:rsidR="007D7B5D" w:rsidRDefault="00D85AAD" w:rsidP="0019244B">
      <w:r>
        <w:t>Providers must</w:t>
      </w:r>
      <w:r w:rsidR="00C41128" w:rsidRPr="00C41128">
        <w:t xml:space="preserve"> discuss </w:t>
      </w:r>
      <w:r>
        <w:t xml:space="preserve">available </w:t>
      </w:r>
      <w:r w:rsidR="00C41128" w:rsidRPr="00C41128">
        <w:t>support options and services</w:t>
      </w:r>
      <w:r>
        <w:t>,</w:t>
      </w:r>
      <w:r w:rsidR="00C41128" w:rsidRPr="00C41128">
        <w:t xml:space="preserve"> offer referrals</w:t>
      </w:r>
      <w:r w:rsidR="007D713D">
        <w:t xml:space="preserve"> </w:t>
      </w:r>
      <w:r>
        <w:t>and support the Participant to engage with their chosen option/s</w:t>
      </w:r>
      <w:r w:rsidR="00C41128" w:rsidRPr="00C41128">
        <w:t xml:space="preserve">. This includes support </w:t>
      </w:r>
      <w:r w:rsidR="00806DEE">
        <w:t>from</w:t>
      </w:r>
      <w:r w:rsidR="00C41128" w:rsidRPr="00C41128">
        <w:t xml:space="preserve"> a Services Australia social worker and national or </w:t>
      </w:r>
      <w:r w:rsidR="00916AEF" w:rsidRPr="00C41128">
        <w:t>state</w:t>
      </w:r>
      <w:r w:rsidR="00916AEF">
        <w:t>-based</w:t>
      </w:r>
      <w:r w:rsidR="00C41128" w:rsidRPr="00C41128">
        <w:t xml:space="preserve"> organisations that offer advice and information about family</w:t>
      </w:r>
      <w:r w:rsidR="000E7772">
        <w:t>,</w:t>
      </w:r>
      <w:r w:rsidR="00C41128" w:rsidRPr="00C41128">
        <w:t xml:space="preserve"> domestic </w:t>
      </w:r>
      <w:r w:rsidR="000E7772">
        <w:t xml:space="preserve">or sexual </w:t>
      </w:r>
      <w:r w:rsidR="00C41128" w:rsidRPr="00C41128">
        <w:t xml:space="preserve">violence. </w:t>
      </w:r>
      <w:r w:rsidR="000E7772">
        <w:t>Providers</w:t>
      </w:r>
      <w:r w:rsidR="007C08D0">
        <w:t xml:space="preserve"> must also </w:t>
      </w:r>
      <w:r w:rsidR="00D157E5">
        <w:t xml:space="preserve">consider </w:t>
      </w:r>
      <w:r w:rsidR="00DD5E7E">
        <w:t>legislat</w:t>
      </w:r>
      <w:r w:rsidR="00343033">
        <w:t>ive frame</w:t>
      </w:r>
      <w:r w:rsidR="00DA78B3">
        <w:t>work that applies in their jurisdiction.</w:t>
      </w:r>
      <w:r w:rsidR="007D713D">
        <w:t xml:space="preserve"> S</w:t>
      </w:r>
      <w:r w:rsidR="007D713D" w:rsidRPr="007D713D">
        <w:t xml:space="preserve">ee information on support services at </w:t>
      </w:r>
      <w:hyperlink r:id="rId154" w:history="1">
        <w:r w:rsidR="007D713D" w:rsidRPr="007D713D">
          <w:rPr>
            <w:rStyle w:val="Hyperlink"/>
          </w:rPr>
          <w:t>RESPECT.gov.au</w:t>
        </w:r>
      </w:hyperlink>
    </w:p>
    <w:p w14:paraId="68F776F8" w14:textId="6DCE4977" w:rsidR="00F12FD7" w:rsidRDefault="00F12FD7" w:rsidP="006C74A0">
      <w:pPr>
        <w:pStyle w:val="DeedReferences"/>
      </w:pPr>
      <w:bookmarkStart w:id="1346" w:name="_Toc172801637"/>
      <w:bookmarkEnd w:id="1346"/>
      <w:r w:rsidRPr="00116168">
        <w:t xml:space="preserve">(Deed </w:t>
      </w:r>
      <w:r w:rsidR="007E4CD3">
        <w:t>Reference(s):</w:t>
      </w:r>
      <w:r w:rsidR="00F66A68">
        <w:t xml:space="preserve"> Clause 98.2)</w:t>
      </w:r>
    </w:p>
    <w:p w14:paraId="60A6639C" w14:textId="77777777" w:rsidR="00DD7257" w:rsidRPr="00DD7257" w:rsidRDefault="00DD7257" w:rsidP="00823A23">
      <w:pPr>
        <w:pStyle w:val="Heading4"/>
      </w:pPr>
      <w:r w:rsidRPr="00DD7257">
        <w:t>Support for Participants who are ready to look for work</w:t>
      </w:r>
    </w:p>
    <w:p w14:paraId="68BCA001" w14:textId="5130BCF0" w:rsidR="00DC5A32" w:rsidRDefault="00015A41" w:rsidP="00401211">
      <w:pPr>
        <w:pStyle w:val="1AllTextNormalParagraph"/>
      </w:pPr>
      <w:r>
        <w:t>Mentors</w:t>
      </w:r>
      <w:r w:rsidRPr="0013403A">
        <w:t xml:space="preserve"> should </w:t>
      </w:r>
      <w:r>
        <w:t>support</w:t>
      </w:r>
      <w:r w:rsidRPr="0013403A">
        <w:t xml:space="preserve"> Participants who</w:t>
      </w:r>
      <w:r w:rsidR="009D7AD2">
        <w:t xml:space="preserve"> </w:t>
      </w:r>
      <w:r>
        <w:t xml:space="preserve">advise that they would like </w:t>
      </w:r>
      <w:r w:rsidRPr="0013403A">
        <w:t xml:space="preserve">to </w:t>
      </w:r>
      <w:r>
        <w:t>look for</w:t>
      </w:r>
      <w:r w:rsidRPr="0013403A">
        <w:t xml:space="preserve"> work</w:t>
      </w:r>
      <w:r>
        <w:t xml:space="preserve"> </w:t>
      </w:r>
      <w:r w:rsidRPr="0013403A">
        <w:t xml:space="preserve">to </w:t>
      </w:r>
      <w:r>
        <w:t xml:space="preserve">find </w:t>
      </w:r>
      <w:r w:rsidRPr="0013403A">
        <w:t xml:space="preserve">suitable </w:t>
      </w:r>
      <w:r>
        <w:t>and secure employment.</w:t>
      </w:r>
      <w:r w:rsidRPr="0013403A">
        <w:t xml:space="preserve"> Support provided </w:t>
      </w:r>
      <w:r w:rsidR="00C64595">
        <w:t>may</w:t>
      </w:r>
      <w:r w:rsidR="00C64595" w:rsidRPr="0013403A">
        <w:t xml:space="preserve"> </w:t>
      </w:r>
      <w:r w:rsidRPr="0013403A">
        <w:t xml:space="preserve">include: </w:t>
      </w:r>
    </w:p>
    <w:p w14:paraId="0B8D762E" w14:textId="77777777" w:rsidR="00DC5A32" w:rsidRDefault="00015A41" w:rsidP="00385621">
      <w:pPr>
        <w:pStyle w:val="BulletLevel1"/>
      </w:pPr>
      <w:r w:rsidRPr="0013403A">
        <w:t xml:space="preserve">frequent engagement and regular Appointments with the Participant; </w:t>
      </w:r>
    </w:p>
    <w:p w14:paraId="2D1A0796" w14:textId="77777777" w:rsidR="00DC5A32" w:rsidRDefault="00015A41" w:rsidP="00385621">
      <w:pPr>
        <w:pStyle w:val="BulletLevel1"/>
      </w:pPr>
      <w:r w:rsidRPr="0013403A">
        <w:t xml:space="preserve">support with job searching and interview </w:t>
      </w:r>
      <w:r>
        <w:t>coach</w:t>
      </w:r>
      <w:r w:rsidRPr="0013403A">
        <w:t xml:space="preserve">ing, including referral to online or physical job boards and support to update a Participant’s résumé; </w:t>
      </w:r>
    </w:p>
    <w:p w14:paraId="088B0B7E" w14:textId="77777777" w:rsidR="00DC5A32" w:rsidRDefault="00015A41" w:rsidP="00385621">
      <w:pPr>
        <w:pStyle w:val="BulletLevel1"/>
      </w:pPr>
      <w:r w:rsidRPr="0013403A">
        <w:t xml:space="preserve">referrals to other programs such as Transition to Work, Workforce Australia Online for Individuals, Self-Employment Assistance; </w:t>
      </w:r>
    </w:p>
    <w:p w14:paraId="761278DE" w14:textId="77777777" w:rsidR="00DC5A32" w:rsidRDefault="00015A41" w:rsidP="00385621">
      <w:pPr>
        <w:pStyle w:val="BulletLevel1"/>
      </w:pPr>
      <w:r>
        <w:t>Career Transition Assistance or Employability Skills Training,</w:t>
      </w:r>
      <w:r w:rsidRPr="0013403A">
        <w:t xml:space="preserve"> referral to training courses to gain employability skills and required industry qualifications; </w:t>
      </w:r>
    </w:p>
    <w:p w14:paraId="5246B60F" w14:textId="5214767D" w:rsidR="00015A41" w:rsidRDefault="00015A41" w:rsidP="00385621">
      <w:pPr>
        <w:pStyle w:val="BulletLevel1"/>
      </w:pPr>
      <w:r>
        <w:t xml:space="preserve">help finding suitable child care (if required) </w:t>
      </w:r>
      <w:r w:rsidRPr="0013403A">
        <w:t xml:space="preserve">and financial support to cover the costs associated with finding or starting work. </w:t>
      </w:r>
    </w:p>
    <w:p w14:paraId="7DC3472B" w14:textId="77777777" w:rsidR="00015A41" w:rsidRPr="0013403A" w:rsidRDefault="00015A41" w:rsidP="00401211">
      <w:pPr>
        <w:pStyle w:val="1AllTextNormalParagraph"/>
      </w:pPr>
      <w:r>
        <w:t>Mento</w:t>
      </w:r>
      <w:r w:rsidRPr="0013403A">
        <w:t>rs</w:t>
      </w:r>
      <w:r>
        <w:t xml:space="preserve"> should</w:t>
      </w:r>
      <w:r w:rsidRPr="0013403A">
        <w:t xml:space="preserve"> remind</w:t>
      </w:r>
      <w:r>
        <w:t xml:space="preserve"> Participants </w:t>
      </w:r>
      <w:r w:rsidRPr="0013403A">
        <w:t>that financial supports includ</w:t>
      </w:r>
      <w:r>
        <w:t>e</w:t>
      </w:r>
      <w:r w:rsidRPr="0013403A">
        <w:t xml:space="preserve"> the </w:t>
      </w:r>
      <w:r>
        <w:t>Individual Fund and Pooled Fund</w:t>
      </w:r>
      <w:r w:rsidRPr="0013403A">
        <w:t>, Wage Subsidies and Relocation Assistance.</w:t>
      </w:r>
    </w:p>
    <w:p w14:paraId="3B414ADA" w14:textId="48D7A66E" w:rsidR="00DD7257" w:rsidRDefault="00015A41" w:rsidP="00401211">
      <w:pPr>
        <w:pStyle w:val="1AllTextNormalParagraph"/>
      </w:pPr>
      <w:r>
        <w:t>(Deed Reference(s): Clause 80)</w:t>
      </w:r>
    </w:p>
    <w:p w14:paraId="5C5E4C6F" w14:textId="36321AF7" w:rsidR="001B035F" w:rsidRDefault="001B035F" w:rsidP="0002113B">
      <w:pPr>
        <w:pStyle w:val="Heading4"/>
      </w:pPr>
      <w:r>
        <w:t>Participants seeking assistance with</w:t>
      </w:r>
      <w:r w:rsidR="00EC6F33">
        <w:t xml:space="preserve"> early</w:t>
      </w:r>
      <w:r>
        <w:t xml:space="preserve"> child</w:t>
      </w:r>
      <w:r w:rsidR="00EC6F33">
        <w:t>hood education and</w:t>
      </w:r>
      <w:r>
        <w:t xml:space="preserve"> care</w:t>
      </w:r>
    </w:p>
    <w:p w14:paraId="430EB160" w14:textId="4722DFC3" w:rsidR="00924F11" w:rsidRPr="00FC3116" w:rsidRDefault="00FC3116" w:rsidP="00F03FED">
      <w:r w:rsidRPr="00FC3116">
        <w:t>Mentors</w:t>
      </w:r>
      <w:r w:rsidR="001E274F" w:rsidRPr="00FC3116">
        <w:t xml:space="preserve"> should provide practical assistance to Participants to help them progress towards achieving their goals</w:t>
      </w:r>
      <w:r w:rsidR="00953963" w:rsidRPr="00FC3116">
        <w:t>,</w:t>
      </w:r>
      <w:r w:rsidR="001E274F" w:rsidRPr="00FC3116">
        <w:t xml:space="preserve"> this may include </w:t>
      </w:r>
      <w:r w:rsidR="00EC6F33">
        <w:t xml:space="preserve">early </w:t>
      </w:r>
      <w:r w:rsidR="00D71B5F" w:rsidRPr="00FC3116">
        <w:t>child</w:t>
      </w:r>
      <w:r w:rsidR="00EC6F33">
        <w:t>hood education and</w:t>
      </w:r>
      <w:r w:rsidR="00D71B5F" w:rsidRPr="00FC3116">
        <w:t xml:space="preserve"> care</w:t>
      </w:r>
      <w:r w:rsidR="00EC6F33">
        <w:t xml:space="preserve"> (ECEC)</w:t>
      </w:r>
      <w:r w:rsidR="00D71B5F" w:rsidRPr="00FC3116">
        <w:t xml:space="preserve"> related </w:t>
      </w:r>
      <w:r w:rsidR="00340B08" w:rsidRPr="00FC3116">
        <w:t xml:space="preserve">assistance and </w:t>
      </w:r>
      <w:r w:rsidR="00D71B5F" w:rsidRPr="00FC3116">
        <w:t xml:space="preserve">support </w:t>
      </w:r>
      <w:r w:rsidR="0002113B" w:rsidRPr="00FC3116">
        <w:t>including</w:t>
      </w:r>
      <w:r w:rsidR="00D71B5F" w:rsidRPr="00FC3116">
        <w:t xml:space="preserve">: </w:t>
      </w:r>
    </w:p>
    <w:p w14:paraId="25B77988" w14:textId="46571983" w:rsidR="00924F11" w:rsidRPr="00FC3116" w:rsidRDefault="009A56E9" w:rsidP="00385621">
      <w:pPr>
        <w:pStyle w:val="BulletLevel1"/>
      </w:pPr>
      <w:r>
        <w:t>support</w:t>
      </w:r>
      <w:r w:rsidR="00F03FED" w:rsidRPr="00FC3116">
        <w:t xml:space="preserve"> to </w:t>
      </w:r>
      <w:r w:rsidR="00474D61" w:rsidRPr="00FC3116">
        <w:t>access</w:t>
      </w:r>
      <w:r w:rsidR="00F03FED" w:rsidRPr="00FC3116">
        <w:t xml:space="preserve"> Australian Government assistance under the Child Care Subsidy including the Additional Child Care Subsidy, where they may be eligible. </w:t>
      </w:r>
      <w:r w:rsidR="00800040" w:rsidRPr="6643170E">
        <w:t xml:space="preserve">See </w:t>
      </w:r>
      <w:hyperlink r:id="rId155">
        <w:r w:rsidR="001571C9" w:rsidRPr="6643170E">
          <w:rPr>
            <w:rStyle w:val="Hyperlink"/>
          </w:rPr>
          <w:t>Child Care Subsidy - Services Australia</w:t>
        </w:r>
      </w:hyperlink>
      <w:r w:rsidR="001571C9" w:rsidRPr="6643170E">
        <w:t xml:space="preserve"> for </w:t>
      </w:r>
      <w:r w:rsidR="00E436BE" w:rsidRPr="6643170E">
        <w:t xml:space="preserve">more </w:t>
      </w:r>
      <w:r w:rsidR="001571C9" w:rsidRPr="6643170E">
        <w:t>information</w:t>
      </w:r>
    </w:p>
    <w:p w14:paraId="0ABE1F17" w14:textId="4295755B" w:rsidR="00DD451F" w:rsidRPr="00FC3116" w:rsidRDefault="009A56E9" w:rsidP="00385621">
      <w:pPr>
        <w:pStyle w:val="BulletLevel1"/>
      </w:pPr>
      <w:r>
        <w:t xml:space="preserve">assistance to </w:t>
      </w:r>
      <w:r w:rsidR="00DD451F" w:rsidRPr="00FC3116">
        <w:t>sourc</w:t>
      </w:r>
      <w:r>
        <w:t>e</w:t>
      </w:r>
      <w:r w:rsidR="00DD451F" w:rsidRPr="00FC3116">
        <w:t xml:space="preserve"> </w:t>
      </w:r>
      <w:r w:rsidR="003A6D65" w:rsidRPr="00FC3116">
        <w:t xml:space="preserve">options for </w:t>
      </w:r>
      <w:r w:rsidR="00EC6F33">
        <w:t>ECEC</w:t>
      </w:r>
      <w:r w:rsidR="004435C0">
        <w:t xml:space="preserve"> </w:t>
      </w:r>
      <w:r w:rsidR="00DD451F" w:rsidRPr="00FC3116">
        <w:t>so the Participant can attend Activities</w:t>
      </w:r>
      <w:r w:rsidR="00FC3116" w:rsidRPr="00FC3116">
        <w:t xml:space="preserve"> and Appointments.</w:t>
      </w:r>
      <w:r w:rsidR="000B2872" w:rsidRPr="00FC3116">
        <w:t xml:space="preserve"> </w:t>
      </w:r>
      <w:r w:rsidR="00C83CDD" w:rsidRPr="6643170E">
        <w:t>Visit</w:t>
      </w:r>
      <w:r w:rsidR="000B2872" w:rsidRPr="6643170E">
        <w:t xml:space="preserve"> </w:t>
      </w:r>
      <w:hyperlink r:id="rId156">
        <w:r w:rsidR="000B2872" w:rsidRPr="6643170E">
          <w:rPr>
            <w:rStyle w:val="Hyperlink"/>
          </w:rPr>
          <w:t>Find children's education and care | StartingBlocks.gov.au</w:t>
        </w:r>
      </w:hyperlink>
      <w:r w:rsidR="000B2872" w:rsidRPr="6643170E">
        <w:t xml:space="preserve"> for more information</w:t>
      </w:r>
    </w:p>
    <w:p w14:paraId="3ABB702D" w14:textId="7037B459" w:rsidR="00FC3116" w:rsidRPr="00FC3116" w:rsidRDefault="00867CDE" w:rsidP="00385621">
      <w:pPr>
        <w:pStyle w:val="BulletLevel1"/>
      </w:pPr>
      <w:r>
        <w:t>s</w:t>
      </w:r>
      <w:r w:rsidR="00BE07DD">
        <w:t xml:space="preserve">upport and assistance </w:t>
      </w:r>
      <w:r>
        <w:t>to</w:t>
      </w:r>
      <w:r w:rsidR="00BE07DD">
        <w:t xml:space="preserve"> </w:t>
      </w:r>
      <w:r w:rsidR="00BE07DD" w:rsidRPr="00FC3116">
        <w:t>complet</w:t>
      </w:r>
      <w:r>
        <w:t>e</w:t>
      </w:r>
      <w:r w:rsidR="00BE07DD" w:rsidRPr="00FC3116">
        <w:t xml:space="preserve"> </w:t>
      </w:r>
      <w:r w:rsidR="00BE07DD">
        <w:t xml:space="preserve">ECEC </w:t>
      </w:r>
      <w:r w:rsidR="00BE07DD" w:rsidRPr="00FC3116">
        <w:t xml:space="preserve">enrolment forms </w:t>
      </w:r>
      <w:r w:rsidR="00FC3116" w:rsidRPr="00FC3116">
        <w:t>support and assistance with accessing the Pooled Fund and Individual Fund to pay for costs such as a child care centre</w:t>
      </w:r>
      <w:r w:rsidR="00ED3F19">
        <w:t>'</w:t>
      </w:r>
      <w:r w:rsidR="00FC3116" w:rsidRPr="00FC3116">
        <w:t>s bond fee</w:t>
      </w:r>
      <w:r w:rsidR="00DC1CC5">
        <w:t>. The Pooled</w:t>
      </w:r>
      <w:r w:rsidR="00C219B1">
        <w:t xml:space="preserve"> Fund</w:t>
      </w:r>
      <w:r w:rsidR="00DC1CC5">
        <w:t xml:space="preserve"> and Individual Fund must not be used to pay for (or reimburse) families' co-contributions to their ECEC session fees.</w:t>
      </w:r>
    </w:p>
    <w:p w14:paraId="0C8263A3" w14:textId="730EC64C" w:rsidR="00FC3116" w:rsidRPr="00FC3116" w:rsidRDefault="00FC3116" w:rsidP="00FC3116">
      <w:r w:rsidRPr="00FC3116">
        <w:t xml:space="preserve">Mentors must comply with the applicable ‘working with children’ laws in the relevant jurisdiction when assisting a Participant with a child present. </w:t>
      </w:r>
      <w:r w:rsidR="00953528" w:rsidRPr="6643170E">
        <w:t>For more information s</w:t>
      </w:r>
      <w:r w:rsidRPr="6643170E">
        <w:t xml:space="preserve">ee </w:t>
      </w:r>
      <w:hyperlink r:id="rId157">
        <w:r w:rsidRPr="6643170E">
          <w:rPr>
            <w:rStyle w:val="Hyperlink"/>
          </w:rPr>
          <w:t xml:space="preserve">Part A of the </w:t>
        </w:r>
        <w:r w:rsidR="00781DF6" w:rsidRPr="6643170E">
          <w:rPr>
            <w:rStyle w:val="Hyperlink"/>
          </w:rPr>
          <w:t>Parent Pathways</w:t>
        </w:r>
        <w:r w:rsidRPr="6643170E">
          <w:rPr>
            <w:rStyle w:val="Hyperlink"/>
          </w:rPr>
          <w:t xml:space="preserve"> Guidelines</w:t>
        </w:r>
      </w:hyperlink>
      <w:r w:rsidRPr="6643170E">
        <w:t>.</w:t>
      </w:r>
    </w:p>
    <w:p w14:paraId="095071EA" w14:textId="0091FFAF" w:rsidR="00F12FD7" w:rsidRDefault="00F12FD7" w:rsidP="006C74A0">
      <w:pPr>
        <w:pStyle w:val="DeedReferences"/>
      </w:pPr>
      <w:r w:rsidRPr="00116168">
        <w:t xml:space="preserve">(Deed </w:t>
      </w:r>
      <w:r w:rsidR="007E4CD3">
        <w:t>Reference(s):</w:t>
      </w:r>
      <w:r w:rsidR="00F66A68">
        <w:t xml:space="preserve"> Clause 98.3)</w:t>
      </w:r>
    </w:p>
    <w:p w14:paraId="5DF96568" w14:textId="7C0A7A8B" w:rsidR="002632BD" w:rsidRPr="002632BD" w:rsidRDefault="002632BD" w:rsidP="002632BD">
      <w:pPr>
        <w:pStyle w:val="Heading4"/>
      </w:pPr>
      <w:r w:rsidRPr="002632BD">
        <w:t>Trauma-informed Servicing</w:t>
      </w:r>
    </w:p>
    <w:p w14:paraId="7284CC36" w14:textId="1C11DA99" w:rsidR="002632BD" w:rsidRPr="002632BD" w:rsidRDefault="002632BD" w:rsidP="00401211">
      <w:pPr>
        <w:pStyle w:val="1AllTextNormalParagraph"/>
      </w:pPr>
      <w:r w:rsidRPr="002632BD">
        <w:t>Mentors must provide trauma-informed servicing to Participants</w:t>
      </w:r>
      <w:r w:rsidR="009776D0">
        <w:t>. Some Participants may</w:t>
      </w:r>
      <w:r w:rsidRPr="002632BD">
        <w:t xml:space="preserve"> have experienced</w:t>
      </w:r>
      <w:r w:rsidR="002C71C3">
        <w:t xml:space="preserve"> trauma</w:t>
      </w:r>
      <w:r w:rsidR="009776D0">
        <w:t xml:space="preserve"> in the past</w:t>
      </w:r>
      <w:r w:rsidR="00592FF4">
        <w:t xml:space="preserve"> and others</w:t>
      </w:r>
      <w:r w:rsidRPr="002632BD">
        <w:t xml:space="preserve"> are</w:t>
      </w:r>
      <w:r w:rsidR="009776D0">
        <w:t xml:space="preserve"> currently </w:t>
      </w:r>
      <w:r w:rsidRPr="002632BD">
        <w:t>experiencing</w:t>
      </w:r>
      <w:r w:rsidR="00592FF4">
        <w:t xml:space="preserve"> trauma</w:t>
      </w:r>
      <w:r w:rsidR="003C7FB8">
        <w:t>.</w:t>
      </w:r>
      <w:r w:rsidRPr="002632BD">
        <w:t xml:space="preserve"> The Mentor must try and protect Participants from unnecessary trauma where possible.</w:t>
      </w:r>
    </w:p>
    <w:p w14:paraId="3C5C2E3F" w14:textId="6EA1DB41" w:rsidR="002632BD" w:rsidRPr="002632BD" w:rsidRDefault="002632BD" w:rsidP="00401211">
      <w:pPr>
        <w:pStyle w:val="1AllTextNormalParagraph"/>
      </w:pPr>
      <w:r w:rsidRPr="002632BD">
        <w:t xml:space="preserve">Trauma is a response to a deeply distressing or disturbing event or experience which can be emotionally, mentally or physically overwhelming for a person. For example, bullying, neglect, abuse, assault, violence, or the death of a loved one. Trauma can sometimes lead to a person experiencing post-traumatic stress disorder (PTSD), anxiety, </w:t>
      </w:r>
      <w:r w:rsidR="004571E5">
        <w:t xml:space="preserve">depression, fear, </w:t>
      </w:r>
      <w:r w:rsidRPr="002632BD">
        <w:t>substance abuse, eating disorders, and borderline personality disorder.</w:t>
      </w:r>
    </w:p>
    <w:p w14:paraId="040CC2D6" w14:textId="63A93C93" w:rsidR="002632BD" w:rsidRPr="002632BD" w:rsidRDefault="002632BD" w:rsidP="00401211">
      <w:pPr>
        <w:pStyle w:val="1AllTextNormalParagraph"/>
      </w:pPr>
      <w:r w:rsidRPr="002632BD">
        <w:t>Trauma-informed servicing is a strengths-based approach which emphasises physical and psychological safety. It seeks to support those people with lived experience of trauma to rebuild a sense of control and empowerment. </w:t>
      </w:r>
    </w:p>
    <w:p w14:paraId="7484F3A7" w14:textId="390C1983" w:rsidR="002632BD" w:rsidRPr="002632BD" w:rsidRDefault="002632BD" w:rsidP="00401211">
      <w:pPr>
        <w:pStyle w:val="1AllTextNormalParagraph"/>
      </w:pPr>
      <w:r w:rsidRPr="002632BD">
        <w:t>Effective trauma-informed servicing includes:</w:t>
      </w:r>
    </w:p>
    <w:p w14:paraId="2B84525E" w14:textId="203B9514" w:rsidR="002632BD" w:rsidRPr="002632BD" w:rsidRDefault="002632BD" w:rsidP="00385621">
      <w:pPr>
        <w:pStyle w:val="BulletLevel1"/>
      </w:pPr>
      <w:r w:rsidRPr="002632BD">
        <w:t>recognising the diverse impacts and symptoms of trauma</w:t>
      </w:r>
    </w:p>
    <w:p w14:paraId="0E58AE01" w14:textId="28D2D59E" w:rsidR="002632BD" w:rsidRPr="002632BD" w:rsidRDefault="002632BD" w:rsidP="00385621">
      <w:pPr>
        <w:pStyle w:val="BulletLevel1"/>
      </w:pPr>
      <w:r w:rsidRPr="002632BD">
        <w:t>understanding the scope of causes which can lead to trauma</w:t>
      </w:r>
    </w:p>
    <w:p w14:paraId="7B180545" w14:textId="3B59CE76" w:rsidR="002632BD" w:rsidRPr="002632BD" w:rsidRDefault="002632BD" w:rsidP="00385621">
      <w:pPr>
        <w:pStyle w:val="BulletLevel1"/>
      </w:pPr>
      <w:r w:rsidRPr="002632BD">
        <w:t>integrating an understanding of trauma into all policies, procedures and practices which affect those who are experiencing or have experienced trauma</w:t>
      </w:r>
    </w:p>
    <w:p w14:paraId="638F2F03" w14:textId="1FDBF0EF" w:rsidR="002632BD" w:rsidRPr="002632BD" w:rsidRDefault="002632BD" w:rsidP="00385621">
      <w:pPr>
        <w:pStyle w:val="BulletLevel1"/>
      </w:pPr>
      <w:r w:rsidRPr="002632BD">
        <w:t>actively seeking to protect individuals from the risk of reinforcing their trauma.</w:t>
      </w:r>
    </w:p>
    <w:p w14:paraId="290014D7" w14:textId="20D00F63" w:rsidR="0004484D" w:rsidRDefault="002632BD" w:rsidP="00401211">
      <w:pPr>
        <w:pStyle w:val="1AllTextNormalParagraph"/>
      </w:pPr>
      <w:r w:rsidRPr="002632BD">
        <w:t xml:space="preserve">To enable the delivery of effective trauma-informed servicing, Provider staff are required to undertake the </w:t>
      </w:r>
      <w:r w:rsidR="003617A7">
        <w:t>t</w:t>
      </w:r>
      <w:r w:rsidRPr="002632BD">
        <w:t xml:space="preserve">rauma informed servicing mandatory training module within 60 days of commencement. </w:t>
      </w:r>
      <w:r w:rsidR="00DB04E2">
        <w:t>This</w:t>
      </w:r>
      <w:r w:rsidR="00775556">
        <w:t xml:space="preserve"> module</w:t>
      </w:r>
      <w:r w:rsidR="00DB04E2">
        <w:t xml:space="preserve"> </w:t>
      </w:r>
      <w:r w:rsidR="00775556">
        <w:t>can be found on the Learning Centre platform.</w:t>
      </w:r>
    </w:p>
    <w:p w14:paraId="5B353614" w14:textId="75F31960" w:rsidR="002632BD" w:rsidRPr="002632BD" w:rsidRDefault="002632BD" w:rsidP="00401211">
      <w:pPr>
        <w:pStyle w:val="1AllTextNormalParagraph"/>
      </w:pPr>
      <w:r w:rsidRPr="002632BD">
        <w:t xml:space="preserve">Additionally, Providers should seek to ensure that Participants are connected with a single, consistent Mentor throughout their participation in the Service. Continuity of support provides the opportunity to build trusting relationships which is central to delivering trauma-informed servicing. </w:t>
      </w:r>
    </w:p>
    <w:p w14:paraId="6B73B3F2" w14:textId="77777777" w:rsidR="004C5081" w:rsidRPr="004C5081" w:rsidRDefault="004C5081" w:rsidP="00F011B8">
      <w:pPr>
        <w:pStyle w:val="Heading4"/>
      </w:pPr>
      <w:r w:rsidRPr="004C5081">
        <w:t>Interpreter services</w:t>
      </w:r>
    </w:p>
    <w:p w14:paraId="3F6D3482" w14:textId="77777777" w:rsidR="00BC2D4D" w:rsidRDefault="004C5081" w:rsidP="00BC2D4D">
      <w:r w:rsidRPr="004C5081">
        <w:t>Providers must provide an interpreter to facilitate communication with Participants where necessary or where a Participant requests an interpreter.</w:t>
      </w:r>
      <w:r w:rsidR="00BC2D4D" w:rsidRPr="001C42E2">
        <w:t xml:space="preserve"> </w:t>
      </w:r>
    </w:p>
    <w:p w14:paraId="50CB2D4B" w14:textId="0B2E9DA1" w:rsidR="004C5081" w:rsidRPr="004C5081" w:rsidRDefault="00BC2D4D" w:rsidP="004C5081">
      <w:r>
        <w:t xml:space="preserve">Providers can check if they are eligible for free services offered by </w:t>
      </w:r>
      <w:hyperlink r:id="rId158" w:history="1">
        <w:r w:rsidRPr="001C42E2">
          <w:rPr>
            <w:rStyle w:val="Hyperlink"/>
          </w:rPr>
          <w:t>Translating and Interpreting Service (TIS National)</w:t>
        </w:r>
      </w:hyperlink>
      <w:r>
        <w:t>.</w:t>
      </w:r>
    </w:p>
    <w:p w14:paraId="09D22BB9" w14:textId="1419A71E" w:rsidR="00F12FD7" w:rsidRPr="00FC3116" w:rsidRDefault="00F12FD7" w:rsidP="006C74A0">
      <w:pPr>
        <w:pStyle w:val="DeedReferences"/>
      </w:pPr>
      <w:r w:rsidRPr="00116168">
        <w:t xml:space="preserve">(Deed </w:t>
      </w:r>
      <w:r w:rsidR="007E4CD3">
        <w:t>Reference(s):</w:t>
      </w:r>
      <w:r w:rsidR="00F66A68">
        <w:t xml:space="preserve"> Clause 98.3)</w:t>
      </w:r>
    </w:p>
    <w:p w14:paraId="04051DBF" w14:textId="79B7F8BF" w:rsidR="003A3086" w:rsidRPr="003A3086" w:rsidRDefault="003A3086" w:rsidP="00F011B8">
      <w:pPr>
        <w:pStyle w:val="Heading4"/>
      </w:pPr>
      <w:bookmarkStart w:id="1347" w:name="_Toc63417362"/>
      <w:bookmarkStart w:id="1348" w:name="_Toc128741176"/>
      <w:bookmarkStart w:id="1349" w:name="_Toc158102751"/>
      <w:bookmarkStart w:id="1350" w:name="_Toc159917387"/>
      <w:bookmarkStart w:id="1351" w:name="_Toc159921183"/>
      <w:r w:rsidRPr="003A3086">
        <w:t>Practical assistance</w:t>
      </w:r>
      <w:bookmarkEnd w:id="1347"/>
      <w:bookmarkEnd w:id="1348"/>
      <w:bookmarkEnd w:id="1349"/>
      <w:bookmarkEnd w:id="1350"/>
      <w:bookmarkEnd w:id="1351"/>
    </w:p>
    <w:p w14:paraId="5352DC3C" w14:textId="2BF7EA70" w:rsidR="003A3086" w:rsidRPr="003A3086" w:rsidRDefault="003A3086" w:rsidP="003A3086">
      <w:r>
        <w:t xml:space="preserve">Providers should provide practical assistance to </w:t>
      </w:r>
      <w:r w:rsidRPr="003A3086">
        <w:t xml:space="preserve">Participants to help </w:t>
      </w:r>
      <w:r w:rsidR="00720226" w:rsidRPr="003A3086">
        <w:t>them progress</w:t>
      </w:r>
      <w:r w:rsidRPr="003A3086">
        <w:t xml:space="preserve"> towards achieving their</w:t>
      </w:r>
      <w:r w:rsidR="00C105C9">
        <w:t xml:space="preserve"> identified</w:t>
      </w:r>
      <w:r w:rsidRPr="003A3086">
        <w:t xml:space="preserve"> goals.</w:t>
      </w:r>
    </w:p>
    <w:p w14:paraId="2CD7DE50" w14:textId="6D43E932" w:rsidR="003A3086" w:rsidRPr="003A3086" w:rsidRDefault="003A3086" w:rsidP="003A3086">
      <w:r w:rsidRPr="008E5BB7">
        <w:t>Practical assistance may include:</w:t>
      </w:r>
    </w:p>
    <w:p w14:paraId="707867D8" w14:textId="230B364D" w:rsidR="003A3086" w:rsidRPr="003A3086" w:rsidRDefault="003A3086" w:rsidP="00385621">
      <w:pPr>
        <w:pStyle w:val="BulletLevel1"/>
      </w:pPr>
      <w:r w:rsidRPr="6643170E">
        <w:t xml:space="preserve">support and assistance under the </w:t>
      </w:r>
      <w:hyperlink w:anchor="_Parent_Funds">
        <w:r w:rsidR="0072603E" w:rsidRPr="6643170E">
          <w:rPr>
            <w:rStyle w:val="Hyperlink"/>
          </w:rPr>
          <w:t>Pooled and Individual</w:t>
        </w:r>
        <w:r w:rsidRPr="6643170E">
          <w:rPr>
            <w:rStyle w:val="Hyperlink"/>
          </w:rPr>
          <w:t xml:space="preserve"> Fund</w:t>
        </w:r>
        <w:r w:rsidR="0072603E" w:rsidRPr="6643170E">
          <w:rPr>
            <w:rStyle w:val="Hyperlink"/>
          </w:rPr>
          <w:t>s</w:t>
        </w:r>
      </w:hyperlink>
      <w:r w:rsidR="00A02526">
        <w:t xml:space="preserve"> and other funding such as Relocation Assistance (including reimbursement for Participant’s out of pocket expenses for agreed purchases). Participants should be reimbursed within 7 days of presenting their receipt</w:t>
      </w:r>
    </w:p>
    <w:p w14:paraId="5634BFEE" w14:textId="340B4C98" w:rsidR="003A3086" w:rsidRPr="003A3086" w:rsidRDefault="003A3086" w:rsidP="00385621">
      <w:pPr>
        <w:pStyle w:val="BulletLevel1"/>
      </w:pPr>
      <w:r>
        <w:t xml:space="preserve">arranging child minding, crèche or babysitting services for a </w:t>
      </w:r>
      <w:r w:rsidRPr="003A3086">
        <w:t>Participant’s child</w:t>
      </w:r>
      <w:r w:rsidR="0072603E">
        <w:t>/</w:t>
      </w:r>
      <w:r w:rsidRPr="003A3086">
        <w:t>ren so the Participant can attend Activities</w:t>
      </w:r>
    </w:p>
    <w:p w14:paraId="40B3EE0B" w14:textId="73FBCF02" w:rsidR="003A3086" w:rsidRPr="003A3086" w:rsidRDefault="003A3086" w:rsidP="00385621">
      <w:pPr>
        <w:pStyle w:val="BulletLevel1"/>
      </w:pPr>
      <w:r>
        <w:t xml:space="preserve">supporting a </w:t>
      </w:r>
      <w:r w:rsidRPr="003A3086">
        <w:t xml:space="preserve">Participant to obtain Australian Government child care assistance under the Child Care Subsidy including the Additional Child Care Subsidy, where they may be eligible. Refer to the </w:t>
      </w:r>
      <w:hyperlink r:id="rId159">
        <w:r w:rsidRPr="003A3086">
          <w:rPr>
            <w:rStyle w:val="Hyperlink"/>
          </w:rPr>
          <w:t>Services Australia website</w:t>
        </w:r>
      </w:hyperlink>
      <w:r w:rsidRPr="003A3086">
        <w:t xml:space="preserve"> for more information </w:t>
      </w:r>
    </w:p>
    <w:p w14:paraId="51BFFB01" w14:textId="77777777" w:rsidR="003A3086" w:rsidRPr="003A3086" w:rsidRDefault="003A3086" w:rsidP="00385621">
      <w:pPr>
        <w:pStyle w:val="BulletLevel1"/>
      </w:pPr>
      <w:r>
        <w:t xml:space="preserve">connecting a </w:t>
      </w:r>
      <w:r w:rsidRPr="003A3086">
        <w:t>Participant to community networks and organisations.</w:t>
      </w:r>
    </w:p>
    <w:p w14:paraId="4D0D3B7D" w14:textId="1F6C06C2" w:rsidR="003A3086" w:rsidRPr="003A3086" w:rsidRDefault="003A3086" w:rsidP="003A3086">
      <w:r w:rsidRPr="003A3086">
        <w:t>Providers must comply with the applicable ‘working with children’ laws in the relevant jurisdiction when assisting a Participant with child minding, crèche or babysitting services.</w:t>
      </w:r>
      <w:bookmarkStart w:id="1352" w:name="_Toc63417363"/>
    </w:p>
    <w:p w14:paraId="5DC301E9" w14:textId="5177438D" w:rsidR="00F12FD7" w:rsidRPr="003A3086" w:rsidRDefault="00F12FD7" w:rsidP="006C74A0">
      <w:pPr>
        <w:pStyle w:val="DeedReferences"/>
      </w:pPr>
      <w:r w:rsidRPr="00116168">
        <w:t xml:space="preserve">(Deed </w:t>
      </w:r>
      <w:r w:rsidR="007E4CD3">
        <w:t>Reference(s):</w:t>
      </w:r>
      <w:r w:rsidR="00F66A68">
        <w:t xml:space="preserve"> Clause 98.3)</w:t>
      </w:r>
    </w:p>
    <w:p w14:paraId="0FB01A5B" w14:textId="77777777" w:rsidR="003A3086" w:rsidRPr="003A3086" w:rsidRDefault="003A3086" w:rsidP="00F011B8">
      <w:pPr>
        <w:pStyle w:val="Heading4"/>
      </w:pPr>
      <w:bookmarkStart w:id="1353" w:name="_Toc128741177"/>
      <w:bookmarkStart w:id="1354" w:name="_Toc158102752"/>
      <w:bookmarkStart w:id="1355" w:name="_Toc159917388"/>
      <w:bookmarkStart w:id="1356" w:name="_Toc159921184"/>
      <w:r w:rsidRPr="003A3086">
        <w:t>Engagement with other services in the community</w:t>
      </w:r>
      <w:bookmarkEnd w:id="1352"/>
      <w:bookmarkEnd w:id="1353"/>
      <w:bookmarkEnd w:id="1354"/>
      <w:bookmarkEnd w:id="1355"/>
      <w:bookmarkEnd w:id="1356"/>
    </w:p>
    <w:p w14:paraId="2A3FB773" w14:textId="27E3C6C0" w:rsidR="00FF70CD" w:rsidRDefault="003A3086" w:rsidP="003A3086">
      <w:r w:rsidRPr="7AB4DA7A">
        <w:t xml:space="preserve">Providers must </w:t>
      </w:r>
      <w:r w:rsidR="00F928C0">
        <w:t xml:space="preserve">maintain close connections with community support services in their local area. Not only are these connections important as referral channels </w:t>
      </w:r>
      <w:r w:rsidR="00EA09AD">
        <w:t>for</w:t>
      </w:r>
      <w:r w:rsidR="00F928C0">
        <w:t xml:space="preserve"> new Participants but </w:t>
      </w:r>
      <w:r w:rsidR="00AA50F7">
        <w:t>ensure that referrals to these services appropriate</w:t>
      </w:r>
      <w:r w:rsidR="004940C4">
        <w:t>ly</w:t>
      </w:r>
      <w:r w:rsidR="00AA50F7">
        <w:t xml:space="preserve"> </w:t>
      </w:r>
      <w:r w:rsidR="004940C4">
        <w:t>supports the</w:t>
      </w:r>
      <w:r w:rsidR="005A14F2">
        <w:t xml:space="preserve"> Participant</w:t>
      </w:r>
      <w:r w:rsidR="006F00EE">
        <w:t xml:space="preserve"> to address non-vocational and vocation</w:t>
      </w:r>
      <w:r w:rsidR="00C330EA">
        <w:t>al</w:t>
      </w:r>
      <w:r w:rsidR="006F00EE">
        <w:t xml:space="preserve"> barriers. Providers must</w:t>
      </w:r>
      <w:r w:rsidR="00CD05C1">
        <w:t xml:space="preserve"> </w:t>
      </w:r>
      <w:r w:rsidRPr="7AB4DA7A">
        <w:t xml:space="preserve">work cooperatively </w:t>
      </w:r>
      <w:r w:rsidR="00C330EA">
        <w:t xml:space="preserve">with community support services </w:t>
      </w:r>
      <w:r w:rsidRPr="7AB4DA7A">
        <w:t xml:space="preserve">to establish appropriate referral pathways before referring </w:t>
      </w:r>
      <w:r w:rsidRPr="003A3086">
        <w:t xml:space="preserve">Participants to </w:t>
      </w:r>
      <w:r w:rsidR="00C330EA">
        <w:t>support</w:t>
      </w:r>
      <w:r w:rsidR="00C330EA" w:rsidRPr="003A3086">
        <w:t xml:space="preserve"> </w:t>
      </w:r>
      <w:r w:rsidRPr="003A3086">
        <w:t xml:space="preserve">services and </w:t>
      </w:r>
      <w:r w:rsidR="00C330EA">
        <w:t xml:space="preserve">local </w:t>
      </w:r>
      <w:r w:rsidRPr="003A3086">
        <w:t xml:space="preserve">Activities. </w:t>
      </w:r>
      <w:r w:rsidR="005B574E">
        <w:t xml:space="preserve">Providers can also work with their Provider Lead to identify and engage new partnerships with community services organisations. </w:t>
      </w:r>
      <w:r w:rsidR="000C20B9">
        <w:t xml:space="preserve">These </w:t>
      </w:r>
      <w:r w:rsidR="00342D6E">
        <w:t>can include</w:t>
      </w:r>
      <w:r w:rsidR="00293E59">
        <w:t xml:space="preserve">; </w:t>
      </w:r>
      <w:r w:rsidR="00F15FB8" w:rsidRPr="00F15FB8">
        <w:t>counselling, financial advice, domestic and family violence support, parenting courses, child care, transport, further education, secure housing, training and volunteering</w:t>
      </w:r>
      <w:r w:rsidR="00F15FB8">
        <w:t xml:space="preserve">. </w:t>
      </w:r>
    </w:p>
    <w:p w14:paraId="71EFD6C5" w14:textId="4ADFB197" w:rsidR="003A3086" w:rsidRDefault="00FF70CD" w:rsidP="003A3086">
      <w:r>
        <w:t xml:space="preserve">More information on Programs and Services can be found </w:t>
      </w:r>
      <w:r w:rsidR="00263B16">
        <w:t xml:space="preserve">on the </w:t>
      </w:r>
      <w:hyperlink r:id="rId160" w:history="1">
        <w:r w:rsidR="00263B16" w:rsidRPr="005F0573">
          <w:rPr>
            <w:rStyle w:val="Hyperlink"/>
          </w:rPr>
          <w:t>Department of Social Services website</w:t>
        </w:r>
      </w:hyperlink>
      <w:r>
        <w:t xml:space="preserve">. </w:t>
      </w:r>
    </w:p>
    <w:p w14:paraId="62405441" w14:textId="2EED3BC7" w:rsidR="00644525" w:rsidRPr="00FC3116" w:rsidRDefault="00644525" w:rsidP="001F699F">
      <w:pPr>
        <w:pStyle w:val="DeedReferences"/>
        <w:rPr>
          <w:rStyle w:val="1AllTextHighlight"/>
          <w:lang w:val="en-AU"/>
        </w:rPr>
      </w:pPr>
      <w:r>
        <w:t xml:space="preserve">(Deed </w:t>
      </w:r>
      <w:r w:rsidR="007E4CD3">
        <w:t>Reference(s):</w:t>
      </w:r>
      <w:r>
        <w:t xml:space="preserve"> Clause </w:t>
      </w:r>
      <w:r w:rsidR="009E06FF">
        <w:t>95.2(a)(i)</w:t>
      </w:r>
      <w:r w:rsidR="00F66A68">
        <w:t>,</w:t>
      </w:r>
      <w:r>
        <w:t xml:space="preserve"> Attachment 1)</w:t>
      </w:r>
    </w:p>
    <w:p w14:paraId="1BBC55A2" w14:textId="50CD0A0D" w:rsidR="000B126C" w:rsidRDefault="000B126C" w:rsidP="00BD000B">
      <w:pPr>
        <w:pStyle w:val="Heading2"/>
      </w:pPr>
      <w:bookmarkStart w:id="1357" w:name="_Toc179796827"/>
      <w:bookmarkStart w:id="1358" w:name="_Toc183442714"/>
      <w:bookmarkStart w:id="1359" w:name="_Toc230271608"/>
      <w:r>
        <w:t>Feedback</w:t>
      </w:r>
      <w:r w:rsidR="00D91924">
        <w:t xml:space="preserve"> and </w:t>
      </w:r>
      <w:r w:rsidR="009518E8">
        <w:t>Continuous Improvement</w:t>
      </w:r>
      <w:bookmarkEnd w:id="1357"/>
      <w:bookmarkEnd w:id="1358"/>
      <w:bookmarkEnd w:id="1359"/>
    </w:p>
    <w:p w14:paraId="10FAFEA5" w14:textId="13D58F90" w:rsidR="00F136DA" w:rsidRDefault="00E25D35" w:rsidP="004A798A">
      <w:pPr>
        <w:pStyle w:val="1AllTextNormalParagraph"/>
      </w:pPr>
      <w:r>
        <w:t xml:space="preserve">The Department encourages all types of feedback </w:t>
      </w:r>
      <w:r w:rsidR="004462A9">
        <w:t xml:space="preserve">and </w:t>
      </w:r>
      <w:r w:rsidR="00EE39D5">
        <w:t>promotes</w:t>
      </w:r>
      <w:r w:rsidR="004462A9">
        <w:t xml:space="preserve"> open communication between Participants, Providers, the Department and external stakeholders</w:t>
      </w:r>
      <w:r w:rsidR="004E7D6C">
        <w:t xml:space="preserve"> to support</w:t>
      </w:r>
      <w:r w:rsidR="00626B14">
        <w:t xml:space="preserve"> </w:t>
      </w:r>
      <w:r w:rsidR="00724410">
        <w:t xml:space="preserve">capacity building and </w:t>
      </w:r>
      <w:r w:rsidR="00626B14">
        <w:t>continuous improvement</w:t>
      </w:r>
      <w:r w:rsidR="004462A9">
        <w:t xml:space="preserve">. </w:t>
      </w:r>
    </w:p>
    <w:p w14:paraId="4A8AD8A3" w14:textId="1BE18370" w:rsidR="007A6816" w:rsidRPr="007A6816" w:rsidRDefault="0050091E" w:rsidP="00954EC6">
      <w:pPr>
        <w:pStyle w:val="Heading3"/>
      </w:pPr>
      <w:bookmarkStart w:id="1360" w:name="_Toc179796828"/>
      <w:bookmarkStart w:id="1361" w:name="_Toc183442715"/>
      <w:bookmarkStart w:id="1362" w:name="_Toc230271609"/>
      <w:r>
        <w:t>Community of Practice</w:t>
      </w:r>
      <w:bookmarkEnd w:id="1360"/>
      <w:bookmarkEnd w:id="1361"/>
      <w:bookmarkEnd w:id="1362"/>
    </w:p>
    <w:p w14:paraId="613EC9CF" w14:textId="446AC789" w:rsidR="007A4F4F" w:rsidRPr="007A4F4F" w:rsidRDefault="007A4F4F" w:rsidP="004A798A">
      <w:pPr>
        <w:pStyle w:val="1AllTextNormalParagraph"/>
      </w:pPr>
      <w:r w:rsidRPr="007A4F4F">
        <w:t xml:space="preserve">Providers must engage in the Parent Pathways Community of Practice. </w:t>
      </w:r>
      <w:r w:rsidR="00735BA2" w:rsidRPr="007A4F4F">
        <w:t>The</w:t>
      </w:r>
      <w:r w:rsidR="00846B61">
        <w:t xml:space="preserve"> Community of Practice</w:t>
      </w:r>
      <w:r w:rsidR="00735BA2" w:rsidRPr="007A4F4F">
        <w:t xml:space="preserve"> principles </w:t>
      </w:r>
      <w:r w:rsidR="00735BA2">
        <w:t xml:space="preserve">developed </w:t>
      </w:r>
      <w:r w:rsidR="00735BA2" w:rsidRPr="007A4F4F">
        <w:t xml:space="preserve">in consultation with </w:t>
      </w:r>
      <w:r w:rsidR="00EE39D5">
        <w:t>members</w:t>
      </w:r>
      <w:r w:rsidR="0027196F">
        <w:t>,</w:t>
      </w:r>
      <w:r w:rsidR="00735BA2" w:rsidRPr="007A4F4F">
        <w:t xml:space="preserve"> promote best practice </w:t>
      </w:r>
      <w:r w:rsidR="00735BA2">
        <w:t>Service</w:t>
      </w:r>
      <w:r w:rsidR="00735BA2" w:rsidRPr="007A4F4F">
        <w:t xml:space="preserve"> delivery and </w:t>
      </w:r>
      <w:r w:rsidR="0027196F">
        <w:t xml:space="preserve">support a consistent approach across </w:t>
      </w:r>
      <w:r w:rsidR="00014F42">
        <w:t>P</w:t>
      </w:r>
      <w:r w:rsidR="0027196F">
        <w:t>roviders</w:t>
      </w:r>
      <w:r w:rsidR="00735BA2" w:rsidRPr="007A4F4F">
        <w:t xml:space="preserve">. </w:t>
      </w:r>
    </w:p>
    <w:p w14:paraId="079EFA81" w14:textId="0D919873" w:rsidR="00A704E1" w:rsidRDefault="007A4F4F" w:rsidP="004A798A">
      <w:pPr>
        <w:pStyle w:val="1AllTextNormalParagraph"/>
      </w:pPr>
      <w:r w:rsidRPr="007A4F4F">
        <w:t xml:space="preserve">The Community of Practice </w:t>
      </w:r>
      <w:r w:rsidR="001737DB">
        <w:t>provides a structured forum for</w:t>
      </w:r>
      <w:r w:rsidRPr="007A4F4F">
        <w:t xml:space="preserve"> collaboration between </w:t>
      </w:r>
      <w:r w:rsidRPr="007A4F4F" w:rsidDel="00650EC5">
        <w:t xml:space="preserve">the </w:t>
      </w:r>
      <w:r w:rsidR="00650EC5">
        <w:t>Department</w:t>
      </w:r>
      <w:r w:rsidRPr="007A4F4F">
        <w:t xml:space="preserve"> and </w:t>
      </w:r>
      <w:r w:rsidR="311BCE87">
        <w:t>P</w:t>
      </w:r>
      <w:r w:rsidRPr="007A4F4F">
        <w:t>roviders deliver</w:t>
      </w:r>
      <w:r w:rsidR="001737DB">
        <w:t>ing</w:t>
      </w:r>
      <w:r w:rsidRPr="007A4F4F">
        <w:t xml:space="preserve"> Parent Pathways</w:t>
      </w:r>
      <w:r w:rsidR="7A4C18BB">
        <w:t>.</w:t>
      </w:r>
      <w:r w:rsidRPr="007A4F4F">
        <w:t xml:space="preserve"> It </w:t>
      </w:r>
      <w:r w:rsidR="001737DB">
        <w:t>enables</w:t>
      </w:r>
      <w:r w:rsidR="001737DB" w:rsidRPr="007A4F4F">
        <w:t xml:space="preserve"> </w:t>
      </w:r>
      <w:r w:rsidR="008F64FE">
        <w:t>P</w:t>
      </w:r>
      <w:r w:rsidRPr="007A4F4F">
        <w:t xml:space="preserve">roviders to share ideas, skills and strategies related to Closing the Gap, </w:t>
      </w:r>
      <w:r w:rsidR="00B07DE6">
        <w:t>innovative servicing approaches and</w:t>
      </w:r>
      <w:r w:rsidRPr="007A4F4F">
        <w:t xml:space="preserve"> solutions to issues identified in </w:t>
      </w:r>
      <w:r w:rsidR="00B07DE6">
        <w:t xml:space="preserve">program </w:t>
      </w:r>
      <w:r w:rsidRPr="007A4F4F">
        <w:t xml:space="preserve">delivery. This </w:t>
      </w:r>
      <w:r w:rsidR="00F65C00">
        <w:t>shared learning strengthens</w:t>
      </w:r>
      <w:r w:rsidRPr="007A4F4F">
        <w:t xml:space="preserve"> </w:t>
      </w:r>
      <w:r w:rsidR="0008294C">
        <w:t>Service</w:t>
      </w:r>
      <w:r w:rsidRPr="007A4F4F">
        <w:t xml:space="preserve"> delivery </w:t>
      </w:r>
      <w:r w:rsidR="00F025D9">
        <w:t>and supports</w:t>
      </w:r>
      <w:r w:rsidR="00D118D1">
        <w:t xml:space="preserve"> </w:t>
      </w:r>
      <w:r w:rsidRPr="007A4F4F">
        <w:t>improve</w:t>
      </w:r>
      <w:r w:rsidR="00F025D9">
        <w:t>d</w:t>
      </w:r>
      <w:r w:rsidRPr="007A4F4F">
        <w:t xml:space="preserve"> outcomes for </w:t>
      </w:r>
      <w:r w:rsidR="008F64FE">
        <w:t>P</w:t>
      </w:r>
      <w:r w:rsidRPr="007A4F4F">
        <w:t xml:space="preserve">articipants. </w:t>
      </w:r>
    </w:p>
    <w:p w14:paraId="28AC669A" w14:textId="6EECDDE3" w:rsidR="007A4F4F" w:rsidRPr="007A4F4F" w:rsidRDefault="00A704E1" w:rsidP="004A798A">
      <w:pPr>
        <w:pStyle w:val="1AllTextNormalParagraph"/>
      </w:pPr>
      <w:r>
        <w:t>While participation in the Community of Practice is a requirement under the Deed, it is a key opportunity for Providers to shape program delivery and</w:t>
      </w:r>
      <w:r w:rsidR="00D118D1">
        <w:t xml:space="preserve"> </w:t>
      </w:r>
      <w:r w:rsidR="007A4F4F" w:rsidRPr="007A4F4F">
        <w:t xml:space="preserve">improve outcomes for </w:t>
      </w:r>
      <w:r>
        <w:t xml:space="preserve">the </w:t>
      </w:r>
      <w:r w:rsidR="008F64FE">
        <w:t>P</w:t>
      </w:r>
      <w:r w:rsidR="007A4F4F" w:rsidRPr="007A4F4F">
        <w:t>articipants</w:t>
      </w:r>
      <w:r>
        <w:t xml:space="preserve"> they support</w:t>
      </w:r>
      <w:r w:rsidR="007A4F4F" w:rsidRPr="007A4F4F">
        <w:t xml:space="preserve">. </w:t>
      </w:r>
      <w:r w:rsidR="00D15822">
        <w:t>A</w:t>
      </w:r>
      <w:r w:rsidR="00D15822" w:rsidRPr="00D15822">
        <w:t xml:space="preserve">s part of the Community of Practice, Providers </w:t>
      </w:r>
      <w:r>
        <w:t xml:space="preserve">also </w:t>
      </w:r>
      <w:r w:rsidR="00D15822" w:rsidRPr="00D15822">
        <w:t>contribute</w:t>
      </w:r>
      <w:r w:rsidR="00735BA2">
        <w:t>d</w:t>
      </w:r>
      <w:r w:rsidR="00D15822" w:rsidRPr="00D15822">
        <w:t xml:space="preserve"> to the development of the Joint Charter.</w:t>
      </w:r>
    </w:p>
    <w:p w14:paraId="750779CA" w14:textId="734EB3BC" w:rsidR="00A704E1" w:rsidRPr="007A4F4F" w:rsidRDefault="00A704E1" w:rsidP="004A798A">
      <w:pPr>
        <w:pStyle w:val="1AllTextNormalParagraph"/>
      </w:pPr>
      <w:r>
        <w:t>(Deed Reference(s): Clause 62.3)</w:t>
      </w:r>
    </w:p>
    <w:p w14:paraId="2CC0284E" w14:textId="113CA9AE" w:rsidR="00AF3D48" w:rsidRPr="00476AF8" w:rsidRDefault="00AF3D48" w:rsidP="00954EC6">
      <w:pPr>
        <w:pStyle w:val="Heading3"/>
      </w:pPr>
      <w:bookmarkStart w:id="1363" w:name="_Toc179796829"/>
      <w:bookmarkStart w:id="1364" w:name="_Toc183442716"/>
      <w:bookmarkStart w:id="1365" w:name="_Toc230271610"/>
      <w:r>
        <w:t xml:space="preserve">Complaints and </w:t>
      </w:r>
      <w:r w:rsidR="0013273D">
        <w:t>Participant</w:t>
      </w:r>
      <w:r w:rsidR="004B54AF">
        <w:t xml:space="preserve"> Feedback Process</w:t>
      </w:r>
      <w:bookmarkEnd w:id="1363"/>
      <w:bookmarkEnd w:id="1364"/>
      <w:bookmarkEnd w:id="1365"/>
    </w:p>
    <w:p w14:paraId="40404329" w14:textId="6D54F384" w:rsidR="00502DF8" w:rsidRPr="00502DF8" w:rsidRDefault="00502DF8" w:rsidP="00502DF8">
      <w:r w:rsidRPr="00502DF8">
        <w:t xml:space="preserve">Providers must establish a Complaints handling process and </w:t>
      </w:r>
      <w:r w:rsidR="00DE717C">
        <w:t>Participant</w:t>
      </w:r>
      <w:r w:rsidR="00DE717C" w:rsidRPr="00502DF8">
        <w:t xml:space="preserve"> </w:t>
      </w:r>
      <w:r w:rsidRPr="00502DF8">
        <w:t>feedback register and:</w:t>
      </w:r>
    </w:p>
    <w:p w14:paraId="7C5D4F23" w14:textId="4BC1FDC0" w:rsidR="00502DF8" w:rsidRPr="00502DF8" w:rsidRDefault="00502DF8" w:rsidP="00385621">
      <w:pPr>
        <w:pStyle w:val="BulletLevel1"/>
      </w:pPr>
      <w:r w:rsidRPr="00502DF8">
        <w:t xml:space="preserve">explain the process to each </w:t>
      </w:r>
      <w:r w:rsidR="0013273D">
        <w:t>Participant</w:t>
      </w:r>
      <w:r w:rsidRPr="00502DF8">
        <w:t xml:space="preserve"> at their Initial </w:t>
      </w:r>
      <w:r w:rsidR="6BB2CFD2">
        <w:t xml:space="preserve">Discussion </w:t>
      </w:r>
    </w:p>
    <w:p w14:paraId="22B1EA5A" w14:textId="51DA9899" w:rsidR="00502DF8" w:rsidRPr="00502DF8" w:rsidRDefault="00502DF8" w:rsidP="00385621">
      <w:pPr>
        <w:pStyle w:val="BulletLevel1"/>
      </w:pPr>
      <w:r w:rsidRPr="00502DF8">
        <w:t xml:space="preserve">ensure all Complaints are investigated by an appropriately senior staff member who is not the subject of the </w:t>
      </w:r>
      <w:r w:rsidR="5D718B2C">
        <w:t>C</w:t>
      </w:r>
      <w:r w:rsidRPr="00502DF8">
        <w:t>omplaint</w:t>
      </w:r>
    </w:p>
    <w:p w14:paraId="1E784342" w14:textId="2135B3FE" w:rsidR="00502DF8" w:rsidRPr="00502DF8" w:rsidRDefault="00502DF8" w:rsidP="00385621">
      <w:pPr>
        <w:pStyle w:val="BulletLevel1"/>
      </w:pPr>
      <w:r w:rsidRPr="00502DF8">
        <w:t xml:space="preserve">promptly communicate the outcome of a Complaint investigation to the </w:t>
      </w:r>
      <w:r w:rsidR="0013273D">
        <w:t>Participant</w:t>
      </w:r>
      <w:r w:rsidRPr="00502DF8">
        <w:t>, including any action the Provider will take in response</w:t>
      </w:r>
    </w:p>
    <w:p w14:paraId="06B8F62C" w14:textId="3C182360" w:rsidR="00502DF8" w:rsidRPr="00502DF8" w:rsidRDefault="00502DF8" w:rsidP="00385621">
      <w:pPr>
        <w:pStyle w:val="BulletLevel1"/>
      </w:pPr>
      <w:r w:rsidRPr="00502DF8">
        <w:t>if requested, advise the Department of the outcome of any Complaint investigations and the action the Provider is taking in response</w:t>
      </w:r>
    </w:p>
    <w:p w14:paraId="00C8BC7F" w14:textId="3E868186" w:rsidR="00502DF8" w:rsidRPr="00502DF8" w:rsidRDefault="00502DF8" w:rsidP="00385621">
      <w:pPr>
        <w:pStyle w:val="BulletLevel1"/>
      </w:pPr>
      <w:r w:rsidRPr="00502DF8">
        <w:t>if requested, assist the Department in its investigation of any Complaint, including by:</w:t>
      </w:r>
    </w:p>
    <w:p w14:paraId="2FF404B1" w14:textId="1F908DF9" w:rsidR="00502DF8" w:rsidRPr="00502DF8" w:rsidRDefault="00502DF8" w:rsidP="00385621">
      <w:pPr>
        <w:pStyle w:val="BulletLevel2"/>
      </w:pPr>
      <w:r w:rsidRPr="00502DF8">
        <w:t>responding to requests within required timeframes</w:t>
      </w:r>
    </w:p>
    <w:p w14:paraId="3F64C8C1" w14:textId="1701C08E" w:rsidR="00502DF8" w:rsidRPr="00502DF8" w:rsidRDefault="00502DF8" w:rsidP="00385621">
      <w:pPr>
        <w:pStyle w:val="BulletLevel2"/>
      </w:pPr>
      <w:r w:rsidRPr="00502DF8">
        <w:t>assisting to negotiate a resolution</w:t>
      </w:r>
    </w:p>
    <w:p w14:paraId="187659E9" w14:textId="016448E8" w:rsidR="00502DF8" w:rsidRPr="00502DF8" w:rsidRDefault="00502DF8" w:rsidP="00385621">
      <w:pPr>
        <w:pStyle w:val="BulletLevel2"/>
      </w:pPr>
      <w:r w:rsidRPr="00502DF8">
        <w:t xml:space="preserve">assisting any other authorities to negotiate a resolution to any Complaint, where the </w:t>
      </w:r>
      <w:r w:rsidR="0013273D">
        <w:t>Participant</w:t>
      </w:r>
      <w:r w:rsidRPr="00502DF8">
        <w:t xml:space="preserve"> uses legislative or other complaints mechanisms.</w:t>
      </w:r>
    </w:p>
    <w:p w14:paraId="3F767DD7" w14:textId="0C1454F4" w:rsidR="00D44BD1" w:rsidRDefault="00502DF8" w:rsidP="00502DF8">
      <w:r w:rsidRPr="00502DF8">
        <w:t xml:space="preserve">Providers must refer a </w:t>
      </w:r>
      <w:r w:rsidR="0013273D">
        <w:t>Participant</w:t>
      </w:r>
      <w:r w:rsidRPr="00502DF8">
        <w:t xml:space="preserve"> to the </w:t>
      </w:r>
      <w:hyperlink r:id="rId161" w:history="1">
        <w:r w:rsidRPr="00FC5A2A">
          <w:rPr>
            <w:rStyle w:val="Hyperlink"/>
          </w:rPr>
          <w:t>Department’s National Customer Service Line (NCSL)</w:t>
        </w:r>
      </w:hyperlink>
      <w:r w:rsidRPr="00502DF8">
        <w:t xml:space="preserve"> if they are dissatisfied with the </w:t>
      </w:r>
      <w:r w:rsidR="4BE9212A">
        <w:t>Participant</w:t>
      </w:r>
      <w:r w:rsidRPr="00502DF8">
        <w:t xml:space="preserve"> feedback process, or their Provider’s investigation of a Complaint.</w:t>
      </w:r>
    </w:p>
    <w:p w14:paraId="5360F6B3" w14:textId="6A3F9AD0" w:rsidR="00684C28" w:rsidRDefault="00502DF8" w:rsidP="00502DF8">
      <w:r w:rsidRPr="00502DF8">
        <w:t xml:space="preserve">Providers must establish feedback processes that encourage </w:t>
      </w:r>
      <w:r w:rsidR="0013273D">
        <w:t>Participant</w:t>
      </w:r>
      <w:r w:rsidRPr="00502DF8">
        <w:t xml:space="preserve">s to be actively involved in the delivery </w:t>
      </w:r>
      <w:r w:rsidR="00916AEF" w:rsidRPr="00502DF8">
        <w:t xml:space="preserve">of </w:t>
      </w:r>
      <w:r w:rsidR="00916AEF">
        <w:t>Parent</w:t>
      </w:r>
      <w:r w:rsidR="00C662D6">
        <w:t xml:space="preserve"> </w:t>
      </w:r>
      <w:r w:rsidR="00F947B5">
        <w:t xml:space="preserve">Pathways </w:t>
      </w:r>
      <w:r w:rsidR="00F947B5" w:rsidRPr="00502DF8">
        <w:t>and</w:t>
      </w:r>
      <w:r w:rsidRPr="00502DF8">
        <w:t xml:space="preserve"> the Provider’s decision-making about the delivery of </w:t>
      </w:r>
      <w:r w:rsidR="0008294C">
        <w:t>Service</w:t>
      </w:r>
      <w:r w:rsidR="00475D88">
        <w:t>.</w:t>
      </w:r>
      <w:r w:rsidR="00684C28">
        <w:t xml:space="preserve"> </w:t>
      </w:r>
    </w:p>
    <w:p w14:paraId="6AED932B" w14:textId="60A48F0B" w:rsidR="00865148" w:rsidRDefault="00D44BD1" w:rsidP="006C74A0">
      <w:pPr>
        <w:pStyle w:val="DeedReferences"/>
      </w:pPr>
      <w:r>
        <w:t xml:space="preserve">(Deed </w:t>
      </w:r>
      <w:r w:rsidR="007E4CD3">
        <w:t>Reference(s):</w:t>
      </w:r>
      <w:r>
        <w:t xml:space="preserve"> Clause 29 Attachment 1)</w:t>
      </w:r>
    </w:p>
    <w:p w14:paraId="0B42D342" w14:textId="77777777" w:rsidR="00804383" w:rsidRPr="004508CC" w:rsidRDefault="00804383" w:rsidP="00502DF8"/>
    <w:p w14:paraId="25BFCCC8" w14:textId="77777777" w:rsidR="00BA71E6" w:rsidRDefault="00BA71E6">
      <w:pPr>
        <w:rPr>
          <w:rFonts w:ascii="Calibri" w:eastAsiaTheme="majorEastAsia" w:hAnsi="Calibri" w:cstheme="majorBidi"/>
          <w:b/>
          <w:bCs/>
          <w:color w:val="404246"/>
          <w:sz w:val="40"/>
          <w:szCs w:val="32"/>
        </w:rPr>
      </w:pPr>
      <w:r>
        <w:br w:type="page"/>
      </w:r>
    </w:p>
    <w:p w14:paraId="69705675" w14:textId="59655268" w:rsidR="00684C28" w:rsidRDefault="00684C28" w:rsidP="00BD000B">
      <w:pPr>
        <w:pStyle w:val="AttachmentHeading"/>
        <w:numPr>
          <w:ilvl w:val="0"/>
          <w:numId w:val="0"/>
        </w:numPr>
        <w:sectPr w:rsidR="00684C28" w:rsidSect="001D0277">
          <w:pgSz w:w="11906" w:h="16838"/>
          <w:pgMar w:top="1440" w:right="1440" w:bottom="1440" w:left="1440" w:header="142" w:footer="709" w:gutter="0"/>
          <w:cols w:space="708"/>
          <w:docGrid w:linePitch="360"/>
        </w:sectPr>
      </w:pPr>
    </w:p>
    <w:p w14:paraId="5854E18D" w14:textId="6846E44E" w:rsidR="00254948" w:rsidRDefault="00254948" w:rsidP="00BD000B">
      <w:pPr>
        <w:pStyle w:val="Heading1"/>
      </w:pPr>
      <w:bookmarkStart w:id="1366" w:name="_Attachments"/>
      <w:bookmarkStart w:id="1367" w:name="_Toc179796830"/>
      <w:bookmarkStart w:id="1368" w:name="_Toc183442717"/>
      <w:bookmarkStart w:id="1369" w:name="_Toc230271611"/>
      <w:bookmarkStart w:id="1370" w:name="_Toc89157186"/>
      <w:bookmarkStart w:id="1371" w:name="_Toc96691195"/>
      <w:bookmarkStart w:id="1372" w:name="_Ref97132633"/>
      <w:bookmarkEnd w:id="1366"/>
      <w:r>
        <w:t>Attachments</w:t>
      </w:r>
      <w:bookmarkEnd w:id="1367"/>
      <w:bookmarkEnd w:id="1368"/>
      <w:bookmarkEnd w:id="1369"/>
    </w:p>
    <w:p w14:paraId="2C821ADA" w14:textId="281898BC" w:rsidR="00B26866" w:rsidRDefault="002A33EC" w:rsidP="00BD000B">
      <w:pPr>
        <w:pStyle w:val="AttachmentHeading"/>
      </w:pPr>
      <w:bookmarkStart w:id="1373" w:name="_Toc179796831"/>
      <w:bookmarkStart w:id="1374" w:name="_Toc183442718"/>
      <w:r>
        <w:t xml:space="preserve">Goal Plan </w:t>
      </w:r>
      <w:r w:rsidR="009B4639">
        <w:t>Categories</w:t>
      </w:r>
      <w:bookmarkEnd w:id="1373"/>
      <w:bookmarkEnd w:id="1374"/>
    </w:p>
    <w:p w14:paraId="749F5849" w14:textId="4577A2E4" w:rsidR="001F5A82" w:rsidRPr="001F5A82" w:rsidRDefault="00411D28" w:rsidP="004A798A">
      <w:pPr>
        <w:pStyle w:val="1AllTextNormalParagraph"/>
      </w:pPr>
      <w:r>
        <w:t xml:space="preserve">The table below outlines the Goal Plan categories with </w:t>
      </w:r>
      <w:r w:rsidR="00645D79">
        <w:t>examples;</w:t>
      </w:r>
      <w:r w:rsidR="000313DA">
        <w:t xml:space="preserve"> these examples are not an </w:t>
      </w:r>
      <w:r w:rsidR="00E21D3C">
        <w:t>exhaust</w:t>
      </w:r>
      <w:r w:rsidR="00DD42B8">
        <w:t>ive</w:t>
      </w:r>
      <w:r w:rsidR="00E21D3C">
        <w:t xml:space="preserve"> list and</w:t>
      </w:r>
      <w:r w:rsidR="00DD42B8">
        <w:t xml:space="preserve"> are</w:t>
      </w:r>
      <w:r w:rsidR="00E21D3C">
        <w:t xml:space="preserve"> stated to provide the Mentor with a list of some of the </w:t>
      </w:r>
      <w:r w:rsidR="00573EAC">
        <w:t>opportunities</w:t>
      </w:r>
      <w:r w:rsidR="00683E88">
        <w:t xml:space="preserve"> that the Participant </w:t>
      </w:r>
      <w:r w:rsidR="00573EAC">
        <w:t xml:space="preserve">can </w:t>
      </w:r>
      <w:r w:rsidR="009F5B95">
        <w:t xml:space="preserve">draw on. </w:t>
      </w:r>
    </w:p>
    <w:p w14:paraId="4F9A4FBE" w14:textId="1B25F0F4" w:rsidR="00ED18C0" w:rsidRDefault="00ED18C0" w:rsidP="00DC3AD3">
      <w:pPr>
        <w:pStyle w:val="Caption"/>
        <w:keepNext/>
      </w:pPr>
      <w:r>
        <w:t xml:space="preserve">Table </w:t>
      </w:r>
      <w:fldSimple w:instr=" STYLEREF 1 \s ">
        <w:r w:rsidR="0061589E">
          <w:rPr>
            <w:noProof/>
          </w:rPr>
          <w:t>14</w:t>
        </w:r>
      </w:fldSimple>
      <w:r w:rsidR="00802324">
        <w:noBreakHyphen/>
      </w:r>
      <w:fldSimple w:instr=" SEQ Table \* ALPHABETIC \s 1 ">
        <w:r w:rsidR="0061589E">
          <w:rPr>
            <w:noProof/>
          </w:rPr>
          <w:t>A</w:t>
        </w:r>
      </w:fldSimple>
      <w:r>
        <w:t>: Goal Plan Categories</w:t>
      </w:r>
    </w:p>
    <w:tbl>
      <w:tblPr>
        <w:tblStyle w:val="TableGrid"/>
        <w:tblW w:w="0" w:type="auto"/>
        <w:tblInd w:w="-5" w:type="dxa"/>
        <w:tblLook w:val="04A0" w:firstRow="1" w:lastRow="0" w:firstColumn="1" w:lastColumn="0" w:noHBand="0" w:noVBand="1"/>
      </w:tblPr>
      <w:tblGrid>
        <w:gridCol w:w="4248"/>
        <w:gridCol w:w="9700"/>
      </w:tblGrid>
      <w:tr w:rsidR="00B250CF" w:rsidRPr="00B250CF" w14:paraId="1885414D" w14:textId="77777777" w:rsidTr="00A51B9D">
        <w:trPr>
          <w:trHeight w:val="20"/>
        </w:trPr>
        <w:tc>
          <w:tcPr>
            <w:tcW w:w="4248" w:type="dxa"/>
            <w:shd w:val="clear" w:color="auto" w:fill="5A1E35" w:themeFill="text2"/>
            <w:hideMark/>
          </w:tcPr>
          <w:p w14:paraId="21257396" w14:textId="77777777" w:rsidR="00EE60CD" w:rsidRPr="00B250CF" w:rsidRDefault="00EE60CD" w:rsidP="00B250CF">
            <w:pPr>
              <w:pStyle w:val="TableColumnHeading"/>
              <w:rPr>
                <w:rStyle w:val="1AllTextBold"/>
                <w:b/>
                <w:bCs/>
                <w:color w:val="auto"/>
                <w:sz w:val="24"/>
              </w:rPr>
            </w:pPr>
            <w:r w:rsidRPr="00B250CF">
              <w:rPr>
                <w:rStyle w:val="1AllTextBold"/>
                <w:b/>
                <w:bCs/>
                <w:color w:val="auto"/>
                <w:sz w:val="24"/>
              </w:rPr>
              <w:t>Goal Categories</w:t>
            </w:r>
          </w:p>
        </w:tc>
        <w:tc>
          <w:tcPr>
            <w:tcW w:w="9700" w:type="dxa"/>
            <w:shd w:val="clear" w:color="auto" w:fill="5A1E35" w:themeFill="text2"/>
            <w:hideMark/>
          </w:tcPr>
          <w:p w14:paraId="34D01770" w14:textId="77777777" w:rsidR="00EE60CD" w:rsidRPr="00B250CF" w:rsidRDefault="00EE60CD" w:rsidP="00B250CF">
            <w:pPr>
              <w:pStyle w:val="TableColumnHeading"/>
              <w:rPr>
                <w:rStyle w:val="1AllTextBold"/>
                <w:b/>
                <w:bCs/>
                <w:color w:val="auto"/>
                <w:sz w:val="24"/>
              </w:rPr>
            </w:pPr>
            <w:r w:rsidRPr="00B250CF">
              <w:rPr>
                <w:rStyle w:val="1AllTextBold"/>
                <w:b/>
                <w:bCs/>
                <w:color w:val="auto"/>
                <w:sz w:val="24"/>
              </w:rPr>
              <w:t>Descriptions</w:t>
            </w:r>
          </w:p>
        </w:tc>
      </w:tr>
      <w:tr w:rsidR="00EE60CD" w:rsidRPr="005B019E" w14:paraId="594CBB83" w14:textId="77777777" w:rsidTr="00B250CF">
        <w:trPr>
          <w:trHeight w:val="450"/>
        </w:trPr>
        <w:tc>
          <w:tcPr>
            <w:tcW w:w="4248" w:type="dxa"/>
            <w:vMerge w:val="restart"/>
            <w:hideMark/>
          </w:tcPr>
          <w:p w14:paraId="4B26E1B7" w14:textId="77777777" w:rsidR="00EE60CD" w:rsidRPr="00555936" w:rsidRDefault="00EE60CD" w:rsidP="004D0918">
            <w:pPr>
              <w:pStyle w:val="TableText"/>
              <w:rPr>
                <w:rStyle w:val="1AllTextBold"/>
              </w:rPr>
            </w:pPr>
            <w:r w:rsidRPr="00555936">
              <w:rPr>
                <w:rStyle w:val="1AllTextBold"/>
              </w:rPr>
              <w:t>Personal Health and Wellbeing</w:t>
            </w:r>
          </w:p>
        </w:tc>
        <w:tc>
          <w:tcPr>
            <w:tcW w:w="9700" w:type="dxa"/>
            <w:vMerge w:val="restart"/>
            <w:hideMark/>
          </w:tcPr>
          <w:p w14:paraId="2DAE12E8" w14:textId="31A9F04F" w:rsidR="00EE60CD" w:rsidRPr="00F41B55" w:rsidRDefault="00EE60CD" w:rsidP="004D0918">
            <w:pPr>
              <w:pStyle w:val="TableText"/>
            </w:pPr>
            <w:r w:rsidRPr="00F41B55">
              <w:t>Goals associated with mental/physical health and wellbeing, weaknesses, fears, procrastination, motivation, isolation, self-esteem and confidence, drug/alcohol assistance, trauma and post-traumatic stress.</w:t>
            </w:r>
          </w:p>
        </w:tc>
      </w:tr>
      <w:tr w:rsidR="00EE60CD" w:rsidRPr="005B019E" w14:paraId="16FCFB41" w14:textId="77777777" w:rsidTr="00B250CF">
        <w:trPr>
          <w:trHeight w:val="389"/>
        </w:trPr>
        <w:tc>
          <w:tcPr>
            <w:tcW w:w="4248" w:type="dxa"/>
            <w:vMerge/>
          </w:tcPr>
          <w:p w14:paraId="6FC28660" w14:textId="77777777" w:rsidR="00EE60CD" w:rsidRPr="00206E35" w:rsidRDefault="00EE60CD" w:rsidP="004D0918">
            <w:pPr>
              <w:pStyle w:val="TableText"/>
              <w:rPr>
                <w:rStyle w:val="1AllTextBold"/>
              </w:rPr>
            </w:pPr>
          </w:p>
        </w:tc>
        <w:tc>
          <w:tcPr>
            <w:tcW w:w="9700" w:type="dxa"/>
            <w:vMerge/>
          </w:tcPr>
          <w:p w14:paraId="14A9FF66" w14:textId="77777777" w:rsidR="00EE60CD" w:rsidRPr="00F41B55" w:rsidRDefault="00EE60CD" w:rsidP="004D0918">
            <w:pPr>
              <w:pStyle w:val="TableText"/>
            </w:pPr>
          </w:p>
        </w:tc>
      </w:tr>
      <w:tr w:rsidR="00EE60CD" w:rsidRPr="005B019E" w14:paraId="7EF828A7" w14:textId="77777777" w:rsidTr="00B250CF">
        <w:trPr>
          <w:trHeight w:val="389"/>
        </w:trPr>
        <w:tc>
          <w:tcPr>
            <w:tcW w:w="4248" w:type="dxa"/>
            <w:vMerge/>
          </w:tcPr>
          <w:p w14:paraId="023FAB08" w14:textId="77777777" w:rsidR="00EE60CD" w:rsidRPr="00206E35" w:rsidRDefault="00EE60CD" w:rsidP="004D0918">
            <w:pPr>
              <w:pStyle w:val="TableText"/>
              <w:rPr>
                <w:rStyle w:val="1AllTextBold"/>
              </w:rPr>
            </w:pPr>
          </w:p>
        </w:tc>
        <w:tc>
          <w:tcPr>
            <w:tcW w:w="9700" w:type="dxa"/>
            <w:vMerge/>
          </w:tcPr>
          <w:p w14:paraId="5F911125" w14:textId="77777777" w:rsidR="00EE60CD" w:rsidRPr="00F41B55" w:rsidRDefault="00EE60CD" w:rsidP="004D0918">
            <w:pPr>
              <w:pStyle w:val="TableText"/>
            </w:pPr>
          </w:p>
        </w:tc>
      </w:tr>
      <w:tr w:rsidR="00EE60CD" w:rsidRPr="005B019E" w14:paraId="27E24D59" w14:textId="77777777" w:rsidTr="00B250CF">
        <w:trPr>
          <w:trHeight w:val="450"/>
        </w:trPr>
        <w:tc>
          <w:tcPr>
            <w:tcW w:w="4248" w:type="dxa"/>
            <w:vMerge w:val="restart"/>
            <w:hideMark/>
          </w:tcPr>
          <w:p w14:paraId="113C8EA6" w14:textId="77777777" w:rsidR="00EE60CD" w:rsidRPr="00555936" w:rsidRDefault="00EE60CD" w:rsidP="00F41B55">
            <w:pPr>
              <w:pStyle w:val="TableText"/>
              <w:rPr>
                <w:rStyle w:val="1AllTextBold"/>
              </w:rPr>
            </w:pPr>
            <w:r w:rsidRPr="00555936">
              <w:rPr>
                <w:rStyle w:val="1AllTextBold"/>
              </w:rPr>
              <w:t>Parenting and Family</w:t>
            </w:r>
          </w:p>
        </w:tc>
        <w:tc>
          <w:tcPr>
            <w:tcW w:w="9700" w:type="dxa"/>
            <w:vMerge w:val="restart"/>
            <w:hideMark/>
          </w:tcPr>
          <w:p w14:paraId="5B393312" w14:textId="77777777" w:rsidR="00EE60CD" w:rsidRPr="00F41B55" w:rsidRDefault="00EE60CD" w:rsidP="00F41B55">
            <w:pPr>
              <w:pStyle w:val="TableText"/>
            </w:pPr>
            <w:r w:rsidRPr="00F41B55">
              <w:t>Goals associated with family/parenting skills for example- parenting courses, cooking classes, connecting with their children and family safety.</w:t>
            </w:r>
          </w:p>
        </w:tc>
      </w:tr>
      <w:tr w:rsidR="00EE60CD" w:rsidRPr="005B019E" w14:paraId="394FAFEE" w14:textId="77777777" w:rsidTr="00B250CF">
        <w:trPr>
          <w:trHeight w:val="389"/>
        </w:trPr>
        <w:tc>
          <w:tcPr>
            <w:tcW w:w="4248" w:type="dxa"/>
            <w:vMerge/>
          </w:tcPr>
          <w:p w14:paraId="2FBE25A7" w14:textId="77777777" w:rsidR="00EE60CD" w:rsidRPr="00206E35" w:rsidRDefault="00EE60CD" w:rsidP="00F41B55">
            <w:pPr>
              <w:pStyle w:val="TableText"/>
              <w:rPr>
                <w:rStyle w:val="1AllTextBold"/>
              </w:rPr>
            </w:pPr>
          </w:p>
        </w:tc>
        <w:tc>
          <w:tcPr>
            <w:tcW w:w="9700" w:type="dxa"/>
            <w:vMerge/>
          </w:tcPr>
          <w:p w14:paraId="2CB734BC" w14:textId="77777777" w:rsidR="00EE60CD" w:rsidRPr="00F41B55" w:rsidRDefault="00EE60CD" w:rsidP="00F41B55">
            <w:pPr>
              <w:pStyle w:val="TableText"/>
            </w:pPr>
          </w:p>
        </w:tc>
      </w:tr>
      <w:tr w:rsidR="00EE60CD" w:rsidRPr="005B019E" w14:paraId="4D5D62A1" w14:textId="77777777" w:rsidTr="00B250CF">
        <w:trPr>
          <w:trHeight w:val="389"/>
        </w:trPr>
        <w:tc>
          <w:tcPr>
            <w:tcW w:w="4248" w:type="dxa"/>
            <w:vMerge/>
          </w:tcPr>
          <w:p w14:paraId="411D1547" w14:textId="77777777" w:rsidR="00EE60CD" w:rsidRPr="00206E35" w:rsidRDefault="00EE60CD" w:rsidP="00F41B55">
            <w:pPr>
              <w:pStyle w:val="TableText"/>
              <w:rPr>
                <w:rStyle w:val="1AllTextBold"/>
              </w:rPr>
            </w:pPr>
          </w:p>
        </w:tc>
        <w:tc>
          <w:tcPr>
            <w:tcW w:w="9700" w:type="dxa"/>
            <w:vMerge/>
          </w:tcPr>
          <w:p w14:paraId="13C61A24" w14:textId="77777777" w:rsidR="00EE60CD" w:rsidRPr="00F41B55" w:rsidRDefault="00EE60CD" w:rsidP="00F41B55">
            <w:pPr>
              <w:pStyle w:val="TableText"/>
            </w:pPr>
          </w:p>
        </w:tc>
      </w:tr>
      <w:tr w:rsidR="00EE60CD" w:rsidRPr="005B019E" w14:paraId="3C5C9CCD" w14:textId="77777777" w:rsidTr="00B250CF">
        <w:trPr>
          <w:trHeight w:val="450"/>
        </w:trPr>
        <w:tc>
          <w:tcPr>
            <w:tcW w:w="4248" w:type="dxa"/>
            <w:vMerge w:val="restart"/>
            <w:hideMark/>
          </w:tcPr>
          <w:p w14:paraId="129D989A" w14:textId="77777777" w:rsidR="00EE60CD" w:rsidRPr="00555936" w:rsidRDefault="00EE60CD" w:rsidP="00F41B55">
            <w:pPr>
              <w:pStyle w:val="TableText"/>
              <w:rPr>
                <w:rStyle w:val="1AllTextBold"/>
              </w:rPr>
            </w:pPr>
            <w:r w:rsidRPr="00555936">
              <w:rPr>
                <w:rStyle w:val="1AllTextBold"/>
              </w:rPr>
              <w:t>Education and Training (including schooling)</w:t>
            </w:r>
          </w:p>
        </w:tc>
        <w:tc>
          <w:tcPr>
            <w:tcW w:w="9700" w:type="dxa"/>
            <w:vMerge w:val="restart"/>
            <w:hideMark/>
          </w:tcPr>
          <w:p w14:paraId="42F404D1" w14:textId="77777777" w:rsidR="00EE60CD" w:rsidRPr="00F41B55" w:rsidRDefault="00EE60CD" w:rsidP="00F41B55">
            <w:pPr>
              <w:pStyle w:val="TableText"/>
            </w:pPr>
            <w:r w:rsidRPr="00F41B55">
              <w:t>Goals aligned to study including finishing High school, completing Certificate I, II, III and IV, Diploma's, Advanced Diploma's, Graduate Certificate, Graduate Diploma and gaining qualifications and licences.</w:t>
            </w:r>
          </w:p>
        </w:tc>
      </w:tr>
      <w:tr w:rsidR="00EE60CD" w:rsidRPr="005B019E" w14:paraId="5620C4EA" w14:textId="77777777" w:rsidTr="00B250CF">
        <w:trPr>
          <w:trHeight w:val="389"/>
        </w:trPr>
        <w:tc>
          <w:tcPr>
            <w:tcW w:w="4248" w:type="dxa"/>
            <w:vMerge/>
          </w:tcPr>
          <w:p w14:paraId="47F8274F" w14:textId="77777777" w:rsidR="00EE60CD" w:rsidRPr="00206E35" w:rsidRDefault="00EE60CD" w:rsidP="00F41B55">
            <w:pPr>
              <w:pStyle w:val="TableText"/>
              <w:rPr>
                <w:rStyle w:val="1AllTextBold"/>
              </w:rPr>
            </w:pPr>
          </w:p>
        </w:tc>
        <w:tc>
          <w:tcPr>
            <w:tcW w:w="9700" w:type="dxa"/>
            <w:vMerge/>
          </w:tcPr>
          <w:p w14:paraId="1608DC71" w14:textId="77777777" w:rsidR="00EE60CD" w:rsidRPr="00F41B55" w:rsidRDefault="00EE60CD" w:rsidP="00F41B55">
            <w:pPr>
              <w:pStyle w:val="TableText"/>
            </w:pPr>
          </w:p>
        </w:tc>
      </w:tr>
      <w:tr w:rsidR="00EE60CD" w:rsidRPr="005B019E" w14:paraId="5407EAC7" w14:textId="77777777" w:rsidTr="00B250CF">
        <w:trPr>
          <w:trHeight w:val="389"/>
        </w:trPr>
        <w:tc>
          <w:tcPr>
            <w:tcW w:w="4248" w:type="dxa"/>
            <w:vMerge/>
          </w:tcPr>
          <w:p w14:paraId="422F17CE" w14:textId="77777777" w:rsidR="00EE60CD" w:rsidRPr="00206E35" w:rsidRDefault="00EE60CD" w:rsidP="00F41B55">
            <w:pPr>
              <w:pStyle w:val="TableText"/>
              <w:rPr>
                <w:rStyle w:val="1AllTextBold"/>
              </w:rPr>
            </w:pPr>
          </w:p>
        </w:tc>
        <w:tc>
          <w:tcPr>
            <w:tcW w:w="9700" w:type="dxa"/>
            <w:vMerge/>
          </w:tcPr>
          <w:p w14:paraId="23B108AA" w14:textId="77777777" w:rsidR="00EE60CD" w:rsidRPr="00F41B55" w:rsidRDefault="00EE60CD" w:rsidP="00F41B55">
            <w:pPr>
              <w:pStyle w:val="TableText"/>
            </w:pPr>
          </w:p>
        </w:tc>
      </w:tr>
      <w:tr w:rsidR="00EE60CD" w:rsidRPr="005B019E" w14:paraId="70112D6F" w14:textId="77777777" w:rsidTr="00B250CF">
        <w:trPr>
          <w:trHeight w:val="450"/>
        </w:trPr>
        <w:tc>
          <w:tcPr>
            <w:tcW w:w="4248" w:type="dxa"/>
            <w:vMerge w:val="restart"/>
            <w:hideMark/>
          </w:tcPr>
          <w:p w14:paraId="4EC6B82C" w14:textId="77777777" w:rsidR="00EE60CD" w:rsidRPr="00555936" w:rsidRDefault="00EE60CD" w:rsidP="00F41B55">
            <w:pPr>
              <w:pStyle w:val="TableText"/>
              <w:rPr>
                <w:rStyle w:val="1AllTextBold"/>
              </w:rPr>
            </w:pPr>
            <w:r w:rsidRPr="00555936">
              <w:rPr>
                <w:rStyle w:val="1AllTextBold"/>
              </w:rPr>
              <w:t>Employment</w:t>
            </w:r>
          </w:p>
        </w:tc>
        <w:tc>
          <w:tcPr>
            <w:tcW w:w="9700" w:type="dxa"/>
            <w:vMerge w:val="restart"/>
            <w:hideMark/>
          </w:tcPr>
          <w:p w14:paraId="38944EB2" w14:textId="77777777" w:rsidR="00EE60CD" w:rsidRPr="00F41B55" w:rsidRDefault="00EE60CD" w:rsidP="009061CD">
            <w:pPr>
              <w:pStyle w:val="TableText"/>
              <w:spacing w:before="100" w:after="100"/>
            </w:pPr>
            <w:r w:rsidRPr="00F41B55">
              <w:t>Goal associated with employment, work experience, preparing for employment (resume, interview preparation, researching positions)</w:t>
            </w:r>
          </w:p>
        </w:tc>
      </w:tr>
      <w:tr w:rsidR="00EE60CD" w:rsidRPr="005B019E" w14:paraId="5B73E1C8" w14:textId="77777777" w:rsidTr="00B250CF">
        <w:trPr>
          <w:trHeight w:val="389"/>
        </w:trPr>
        <w:tc>
          <w:tcPr>
            <w:tcW w:w="4248" w:type="dxa"/>
            <w:vMerge/>
          </w:tcPr>
          <w:p w14:paraId="5E08E1E6" w14:textId="77777777" w:rsidR="00EE60CD" w:rsidRPr="00206E35" w:rsidRDefault="00EE60CD" w:rsidP="00F41B55">
            <w:pPr>
              <w:pStyle w:val="TableText"/>
              <w:rPr>
                <w:rStyle w:val="1AllTextBold"/>
              </w:rPr>
            </w:pPr>
          </w:p>
        </w:tc>
        <w:tc>
          <w:tcPr>
            <w:tcW w:w="9700" w:type="dxa"/>
            <w:vMerge/>
          </w:tcPr>
          <w:p w14:paraId="15CF2806" w14:textId="77777777" w:rsidR="00EE60CD" w:rsidRPr="00F41B55" w:rsidRDefault="00EE60CD" w:rsidP="00F41B55">
            <w:pPr>
              <w:pStyle w:val="TableText"/>
            </w:pPr>
          </w:p>
        </w:tc>
      </w:tr>
      <w:tr w:rsidR="00EE60CD" w:rsidRPr="005B019E" w14:paraId="6CEF34EE" w14:textId="77777777" w:rsidTr="00B250CF">
        <w:trPr>
          <w:trHeight w:val="389"/>
        </w:trPr>
        <w:tc>
          <w:tcPr>
            <w:tcW w:w="4248" w:type="dxa"/>
            <w:vMerge/>
          </w:tcPr>
          <w:p w14:paraId="07A990EC" w14:textId="77777777" w:rsidR="00EE60CD" w:rsidRPr="00206E35" w:rsidRDefault="00EE60CD" w:rsidP="00F41B55">
            <w:pPr>
              <w:pStyle w:val="TableText"/>
              <w:rPr>
                <w:rStyle w:val="1AllTextBold"/>
              </w:rPr>
            </w:pPr>
          </w:p>
        </w:tc>
        <w:tc>
          <w:tcPr>
            <w:tcW w:w="9700" w:type="dxa"/>
            <w:vMerge/>
          </w:tcPr>
          <w:p w14:paraId="0F296A5B" w14:textId="77777777" w:rsidR="00EE60CD" w:rsidRPr="00F41B55" w:rsidRDefault="00EE60CD" w:rsidP="00F41B55">
            <w:pPr>
              <w:pStyle w:val="TableText"/>
            </w:pPr>
          </w:p>
        </w:tc>
      </w:tr>
      <w:tr w:rsidR="00EE60CD" w:rsidRPr="005B019E" w14:paraId="5357CD25" w14:textId="77777777" w:rsidTr="00B250CF">
        <w:trPr>
          <w:trHeight w:val="450"/>
        </w:trPr>
        <w:tc>
          <w:tcPr>
            <w:tcW w:w="4248" w:type="dxa"/>
            <w:vMerge w:val="restart"/>
            <w:hideMark/>
          </w:tcPr>
          <w:p w14:paraId="2FCE8A65" w14:textId="77777777" w:rsidR="00EE60CD" w:rsidRPr="00555936" w:rsidRDefault="00EE60CD" w:rsidP="00F41B55">
            <w:pPr>
              <w:pStyle w:val="TableText"/>
              <w:rPr>
                <w:rStyle w:val="1AllTextBold"/>
              </w:rPr>
            </w:pPr>
            <w:r w:rsidRPr="00555936">
              <w:rPr>
                <w:rStyle w:val="1AllTextBold"/>
              </w:rPr>
              <w:t>Social and Networking</w:t>
            </w:r>
          </w:p>
        </w:tc>
        <w:tc>
          <w:tcPr>
            <w:tcW w:w="9700" w:type="dxa"/>
            <w:vMerge w:val="restart"/>
            <w:hideMark/>
          </w:tcPr>
          <w:p w14:paraId="21A008F4" w14:textId="77777777" w:rsidR="00EE60CD" w:rsidRPr="00F41B55" w:rsidRDefault="00EE60CD" w:rsidP="00F41B55">
            <w:pPr>
              <w:pStyle w:val="TableText"/>
            </w:pPr>
            <w:r w:rsidRPr="00F41B55">
              <w:t>Goals associated with building social circles including joining playgroups, book clubs, mother's groups, sporting groups, parent groups.</w:t>
            </w:r>
          </w:p>
        </w:tc>
      </w:tr>
      <w:tr w:rsidR="00EE60CD" w:rsidRPr="005B019E" w14:paraId="5294570B" w14:textId="77777777" w:rsidTr="00B250CF">
        <w:trPr>
          <w:trHeight w:val="389"/>
        </w:trPr>
        <w:tc>
          <w:tcPr>
            <w:tcW w:w="4248" w:type="dxa"/>
            <w:vMerge/>
          </w:tcPr>
          <w:p w14:paraId="6A65D9DB" w14:textId="77777777" w:rsidR="00EE60CD" w:rsidRPr="00970C04" w:rsidRDefault="00EE60CD" w:rsidP="00F41B55">
            <w:pPr>
              <w:pStyle w:val="TableText"/>
              <w:rPr>
                <w:rStyle w:val="1AllTextBold"/>
              </w:rPr>
            </w:pPr>
          </w:p>
        </w:tc>
        <w:tc>
          <w:tcPr>
            <w:tcW w:w="9700" w:type="dxa"/>
            <w:vMerge/>
          </w:tcPr>
          <w:p w14:paraId="6063A975" w14:textId="77777777" w:rsidR="00EE60CD" w:rsidRPr="00F41B55" w:rsidRDefault="00EE60CD" w:rsidP="00F41B55">
            <w:pPr>
              <w:pStyle w:val="TableText"/>
            </w:pPr>
          </w:p>
        </w:tc>
      </w:tr>
      <w:tr w:rsidR="00EE60CD" w:rsidRPr="005B019E" w14:paraId="6346C6D9" w14:textId="77777777" w:rsidTr="00B250CF">
        <w:trPr>
          <w:trHeight w:val="389"/>
        </w:trPr>
        <w:tc>
          <w:tcPr>
            <w:tcW w:w="4248" w:type="dxa"/>
            <w:vMerge/>
          </w:tcPr>
          <w:p w14:paraId="1FDC1CB6" w14:textId="77777777" w:rsidR="00EE60CD" w:rsidRPr="00970C04" w:rsidRDefault="00EE60CD" w:rsidP="00F41B55">
            <w:pPr>
              <w:pStyle w:val="TableText"/>
              <w:rPr>
                <w:rStyle w:val="1AllTextBold"/>
              </w:rPr>
            </w:pPr>
          </w:p>
        </w:tc>
        <w:tc>
          <w:tcPr>
            <w:tcW w:w="9700" w:type="dxa"/>
            <w:vMerge/>
          </w:tcPr>
          <w:p w14:paraId="5A46322E" w14:textId="77777777" w:rsidR="00EE60CD" w:rsidRPr="00F41B55" w:rsidRDefault="00EE60CD" w:rsidP="00F41B55">
            <w:pPr>
              <w:pStyle w:val="TableText"/>
            </w:pPr>
          </w:p>
        </w:tc>
      </w:tr>
      <w:tr w:rsidR="00EE60CD" w:rsidRPr="005B019E" w14:paraId="68CE4E09" w14:textId="77777777" w:rsidTr="00B250CF">
        <w:trPr>
          <w:trHeight w:val="450"/>
        </w:trPr>
        <w:tc>
          <w:tcPr>
            <w:tcW w:w="4248" w:type="dxa"/>
            <w:vMerge w:val="restart"/>
            <w:hideMark/>
          </w:tcPr>
          <w:p w14:paraId="2D4759A3" w14:textId="77777777" w:rsidR="00EE60CD" w:rsidRPr="00555936" w:rsidRDefault="00EE60CD" w:rsidP="00F41B55">
            <w:pPr>
              <w:pStyle w:val="TableText"/>
              <w:rPr>
                <w:rStyle w:val="1AllTextBold"/>
              </w:rPr>
            </w:pPr>
            <w:r w:rsidRPr="00555936">
              <w:rPr>
                <w:rStyle w:val="1AllTextBold"/>
              </w:rPr>
              <w:t>Financial literacy</w:t>
            </w:r>
          </w:p>
        </w:tc>
        <w:tc>
          <w:tcPr>
            <w:tcW w:w="9700" w:type="dxa"/>
            <w:vMerge w:val="restart"/>
            <w:hideMark/>
          </w:tcPr>
          <w:p w14:paraId="25467DC9" w14:textId="77777777" w:rsidR="00EE60CD" w:rsidRPr="00F41B55" w:rsidRDefault="00EE60CD" w:rsidP="00F41B55">
            <w:pPr>
              <w:pStyle w:val="TableText"/>
            </w:pPr>
            <w:r w:rsidRPr="00F41B55">
              <w:t>Goals aligned to strengthening financial literacy such as financial counselling, budgeting, expense management, debt management, managing your money and gambling.</w:t>
            </w:r>
          </w:p>
        </w:tc>
      </w:tr>
      <w:tr w:rsidR="00EE60CD" w:rsidRPr="005B019E" w14:paraId="2D0A6737" w14:textId="77777777" w:rsidTr="00B250CF">
        <w:trPr>
          <w:trHeight w:val="389"/>
        </w:trPr>
        <w:tc>
          <w:tcPr>
            <w:tcW w:w="4248" w:type="dxa"/>
            <w:vMerge/>
          </w:tcPr>
          <w:p w14:paraId="4D94A5F5" w14:textId="77777777" w:rsidR="00EE60CD" w:rsidRPr="0008211A" w:rsidRDefault="00EE60CD" w:rsidP="00F41B55">
            <w:pPr>
              <w:pStyle w:val="TableText"/>
              <w:rPr>
                <w:rStyle w:val="1AllTextBold"/>
              </w:rPr>
            </w:pPr>
          </w:p>
        </w:tc>
        <w:tc>
          <w:tcPr>
            <w:tcW w:w="9700" w:type="dxa"/>
            <w:vMerge/>
          </w:tcPr>
          <w:p w14:paraId="5AAF770D" w14:textId="77777777" w:rsidR="00EE60CD" w:rsidRPr="00F41B55" w:rsidRDefault="00EE60CD" w:rsidP="00F41B55">
            <w:pPr>
              <w:pStyle w:val="TableText"/>
            </w:pPr>
          </w:p>
        </w:tc>
      </w:tr>
      <w:tr w:rsidR="00EE60CD" w:rsidRPr="005B019E" w14:paraId="13C0A133" w14:textId="77777777" w:rsidTr="00B250CF">
        <w:trPr>
          <w:trHeight w:val="450"/>
        </w:trPr>
        <w:tc>
          <w:tcPr>
            <w:tcW w:w="4248" w:type="dxa"/>
            <w:vMerge w:val="restart"/>
            <w:hideMark/>
          </w:tcPr>
          <w:p w14:paraId="420B8F5E" w14:textId="4F943F0C" w:rsidR="00EE60CD" w:rsidRPr="00555936" w:rsidRDefault="00EE60CD" w:rsidP="00F41B55">
            <w:pPr>
              <w:pStyle w:val="TableText"/>
              <w:rPr>
                <w:rStyle w:val="1AllTextBold"/>
              </w:rPr>
            </w:pPr>
            <w:r w:rsidRPr="00555936">
              <w:rPr>
                <w:rStyle w:val="1AllTextBold"/>
              </w:rPr>
              <w:t>Language, literacy and numeracy skills</w:t>
            </w:r>
          </w:p>
        </w:tc>
        <w:tc>
          <w:tcPr>
            <w:tcW w:w="9700" w:type="dxa"/>
            <w:vMerge w:val="restart"/>
            <w:hideMark/>
          </w:tcPr>
          <w:p w14:paraId="5087D0B4" w14:textId="77777777" w:rsidR="00EE60CD" w:rsidRPr="00F41B55" w:rsidRDefault="00EE60CD" w:rsidP="00F41B55">
            <w:pPr>
              <w:pStyle w:val="TableText"/>
            </w:pPr>
            <w:r w:rsidRPr="00F41B55">
              <w:t>Goals associated with reading, writing, listening, speaking and numeracy skills.</w:t>
            </w:r>
          </w:p>
        </w:tc>
      </w:tr>
      <w:tr w:rsidR="00EE60CD" w:rsidRPr="005B019E" w14:paraId="2B2F9D44" w14:textId="77777777" w:rsidTr="00B250CF">
        <w:trPr>
          <w:trHeight w:val="389"/>
        </w:trPr>
        <w:tc>
          <w:tcPr>
            <w:tcW w:w="4248" w:type="dxa"/>
            <w:vMerge/>
          </w:tcPr>
          <w:p w14:paraId="5FF4E111" w14:textId="77777777" w:rsidR="00EE60CD" w:rsidRPr="0008211A" w:rsidRDefault="00EE60CD" w:rsidP="00F41B55">
            <w:pPr>
              <w:pStyle w:val="TableText"/>
              <w:rPr>
                <w:rStyle w:val="1AllTextBold"/>
              </w:rPr>
            </w:pPr>
          </w:p>
        </w:tc>
        <w:tc>
          <w:tcPr>
            <w:tcW w:w="9700" w:type="dxa"/>
            <w:vMerge/>
          </w:tcPr>
          <w:p w14:paraId="506B2437" w14:textId="77777777" w:rsidR="00EE60CD" w:rsidRPr="00F41B55" w:rsidRDefault="00EE60CD" w:rsidP="00F41B55">
            <w:pPr>
              <w:pStyle w:val="TableText"/>
            </w:pPr>
          </w:p>
        </w:tc>
      </w:tr>
      <w:tr w:rsidR="00EE60CD" w:rsidRPr="005B019E" w14:paraId="251CB61C" w14:textId="77777777" w:rsidTr="00B250CF">
        <w:trPr>
          <w:trHeight w:val="389"/>
        </w:trPr>
        <w:tc>
          <w:tcPr>
            <w:tcW w:w="4248" w:type="dxa"/>
            <w:vMerge/>
          </w:tcPr>
          <w:p w14:paraId="5CB10DEC" w14:textId="77777777" w:rsidR="00EE60CD" w:rsidRPr="0008211A" w:rsidRDefault="00EE60CD" w:rsidP="00F41B55">
            <w:pPr>
              <w:pStyle w:val="TableText"/>
              <w:rPr>
                <w:rStyle w:val="1AllTextBold"/>
              </w:rPr>
            </w:pPr>
          </w:p>
        </w:tc>
        <w:tc>
          <w:tcPr>
            <w:tcW w:w="9700" w:type="dxa"/>
            <w:vMerge/>
          </w:tcPr>
          <w:p w14:paraId="0F6FF6DF" w14:textId="77777777" w:rsidR="00EE60CD" w:rsidRPr="00F41B55" w:rsidRDefault="00EE60CD" w:rsidP="00F41B55">
            <w:pPr>
              <w:pStyle w:val="TableText"/>
            </w:pPr>
          </w:p>
        </w:tc>
      </w:tr>
      <w:tr w:rsidR="00EE60CD" w:rsidRPr="005B019E" w14:paraId="24670394" w14:textId="77777777" w:rsidTr="00B250CF">
        <w:trPr>
          <w:trHeight w:val="450"/>
        </w:trPr>
        <w:tc>
          <w:tcPr>
            <w:tcW w:w="4248" w:type="dxa"/>
            <w:vMerge w:val="restart"/>
            <w:hideMark/>
          </w:tcPr>
          <w:p w14:paraId="59831781" w14:textId="77777777" w:rsidR="00EE60CD" w:rsidRPr="00555936" w:rsidRDefault="00EE60CD" w:rsidP="00F41B55">
            <w:pPr>
              <w:pStyle w:val="TableText"/>
              <w:rPr>
                <w:rStyle w:val="1AllTextBold"/>
              </w:rPr>
            </w:pPr>
            <w:r w:rsidRPr="00555936">
              <w:rPr>
                <w:rStyle w:val="1AllTextBold"/>
              </w:rPr>
              <w:t>Driver licencing and transportation</w:t>
            </w:r>
          </w:p>
        </w:tc>
        <w:tc>
          <w:tcPr>
            <w:tcW w:w="9700" w:type="dxa"/>
            <w:vMerge w:val="restart"/>
            <w:hideMark/>
          </w:tcPr>
          <w:p w14:paraId="152986B5" w14:textId="2743D262" w:rsidR="00EE60CD" w:rsidRPr="00F41B55" w:rsidRDefault="00EE60CD" w:rsidP="00F41B55">
            <w:pPr>
              <w:pStyle w:val="TableText"/>
            </w:pPr>
            <w:r w:rsidRPr="00F41B55">
              <w:t>Goals associated with transport accessibility options for example- driving lessons, driver licence, purchasing a bike or car.</w:t>
            </w:r>
          </w:p>
        </w:tc>
      </w:tr>
      <w:tr w:rsidR="00EE60CD" w:rsidRPr="005B019E" w14:paraId="3F5604D9" w14:textId="77777777" w:rsidTr="00B250CF">
        <w:trPr>
          <w:trHeight w:val="389"/>
        </w:trPr>
        <w:tc>
          <w:tcPr>
            <w:tcW w:w="4248" w:type="dxa"/>
            <w:vMerge/>
          </w:tcPr>
          <w:p w14:paraId="1F010415" w14:textId="77777777" w:rsidR="00EE60CD" w:rsidRPr="0008211A" w:rsidRDefault="00EE60CD" w:rsidP="00F41B55">
            <w:pPr>
              <w:pStyle w:val="TableText"/>
              <w:rPr>
                <w:rStyle w:val="1AllTextBold"/>
              </w:rPr>
            </w:pPr>
          </w:p>
        </w:tc>
        <w:tc>
          <w:tcPr>
            <w:tcW w:w="9700" w:type="dxa"/>
            <w:vMerge/>
          </w:tcPr>
          <w:p w14:paraId="05065FC4" w14:textId="77777777" w:rsidR="00EE60CD" w:rsidRPr="00F41B55" w:rsidRDefault="00EE60CD" w:rsidP="00F41B55">
            <w:pPr>
              <w:pStyle w:val="TableText"/>
            </w:pPr>
          </w:p>
        </w:tc>
      </w:tr>
      <w:tr w:rsidR="00EE60CD" w:rsidRPr="005B019E" w14:paraId="124C666C" w14:textId="77777777" w:rsidTr="00B250CF">
        <w:trPr>
          <w:trHeight w:val="389"/>
        </w:trPr>
        <w:tc>
          <w:tcPr>
            <w:tcW w:w="4248" w:type="dxa"/>
            <w:vMerge/>
          </w:tcPr>
          <w:p w14:paraId="6204D79D" w14:textId="77777777" w:rsidR="00EE60CD" w:rsidRPr="0008211A" w:rsidRDefault="00EE60CD" w:rsidP="00F41B55">
            <w:pPr>
              <w:pStyle w:val="TableText"/>
              <w:rPr>
                <w:rStyle w:val="1AllTextBold"/>
              </w:rPr>
            </w:pPr>
          </w:p>
        </w:tc>
        <w:tc>
          <w:tcPr>
            <w:tcW w:w="9700" w:type="dxa"/>
            <w:vMerge/>
          </w:tcPr>
          <w:p w14:paraId="6ED0999E" w14:textId="77777777" w:rsidR="00EE60CD" w:rsidRPr="00F41B55" w:rsidRDefault="00EE60CD" w:rsidP="00F41B55">
            <w:pPr>
              <w:pStyle w:val="TableText"/>
            </w:pPr>
          </w:p>
        </w:tc>
      </w:tr>
      <w:tr w:rsidR="00EE60CD" w:rsidRPr="005B019E" w14:paraId="2403F5D0" w14:textId="77777777" w:rsidTr="00B250CF">
        <w:trPr>
          <w:trHeight w:val="450"/>
        </w:trPr>
        <w:tc>
          <w:tcPr>
            <w:tcW w:w="4248" w:type="dxa"/>
            <w:vMerge w:val="restart"/>
            <w:hideMark/>
          </w:tcPr>
          <w:p w14:paraId="1801E759" w14:textId="77777777" w:rsidR="00EE60CD" w:rsidRPr="00555936" w:rsidRDefault="00EE60CD" w:rsidP="00F41B55">
            <w:pPr>
              <w:pStyle w:val="TableText"/>
              <w:rPr>
                <w:rStyle w:val="1AllTextBold"/>
              </w:rPr>
            </w:pPr>
            <w:r w:rsidRPr="00555936">
              <w:rPr>
                <w:rStyle w:val="1AllTextBold"/>
              </w:rPr>
              <w:t>Housing</w:t>
            </w:r>
          </w:p>
        </w:tc>
        <w:tc>
          <w:tcPr>
            <w:tcW w:w="9700" w:type="dxa"/>
            <w:vMerge w:val="restart"/>
            <w:hideMark/>
          </w:tcPr>
          <w:p w14:paraId="1C14F7F5" w14:textId="77777777" w:rsidR="00EE60CD" w:rsidRPr="00F41B55" w:rsidRDefault="00EE60CD" w:rsidP="00F41B55">
            <w:pPr>
              <w:pStyle w:val="TableText"/>
            </w:pPr>
            <w:r w:rsidRPr="00F41B55">
              <w:t>Goals aligned to secure housing or changing housing situation.</w:t>
            </w:r>
          </w:p>
        </w:tc>
      </w:tr>
      <w:tr w:rsidR="00EE60CD" w:rsidRPr="005B019E" w14:paraId="4905F73A" w14:textId="77777777" w:rsidTr="00B250CF">
        <w:trPr>
          <w:trHeight w:val="389"/>
        </w:trPr>
        <w:tc>
          <w:tcPr>
            <w:tcW w:w="4248" w:type="dxa"/>
            <w:vMerge/>
          </w:tcPr>
          <w:p w14:paraId="46F9E43C" w14:textId="77777777" w:rsidR="00EE60CD" w:rsidRPr="0008211A" w:rsidRDefault="00EE60CD" w:rsidP="00F41B55">
            <w:pPr>
              <w:pStyle w:val="TableText"/>
              <w:rPr>
                <w:rStyle w:val="1AllTextBold"/>
              </w:rPr>
            </w:pPr>
          </w:p>
        </w:tc>
        <w:tc>
          <w:tcPr>
            <w:tcW w:w="9700" w:type="dxa"/>
            <w:vMerge/>
          </w:tcPr>
          <w:p w14:paraId="7BB5AA0F" w14:textId="77777777" w:rsidR="00EE60CD" w:rsidRPr="00F41B55" w:rsidRDefault="00EE60CD" w:rsidP="00F41B55">
            <w:pPr>
              <w:pStyle w:val="TableText"/>
            </w:pPr>
          </w:p>
        </w:tc>
      </w:tr>
      <w:tr w:rsidR="00EE60CD" w:rsidRPr="005B019E" w14:paraId="18124BBA" w14:textId="77777777" w:rsidTr="00B250CF">
        <w:trPr>
          <w:trHeight w:val="389"/>
        </w:trPr>
        <w:tc>
          <w:tcPr>
            <w:tcW w:w="4248" w:type="dxa"/>
            <w:vMerge/>
          </w:tcPr>
          <w:p w14:paraId="04EA3967" w14:textId="77777777" w:rsidR="00EE60CD" w:rsidRPr="0008211A" w:rsidRDefault="00EE60CD" w:rsidP="00F41B55">
            <w:pPr>
              <w:pStyle w:val="TableText"/>
              <w:rPr>
                <w:rStyle w:val="1AllTextBold"/>
              </w:rPr>
            </w:pPr>
          </w:p>
        </w:tc>
        <w:tc>
          <w:tcPr>
            <w:tcW w:w="9700" w:type="dxa"/>
            <w:vMerge/>
          </w:tcPr>
          <w:p w14:paraId="28A8D9EB" w14:textId="77777777" w:rsidR="00EE60CD" w:rsidRPr="00F41B55" w:rsidRDefault="00EE60CD" w:rsidP="00F41B55">
            <w:pPr>
              <w:pStyle w:val="TableText"/>
            </w:pPr>
          </w:p>
        </w:tc>
      </w:tr>
      <w:tr w:rsidR="00EE60CD" w:rsidRPr="005B019E" w14:paraId="74E371C7" w14:textId="77777777" w:rsidTr="00B250CF">
        <w:trPr>
          <w:trHeight w:val="450"/>
        </w:trPr>
        <w:tc>
          <w:tcPr>
            <w:tcW w:w="4248" w:type="dxa"/>
            <w:vMerge w:val="restart"/>
            <w:hideMark/>
          </w:tcPr>
          <w:p w14:paraId="10EFD08D" w14:textId="646C614E" w:rsidR="00EE60CD" w:rsidRPr="00555936" w:rsidRDefault="00EE60CD" w:rsidP="007C03F7">
            <w:pPr>
              <w:pStyle w:val="TableText"/>
              <w:spacing w:before="100" w:after="100"/>
              <w:rPr>
                <w:rStyle w:val="1AllTextBold"/>
              </w:rPr>
            </w:pPr>
            <w:r w:rsidRPr="00555936">
              <w:rPr>
                <w:rStyle w:val="1AllTextBold"/>
              </w:rPr>
              <w:t>Child</w:t>
            </w:r>
            <w:r>
              <w:rPr>
                <w:rStyle w:val="1AllTextBold"/>
              </w:rPr>
              <w:t xml:space="preserve"> </w:t>
            </w:r>
            <w:r w:rsidRPr="00555936">
              <w:rPr>
                <w:rStyle w:val="1AllTextBold"/>
              </w:rPr>
              <w:t>care</w:t>
            </w:r>
          </w:p>
        </w:tc>
        <w:tc>
          <w:tcPr>
            <w:tcW w:w="9700" w:type="dxa"/>
            <w:vMerge w:val="restart"/>
            <w:hideMark/>
          </w:tcPr>
          <w:p w14:paraId="5B206A9E" w14:textId="08133A70" w:rsidR="00EE60CD" w:rsidRPr="00F41B55" w:rsidRDefault="00EE60CD" w:rsidP="007C03F7">
            <w:pPr>
              <w:pStyle w:val="TableText"/>
              <w:spacing w:before="100" w:after="100"/>
            </w:pPr>
            <w:r w:rsidRPr="00F41B55">
              <w:t>Goals associated with Children attending Early Childhood education and learning centres.</w:t>
            </w:r>
          </w:p>
        </w:tc>
      </w:tr>
      <w:tr w:rsidR="00EE60CD" w:rsidRPr="005B019E" w14:paraId="427B03D2" w14:textId="77777777" w:rsidTr="00B250CF">
        <w:trPr>
          <w:trHeight w:val="389"/>
        </w:trPr>
        <w:tc>
          <w:tcPr>
            <w:tcW w:w="4248" w:type="dxa"/>
            <w:vMerge/>
          </w:tcPr>
          <w:p w14:paraId="5490CB1D" w14:textId="77777777" w:rsidR="00EE60CD" w:rsidRPr="0008211A" w:rsidRDefault="00EE60CD" w:rsidP="00F41B55">
            <w:pPr>
              <w:pStyle w:val="TableText"/>
              <w:rPr>
                <w:rStyle w:val="1AllTextBold"/>
              </w:rPr>
            </w:pPr>
          </w:p>
        </w:tc>
        <w:tc>
          <w:tcPr>
            <w:tcW w:w="9700" w:type="dxa"/>
            <w:vMerge/>
          </w:tcPr>
          <w:p w14:paraId="51CD000F" w14:textId="77777777" w:rsidR="00EE60CD" w:rsidRPr="00F41B55" w:rsidRDefault="00EE60CD" w:rsidP="00F41B55">
            <w:pPr>
              <w:pStyle w:val="TableText"/>
            </w:pPr>
          </w:p>
        </w:tc>
      </w:tr>
      <w:tr w:rsidR="00EE60CD" w:rsidRPr="005B019E" w14:paraId="4FB7B8E5" w14:textId="77777777" w:rsidTr="00B250CF">
        <w:trPr>
          <w:trHeight w:val="389"/>
        </w:trPr>
        <w:tc>
          <w:tcPr>
            <w:tcW w:w="4248" w:type="dxa"/>
            <w:vMerge/>
          </w:tcPr>
          <w:p w14:paraId="044E5A39" w14:textId="77777777" w:rsidR="00EE60CD" w:rsidRPr="0008211A" w:rsidRDefault="00EE60CD" w:rsidP="00F41B55">
            <w:pPr>
              <w:pStyle w:val="TableText"/>
              <w:rPr>
                <w:rStyle w:val="1AllTextBold"/>
              </w:rPr>
            </w:pPr>
          </w:p>
        </w:tc>
        <w:tc>
          <w:tcPr>
            <w:tcW w:w="9700" w:type="dxa"/>
            <w:vMerge/>
          </w:tcPr>
          <w:p w14:paraId="4CE7E265" w14:textId="77777777" w:rsidR="00EE60CD" w:rsidRPr="00F41B55" w:rsidRDefault="00EE60CD" w:rsidP="00F41B55">
            <w:pPr>
              <w:pStyle w:val="TableText"/>
            </w:pPr>
          </w:p>
        </w:tc>
      </w:tr>
      <w:tr w:rsidR="00EE60CD" w:rsidRPr="005B019E" w14:paraId="6A6CE0B1" w14:textId="77777777" w:rsidTr="00B250CF">
        <w:trPr>
          <w:trHeight w:val="450"/>
        </w:trPr>
        <w:tc>
          <w:tcPr>
            <w:tcW w:w="4248" w:type="dxa"/>
            <w:vMerge w:val="restart"/>
            <w:hideMark/>
          </w:tcPr>
          <w:p w14:paraId="563CFF48" w14:textId="77777777" w:rsidR="00EE60CD" w:rsidRPr="00555936" w:rsidRDefault="00EE60CD" w:rsidP="00F41B55">
            <w:pPr>
              <w:pStyle w:val="TableText"/>
              <w:rPr>
                <w:rStyle w:val="1AllTextBold"/>
              </w:rPr>
            </w:pPr>
            <w:r w:rsidRPr="00555936">
              <w:rPr>
                <w:rStyle w:val="1AllTextBold"/>
              </w:rPr>
              <w:t>Post placement support</w:t>
            </w:r>
          </w:p>
        </w:tc>
        <w:tc>
          <w:tcPr>
            <w:tcW w:w="9700" w:type="dxa"/>
            <w:vMerge w:val="restart"/>
            <w:hideMark/>
          </w:tcPr>
          <w:p w14:paraId="7D1A620A" w14:textId="77777777" w:rsidR="00EE60CD" w:rsidRPr="00F41B55" w:rsidRDefault="00EE60CD" w:rsidP="00F41B55">
            <w:pPr>
              <w:pStyle w:val="TableText"/>
            </w:pPr>
            <w:r w:rsidRPr="00F41B55">
              <w:t>Goals associated to post placement support in education and or employment only, for example - employment support, navigating tax systems.</w:t>
            </w:r>
          </w:p>
        </w:tc>
      </w:tr>
      <w:tr w:rsidR="00EE60CD" w:rsidRPr="005B019E" w14:paraId="6DC40638" w14:textId="77777777" w:rsidTr="00B250CF">
        <w:trPr>
          <w:trHeight w:val="389"/>
        </w:trPr>
        <w:tc>
          <w:tcPr>
            <w:tcW w:w="4248" w:type="dxa"/>
            <w:vMerge/>
          </w:tcPr>
          <w:p w14:paraId="6DF4CFB9" w14:textId="77777777" w:rsidR="00EE60CD" w:rsidRPr="0008211A" w:rsidRDefault="00EE60CD" w:rsidP="00F41B55">
            <w:pPr>
              <w:pStyle w:val="TableText"/>
              <w:rPr>
                <w:rStyle w:val="1AllTextBold"/>
              </w:rPr>
            </w:pPr>
          </w:p>
        </w:tc>
        <w:tc>
          <w:tcPr>
            <w:tcW w:w="9700" w:type="dxa"/>
            <w:vMerge/>
          </w:tcPr>
          <w:p w14:paraId="63D1DBD9" w14:textId="77777777" w:rsidR="00EE60CD" w:rsidRPr="00F41B55" w:rsidRDefault="00EE60CD" w:rsidP="00F41B55">
            <w:pPr>
              <w:pStyle w:val="TableText"/>
            </w:pPr>
          </w:p>
        </w:tc>
      </w:tr>
      <w:tr w:rsidR="00EE60CD" w:rsidRPr="005B019E" w14:paraId="381E7C12" w14:textId="77777777" w:rsidTr="00B250CF">
        <w:trPr>
          <w:trHeight w:val="389"/>
        </w:trPr>
        <w:tc>
          <w:tcPr>
            <w:tcW w:w="4248" w:type="dxa"/>
            <w:vMerge/>
          </w:tcPr>
          <w:p w14:paraId="142F78A0" w14:textId="77777777" w:rsidR="00EE60CD" w:rsidRPr="0008211A" w:rsidRDefault="00EE60CD" w:rsidP="00F41B55">
            <w:pPr>
              <w:pStyle w:val="TableText"/>
              <w:rPr>
                <w:rStyle w:val="1AllTextBold"/>
              </w:rPr>
            </w:pPr>
          </w:p>
        </w:tc>
        <w:tc>
          <w:tcPr>
            <w:tcW w:w="9700" w:type="dxa"/>
            <w:vMerge/>
          </w:tcPr>
          <w:p w14:paraId="7C334359" w14:textId="77777777" w:rsidR="00EE60CD" w:rsidRPr="00F41B55" w:rsidRDefault="00EE60CD" w:rsidP="00F41B55">
            <w:pPr>
              <w:pStyle w:val="TableText"/>
            </w:pPr>
          </w:p>
        </w:tc>
      </w:tr>
      <w:tr w:rsidR="00EE60CD" w:rsidRPr="005B019E" w14:paraId="69F56FA6" w14:textId="77777777" w:rsidTr="00B250CF">
        <w:trPr>
          <w:trHeight w:val="450"/>
        </w:trPr>
        <w:tc>
          <w:tcPr>
            <w:tcW w:w="4248" w:type="dxa"/>
            <w:vMerge w:val="restart"/>
            <w:hideMark/>
          </w:tcPr>
          <w:p w14:paraId="048A8187" w14:textId="77777777" w:rsidR="00EE60CD" w:rsidRPr="00555936" w:rsidRDefault="00EE60CD" w:rsidP="00F41B55">
            <w:pPr>
              <w:pStyle w:val="TableText"/>
              <w:rPr>
                <w:rStyle w:val="1AllTextBold"/>
              </w:rPr>
            </w:pPr>
            <w:r w:rsidRPr="00555936">
              <w:rPr>
                <w:rStyle w:val="1AllTextBold"/>
              </w:rPr>
              <w:t>Digital Literacy</w:t>
            </w:r>
          </w:p>
        </w:tc>
        <w:tc>
          <w:tcPr>
            <w:tcW w:w="9700" w:type="dxa"/>
            <w:vMerge w:val="restart"/>
            <w:hideMark/>
          </w:tcPr>
          <w:p w14:paraId="5097DA5B" w14:textId="77777777" w:rsidR="00EE60CD" w:rsidRPr="00F41B55" w:rsidRDefault="00EE60CD" w:rsidP="00F41B55">
            <w:pPr>
              <w:pStyle w:val="TableText"/>
            </w:pPr>
            <w:r w:rsidRPr="00F41B55">
              <w:t>Goals associated with computer skills for example- digital essentials, building confidence in accessing and using technology.</w:t>
            </w:r>
          </w:p>
        </w:tc>
      </w:tr>
      <w:tr w:rsidR="00EE60CD" w:rsidRPr="005B019E" w14:paraId="4D73E705" w14:textId="77777777" w:rsidTr="00B250CF">
        <w:trPr>
          <w:trHeight w:val="389"/>
        </w:trPr>
        <w:tc>
          <w:tcPr>
            <w:tcW w:w="4248" w:type="dxa"/>
            <w:vMerge/>
          </w:tcPr>
          <w:p w14:paraId="07C9256D" w14:textId="77777777" w:rsidR="00EE60CD" w:rsidRPr="0008211A" w:rsidRDefault="00EE60CD" w:rsidP="00F41B55">
            <w:pPr>
              <w:pStyle w:val="TableText"/>
              <w:rPr>
                <w:rStyle w:val="1AllTextBold"/>
              </w:rPr>
            </w:pPr>
          </w:p>
        </w:tc>
        <w:tc>
          <w:tcPr>
            <w:tcW w:w="9700" w:type="dxa"/>
            <w:vMerge/>
          </w:tcPr>
          <w:p w14:paraId="4AAD6C36" w14:textId="77777777" w:rsidR="00EE60CD" w:rsidRPr="00F41B55" w:rsidRDefault="00EE60CD" w:rsidP="00F41B55">
            <w:pPr>
              <w:pStyle w:val="TableText"/>
            </w:pPr>
          </w:p>
        </w:tc>
      </w:tr>
      <w:tr w:rsidR="00EE60CD" w:rsidRPr="005B019E" w14:paraId="07D94746" w14:textId="77777777" w:rsidTr="00B250CF">
        <w:trPr>
          <w:trHeight w:val="389"/>
        </w:trPr>
        <w:tc>
          <w:tcPr>
            <w:tcW w:w="4248" w:type="dxa"/>
            <w:vMerge/>
          </w:tcPr>
          <w:p w14:paraId="72728075" w14:textId="77777777" w:rsidR="00EE60CD" w:rsidRPr="0008211A" w:rsidRDefault="00EE60CD" w:rsidP="00F41B55">
            <w:pPr>
              <w:pStyle w:val="TableText"/>
              <w:rPr>
                <w:rStyle w:val="1AllTextBold"/>
              </w:rPr>
            </w:pPr>
          </w:p>
        </w:tc>
        <w:tc>
          <w:tcPr>
            <w:tcW w:w="9700" w:type="dxa"/>
            <w:vMerge/>
          </w:tcPr>
          <w:p w14:paraId="2DB6F9F2" w14:textId="77777777" w:rsidR="00EE60CD" w:rsidRPr="00F41B55" w:rsidRDefault="00EE60CD" w:rsidP="00F41B55">
            <w:pPr>
              <w:pStyle w:val="TableText"/>
            </w:pPr>
          </w:p>
        </w:tc>
      </w:tr>
      <w:tr w:rsidR="00EE60CD" w:rsidRPr="005B019E" w14:paraId="75A39961" w14:textId="77777777" w:rsidTr="00B250CF">
        <w:trPr>
          <w:trHeight w:val="450"/>
        </w:trPr>
        <w:tc>
          <w:tcPr>
            <w:tcW w:w="4248" w:type="dxa"/>
            <w:vMerge w:val="restart"/>
            <w:hideMark/>
          </w:tcPr>
          <w:p w14:paraId="358FEAF9" w14:textId="598444F1" w:rsidR="00EE60CD" w:rsidRPr="00F41B55" w:rsidRDefault="00EE60CD" w:rsidP="00F41B55">
            <w:pPr>
              <w:pStyle w:val="TableText"/>
              <w:rPr>
                <w:rStyle w:val="1AllTextBold"/>
              </w:rPr>
            </w:pPr>
            <w:r w:rsidRPr="00F41B55">
              <w:rPr>
                <w:rStyle w:val="1AllTextBold"/>
              </w:rPr>
              <w:t>Volunteering</w:t>
            </w:r>
          </w:p>
        </w:tc>
        <w:tc>
          <w:tcPr>
            <w:tcW w:w="9700" w:type="dxa"/>
            <w:vMerge w:val="restart"/>
            <w:hideMark/>
          </w:tcPr>
          <w:p w14:paraId="6D36222E" w14:textId="3C91B149" w:rsidR="00EE60CD" w:rsidRPr="00F41B55" w:rsidRDefault="00EE60CD" w:rsidP="00F41B55">
            <w:pPr>
              <w:pStyle w:val="TableText"/>
            </w:pPr>
            <w:r w:rsidRPr="00F41B55">
              <w:t>Goals associated with volunteering to share skills, build confidence, contribute to community and develop new skills.</w:t>
            </w:r>
          </w:p>
        </w:tc>
      </w:tr>
      <w:tr w:rsidR="00EE60CD" w:rsidRPr="005B019E" w14:paraId="68D371F7" w14:textId="77777777" w:rsidTr="00B250CF">
        <w:trPr>
          <w:trHeight w:val="389"/>
        </w:trPr>
        <w:tc>
          <w:tcPr>
            <w:tcW w:w="4248" w:type="dxa"/>
            <w:vMerge/>
          </w:tcPr>
          <w:p w14:paraId="20400D96" w14:textId="77777777" w:rsidR="00EE60CD" w:rsidRPr="0008211A" w:rsidRDefault="00EE60CD" w:rsidP="00F41B55">
            <w:pPr>
              <w:pStyle w:val="TableText"/>
              <w:rPr>
                <w:rStyle w:val="1AllTextBold"/>
              </w:rPr>
            </w:pPr>
          </w:p>
        </w:tc>
        <w:tc>
          <w:tcPr>
            <w:tcW w:w="9700" w:type="dxa"/>
            <w:vMerge/>
          </w:tcPr>
          <w:p w14:paraId="5455E3F8" w14:textId="77777777" w:rsidR="00EE60CD" w:rsidRPr="00F41B55" w:rsidRDefault="00EE60CD" w:rsidP="00F41B55">
            <w:pPr>
              <w:pStyle w:val="TableText"/>
            </w:pPr>
          </w:p>
        </w:tc>
      </w:tr>
      <w:tr w:rsidR="00EE60CD" w:rsidRPr="005B019E" w14:paraId="1AC6607E" w14:textId="77777777" w:rsidTr="00B250CF">
        <w:trPr>
          <w:trHeight w:val="389"/>
        </w:trPr>
        <w:tc>
          <w:tcPr>
            <w:tcW w:w="0" w:type="dxa"/>
            <w:vMerge/>
          </w:tcPr>
          <w:p w14:paraId="12C7F669" w14:textId="77777777" w:rsidR="00EE60CD" w:rsidRPr="0008211A" w:rsidRDefault="00EE60CD" w:rsidP="00F41B55">
            <w:pPr>
              <w:pStyle w:val="TableText"/>
              <w:rPr>
                <w:rStyle w:val="1AllTextBold"/>
              </w:rPr>
            </w:pPr>
          </w:p>
        </w:tc>
        <w:tc>
          <w:tcPr>
            <w:tcW w:w="0" w:type="dxa"/>
            <w:vMerge/>
          </w:tcPr>
          <w:p w14:paraId="1C44E048" w14:textId="77777777" w:rsidR="00EE60CD" w:rsidRPr="00F41B55" w:rsidRDefault="00EE60CD" w:rsidP="00F41B55">
            <w:pPr>
              <w:pStyle w:val="TableText"/>
            </w:pPr>
          </w:p>
        </w:tc>
      </w:tr>
      <w:tr w:rsidR="00EE60CD" w:rsidRPr="005B019E" w14:paraId="1466333C" w14:textId="77777777" w:rsidTr="00B250CF">
        <w:trPr>
          <w:trHeight w:val="450"/>
        </w:trPr>
        <w:tc>
          <w:tcPr>
            <w:tcW w:w="4248" w:type="dxa"/>
            <w:vMerge w:val="restart"/>
            <w:hideMark/>
          </w:tcPr>
          <w:p w14:paraId="47707A32" w14:textId="77777777" w:rsidR="00EE60CD" w:rsidRPr="00206E35" w:rsidRDefault="00EE60CD" w:rsidP="00F41B55">
            <w:pPr>
              <w:pStyle w:val="TableText"/>
              <w:rPr>
                <w:rStyle w:val="1AllTextBold"/>
              </w:rPr>
            </w:pPr>
            <w:r w:rsidRPr="00206E35">
              <w:rPr>
                <w:rStyle w:val="1AllTextBold"/>
              </w:rPr>
              <w:t>Career guidance</w:t>
            </w:r>
          </w:p>
        </w:tc>
        <w:tc>
          <w:tcPr>
            <w:tcW w:w="9700" w:type="dxa"/>
            <w:vMerge w:val="restart"/>
            <w:hideMark/>
          </w:tcPr>
          <w:p w14:paraId="410CA163" w14:textId="32D0D9A4" w:rsidR="00EE60CD" w:rsidRPr="00F41B55" w:rsidRDefault="00EE60CD" w:rsidP="00F41B55">
            <w:pPr>
              <w:pStyle w:val="TableText"/>
            </w:pPr>
            <w:r w:rsidRPr="00F41B55">
              <w:t>Goals that are associated with identifying parents’ strengths, transferable skills, experience, interests and preferences.</w:t>
            </w:r>
          </w:p>
        </w:tc>
      </w:tr>
      <w:tr w:rsidR="00EE60CD" w:rsidRPr="005B019E" w14:paraId="24632095" w14:textId="77777777" w:rsidTr="00B250CF">
        <w:trPr>
          <w:trHeight w:val="389"/>
        </w:trPr>
        <w:tc>
          <w:tcPr>
            <w:tcW w:w="4248" w:type="dxa"/>
            <w:vMerge/>
          </w:tcPr>
          <w:p w14:paraId="2FC84E4E" w14:textId="77777777" w:rsidR="00EE60CD" w:rsidRPr="0008211A" w:rsidRDefault="00EE60CD" w:rsidP="00F41B55">
            <w:pPr>
              <w:pStyle w:val="TableText"/>
              <w:rPr>
                <w:rStyle w:val="1AllTextBold"/>
              </w:rPr>
            </w:pPr>
          </w:p>
        </w:tc>
        <w:tc>
          <w:tcPr>
            <w:tcW w:w="9700" w:type="dxa"/>
            <w:vMerge/>
          </w:tcPr>
          <w:p w14:paraId="3270C115" w14:textId="77777777" w:rsidR="00EE60CD" w:rsidRPr="00F41B55" w:rsidRDefault="00EE60CD" w:rsidP="00F41B55">
            <w:pPr>
              <w:pStyle w:val="TableText"/>
            </w:pPr>
          </w:p>
        </w:tc>
      </w:tr>
      <w:tr w:rsidR="00EE60CD" w:rsidRPr="005B019E" w14:paraId="1BBAFC8B" w14:textId="77777777" w:rsidTr="00B250CF">
        <w:trPr>
          <w:trHeight w:val="389"/>
        </w:trPr>
        <w:tc>
          <w:tcPr>
            <w:tcW w:w="4248" w:type="dxa"/>
            <w:vMerge/>
          </w:tcPr>
          <w:p w14:paraId="09E5C056" w14:textId="77777777" w:rsidR="00EE60CD" w:rsidRPr="0008211A" w:rsidRDefault="00EE60CD" w:rsidP="00F41B55">
            <w:pPr>
              <w:pStyle w:val="TableText"/>
              <w:rPr>
                <w:rStyle w:val="1AllTextBold"/>
              </w:rPr>
            </w:pPr>
          </w:p>
        </w:tc>
        <w:tc>
          <w:tcPr>
            <w:tcW w:w="9700" w:type="dxa"/>
            <w:vMerge/>
          </w:tcPr>
          <w:p w14:paraId="4E104C4D" w14:textId="77777777" w:rsidR="00EE60CD" w:rsidRPr="00F41B55" w:rsidRDefault="00EE60CD" w:rsidP="00F41B55">
            <w:pPr>
              <w:pStyle w:val="TableText"/>
            </w:pPr>
          </w:p>
        </w:tc>
      </w:tr>
      <w:tr w:rsidR="00EE60CD" w:rsidRPr="005B019E" w14:paraId="6B34AABE" w14:textId="77777777" w:rsidTr="00B250CF">
        <w:trPr>
          <w:trHeight w:val="450"/>
        </w:trPr>
        <w:tc>
          <w:tcPr>
            <w:tcW w:w="4248" w:type="dxa"/>
            <w:vMerge w:val="restart"/>
            <w:hideMark/>
          </w:tcPr>
          <w:p w14:paraId="6F772102" w14:textId="77777777" w:rsidR="00EE60CD" w:rsidRPr="00206E35" w:rsidRDefault="00EE60CD" w:rsidP="00F41B55">
            <w:pPr>
              <w:pStyle w:val="TableText"/>
              <w:rPr>
                <w:rStyle w:val="1AllTextBold"/>
              </w:rPr>
            </w:pPr>
            <w:r w:rsidRPr="00206E35">
              <w:rPr>
                <w:rStyle w:val="1AllTextBold"/>
              </w:rPr>
              <w:t>Accessing other support services</w:t>
            </w:r>
          </w:p>
        </w:tc>
        <w:tc>
          <w:tcPr>
            <w:tcW w:w="9700" w:type="dxa"/>
            <w:vMerge w:val="restart"/>
            <w:hideMark/>
          </w:tcPr>
          <w:p w14:paraId="483A32A0" w14:textId="13289B30" w:rsidR="00EE60CD" w:rsidRPr="00F41B55" w:rsidRDefault="00EE60CD" w:rsidP="00F41B55">
            <w:pPr>
              <w:pStyle w:val="TableText"/>
            </w:pPr>
            <w:r w:rsidRPr="00F41B55">
              <w:t>Goals associated with being supported by the Mentor to research, navigate, connect and claim government and non-government support services and programs, for example - NDIS, Services Australia</w:t>
            </w:r>
          </w:p>
        </w:tc>
      </w:tr>
      <w:tr w:rsidR="00EE60CD" w:rsidRPr="005B019E" w14:paraId="14E53AC1" w14:textId="77777777" w:rsidTr="00B250CF">
        <w:trPr>
          <w:trHeight w:val="389"/>
        </w:trPr>
        <w:tc>
          <w:tcPr>
            <w:tcW w:w="4248" w:type="dxa"/>
            <w:vMerge/>
          </w:tcPr>
          <w:p w14:paraId="5E872E56" w14:textId="77777777" w:rsidR="00EE60CD" w:rsidRPr="0008211A" w:rsidRDefault="00EE60CD" w:rsidP="00F41B55">
            <w:pPr>
              <w:pStyle w:val="TableText"/>
              <w:rPr>
                <w:rStyle w:val="1AllTextBold"/>
              </w:rPr>
            </w:pPr>
          </w:p>
        </w:tc>
        <w:tc>
          <w:tcPr>
            <w:tcW w:w="9700" w:type="dxa"/>
            <w:vMerge/>
          </w:tcPr>
          <w:p w14:paraId="03098811" w14:textId="77777777" w:rsidR="00EE60CD" w:rsidRPr="00F41B55" w:rsidRDefault="00EE60CD" w:rsidP="00F41B55">
            <w:pPr>
              <w:pStyle w:val="TableText"/>
            </w:pPr>
          </w:p>
        </w:tc>
      </w:tr>
    </w:tbl>
    <w:p w14:paraId="1A228533" w14:textId="0DA5EE46" w:rsidR="007A2A36" w:rsidRPr="007A2A36" w:rsidRDefault="006A6C8C" w:rsidP="00BD000B">
      <w:pPr>
        <w:pStyle w:val="AttachmentHeading"/>
      </w:pPr>
      <w:r>
        <w:br w:type="page"/>
      </w:r>
      <w:bookmarkStart w:id="1375" w:name="_Toc128741295"/>
      <w:bookmarkStart w:id="1376" w:name="_Toc158102863"/>
      <w:bookmarkStart w:id="1377" w:name="_Toc159917499"/>
      <w:bookmarkStart w:id="1378" w:name="_Toc159921295"/>
      <w:bookmarkStart w:id="1379" w:name="_Toc179796832"/>
      <w:bookmarkStart w:id="1380" w:name="_Toc183442719"/>
      <w:bookmarkStart w:id="1381" w:name="_Ref468870721"/>
      <w:bookmarkStart w:id="1382" w:name="_Toc468875609"/>
      <w:bookmarkStart w:id="1383" w:name="_Toc45805449"/>
      <w:r w:rsidR="0083763A" w:rsidRPr="00F71A50">
        <w:t>Parent</w:t>
      </w:r>
      <w:r w:rsidR="0083763A" w:rsidRPr="007A2A36">
        <w:t xml:space="preserve"> </w:t>
      </w:r>
      <w:r w:rsidR="007A2A36" w:rsidRPr="00F71A50">
        <w:t>Fund</w:t>
      </w:r>
      <w:r w:rsidR="007A2A36" w:rsidRPr="007A2A36">
        <w:t xml:space="preserve"> categories and additional Documentary Evidence requirements</w:t>
      </w:r>
      <w:bookmarkEnd w:id="1375"/>
      <w:bookmarkEnd w:id="1376"/>
      <w:bookmarkEnd w:id="1377"/>
      <w:bookmarkEnd w:id="1378"/>
      <w:bookmarkEnd w:id="1379"/>
      <w:bookmarkEnd w:id="1380"/>
    </w:p>
    <w:p w14:paraId="15F28671" w14:textId="6E44D054" w:rsidR="004D32C5" w:rsidRDefault="007A2A36" w:rsidP="007A2A36">
      <w:r w:rsidRPr="00695F6F">
        <w:rPr>
          <w:rStyle w:val="Strong"/>
        </w:rPr>
        <w:t>IMPORTANT NOTE</w:t>
      </w:r>
      <w:r w:rsidRPr="007A2A36">
        <w:t xml:space="preserve">: </w:t>
      </w:r>
      <w:r w:rsidR="004D32C5">
        <w:t>Wherever possible, Providers are to connect Participants with services that can be accessed without impacting upon the Parent Funds. This ensures Parent Funds can be directed to activities or supports that cannot be covered by any existing programs, services or other supports.</w:t>
      </w:r>
    </w:p>
    <w:p w14:paraId="395CBE95" w14:textId="25B46E27" w:rsidR="007A2A36" w:rsidRDefault="007A2A36" w:rsidP="007A2A36">
      <w:r w:rsidRPr="007A2A36">
        <w:t xml:space="preserve">The Documentary Evidence requirements set out in this </w:t>
      </w:r>
      <w:r w:rsidR="001F5A82">
        <w:t>Attachment</w:t>
      </w:r>
      <w:r w:rsidRPr="007A2A36">
        <w:t xml:space="preserve"> are in addition to the minimum Documentary Evidence requirements for all </w:t>
      </w:r>
      <w:r w:rsidR="007F5940">
        <w:t>Parent</w:t>
      </w:r>
      <w:r w:rsidR="007F5940" w:rsidRPr="007A2A36">
        <w:t xml:space="preserve"> </w:t>
      </w:r>
      <w:r w:rsidRPr="007A2A36">
        <w:t>Fund</w:t>
      </w:r>
      <w:r w:rsidR="007F5940">
        <w:t>s</w:t>
      </w:r>
      <w:r w:rsidRPr="007A2A36">
        <w:t xml:space="preserve"> purchases set out in the </w:t>
      </w:r>
      <w:hyperlink w:anchor="_Documentary_Evidence_requirements_1">
        <w:r w:rsidRPr="6643170E">
          <w:t>Documentary Evidence requirements</w:t>
        </w:r>
      </w:hyperlink>
      <w:r w:rsidRPr="007A2A36">
        <w:t xml:space="preserve"> </w:t>
      </w:r>
      <w:hyperlink w:anchor="_Parent_Funds">
        <w:r w:rsidR="007F5940" w:rsidRPr="6643170E">
          <w:rPr>
            <w:rStyle w:val="Hyperlink"/>
          </w:rPr>
          <w:t xml:space="preserve">Parent </w:t>
        </w:r>
        <w:r w:rsidRPr="6643170E">
          <w:rPr>
            <w:rStyle w:val="Hyperlink"/>
          </w:rPr>
          <w:t>Fund</w:t>
        </w:r>
        <w:r w:rsidR="007F5940" w:rsidRPr="6643170E">
          <w:rPr>
            <w:rStyle w:val="Hyperlink"/>
          </w:rPr>
          <w:t>s</w:t>
        </w:r>
        <w:r w:rsidRPr="6643170E">
          <w:rPr>
            <w:rStyle w:val="Hyperlink"/>
          </w:rPr>
          <w:t xml:space="preserve"> section</w:t>
        </w:r>
        <w:r w:rsidR="005B65C9" w:rsidRPr="6643170E">
          <w:rPr>
            <w:rStyle w:val="Hyperlink"/>
          </w:rPr>
          <w:t>.</w:t>
        </w:r>
      </w:hyperlink>
    </w:p>
    <w:p w14:paraId="101843F0" w14:textId="722BD98F" w:rsidR="001F1901" w:rsidRDefault="006E63E6" w:rsidP="007A2A36">
      <w:pPr>
        <w:rPr>
          <w:rStyle w:val="Hyperlink"/>
        </w:rPr>
      </w:pPr>
      <w:r>
        <w:t>Providers must present D</w:t>
      </w:r>
      <w:r w:rsidR="000B3E9F">
        <w:t>ocumentary Evidence</w:t>
      </w:r>
      <w:r>
        <w:t xml:space="preserve"> to the Department if requested.</w:t>
      </w:r>
    </w:p>
    <w:p w14:paraId="64A243E0" w14:textId="04D65849" w:rsidR="007D09B4" w:rsidRPr="007A2A36" w:rsidRDefault="007D09B4" w:rsidP="00113BDA">
      <w:pPr>
        <w:pStyle w:val="Heading4"/>
      </w:pPr>
      <w:bookmarkStart w:id="1384" w:name="_Individual_Fund_1"/>
      <w:bookmarkEnd w:id="1384"/>
      <w:r>
        <w:rPr>
          <w:rStyle w:val="Hyperlink"/>
        </w:rPr>
        <w:t>Individual Fund</w:t>
      </w:r>
    </w:p>
    <w:p w14:paraId="35135FB4" w14:textId="1B9CD0C7" w:rsidR="00ED18C0" w:rsidRDefault="00ED18C0" w:rsidP="00D27F5A">
      <w:pPr>
        <w:pStyle w:val="Caption"/>
        <w:keepNext/>
      </w:pPr>
      <w:r>
        <w:t xml:space="preserve">Table </w:t>
      </w:r>
      <w:fldSimple w:instr=" STYLEREF 1 \s ">
        <w:r w:rsidR="0061589E">
          <w:rPr>
            <w:noProof/>
          </w:rPr>
          <w:t>14</w:t>
        </w:r>
      </w:fldSimple>
      <w:r w:rsidR="00802324">
        <w:noBreakHyphen/>
      </w:r>
      <w:fldSimple w:instr=" SEQ Table \* ALPHABETIC \s 1 ">
        <w:r w:rsidR="0061589E">
          <w:rPr>
            <w:noProof/>
          </w:rPr>
          <w:t>B</w:t>
        </w:r>
      </w:fldSimple>
      <w:r>
        <w:t>: Individual Fund - Documentary Evidence Requirements</w:t>
      </w:r>
    </w:p>
    <w:tbl>
      <w:tblPr>
        <w:tblStyle w:val="TableGrid"/>
        <w:tblpPr w:leftFromText="180" w:rightFromText="180" w:vertAnchor="text" w:tblpY="1"/>
        <w:tblW w:w="5000" w:type="pct"/>
        <w:tblInd w:w="0" w:type="dxa"/>
        <w:tblLook w:val="04A0" w:firstRow="1" w:lastRow="0" w:firstColumn="1" w:lastColumn="0" w:noHBand="0" w:noVBand="1"/>
      </w:tblPr>
      <w:tblGrid>
        <w:gridCol w:w="1859"/>
        <w:gridCol w:w="4970"/>
        <w:gridCol w:w="7119"/>
      </w:tblGrid>
      <w:tr w:rsidR="00682BF6" w:rsidRPr="00A278DB" w14:paraId="7A097D27" w14:textId="77777777" w:rsidTr="00802324">
        <w:tc>
          <w:tcPr>
            <w:tcW w:w="0" w:type="pct"/>
            <w:shd w:val="clear" w:color="auto" w:fill="5A1E35" w:themeFill="text2"/>
          </w:tcPr>
          <w:p w14:paraId="42BF252B" w14:textId="28488368" w:rsidR="00CD465F" w:rsidRPr="00CD465F" w:rsidRDefault="00CD465F" w:rsidP="005866A2">
            <w:pPr>
              <w:pStyle w:val="TableFirstColumn"/>
              <w:spacing w:before="0"/>
            </w:pPr>
            <w:r w:rsidRPr="007A2A36">
              <w:t>Category</w:t>
            </w:r>
          </w:p>
        </w:tc>
        <w:tc>
          <w:tcPr>
            <w:tcW w:w="0" w:type="pct"/>
            <w:shd w:val="clear" w:color="auto" w:fill="5A1E35" w:themeFill="text2"/>
          </w:tcPr>
          <w:p w14:paraId="3A01B1BF" w14:textId="77777777" w:rsidR="00CD465F" w:rsidRPr="00CD465F" w:rsidRDefault="00CD465F" w:rsidP="005866A2">
            <w:pPr>
              <w:rPr>
                <w:rStyle w:val="1AllTextBold"/>
              </w:rPr>
            </w:pPr>
            <w:r w:rsidRPr="00A278DB">
              <w:rPr>
                <w:rStyle w:val="1AllTextBold"/>
              </w:rPr>
              <w:t>Category details</w:t>
            </w:r>
          </w:p>
        </w:tc>
        <w:tc>
          <w:tcPr>
            <w:tcW w:w="0" w:type="pct"/>
            <w:shd w:val="clear" w:color="auto" w:fill="5A1E35" w:themeFill="text2"/>
          </w:tcPr>
          <w:p w14:paraId="6E0CBF08" w14:textId="77777777" w:rsidR="00CD465F" w:rsidRPr="00CD465F" w:rsidRDefault="00CD465F" w:rsidP="005866A2">
            <w:pPr>
              <w:rPr>
                <w:rStyle w:val="1AllTextBold"/>
              </w:rPr>
            </w:pPr>
            <w:r>
              <w:rPr>
                <w:rStyle w:val="1AllTextBold"/>
              </w:rPr>
              <w:t>Syste</w:t>
            </w:r>
            <w:r w:rsidRPr="00CD465F">
              <w:rPr>
                <w:rStyle w:val="1AllTextBold"/>
              </w:rPr>
              <w:t>m and Documentary Evidence requirements</w:t>
            </w:r>
          </w:p>
        </w:tc>
      </w:tr>
      <w:tr w:rsidR="00C7336B" w:rsidRPr="007A2A36" w14:paraId="7737F586" w14:textId="77777777" w:rsidTr="002F7670">
        <w:tc>
          <w:tcPr>
            <w:tcW w:w="666" w:type="pct"/>
          </w:tcPr>
          <w:p w14:paraId="59134D0F" w14:textId="319BB830" w:rsidR="00C7336B" w:rsidRPr="00C7336B" w:rsidRDefault="00C7336B" w:rsidP="005866A2">
            <w:pPr>
              <w:pStyle w:val="TableFirstColumn"/>
              <w:spacing w:before="0"/>
            </w:pPr>
            <w:r w:rsidRPr="002B5DA2">
              <w:t>Accredited Training</w:t>
            </w:r>
          </w:p>
        </w:tc>
        <w:tc>
          <w:tcPr>
            <w:tcW w:w="1782" w:type="pct"/>
          </w:tcPr>
          <w:p w14:paraId="55D82242" w14:textId="6C3DD32A" w:rsidR="00C7336B" w:rsidRPr="00C7336B" w:rsidRDefault="00C7336B" w:rsidP="00EE324E">
            <w:r w:rsidRPr="007A2A36">
              <w:t xml:space="preserve">This category is for </w:t>
            </w:r>
            <w:r w:rsidR="008C4EB5" w:rsidRPr="008C4EB5">
              <w:t xml:space="preserve">nationally recognised </w:t>
            </w:r>
            <w:r w:rsidR="007304CE">
              <w:t>education</w:t>
            </w:r>
            <w:r w:rsidRPr="007A2A36">
              <w:t xml:space="preserve">. Accredited training must be through a Registered Training Organisation (RTO) and the course or unit must be on the RTO’s Vocational Education and Training (VET) scope of registration, as </w:t>
            </w:r>
            <w:r w:rsidR="006D21C4" w:rsidRPr="006D21C4">
              <w:t>listed on</w:t>
            </w:r>
            <w:hyperlink r:id="rId162" w:history="1">
              <w:r w:rsidR="006D21C4" w:rsidRPr="006D21C4">
                <w:t xml:space="preserve"> </w:t>
              </w:r>
              <w:r w:rsidR="006D21C4" w:rsidRPr="001035B3">
                <w:rPr>
                  <w:rStyle w:val="Hyperlink"/>
                </w:rPr>
                <w:t>training.gov.au</w:t>
              </w:r>
              <w:r w:rsidR="006D21C4" w:rsidRPr="006D21C4">
                <w:t>, the national register for training in Australia</w:t>
              </w:r>
            </w:hyperlink>
            <w:r w:rsidRPr="00C7336B">
              <w:t>.</w:t>
            </w:r>
          </w:p>
          <w:p w14:paraId="5FA71F15" w14:textId="77777777" w:rsidR="00C7336B" w:rsidRPr="00C7336B" w:rsidRDefault="00C7336B" w:rsidP="00EE324E">
            <w:r w:rsidRPr="007A2A36">
              <w:t>Accredited training must be training for which the Participant would receive a statement of attainment.</w:t>
            </w:r>
          </w:p>
          <w:p w14:paraId="64B403FA" w14:textId="5D058B42" w:rsidR="00C7336B" w:rsidRPr="00C7336B" w:rsidRDefault="00C7336B" w:rsidP="00EE324E">
            <w:r w:rsidRPr="007A2A36">
              <w:t xml:space="preserve">This category can also be used for secondary education, even where the training organisation and/or course is not listed at </w:t>
            </w:r>
            <w:hyperlink r:id="rId163" w:history="1">
              <w:r w:rsidRPr="001035B3">
                <w:rPr>
                  <w:rStyle w:val="Hyperlink"/>
                </w:rPr>
                <w:t>training.gov.au</w:t>
              </w:r>
            </w:hyperlink>
            <w:r w:rsidRPr="00C7336B">
              <w:t>.</w:t>
            </w:r>
          </w:p>
        </w:tc>
        <w:tc>
          <w:tcPr>
            <w:tcW w:w="2552" w:type="pct"/>
          </w:tcPr>
          <w:p w14:paraId="6F38AC5D" w14:textId="77777777" w:rsidR="00C7336B" w:rsidRPr="00C7336B" w:rsidRDefault="00C7336B" w:rsidP="00EE324E">
            <w:r w:rsidRPr="007A2A36">
              <w:t>In addition, for this category Providers must:</w:t>
            </w:r>
          </w:p>
          <w:p w14:paraId="183FE85F" w14:textId="6B0D1884" w:rsidR="003A59EE" w:rsidRPr="00CF1BED" w:rsidRDefault="003576A5" w:rsidP="00017148">
            <w:pPr>
              <w:pStyle w:val="BulletLevel1"/>
              <w:rPr>
                <w:color w:val="287BB3"/>
                <w:u w:val="single"/>
              </w:rPr>
            </w:pPr>
            <w:r>
              <w:t>R</w:t>
            </w:r>
            <w:r w:rsidR="00CB337A" w:rsidRPr="005546FF">
              <w:t>e</w:t>
            </w:r>
            <w:r w:rsidR="00E15E93" w:rsidRPr="005546FF">
              <w:t>fer</w:t>
            </w:r>
            <w:r w:rsidR="006605CD" w:rsidRPr="005546FF">
              <w:t xml:space="preserve"> the</w:t>
            </w:r>
            <w:r w:rsidR="00E15E93" w:rsidRPr="005546FF">
              <w:t xml:space="preserve"> Participant to an Activity in the Department’s IT System</w:t>
            </w:r>
            <w:r w:rsidR="00A34274">
              <w:t>s</w:t>
            </w:r>
            <w:r w:rsidR="00E15E93" w:rsidRPr="005546FF">
              <w:t xml:space="preserve"> in accordance with the Activity Management Chapter.</w:t>
            </w:r>
            <w:r w:rsidR="005546FF" w:rsidRPr="005546FF" w:rsidDel="005546FF">
              <w:t xml:space="preserve"> </w:t>
            </w:r>
          </w:p>
          <w:p w14:paraId="6FE57231" w14:textId="7E92C019" w:rsidR="00C7336B" w:rsidRPr="005546FF" w:rsidRDefault="003576A5" w:rsidP="00017148">
            <w:pPr>
              <w:pStyle w:val="BulletLevel1"/>
            </w:pPr>
            <w:r>
              <w:t>E</w:t>
            </w:r>
            <w:r w:rsidR="00C7336B" w:rsidRPr="005546FF">
              <w:t xml:space="preserve">nter the name of the RTO, the RTO code, and the relevant course code or unit code as identified at </w:t>
            </w:r>
            <w:hyperlink r:id="rId164">
              <w:r w:rsidR="00747C73" w:rsidRPr="005546FF">
                <w:rPr>
                  <w:rStyle w:val="Hyperlink"/>
                </w:rPr>
                <w:t>training.gov.au</w:t>
              </w:r>
            </w:hyperlink>
            <w:r w:rsidR="00C7336B" w:rsidRPr="005546FF">
              <w:t xml:space="preserve"> (or the course name if secondary education and not listed on </w:t>
            </w:r>
            <w:hyperlink r:id="rId165">
              <w:r w:rsidR="00747C73" w:rsidRPr="005546FF">
                <w:rPr>
                  <w:rStyle w:val="Hyperlink"/>
                </w:rPr>
                <w:t>training.gov.au</w:t>
              </w:r>
            </w:hyperlink>
            <w:r w:rsidR="00C7336B" w:rsidRPr="005546FF">
              <w:t>) in the Activity details in the Department’s IT System</w:t>
            </w:r>
            <w:r w:rsidR="00A34274">
              <w:t>s</w:t>
            </w:r>
            <w:r w:rsidR="004D6F8E">
              <w:t>.</w:t>
            </w:r>
          </w:p>
          <w:p w14:paraId="034A1097" w14:textId="4E0F609B" w:rsidR="00747C73" w:rsidRPr="005546FF" w:rsidRDefault="003576A5" w:rsidP="00017148">
            <w:pPr>
              <w:pStyle w:val="BulletLevel1"/>
            </w:pPr>
            <w:r>
              <w:t>E</w:t>
            </w:r>
            <w:r w:rsidR="00747C73" w:rsidRPr="005546FF">
              <w:t>nter the associated Activity ID against the commitment in the Department’s IT System</w:t>
            </w:r>
            <w:r w:rsidR="00A34274">
              <w:t>s</w:t>
            </w:r>
            <w:r w:rsidR="004D6F8E">
              <w:t>.</w:t>
            </w:r>
          </w:p>
          <w:p w14:paraId="12874F5A" w14:textId="36AB8D4C" w:rsidR="005546FF" w:rsidRPr="005546FF" w:rsidRDefault="003576A5" w:rsidP="00017148">
            <w:pPr>
              <w:pStyle w:val="BulletLevel1"/>
            </w:pPr>
            <w:r>
              <w:t>R</w:t>
            </w:r>
            <w:r w:rsidR="00C7336B" w:rsidRPr="005546FF">
              <w:t xml:space="preserve">etain sufficient items of Documentary Evidence that in combination identifies the RTO and the course code or unit code as listed on </w:t>
            </w:r>
            <w:hyperlink r:id="rId166">
              <w:r w:rsidR="00442F8B" w:rsidRPr="005546FF">
                <w:rPr>
                  <w:rStyle w:val="Hyperlink"/>
                </w:rPr>
                <w:t>training.gov.au</w:t>
              </w:r>
            </w:hyperlink>
            <w:r w:rsidR="00C7336B" w:rsidRPr="005546FF">
              <w:t xml:space="preserve"> (or the course name if secondary education and not listed on </w:t>
            </w:r>
            <w:hyperlink r:id="rId167">
              <w:r w:rsidR="00442F8B" w:rsidRPr="005546FF">
                <w:rPr>
                  <w:rStyle w:val="Hyperlink"/>
                </w:rPr>
                <w:t>training.gov.au</w:t>
              </w:r>
            </w:hyperlink>
            <w:r w:rsidR="00C7336B" w:rsidRPr="005546FF">
              <w:t>)</w:t>
            </w:r>
            <w:r w:rsidR="004D6F8E">
              <w:t>.</w:t>
            </w:r>
          </w:p>
          <w:p w14:paraId="2AB4DABB" w14:textId="120B86BC" w:rsidR="0028065E" w:rsidRPr="00C7336B" w:rsidRDefault="003576A5" w:rsidP="00017148">
            <w:pPr>
              <w:pStyle w:val="BulletLevel1"/>
            </w:pPr>
            <w:r>
              <w:t>R</w:t>
            </w:r>
            <w:r w:rsidR="0028065E" w:rsidRPr="005546FF">
              <w:t>etain additional Documentary Evidence that demonstrates</w:t>
            </w:r>
            <w:r w:rsidR="0028065E" w:rsidRPr="0028065E">
              <w:t xml:space="preserve"> the auspice relationship between a training organisation who is not a registered RTO but is operating through a registered RTO, to substantiate the training is nationally recognised.</w:t>
            </w:r>
          </w:p>
        </w:tc>
      </w:tr>
      <w:tr w:rsidR="00CD465F" w:rsidRPr="007A2A36" w14:paraId="7ED7B15A" w14:textId="77777777" w:rsidTr="002F7670">
        <w:tc>
          <w:tcPr>
            <w:tcW w:w="666" w:type="pct"/>
          </w:tcPr>
          <w:p w14:paraId="1B08B17C" w14:textId="3FCE4EEC" w:rsidR="00D253FB" w:rsidRPr="007A2A36" w:rsidRDefault="005C5BB8" w:rsidP="005866A2">
            <w:pPr>
              <w:pStyle w:val="TableFirstColumn"/>
              <w:spacing w:before="0"/>
            </w:pPr>
            <w:r w:rsidRPr="002B5DA2">
              <w:t>Communication and Technology</w:t>
            </w:r>
          </w:p>
        </w:tc>
        <w:tc>
          <w:tcPr>
            <w:tcW w:w="1782" w:type="pct"/>
          </w:tcPr>
          <w:p w14:paraId="4FDF63FC" w14:textId="68B685C7" w:rsidR="007304CE" w:rsidRDefault="003F03F3" w:rsidP="00EE324E">
            <w:pPr>
              <w:pStyle w:val="TableText"/>
              <w:spacing w:before="0"/>
            </w:pPr>
            <w:r>
              <w:t xml:space="preserve">This category is for </w:t>
            </w:r>
            <w:r w:rsidRPr="00375B03">
              <w:t>the purchase of</w:t>
            </w:r>
            <w:r w:rsidR="007304CE">
              <w:t xml:space="preserve"> communication and techn</w:t>
            </w:r>
            <w:r w:rsidR="00E17CBD">
              <w:t>ology products</w:t>
            </w:r>
            <w:r w:rsidR="00E17CBD" w:rsidRPr="003F03F3">
              <w:t xml:space="preserve"> </w:t>
            </w:r>
            <w:r w:rsidR="00E17CBD" w:rsidRPr="00E17CBD">
              <w:t>required by a Participant to work towards their Goals</w:t>
            </w:r>
            <w:r w:rsidR="00E17CBD">
              <w:t>, including</w:t>
            </w:r>
            <w:r w:rsidR="007304CE">
              <w:t>:</w:t>
            </w:r>
            <w:r w:rsidR="00E17CBD">
              <w:t xml:space="preserve"> </w:t>
            </w:r>
          </w:p>
          <w:p w14:paraId="2DDE8C27" w14:textId="07D6DD9A" w:rsidR="007304CE" w:rsidRDefault="003F03F3" w:rsidP="00017148">
            <w:pPr>
              <w:pStyle w:val="BulletLevel1"/>
            </w:pPr>
            <w:r w:rsidRPr="00375B03">
              <w:t>phone or data cards or vouchers</w:t>
            </w:r>
          </w:p>
          <w:p w14:paraId="2633F601" w14:textId="59001344" w:rsidR="007304CE" w:rsidRDefault="003F03F3" w:rsidP="00017148">
            <w:pPr>
              <w:pStyle w:val="BulletLevel1"/>
            </w:pPr>
            <w:r w:rsidRPr="00375B03">
              <w:t>mobile phones</w:t>
            </w:r>
          </w:p>
          <w:p w14:paraId="4AFC5B16" w14:textId="77777777" w:rsidR="007304CE" w:rsidRDefault="007304CE" w:rsidP="00017148">
            <w:pPr>
              <w:pStyle w:val="BulletLevel1"/>
            </w:pPr>
            <w:r>
              <w:t>laptops</w:t>
            </w:r>
          </w:p>
          <w:p w14:paraId="2E19F898" w14:textId="1CBBE777" w:rsidR="003F03F3" w:rsidRPr="003F03F3" w:rsidRDefault="003F03F3" w:rsidP="00017148">
            <w:pPr>
              <w:pStyle w:val="BulletLevel1"/>
            </w:pPr>
            <w:r w:rsidRPr="00375B03">
              <w:t>hardware and software packages</w:t>
            </w:r>
            <w:r w:rsidRPr="003F03F3">
              <w:t>.</w:t>
            </w:r>
          </w:p>
          <w:p w14:paraId="378D9C31" w14:textId="186F9A6A" w:rsidR="00CD465F" w:rsidRPr="007A2A36" w:rsidRDefault="003F03F3" w:rsidP="00EE324E">
            <w:r>
              <w:t xml:space="preserve">Whilst all requests for assistance should be considered, support through this category is not </w:t>
            </w:r>
            <w:r w:rsidRPr="003F03F3">
              <w:t>intended to be regular and ongoing</w:t>
            </w:r>
            <w:r w:rsidR="005B65C9">
              <w:t xml:space="preserve">- for </w:t>
            </w:r>
            <w:r w:rsidR="005B65C9" w:rsidDel="00B23D19">
              <w:t>example</w:t>
            </w:r>
            <w:r w:rsidR="00B23D19">
              <w:t>,</w:t>
            </w:r>
            <w:r w:rsidR="00C960AB" w:rsidRPr="002B5DA2">
              <w:t xml:space="preserve"> </w:t>
            </w:r>
            <w:r w:rsidR="009C1A4A">
              <w:t>P</w:t>
            </w:r>
            <w:r w:rsidR="00BA56C6">
              <w:t xml:space="preserve">roviders should not </w:t>
            </w:r>
            <w:r w:rsidR="0008294C">
              <w:t>bu</w:t>
            </w:r>
            <w:r w:rsidR="00BA56C6">
              <w:t>y mobile phone credit on</w:t>
            </w:r>
            <w:r w:rsidR="003E1FD4">
              <w:t xml:space="preserve"> monthly, ongoing basis</w:t>
            </w:r>
            <w:r w:rsidR="004D6F8E">
              <w:t>.</w:t>
            </w:r>
            <w:r w:rsidR="00BA56C6">
              <w:t xml:space="preserve"> </w:t>
            </w:r>
          </w:p>
        </w:tc>
        <w:tc>
          <w:tcPr>
            <w:tcW w:w="2552" w:type="pct"/>
          </w:tcPr>
          <w:p w14:paraId="1339852B" w14:textId="77777777" w:rsidR="003173E7" w:rsidRPr="003173E7" w:rsidRDefault="003173E7" w:rsidP="00EE324E">
            <w:r w:rsidRPr="007A2A36">
              <w:t>In addition, for this category Providers must:</w:t>
            </w:r>
          </w:p>
          <w:p w14:paraId="0704D8E7" w14:textId="6A6FF400" w:rsidR="000270C5" w:rsidRDefault="000270C5" w:rsidP="00017148">
            <w:pPr>
              <w:pStyle w:val="BulletLevel1"/>
            </w:pPr>
            <w:r>
              <w:t>Record the assistance type in the commitment to outline the type of purchase.</w:t>
            </w:r>
          </w:p>
          <w:p w14:paraId="4711471C" w14:textId="489F2F6A" w:rsidR="00535DAC" w:rsidRDefault="00535DAC" w:rsidP="00017148">
            <w:pPr>
              <w:pStyle w:val="BulletLevel1"/>
            </w:pPr>
            <w:r>
              <w:t xml:space="preserve">For </w:t>
            </w:r>
            <w:r w:rsidR="00175BD2">
              <w:t xml:space="preserve">the </w:t>
            </w:r>
            <w:r w:rsidR="00175BD2" w:rsidRPr="00175BD2">
              <w:t>Phone credit and internet data cards/vouchers assistance type</w:t>
            </w:r>
            <w:r w:rsidR="00180B34">
              <w:t>:</w:t>
            </w:r>
          </w:p>
          <w:p w14:paraId="2BA92E9D" w14:textId="72672515" w:rsidR="00180B34" w:rsidRDefault="00B21FFF" w:rsidP="00017148">
            <w:pPr>
              <w:pStyle w:val="BulletLevel2"/>
            </w:pPr>
            <w:r>
              <w:t>Retain</w:t>
            </w:r>
            <w:r w:rsidRPr="00B21FFF">
              <w:t xml:space="preserve"> </w:t>
            </w:r>
            <w:r w:rsidR="00C96C21">
              <w:t>a signed</w:t>
            </w:r>
            <w:r w:rsidR="00180B34" w:rsidRPr="00646ACE">
              <w:t xml:space="preserve"> </w:t>
            </w:r>
            <w:hyperlink r:id="rId168">
              <w:r w:rsidR="00180B34" w:rsidRPr="6643170E">
                <w:rPr>
                  <w:rStyle w:val="Hyperlink"/>
                </w:rPr>
                <w:t>Gift Card Terms of Use Declaration Form</w:t>
              </w:r>
            </w:hyperlink>
            <w:r w:rsidR="00180B34" w:rsidRPr="00180B34">
              <w:t xml:space="preserve"> showing voucher has been received</w:t>
            </w:r>
            <w:r w:rsidR="00C96C21">
              <w:t xml:space="preserve"> </w:t>
            </w:r>
            <w:r w:rsidR="00C96C21" w:rsidRPr="00C96C21">
              <w:t xml:space="preserve">by the Participant (if the form has been sent to </w:t>
            </w:r>
            <w:r w:rsidR="00EC4535">
              <w:t>P</w:t>
            </w:r>
            <w:r w:rsidR="00C96C21" w:rsidRPr="00C96C21">
              <w:t xml:space="preserve">articipant by email and the Participant does not have the capacity to print, complete and return the form, the Participant must send a return email acknowledging they have received the voucher. The </w:t>
            </w:r>
            <w:r w:rsidR="00966DF1">
              <w:t>P</w:t>
            </w:r>
            <w:r w:rsidR="00C96C21" w:rsidRPr="00C96C21">
              <w:t xml:space="preserve">rovider must </w:t>
            </w:r>
            <w:r w:rsidR="00757FF5">
              <w:t>retain</w:t>
            </w:r>
            <w:r w:rsidR="00757FF5" w:rsidRPr="00757FF5">
              <w:t xml:space="preserve"> </w:t>
            </w:r>
            <w:r w:rsidR="00C96C21" w:rsidRPr="00C96C21">
              <w:t>emails showing that the form was sent to the Participant and the return email acknowledging receipt).</w:t>
            </w:r>
          </w:p>
          <w:p w14:paraId="135BFBE7" w14:textId="75EEE128" w:rsidR="006B584D" w:rsidRDefault="00B0170E" w:rsidP="00017148">
            <w:pPr>
              <w:pStyle w:val="BulletLevel2"/>
            </w:pPr>
            <w:r>
              <w:t>E</w:t>
            </w:r>
            <w:r w:rsidR="00AA665D">
              <w:t>nter in the Additional Details field:</w:t>
            </w:r>
          </w:p>
          <w:p w14:paraId="46A48EE9" w14:textId="65AFB98D" w:rsidR="00646ACE" w:rsidRPr="0016741B" w:rsidRDefault="00646ACE" w:rsidP="007C6A5E">
            <w:pPr>
              <w:pStyle w:val="SubclausewithRoman"/>
              <w:rPr>
                <w:rFonts w:ascii="Aptos Display" w:hAnsi="Aptos Display"/>
              </w:rPr>
            </w:pPr>
            <w:r w:rsidRPr="0016741B">
              <w:rPr>
                <w:rFonts w:ascii="Aptos Display" w:hAnsi="Aptos Display"/>
              </w:rPr>
              <w:t xml:space="preserve">a brief description of why the voucher has been purchased, and what the Participant intends to use it for </w:t>
            </w:r>
          </w:p>
          <w:p w14:paraId="320B6D5E" w14:textId="77777777" w:rsidR="00646ACE" w:rsidRPr="0016741B" w:rsidRDefault="00646ACE" w:rsidP="007C6A5E">
            <w:pPr>
              <w:pStyle w:val="SubclausewithRoman"/>
              <w:rPr>
                <w:rFonts w:ascii="Aptos Display" w:hAnsi="Aptos Display"/>
              </w:rPr>
            </w:pPr>
            <w:r w:rsidRPr="0016741B">
              <w:rPr>
                <w:rFonts w:ascii="Aptos Display" w:hAnsi="Aptos Display"/>
              </w:rPr>
              <w:t xml:space="preserve">an assessment of how the purchase meets the Fund Principles </w:t>
            </w:r>
          </w:p>
          <w:p w14:paraId="61486117" w14:textId="32DA1DA9" w:rsidR="00AA665D" w:rsidRPr="000270C5" w:rsidRDefault="00646ACE" w:rsidP="007C6A5E">
            <w:pPr>
              <w:pStyle w:val="SubclausewithRoman"/>
            </w:pPr>
            <w:r w:rsidRPr="0016741B">
              <w:rPr>
                <w:rFonts w:ascii="Aptos Display" w:hAnsi="Aptos Display"/>
              </w:rPr>
              <w:t>an explanation of how the purchase links to the Participant’s goals and/or participation in the program</w:t>
            </w:r>
            <w:r w:rsidR="00057329">
              <w:t>.</w:t>
            </w:r>
          </w:p>
          <w:p w14:paraId="4EADDBD7" w14:textId="4548C1FC" w:rsidR="00CD465F" w:rsidRPr="007A2A36" w:rsidRDefault="00CD465F" w:rsidP="00EE324E"/>
        </w:tc>
      </w:tr>
      <w:tr w:rsidR="009514CA" w:rsidRPr="007A2A36" w14:paraId="324EA75D" w14:textId="77777777" w:rsidTr="002F7670">
        <w:tc>
          <w:tcPr>
            <w:tcW w:w="666" w:type="pct"/>
          </w:tcPr>
          <w:p w14:paraId="4CB1D38B" w14:textId="659B9655" w:rsidR="002230F3" w:rsidRPr="009514CA" w:rsidRDefault="009514CA" w:rsidP="005866A2">
            <w:pPr>
              <w:pStyle w:val="TableFirstColumn"/>
              <w:spacing w:before="0"/>
            </w:pPr>
            <w:r w:rsidRPr="002B5DA2">
              <w:t>Driver’s Licen</w:t>
            </w:r>
            <w:r w:rsidR="00B63038">
              <w:t>c</w:t>
            </w:r>
            <w:r w:rsidRPr="002B5DA2">
              <w:t>e costs</w:t>
            </w:r>
          </w:p>
        </w:tc>
        <w:tc>
          <w:tcPr>
            <w:tcW w:w="1782" w:type="pct"/>
          </w:tcPr>
          <w:p w14:paraId="141C71F4" w14:textId="5C68E91F" w:rsidR="009514CA" w:rsidRPr="009514CA" w:rsidRDefault="009514CA" w:rsidP="00EE324E">
            <w:r w:rsidRPr="007A2A36">
              <w:t>This category is for:</w:t>
            </w:r>
          </w:p>
          <w:p w14:paraId="29FFC125" w14:textId="275F42DD" w:rsidR="002E180E" w:rsidRPr="002E180E" w:rsidRDefault="002E180E" w:rsidP="00017148">
            <w:pPr>
              <w:pStyle w:val="BulletLevel1"/>
            </w:pPr>
            <w:r>
              <w:t>Driving lessons</w:t>
            </w:r>
            <w:r w:rsidR="001A6C6E">
              <w:t xml:space="preserve"> </w:t>
            </w:r>
            <w:r w:rsidRPr="002E180E">
              <w:t xml:space="preserve">for driver’s licence classification C (Car) and R (Motorcycle), which is capped at $8,800 (GST inclusive) per Participant, per Provider, per Period of </w:t>
            </w:r>
            <w:r w:rsidR="00AE50AF">
              <w:t>Service</w:t>
            </w:r>
            <w:r w:rsidRPr="002E180E">
              <w:t>.</w:t>
            </w:r>
          </w:p>
          <w:p w14:paraId="53A17026" w14:textId="77777777" w:rsidR="002E180E" w:rsidRPr="002E180E" w:rsidRDefault="002E180E" w:rsidP="00017148">
            <w:pPr>
              <w:pStyle w:val="BulletLevel1"/>
            </w:pPr>
            <w:r>
              <w:t>Driver’s licence test and licence fee for classification C (Car) and R (Motorcycle).</w:t>
            </w:r>
          </w:p>
          <w:p w14:paraId="66D6264A" w14:textId="04BE3907" w:rsidR="009514CA" w:rsidRPr="009514CA" w:rsidRDefault="009514CA" w:rsidP="00EE324E">
            <w:r w:rsidRPr="007A2A36">
              <w:t>Where a Provider is claiming for assistance given to a Participant to regain their driver’s licence after loss due to driving offences, this assistance is limited to one claim per Participant</w:t>
            </w:r>
            <w:r w:rsidR="00DD5EE6">
              <w:t>, per Period of Service</w:t>
            </w:r>
            <w:r w:rsidRPr="007A2A36">
              <w:t xml:space="preserve">. </w:t>
            </w:r>
          </w:p>
          <w:p w14:paraId="5D0D4A65" w14:textId="13C44E83" w:rsidR="009514CA" w:rsidRPr="007A2A36" w:rsidRDefault="009514CA" w:rsidP="00EE324E">
            <w:r w:rsidRPr="007A2A36">
              <w:t xml:space="preserve">Exceptions are listed in the </w:t>
            </w:r>
            <w:hyperlink w:anchor="_Prohibited_purchases" w:history="1">
              <w:r w:rsidRPr="009514CA">
                <w:t>Prohibited Purchases</w:t>
              </w:r>
            </w:hyperlink>
            <w:r w:rsidRPr="009514CA">
              <w:t xml:space="preserve"> section of this guideline.</w:t>
            </w:r>
          </w:p>
        </w:tc>
        <w:tc>
          <w:tcPr>
            <w:tcW w:w="2552" w:type="pct"/>
          </w:tcPr>
          <w:p w14:paraId="1DAF177E" w14:textId="77777777" w:rsidR="00DC2F54" w:rsidRPr="00DC2F54" w:rsidRDefault="00DC2F54" w:rsidP="00EE324E">
            <w:r w:rsidRPr="007A2A36">
              <w:t>In addition, for this category Providers must:</w:t>
            </w:r>
          </w:p>
          <w:p w14:paraId="14698EB0" w14:textId="2A0848A0" w:rsidR="00D677AE" w:rsidRPr="00D677AE" w:rsidRDefault="00D677AE" w:rsidP="00017148">
            <w:pPr>
              <w:pStyle w:val="BulletLevel1"/>
            </w:pPr>
            <w:r>
              <w:t>Record the assistance type in the commitment to outline the type of purchase.</w:t>
            </w:r>
          </w:p>
          <w:p w14:paraId="61EBE8CB" w14:textId="64624332" w:rsidR="009514CA" w:rsidRPr="00076467" w:rsidRDefault="00C27991" w:rsidP="003B2B19">
            <w:pPr>
              <w:pStyle w:val="1AllTextNormalParagraph"/>
              <w:rPr>
                <w:rStyle w:val="Strong"/>
                <w:b w:val="0"/>
                <w:bCs w:val="0"/>
              </w:rPr>
            </w:pPr>
            <w:r>
              <w:rPr>
                <w:rStyle w:val="Strong"/>
              </w:rPr>
              <w:t xml:space="preserve">Note: </w:t>
            </w:r>
            <w:r w:rsidR="00494F4B" w:rsidRPr="00076467">
              <w:rPr>
                <w:rStyle w:val="Strong"/>
                <w:b w:val="0"/>
                <w:bCs w:val="0"/>
              </w:rPr>
              <w:t>Each state and territory impose</w:t>
            </w:r>
            <w:r w:rsidR="0016741B" w:rsidRPr="00076467">
              <w:rPr>
                <w:rStyle w:val="Strong"/>
                <w:b w:val="0"/>
                <w:bCs w:val="0"/>
              </w:rPr>
              <w:t>s</w:t>
            </w:r>
            <w:r w:rsidR="00494F4B" w:rsidRPr="00076467">
              <w:rPr>
                <w:rStyle w:val="Strong"/>
                <w:b w:val="0"/>
                <w:bCs w:val="0"/>
              </w:rPr>
              <w:t xml:space="preserve"> requirements on a person who provides pre-licence driver training for reward or payment. These requirements include (at a minimum) registration with the state authority and a police check. Many states and territories also require individuals to have completed a Certificate IV or other training program, and to pass a working with children check.</w:t>
            </w:r>
          </w:p>
        </w:tc>
      </w:tr>
      <w:tr w:rsidR="00CD465F" w:rsidRPr="007A2A36" w14:paraId="2E363128" w14:textId="77777777" w:rsidTr="002F7670">
        <w:tc>
          <w:tcPr>
            <w:tcW w:w="666" w:type="pct"/>
          </w:tcPr>
          <w:p w14:paraId="504B362F" w14:textId="119A89EF" w:rsidR="002230F3" w:rsidRPr="007A2A36" w:rsidRDefault="00790517" w:rsidP="005866A2">
            <w:pPr>
              <w:pStyle w:val="TableFirstColumn"/>
              <w:spacing w:before="0"/>
            </w:pPr>
            <w:r w:rsidRPr="002B5DA2">
              <w:t>Engagement</w:t>
            </w:r>
          </w:p>
        </w:tc>
        <w:tc>
          <w:tcPr>
            <w:tcW w:w="1782" w:type="pct"/>
          </w:tcPr>
          <w:p w14:paraId="681D767A" w14:textId="16420D04" w:rsidR="004020E9" w:rsidRDefault="00A17C8C" w:rsidP="00EE324E">
            <w:r w:rsidRPr="007A2A36">
              <w:t>This category is to be used to assist Participants to engage with Parent</w:t>
            </w:r>
            <w:r w:rsidR="003F1967">
              <w:t xml:space="preserve"> Pathways</w:t>
            </w:r>
            <w:r w:rsidRPr="007A2A36">
              <w:t xml:space="preserve">. The Engagement </w:t>
            </w:r>
            <w:r w:rsidR="00740A08">
              <w:t xml:space="preserve">Support </w:t>
            </w:r>
            <w:r w:rsidRPr="007A2A36">
              <w:t xml:space="preserve">voucher must be </w:t>
            </w:r>
            <w:r w:rsidR="00EE1255" w:rsidRPr="00EE1255">
              <w:t>redeemable for essentials (such as groceries or petrol), education or training.</w:t>
            </w:r>
            <w:r w:rsidR="001E3E19">
              <w:t xml:space="preserve"> </w:t>
            </w:r>
            <w:r w:rsidRPr="007A2A36">
              <w:t xml:space="preserve">Providers and Participants should discuss the type of voucher that would most benefit the Participant and </w:t>
            </w:r>
            <w:r w:rsidR="008A2F60">
              <w:t xml:space="preserve">the Provider should </w:t>
            </w:r>
            <w:r w:rsidRPr="007A2A36">
              <w:t>dispense vouchers according to the Participant’s preference. There are two kinds of vouchers that can be issued</w:t>
            </w:r>
            <w:r w:rsidR="007B3045">
              <w:t>:</w:t>
            </w:r>
          </w:p>
          <w:p w14:paraId="55E0519B" w14:textId="22AE12AB" w:rsidR="000F5DBD" w:rsidRDefault="000F5DBD" w:rsidP="00017148">
            <w:pPr>
              <w:pStyle w:val="BulletLevel1"/>
            </w:pPr>
            <w:r w:rsidRPr="00295C83">
              <w:t>Initial Engagement Support voucher</w:t>
            </w:r>
            <w:r>
              <w:t xml:space="preserve">s </w:t>
            </w:r>
          </w:p>
          <w:p w14:paraId="19A780ED" w14:textId="238FA09B" w:rsidR="000F5DBD" w:rsidRDefault="000F5DBD" w:rsidP="00017148">
            <w:pPr>
              <w:pStyle w:val="BulletLevel1"/>
            </w:pPr>
            <w:r w:rsidRPr="00295C83">
              <w:t>Ongoing Engagement Support vouchers</w:t>
            </w:r>
          </w:p>
          <w:p w14:paraId="6ED5CEF7" w14:textId="63115D8E" w:rsidR="00FD3516" w:rsidRDefault="00FD3516" w:rsidP="00113BDA">
            <w:r>
              <w:t xml:space="preserve">See </w:t>
            </w:r>
            <w:hyperlink w:anchor="_Engagement_Support" w:history="1">
              <w:r w:rsidR="00F6488A" w:rsidRPr="00F6488A">
                <w:rPr>
                  <w:rStyle w:val="Hyperlink"/>
                </w:rPr>
                <w:t>Engagement Support</w:t>
              </w:r>
            </w:hyperlink>
            <w:r w:rsidR="00F6488A">
              <w:t xml:space="preserve"> Chapter for more details.</w:t>
            </w:r>
          </w:p>
          <w:p w14:paraId="46B06082" w14:textId="77777777" w:rsidR="00916954" w:rsidRPr="00916954" w:rsidRDefault="00916954" w:rsidP="003B2B19">
            <w:pPr>
              <w:pStyle w:val="1AllTextNormalParagraph"/>
            </w:pPr>
            <w:r w:rsidRPr="00916954">
              <w:t>Providers must not:</w:t>
            </w:r>
          </w:p>
          <w:p w14:paraId="5E2DCFD4" w14:textId="204DA2FF" w:rsidR="00916954" w:rsidRDefault="00916954" w:rsidP="00017148">
            <w:pPr>
              <w:pStyle w:val="BulletLevel1"/>
            </w:pPr>
            <w:r>
              <w:t xml:space="preserve">Provide </w:t>
            </w:r>
            <w:r w:rsidR="00DD44ED">
              <w:t>P</w:t>
            </w:r>
            <w:r>
              <w:t xml:space="preserve">articipants with </w:t>
            </w:r>
            <w:r w:rsidR="004C53CA">
              <w:t>m</w:t>
            </w:r>
            <w:r w:rsidR="00FA529C">
              <w:t>ore than</w:t>
            </w:r>
            <w:r w:rsidR="003E4FCD" w:rsidRPr="003E4FCD">
              <w:t xml:space="preserve"> $250 </w:t>
            </w:r>
            <w:r w:rsidR="004C53CA">
              <w:t xml:space="preserve">worth of </w:t>
            </w:r>
            <w:r>
              <w:t xml:space="preserve">Engagement Support </w:t>
            </w:r>
            <w:r w:rsidR="004C53CA">
              <w:t>vouchers in a</w:t>
            </w:r>
            <w:r w:rsidR="003E4FCD" w:rsidRPr="003E4FCD">
              <w:t xml:space="preserve"> 12</w:t>
            </w:r>
            <w:r w:rsidR="00D70E07">
              <w:t xml:space="preserve"> </w:t>
            </w:r>
            <w:r w:rsidR="003E4FCD" w:rsidRPr="003E4FCD">
              <w:t>month servicing period</w:t>
            </w:r>
            <w:r w:rsidR="003E4FCD" w:rsidRPr="003E4FCD" w:rsidDel="006E2C78">
              <w:t xml:space="preserve"> </w:t>
            </w:r>
            <w:r w:rsidR="003E4FCD" w:rsidRPr="003E4FCD">
              <w:t>(</w:t>
            </w:r>
            <w:r w:rsidR="00911110">
              <w:t>tha</w:t>
            </w:r>
            <w:r w:rsidR="00911110" w:rsidRPr="00911110">
              <w:t>t is,</w:t>
            </w:r>
            <w:r w:rsidR="00911110" w:rsidRPr="00911110" w:rsidDel="00581C35">
              <w:t xml:space="preserve"> </w:t>
            </w:r>
            <w:r w:rsidR="003E4FCD" w:rsidRPr="003E4FCD">
              <w:t>Commenced days).</w:t>
            </w:r>
            <w:r w:rsidR="00764801">
              <w:t xml:space="preserve"> </w:t>
            </w:r>
            <w:r w:rsidR="00764801" w:rsidRPr="00764801">
              <w:t>Th</w:t>
            </w:r>
            <w:r>
              <w:t>is</w:t>
            </w:r>
            <w:r w:rsidR="00764801" w:rsidRPr="00764801">
              <w:t xml:space="preserve"> cap does not include voucher fees.</w:t>
            </w:r>
          </w:p>
          <w:p w14:paraId="5E4302EF" w14:textId="3B13276A" w:rsidR="00916954" w:rsidRDefault="00916954" w:rsidP="00017148">
            <w:pPr>
              <w:pStyle w:val="BulletLevel1"/>
            </w:pPr>
            <w:r w:rsidRPr="00916954">
              <w:t xml:space="preserve">Provide </w:t>
            </w:r>
            <w:r w:rsidR="00DD44ED">
              <w:t>P</w:t>
            </w:r>
            <w:r w:rsidRPr="00916954">
              <w:t xml:space="preserve">articipants with more than </w:t>
            </w:r>
            <w:r>
              <w:t xml:space="preserve">1 </w:t>
            </w:r>
            <w:r w:rsidR="007C1222">
              <w:t xml:space="preserve">Ongoing </w:t>
            </w:r>
            <w:r w:rsidRPr="00916954">
              <w:t>Engagement Support</w:t>
            </w:r>
            <w:r>
              <w:t xml:space="preserve"> voucher in a </w:t>
            </w:r>
            <w:r w:rsidR="00B551B9">
              <w:t>28</w:t>
            </w:r>
            <w:r w:rsidR="00036033">
              <w:t>-day</w:t>
            </w:r>
            <w:r w:rsidR="00774804">
              <w:t xml:space="preserve"> servicing period</w:t>
            </w:r>
            <w:r w:rsidR="00036033">
              <w:t xml:space="preserve"> </w:t>
            </w:r>
            <w:r w:rsidR="00036033" w:rsidRPr="00036033">
              <w:t>(</w:t>
            </w:r>
            <w:r w:rsidR="00911110">
              <w:t>tha</w:t>
            </w:r>
            <w:r w:rsidR="00911110" w:rsidRPr="00911110">
              <w:t>t is,</w:t>
            </w:r>
            <w:r w:rsidR="00911110" w:rsidRPr="00911110" w:rsidDel="00581C35">
              <w:t xml:space="preserve"> </w:t>
            </w:r>
            <w:r w:rsidR="00036033" w:rsidRPr="00036033">
              <w:t>Commenced days)</w:t>
            </w:r>
          </w:p>
          <w:p w14:paraId="706A763F" w14:textId="13036F90" w:rsidR="00CD465F" w:rsidRPr="007A2A36" w:rsidRDefault="00916954" w:rsidP="00017148">
            <w:pPr>
              <w:pStyle w:val="BulletLevel1"/>
            </w:pPr>
            <w:r>
              <w:t xml:space="preserve">Provide </w:t>
            </w:r>
            <w:r w:rsidR="00DD44ED">
              <w:t>P</w:t>
            </w:r>
            <w:r>
              <w:t>articipants with v</w:t>
            </w:r>
            <w:r w:rsidRPr="00916954">
              <w:t xml:space="preserve">ouchers that </w:t>
            </w:r>
            <w:r>
              <w:t>have been</w:t>
            </w:r>
            <w:r w:rsidRPr="00916954">
              <w:t xml:space="preserve"> purchased in bulk by a Provider for any other program </w:t>
            </w:r>
            <w:r w:rsidR="00112714">
              <w:t>or service</w:t>
            </w:r>
            <w:r w:rsidR="00256CF9">
              <w:t>.</w:t>
            </w:r>
          </w:p>
        </w:tc>
        <w:tc>
          <w:tcPr>
            <w:tcW w:w="2552" w:type="pct"/>
          </w:tcPr>
          <w:p w14:paraId="0FA6E5E2" w14:textId="77777777" w:rsidR="00E21115" w:rsidRPr="00E21115" w:rsidRDefault="00E21115" w:rsidP="00E21115">
            <w:r w:rsidRPr="007A2A36">
              <w:t>In addition, for this category Providers must:</w:t>
            </w:r>
          </w:p>
          <w:p w14:paraId="10CDBDC9" w14:textId="77777777" w:rsidR="00E21115" w:rsidRPr="00E21115" w:rsidRDefault="00E21115" w:rsidP="00E21115">
            <w:pPr>
              <w:pStyle w:val="BulletLevel1"/>
            </w:pPr>
            <w:r>
              <w:t>Record the assistance type in the commitment to outline the type of purchase</w:t>
            </w:r>
            <w:r w:rsidRPr="00E21115">
              <w:t>.</w:t>
            </w:r>
          </w:p>
          <w:p w14:paraId="3FF681B7" w14:textId="69ACFCEF" w:rsidR="00E21115" w:rsidRPr="00E21115" w:rsidRDefault="00E21115" w:rsidP="00E21115">
            <w:r>
              <w:t>P</w:t>
            </w:r>
            <w:r w:rsidRPr="00E21115">
              <w:t xml:space="preserve">rovide proof that the voucher has been received by the Participant by </w:t>
            </w:r>
            <w:r w:rsidR="00E549EB">
              <w:t>retaining</w:t>
            </w:r>
            <w:r w:rsidR="00E549EB" w:rsidRPr="00E21115">
              <w:t xml:space="preserve"> </w:t>
            </w:r>
            <w:r w:rsidRPr="00E21115">
              <w:t>one of the following types of evidence:</w:t>
            </w:r>
          </w:p>
          <w:p w14:paraId="0D6D8F43" w14:textId="25853E29" w:rsidR="00670689" w:rsidRDefault="003A0F8C" w:rsidP="00017148">
            <w:pPr>
              <w:pStyle w:val="BulletLevel1"/>
            </w:pPr>
            <w:r>
              <w:t>when an</w:t>
            </w:r>
            <w:r w:rsidR="002E528A" w:rsidRPr="002E528A">
              <w:t xml:space="preserve"> Engagement Support Voucher </w:t>
            </w:r>
            <w:r w:rsidR="002E528A">
              <w:t>is</w:t>
            </w:r>
            <w:r w:rsidR="00CD56E6" w:rsidRPr="007A2A36">
              <w:t xml:space="preserve"> dispensed in person</w:t>
            </w:r>
            <w:r w:rsidR="00DD2F68">
              <w:t>:</w:t>
            </w:r>
          </w:p>
          <w:p w14:paraId="795D1245" w14:textId="437254AD" w:rsidR="00CD56E6" w:rsidRDefault="00CD56E6" w:rsidP="00017148">
            <w:pPr>
              <w:pStyle w:val="BulletLevel2"/>
            </w:pPr>
            <w:r w:rsidRPr="6643170E">
              <w:t>the Participant must sign a</w:t>
            </w:r>
            <w:r w:rsidR="0095186F">
              <w:t xml:space="preserve"> completed</w:t>
            </w:r>
            <w:r w:rsidRPr="6643170E">
              <w:t xml:space="preserve"> </w:t>
            </w:r>
            <w:hyperlink r:id="rId169">
              <w:r w:rsidRPr="6643170E">
                <w:rPr>
                  <w:rStyle w:val="Hyperlink"/>
                </w:rPr>
                <w:t>Engagement Support Participant Declaration form</w:t>
              </w:r>
            </w:hyperlink>
            <w:r w:rsidRPr="6643170E">
              <w:t xml:space="preserve"> stating they have received the voucher. </w:t>
            </w:r>
          </w:p>
          <w:p w14:paraId="15370377" w14:textId="2A1AFE6A" w:rsidR="002D06EC" w:rsidRDefault="00851452" w:rsidP="00017148">
            <w:pPr>
              <w:pStyle w:val="BulletLevel2"/>
            </w:pPr>
            <w:r>
              <w:t>t</w:t>
            </w:r>
            <w:r w:rsidR="002D06EC">
              <w:t>he completed declaration form must</w:t>
            </w:r>
            <w:r w:rsidR="000E2299">
              <w:t xml:space="preserve"> match the </w:t>
            </w:r>
            <w:r w:rsidR="006576D3">
              <w:t>D</w:t>
            </w:r>
            <w:r w:rsidR="000E2299">
              <w:t xml:space="preserve">ocumentary </w:t>
            </w:r>
            <w:r w:rsidR="006576D3">
              <w:t>E</w:t>
            </w:r>
            <w:r w:rsidR="000E2299">
              <w:t>vidence and contain all the required field details:</w:t>
            </w:r>
          </w:p>
          <w:p w14:paraId="754857E4" w14:textId="27B78256" w:rsidR="000E2299" w:rsidRDefault="00851452" w:rsidP="00017148">
            <w:pPr>
              <w:pStyle w:val="BulletLevel3"/>
            </w:pPr>
            <w:r>
              <w:t xml:space="preserve">the voucher/card number </w:t>
            </w:r>
          </w:p>
          <w:p w14:paraId="5B15AA7C" w14:textId="0B7E4429" w:rsidR="005250CD" w:rsidRDefault="005250CD" w:rsidP="00017148">
            <w:pPr>
              <w:pStyle w:val="BulletLevel3"/>
            </w:pPr>
            <w:r>
              <w:t>date</w:t>
            </w:r>
          </w:p>
          <w:p w14:paraId="0EE2AB9E" w14:textId="662D8BD1" w:rsidR="005250CD" w:rsidRDefault="005250CD" w:rsidP="00017148">
            <w:pPr>
              <w:pStyle w:val="BulletLevel3"/>
            </w:pPr>
            <w:r>
              <w:t>card value $50 or $100</w:t>
            </w:r>
          </w:p>
          <w:p w14:paraId="0F660454" w14:textId="77777777" w:rsidR="008C7155" w:rsidRPr="008C7155" w:rsidRDefault="008C7155" w:rsidP="00017148">
            <w:pPr>
              <w:pStyle w:val="BulletLevel3"/>
            </w:pPr>
            <w:r w:rsidRPr="76085A99">
              <w:t>Participant details - JSID,</w:t>
            </w:r>
            <w:r w:rsidRPr="008C7155">
              <w:t xml:space="preserve"> name, signature acknowledging receipt of card/voucher</w:t>
            </w:r>
          </w:p>
          <w:p w14:paraId="63617ACA" w14:textId="579FEE19" w:rsidR="002432AC" w:rsidRPr="002432AC" w:rsidRDefault="002432AC" w:rsidP="00017148">
            <w:pPr>
              <w:pStyle w:val="BulletLevel3"/>
            </w:pPr>
            <w:r w:rsidRPr="76085A99">
              <w:t>P</w:t>
            </w:r>
            <w:r w:rsidRPr="002432AC">
              <w:t xml:space="preserve">rovider details – </w:t>
            </w:r>
            <w:r w:rsidR="00F21825">
              <w:t>P</w:t>
            </w:r>
            <w:r w:rsidRPr="002432AC">
              <w:t xml:space="preserve">rovider site, </w:t>
            </w:r>
            <w:r w:rsidR="00F21825">
              <w:t>M</w:t>
            </w:r>
            <w:r w:rsidRPr="002432AC">
              <w:t xml:space="preserve">entor name, </w:t>
            </w:r>
            <w:r w:rsidR="00F21825">
              <w:t>M</w:t>
            </w:r>
            <w:r w:rsidRPr="002432AC">
              <w:t>entor signature</w:t>
            </w:r>
          </w:p>
          <w:p w14:paraId="438F97C0" w14:textId="1386A3A1" w:rsidR="00314555" w:rsidRDefault="00FE7DED" w:rsidP="00017148">
            <w:pPr>
              <w:pStyle w:val="BulletLevel1"/>
            </w:pPr>
            <w:r>
              <w:t>w</w:t>
            </w:r>
            <w:r w:rsidR="003109BD">
              <w:t>hen an</w:t>
            </w:r>
            <w:r w:rsidR="00FF6823">
              <w:t xml:space="preserve"> </w:t>
            </w:r>
            <w:r w:rsidR="002E528A">
              <w:t>Engagement</w:t>
            </w:r>
            <w:r w:rsidR="00FF6823">
              <w:t xml:space="preserve"> Support Voucher</w:t>
            </w:r>
            <w:r w:rsidR="002E528A">
              <w:t xml:space="preserve"> is </w:t>
            </w:r>
            <w:r w:rsidR="00CD56E6" w:rsidRPr="007A2A36">
              <w:t>dispensed electronically via email</w:t>
            </w:r>
            <w:r w:rsidR="00634F22">
              <w:t xml:space="preserve">, the </w:t>
            </w:r>
            <w:r w:rsidR="00EF3900">
              <w:t>P</w:t>
            </w:r>
            <w:r w:rsidR="00634F22">
              <w:t xml:space="preserve">rovider must </w:t>
            </w:r>
            <w:r w:rsidR="00B4435C">
              <w:t>also</w:t>
            </w:r>
            <w:r w:rsidR="00B04A64">
              <w:t xml:space="preserve"> email the Participant</w:t>
            </w:r>
            <w:r w:rsidR="00B4435C" w:rsidRPr="007A2A36">
              <w:t xml:space="preserve"> </w:t>
            </w:r>
            <w:r w:rsidR="00B04A64">
              <w:t>an</w:t>
            </w:r>
            <w:r w:rsidR="00B4435C" w:rsidRPr="00B4435C">
              <w:t xml:space="preserve"> </w:t>
            </w:r>
            <w:hyperlink r:id="rId170" w:history="1">
              <w:r w:rsidR="00B4435C" w:rsidRPr="00B4435C">
                <w:rPr>
                  <w:rStyle w:val="Hyperlink"/>
                </w:rPr>
                <w:t>Engagement Support Participant Declaration form</w:t>
              </w:r>
            </w:hyperlink>
            <w:r w:rsidR="00233E2C">
              <w:rPr>
                <w:rStyle w:val="Hyperlink"/>
              </w:rPr>
              <w:t xml:space="preserve"> </w:t>
            </w:r>
            <w:r w:rsidR="00233E2C">
              <w:t>and</w:t>
            </w:r>
          </w:p>
          <w:p w14:paraId="3D38B717" w14:textId="2C705097" w:rsidR="00DD2F68" w:rsidRDefault="00233E2C" w:rsidP="00017148">
            <w:pPr>
              <w:pStyle w:val="BulletLevel2"/>
            </w:pPr>
            <w:r>
              <w:t>t</w:t>
            </w:r>
            <w:r w:rsidR="00F14156">
              <w:t xml:space="preserve">he </w:t>
            </w:r>
            <w:r>
              <w:t>P</w:t>
            </w:r>
            <w:r w:rsidR="00F14156">
              <w:t xml:space="preserve">rovider must </w:t>
            </w:r>
            <w:r w:rsidR="00874CA7">
              <w:t>retain</w:t>
            </w:r>
            <w:r w:rsidR="00F14156">
              <w:t xml:space="preserve"> a </w:t>
            </w:r>
            <w:r w:rsidR="00314555">
              <w:t>signed</w:t>
            </w:r>
            <w:r w:rsidR="00F14156">
              <w:t xml:space="preserve"> version of</w:t>
            </w:r>
            <w:r w:rsidR="00DD1EB9">
              <w:t xml:space="preserve"> the form</w:t>
            </w:r>
            <w:r w:rsidR="00DD2F68">
              <w:t>, OR</w:t>
            </w:r>
          </w:p>
          <w:p w14:paraId="0292CCAB" w14:textId="5A558327" w:rsidR="00CD56E6" w:rsidRPr="00CD56E6" w:rsidRDefault="00314555" w:rsidP="00017148">
            <w:pPr>
              <w:pStyle w:val="BulletLevel2"/>
            </w:pPr>
            <w:r>
              <w:t>i</w:t>
            </w:r>
            <w:r w:rsidR="00B4435C">
              <w:t>f</w:t>
            </w:r>
            <w:r w:rsidR="00CD56E6" w:rsidRPr="007A2A36">
              <w:t xml:space="preserve"> the Participant does not have the capacity to print, complete and return the form, </w:t>
            </w:r>
            <w:r w:rsidR="003D08B0">
              <w:t xml:space="preserve">the </w:t>
            </w:r>
            <w:r w:rsidR="00FF6823">
              <w:t xml:space="preserve">Participant must send a return email acknowledging </w:t>
            </w:r>
            <w:r w:rsidR="00F14156">
              <w:t xml:space="preserve">they have </w:t>
            </w:r>
            <w:r w:rsidR="00F14156" w:rsidRPr="00F14156">
              <w:t>received the voucher</w:t>
            </w:r>
            <w:r w:rsidR="00DA1DB4">
              <w:t xml:space="preserve"> (including voucher number and amount)</w:t>
            </w:r>
            <w:r w:rsidR="00CD56E6" w:rsidRPr="007A2A36">
              <w:t>.</w:t>
            </w:r>
            <w:r w:rsidR="00DA1DB4">
              <w:t xml:space="preserve"> The details must match the </w:t>
            </w:r>
            <w:r w:rsidR="00205AA5">
              <w:t>D</w:t>
            </w:r>
            <w:r w:rsidR="00DA1DB4">
              <w:t xml:space="preserve">ocumentary </w:t>
            </w:r>
            <w:r w:rsidR="00205AA5">
              <w:t>E</w:t>
            </w:r>
            <w:r w:rsidR="00DA1DB4">
              <w:t>vidence.</w:t>
            </w:r>
            <w:r w:rsidR="00CD56E6" w:rsidRPr="007A2A36">
              <w:t xml:space="preserve"> </w:t>
            </w:r>
            <w:r w:rsidR="00120DC6">
              <w:t xml:space="preserve">The </w:t>
            </w:r>
            <w:r w:rsidR="00BD12A6">
              <w:t>P</w:t>
            </w:r>
            <w:r w:rsidR="00120DC6">
              <w:t xml:space="preserve">rovider must </w:t>
            </w:r>
            <w:r w:rsidR="00874CA7">
              <w:t>retain</w:t>
            </w:r>
            <w:r w:rsidR="00120DC6">
              <w:t xml:space="preserve"> </w:t>
            </w:r>
            <w:r w:rsidR="00F14156">
              <w:t xml:space="preserve">emails showing </w:t>
            </w:r>
            <w:r w:rsidR="0020046C">
              <w:t xml:space="preserve">that the form </w:t>
            </w:r>
            <w:r w:rsidR="00AB186A">
              <w:t>was sent to the Partici</w:t>
            </w:r>
            <w:r w:rsidR="00552E3A">
              <w:t xml:space="preserve">pant and the </w:t>
            </w:r>
            <w:r w:rsidR="008468DB">
              <w:t>return email acknowledging receipt.</w:t>
            </w:r>
          </w:p>
          <w:p w14:paraId="54C2694D" w14:textId="46AA7C78" w:rsidR="00CD56E6" w:rsidRPr="00CD56E6" w:rsidRDefault="00CD56E6" w:rsidP="00EE324E">
            <w:r w:rsidRPr="6643170E">
              <w:t xml:space="preserve">Providers are not required to submit a </w:t>
            </w:r>
            <w:hyperlink r:id="rId171">
              <w:r w:rsidR="00D2318D" w:rsidRPr="6643170E">
                <w:rPr>
                  <w:rStyle w:val="Hyperlink"/>
                </w:rPr>
                <w:t>Gift Card Terms of Use Declaration Form</w:t>
              </w:r>
            </w:hyperlink>
            <w:r w:rsidRPr="6643170E">
              <w:t xml:space="preserve"> when dispensing an Engagement Support voucher </w:t>
            </w:r>
          </w:p>
          <w:p w14:paraId="3F475289" w14:textId="77777777" w:rsidR="00CD465F" w:rsidRPr="007A2A36" w:rsidRDefault="00CD465F" w:rsidP="00EE324E"/>
        </w:tc>
      </w:tr>
      <w:tr w:rsidR="003A1DF0" w:rsidRPr="007A2A36" w14:paraId="4F30122A" w14:textId="77777777" w:rsidTr="002F7670">
        <w:tc>
          <w:tcPr>
            <w:tcW w:w="666" w:type="pct"/>
          </w:tcPr>
          <w:p w14:paraId="29F024D7" w14:textId="462799B9" w:rsidR="003A1DF0" w:rsidRPr="003A1DF0" w:rsidRDefault="003A1DF0" w:rsidP="003A1DF0">
            <w:pPr>
              <w:pStyle w:val="TableFirstColumn"/>
            </w:pPr>
            <w:r w:rsidRPr="003A1DF0">
              <w:t>Non-Vocational Training</w:t>
            </w:r>
          </w:p>
        </w:tc>
        <w:tc>
          <w:tcPr>
            <w:tcW w:w="1782" w:type="pct"/>
          </w:tcPr>
          <w:p w14:paraId="78412FC3" w14:textId="5C6C92A2" w:rsidR="003A1DF0" w:rsidRPr="003A1DF0" w:rsidRDefault="003A1DF0" w:rsidP="003A1DF0">
            <w:r w:rsidRPr="003A1DF0">
              <w:t>This category is for non-vocational training that will benefit the Participant.</w:t>
            </w:r>
          </w:p>
          <w:p w14:paraId="77D238B5" w14:textId="77777777" w:rsidR="003A1DF0" w:rsidRPr="003A1DF0" w:rsidRDefault="003A1DF0" w:rsidP="003A1DF0">
            <w:r w:rsidRPr="003A1DF0">
              <w:t>Examples of non-vocational training includes:</w:t>
            </w:r>
          </w:p>
          <w:p w14:paraId="56D6751C" w14:textId="77777777" w:rsidR="003A1DF0" w:rsidRPr="003A1DF0" w:rsidRDefault="003A1DF0" w:rsidP="00017148">
            <w:pPr>
              <w:pStyle w:val="BulletLevel1"/>
            </w:pPr>
            <w:r w:rsidRPr="003A1DF0">
              <w:t>personal development courses</w:t>
            </w:r>
          </w:p>
          <w:p w14:paraId="7C5788A9" w14:textId="77777777" w:rsidR="003A1DF0" w:rsidRPr="003A1DF0" w:rsidRDefault="003A1DF0" w:rsidP="00017148">
            <w:pPr>
              <w:pStyle w:val="BulletLevel1"/>
            </w:pPr>
            <w:r w:rsidRPr="003A1DF0">
              <w:t>parenting courses</w:t>
            </w:r>
          </w:p>
          <w:p w14:paraId="4522C543" w14:textId="77777777" w:rsidR="003A1DF0" w:rsidRPr="003A1DF0" w:rsidRDefault="003A1DF0" w:rsidP="00017148">
            <w:pPr>
              <w:pStyle w:val="BulletLevel1"/>
            </w:pPr>
            <w:r w:rsidRPr="003A1DF0">
              <w:t>financial counselling</w:t>
            </w:r>
          </w:p>
          <w:p w14:paraId="7CC2287D" w14:textId="61F67D92" w:rsidR="003A1DF0" w:rsidRPr="003A1DF0" w:rsidRDefault="003A1DF0" w:rsidP="00017148">
            <w:pPr>
              <w:pStyle w:val="BulletLevel1"/>
            </w:pPr>
            <w:r w:rsidRPr="003A1DF0">
              <w:t>cultural services.</w:t>
            </w:r>
          </w:p>
        </w:tc>
        <w:tc>
          <w:tcPr>
            <w:tcW w:w="2552" w:type="pct"/>
          </w:tcPr>
          <w:p w14:paraId="483C28E6" w14:textId="77777777" w:rsidR="003A1DF0" w:rsidRPr="003A1DF0" w:rsidRDefault="003A1DF0" w:rsidP="003A1DF0">
            <w:r w:rsidRPr="003A1DF0">
              <w:t>In addition, for this category Providers must:</w:t>
            </w:r>
          </w:p>
          <w:p w14:paraId="46F9D7BF" w14:textId="41F55BF1" w:rsidR="003A1DF0" w:rsidRPr="003A1DF0" w:rsidRDefault="003A1DF0" w:rsidP="00017148">
            <w:pPr>
              <w:pStyle w:val="BulletLevel1"/>
            </w:pPr>
            <w:r w:rsidRPr="003A1DF0">
              <w:t>Refer Participant to an Activity in the Department’s IT System</w:t>
            </w:r>
            <w:r w:rsidR="00DC587A">
              <w:t>s</w:t>
            </w:r>
            <w:r w:rsidRPr="003A1DF0">
              <w:t xml:space="preserve"> in accordance with the Activity Management Chapter.</w:t>
            </w:r>
            <w:r w:rsidRPr="003A1DF0">
              <w:fldChar w:fldCharType="begin" w:fldLock="1"/>
            </w:r>
            <w:r w:rsidRPr="003A1DF0">
              <w:instrText>HYPERLINK "https://ecsnaccess.gov.au/ProviderPortal/ParentsNext/Guidelines/Pages/Eligibility-and-Servicing.aspx"</w:instrText>
            </w:r>
            <w:r w:rsidRPr="003A1DF0">
              <w:fldChar w:fldCharType="separate"/>
            </w:r>
          </w:p>
          <w:p w14:paraId="79D68C35" w14:textId="05CC681B" w:rsidR="003A1DF0" w:rsidRPr="003A1DF0" w:rsidRDefault="003A1DF0" w:rsidP="00017148">
            <w:pPr>
              <w:pStyle w:val="BulletLevel1"/>
            </w:pPr>
            <w:r w:rsidRPr="003A1DF0">
              <w:fldChar w:fldCharType="end"/>
            </w:r>
            <w:r w:rsidRPr="003A1DF0">
              <w:t>Enter the associated Activity ID against the commitment in the Department’s IT System</w:t>
            </w:r>
            <w:r w:rsidR="00DC587A">
              <w:t>s</w:t>
            </w:r>
            <w:r w:rsidRPr="003A1DF0">
              <w:t>.</w:t>
            </w:r>
          </w:p>
          <w:p w14:paraId="36CDB495" w14:textId="0092FEBA" w:rsidR="003A1DF0" w:rsidRPr="003A1DF0" w:rsidRDefault="003A1DF0" w:rsidP="00017148">
            <w:pPr>
              <w:pStyle w:val="BulletLevel1"/>
            </w:pPr>
            <w:r w:rsidRPr="003A1DF0">
              <w:t xml:space="preserve">Retain sufficient items of </w:t>
            </w:r>
            <w:hyperlink w:anchor="_Documentary_Evidence_requirements_1">
              <w:r w:rsidRPr="6643170E">
                <w:t>Documentary Evidence</w:t>
              </w:r>
            </w:hyperlink>
            <w:r w:rsidRPr="003A1DF0">
              <w:t xml:space="preserve"> that in combination identifies the course.</w:t>
            </w:r>
          </w:p>
          <w:p w14:paraId="3F984230" w14:textId="0C957E31" w:rsidR="003A1DF0" w:rsidRPr="003A1DF0" w:rsidRDefault="003A1DF0" w:rsidP="003A1DF0">
            <w:r w:rsidRPr="003A1DF0">
              <w:t xml:space="preserve">Include, in the Comments field, an assessment of how the course meets the Participants goals and the Parent Fund principles, </w:t>
            </w:r>
            <w:r w:rsidRPr="003A1DF0">
              <w:rPr>
                <w:rStyle w:val="1AllTextUnderline"/>
              </w:rPr>
              <w:t>if</w:t>
            </w:r>
            <w:r w:rsidRPr="003A1DF0">
              <w:t xml:space="preserve"> the course is delivered by the Provider's own organisation or related entity. </w:t>
            </w:r>
          </w:p>
        </w:tc>
      </w:tr>
      <w:tr w:rsidR="003A1DF0" w:rsidRPr="007A2A36" w14:paraId="6609CEDD" w14:textId="77777777" w:rsidTr="002F7670">
        <w:tc>
          <w:tcPr>
            <w:tcW w:w="666" w:type="pct"/>
          </w:tcPr>
          <w:p w14:paraId="038E51F6" w14:textId="26F8FFCE" w:rsidR="003A1DF0" w:rsidRPr="002B5DA2" w:rsidRDefault="00F8693F" w:rsidP="00F8693F">
            <w:pPr>
              <w:pStyle w:val="TableFirstColumn"/>
            </w:pPr>
            <w:r w:rsidRPr="00F8693F">
              <w:t>Transport</w:t>
            </w:r>
          </w:p>
        </w:tc>
        <w:tc>
          <w:tcPr>
            <w:tcW w:w="1782" w:type="pct"/>
          </w:tcPr>
          <w:p w14:paraId="397A4DD0" w14:textId="77777777" w:rsidR="00F8693F" w:rsidRPr="00F8693F" w:rsidRDefault="00F8693F" w:rsidP="00F8693F">
            <w:r w:rsidRPr="00F8693F">
              <w:t>This category is for:</w:t>
            </w:r>
          </w:p>
          <w:p w14:paraId="24080572" w14:textId="3334033F" w:rsidR="00F8693F" w:rsidRPr="00F8693F" w:rsidRDefault="00F8693F" w:rsidP="00017148">
            <w:pPr>
              <w:pStyle w:val="BulletLevel1"/>
            </w:pPr>
            <w:r w:rsidRPr="00F8693F">
              <w:t>Public and private transport and travel assistance for Participants to attend activities, medical appointments and health interventions, training, programs, or Employment. For example:</w:t>
            </w:r>
          </w:p>
          <w:p w14:paraId="62C5BAEE" w14:textId="77777777" w:rsidR="00F8693F" w:rsidRPr="00F8693F" w:rsidRDefault="00F8693F" w:rsidP="00017148">
            <w:pPr>
              <w:pStyle w:val="BulletLevel2"/>
            </w:pPr>
            <w:r w:rsidRPr="00F8693F">
              <w:t>public transport tickets or card top-ups</w:t>
            </w:r>
          </w:p>
          <w:p w14:paraId="56A13877" w14:textId="77777777" w:rsidR="00F8693F" w:rsidRPr="00F8693F" w:rsidRDefault="00F8693F" w:rsidP="00017148">
            <w:pPr>
              <w:pStyle w:val="BulletLevel2"/>
            </w:pPr>
            <w:r w:rsidRPr="00F8693F">
              <w:t>petrol cards</w:t>
            </w:r>
          </w:p>
          <w:p w14:paraId="02001EAD" w14:textId="77777777" w:rsidR="00F8693F" w:rsidRPr="00F8693F" w:rsidRDefault="00F8693F" w:rsidP="00017148">
            <w:pPr>
              <w:pStyle w:val="BulletLevel2"/>
            </w:pPr>
            <w:r w:rsidRPr="00F8693F">
              <w:t>non-ongoing vehicle hire (for example, cars)</w:t>
            </w:r>
          </w:p>
          <w:p w14:paraId="59A58679" w14:textId="77777777" w:rsidR="00F8693F" w:rsidRPr="00F8693F" w:rsidRDefault="00F8693F" w:rsidP="00017148">
            <w:pPr>
              <w:pStyle w:val="BulletLevel2"/>
            </w:pPr>
            <w:r w:rsidRPr="00F8693F">
              <w:t>transport purchase (for example, bicycles)</w:t>
            </w:r>
          </w:p>
          <w:p w14:paraId="3E24AF91" w14:textId="3373164C" w:rsidR="00F8693F" w:rsidRPr="00F8693F" w:rsidRDefault="00F8693F" w:rsidP="00017148">
            <w:pPr>
              <w:pStyle w:val="BulletLevel2"/>
            </w:pPr>
            <w:r w:rsidRPr="00F8693F">
              <w:t>vehicle registrations</w:t>
            </w:r>
            <w:r w:rsidR="00246BA5">
              <w:t>,</w:t>
            </w:r>
            <w:r w:rsidRPr="00F8693F">
              <w:t xml:space="preserve"> inspections</w:t>
            </w:r>
            <w:r w:rsidR="00246BA5">
              <w:t xml:space="preserve"> and non-ongoing repairs ensuring roadworthiness</w:t>
            </w:r>
          </w:p>
          <w:p w14:paraId="5BB51866" w14:textId="77777777" w:rsidR="00F8693F" w:rsidRPr="00F8693F" w:rsidRDefault="00F8693F" w:rsidP="00017148">
            <w:pPr>
              <w:pStyle w:val="BulletLevel2"/>
            </w:pPr>
            <w:r w:rsidRPr="00F8693F">
              <w:t xml:space="preserve">ticket and overnight accommodation for a Participant to attend a job interview in another city. </w:t>
            </w:r>
          </w:p>
          <w:p w14:paraId="711508A1" w14:textId="0C71396B" w:rsidR="00F8693F" w:rsidRPr="00F8693F" w:rsidRDefault="00F8693F" w:rsidP="00017148">
            <w:pPr>
              <w:pStyle w:val="BulletLevel1"/>
            </w:pPr>
            <w:r w:rsidRPr="00F8693F">
              <w:t>Costs associated with hiring a bus or other vehicle to transport multiple Participants to a program or Activity, Employment, or other employment-related activities (such as a job fair or interview). This does not include driving time or overhead costs. To claim Reimbursement for bus-hire costs, the Provider must hire a bus from an external organisation, community sector organisation or a Related Entity, (that is,</w:t>
            </w:r>
            <w:r w:rsidRPr="00F8693F" w:rsidDel="00581C35">
              <w:t xml:space="preserve"> </w:t>
            </w:r>
            <w:r w:rsidRPr="00F8693F">
              <w:t>not from the Provider’s Own Organisation) and ensure the bus is registered.</w:t>
            </w:r>
          </w:p>
          <w:p w14:paraId="4EF8F7E8" w14:textId="6F03E59A" w:rsidR="00F8693F" w:rsidRDefault="00F8693F" w:rsidP="00F8693F">
            <w:r w:rsidRPr="00F8693F">
              <w:t>Whilst all requests for assistance should be considered, support through this category is not intended to be regular and ongoing.</w:t>
            </w:r>
          </w:p>
          <w:p w14:paraId="05EAEDD0" w14:textId="28CEBFA3" w:rsidR="003A1DF0" w:rsidRPr="007A2A36" w:rsidRDefault="0005392B" w:rsidP="00F3565C">
            <w:r>
              <w:t>Contact</w:t>
            </w:r>
            <w:r w:rsidRPr="0005392B">
              <w:t xml:space="preserve"> your Provider Lead to discuss exceptional circumstances and requests for assistance which are not mentioned in the details above. The Provider</w:t>
            </w:r>
            <w:r w:rsidR="00F3565C">
              <w:t xml:space="preserve"> Lead </w:t>
            </w:r>
            <w:r w:rsidR="00F3565C" w:rsidRPr="00F3565C">
              <w:t>will provide advice on the process</w:t>
            </w:r>
            <w:r w:rsidR="00F3565C">
              <w:t>.</w:t>
            </w:r>
          </w:p>
        </w:tc>
        <w:tc>
          <w:tcPr>
            <w:tcW w:w="2552" w:type="pct"/>
          </w:tcPr>
          <w:p w14:paraId="404B5D04" w14:textId="77777777" w:rsidR="00F8693F" w:rsidRPr="00F8693F" w:rsidRDefault="00F8693F" w:rsidP="00F8693F">
            <w:r w:rsidRPr="00F8693F">
              <w:t>In addition, for this category Providers must:</w:t>
            </w:r>
          </w:p>
          <w:p w14:paraId="263C4536" w14:textId="6C4B71BE" w:rsidR="00F8693F" w:rsidRPr="00F8693F" w:rsidRDefault="00F8693F" w:rsidP="00017148">
            <w:pPr>
              <w:pStyle w:val="BulletLevel1"/>
            </w:pPr>
            <w:r w:rsidRPr="00F8693F">
              <w:t>Record the assistance type in the commitment to outline the type of purchase.</w:t>
            </w:r>
          </w:p>
          <w:p w14:paraId="1F826D39" w14:textId="71170AAF" w:rsidR="004C18B9" w:rsidRPr="004C18B9" w:rsidRDefault="004C18B9" w:rsidP="00017148">
            <w:pPr>
              <w:pStyle w:val="BulletLevel1"/>
            </w:pPr>
            <w:r w:rsidRPr="004C18B9">
              <w:t xml:space="preserve">For the Petrol and Public transport assistance types: </w:t>
            </w:r>
          </w:p>
          <w:p w14:paraId="10DC6131" w14:textId="6ADC847D" w:rsidR="004C18B9" w:rsidRPr="00F8693F" w:rsidRDefault="00D76BFF" w:rsidP="00017148">
            <w:pPr>
              <w:pStyle w:val="BulletLevel2"/>
            </w:pPr>
            <w:r>
              <w:t>Retain</w:t>
            </w:r>
            <w:r w:rsidR="00C96C21">
              <w:t xml:space="preserve"> a signed</w:t>
            </w:r>
            <w:r w:rsidR="004C18B9" w:rsidRPr="004C18B9">
              <w:t xml:space="preserve"> </w:t>
            </w:r>
            <w:hyperlink r:id="rId172">
              <w:r w:rsidR="004C18B9" w:rsidRPr="6643170E">
                <w:rPr>
                  <w:rStyle w:val="Hyperlink"/>
                </w:rPr>
                <w:t>Gift Card Terms of Use Declaration Form</w:t>
              </w:r>
            </w:hyperlink>
            <w:r w:rsidR="004C18B9" w:rsidRPr="004C18B9">
              <w:t xml:space="preserve"> showing voucher has been received</w:t>
            </w:r>
            <w:r w:rsidR="00C96C21">
              <w:t xml:space="preserve"> </w:t>
            </w:r>
            <w:r w:rsidR="00C96C21" w:rsidRPr="00C96C21">
              <w:t xml:space="preserve">by the Participant (if the form has been sent to </w:t>
            </w:r>
            <w:r w:rsidR="00D113E3">
              <w:t>P</w:t>
            </w:r>
            <w:r w:rsidR="00C96C21" w:rsidRPr="00C96C21">
              <w:t xml:space="preserve">articipant by email and the Participant does not have the capacity to print, complete and return the form, the Participant must send a return email acknowledging they have received the voucher. The </w:t>
            </w:r>
            <w:r w:rsidR="00EF154B">
              <w:t>P</w:t>
            </w:r>
            <w:r w:rsidR="00C96C21" w:rsidRPr="00C96C21">
              <w:t xml:space="preserve">rovider must </w:t>
            </w:r>
            <w:r>
              <w:t>retain</w:t>
            </w:r>
            <w:r w:rsidR="00C96C21" w:rsidRPr="00C96C21">
              <w:t xml:space="preserve"> emails showing that the form was sent to the Participant and the return email acknowledging receipt).</w:t>
            </w:r>
          </w:p>
          <w:p w14:paraId="7137EB87" w14:textId="77777777" w:rsidR="00F8693F" w:rsidRPr="00F8693F" w:rsidRDefault="00F8693F" w:rsidP="00017148">
            <w:pPr>
              <w:pStyle w:val="BulletLevel2"/>
            </w:pPr>
            <w:r w:rsidRPr="00F8693F">
              <w:t>Enter in the Additional Details field:</w:t>
            </w:r>
          </w:p>
          <w:p w14:paraId="09537BC1" w14:textId="77777777" w:rsidR="00F8693F" w:rsidRPr="00ED55F6" w:rsidRDefault="00F8693F" w:rsidP="00257B5F">
            <w:pPr>
              <w:pStyle w:val="SubclausewithRoman"/>
              <w:numPr>
                <w:ilvl w:val="3"/>
                <w:numId w:val="18"/>
              </w:numPr>
              <w:rPr>
                <w:rFonts w:ascii="Aptos Display" w:hAnsi="Aptos Display"/>
              </w:rPr>
            </w:pPr>
            <w:r w:rsidRPr="00ED55F6">
              <w:rPr>
                <w:rFonts w:ascii="Aptos Display" w:hAnsi="Aptos Display"/>
              </w:rPr>
              <w:t>an assessment of how the purchase meets the Fund Principles</w:t>
            </w:r>
          </w:p>
          <w:p w14:paraId="62BF4931" w14:textId="77777777" w:rsidR="00F8693F" w:rsidRPr="00ED55F6" w:rsidRDefault="00F8693F" w:rsidP="00451288">
            <w:pPr>
              <w:pStyle w:val="SubclausewithRoman"/>
              <w:rPr>
                <w:rFonts w:ascii="Aptos Display" w:hAnsi="Aptos Display"/>
              </w:rPr>
            </w:pPr>
            <w:r w:rsidRPr="00ED55F6">
              <w:rPr>
                <w:rFonts w:ascii="Aptos Display" w:hAnsi="Aptos Display"/>
              </w:rPr>
              <w:t>an explanation of how the purchase links to the Participant’s goals and/or participation in the service.</w:t>
            </w:r>
          </w:p>
          <w:p w14:paraId="2CE9F44E" w14:textId="610C8D92" w:rsidR="00F8693F" w:rsidRPr="00ED55F6" w:rsidRDefault="00F8693F" w:rsidP="00451288">
            <w:pPr>
              <w:pStyle w:val="SubclausewithRoman"/>
              <w:rPr>
                <w:rFonts w:ascii="Aptos Display" w:hAnsi="Aptos Display"/>
              </w:rPr>
            </w:pPr>
            <w:r w:rsidRPr="00ED55F6">
              <w:rPr>
                <w:rFonts w:ascii="Aptos Display" w:hAnsi="Aptos Display"/>
              </w:rPr>
              <w:t>provide a brief description of why the voucher, gift card or transport card has been purchased, and what the Participant intends to use it for</w:t>
            </w:r>
            <w:r w:rsidR="006A4B32" w:rsidRPr="00ED55F6">
              <w:rPr>
                <w:rFonts w:ascii="Aptos Display" w:hAnsi="Aptos Display"/>
              </w:rPr>
              <w:t>.</w:t>
            </w:r>
          </w:p>
          <w:p w14:paraId="66E00141" w14:textId="77777777" w:rsidR="003A1DF0" w:rsidRDefault="003A1DF0" w:rsidP="00EE324E"/>
          <w:p w14:paraId="59B73579" w14:textId="77777777" w:rsidR="003D65C6" w:rsidRDefault="003D65C6" w:rsidP="00EE324E"/>
          <w:p w14:paraId="20B1F4D2" w14:textId="5656DF14" w:rsidR="003D65C6" w:rsidRPr="007A2A36" w:rsidRDefault="003D65C6" w:rsidP="00EE324E">
            <w:r>
              <w:t>P</w:t>
            </w:r>
            <w:r w:rsidRPr="003D65C6">
              <w:t xml:space="preserve">roviders will be </w:t>
            </w:r>
            <w:r>
              <w:t>advised</w:t>
            </w:r>
            <w:r w:rsidRPr="003D65C6">
              <w:t xml:space="preserve"> of Documentary Evidence requirements upon approval of their proposal.</w:t>
            </w:r>
          </w:p>
        </w:tc>
      </w:tr>
      <w:tr w:rsidR="003A1DF0" w:rsidRPr="007A2A36" w14:paraId="4CEBE4FB" w14:textId="77777777" w:rsidTr="002F7670">
        <w:tc>
          <w:tcPr>
            <w:tcW w:w="666" w:type="pct"/>
          </w:tcPr>
          <w:p w14:paraId="3E7B831F" w14:textId="71F3624A" w:rsidR="003A1DF0" w:rsidRPr="002B5DA2" w:rsidRDefault="004975ED" w:rsidP="004975ED">
            <w:pPr>
              <w:pStyle w:val="TableFirstColumn"/>
            </w:pPr>
            <w:r w:rsidRPr="004975ED">
              <w:t>Work-Related Training and Licensing</w:t>
            </w:r>
          </w:p>
        </w:tc>
        <w:tc>
          <w:tcPr>
            <w:tcW w:w="1782" w:type="pct"/>
          </w:tcPr>
          <w:p w14:paraId="210E9537" w14:textId="4B969417" w:rsidR="004975ED" w:rsidRPr="004975ED" w:rsidRDefault="004975ED" w:rsidP="004975ED">
            <w:pPr>
              <w:pStyle w:val="TableText"/>
            </w:pPr>
            <w:r w:rsidRPr="004975ED">
              <w:t xml:space="preserve">This category is to assist Participants with </w:t>
            </w:r>
            <w:r w:rsidRPr="6643170E">
              <w:t>non</w:t>
            </w:r>
            <w:r w:rsidR="00F060A4">
              <w:t>-</w:t>
            </w:r>
            <w:r w:rsidRPr="6643170E">
              <w:t>accredited</w:t>
            </w:r>
            <w:r w:rsidRPr="004975ED">
              <w:t xml:space="preserve"> </w:t>
            </w:r>
            <w:r w:rsidR="00F060A4">
              <w:t>vocational education and</w:t>
            </w:r>
            <w:r w:rsidRPr="004975ED">
              <w:t xml:space="preserve"> training and work-related licences that focus on obtaining skills relevant for a particular job, employer, or industry. Examples of non-accredited </w:t>
            </w:r>
            <w:r w:rsidR="00BA4426">
              <w:t>vocational education and</w:t>
            </w:r>
            <w:r w:rsidRPr="004975ED">
              <w:t xml:space="preserve"> training include:</w:t>
            </w:r>
          </w:p>
          <w:p w14:paraId="477F1AD9" w14:textId="77777777" w:rsidR="004975ED" w:rsidRPr="004975ED" w:rsidRDefault="004975ED" w:rsidP="00017148">
            <w:pPr>
              <w:pStyle w:val="BulletLevel1"/>
            </w:pPr>
            <w:r w:rsidRPr="004975ED">
              <w:t>software training, such as Excel or MYOB</w:t>
            </w:r>
          </w:p>
          <w:p w14:paraId="7235D5B0" w14:textId="77777777" w:rsidR="004975ED" w:rsidRPr="004975ED" w:rsidRDefault="004975ED" w:rsidP="00017148">
            <w:pPr>
              <w:pStyle w:val="BulletLevel1"/>
            </w:pPr>
            <w:r w:rsidRPr="004975ED">
              <w:t>barista training</w:t>
            </w:r>
          </w:p>
          <w:p w14:paraId="1653BF7F" w14:textId="77777777" w:rsidR="004975ED" w:rsidRPr="004975ED" w:rsidRDefault="004975ED" w:rsidP="00017148">
            <w:pPr>
              <w:pStyle w:val="BulletLevel1"/>
            </w:pPr>
            <w:r w:rsidRPr="004975ED">
              <w:t>asbestos awareness</w:t>
            </w:r>
          </w:p>
          <w:p w14:paraId="25E616AC" w14:textId="77777777" w:rsidR="004975ED" w:rsidRPr="004975ED" w:rsidRDefault="004975ED" w:rsidP="00017148">
            <w:pPr>
              <w:pStyle w:val="BulletLevel1"/>
            </w:pPr>
            <w:r w:rsidRPr="004975ED">
              <w:t>manual handling training</w:t>
            </w:r>
          </w:p>
          <w:p w14:paraId="07008C6B" w14:textId="77777777" w:rsidR="004975ED" w:rsidRPr="004975ED" w:rsidRDefault="004975ED" w:rsidP="00017148">
            <w:pPr>
              <w:pStyle w:val="BulletLevel1"/>
            </w:pPr>
            <w:r w:rsidRPr="004975ED">
              <w:t>pre-employment food safety training</w:t>
            </w:r>
          </w:p>
          <w:p w14:paraId="3B17A6BC" w14:textId="77777777" w:rsidR="004975ED" w:rsidRPr="004975ED" w:rsidRDefault="004975ED" w:rsidP="00017148">
            <w:pPr>
              <w:pStyle w:val="BulletLevel1"/>
            </w:pPr>
            <w:r w:rsidRPr="004975ED">
              <w:t>pre-employment training with fitness components.</w:t>
            </w:r>
          </w:p>
          <w:p w14:paraId="1564472D" w14:textId="77777777" w:rsidR="004975ED" w:rsidRPr="004975ED" w:rsidRDefault="004975ED" w:rsidP="004975ED">
            <w:pPr>
              <w:pStyle w:val="TableText"/>
            </w:pPr>
            <w:r w:rsidRPr="004975ED">
              <w:t>This category is also for the cost of a work-related licence, the associated test fees, and the accredited training costs to obtain the licence under this category, if the accredited training is a prerequisite to applying for or obtaining the licence (noting these can often be packaged into the one price). Providers can also use this category for non-accredited ‘refresher’ training for a current valid licence. Examples include:</w:t>
            </w:r>
          </w:p>
          <w:p w14:paraId="430B4AC3" w14:textId="77777777" w:rsidR="004975ED" w:rsidRPr="004975ED" w:rsidRDefault="004975ED" w:rsidP="00017148">
            <w:pPr>
              <w:pStyle w:val="BulletLevel1"/>
            </w:pPr>
            <w:r w:rsidRPr="004975ED">
              <w:t>security licence</w:t>
            </w:r>
          </w:p>
          <w:p w14:paraId="233FE446" w14:textId="77777777" w:rsidR="004975ED" w:rsidRPr="004975ED" w:rsidRDefault="004975ED" w:rsidP="00017148">
            <w:pPr>
              <w:pStyle w:val="BulletLevel1"/>
            </w:pPr>
            <w:r w:rsidRPr="004975ED">
              <w:t>forklift licence</w:t>
            </w:r>
          </w:p>
          <w:p w14:paraId="65250534" w14:textId="77777777" w:rsidR="004975ED" w:rsidRPr="004975ED" w:rsidRDefault="004975ED" w:rsidP="00017148">
            <w:pPr>
              <w:pStyle w:val="BulletLevel1"/>
            </w:pPr>
            <w:r w:rsidRPr="004975ED">
              <w:t>light/medium/heavy rigid licence, including ‘refresher’ training for a current licence</w:t>
            </w:r>
          </w:p>
          <w:p w14:paraId="5845896F" w14:textId="77777777" w:rsidR="004975ED" w:rsidRPr="004975ED" w:rsidRDefault="004975ED" w:rsidP="00017148">
            <w:pPr>
              <w:pStyle w:val="BulletLevel1"/>
            </w:pPr>
            <w:r w:rsidRPr="004975ED">
              <w:t>taxi licence/driver accreditation/limousine licence</w:t>
            </w:r>
          </w:p>
          <w:p w14:paraId="7EB65697" w14:textId="77777777" w:rsidR="004975ED" w:rsidRPr="004975ED" w:rsidRDefault="004975ED" w:rsidP="00017148">
            <w:pPr>
              <w:pStyle w:val="BulletLevel1"/>
            </w:pPr>
            <w:r w:rsidRPr="004975ED">
              <w:t>white card (or State/Territory equivalent)</w:t>
            </w:r>
          </w:p>
          <w:p w14:paraId="3424D4F2" w14:textId="77777777" w:rsidR="004975ED" w:rsidRPr="004975ED" w:rsidRDefault="004975ED" w:rsidP="00017148">
            <w:pPr>
              <w:pStyle w:val="BulletLevel1"/>
            </w:pPr>
            <w:r w:rsidRPr="004975ED">
              <w:t>working at heights certificate</w:t>
            </w:r>
          </w:p>
          <w:p w14:paraId="040A0596" w14:textId="77777777" w:rsidR="004975ED" w:rsidRPr="004975ED" w:rsidRDefault="004975ED" w:rsidP="00017148">
            <w:pPr>
              <w:pStyle w:val="BulletLevel1"/>
            </w:pPr>
            <w:r w:rsidRPr="004975ED">
              <w:t>first aid certificate</w:t>
            </w:r>
          </w:p>
          <w:p w14:paraId="0F84EB6A" w14:textId="77777777" w:rsidR="004975ED" w:rsidRPr="004975ED" w:rsidRDefault="004975ED" w:rsidP="00017148">
            <w:pPr>
              <w:pStyle w:val="BulletLevel1"/>
            </w:pPr>
            <w:r w:rsidRPr="004975ED">
              <w:t>responsible service of alcohol certificate</w:t>
            </w:r>
          </w:p>
          <w:p w14:paraId="79480384" w14:textId="77777777" w:rsidR="004975ED" w:rsidRPr="004975ED" w:rsidRDefault="004975ED" w:rsidP="00017148">
            <w:pPr>
              <w:pStyle w:val="BulletLevel1"/>
            </w:pPr>
            <w:r w:rsidRPr="004975ED">
              <w:t>responsible conduct of gambling certificate.</w:t>
            </w:r>
          </w:p>
          <w:p w14:paraId="2362047F" w14:textId="01853B91" w:rsidR="003A1DF0" w:rsidRPr="007A2A36" w:rsidRDefault="004975ED" w:rsidP="00EE324E">
            <w:r w:rsidRPr="004975ED">
              <w:t xml:space="preserve">The </w:t>
            </w:r>
            <w:hyperlink w:anchor="_Prohibited__Purchases" w:history="1">
              <w:r w:rsidR="00802324">
                <w:rPr>
                  <w:rStyle w:val="Hyperlink"/>
                </w:rPr>
                <w:t>Prohibited Purchases</w:t>
              </w:r>
            </w:hyperlink>
            <w:r w:rsidRPr="004975ED">
              <w:t xml:space="preserve"> section lists the exceptions to the use of this category.</w:t>
            </w:r>
          </w:p>
        </w:tc>
        <w:tc>
          <w:tcPr>
            <w:tcW w:w="2552" w:type="pct"/>
          </w:tcPr>
          <w:p w14:paraId="74923185" w14:textId="77777777" w:rsidR="004975ED" w:rsidRPr="004975ED" w:rsidRDefault="004975ED" w:rsidP="004975ED">
            <w:r w:rsidRPr="004975ED">
              <w:t>In addition, for this category Providers must:</w:t>
            </w:r>
          </w:p>
          <w:p w14:paraId="2782ABDC" w14:textId="168B100E" w:rsidR="004975ED" w:rsidRPr="004975ED" w:rsidRDefault="004975ED" w:rsidP="00017148">
            <w:pPr>
              <w:pStyle w:val="BulletLevel1"/>
            </w:pPr>
            <w:r w:rsidRPr="004975ED">
              <w:t>Record the assistance type in the commitment to outline the type of purchase.</w:t>
            </w:r>
          </w:p>
          <w:p w14:paraId="5B07EA2A" w14:textId="77777777" w:rsidR="004975ED" w:rsidRPr="004975ED" w:rsidRDefault="004975ED" w:rsidP="00017148">
            <w:pPr>
              <w:pStyle w:val="BulletLevel1"/>
            </w:pPr>
            <w:r w:rsidRPr="004975ED">
              <w:t>Record the industry relevant to the purchase.</w:t>
            </w:r>
          </w:p>
          <w:p w14:paraId="24C7B1BF" w14:textId="47DBE09C" w:rsidR="00B373DB" w:rsidRPr="004975ED" w:rsidRDefault="00B373DB" w:rsidP="00017148">
            <w:pPr>
              <w:pStyle w:val="BulletLevel1"/>
            </w:pPr>
            <w:r w:rsidRPr="00B373DB">
              <w:t xml:space="preserve">For Non-Accredited </w:t>
            </w:r>
            <w:r w:rsidR="00BA4426">
              <w:t xml:space="preserve">Vocational Education and </w:t>
            </w:r>
            <w:r w:rsidRPr="00B373DB">
              <w:t>Training or Employer-Specific Training assistance types:</w:t>
            </w:r>
          </w:p>
          <w:p w14:paraId="59AF45E4" w14:textId="3267E493" w:rsidR="004975ED" w:rsidRPr="004975ED" w:rsidRDefault="004975ED" w:rsidP="00017148">
            <w:pPr>
              <w:pStyle w:val="BulletLevel2"/>
            </w:pPr>
            <w:r w:rsidRPr="004975ED">
              <w:t>Refer Participant to an Activity in the Department’s IT System</w:t>
            </w:r>
            <w:r w:rsidR="008317A0">
              <w:t>s</w:t>
            </w:r>
            <w:r w:rsidRPr="004975ED">
              <w:t xml:space="preserve"> in accordance with the Activity Management Chapter.</w:t>
            </w:r>
          </w:p>
          <w:p w14:paraId="3419269A" w14:textId="497DA0F8" w:rsidR="004975ED" w:rsidRPr="004975ED" w:rsidRDefault="004975ED" w:rsidP="00017148">
            <w:pPr>
              <w:pStyle w:val="BulletLevel2"/>
            </w:pPr>
            <w:r w:rsidRPr="004975ED">
              <w:t>Enter the name of the relevant course in the Activity details in the Department’s IT System</w:t>
            </w:r>
            <w:r w:rsidR="008317A0">
              <w:t>s</w:t>
            </w:r>
          </w:p>
          <w:p w14:paraId="43EAB591" w14:textId="0B32FFFB" w:rsidR="004975ED" w:rsidRPr="004975ED" w:rsidRDefault="004975ED" w:rsidP="00017148">
            <w:pPr>
              <w:pStyle w:val="BulletLevel2"/>
            </w:pPr>
            <w:r w:rsidRPr="004975ED">
              <w:t>Enter the associated Activity ID against the commitment in the Department’s IT System</w:t>
            </w:r>
            <w:r w:rsidR="008317A0">
              <w:t>s</w:t>
            </w:r>
          </w:p>
          <w:p w14:paraId="1E444A6E" w14:textId="3AA35B87" w:rsidR="004975ED" w:rsidRPr="004975ED" w:rsidRDefault="004975ED" w:rsidP="00017148">
            <w:pPr>
              <w:pStyle w:val="BulletLevel2"/>
            </w:pPr>
            <w:r w:rsidRPr="004975ED">
              <w:t>retain sufficient items of Documentary Evidence that in combination identifies the course.</w:t>
            </w:r>
          </w:p>
          <w:p w14:paraId="02533383" w14:textId="77777777" w:rsidR="003A1DF0" w:rsidRPr="007A2A36" w:rsidRDefault="003A1DF0" w:rsidP="00EE324E"/>
        </w:tc>
      </w:tr>
    </w:tbl>
    <w:p w14:paraId="51883BE1" w14:textId="77777777" w:rsidR="00E32DBC" w:rsidRDefault="00E32DBC"/>
    <w:p w14:paraId="20FDD02C" w14:textId="4DED74E3" w:rsidR="00802324" w:rsidRPr="00802324" w:rsidRDefault="00E32DBC" w:rsidP="00802324">
      <w:pPr>
        <w:pStyle w:val="Heading4"/>
        <w:rPr>
          <w:u w:val="single"/>
        </w:rPr>
      </w:pPr>
      <w:bookmarkStart w:id="1385" w:name="_Pooled_Fund_1"/>
      <w:bookmarkEnd w:id="1385"/>
      <w:r>
        <w:rPr>
          <w:rStyle w:val="Hyperlink"/>
        </w:rPr>
        <w:t>Pooled</w:t>
      </w:r>
      <w:r w:rsidRPr="00E32DBC">
        <w:rPr>
          <w:rStyle w:val="Hyperlink"/>
        </w:rPr>
        <w:t xml:space="preserve"> Fund</w:t>
      </w:r>
    </w:p>
    <w:p w14:paraId="0848F983" w14:textId="78BBB091" w:rsidR="00802324" w:rsidRDefault="00802324" w:rsidP="00802324">
      <w:pPr>
        <w:pStyle w:val="Caption"/>
        <w:keepNext/>
      </w:pPr>
      <w:r>
        <w:t xml:space="preserve">Table </w:t>
      </w:r>
      <w:fldSimple w:instr=" STYLEREF 1 \s ">
        <w:r w:rsidR="0061589E">
          <w:rPr>
            <w:noProof/>
          </w:rPr>
          <w:t>14</w:t>
        </w:r>
      </w:fldSimple>
      <w:r>
        <w:noBreakHyphen/>
      </w:r>
      <w:fldSimple w:instr=" SEQ Table \* ALPHABETIC \s 1 ">
        <w:r w:rsidR="0061589E">
          <w:rPr>
            <w:noProof/>
          </w:rPr>
          <w:t>C</w:t>
        </w:r>
      </w:fldSimple>
      <w:r>
        <w:t>: Pooled Fund - Documentary Evidence Requirements</w:t>
      </w:r>
    </w:p>
    <w:tbl>
      <w:tblPr>
        <w:tblStyle w:val="TableGrid"/>
        <w:tblpPr w:leftFromText="180" w:rightFromText="180" w:vertAnchor="text" w:tblpY="1"/>
        <w:tblW w:w="5000" w:type="pct"/>
        <w:tblInd w:w="0" w:type="dxa"/>
        <w:tblLook w:val="04A0" w:firstRow="1" w:lastRow="0" w:firstColumn="1" w:lastColumn="0" w:noHBand="0" w:noVBand="1"/>
      </w:tblPr>
      <w:tblGrid>
        <w:gridCol w:w="1858"/>
        <w:gridCol w:w="4971"/>
        <w:gridCol w:w="7119"/>
      </w:tblGrid>
      <w:tr w:rsidR="00B41A65" w:rsidRPr="007A2A36" w14:paraId="07049184" w14:textId="77777777" w:rsidTr="00A51B9D">
        <w:trPr>
          <w:tblHeader/>
        </w:trPr>
        <w:tc>
          <w:tcPr>
            <w:tcW w:w="666" w:type="pct"/>
            <w:shd w:val="clear" w:color="auto" w:fill="5A1E35" w:themeFill="text2"/>
          </w:tcPr>
          <w:p w14:paraId="26D50F19" w14:textId="084224FC" w:rsidR="00E32DBC" w:rsidRPr="00E32DBC" w:rsidRDefault="00E32DBC" w:rsidP="00E32DBC">
            <w:pPr>
              <w:pStyle w:val="TableFirstColumn"/>
            </w:pPr>
            <w:r w:rsidRPr="00E32DBC">
              <w:t>Category</w:t>
            </w:r>
          </w:p>
        </w:tc>
        <w:tc>
          <w:tcPr>
            <w:tcW w:w="1782" w:type="pct"/>
            <w:shd w:val="clear" w:color="auto" w:fill="5A1E35" w:themeFill="text2"/>
          </w:tcPr>
          <w:p w14:paraId="56B0E6AE" w14:textId="6C9194D6" w:rsidR="00E32DBC" w:rsidRPr="00E32DBC" w:rsidRDefault="00E32DBC" w:rsidP="00E32DBC">
            <w:pPr>
              <w:pStyle w:val="TableText"/>
            </w:pPr>
            <w:r w:rsidRPr="00E32DBC">
              <w:rPr>
                <w:rStyle w:val="1AllTextBold"/>
              </w:rPr>
              <w:t>Category details</w:t>
            </w:r>
          </w:p>
        </w:tc>
        <w:tc>
          <w:tcPr>
            <w:tcW w:w="2552" w:type="pct"/>
            <w:shd w:val="clear" w:color="auto" w:fill="5A1E35" w:themeFill="text2"/>
          </w:tcPr>
          <w:p w14:paraId="5B8E8EAE" w14:textId="2807C5E9" w:rsidR="00E32DBC" w:rsidRPr="00E32DBC" w:rsidRDefault="00E32DBC" w:rsidP="00E32DBC">
            <w:r w:rsidRPr="00E32DBC">
              <w:rPr>
                <w:rStyle w:val="1AllTextBold"/>
              </w:rPr>
              <w:t>System and Documentary Evidence requirements</w:t>
            </w:r>
          </w:p>
        </w:tc>
      </w:tr>
      <w:tr w:rsidR="0087154F" w:rsidRPr="007A2A36" w14:paraId="5272BF9E" w14:textId="77777777" w:rsidTr="00B250CF">
        <w:tc>
          <w:tcPr>
            <w:tcW w:w="666" w:type="pct"/>
          </w:tcPr>
          <w:p w14:paraId="5771288E" w14:textId="03FB86BC" w:rsidR="0087154F" w:rsidRPr="0087154F" w:rsidRDefault="0087154F" w:rsidP="0087154F">
            <w:pPr>
              <w:pStyle w:val="TableFirstColumn"/>
            </w:pPr>
            <w:r w:rsidRPr="0087154F">
              <w:t>Activity Costs</w:t>
            </w:r>
          </w:p>
        </w:tc>
        <w:tc>
          <w:tcPr>
            <w:tcW w:w="1782" w:type="pct"/>
          </w:tcPr>
          <w:p w14:paraId="169153A6" w14:textId="70DE5900" w:rsidR="0087154F" w:rsidRDefault="0087154F" w:rsidP="0087154F">
            <w:pPr>
              <w:pStyle w:val="TableText"/>
            </w:pPr>
            <w:r w:rsidRPr="0087154F">
              <w:t>This category is for purchase of Risk Assessments or additional insurance costs</w:t>
            </w:r>
            <w:r w:rsidR="004E6199">
              <w:t xml:space="preserve"> as outlined in the Risk Assessments section for the following Specified Activities:</w:t>
            </w:r>
          </w:p>
          <w:p w14:paraId="7CA92DC6" w14:textId="77777777" w:rsidR="004E6199" w:rsidRDefault="004E6199" w:rsidP="004E6199">
            <w:pPr>
              <w:pStyle w:val="BulletLevel1"/>
            </w:pPr>
            <w:r>
              <w:t>Observational Work Experience Placements</w:t>
            </w:r>
          </w:p>
          <w:p w14:paraId="52BC7BB4" w14:textId="77777777" w:rsidR="004E6199" w:rsidRDefault="004E6199" w:rsidP="004E6199">
            <w:pPr>
              <w:pStyle w:val="BulletLevel1"/>
            </w:pPr>
            <w:r>
              <w:t>Provider Sourced Voluntary Work</w:t>
            </w:r>
          </w:p>
          <w:p w14:paraId="13CF3D5E" w14:textId="13211992" w:rsidR="004E6199" w:rsidRDefault="004E6199" w:rsidP="004E6199">
            <w:pPr>
              <w:pStyle w:val="BulletLevel1"/>
            </w:pPr>
            <w:r>
              <w:t xml:space="preserve">Local Jobs Program Activity (where advised by the </w:t>
            </w:r>
            <w:r w:rsidR="003102EC">
              <w:t>D</w:t>
            </w:r>
            <w:r>
              <w:t>epartment it is a Specified Activity)</w:t>
            </w:r>
          </w:p>
          <w:p w14:paraId="2B2DB4F7" w14:textId="1F15D656" w:rsidR="004E6199" w:rsidRPr="0087154F" w:rsidRDefault="004E6199" w:rsidP="00ED2AB8">
            <w:pPr>
              <w:pStyle w:val="BulletLevel1"/>
            </w:pPr>
            <w:r>
              <w:t>Launch into Work Placements</w:t>
            </w:r>
          </w:p>
        </w:tc>
        <w:tc>
          <w:tcPr>
            <w:tcW w:w="2552" w:type="pct"/>
          </w:tcPr>
          <w:p w14:paraId="57342ED7" w14:textId="77777777" w:rsidR="0087154F" w:rsidRPr="0087154F" w:rsidRDefault="0087154F" w:rsidP="0087154F">
            <w:r w:rsidRPr="0087154F">
              <w:t>In addition, for this category Providers must:</w:t>
            </w:r>
          </w:p>
          <w:p w14:paraId="07F5DCC7" w14:textId="26BFCC07" w:rsidR="0087154F" w:rsidRPr="0087154F" w:rsidRDefault="0087154F" w:rsidP="00017148">
            <w:pPr>
              <w:pStyle w:val="BulletLevel1"/>
            </w:pPr>
            <w:r w:rsidRPr="0087154F">
              <w:t xml:space="preserve">Refer </w:t>
            </w:r>
            <w:r w:rsidR="00CF4BFC">
              <w:t xml:space="preserve">a </w:t>
            </w:r>
            <w:r w:rsidRPr="0087154F">
              <w:t>Participant to an Activity in the Department’s IT System</w:t>
            </w:r>
            <w:r w:rsidR="008317A0">
              <w:t>s</w:t>
            </w:r>
            <w:r w:rsidRPr="0087154F">
              <w:t xml:space="preserve"> in accordance with the Activity Management Chapter.</w:t>
            </w:r>
          </w:p>
          <w:p w14:paraId="55E0BB16" w14:textId="1D094FCF" w:rsidR="0087154F" w:rsidRDefault="0087154F" w:rsidP="00CF4BFC">
            <w:pPr>
              <w:pStyle w:val="BulletLevel1"/>
            </w:pPr>
            <w:r w:rsidRPr="0087154F">
              <w:t>Enter the associated Activity ID against the commitment in the Department’s IT System</w:t>
            </w:r>
            <w:r w:rsidR="008317A0">
              <w:t>s</w:t>
            </w:r>
          </w:p>
          <w:p w14:paraId="5B878959" w14:textId="77777777" w:rsidR="00CF4BFC" w:rsidRDefault="00CF4BFC" w:rsidP="00CF4BFC">
            <w:pPr>
              <w:pStyle w:val="BulletLevel1"/>
            </w:pPr>
            <w:r>
              <w:t xml:space="preserve">Retain a record of the Participant's </w:t>
            </w:r>
            <w:r w:rsidR="00131369">
              <w:t>Risk Assessment</w:t>
            </w:r>
          </w:p>
          <w:p w14:paraId="1384385B" w14:textId="23C39E84" w:rsidR="00131369" w:rsidRPr="0087154F" w:rsidRDefault="00131369" w:rsidP="00ED2AB8">
            <w:pPr>
              <w:pStyle w:val="BulletLevel1"/>
            </w:pPr>
            <w:r>
              <w:t>Retain evidence.</w:t>
            </w:r>
          </w:p>
        </w:tc>
      </w:tr>
      <w:tr w:rsidR="0087154F" w:rsidRPr="007A2A36" w14:paraId="4D25A0A0" w14:textId="77777777" w:rsidTr="00B250CF">
        <w:tc>
          <w:tcPr>
            <w:tcW w:w="666" w:type="pct"/>
          </w:tcPr>
          <w:p w14:paraId="216761E7" w14:textId="3271317D" w:rsidR="0087154F" w:rsidRPr="0087154F" w:rsidRDefault="0087154F" w:rsidP="0087154F">
            <w:pPr>
              <w:pStyle w:val="TableFirstColumn"/>
            </w:pPr>
            <w:r w:rsidRPr="0087154F">
              <w:t>Certified Interpreters</w:t>
            </w:r>
          </w:p>
        </w:tc>
        <w:tc>
          <w:tcPr>
            <w:tcW w:w="1782" w:type="pct"/>
          </w:tcPr>
          <w:p w14:paraId="3B844BC5" w14:textId="07F0C0BE" w:rsidR="0087154F" w:rsidRPr="0087154F" w:rsidRDefault="0087154F" w:rsidP="0087154F">
            <w:r w:rsidRPr="0087154F">
              <w:t xml:space="preserve">This category is for the purchase of certified interpreter services for Participants, including for </w:t>
            </w:r>
            <w:r w:rsidR="00AC7C18">
              <w:t>P</w:t>
            </w:r>
            <w:r w:rsidRPr="0087154F">
              <w:t>ending Participants.</w:t>
            </w:r>
          </w:p>
          <w:p w14:paraId="5D5BA9B8" w14:textId="77777777" w:rsidR="0087154F" w:rsidRPr="0087154F" w:rsidRDefault="0087154F" w:rsidP="0087154F">
            <w:r w:rsidRPr="0087154F">
              <w:t>The cost of interpreter services can be claimed under this category when an interpreter is arranged, but the Participant does not attend the scheduled Appointment.</w:t>
            </w:r>
          </w:p>
          <w:p w14:paraId="1623A613" w14:textId="208AD9ED" w:rsidR="0087154F" w:rsidRPr="0087154F" w:rsidRDefault="0087154F" w:rsidP="0087154F">
            <w:pPr>
              <w:pStyle w:val="TableText"/>
            </w:pPr>
            <w:r w:rsidRPr="0087154F">
              <w:t>This category can also be used for the cost of translating important documents such as qualifications, training certificates and transcripts.</w:t>
            </w:r>
          </w:p>
        </w:tc>
        <w:tc>
          <w:tcPr>
            <w:tcW w:w="2552" w:type="pct"/>
          </w:tcPr>
          <w:p w14:paraId="09D72A06" w14:textId="462CD96B" w:rsidR="0087154F" w:rsidRPr="0087154F" w:rsidRDefault="0087154F" w:rsidP="0087154F">
            <w:r w:rsidRPr="0087154F">
              <w:t>No additional Documentary Evidence is required for this category.</w:t>
            </w:r>
          </w:p>
          <w:p w14:paraId="70A6E17E" w14:textId="77777777" w:rsidR="0087154F" w:rsidRPr="0087154F" w:rsidRDefault="0087154F" w:rsidP="0087154F"/>
        </w:tc>
      </w:tr>
      <w:tr w:rsidR="0087154F" w:rsidRPr="007A2A36" w14:paraId="5E9E3201" w14:textId="77777777" w:rsidTr="00B250CF">
        <w:tc>
          <w:tcPr>
            <w:tcW w:w="666" w:type="pct"/>
          </w:tcPr>
          <w:p w14:paraId="411005B6" w14:textId="677F296C" w:rsidR="0087154F" w:rsidRPr="0087154F" w:rsidRDefault="0087154F" w:rsidP="0087154F">
            <w:pPr>
              <w:pStyle w:val="TableFirstColumn"/>
            </w:pPr>
            <w:r w:rsidRPr="0087154F">
              <w:t>Child Care Costs</w:t>
            </w:r>
          </w:p>
        </w:tc>
        <w:tc>
          <w:tcPr>
            <w:tcW w:w="1782" w:type="pct"/>
          </w:tcPr>
          <w:p w14:paraId="14650C59" w14:textId="5B4A4FF1" w:rsidR="0087154F" w:rsidRPr="0087154F" w:rsidRDefault="0087154F" w:rsidP="0087154F">
            <w:r w:rsidRPr="0087154F">
              <w:t>This category can be used to assist Participants with some costs relating to accessing child care including:</w:t>
            </w:r>
          </w:p>
          <w:p w14:paraId="03976C55" w14:textId="77777777" w:rsidR="0087154F" w:rsidRPr="0087154F" w:rsidRDefault="0087154F" w:rsidP="00017148">
            <w:pPr>
              <w:pStyle w:val="BulletLevel1"/>
            </w:pPr>
            <w:r w:rsidRPr="0087154F">
              <w:t>Early Childhood Education and Care waitlist fees</w:t>
            </w:r>
          </w:p>
          <w:p w14:paraId="63239C9E" w14:textId="77777777" w:rsidR="0087154F" w:rsidRPr="0087154F" w:rsidRDefault="0087154F" w:rsidP="00017148">
            <w:pPr>
              <w:pStyle w:val="BulletLevel1"/>
            </w:pPr>
            <w:r w:rsidRPr="0087154F">
              <w:t>Early Childhood Education and Care bond fees</w:t>
            </w:r>
          </w:p>
          <w:p w14:paraId="683C4BE3" w14:textId="77777777" w:rsidR="0087154F" w:rsidRPr="0087154F" w:rsidRDefault="0087154F" w:rsidP="00017148">
            <w:pPr>
              <w:pStyle w:val="BulletLevel1"/>
            </w:pPr>
            <w:r w:rsidRPr="0087154F">
              <w:t>other Early Childhood Education and Care fees which are not Child Care Subsidy gap fees</w:t>
            </w:r>
          </w:p>
          <w:p w14:paraId="1EB7F53B" w14:textId="107366DE" w:rsidR="0087154F" w:rsidRPr="0087154F" w:rsidRDefault="0087154F" w:rsidP="0087154F">
            <w:pPr>
              <w:pStyle w:val="TableText"/>
            </w:pPr>
            <w:r w:rsidRPr="0087154F">
              <w:t>The Parent Fund cannot be used to pay Child Care Subsidy gap fees. Gap fees are the difference between</w:t>
            </w:r>
            <w:r w:rsidR="009C1A4A">
              <w:t xml:space="preserve"> the</w:t>
            </w:r>
            <w:r w:rsidRPr="0087154F">
              <w:t xml:space="preserve"> full ECEC provider fee and the Child Care Subsidy amount. </w:t>
            </w:r>
          </w:p>
        </w:tc>
        <w:tc>
          <w:tcPr>
            <w:tcW w:w="2552" w:type="pct"/>
          </w:tcPr>
          <w:p w14:paraId="3BBBF6A7" w14:textId="77777777" w:rsidR="0087154F" w:rsidRPr="0087154F" w:rsidRDefault="0087154F" w:rsidP="0087154F">
            <w:r w:rsidRPr="0087154F">
              <w:t>In addition, for this category Providers must:</w:t>
            </w:r>
          </w:p>
          <w:p w14:paraId="34F236A4" w14:textId="77777777" w:rsidR="0087154F" w:rsidRPr="0087154F" w:rsidRDefault="0087154F" w:rsidP="00017148">
            <w:pPr>
              <w:pStyle w:val="BulletLevel1"/>
            </w:pPr>
            <w:r w:rsidRPr="0087154F">
              <w:t>Enter in the Additional Details field:</w:t>
            </w:r>
          </w:p>
          <w:p w14:paraId="4B27007A" w14:textId="77777777" w:rsidR="0087154F" w:rsidRPr="0087154F" w:rsidRDefault="0087154F" w:rsidP="00017148">
            <w:pPr>
              <w:pStyle w:val="BulletLevel2"/>
            </w:pPr>
            <w:r w:rsidRPr="0087154F">
              <w:t>the type of cost and the reasons for paying for the fees including the link to the Goal Plan.</w:t>
            </w:r>
          </w:p>
          <w:p w14:paraId="324A2C6D" w14:textId="77777777" w:rsidR="0087154F" w:rsidRPr="0087154F" w:rsidRDefault="0087154F" w:rsidP="0087154F">
            <w:r w:rsidRPr="0087154F">
              <w:t>For example:</w:t>
            </w:r>
          </w:p>
          <w:p w14:paraId="1247914F" w14:textId="54FCDB88" w:rsidR="0087154F" w:rsidRPr="0087154F" w:rsidRDefault="0087154F" w:rsidP="0087154F">
            <w:r w:rsidRPr="0087154F">
              <w:t>[Provider name] has agreed to pay for the child care waitlist fees for [Participant name] so they can commence work as soon as care is available for their child, as per their Goal Plan.</w:t>
            </w:r>
          </w:p>
        </w:tc>
      </w:tr>
      <w:tr w:rsidR="00CA2111" w:rsidRPr="007A2A36" w14:paraId="533F28C8" w14:textId="77777777" w:rsidTr="00B250CF">
        <w:tc>
          <w:tcPr>
            <w:tcW w:w="666" w:type="pct"/>
          </w:tcPr>
          <w:p w14:paraId="133CB422" w14:textId="02A3D949" w:rsidR="00CA2111" w:rsidRPr="00CA2111" w:rsidRDefault="00CA2111" w:rsidP="00CA2111">
            <w:pPr>
              <w:pStyle w:val="TableFirstColumn"/>
            </w:pPr>
            <w:r w:rsidRPr="002B5DA2">
              <w:t>Non-Vocational Support</w:t>
            </w:r>
          </w:p>
        </w:tc>
        <w:tc>
          <w:tcPr>
            <w:tcW w:w="1782" w:type="pct"/>
          </w:tcPr>
          <w:p w14:paraId="62D3844F" w14:textId="77777777" w:rsidR="00CA2111" w:rsidRPr="00CA2111" w:rsidRDefault="00CA2111" w:rsidP="00CA2111">
            <w:pPr>
              <w:pStyle w:val="TableText"/>
            </w:pPr>
            <w:r>
              <w:t>This category is for</w:t>
            </w:r>
            <w:r w:rsidRPr="00CA2111">
              <w:t>:</w:t>
            </w:r>
          </w:p>
          <w:p w14:paraId="6787ACC8" w14:textId="6C84B058" w:rsidR="00CA2111" w:rsidRPr="00CA2111" w:rsidRDefault="00CA2111" w:rsidP="00017148">
            <w:pPr>
              <w:pStyle w:val="BulletLevel1"/>
            </w:pPr>
            <w:r>
              <w:t>Out</w:t>
            </w:r>
            <w:r w:rsidRPr="00CA2111">
              <w:t>-of-pocket medical and health related expenses if health issues are inhibiting a Participant’s capacity achieve their goals, such as medical consultations, prescribed tests, medicines, or aids directed by a medical professional. This may include medical and health related expenses for a Participant’s child/ren if the health issue is inhibiting the Participant’s capacity to attend activities, training, participate in programs or to find and keep a job. Medical costs can only be claimed if not covered by Medicare, private health insurance or other subsidies or programs (for example, NDIS).</w:t>
            </w:r>
          </w:p>
          <w:p w14:paraId="5AFC5C95" w14:textId="4062E000" w:rsidR="00CA2111" w:rsidRPr="00CA2111" w:rsidRDefault="00CA2111" w:rsidP="00017148">
            <w:pPr>
              <w:pStyle w:val="BulletLevel2"/>
            </w:pPr>
            <w:r w:rsidRPr="00FD2AA5">
              <w:t xml:space="preserve">If a Participant has lodged a claim through the Department’s Personal Accident Insurance policy, Providers must meet additional requirements for claiming Reimbursement for medical and </w:t>
            </w:r>
            <w:r w:rsidRPr="00CA2111">
              <w:t xml:space="preserve">out-of-pocket expenses. Refer to </w:t>
            </w:r>
            <w:r w:rsidRPr="00CA2111">
              <w:rPr>
                <w:rStyle w:val="1AllTextNormalCharacter"/>
              </w:rPr>
              <w:t xml:space="preserve">the </w:t>
            </w:r>
            <w:hyperlink r:id="rId173">
              <w:r w:rsidRPr="00CA2111">
                <w:rPr>
                  <w:rStyle w:val="Hyperlink"/>
                </w:rPr>
                <w:t>WHS Incidents and Insurance Readers Guide</w:t>
              </w:r>
            </w:hyperlink>
            <w:r w:rsidRPr="00CA2111">
              <w:t xml:space="preserve"> on the </w:t>
            </w:r>
            <w:hyperlink r:id="rId174">
              <w:r w:rsidRPr="00CA2111">
                <w:rPr>
                  <w:rStyle w:val="Hyperlink"/>
                </w:rPr>
                <w:t>Provider Portal</w:t>
              </w:r>
            </w:hyperlink>
            <w:r w:rsidRPr="00CA2111">
              <w:t>.</w:t>
            </w:r>
          </w:p>
          <w:p w14:paraId="1E78977F" w14:textId="0ED9722E" w:rsidR="00CA2111" w:rsidRPr="00CA2111" w:rsidRDefault="00CA2111" w:rsidP="00017148">
            <w:pPr>
              <w:pStyle w:val="BulletLevel1"/>
            </w:pPr>
            <w:r>
              <w:t>Food vouchers and the reimbursement of food purchases</w:t>
            </w:r>
            <w:r w:rsidRPr="00CA2111">
              <w:t xml:space="preserve"> where a Participant requires additional support in line with the Parent Funds principles.</w:t>
            </w:r>
          </w:p>
          <w:p w14:paraId="1358B509" w14:textId="3F912644" w:rsidR="00CA2111" w:rsidRPr="00CA2111" w:rsidRDefault="00CA2111" w:rsidP="00017148">
            <w:pPr>
              <w:pStyle w:val="BulletLevel1"/>
            </w:pPr>
            <w:r w:rsidRPr="0094769E">
              <w:t>Rent and crisis accommodation when a Provider and Participant have exhausted all other avenues of assistance.</w:t>
            </w:r>
          </w:p>
          <w:p w14:paraId="4D25E233" w14:textId="77777777" w:rsidR="00CA2111" w:rsidRPr="00CA2111" w:rsidRDefault="00CA2111" w:rsidP="00017148">
            <w:pPr>
              <w:pStyle w:val="BulletLevel1"/>
            </w:pPr>
            <w:r>
              <w:t xml:space="preserve">Removalists costs where the </w:t>
            </w:r>
            <w:r w:rsidRPr="00CA2111">
              <w:t>move helps the Participant work towards a Goal (once per Period of Service). It cannot be used for any rental costs including bond fees.</w:t>
            </w:r>
          </w:p>
          <w:p w14:paraId="4163A6C1" w14:textId="77777777" w:rsidR="00CA2111" w:rsidRPr="00CA2111" w:rsidRDefault="00CA2111" w:rsidP="00017148">
            <w:pPr>
              <w:pStyle w:val="BulletLevel1"/>
            </w:pPr>
            <w:r>
              <w:t xml:space="preserve">Basic haircuts and </w:t>
            </w:r>
            <w:r w:rsidRPr="00CA2111">
              <w:t>hygiene packs.</w:t>
            </w:r>
          </w:p>
          <w:p w14:paraId="270106FE" w14:textId="400BDCEA" w:rsidR="00CA2111" w:rsidRPr="00CA2111" w:rsidRDefault="00CA2111" w:rsidP="00017148">
            <w:pPr>
              <w:pStyle w:val="BulletLevel1"/>
            </w:pPr>
            <w:r>
              <w:t xml:space="preserve">Other </w:t>
            </w:r>
            <w:r w:rsidRPr="00CA2111">
              <w:t>non-prohibited costs to assist a Participant to work towards their goals, such as utility costs and legal expenses, which cannot be recorded against another category.</w:t>
            </w:r>
          </w:p>
          <w:p w14:paraId="6D75FFAF" w14:textId="77777777" w:rsidR="00CA2111" w:rsidRPr="00CA2111" w:rsidRDefault="00CA2111" w:rsidP="003B2B19">
            <w:pPr>
              <w:pStyle w:val="1AllTextNormalParagraph"/>
            </w:pPr>
            <w:r w:rsidRPr="00ED163F">
              <w:t xml:space="preserve">The </w:t>
            </w:r>
            <w:hyperlink w:anchor="_Prohibited__Purchases" w:history="1">
              <w:r w:rsidRPr="00CA2111">
                <w:rPr>
                  <w:rStyle w:val="Hyperlink"/>
                </w:rPr>
                <w:t>Prohibited Purchase</w:t>
              </w:r>
            </w:hyperlink>
            <w:r w:rsidRPr="00CA2111">
              <w:t xml:space="preserve"> section lists the exceptions to the use of this category.</w:t>
            </w:r>
          </w:p>
          <w:p w14:paraId="1AD73500" w14:textId="5C2B09E6" w:rsidR="00CA2111" w:rsidRPr="00CA2111" w:rsidRDefault="00CA2111" w:rsidP="00CA2111">
            <w:r>
              <w:t>Whilst all requests for assistance should be considered, support through this category is not intended to be regular and ongoing</w:t>
            </w:r>
            <w:r w:rsidRPr="00CA2111">
              <w:t>.</w:t>
            </w:r>
          </w:p>
        </w:tc>
        <w:tc>
          <w:tcPr>
            <w:tcW w:w="2552" w:type="pct"/>
          </w:tcPr>
          <w:p w14:paraId="18530C4A" w14:textId="77777777" w:rsidR="00CA2111" w:rsidRPr="00CA2111" w:rsidRDefault="00CA2111" w:rsidP="00CA2111">
            <w:r w:rsidRPr="007A2A36">
              <w:t>In addition, for this category Providers must:</w:t>
            </w:r>
          </w:p>
          <w:p w14:paraId="450B3A11" w14:textId="2F9D7C19" w:rsidR="00CA2111" w:rsidRPr="00CA2111" w:rsidRDefault="00CA2111" w:rsidP="00017148">
            <w:pPr>
              <w:pStyle w:val="BulletLevel1"/>
            </w:pPr>
            <w:r>
              <w:t>Record the assistance type in the commitment to outline the type of purchase.</w:t>
            </w:r>
          </w:p>
          <w:p w14:paraId="5ABF6714" w14:textId="4BBD560F" w:rsidR="00CA2111" w:rsidRPr="00CA2111" w:rsidRDefault="00CA2111" w:rsidP="00017148">
            <w:pPr>
              <w:pStyle w:val="BulletLevel1"/>
            </w:pPr>
            <w:r>
              <w:t xml:space="preserve">For the </w:t>
            </w:r>
            <w:r w:rsidRPr="00CA2111">
              <w:t>Food assistance type, enter in the Additional Details field:</w:t>
            </w:r>
          </w:p>
          <w:p w14:paraId="7BE26059" w14:textId="24F6B8EC" w:rsidR="00CA2111" w:rsidRPr="00CA2111" w:rsidRDefault="00CA2111" w:rsidP="00017148">
            <w:pPr>
              <w:pStyle w:val="BulletLevel2"/>
            </w:pPr>
            <w:r w:rsidRPr="00646ACE">
              <w:t xml:space="preserve">a brief description of why the voucher has been purchased, and what the Participant intends to use it for </w:t>
            </w:r>
          </w:p>
          <w:p w14:paraId="369740BA" w14:textId="77777777" w:rsidR="00CA2111" w:rsidRPr="00CA2111" w:rsidRDefault="00CA2111" w:rsidP="00017148">
            <w:pPr>
              <w:pStyle w:val="BulletLevel2"/>
            </w:pPr>
            <w:r w:rsidRPr="00646ACE">
              <w:t xml:space="preserve">an assessment of how the purchase meets the Fund Principles </w:t>
            </w:r>
          </w:p>
          <w:p w14:paraId="639AE5ED" w14:textId="77777777" w:rsidR="00CA2111" w:rsidRPr="00CA2111" w:rsidRDefault="00CA2111" w:rsidP="00017148">
            <w:pPr>
              <w:pStyle w:val="BulletLevel2"/>
            </w:pPr>
            <w:r w:rsidRPr="00646ACE">
              <w:t>an explanation of how the purchase links to the Participant’s goals and/or participation in the program</w:t>
            </w:r>
            <w:r w:rsidRPr="00CA2111">
              <w:t>.</w:t>
            </w:r>
          </w:p>
          <w:p w14:paraId="4873A471" w14:textId="17DA45FB" w:rsidR="00CA2111" w:rsidRPr="00CA2111" w:rsidRDefault="00CA2111" w:rsidP="00017148">
            <w:pPr>
              <w:pStyle w:val="BulletLevel1"/>
            </w:pPr>
            <w:r>
              <w:t xml:space="preserve">For the </w:t>
            </w:r>
            <w:r w:rsidRPr="00CA2111">
              <w:t xml:space="preserve">Food assistance type, </w:t>
            </w:r>
            <w:r w:rsidR="00502DBA">
              <w:t>retain</w:t>
            </w:r>
            <w:r w:rsidRPr="00CA2111">
              <w:t xml:space="preserve"> </w:t>
            </w:r>
            <w:r w:rsidR="006411FB">
              <w:t>a signed</w:t>
            </w:r>
            <w:r w:rsidRPr="00CA2111">
              <w:t xml:space="preserve"> </w:t>
            </w:r>
            <w:hyperlink r:id="rId175" w:history="1">
              <w:r w:rsidRPr="004F06D6">
                <w:rPr>
                  <w:rStyle w:val="Hyperlink"/>
                </w:rPr>
                <w:t>Gift Card Terms of Use Declaration Form</w:t>
              </w:r>
            </w:hyperlink>
            <w:r w:rsidRPr="00CA2111">
              <w:t xml:space="preserve"> showing voucher has been received</w:t>
            </w:r>
            <w:r w:rsidR="006411FB">
              <w:t xml:space="preserve"> </w:t>
            </w:r>
            <w:r w:rsidR="00C96C21">
              <w:t>b</w:t>
            </w:r>
            <w:r w:rsidR="006411FB">
              <w:t>y the Participant (</w:t>
            </w:r>
            <w:r w:rsidR="006411FB" w:rsidRPr="006411FB">
              <w:t>if</w:t>
            </w:r>
            <w:r w:rsidR="006411FB">
              <w:t xml:space="preserve"> the form has been sent to </w:t>
            </w:r>
            <w:r w:rsidR="00D113E3">
              <w:t>P</w:t>
            </w:r>
            <w:r w:rsidR="006411FB">
              <w:t xml:space="preserve">articipant by email and </w:t>
            </w:r>
            <w:r w:rsidR="006411FB" w:rsidRPr="006411FB">
              <w:t xml:space="preserve">the Participant does not have the capacity to print, complete and return the form, the Participant must send a return email acknowledging they have received the voucher. The </w:t>
            </w:r>
            <w:r w:rsidR="00D113E3">
              <w:t>P</w:t>
            </w:r>
            <w:r w:rsidR="006411FB" w:rsidRPr="006411FB">
              <w:t xml:space="preserve">rovider must </w:t>
            </w:r>
            <w:r w:rsidR="00D26B68">
              <w:t>retain</w:t>
            </w:r>
            <w:r w:rsidR="006411FB" w:rsidRPr="006411FB">
              <w:t xml:space="preserve"> emails showing that the form was sent to the Participant and the return email acknowledging receipt</w:t>
            </w:r>
            <w:r w:rsidR="00C96C21">
              <w:t>)</w:t>
            </w:r>
            <w:r w:rsidRPr="00CA2111">
              <w:t>.</w:t>
            </w:r>
          </w:p>
          <w:p w14:paraId="177859BF" w14:textId="258B70AE" w:rsidR="00CA2111" w:rsidRPr="00CA2111" w:rsidRDefault="00CA2111" w:rsidP="00017148">
            <w:pPr>
              <w:pStyle w:val="BulletLevel1"/>
            </w:pPr>
            <w:r>
              <w:t xml:space="preserve">For </w:t>
            </w:r>
            <w:r w:rsidRPr="00CA2111">
              <w:t>Rent and crisis accommodation assistance type, retain evidence that other avenues of assistance have been exhausted (for example, records showing local support services are unable to assist) and that the accommodation represents value for money (for example, price comparisons to other local accommodation at the time of purchase).</w:t>
            </w:r>
          </w:p>
          <w:p w14:paraId="7F17ADEE" w14:textId="77777777" w:rsidR="00CA2111" w:rsidRPr="00CA2111" w:rsidRDefault="00CA2111" w:rsidP="00017148">
            <w:pPr>
              <w:pStyle w:val="BulletLevel1"/>
            </w:pPr>
            <w:r>
              <w:t>For removalists costs</w:t>
            </w:r>
            <w:r w:rsidRPr="00CA2111">
              <w:t>, Providers must:</w:t>
            </w:r>
          </w:p>
          <w:p w14:paraId="4A78707B" w14:textId="1C328568" w:rsidR="00CA2111" w:rsidRPr="00CA2111" w:rsidRDefault="00CA2111" w:rsidP="00017148">
            <w:pPr>
              <w:pStyle w:val="BulletLevel2"/>
            </w:pPr>
            <w:r w:rsidRPr="004150F2">
              <w:t>record</w:t>
            </w:r>
            <w:r w:rsidRPr="00CA2111">
              <w:t xml:space="preserve"> in the</w:t>
            </w:r>
            <w:r w:rsidR="00A43DE3">
              <w:t xml:space="preserve"> comments field of the</w:t>
            </w:r>
            <w:r w:rsidRPr="00CA2111">
              <w:t xml:space="preserve"> Department’s IT System</w:t>
            </w:r>
            <w:r w:rsidR="008317A0">
              <w:t>s</w:t>
            </w:r>
            <w:r w:rsidRPr="00CA2111">
              <w:t xml:space="preserve">, an assessment of how the purchase helps the Participant work towards their goals </w:t>
            </w:r>
          </w:p>
          <w:p w14:paraId="0980039E" w14:textId="342035E9" w:rsidR="00CA2111" w:rsidRPr="00CA2111" w:rsidRDefault="00CA2111" w:rsidP="00017148">
            <w:pPr>
              <w:pStyle w:val="BulletLevel2"/>
            </w:pPr>
            <w:r w:rsidRPr="004150F2">
              <w:t>record</w:t>
            </w:r>
            <w:r w:rsidRPr="00CA2111">
              <w:t xml:space="preserve"> in</w:t>
            </w:r>
            <w:r w:rsidR="007D1EF3" w:rsidRPr="00CA2111">
              <w:t xml:space="preserve"> the</w:t>
            </w:r>
            <w:r w:rsidR="007D1EF3" w:rsidRPr="007D1EF3">
              <w:t xml:space="preserve"> comments field of</w:t>
            </w:r>
            <w:r w:rsidRPr="00CA2111">
              <w:t xml:space="preserve"> the Department’s IT System</w:t>
            </w:r>
            <w:r w:rsidR="008317A0">
              <w:t>s</w:t>
            </w:r>
            <w:r w:rsidRPr="00CA2111">
              <w:t>, an assessment of how the purchase meets the Fund Principles.</w:t>
            </w:r>
          </w:p>
          <w:p w14:paraId="4D1900C3" w14:textId="0F176B37" w:rsidR="00CA2111" w:rsidRPr="00CA2111" w:rsidRDefault="00CA2111" w:rsidP="00017148">
            <w:pPr>
              <w:pStyle w:val="BulletLevel2"/>
            </w:pPr>
            <w:r w:rsidRPr="003D3ABC">
              <w:t xml:space="preserve">retain evidence of at least 3 quotes to </w:t>
            </w:r>
            <w:r w:rsidRPr="00CA2111">
              <w:t>show the value for money principle is being met.</w:t>
            </w:r>
          </w:p>
        </w:tc>
      </w:tr>
      <w:tr w:rsidR="00CA2111" w:rsidRPr="007A2A36" w14:paraId="1EEC066D" w14:textId="77777777" w:rsidTr="00B250CF">
        <w:tc>
          <w:tcPr>
            <w:tcW w:w="666" w:type="pct"/>
          </w:tcPr>
          <w:p w14:paraId="36CA231D" w14:textId="49057F96" w:rsidR="00CA2111" w:rsidRPr="00CA2111" w:rsidRDefault="00CA2111" w:rsidP="00CA2111">
            <w:pPr>
              <w:pStyle w:val="TableFirstColumn"/>
            </w:pPr>
            <w:r w:rsidRPr="002B5DA2">
              <w:t xml:space="preserve">Post Placement </w:t>
            </w:r>
            <w:r w:rsidRPr="00CA2111">
              <w:t>Support</w:t>
            </w:r>
          </w:p>
        </w:tc>
        <w:tc>
          <w:tcPr>
            <w:tcW w:w="1782" w:type="pct"/>
          </w:tcPr>
          <w:p w14:paraId="72FC73F5" w14:textId="4EF0E24D" w:rsidR="00CA2111" w:rsidRPr="00CA2111" w:rsidRDefault="00CA2111" w:rsidP="00CA2111">
            <w:r w:rsidRPr="007A2A36">
              <w:t xml:space="preserve">This category is for support to help sustain a Participant’s Employment. Providers must only use this category for Participants who have commenced work. </w:t>
            </w:r>
          </w:p>
          <w:p w14:paraId="59F96F5F" w14:textId="77777777" w:rsidR="00CA2111" w:rsidRPr="00CA2111" w:rsidRDefault="00CA2111" w:rsidP="00CA2111">
            <w:r>
              <w:t>Post Placement Support</w:t>
            </w:r>
            <w:r w:rsidRPr="00CA2111">
              <w:t xml:space="preserve"> can be delivered by an external supplier or by staff members of a Provider’s Own Organisation or Related Entity. A maximum rate of $60.00 per hour ($1.00 per minute) (GST inclusive) applies to Post Placement Support delivered by staff members of a Provider’s Own Organisation or Related Entity. There is no maximum rate for Post Placement Support delivered by an external organisation.</w:t>
            </w:r>
          </w:p>
          <w:p w14:paraId="5132629B" w14:textId="77777777" w:rsidR="00CA2111" w:rsidRPr="00CA2111" w:rsidRDefault="00CA2111" w:rsidP="00CA2111">
            <w:r w:rsidRPr="007A2A36">
              <w:t xml:space="preserve">Examples of </w:t>
            </w:r>
            <w:r w:rsidRPr="00CA2111">
              <w:t>Post Placement Support include:</w:t>
            </w:r>
          </w:p>
          <w:p w14:paraId="14FDBF02" w14:textId="77777777" w:rsidR="00CA2111" w:rsidRPr="00CA2111" w:rsidRDefault="00CA2111" w:rsidP="00017148">
            <w:pPr>
              <w:pStyle w:val="BulletLevel1"/>
            </w:pPr>
            <w:r>
              <w:t>i</w:t>
            </w:r>
            <w:r w:rsidRPr="00CA2111">
              <w:t>ntensive mentoring and coaching to a Participant who is at risk of leaving Employment due to difficulties they are facing in the workplace</w:t>
            </w:r>
          </w:p>
          <w:p w14:paraId="65957C60" w14:textId="4240F5B9" w:rsidR="00CA2111" w:rsidRPr="00CA2111" w:rsidRDefault="00CA2111" w:rsidP="00017148">
            <w:pPr>
              <w:pStyle w:val="BulletLevel1"/>
            </w:pPr>
            <w:r w:rsidRPr="007A2A36">
              <w:t xml:space="preserve">assisting Participants and staff at the Participant’s workplace through </w:t>
            </w:r>
            <w:r w:rsidRPr="00CA2111">
              <w:t>workforce-based training such as cross-cultural awareness, diversity training, or bullying workshops</w:t>
            </w:r>
          </w:p>
          <w:p w14:paraId="32D1681C" w14:textId="2407B420" w:rsidR="00CA2111" w:rsidRPr="00CA2111" w:rsidRDefault="00CA2111" w:rsidP="00017148">
            <w:pPr>
              <w:pStyle w:val="BulletLevel1"/>
            </w:pPr>
            <w:r w:rsidRPr="007A2A36">
              <w:t>working one-on-one with Employers of at-risk Participants to identify and overcome barriers affecting the viability of the Participant’s Employment.</w:t>
            </w:r>
          </w:p>
          <w:p w14:paraId="2693CFF7" w14:textId="77777777" w:rsidR="00CA2111" w:rsidRPr="00CA2111" w:rsidRDefault="00CA2111" w:rsidP="00CA2111">
            <w:r>
              <w:t>Post Placement Support</w:t>
            </w:r>
            <w:r w:rsidRPr="00CA2111">
              <w:t xml:space="preserve"> does not include:</w:t>
            </w:r>
          </w:p>
          <w:p w14:paraId="0F9E0FC0" w14:textId="77777777" w:rsidR="00CA2111" w:rsidRPr="00CA2111" w:rsidRDefault="00CA2111" w:rsidP="00017148">
            <w:pPr>
              <w:pStyle w:val="BulletLevel1"/>
            </w:pPr>
            <w:r>
              <w:t xml:space="preserve">normal </w:t>
            </w:r>
            <w:r w:rsidRPr="00CA2111">
              <w:t>support that should be provided through the course of monthly Appointments as part of service requirements</w:t>
            </w:r>
          </w:p>
          <w:p w14:paraId="3DCEE422" w14:textId="77777777" w:rsidR="00CA2111" w:rsidRPr="00CA2111" w:rsidRDefault="00CA2111" w:rsidP="00017148">
            <w:pPr>
              <w:pStyle w:val="BulletLevel1"/>
            </w:pPr>
            <w:r w:rsidRPr="007A2A36">
              <w:t xml:space="preserve">the time spent arranging goods or </w:t>
            </w:r>
            <w:r w:rsidRPr="00CA2111">
              <w:t>services for a Participant post placement</w:t>
            </w:r>
          </w:p>
          <w:p w14:paraId="03B1CFE7" w14:textId="4512CCB6" w:rsidR="00CA2111" w:rsidRPr="00CA2111" w:rsidRDefault="00CA2111" w:rsidP="00017148">
            <w:pPr>
              <w:pStyle w:val="BulletLevel1"/>
            </w:pPr>
            <w:r w:rsidRPr="007A2A36">
              <w:t>conducting a risk assessment or communicating with a Participant when there is no reason to believe their Employment is not sustainable.</w:t>
            </w:r>
          </w:p>
        </w:tc>
        <w:tc>
          <w:tcPr>
            <w:tcW w:w="2552" w:type="pct"/>
          </w:tcPr>
          <w:p w14:paraId="7D442C38" w14:textId="77777777" w:rsidR="00CA2111" w:rsidRPr="00CA2111" w:rsidRDefault="00CA2111" w:rsidP="00CA2111">
            <w:r w:rsidRPr="007A2A36">
              <w:t>In addition, for this category Providers must:</w:t>
            </w:r>
          </w:p>
          <w:p w14:paraId="3B6152D6" w14:textId="3FA6C08A" w:rsidR="00CA2111" w:rsidRPr="00CA2111" w:rsidRDefault="00CA2111" w:rsidP="00017148">
            <w:pPr>
              <w:pStyle w:val="BulletLevel1"/>
            </w:pPr>
            <w:r>
              <w:t>Ente</w:t>
            </w:r>
            <w:r w:rsidRPr="00CA2111">
              <w:t>r an employment Vacancy and Placement in the Department’s IT System</w:t>
            </w:r>
            <w:r w:rsidR="008317A0">
              <w:t>s</w:t>
            </w:r>
            <w:r w:rsidRPr="00CA2111">
              <w:t>.</w:t>
            </w:r>
          </w:p>
          <w:p w14:paraId="1FB3A433" w14:textId="4B90DAFA" w:rsidR="00CA2111" w:rsidRPr="00CA2111" w:rsidRDefault="00CA2111" w:rsidP="00017148">
            <w:pPr>
              <w:pStyle w:val="BulletLevel1"/>
            </w:pPr>
            <w:r>
              <w:t>Record the assistance type in the commitment to outline the type of purchase.</w:t>
            </w:r>
          </w:p>
          <w:p w14:paraId="49AF04CE" w14:textId="3BD3CF8C" w:rsidR="00CA2111" w:rsidRPr="00CA2111" w:rsidRDefault="00CA2111" w:rsidP="00017148">
            <w:pPr>
              <w:pStyle w:val="BulletLevel1"/>
            </w:pPr>
            <w:r>
              <w:t>E</w:t>
            </w:r>
            <w:r w:rsidRPr="00CA2111">
              <w:t>nter the duration of the services (in minutes) into the commitment in the Department’s IT System</w:t>
            </w:r>
            <w:r w:rsidR="008317A0">
              <w:t>s</w:t>
            </w:r>
            <w:r w:rsidRPr="00CA2111">
              <w:t>.</w:t>
            </w:r>
          </w:p>
          <w:p w14:paraId="5A58293A" w14:textId="77777777" w:rsidR="00CA2111" w:rsidRPr="00CA2111" w:rsidRDefault="00CA2111" w:rsidP="00017148">
            <w:pPr>
              <w:pStyle w:val="BulletLevel1"/>
            </w:pPr>
            <w:r>
              <w:t>R</w:t>
            </w:r>
            <w:r w:rsidRPr="00CA2111">
              <w:t>etain sufficient items of Documentary Evidence that, in combination, includes a description of the service delivered and the duration of the service.</w:t>
            </w:r>
          </w:p>
          <w:p w14:paraId="57818584" w14:textId="77777777" w:rsidR="00CA2111" w:rsidRPr="007A2A36" w:rsidRDefault="00CA2111" w:rsidP="00CA2111"/>
        </w:tc>
      </w:tr>
      <w:tr w:rsidR="00CA2111" w:rsidRPr="007A2A36" w14:paraId="65FF8502" w14:textId="77777777" w:rsidTr="00B250CF">
        <w:tc>
          <w:tcPr>
            <w:tcW w:w="666" w:type="pct"/>
          </w:tcPr>
          <w:p w14:paraId="6DFFB05B" w14:textId="03328079" w:rsidR="00CA2111" w:rsidRPr="00CA2111" w:rsidRDefault="00CA2111" w:rsidP="00CA2111">
            <w:pPr>
              <w:pStyle w:val="TableFirstColumn"/>
            </w:pPr>
            <w:r w:rsidRPr="002B5DA2">
              <w:t>Professional Services</w:t>
            </w:r>
          </w:p>
        </w:tc>
        <w:tc>
          <w:tcPr>
            <w:tcW w:w="1782" w:type="pct"/>
          </w:tcPr>
          <w:p w14:paraId="35350055" w14:textId="77777777" w:rsidR="00CA2111" w:rsidRPr="00CA2111" w:rsidRDefault="00CA2111" w:rsidP="00CA2111">
            <w:r w:rsidRPr="007A2A36">
              <w:t>This category is for professional services such as:</w:t>
            </w:r>
          </w:p>
          <w:p w14:paraId="4D5A960B" w14:textId="77777777" w:rsidR="00CA2111" w:rsidRPr="00CA2111" w:rsidRDefault="00CA2111" w:rsidP="00017148">
            <w:pPr>
              <w:pStyle w:val="BulletLevel1"/>
            </w:pPr>
            <w:r w:rsidRPr="008D087D">
              <w:t>prevention, detection</w:t>
            </w:r>
            <w:r w:rsidRPr="00CA2111">
              <w:t>, and management of mental and substance abuse disorders</w:t>
            </w:r>
          </w:p>
          <w:p w14:paraId="273B03AE" w14:textId="77777777" w:rsidR="00CA2111" w:rsidRPr="00CA2111" w:rsidRDefault="00CA2111" w:rsidP="00017148">
            <w:pPr>
              <w:pStyle w:val="BulletLevel1"/>
            </w:pPr>
            <w:r w:rsidRPr="007A2A36">
              <w:t>drug and alcohol counselling and rehabilitation</w:t>
            </w:r>
          </w:p>
          <w:p w14:paraId="1E090254" w14:textId="77777777" w:rsidR="00CA2111" w:rsidRPr="00CA2111" w:rsidRDefault="00CA2111" w:rsidP="00017148">
            <w:pPr>
              <w:pStyle w:val="BulletLevel1"/>
            </w:pPr>
            <w:r w:rsidRPr="007A2A36">
              <w:t>anger management</w:t>
            </w:r>
          </w:p>
          <w:p w14:paraId="5AAB1B5E" w14:textId="77777777" w:rsidR="00CA2111" w:rsidRPr="00CA2111" w:rsidRDefault="00CA2111" w:rsidP="00017148">
            <w:pPr>
              <w:pStyle w:val="BulletLevel1"/>
            </w:pPr>
            <w:r w:rsidRPr="007A2A36">
              <w:t>personal development for addressing self-esteem and confidence issues</w:t>
            </w:r>
          </w:p>
          <w:p w14:paraId="7145D098" w14:textId="1749A175" w:rsidR="00CA2111" w:rsidRPr="00CA2111" w:rsidRDefault="00CA2111" w:rsidP="00017148">
            <w:pPr>
              <w:pStyle w:val="BulletLevel1"/>
            </w:pPr>
            <w:r w:rsidRPr="007A2A36">
              <w:t>vocational rehabilitation for Participants re-entering Employment</w:t>
            </w:r>
            <w:r w:rsidR="001479BF">
              <w:t xml:space="preserve"> (does not include career counselling</w:t>
            </w:r>
            <w:r w:rsidR="009E39C3">
              <w:t xml:space="preserve"> and may </w:t>
            </w:r>
            <w:r w:rsidR="00A96B3D">
              <w:t>involve referrals to other allied health services</w:t>
            </w:r>
            <w:r w:rsidR="001479BF">
              <w:t>)</w:t>
            </w:r>
          </w:p>
          <w:p w14:paraId="1E604331" w14:textId="77777777" w:rsidR="00CA2111" w:rsidRPr="00CA2111" w:rsidRDefault="00CA2111" w:rsidP="00017148">
            <w:pPr>
              <w:pStyle w:val="BulletLevel1"/>
            </w:pPr>
            <w:r w:rsidRPr="007A2A36">
              <w:t xml:space="preserve">mental health and family counselling. </w:t>
            </w:r>
          </w:p>
          <w:p w14:paraId="6DFE7EE6" w14:textId="7DD50460" w:rsidR="00CA2111" w:rsidRPr="00CA2111" w:rsidRDefault="00CA2111" w:rsidP="00017148">
            <w:pPr>
              <w:pStyle w:val="BulletLevel1"/>
            </w:pPr>
            <w:r w:rsidRPr="00CA2111">
              <w:t xml:space="preserve">Note: if a person has a mental health </w:t>
            </w:r>
            <w:r w:rsidR="00EE2EF1">
              <w:t>treatment</w:t>
            </w:r>
            <w:r w:rsidRPr="00CA2111">
              <w:t xml:space="preserve"> plan in place, this category may only be used to cover the Medicare gap and not the full cost of the service.</w:t>
            </w:r>
          </w:p>
          <w:p w14:paraId="06EA14F1" w14:textId="10AE6AAC" w:rsidR="002C4FCD" w:rsidRPr="002C4FCD" w:rsidRDefault="002C4FCD" w:rsidP="009B1308">
            <w:pPr>
              <w:pStyle w:val="Caption"/>
            </w:pPr>
            <w:r>
              <w:t>Mental healt</w:t>
            </w:r>
            <w:r w:rsidRPr="002C4FCD">
              <w:t>h services</w:t>
            </w:r>
          </w:p>
          <w:p w14:paraId="57571E10" w14:textId="652A846F" w:rsidR="00CA2111" w:rsidRPr="00CA2111" w:rsidRDefault="00CA2111" w:rsidP="003B2B19">
            <w:pPr>
              <w:pStyle w:val="1AllTextNormalParagraph"/>
            </w:pPr>
            <w:r w:rsidRPr="007A2A36">
              <w:t xml:space="preserve">Where a Participant has been referred to mental health services, including counselling, delivered by a Provider’s own organisation or a related entity on an ongoing basis (more than 2 sessions), the Participant must have a mental health treatment plan in </w:t>
            </w:r>
            <w:r w:rsidRPr="00CA2111">
              <w:t xml:space="preserve">place from the third session (refer to </w:t>
            </w:r>
            <w:hyperlink r:id="rId176">
              <w:r w:rsidRPr="009B1308">
                <w:rPr>
                  <w:rStyle w:val="Hyperlink"/>
                </w:rPr>
                <w:t>Mental health care and Medicare - Medicare - Services Australia</w:t>
              </w:r>
            </w:hyperlink>
            <w:r w:rsidRPr="00CA2111">
              <w:t>). A new plan will need to be in place for each year of service. The third session is counted as any third professional services appointment received by a Participant.</w:t>
            </w:r>
          </w:p>
          <w:p w14:paraId="442923DA" w14:textId="55BB95A6" w:rsidR="00CA2111" w:rsidRPr="00CA2111" w:rsidRDefault="00CA2111" w:rsidP="003B2B19">
            <w:pPr>
              <w:pStyle w:val="1AllTextNormalParagraph"/>
            </w:pPr>
            <w:r w:rsidRPr="007A2A36">
              <w:t xml:space="preserve">If a Participant required more sessions than the mental health treatment plan prescribes, a letter from the GP will need to be provided that supports the Participant’s ongoing treatment and number of sessions required. </w:t>
            </w:r>
          </w:p>
          <w:p w14:paraId="05DE9CFC" w14:textId="143B4ABA" w:rsidR="00036F91" w:rsidRPr="00CA2111" w:rsidRDefault="00036F91" w:rsidP="003B2B19">
            <w:pPr>
              <w:pStyle w:val="1AllTextNormalParagraph"/>
            </w:pPr>
            <w:r>
              <w:t xml:space="preserve">A mental health treatment plan must be put in place by an eligible mental health professional (refer to </w:t>
            </w:r>
            <w:hyperlink r:id="rId177" w:history="1">
              <w:r w:rsidR="0092322F" w:rsidRPr="0092322F">
                <w:rPr>
                  <w:rStyle w:val="Hyperlink"/>
                </w:rPr>
                <w:t>Mental health professionals | healthdirect</w:t>
              </w:r>
            </w:hyperlink>
            <w:r>
              <w:t>).</w:t>
            </w:r>
          </w:p>
          <w:p w14:paraId="221CD8D0" w14:textId="23D27CCB" w:rsidR="0063616B" w:rsidRDefault="0063616B" w:rsidP="009B1308">
            <w:pPr>
              <w:pStyle w:val="Caption"/>
            </w:pPr>
            <w:r>
              <w:t>Other professional services</w:t>
            </w:r>
          </w:p>
          <w:p w14:paraId="79514C71" w14:textId="493F729D" w:rsidR="00CA2111" w:rsidRPr="00CA2111" w:rsidRDefault="00CA2111" w:rsidP="00CA2111">
            <w:r w:rsidRPr="007A2A36">
              <w:t>All professional services must be delivered by either:</w:t>
            </w:r>
          </w:p>
          <w:p w14:paraId="3EEE7A9F" w14:textId="77777777" w:rsidR="00CA2111" w:rsidRPr="00CA2111" w:rsidRDefault="00CA2111" w:rsidP="00017148">
            <w:pPr>
              <w:pStyle w:val="BulletLevel1"/>
            </w:pPr>
            <w:r>
              <w:t xml:space="preserve">a </w:t>
            </w:r>
            <w:r w:rsidRPr="00CA2111">
              <w:t>qualified psychologist who is currently registered as a psychologist with the Australian Health Practitioner Regulation Agency (AHPRA), or</w:t>
            </w:r>
          </w:p>
          <w:p w14:paraId="5DE2EB12" w14:textId="78D75C47" w:rsidR="00CA2111" w:rsidRPr="00CA2111" w:rsidRDefault="00CA2111" w:rsidP="00017148">
            <w:pPr>
              <w:pStyle w:val="BulletLevel1"/>
            </w:pPr>
            <w:r>
              <w:t xml:space="preserve">a </w:t>
            </w:r>
            <w:r w:rsidRPr="00CA2111">
              <w:t>qualified allied health professional who has a degree or graduate diploma relevant to the services they are delivering in either:</w:t>
            </w:r>
          </w:p>
          <w:p w14:paraId="6560EC0D" w14:textId="77777777" w:rsidR="00CA2111" w:rsidRPr="00CA2111" w:rsidRDefault="00CA2111" w:rsidP="00017148">
            <w:pPr>
              <w:pStyle w:val="BulletLevel2"/>
            </w:pPr>
            <w:r w:rsidRPr="007A2A36">
              <w:t xml:space="preserve">allied health services or </w:t>
            </w:r>
            <w:r w:rsidRPr="00CA2111">
              <w:t>behavioural sciences</w:t>
            </w:r>
          </w:p>
          <w:p w14:paraId="524C98BF" w14:textId="77777777" w:rsidR="00CA2111" w:rsidRPr="00CA2111" w:rsidRDefault="00CA2111" w:rsidP="00017148">
            <w:pPr>
              <w:pStyle w:val="BulletLevel2"/>
            </w:pPr>
            <w:r w:rsidRPr="007A2A36">
              <w:t>social work</w:t>
            </w:r>
          </w:p>
          <w:p w14:paraId="5F8CB20C" w14:textId="77777777" w:rsidR="00CA2111" w:rsidRPr="00CA2111" w:rsidRDefault="00CA2111" w:rsidP="00017148">
            <w:pPr>
              <w:pStyle w:val="BulletLevel2"/>
            </w:pPr>
            <w:r w:rsidRPr="007A2A36">
              <w:t>rehabilitation counselling</w:t>
            </w:r>
          </w:p>
          <w:p w14:paraId="33976E52" w14:textId="77777777" w:rsidR="00CA2111" w:rsidRPr="00CA2111" w:rsidRDefault="00CA2111" w:rsidP="00017148">
            <w:pPr>
              <w:pStyle w:val="BulletLevel2"/>
            </w:pPr>
            <w:r w:rsidRPr="007A2A36">
              <w:t>other allied health qualifications.</w:t>
            </w:r>
          </w:p>
          <w:p w14:paraId="53701236" w14:textId="77777777" w:rsidR="00CA2111" w:rsidRPr="00CA2111" w:rsidRDefault="00CA2111" w:rsidP="00017148">
            <w:pPr>
              <w:pStyle w:val="BulletLevel2"/>
            </w:pPr>
            <w:r w:rsidRPr="007A2A36">
              <w:t>If the allied health qualification relates to a field that requires professional registration to practice, the allied health professional must be currently registered with the relevant authority.</w:t>
            </w:r>
          </w:p>
          <w:p w14:paraId="0D7773F7" w14:textId="77777777" w:rsidR="00CA2111" w:rsidRPr="00CA2111" w:rsidRDefault="00CA2111" w:rsidP="00CA2111">
            <w:pPr>
              <w:pStyle w:val="TableText"/>
            </w:pPr>
            <w:r>
              <w:t>Any services not recognised by Allied Health Professionals Australi</w:t>
            </w:r>
            <w:r w:rsidRPr="00CA2111">
              <w:t>a, such as Life Coaching or Life Skills Coaching, are not allowable under this category.</w:t>
            </w:r>
          </w:p>
          <w:p w14:paraId="3AA8961C" w14:textId="2E49E64A" w:rsidR="00CA2111" w:rsidRPr="00CA2111" w:rsidRDefault="00CA2111" w:rsidP="00CA2111">
            <w:r w:rsidRPr="007A2A36">
              <w:t>Professional services can be delivered either in</w:t>
            </w:r>
            <w:r w:rsidR="00DD44ED">
              <w:t xml:space="preserve"> </w:t>
            </w:r>
            <w:r w:rsidRPr="007A2A36">
              <w:t>person, or via video or teleconference.</w:t>
            </w:r>
          </w:p>
          <w:p w14:paraId="70937FAB" w14:textId="79E966F6" w:rsidR="00CA2111" w:rsidRPr="00CA2111" w:rsidRDefault="00CA2111" w:rsidP="00CA2111">
            <w:r w:rsidRPr="007A2A36">
              <w:t xml:space="preserve">Providers can claim missed </w:t>
            </w:r>
            <w:r w:rsidRPr="00CA2111">
              <w:t xml:space="preserve">Appointments for externally supplied services only, but claims are limited to 3 instances per Participant per Provider per </w:t>
            </w:r>
            <w:r w:rsidR="002A509F">
              <w:t>F</w:t>
            </w:r>
            <w:r w:rsidRPr="00CA2111">
              <w:t xml:space="preserve">inancial </w:t>
            </w:r>
            <w:r w:rsidR="002A509F">
              <w:t>Y</w:t>
            </w:r>
            <w:r w:rsidRPr="00CA2111">
              <w:t>ear</w:t>
            </w:r>
            <w:r w:rsidR="00B76700">
              <w:t>,</w:t>
            </w:r>
            <w:r w:rsidR="0041262B">
              <w:t xml:space="preserve"> </w:t>
            </w:r>
            <w:r w:rsidR="00B76700">
              <w:t xml:space="preserve">up to </w:t>
            </w:r>
            <w:r w:rsidR="0041262B">
              <w:t>180</w:t>
            </w:r>
            <w:r w:rsidR="006C02DE">
              <w:t xml:space="preserve"> </w:t>
            </w:r>
            <w:r w:rsidR="0041262B">
              <w:t>min</w:t>
            </w:r>
            <w:r w:rsidR="002A509F">
              <w:t>ute</w:t>
            </w:r>
            <w:r w:rsidR="0041262B">
              <w:t>s</w:t>
            </w:r>
            <w:r w:rsidR="00B76700">
              <w:t xml:space="preserve"> in total per </w:t>
            </w:r>
            <w:r w:rsidR="002A509F">
              <w:t>F</w:t>
            </w:r>
            <w:r w:rsidR="00B76700">
              <w:t xml:space="preserve">inancial </w:t>
            </w:r>
            <w:r w:rsidR="002A509F">
              <w:t>Y</w:t>
            </w:r>
            <w:r w:rsidR="00B76700">
              <w:t>ear</w:t>
            </w:r>
            <w:r w:rsidRPr="00CA2111">
              <w:t>.</w:t>
            </w:r>
          </w:p>
          <w:p w14:paraId="6595B89B" w14:textId="322EFD49" w:rsidR="00CA2111" w:rsidRPr="00CA2111" w:rsidRDefault="00CA2111" w:rsidP="00CA2111">
            <w:pPr>
              <w:rPr>
                <w:rStyle w:val="1AllTextUnderline"/>
              </w:rPr>
            </w:pPr>
            <w:r w:rsidRPr="00D95007">
              <w:rPr>
                <w:rStyle w:val="1AllTextUnderline"/>
              </w:rPr>
              <w:t>Additional r</w:t>
            </w:r>
            <w:r w:rsidRPr="00CA2111">
              <w:rPr>
                <w:rStyle w:val="1AllTextUnderline"/>
              </w:rPr>
              <w:t>equirements for delivery by staff of Own Organisation and Related Entity.</w:t>
            </w:r>
          </w:p>
          <w:p w14:paraId="3BD80B52" w14:textId="2CA87F39" w:rsidR="00CA2111" w:rsidRPr="00CA2111" w:rsidRDefault="00CA2111" w:rsidP="00CA2111">
            <w:r w:rsidRPr="007A2A36">
              <w:t xml:space="preserve">Standard rates apply for professional services delivered by an appropriately qualified staff member employed by a Provider’s Own Organisation or Related Entity. </w:t>
            </w:r>
            <w:r w:rsidRPr="00CA2111">
              <w:t>The maximum amounts for that can be claimed are calculated according to the following rates:</w:t>
            </w:r>
          </w:p>
          <w:p w14:paraId="6A3709AD" w14:textId="77777777" w:rsidR="00CA2111" w:rsidRPr="00CA2111" w:rsidRDefault="00CA2111" w:rsidP="00CA2111">
            <w:r w:rsidRPr="007A2A36">
              <w:t>For individual sessions, preparation of psychological reports or group sessions attended by up to 5 Participants:</w:t>
            </w:r>
          </w:p>
          <w:p w14:paraId="5C7B1739" w14:textId="777FDBE6" w:rsidR="00CA2111" w:rsidRPr="00CA2111" w:rsidRDefault="00CA2111" w:rsidP="00017148">
            <w:pPr>
              <w:pStyle w:val="BulletLevel1"/>
            </w:pPr>
            <w:r w:rsidRPr="007A2A36">
              <w:t>$4.00 per minute (GST inclusive) for services delivered by a qualified allied health professional</w:t>
            </w:r>
            <w:r w:rsidRPr="00CA2111">
              <w:t>.</w:t>
            </w:r>
          </w:p>
          <w:p w14:paraId="7936DCB1" w14:textId="166832B1" w:rsidR="00CA2111" w:rsidRPr="00CA2111" w:rsidRDefault="00CA2111" w:rsidP="00017148">
            <w:pPr>
              <w:pStyle w:val="BulletLevel1"/>
            </w:pPr>
            <w:r w:rsidRPr="00CA2111">
              <w:t>$4.33 per minute (GST inclusive) for services delivered by a qualified psychologist.</w:t>
            </w:r>
          </w:p>
          <w:p w14:paraId="48BD5D39" w14:textId="77777777" w:rsidR="00CA2111" w:rsidRPr="00CA2111" w:rsidRDefault="00CA2111" w:rsidP="00CA2111">
            <w:r w:rsidRPr="007A2A36">
              <w:t>For group sessions attended by 6 or more Participants:</w:t>
            </w:r>
          </w:p>
          <w:p w14:paraId="23AE3557" w14:textId="4A4B67FB" w:rsidR="00CA2111" w:rsidRPr="00CA2111" w:rsidRDefault="00CA2111" w:rsidP="00017148">
            <w:pPr>
              <w:pStyle w:val="BulletLevel1"/>
            </w:pPr>
            <w:r w:rsidRPr="00CA2111">
              <w:t>$0.67 per Participant per minute (GST inclusive) for services delivered by a qualified allied health professional.</w:t>
            </w:r>
          </w:p>
          <w:p w14:paraId="6D411814" w14:textId="366D6799" w:rsidR="00CA2111" w:rsidRPr="00CA2111" w:rsidRDefault="00CA2111" w:rsidP="00017148">
            <w:pPr>
              <w:pStyle w:val="BulletLevel1"/>
            </w:pPr>
            <w:r w:rsidRPr="00CA2111">
              <w:t>$0.72 per Participant per minute (GST inclusive) for services delivered by a qualified psychologist.</w:t>
            </w:r>
          </w:p>
          <w:p w14:paraId="7545B06C" w14:textId="4BC390D5" w:rsidR="00CA2111" w:rsidRPr="00CA2111" w:rsidRDefault="00CA2111" w:rsidP="00CA2111">
            <w:r w:rsidRPr="007A2A36">
              <w:t xml:space="preserve">If Participants from a Provider’s </w:t>
            </w:r>
            <w:r w:rsidRPr="00CA2111">
              <w:t>Caseload make up a portion of the Participants in a group session, a Provider must only claim the pro-rata amount of the relevant group session standard rate. For example, if a Provider has 2 Participants out of 5 Participants in a one-hour group session delivered by a qualified psychologist of a Related Entity, a Provider should claim $51.96 (GST inclusive) for each Participant (that is, $259.80 divided by 5 Participants = $51.96 per Participant per hour).</w:t>
            </w:r>
          </w:p>
          <w:p w14:paraId="051D85B4" w14:textId="7677534B" w:rsidR="00CA2111" w:rsidRPr="00CA2111" w:rsidRDefault="00CA2111" w:rsidP="00CA2111">
            <w:r w:rsidRPr="007A2A36">
              <w:t>The Department’s IT System</w:t>
            </w:r>
            <w:r w:rsidR="008C5E72">
              <w:t>s</w:t>
            </w:r>
            <w:r w:rsidRPr="007A2A36">
              <w:t xml:space="preserve"> allows the total invoice amount to be reduced where required. </w:t>
            </w:r>
          </w:p>
        </w:tc>
        <w:tc>
          <w:tcPr>
            <w:tcW w:w="2552" w:type="pct"/>
          </w:tcPr>
          <w:p w14:paraId="280B67A6" w14:textId="77777777" w:rsidR="00CA2111" w:rsidRPr="00CA2111" w:rsidRDefault="00CA2111" w:rsidP="00CA2111">
            <w:r w:rsidRPr="007A2A36">
              <w:t>In addition, for this category Providers must:</w:t>
            </w:r>
          </w:p>
          <w:p w14:paraId="58940513" w14:textId="26C4C6BC" w:rsidR="00CA2111" w:rsidRPr="00CA2111" w:rsidRDefault="00CA2111" w:rsidP="00017148">
            <w:pPr>
              <w:pStyle w:val="BulletLevel1"/>
            </w:pPr>
            <w:r>
              <w:t>E</w:t>
            </w:r>
            <w:r w:rsidRPr="00CA2111">
              <w:t>nter the following into the commitment in the Department’s IT System</w:t>
            </w:r>
            <w:r w:rsidR="00287A03">
              <w:t>s</w:t>
            </w:r>
            <w:r w:rsidRPr="00CA2111">
              <w:t>:</w:t>
            </w:r>
          </w:p>
          <w:p w14:paraId="41938577" w14:textId="77777777" w:rsidR="00CA2111" w:rsidRPr="00CA2111" w:rsidRDefault="00CA2111" w:rsidP="00017148">
            <w:pPr>
              <w:pStyle w:val="BulletLevel2"/>
            </w:pPr>
            <w:r w:rsidRPr="007A2A36">
              <w:t>the specialist type (psychologist or other allied health professional)</w:t>
            </w:r>
          </w:p>
          <w:p w14:paraId="5373FEB8" w14:textId="77777777" w:rsidR="00CA2111" w:rsidRPr="00CA2111" w:rsidRDefault="00CA2111" w:rsidP="00017148">
            <w:pPr>
              <w:pStyle w:val="BulletLevel2"/>
            </w:pPr>
            <w:r w:rsidRPr="007A2A36">
              <w:t>the session type (individual, group</w:t>
            </w:r>
            <w:r w:rsidRPr="00CA2111">
              <w:t>, or report preparation)</w:t>
            </w:r>
          </w:p>
          <w:p w14:paraId="23FFC68A" w14:textId="77777777" w:rsidR="00CA2111" w:rsidRPr="00CA2111" w:rsidRDefault="00CA2111" w:rsidP="00017148">
            <w:pPr>
              <w:pStyle w:val="BulletLevel2"/>
            </w:pPr>
            <w:r w:rsidRPr="007A2A36">
              <w:t>the duration of the session (in minutes)</w:t>
            </w:r>
          </w:p>
          <w:p w14:paraId="267072FA" w14:textId="77777777" w:rsidR="00CA2111" w:rsidRPr="00CA2111" w:rsidRDefault="00CA2111" w:rsidP="00017148">
            <w:pPr>
              <w:pStyle w:val="BulletLevel2"/>
            </w:pPr>
            <w:r w:rsidRPr="007A2A36">
              <w:t xml:space="preserve">confirmation whether the Participant attended the </w:t>
            </w:r>
            <w:r w:rsidRPr="00CA2111">
              <w:t>Appointment</w:t>
            </w:r>
          </w:p>
          <w:p w14:paraId="42F7A84D" w14:textId="32B1209E" w:rsidR="00CA2111" w:rsidRPr="00CA2111" w:rsidRDefault="00CA2111" w:rsidP="00017148">
            <w:pPr>
              <w:pStyle w:val="BulletLevel1"/>
            </w:pPr>
            <w:r>
              <w:t>E</w:t>
            </w:r>
            <w:r w:rsidRPr="00CA2111">
              <w:t xml:space="preserve">nsure any services </w:t>
            </w:r>
            <w:r w:rsidR="00EA13CB">
              <w:t xml:space="preserve">that </w:t>
            </w:r>
            <w:r w:rsidRPr="00CA2111">
              <w:t>run over multiple days should not be claimed as a single session. Each session should be claimed separately with details recorded as above.</w:t>
            </w:r>
          </w:p>
          <w:p w14:paraId="320076C1" w14:textId="73F7E1E8" w:rsidR="00CA2111" w:rsidRPr="00CA2111" w:rsidRDefault="00CA2111" w:rsidP="00CA2111">
            <w:r>
              <w:t xml:space="preserve">Providers must </w:t>
            </w:r>
            <w:r w:rsidRPr="00CA2111">
              <w:t>retain sufficient items of Documentary Evidence that in combination includes the following for externally delivered professional services:</w:t>
            </w:r>
          </w:p>
          <w:p w14:paraId="56D8895A" w14:textId="77777777" w:rsidR="00CA2111" w:rsidRPr="00CA2111" w:rsidRDefault="00CA2111" w:rsidP="00017148">
            <w:pPr>
              <w:pStyle w:val="BulletLevel1"/>
            </w:pPr>
            <w:r w:rsidRPr="007A2A36">
              <w:t>a description of the service delivered</w:t>
            </w:r>
          </w:p>
          <w:p w14:paraId="4C1A2739" w14:textId="77777777" w:rsidR="00CA2111" w:rsidRPr="00CA2111" w:rsidRDefault="00CA2111" w:rsidP="00017148">
            <w:pPr>
              <w:pStyle w:val="BulletLevel1"/>
            </w:pPr>
            <w:r w:rsidRPr="007A2A36">
              <w:t xml:space="preserve">specify whether the Participant attended the </w:t>
            </w:r>
            <w:r w:rsidRPr="00CA2111">
              <w:t>Appointment.</w:t>
            </w:r>
          </w:p>
          <w:p w14:paraId="225F9445" w14:textId="79D7A637" w:rsidR="00CA2111" w:rsidRPr="00CA2111" w:rsidRDefault="00CA2111" w:rsidP="003B2B19">
            <w:pPr>
              <w:pStyle w:val="1AllTextNormalParagraph"/>
            </w:pPr>
            <w:r>
              <w:t>P</w:t>
            </w:r>
            <w:r w:rsidRPr="00CA2111">
              <w:t>roviders must retain sufficient items of Documentary Evidence that in combination includes the following for professional services delivered by a Provider’s Own Organisation or a Related Entity:</w:t>
            </w:r>
          </w:p>
          <w:p w14:paraId="47C7D762" w14:textId="77777777" w:rsidR="00CA2111" w:rsidRPr="00CA2111" w:rsidRDefault="00CA2111" w:rsidP="00017148">
            <w:pPr>
              <w:pStyle w:val="BulletLevel1"/>
            </w:pPr>
            <w:r w:rsidRPr="007A2A36">
              <w:t>a description of the service delivered</w:t>
            </w:r>
          </w:p>
          <w:p w14:paraId="589EACE8" w14:textId="77777777" w:rsidR="00CA2111" w:rsidRPr="00CA2111" w:rsidRDefault="00CA2111" w:rsidP="00017148">
            <w:pPr>
              <w:pStyle w:val="BulletLevel1"/>
            </w:pPr>
            <w:r w:rsidRPr="007A2A36">
              <w:t>the specialist type (psychologist or other allied health professional)</w:t>
            </w:r>
          </w:p>
          <w:p w14:paraId="5A5C261C" w14:textId="77777777" w:rsidR="00CA2111" w:rsidRPr="00CA2111" w:rsidRDefault="00CA2111" w:rsidP="00017148">
            <w:pPr>
              <w:pStyle w:val="BulletLevel1"/>
            </w:pPr>
            <w:r w:rsidRPr="007A2A36">
              <w:t>the session type (individual or group)</w:t>
            </w:r>
          </w:p>
          <w:p w14:paraId="1C2ED43E" w14:textId="77777777" w:rsidR="00CA2111" w:rsidRPr="00CA2111" w:rsidRDefault="00CA2111" w:rsidP="00017148">
            <w:pPr>
              <w:pStyle w:val="BulletLevel1"/>
            </w:pPr>
            <w:r w:rsidRPr="007A2A36">
              <w:t>the duration of the service (in minutes)</w:t>
            </w:r>
          </w:p>
          <w:p w14:paraId="4B9120B8" w14:textId="77777777" w:rsidR="00CA2111" w:rsidRPr="00CA2111" w:rsidRDefault="00CA2111" w:rsidP="00017148">
            <w:pPr>
              <w:pStyle w:val="BulletLevel1"/>
            </w:pPr>
            <w:r w:rsidRPr="007A2A36">
              <w:t xml:space="preserve">the Participant’s attendance at the </w:t>
            </w:r>
            <w:r w:rsidRPr="00CA2111">
              <w:t>Appointment</w:t>
            </w:r>
          </w:p>
          <w:p w14:paraId="19A116A7" w14:textId="6147E668" w:rsidR="00CA2111" w:rsidRPr="00CA2111" w:rsidRDefault="00CA2111" w:rsidP="00017148">
            <w:pPr>
              <w:pStyle w:val="BulletLevel1"/>
            </w:pPr>
            <w:r w:rsidRPr="007A2A36">
              <w:t>the session number is to be included in the comments section of the commitments screen of the Department’s IT System</w:t>
            </w:r>
            <w:r w:rsidR="00287A03">
              <w:t>s.</w:t>
            </w:r>
          </w:p>
          <w:p w14:paraId="53EEB60B" w14:textId="112AB3D9" w:rsidR="00CA2111" w:rsidRPr="00CA2111" w:rsidRDefault="007350B0" w:rsidP="00113BDA">
            <w:r>
              <w:t>W</w:t>
            </w:r>
            <w:r w:rsidR="00CA2111" w:rsidRPr="007A2A36">
              <w:t xml:space="preserve">here </w:t>
            </w:r>
            <w:r w:rsidR="009828F3" w:rsidRPr="007A2A36">
              <w:t>an</w:t>
            </w:r>
            <w:r w:rsidR="00CA2111" w:rsidRPr="007A2A36">
              <w:t xml:space="preserve"> </w:t>
            </w:r>
            <w:r w:rsidR="00B76700" w:rsidRPr="00B76700">
              <w:t>Own Organisation or a Related Entity</w:t>
            </w:r>
            <w:r w:rsidR="00B76700" w:rsidRPr="00B76700" w:rsidDel="00B76700">
              <w:t xml:space="preserve"> </w:t>
            </w:r>
            <w:r w:rsidR="00CA2111" w:rsidRPr="007A2A36">
              <w:t>claim has been made for a third professional service</w:t>
            </w:r>
            <w:r>
              <w:t>s</w:t>
            </w:r>
            <w:r w:rsidR="00CA2111" w:rsidRPr="007A2A36">
              <w:t xml:space="preserve"> </w:t>
            </w:r>
            <w:r w:rsidR="00CA2111" w:rsidRPr="00CA2111">
              <w:t xml:space="preserve">Appointment, </w:t>
            </w:r>
            <w:r>
              <w:t xml:space="preserve">in addition to the above evidence, </w:t>
            </w:r>
            <w:r w:rsidR="00D113E3">
              <w:t>P</w:t>
            </w:r>
            <w:r>
              <w:t>roviders must also retain</w:t>
            </w:r>
            <w:r w:rsidRPr="007A2A36">
              <w:t xml:space="preserve"> </w:t>
            </w:r>
            <w:r>
              <w:t xml:space="preserve">evidence </w:t>
            </w:r>
            <w:r w:rsidR="00B76700">
              <w:t>a</w:t>
            </w:r>
            <w:r>
              <w:t xml:space="preserve"> </w:t>
            </w:r>
            <w:r w:rsidR="00B76700" w:rsidRPr="00B76700">
              <w:t xml:space="preserve">mental health treatment plan </w:t>
            </w:r>
            <w:r>
              <w:t xml:space="preserve">is </w:t>
            </w:r>
            <w:r w:rsidR="00B76700">
              <w:t>in place</w:t>
            </w:r>
            <w:r w:rsidRPr="007350B0">
              <w:t>.</w:t>
            </w:r>
            <w:r>
              <w:t xml:space="preserve"> For clarity, the </w:t>
            </w:r>
            <w:r w:rsidR="008317A0">
              <w:t>D</w:t>
            </w:r>
            <w:r>
              <w:t xml:space="preserve">epartment does not need to know details of the Participant's health condition, just evidence that </w:t>
            </w:r>
            <w:r w:rsidR="00B76700">
              <w:t>the mental health treatment plan is in place</w:t>
            </w:r>
            <w:r>
              <w:t xml:space="preserve"> e.g. a letter from a GP</w:t>
            </w:r>
            <w:r w:rsidR="00B76700">
              <w:t xml:space="preserve"> outlining the plan duration and frequency/number of sessions required.</w:t>
            </w:r>
          </w:p>
          <w:p w14:paraId="07CAB8BD" w14:textId="1588AAE4" w:rsidR="00CA2111" w:rsidRPr="00CA2111" w:rsidRDefault="00CA2111" w:rsidP="00CA2111">
            <w:r>
              <w:t xml:space="preserve">Providers must </w:t>
            </w:r>
            <w:r w:rsidRPr="00CA2111">
              <w:t>create and maintain in the Department’s IT System</w:t>
            </w:r>
            <w:r w:rsidR="00287A03">
              <w:t>s</w:t>
            </w:r>
            <w:r w:rsidRPr="00CA2111">
              <w:t xml:space="preserve"> a list of the staff members in a Provider’s Own Organisation or a Related Entity who deliver professional services, which includes:</w:t>
            </w:r>
          </w:p>
          <w:p w14:paraId="071DDDFD" w14:textId="77777777" w:rsidR="00CA2111" w:rsidRPr="00CA2111" w:rsidRDefault="00CA2111" w:rsidP="00017148">
            <w:pPr>
              <w:pStyle w:val="BulletLevel1"/>
            </w:pPr>
            <w:r w:rsidRPr="007A2A36">
              <w:t>the staff member’s name</w:t>
            </w:r>
          </w:p>
          <w:p w14:paraId="1FD9F6A6" w14:textId="77777777" w:rsidR="00CA2111" w:rsidRPr="00CA2111" w:rsidRDefault="00CA2111" w:rsidP="00017148">
            <w:pPr>
              <w:pStyle w:val="BulletLevel1"/>
            </w:pPr>
            <w:r w:rsidRPr="007A2A36">
              <w:t>specialist type</w:t>
            </w:r>
          </w:p>
          <w:p w14:paraId="07D7F994" w14:textId="77777777" w:rsidR="00CA2111" w:rsidRPr="00CA2111" w:rsidRDefault="00CA2111" w:rsidP="00017148">
            <w:pPr>
              <w:pStyle w:val="BulletLevel1"/>
            </w:pPr>
            <w:r w:rsidRPr="007A2A36">
              <w:t>qualification details</w:t>
            </w:r>
          </w:p>
          <w:p w14:paraId="038E49E2" w14:textId="77777777" w:rsidR="00CA2111" w:rsidRPr="00CA2111" w:rsidRDefault="00CA2111" w:rsidP="00017148">
            <w:pPr>
              <w:pStyle w:val="BulletLevel1"/>
            </w:pPr>
            <w:r w:rsidRPr="007A2A36">
              <w:t xml:space="preserve">the authority with whom the staff member is registered with (if the </w:t>
            </w:r>
            <w:r w:rsidRPr="00CA2111">
              <w:t>qualification of the staff member relates to a field that requires professional registration to practise)</w:t>
            </w:r>
          </w:p>
          <w:p w14:paraId="04B50F8A" w14:textId="77777777" w:rsidR="00CA2111" w:rsidRPr="00CA2111" w:rsidRDefault="00CA2111" w:rsidP="00017148">
            <w:pPr>
              <w:pStyle w:val="BulletLevel1"/>
            </w:pPr>
            <w:r w:rsidRPr="007A2A36">
              <w:t>registration number where applicable.</w:t>
            </w:r>
          </w:p>
          <w:p w14:paraId="589EFA91" w14:textId="77777777" w:rsidR="00CA2111" w:rsidRPr="007A2A36" w:rsidRDefault="00CA2111" w:rsidP="00CA2111"/>
        </w:tc>
      </w:tr>
      <w:tr w:rsidR="00CA2111" w:rsidRPr="007A2A36" w14:paraId="1770959F" w14:textId="77777777" w:rsidTr="00B250CF">
        <w:tc>
          <w:tcPr>
            <w:tcW w:w="666" w:type="pct"/>
          </w:tcPr>
          <w:p w14:paraId="3D5BCDB4" w14:textId="0EE79851" w:rsidR="00CA2111" w:rsidRPr="00CA2111" w:rsidRDefault="00CA2111" w:rsidP="00CA2111">
            <w:pPr>
              <w:pStyle w:val="TableFirstColumn"/>
            </w:pPr>
            <w:r w:rsidRPr="00C34C50">
              <w:t>Wage Subsidies</w:t>
            </w:r>
          </w:p>
        </w:tc>
        <w:tc>
          <w:tcPr>
            <w:tcW w:w="1782" w:type="pct"/>
          </w:tcPr>
          <w:p w14:paraId="05EF4B42" w14:textId="65CB0815" w:rsidR="00CA2111" w:rsidRPr="00CA2111" w:rsidRDefault="00CA2111" w:rsidP="00CA2111">
            <w:pPr>
              <w:pStyle w:val="TableText"/>
            </w:pPr>
            <w:r w:rsidRPr="00375B03">
              <w:t xml:space="preserve">Refer to the </w:t>
            </w:r>
            <w:hyperlink w:anchor="_Wage_Subsidy" w:history="1">
              <w:r w:rsidRPr="00CA2111">
                <w:rPr>
                  <w:rStyle w:val="Hyperlink"/>
                </w:rPr>
                <w:t>Wage Subsidies Chapter</w:t>
              </w:r>
            </w:hyperlink>
            <w:r w:rsidRPr="00CA2111">
              <w:t xml:space="preserve"> on how to reimburse wage subsidies from the Employment Fund.</w:t>
            </w:r>
          </w:p>
        </w:tc>
        <w:tc>
          <w:tcPr>
            <w:tcW w:w="2552" w:type="pct"/>
          </w:tcPr>
          <w:p w14:paraId="4826E6C9" w14:textId="3901F15C" w:rsidR="00CA2111" w:rsidRPr="00CA2111" w:rsidRDefault="00CA2111" w:rsidP="00CA2111">
            <w:r w:rsidRPr="00375B03">
              <w:t xml:space="preserve">Refer to the </w:t>
            </w:r>
            <w:hyperlink w:anchor="_Wage_Subsidy" w:history="1">
              <w:r w:rsidRPr="00CA2111">
                <w:rPr>
                  <w:rStyle w:val="Hyperlink"/>
                </w:rPr>
                <w:t>Wage Subsidies Chapter</w:t>
              </w:r>
            </w:hyperlink>
            <w:r w:rsidRPr="00CA2111">
              <w:rPr>
                <w:rStyle w:val="1AllTextNormalCharacter"/>
              </w:rPr>
              <w:t xml:space="preserve"> </w:t>
            </w:r>
            <w:r w:rsidRPr="00CA2111">
              <w:t>for further information on system and Documentary Evidence requirements.</w:t>
            </w:r>
          </w:p>
        </w:tc>
      </w:tr>
      <w:tr w:rsidR="00CA2111" w:rsidRPr="007A2A36" w14:paraId="74E9AC99" w14:textId="77777777" w:rsidTr="00B250CF">
        <w:tc>
          <w:tcPr>
            <w:tcW w:w="666" w:type="pct"/>
          </w:tcPr>
          <w:p w14:paraId="657783AD" w14:textId="1A952732" w:rsidR="00CA2111" w:rsidRPr="00CA2111" w:rsidRDefault="00CA2111" w:rsidP="00CA2111">
            <w:pPr>
              <w:pStyle w:val="TableFirstColumn"/>
            </w:pPr>
            <w:r w:rsidRPr="002B5DA2">
              <w:t>Work-Related Items</w:t>
            </w:r>
          </w:p>
        </w:tc>
        <w:tc>
          <w:tcPr>
            <w:tcW w:w="1782" w:type="pct"/>
          </w:tcPr>
          <w:p w14:paraId="670D7BA8" w14:textId="26758405" w:rsidR="00CA2111" w:rsidRPr="00CA2111" w:rsidRDefault="00CA2111" w:rsidP="00CA2111">
            <w:pPr>
              <w:pStyle w:val="TableText"/>
            </w:pPr>
            <w:r>
              <w:t xml:space="preserve">This category is </w:t>
            </w:r>
            <w:r w:rsidRPr="00CA2111">
              <w:t xml:space="preserve">for purchases that are directly related to training, participation in programs or Employment that are: </w:t>
            </w:r>
          </w:p>
          <w:p w14:paraId="0B4DDBB6" w14:textId="77777777" w:rsidR="00CA2111" w:rsidRPr="00CA2111" w:rsidRDefault="00CA2111" w:rsidP="00017148">
            <w:pPr>
              <w:pStyle w:val="BulletLevel1"/>
            </w:pPr>
            <w:r>
              <w:t>Not a prohibited purchase, and</w:t>
            </w:r>
          </w:p>
          <w:p w14:paraId="44F29C60" w14:textId="77777777" w:rsidR="00CA2111" w:rsidRPr="00CA2111" w:rsidRDefault="00CA2111" w:rsidP="00017148">
            <w:pPr>
              <w:pStyle w:val="BulletLevel1"/>
            </w:pPr>
            <w:r>
              <w:t xml:space="preserve">Cannot be recorded against another category. </w:t>
            </w:r>
          </w:p>
          <w:p w14:paraId="2A65DEC0" w14:textId="77777777" w:rsidR="00CA2111" w:rsidRPr="00CA2111" w:rsidRDefault="00CA2111" w:rsidP="00CA2111">
            <w:pPr>
              <w:pStyle w:val="TableText"/>
            </w:pPr>
            <w:r w:rsidRPr="00375B03">
              <w:t>Examples of purchases under this category include:</w:t>
            </w:r>
          </w:p>
          <w:p w14:paraId="211F375B" w14:textId="77777777" w:rsidR="00CA2111" w:rsidRPr="00CA2111" w:rsidRDefault="00CA2111" w:rsidP="00017148">
            <w:pPr>
              <w:pStyle w:val="BulletLevel1"/>
            </w:pPr>
            <w:r>
              <w:t>Clothing, for example</w:t>
            </w:r>
            <w:r w:rsidRPr="00CA2111">
              <w:t>:</w:t>
            </w:r>
          </w:p>
          <w:p w14:paraId="459B5C19" w14:textId="77777777" w:rsidR="00CA2111" w:rsidRPr="00CA2111" w:rsidRDefault="00CA2111" w:rsidP="00017148">
            <w:pPr>
              <w:pStyle w:val="BulletLevel2"/>
            </w:pPr>
            <w:r w:rsidRPr="005C4587">
              <w:t xml:space="preserve">work-related clothing, </w:t>
            </w:r>
            <w:r w:rsidRPr="00CA2111">
              <w:t>for example, business blouse/shirts, non-slip nurse shoes</w:t>
            </w:r>
          </w:p>
          <w:p w14:paraId="74291434" w14:textId="77777777" w:rsidR="00CA2111" w:rsidRPr="00CA2111" w:rsidRDefault="00CA2111" w:rsidP="00017148">
            <w:pPr>
              <w:pStyle w:val="BulletLevel2"/>
            </w:pPr>
            <w:r w:rsidRPr="005C4587">
              <w:t>personal protective clothing, such as</w:t>
            </w:r>
            <w:r w:rsidRPr="00CA2111" w:rsidDel="00E64588">
              <w:t xml:space="preserve"> </w:t>
            </w:r>
            <w:r w:rsidRPr="00CA2111">
              <w:t>hi-vis shirts and steel cap boots.</w:t>
            </w:r>
          </w:p>
          <w:p w14:paraId="66F90906" w14:textId="76B2F08D" w:rsidR="00CA2111" w:rsidRPr="00CA2111" w:rsidRDefault="00CA2111" w:rsidP="00017148">
            <w:pPr>
              <w:pStyle w:val="BulletLevel1"/>
            </w:pPr>
            <w:r>
              <w:t xml:space="preserve">The purchase of tools, books and equipment required by a Participant to find and keep a job, or to participate in training, </w:t>
            </w:r>
            <w:r w:rsidRPr="00CA2111">
              <w:t>programs, and/or education.</w:t>
            </w:r>
          </w:p>
          <w:p w14:paraId="7ADC0803" w14:textId="77777777" w:rsidR="00CA2111" w:rsidRPr="00CA2111" w:rsidRDefault="00CA2111" w:rsidP="00017148">
            <w:pPr>
              <w:pStyle w:val="BulletLevel1"/>
            </w:pPr>
            <w:r>
              <w:t>Pre-employment medical checks.</w:t>
            </w:r>
          </w:p>
          <w:p w14:paraId="662C5D50" w14:textId="77777777" w:rsidR="00CA2111" w:rsidRPr="00CA2111" w:rsidRDefault="00CA2111" w:rsidP="00017148">
            <w:pPr>
              <w:pStyle w:val="BulletLevel1"/>
            </w:pPr>
            <w:r>
              <w:t>Working with Children checks.</w:t>
            </w:r>
          </w:p>
          <w:p w14:paraId="4F04BA93" w14:textId="77777777" w:rsidR="00CA2111" w:rsidRPr="00CA2111" w:rsidRDefault="00CA2111" w:rsidP="00017148">
            <w:pPr>
              <w:pStyle w:val="BulletLevel1"/>
            </w:pPr>
            <w:r>
              <w:t>Working with Vulnerable People checks.</w:t>
            </w:r>
          </w:p>
          <w:p w14:paraId="30E8ED81" w14:textId="617BC95A" w:rsidR="00B54800" w:rsidRPr="00CA2111" w:rsidRDefault="00CA2111" w:rsidP="00F50E05">
            <w:pPr>
              <w:pStyle w:val="BulletLevel1"/>
              <w:numPr>
                <w:ilvl w:val="0"/>
                <w:numId w:val="0"/>
              </w:numPr>
              <w:ind w:left="709"/>
            </w:pPr>
            <w:r>
              <w:t>Police checks for Participants</w:t>
            </w:r>
            <w:r w:rsidRPr="00CA2111">
              <w:t>.</w:t>
            </w:r>
          </w:p>
          <w:p w14:paraId="35036B06" w14:textId="59E096DA" w:rsidR="00CA2111" w:rsidRPr="00CA2111" w:rsidRDefault="00CA2111" w:rsidP="00CA2111">
            <w:pPr>
              <w:pStyle w:val="TableText"/>
            </w:pPr>
            <w:r>
              <w:t>P</w:t>
            </w:r>
            <w:r w:rsidRPr="00CA2111">
              <w:t>rofessional r</w:t>
            </w:r>
            <w:r w:rsidR="00DD44ED">
              <w:t>e</w:t>
            </w:r>
            <w:r w:rsidRPr="00CA2111">
              <w:t>sum</w:t>
            </w:r>
            <w:r w:rsidR="00DD44ED">
              <w:t>e</w:t>
            </w:r>
            <w:r w:rsidRPr="00CA2111">
              <w:t xml:space="preserve"> writing or job preparedness assistance.</w:t>
            </w:r>
          </w:p>
        </w:tc>
        <w:tc>
          <w:tcPr>
            <w:tcW w:w="2552" w:type="pct"/>
          </w:tcPr>
          <w:p w14:paraId="33B55B4C" w14:textId="77777777" w:rsidR="00CA2111" w:rsidRPr="00CA2111" w:rsidRDefault="00CA2111" w:rsidP="00CA2111">
            <w:r w:rsidRPr="007A2A36">
              <w:t>In addition, for this category Providers must:</w:t>
            </w:r>
          </w:p>
          <w:p w14:paraId="4F7C4AA6" w14:textId="4DE86A4E" w:rsidR="00CA2111" w:rsidRPr="00CA2111" w:rsidRDefault="00CA2111" w:rsidP="00017148">
            <w:pPr>
              <w:pStyle w:val="BulletLevel1"/>
            </w:pPr>
            <w:r w:rsidRPr="00DD24F8">
              <w:t>Enter the purchase type in the Department’s IT System</w:t>
            </w:r>
            <w:r w:rsidR="008C5E72">
              <w:t>s</w:t>
            </w:r>
            <w:r w:rsidRPr="00DD24F8">
              <w:t>, outlining the purchase</w:t>
            </w:r>
            <w:r w:rsidRPr="00CA2111">
              <w:t xml:space="preserve"> how they link to the Participant’s goals and/or participation in Parent Pathways.</w:t>
            </w:r>
          </w:p>
          <w:p w14:paraId="6E48AC8D" w14:textId="77777777" w:rsidR="00CA2111" w:rsidRPr="00CA2111" w:rsidRDefault="00CA2111" w:rsidP="00CA2111">
            <w:r w:rsidRPr="007A2A36">
              <w:t>For example:</w:t>
            </w:r>
          </w:p>
          <w:p w14:paraId="5F2DA396" w14:textId="7386CEE5" w:rsidR="00CA2111" w:rsidRPr="00CA2111" w:rsidRDefault="00CA2111" w:rsidP="00CA2111">
            <w:r w:rsidRPr="007A2A36">
              <w:t>Work safety boots, pants and a high-vis vest have been purchased for the Participant in preparation for starting their apprenticeship on [date].</w:t>
            </w:r>
          </w:p>
        </w:tc>
      </w:tr>
    </w:tbl>
    <w:p w14:paraId="360837CA" w14:textId="49BF330E" w:rsidR="00B42630" w:rsidRDefault="00B42630" w:rsidP="007A2A36"/>
    <w:p w14:paraId="47167C79" w14:textId="77777777" w:rsidR="00B42630" w:rsidRDefault="00B42630">
      <w:r>
        <w:br w:type="page"/>
      </w:r>
    </w:p>
    <w:p w14:paraId="0ACE238C" w14:textId="14CDDED5" w:rsidR="00F17665" w:rsidRPr="00F17665" w:rsidRDefault="00F17665" w:rsidP="00BD000B">
      <w:pPr>
        <w:pStyle w:val="AttachmentHeading"/>
      </w:pPr>
      <w:bookmarkStart w:id="1386" w:name="_Toc179796833"/>
      <w:bookmarkStart w:id="1387" w:name="_Toc183442720"/>
      <w:bookmarkEnd w:id="1381"/>
      <w:bookmarkEnd w:id="1382"/>
      <w:bookmarkEnd w:id="1383"/>
      <w:r w:rsidRPr="00F17665">
        <w:t>Wage Subsidy Types and Participant Eligibility Requirements</w:t>
      </w:r>
      <w:bookmarkEnd w:id="1370"/>
      <w:bookmarkEnd w:id="1371"/>
      <w:bookmarkEnd w:id="1372"/>
      <w:bookmarkEnd w:id="1386"/>
      <w:bookmarkEnd w:id="1387"/>
    </w:p>
    <w:p w14:paraId="26AFF73D" w14:textId="191E153D" w:rsidR="00F17665" w:rsidRPr="00F17665" w:rsidRDefault="00F17665" w:rsidP="00F17665">
      <w:r w:rsidRPr="00F17665">
        <w:t>The list below reflects how the hierarchy of Wage Subsidies is applied (in descending order) in the Department’s IT System</w:t>
      </w:r>
      <w:r w:rsidR="008C5E72">
        <w:t>s</w:t>
      </w:r>
      <w:r w:rsidRPr="00F17665">
        <w:t>. A Participant can attract one Wage Subsidy at a time.</w:t>
      </w:r>
    </w:p>
    <w:p w14:paraId="47ACB5DA" w14:textId="2DD15DA4" w:rsidR="00F17665" w:rsidRPr="00F17665" w:rsidRDefault="00F17665" w:rsidP="00F17665">
      <w:r w:rsidRPr="00F17665">
        <w:t xml:space="preserve">Indigenous Australians are eligible immediately on commencement in </w:t>
      </w:r>
      <w:r w:rsidR="00E534AC">
        <w:t>Parent Pathways</w:t>
      </w:r>
      <w:r w:rsidRPr="00F17665">
        <w:t>. They must be flagged in the Department’s IT System</w:t>
      </w:r>
      <w:r w:rsidR="008C5E72">
        <w:t>s</w:t>
      </w:r>
      <w:r w:rsidRPr="00F17665">
        <w:t xml:space="preserve"> as Indigenous </w:t>
      </w:r>
      <w:r w:rsidR="00795B2E">
        <w:t>on</w:t>
      </w:r>
      <w:r w:rsidR="00795B2E" w:rsidRPr="00F17665">
        <w:t xml:space="preserve"> </w:t>
      </w:r>
      <w:r w:rsidRPr="00F17665">
        <w:t>registration or</w:t>
      </w:r>
      <w:r w:rsidR="00D10389">
        <w:t xml:space="preserve"> in</w:t>
      </w:r>
      <w:r w:rsidRPr="00F17665">
        <w:t xml:space="preserve"> the Department’s </w:t>
      </w:r>
      <w:r w:rsidR="00795B2E">
        <w:t>Parent Snapshot</w:t>
      </w:r>
      <w:r w:rsidRPr="00F17665">
        <w:t>.</w:t>
      </w:r>
    </w:p>
    <w:p w14:paraId="08222E05" w14:textId="56DE00D0" w:rsidR="00ED18C0" w:rsidRDefault="00ED18C0" w:rsidP="00D27F5A">
      <w:pPr>
        <w:pStyle w:val="Caption"/>
        <w:keepNext/>
      </w:pPr>
      <w:r>
        <w:t xml:space="preserve">Table </w:t>
      </w:r>
      <w:fldSimple w:instr=" STYLEREF 1 \s ">
        <w:r w:rsidR="0061589E">
          <w:rPr>
            <w:noProof/>
          </w:rPr>
          <w:t>14</w:t>
        </w:r>
      </w:fldSimple>
      <w:r w:rsidR="00802324">
        <w:noBreakHyphen/>
      </w:r>
      <w:fldSimple w:instr=" SEQ Table \* ALPHABETIC \s 1 ">
        <w:r w:rsidR="0061589E">
          <w:rPr>
            <w:noProof/>
          </w:rPr>
          <w:t>D</w:t>
        </w:r>
      </w:fldSimple>
      <w:r>
        <w:t>: Wage Subsidy Types and Participant Eligibility Requirements</w:t>
      </w:r>
    </w:p>
    <w:tbl>
      <w:tblPr>
        <w:tblStyle w:val="TableGrid"/>
        <w:tblW w:w="14029" w:type="dxa"/>
        <w:tblInd w:w="-5" w:type="dxa"/>
        <w:tblLayout w:type="fixed"/>
        <w:tblLook w:val="04A0" w:firstRow="1" w:lastRow="0" w:firstColumn="1" w:lastColumn="0" w:noHBand="0" w:noVBand="1"/>
      </w:tblPr>
      <w:tblGrid>
        <w:gridCol w:w="2547"/>
        <w:gridCol w:w="992"/>
        <w:gridCol w:w="3544"/>
        <w:gridCol w:w="3544"/>
        <w:gridCol w:w="3402"/>
      </w:tblGrid>
      <w:tr w:rsidR="004B6267" w:rsidRPr="00B241B0" w14:paraId="581436A4" w14:textId="77777777" w:rsidTr="00A51B9D">
        <w:tc>
          <w:tcPr>
            <w:tcW w:w="2547" w:type="dxa"/>
            <w:shd w:val="clear" w:color="auto" w:fill="5A1E35" w:themeFill="text2"/>
          </w:tcPr>
          <w:p w14:paraId="7D599548" w14:textId="77777777" w:rsidR="00F17665" w:rsidRPr="00F17665" w:rsidRDefault="00F17665" w:rsidP="00F17665">
            <w:pPr>
              <w:rPr>
                <w:rStyle w:val="1AllTextBold"/>
              </w:rPr>
            </w:pPr>
            <w:r w:rsidRPr="00F17665">
              <w:rPr>
                <w:rStyle w:val="1AllTextBold"/>
              </w:rPr>
              <w:t xml:space="preserve">Participant Cohort </w:t>
            </w:r>
          </w:p>
        </w:tc>
        <w:tc>
          <w:tcPr>
            <w:tcW w:w="992" w:type="dxa"/>
            <w:shd w:val="clear" w:color="auto" w:fill="5A1E35" w:themeFill="text2"/>
          </w:tcPr>
          <w:p w14:paraId="70C0E536" w14:textId="77777777" w:rsidR="00F17665" w:rsidRPr="00F17665" w:rsidRDefault="00F17665" w:rsidP="00F17665">
            <w:pPr>
              <w:rPr>
                <w:rStyle w:val="1AllTextBold"/>
              </w:rPr>
            </w:pPr>
            <w:r w:rsidRPr="00F17665">
              <w:rPr>
                <w:rStyle w:val="1AllTextBold"/>
              </w:rPr>
              <w:t xml:space="preserve">Eligible </w:t>
            </w:r>
          </w:p>
        </w:tc>
        <w:tc>
          <w:tcPr>
            <w:tcW w:w="3544" w:type="dxa"/>
            <w:shd w:val="clear" w:color="auto" w:fill="5A1E35" w:themeFill="text2"/>
          </w:tcPr>
          <w:p w14:paraId="332644C6" w14:textId="4C777AAA" w:rsidR="00F17665" w:rsidRPr="00F17665" w:rsidRDefault="00F17665" w:rsidP="00F17665">
            <w:pPr>
              <w:rPr>
                <w:rStyle w:val="1AllTextBold"/>
              </w:rPr>
            </w:pPr>
            <w:r w:rsidRPr="00F17665">
              <w:rPr>
                <w:rStyle w:val="1AllTextBold"/>
              </w:rPr>
              <w:t>Time in service required</w:t>
            </w:r>
          </w:p>
        </w:tc>
        <w:tc>
          <w:tcPr>
            <w:tcW w:w="3544" w:type="dxa"/>
            <w:shd w:val="clear" w:color="auto" w:fill="5A1E35" w:themeFill="text2"/>
          </w:tcPr>
          <w:p w14:paraId="5E293905" w14:textId="77777777" w:rsidR="00F17665" w:rsidRPr="00F17665" w:rsidRDefault="00F17665" w:rsidP="00F17665">
            <w:pPr>
              <w:rPr>
                <w:rStyle w:val="1AllTextBold"/>
              </w:rPr>
            </w:pPr>
            <w:r w:rsidRPr="00F17665">
              <w:rPr>
                <w:rStyle w:val="1AllTextBold"/>
              </w:rPr>
              <w:t>Amount eligible for</w:t>
            </w:r>
          </w:p>
        </w:tc>
        <w:tc>
          <w:tcPr>
            <w:tcW w:w="3402" w:type="dxa"/>
            <w:shd w:val="clear" w:color="auto" w:fill="5A1E35" w:themeFill="text2"/>
          </w:tcPr>
          <w:p w14:paraId="6E7D4D87" w14:textId="77777777" w:rsidR="00F17665" w:rsidRPr="00F17665" w:rsidRDefault="00F17665" w:rsidP="00F17665">
            <w:pPr>
              <w:rPr>
                <w:rStyle w:val="1AllTextBold"/>
              </w:rPr>
            </w:pPr>
            <w:r w:rsidRPr="00F17665">
              <w:rPr>
                <w:rStyle w:val="1AllTextBold"/>
              </w:rPr>
              <w:t>Wage Subsidy Placement requirements</w:t>
            </w:r>
          </w:p>
        </w:tc>
      </w:tr>
      <w:tr w:rsidR="00F17665" w:rsidRPr="00F17665" w14:paraId="27B6AF01" w14:textId="77777777" w:rsidTr="0028239E">
        <w:tc>
          <w:tcPr>
            <w:tcW w:w="2547" w:type="dxa"/>
          </w:tcPr>
          <w:p w14:paraId="1A81227F" w14:textId="77777777" w:rsidR="00F17665" w:rsidRPr="00B241B0" w:rsidRDefault="00F17665" w:rsidP="004A798A">
            <w:pPr>
              <w:pStyle w:val="1AllTextNormalParagraph"/>
              <w:rPr>
                <w:rStyle w:val="1AllTextBold"/>
              </w:rPr>
            </w:pPr>
            <w:r w:rsidRPr="00B241B0">
              <w:rPr>
                <w:rStyle w:val="1AllTextBold"/>
              </w:rPr>
              <w:t xml:space="preserve">Participants aged 24 years and under </w:t>
            </w:r>
          </w:p>
        </w:tc>
        <w:tc>
          <w:tcPr>
            <w:tcW w:w="992" w:type="dxa"/>
          </w:tcPr>
          <w:p w14:paraId="671531B5" w14:textId="77777777" w:rsidR="00F17665" w:rsidRPr="00F17665" w:rsidRDefault="00F17665" w:rsidP="00F17665">
            <w:r w:rsidRPr="00F17665">
              <w:t>Yes</w:t>
            </w:r>
          </w:p>
        </w:tc>
        <w:tc>
          <w:tcPr>
            <w:tcW w:w="3544" w:type="dxa"/>
          </w:tcPr>
          <w:p w14:paraId="3320E936" w14:textId="77777777" w:rsidR="00F17665" w:rsidRPr="00F17665" w:rsidRDefault="00F17665" w:rsidP="00F17665">
            <w:r w:rsidRPr="00F17665">
              <w:t xml:space="preserve">Eligible for the </w:t>
            </w:r>
            <w:r w:rsidRPr="00F17665">
              <w:rPr>
                <w:rStyle w:val="1AllTextBold"/>
              </w:rPr>
              <w:t>Youth Bonus Wage Subsidy*</w:t>
            </w:r>
            <w:r w:rsidRPr="00F17665">
              <w:t>* (YBWS) after:</w:t>
            </w:r>
          </w:p>
          <w:p w14:paraId="109F8B25" w14:textId="62D83413" w:rsidR="00F17665" w:rsidRPr="00F17665" w:rsidRDefault="00F17665" w:rsidP="00F17665">
            <w:r w:rsidRPr="00F17665">
              <w:t xml:space="preserve">12 months in Online Services, on commencement in </w:t>
            </w:r>
            <w:r w:rsidR="0008294C">
              <w:t>Provider</w:t>
            </w:r>
            <w:r w:rsidRPr="00F17665">
              <w:t xml:space="preserve">-led employment services, OR </w:t>
            </w:r>
          </w:p>
          <w:p w14:paraId="33F89A3F" w14:textId="3905FEA5" w:rsidR="00F17665" w:rsidRPr="00F17665" w:rsidRDefault="00F17665" w:rsidP="00F17665">
            <w:r w:rsidRPr="00F17665">
              <w:t xml:space="preserve">after 6 months continuous </w:t>
            </w:r>
            <w:r w:rsidR="0008294C">
              <w:t>Provider</w:t>
            </w:r>
            <w:r w:rsidRPr="00F17665">
              <w:t>-led employment services*</w:t>
            </w:r>
          </w:p>
        </w:tc>
        <w:tc>
          <w:tcPr>
            <w:tcW w:w="3544" w:type="dxa"/>
          </w:tcPr>
          <w:p w14:paraId="63424544" w14:textId="77777777" w:rsidR="00F17665" w:rsidRPr="00F17665" w:rsidRDefault="00F17665" w:rsidP="00F17665">
            <w:r w:rsidRPr="00F17665">
              <w:t>YBWS offers Employers up to a set amount of $10,000 (GST inclusive) or 100 per cent of the wages paid to the employee, whichever is the lower amount.</w:t>
            </w:r>
          </w:p>
        </w:tc>
        <w:tc>
          <w:tcPr>
            <w:tcW w:w="3402" w:type="dxa"/>
          </w:tcPr>
          <w:p w14:paraId="00682E81" w14:textId="77777777" w:rsidR="00F17665" w:rsidRPr="00F17665" w:rsidRDefault="00F17665" w:rsidP="00F17665">
            <w:r w:rsidRPr="00F17665">
              <w:t>YBWS Wage Subsidy Placements must:</w:t>
            </w:r>
          </w:p>
          <w:p w14:paraId="37CCB473" w14:textId="77777777" w:rsidR="00F17665" w:rsidRPr="00F17665" w:rsidRDefault="00F17665" w:rsidP="00385621">
            <w:pPr>
              <w:pStyle w:val="BulletLevel1"/>
            </w:pPr>
            <w:r w:rsidRPr="00F17665">
              <w:t>offer at least a minimum average of 20 hours per week, and</w:t>
            </w:r>
          </w:p>
          <w:p w14:paraId="4333725A" w14:textId="77777777" w:rsidR="00F17665" w:rsidRPr="00F17665" w:rsidRDefault="00F17665" w:rsidP="00385621">
            <w:pPr>
              <w:pStyle w:val="BulletLevel1"/>
            </w:pPr>
            <w:r w:rsidRPr="00F17665">
              <w:t>run for 26 weeks from the employment placement start date.</w:t>
            </w:r>
          </w:p>
        </w:tc>
      </w:tr>
      <w:tr w:rsidR="00F17665" w:rsidRPr="00F17665" w14:paraId="4952B5E1" w14:textId="77777777" w:rsidTr="0028239E">
        <w:trPr>
          <w:trHeight w:val="615"/>
        </w:trPr>
        <w:tc>
          <w:tcPr>
            <w:tcW w:w="2547" w:type="dxa"/>
          </w:tcPr>
          <w:p w14:paraId="266477B5" w14:textId="1D444B90" w:rsidR="00F17665" w:rsidRPr="00B241B0" w:rsidRDefault="00F17665" w:rsidP="004A798A">
            <w:pPr>
              <w:pStyle w:val="1AllTextNormalParagraph"/>
              <w:rPr>
                <w:rStyle w:val="1AllTextBold"/>
              </w:rPr>
            </w:pPr>
            <w:r w:rsidRPr="00B241B0">
              <w:rPr>
                <w:rStyle w:val="1AllTextBold"/>
              </w:rPr>
              <w:t xml:space="preserve">Participants aged 25 years and older commenced with a </w:t>
            </w:r>
            <w:r w:rsidR="008037C3">
              <w:rPr>
                <w:rStyle w:val="1AllTextBold"/>
              </w:rPr>
              <w:t>Parent Pathways</w:t>
            </w:r>
            <w:r w:rsidR="008037C3" w:rsidRPr="00B241B0">
              <w:rPr>
                <w:rStyle w:val="1AllTextBold"/>
              </w:rPr>
              <w:t xml:space="preserve"> </w:t>
            </w:r>
            <w:r w:rsidRPr="00B241B0">
              <w:rPr>
                <w:rStyle w:val="1AllTextBold"/>
              </w:rPr>
              <w:t>Provider</w:t>
            </w:r>
          </w:p>
        </w:tc>
        <w:tc>
          <w:tcPr>
            <w:tcW w:w="992" w:type="dxa"/>
          </w:tcPr>
          <w:p w14:paraId="77511306" w14:textId="77777777" w:rsidR="00F17665" w:rsidRPr="00F17665" w:rsidRDefault="00F17665" w:rsidP="00F17665">
            <w:r w:rsidRPr="00F17665">
              <w:t>Yes</w:t>
            </w:r>
          </w:p>
        </w:tc>
        <w:tc>
          <w:tcPr>
            <w:tcW w:w="3544" w:type="dxa"/>
          </w:tcPr>
          <w:p w14:paraId="7C53B6D3" w14:textId="77777777" w:rsidR="00F17665" w:rsidRPr="00F17665" w:rsidRDefault="00F17665" w:rsidP="00E6089A">
            <w:r w:rsidRPr="00F17665">
              <w:t xml:space="preserve">Eligible for the </w:t>
            </w:r>
            <w:r w:rsidRPr="00F17665">
              <w:rPr>
                <w:rStyle w:val="1AllTextBold"/>
              </w:rPr>
              <w:t>Workforce Australia Services Wage Subsidy (WASWS)</w:t>
            </w:r>
            <w:r w:rsidRPr="00F17665">
              <w:t xml:space="preserve"> after </w:t>
            </w:r>
          </w:p>
          <w:p w14:paraId="3299C15A" w14:textId="1C91285A" w:rsidR="00F17665" w:rsidRPr="00F17665" w:rsidRDefault="00F17665" w:rsidP="00385621">
            <w:pPr>
              <w:pStyle w:val="BulletLevel1"/>
            </w:pPr>
            <w:r w:rsidRPr="00F17665">
              <w:t xml:space="preserve">12 months in Workforce Australia Online Services, on commencement in </w:t>
            </w:r>
            <w:r w:rsidR="0008294C">
              <w:t>Provider</w:t>
            </w:r>
            <w:r w:rsidRPr="00F17665">
              <w:t xml:space="preserve">-led employment services, OR </w:t>
            </w:r>
          </w:p>
          <w:p w14:paraId="4F9B678C" w14:textId="355E8ABB" w:rsidR="00F17665" w:rsidRPr="00F17665" w:rsidRDefault="00F17665" w:rsidP="00385621">
            <w:pPr>
              <w:pStyle w:val="BulletLevel1"/>
            </w:pPr>
            <w:r w:rsidRPr="00F17665">
              <w:t xml:space="preserve">after 6 months of continuous </w:t>
            </w:r>
            <w:r w:rsidR="0008294C">
              <w:t>Provider</w:t>
            </w:r>
            <w:r w:rsidRPr="00F17665">
              <w:t>-led employment services*</w:t>
            </w:r>
          </w:p>
        </w:tc>
        <w:tc>
          <w:tcPr>
            <w:tcW w:w="3544" w:type="dxa"/>
          </w:tcPr>
          <w:p w14:paraId="17E03523" w14:textId="77777777" w:rsidR="00F17665" w:rsidRPr="00F17665" w:rsidRDefault="00F17665" w:rsidP="00F17665">
            <w:r w:rsidRPr="00F17665">
              <w:t xml:space="preserve">Under a WASWS Providers have the flexibility to offer an Employer up to a maximum of $10,000 (GST inclusive) or 100 per cent of the wages paid to the employee, whichever is the lower amount. </w:t>
            </w:r>
          </w:p>
        </w:tc>
        <w:tc>
          <w:tcPr>
            <w:tcW w:w="3402" w:type="dxa"/>
          </w:tcPr>
          <w:p w14:paraId="0F6339F0" w14:textId="64DB541E" w:rsidR="00F17665" w:rsidRPr="00F17665" w:rsidRDefault="00F17665" w:rsidP="00F17665">
            <w:r w:rsidRPr="00F17665">
              <w:t>Providers will have the flexibility to determine the WASWS Placement requirements, but the placement must offer:</w:t>
            </w:r>
          </w:p>
          <w:p w14:paraId="6CB264D5" w14:textId="77777777" w:rsidR="00F17665" w:rsidRPr="00F17665" w:rsidRDefault="00F17665" w:rsidP="00385621">
            <w:pPr>
              <w:pStyle w:val="BulletLevel1"/>
            </w:pPr>
            <w:r w:rsidRPr="00F17665">
              <w:t>at least a minimum average of 15 hours per week, and</w:t>
            </w:r>
          </w:p>
          <w:p w14:paraId="12D32582" w14:textId="77777777" w:rsidR="00F17665" w:rsidRPr="00F17665" w:rsidRDefault="00F17665" w:rsidP="00385621">
            <w:pPr>
              <w:pStyle w:val="BulletLevel1"/>
            </w:pPr>
            <w:r w:rsidRPr="00F17665">
              <w:t>a minimum of 6 weeks and a maximum of 26 weeks from the employment placement start date.</w:t>
            </w:r>
          </w:p>
        </w:tc>
      </w:tr>
    </w:tbl>
    <w:p w14:paraId="376F9D5E" w14:textId="7063A5CC" w:rsidR="00F17665" w:rsidRPr="00F17665" w:rsidRDefault="00F17665" w:rsidP="0028239E">
      <w:pPr>
        <w:keepNext/>
        <w:rPr>
          <w:rStyle w:val="1AllTextBold"/>
        </w:rPr>
      </w:pPr>
      <w:r w:rsidRPr="00F17665">
        <w:rPr>
          <w:rStyle w:val="1AllTextBold"/>
        </w:rPr>
        <w:t>Notes:</w:t>
      </w:r>
    </w:p>
    <w:p w14:paraId="4FF4E116" w14:textId="2E9B11FA" w:rsidR="00F17665" w:rsidRPr="00F17665" w:rsidRDefault="00F17665" w:rsidP="00F17665">
      <w:r w:rsidRPr="00F17665">
        <w:t xml:space="preserve">*The period of continuous </w:t>
      </w:r>
      <w:r w:rsidR="00961E1F">
        <w:t>P</w:t>
      </w:r>
      <w:r w:rsidRPr="00F17665">
        <w:t xml:space="preserve">rovider-based employment services can include participation in Workforce Australia Services, </w:t>
      </w:r>
      <w:r w:rsidR="00E534AC">
        <w:t>Parent Pathways</w:t>
      </w:r>
      <w:r w:rsidRPr="00F17665">
        <w:t xml:space="preserve">, </w:t>
      </w:r>
      <w:r w:rsidR="00DD0ECC">
        <w:t xml:space="preserve">Inclusive Employment Australia, Remote Australia Employment Service, </w:t>
      </w:r>
      <w:r w:rsidRPr="00F17665">
        <w:t>Transition to Work, Disability Employment Services, and the Community Development Program. A Participant’s eligibility will not be affected if they Exit and return to the service within an allowable break of 13 weeks.</w:t>
      </w:r>
    </w:p>
    <w:p w14:paraId="716A0CF6" w14:textId="4A8188D6" w:rsidR="00F17665" w:rsidRPr="00F17665" w:rsidRDefault="00F17665" w:rsidP="00F17665">
      <w:r w:rsidRPr="00F17665">
        <w:t xml:space="preserve">**Youth Bonus Wage Subsidy – if the Participant loses the wage-subsidised job through no fault of their own within 6 months of starting, they may return to a Provider and immediately be eligible for another YBWS or a Workforce Australia Services Wage Subsidy should their eligibility change. </w:t>
      </w:r>
      <w:bookmarkStart w:id="1388" w:name="_Creating_a_Vacancy"/>
      <w:bookmarkStart w:id="1389" w:name="_Setting_up_a_1"/>
      <w:bookmarkStart w:id="1390" w:name="_Workforce_Australia_Services"/>
      <w:bookmarkEnd w:id="1388"/>
      <w:bookmarkEnd w:id="1389"/>
      <w:bookmarkEnd w:id="1390"/>
    </w:p>
    <w:p w14:paraId="0C802C76" w14:textId="77777777" w:rsidR="00F17665" w:rsidRPr="00F17665" w:rsidRDefault="00F17665" w:rsidP="00F17665"/>
    <w:p w14:paraId="1FCFF46F" w14:textId="77777777" w:rsidR="00CE4223" w:rsidRPr="00D15411" w:rsidRDefault="00CE4223" w:rsidP="005B400D"/>
    <w:sectPr w:rsidR="00CE4223" w:rsidRPr="00D15411" w:rsidSect="008862A9">
      <w:headerReference w:type="default" r:id="rId178"/>
      <w:pgSz w:w="16838" w:h="11906" w:orient="landscape"/>
      <w:pgMar w:top="1440" w:right="1440" w:bottom="1440" w:left="1440"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77636" w14:textId="77777777" w:rsidR="00765F1E" w:rsidRDefault="00765F1E" w:rsidP="00977D5C">
      <w:pPr>
        <w:spacing w:line="240" w:lineRule="auto"/>
      </w:pPr>
      <w:r>
        <w:separator/>
      </w:r>
    </w:p>
  </w:endnote>
  <w:endnote w:type="continuationSeparator" w:id="0">
    <w:p w14:paraId="675B12DD" w14:textId="77777777" w:rsidR="00765F1E" w:rsidRDefault="00765F1E" w:rsidP="00977D5C">
      <w:pPr>
        <w:spacing w:line="240" w:lineRule="auto"/>
      </w:pPr>
      <w:r>
        <w:continuationSeparator/>
      </w:r>
    </w:p>
  </w:endnote>
  <w:endnote w:type="continuationNotice" w:id="1">
    <w:p w14:paraId="227BE7F7" w14:textId="77777777" w:rsidR="00765F1E" w:rsidRDefault="00765F1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87A7C" w14:textId="10156ABA" w:rsidR="00026BD0" w:rsidRPr="001F18A7" w:rsidRDefault="00026BD0" w:rsidP="00642D99">
    <w:pPr>
      <w:pStyle w:val="Footer"/>
    </w:pPr>
    <w:r w:rsidRPr="001F18A7">
      <w:t xml:space="preserve">Effective from: </w:t>
    </w:r>
    <w:r w:rsidR="00E105D3">
      <w:t xml:space="preserve">1 </w:t>
    </w:r>
    <w:r w:rsidR="00904235">
      <w:t>July</w:t>
    </w:r>
    <w:r w:rsidR="00F01BBA" w:rsidRPr="000A36E9">
      <w:t xml:space="preserve"> </w:t>
    </w:r>
    <w:r w:rsidR="000A36E9" w:rsidRPr="000A36E9">
      <w:t xml:space="preserve">2026 </w:t>
    </w:r>
    <w:r w:rsidRPr="001F18A7">
      <w:tab/>
    </w:r>
    <w:r w:rsidRPr="001F18A7">
      <w:tab/>
      <w:t xml:space="preserve">Page </w:t>
    </w:r>
    <w:r w:rsidRPr="001F18A7">
      <w:rPr>
        <w:b/>
        <w:bCs/>
      </w:rPr>
      <w:fldChar w:fldCharType="begin"/>
    </w:r>
    <w:r w:rsidRPr="001F18A7">
      <w:rPr>
        <w:b/>
        <w:bCs/>
      </w:rPr>
      <w:instrText xml:space="preserve"> PAGE   \* MERGEFORMAT </w:instrText>
    </w:r>
    <w:r w:rsidRPr="001F18A7">
      <w:rPr>
        <w:b/>
        <w:bCs/>
      </w:rPr>
      <w:fldChar w:fldCharType="separate"/>
    </w:r>
    <w:r w:rsidRPr="001F18A7">
      <w:rPr>
        <w:b/>
        <w:bCs/>
      </w:rPr>
      <w:t>1</w:t>
    </w:r>
    <w:r w:rsidRPr="001F18A7">
      <w:rPr>
        <w:b/>
        <w:bCs/>
      </w:rPr>
      <w:fldChar w:fldCharType="end"/>
    </w:r>
    <w:r w:rsidRPr="001F18A7">
      <w:t xml:space="preserve"> of </w:t>
    </w:r>
    <w:r w:rsidRPr="001F18A7">
      <w:rPr>
        <w:b/>
        <w:bCs/>
      </w:rPr>
      <w:fldChar w:fldCharType="begin"/>
    </w:r>
    <w:r w:rsidRPr="001F18A7">
      <w:rPr>
        <w:b/>
        <w:bCs/>
      </w:rPr>
      <w:instrText xml:space="preserve"> NUMPAGES   \* MERGEFORMAT </w:instrText>
    </w:r>
    <w:r w:rsidRPr="001F18A7">
      <w:rPr>
        <w:b/>
        <w:bCs/>
      </w:rPr>
      <w:fldChar w:fldCharType="separate"/>
    </w:r>
    <w:r w:rsidRPr="001F18A7">
      <w:rPr>
        <w:b/>
        <w:bCs/>
      </w:rPr>
      <w:t>8</w:t>
    </w:r>
    <w:r w:rsidRPr="001F18A7">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BFC4A" w14:textId="77777777" w:rsidR="00765F1E" w:rsidRDefault="00765F1E" w:rsidP="00977D5C">
      <w:pPr>
        <w:spacing w:line="240" w:lineRule="auto"/>
      </w:pPr>
      <w:r>
        <w:separator/>
      </w:r>
    </w:p>
  </w:footnote>
  <w:footnote w:type="continuationSeparator" w:id="0">
    <w:p w14:paraId="3C17DF79" w14:textId="77777777" w:rsidR="00765F1E" w:rsidRDefault="00765F1E" w:rsidP="00977D5C">
      <w:pPr>
        <w:spacing w:line="240" w:lineRule="auto"/>
      </w:pPr>
      <w:r>
        <w:continuationSeparator/>
      </w:r>
    </w:p>
  </w:footnote>
  <w:footnote w:type="continuationNotice" w:id="1">
    <w:p w14:paraId="3B71E7EA" w14:textId="77777777" w:rsidR="00765F1E" w:rsidRDefault="00765F1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7D2A28" w14:paraId="4BCFCF49" w14:textId="77777777" w:rsidTr="00BF6921">
      <w:tc>
        <w:tcPr>
          <w:tcW w:w="3005" w:type="dxa"/>
        </w:tcPr>
        <w:p w14:paraId="365CBBFF" w14:textId="77777777" w:rsidR="007D2A28" w:rsidRDefault="007D2A28" w:rsidP="00BF6921">
          <w:pPr>
            <w:pStyle w:val="Header"/>
            <w:ind w:left="-115"/>
          </w:pPr>
        </w:p>
      </w:tc>
      <w:tc>
        <w:tcPr>
          <w:tcW w:w="3005" w:type="dxa"/>
        </w:tcPr>
        <w:p w14:paraId="1EA4F8E2" w14:textId="77777777" w:rsidR="007D2A28" w:rsidRDefault="007D2A28" w:rsidP="00BF6921">
          <w:pPr>
            <w:pStyle w:val="Header"/>
            <w:jc w:val="center"/>
          </w:pPr>
        </w:p>
      </w:tc>
      <w:tc>
        <w:tcPr>
          <w:tcW w:w="3005" w:type="dxa"/>
        </w:tcPr>
        <w:p w14:paraId="39ECC860" w14:textId="77777777" w:rsidR="007D2A28" w:rsidRDefault="007D2A28" w:rsidP="00BF6921">
          <w:pPr>
            <w:pStyle w:val="Header"/>
            <w:ind w:right="-115"/>
            <w:jc w:val="right"/>
          </w:pPr>
        </w:p>
      </w:tc>
    </w:tr>
  </w:tbl>
  <w:p w14:paraId="7E4FF723" w14:textId="77777777" w:rsidR="007D2A28" w:rsidRDefault="007D2A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01E9"/>
    <w:multiLevelType w:val="hybridMultilevel"/>
    <w:tmpl w:val="D746510E"/>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 w15:restartNumberingAfterBreak="0">
    <w:nsid w:val="08334019"/>
    <w:multiLevelType w:val="multilevel"/>
    <w:tmpl w:val="1080538C"/>
    <w:lvl w:ilvl="0">
      <w:start w:val="1"/>
      <w:numFmt w:val="upperLetter"/>
      <w:lvlText w:val="Chapter 6%1."/>
      <w:lvlJc w:val="left"/>
      <w:pPr>
        <w:tabs>
          <w:tab w:val="num" w:pos="1985"/>
        </w:tabs>
        <w:ind w:left="1985" w:hanging="1985"/>
      </w:pPr>
      <w:rPr>
        <w:rFonts w:hint="default"/>
      </w:rPr>
    </w:lvl>
    <w:lvl w:ilvl="1">
      <w:start w:val="1"/>
      <w:numFmt w:val="decimal"/>
      <w:lvlText w:val="6%1.%2."/>
      <w:lvlJc w:val="left"/>
      <w:pPr>
        <w:tabs>
          <w:tab w:val="num" w:pos="1276"/>
        </w:tabs>
        <w:ind w:left="1276" w:hanging="1276"/>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6%1.%2.%3."/>
      <w:lvlJc w:val="left"/>
      <w:pPr>
        <w:tabs>
          <w:tab w:val="num" w:pos="1134"/>
        </w:tabs>
        <w:ind w:left="1134" w:hanging="1134"/>
      </w:pPr>
      <w:rPr>
        <w:rFonts w:ascii="Calibri" w:hAnsi="Calibri" w:cs="Calibri"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upperLetter"/>
      <w:lvlText w:val="Attachment 6%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9731FB7"/>
    <w:multiLevelType w:val="multilevel"/>
    <w:tmpl w:val="1080538C"/>
    <w:lvl w:ilvl="0">
      <w:start w:val="1"/>
      <w:numFmt w:val="upperLetter"/>
      <w:lvlText w:val="Chapter 6%1."/>
      <w:lvlJc w:val="left"/>
      <w:pPr>
        <w:tabs>
          <w:tab w:val="num" w:pos="1985"/>
        </w:tabs>
        <w:ind w:left="1985" w:hanging="1985"/>
      </w:pPr>
      <w:rPr>
        <w:rFonts w:hint="default"/>
      </w:rPr>
    </w:lvl>
    <w:lvl w:ilvl="1">
      <w:start w:val="1"/>
      <w:numFmt w:val="decimal"/>
      <w:lvlText w:val="6%1.%2."/>
      <w:lvlJc w:val="left"/>
      <w:pPr>
        <w:tabs>
          <w:tab w:val="num" w:pos="1276"/>
        </w:tabs>
        <w:ind w:left="1276" w:hanging="1276"/>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6%1.%2.%3."/>
      <w:lvlJc w:val="left"/>
      <w:pPr>
        <w:tabs>
          <w:tab w:val="num" w:pos="1134"/>
        </w:tabs>
        <w:ind w:left="1134" w:hanging="1134"/>
      </w:pPr>
      <w:rPr>
        <w:rFonts w:ascii="Calibri" w:hAnsi="Calibri" w:cs="Calibri"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upperLetter"/>
      <w:lvlText w:val="Attachment 6%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A232062"/>
    <w:multiLevelType w:val="hybridMultilevel"/>
    <w:tmpl w:val="14123D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07724D"/>
    <w:multiLevelType w:val="multilevel"/>
    <w:tmpl w:val="A3EAD156"/>
    <w:lvl w:ilvl="0">
      <w:start w:val="1"/>
      <w:numFmt w:val="bullet"/>
      <w:lvlText w:val=""/>
      <w:lvlJc w:val="left"/>
      <w:pPr>
        <w:tabs>
          <w:tab w:val="num" w:pos="360"/>
        </w:tabs>
        <w:ind w:left="360" w:hanging="360"/>
      </w:pPr>
      <w:rPr>
        <w:rFonts w:ascii="Symbol" w:hAnsi="Symbol" w:hint="default"/>
        <w:color w:val="auto"/>
        <w:sz w:val="22"/>
      </w:rPr>
    </w:lvl>
    <w:lvl w:ilvl="1">
      <w:start w:val="1"/>
      <w:numFmt w:val="bullet"/>
      <w:pStyle w:val="ListBullet2"/>
      <w:lvlText w:val=""/>
      <w:lvlJc w:val="left"/>
      <w:pPr>
        <w:tabs>
          <w:tab w:val="num" w:pos="1080"/>
        </w:tabs>
        <w:ind w:left="1080" w:hanging="360"/>
      </w:pPr>
      <w:rPr>
        <w:rFonts w:ascii="Symbol" w:hAnsi="Symbol" w:hint="default"/>
      </w:rPr>
    </w:lvl>
    <w:lvl w:ilvl="2">
      <w:start w:val="1"/>
      <w:numFmt w:val="bullet"/>
      <w:pStyle w:val="ListBullet3"/>
      <w:lvlText w:val="o"/>
      <w:lvlJc w:val="left"/>
      <w:pPr>
        <w:tabs>
          <w:tab w:val="num" w:pos="1800"/>
        </w:tabs>
        <w:ind w:left="1800" w:hanging="360"/>
      </w:pPr>
      <w:rPr>
        <w:rFonts w:ascii="Courier New" w:hAnsi="Courier New" w:hint="default"/>
        <w:color w:val="auto"/>
      </w:rPr>
    </w:lvl>
    <w:lvl w:ilvl="3">
      <w:start w:val="1"/>
      <w:numFmt w:val="lowerLetter"/>
      <w:lvlText w:val="%4)"/>
      <w:lvlJc w:val="left"/>
      <w:pPr>
        <w:tabs>
          <w:tab w:val="num" w:pos="2520"/>
        </w:tabs>
        <w:ind w:left="2520" w:hanging="360"/>
      </w:pPr>
      <w:rPr>
        <w:rFonts w:hint="default"/>
        <w:color w:val="auto"/>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84F4912"/>
    <w:multiLevelType w:val="hybridMultilevel"/>
    <w:tmpl w:val="E2149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3664FD"/>
    <w:multiLevelType w:val="hybridMultilevel"/>
    <w:tmpl w:val="9E34E28E"/>
    <w:lvl w:ilvl="0" w:tplc="0C090015">
      <w:start w:val="1"/>
      <w:numFmt w:val="upperLetter"/>
      <w:pStyle w:val="ListStyleLevel4"/>
      <w:lvlText w:val="%1."/>
      <w:lvlJc w:val="left"/>
      <w:pPr>
        <w:ind w:left="2705" w:hanging="360"/>
      </w:pPr>
    </w:lvl>
    <w:lvl w:ilvl="1" w:tplc="0C090019" w:tentative="1">
      <w:start w:val="1"/>
      <w:numFmt w:val="lowerLetter"/>
      <w:lvlText w:val="%2."/>
      <w:lvlJc w:val="left"/>
      <w:pPr>
        <w:ind w:left="3425" w:hanging="360"/>
      </w:pPr>
    </w:lvl>
    <w:lvl w:ilvl="2" w:tplc="0C09001B" w:tentative="1">
      <w:start w:val="1"/>
      <w:numFmt w:val="lowerRoman"/>
      <w:lvlText w:val="%3."/>
      <w:lvlJc w:val="right"/>
      <w:pPr>
        <w:ind w:left="4145" w:hanging="180"/>
      </w:pPr>
    </w:lvl>
    <w:lvl w:ilvl="3" w:tplc="0C09000F" w:tentative="1">
      <w:start w:val="1"/>
      <w:numFmt w:val="decimal"/>
      <w:lvlText w:val="%4."/>
      <w:lvlJc w:val="left"/>
      <w:pPr>
        <w:ind w:left="4865" w:hanging="360"/>
      </w:pPr>
    </w:lvl>
    <w:lvl w:ilvl="4" w:tplc="0C090019" w:tentative="1">
      <w:start w:val="1"/>
      <w:numFmt w:val="lowerLetter"/>
      <w:lvlText w:val="%5."/>
      <w:lvlJc w:val="left"/>
      <w:pPr>
        <w:ind w:left="5585" w:hanging="360"/>
      </w:pPr>
    </w:lvl>
    <w:lvl w:ilvl="5" w:tplc="0C09001B" w:tentative="1">
      <w:start w:val="1"/>
      <w:numFmt w:val="lowerRoman"/>
      <w:lvlText w:val="%6."/>
      <w:lvlJc w:val="right"/>
      <w:pPr>
        <w:ind w:left="6305" w:hanging="180"/>
      </w:pPr>
    </w:lvl>
    <w:lvl w:ilvl="6" w:tplc="0C09000F" w:tentative="1">
      <w:start w:val="1"/>
      <w:numFmt w:val="decimal"/>
      <w:lvlText w:val="%7."/>
      <w:lvlJc w:val="left"/>
      <w:pPr>
        <w:ind w:left="7025" w:hanging="360"/>
      </w:pPr>
    </w:lvl>
    <w:lvl w:ilvl="7" w:tplc="0C090019" w:tentative="1">
      <w:start w:val="1"/>
      <w:numFmt w:val="lowerLetter"/>
      <w:lvlText w:val="%8."/>
      <w:lvlJc w:val="left"/>
      <w:pPr>
        <w:ind w:left="7745" w:hanging="360"/>
      </w:pPr>
    </w:lvl>
    <w:lvl w:ilvl="8" w:tplc="0C09001B" w:tentative="1">
      <w:start w:val="1"/>
      <w:numFmt w:val="lowerRoman"/>
      <w:lvlText w:val="%9."/>
      <w:lvlJc w:val="right"/>
      <w:pPr>
        <w:ind w:left="8465" w:hanging="180"/>
      </w:pPr>
    </w:lvl>
  </w:abstractNum>
  <w:abstractNum w:abstractNumId="7" w15:restartNumberingAfterBreak="0">
    <w:nsid w:val="1D533C3A"/>
    <w:multiLevelType w:val="hybridMultilevel"/>
    <w:tmpl w:val="98F0CBAC"/>
    <w:lvl w:ilvl="0" w:tplc="0C090019">
      <w:start w:val="1"/>
      <w:numFmt w:val="lowerLetter"/>
      <w:lvlText w:val="%1."/>
      <w:lvlJc w:val="left"/>
      <w:pPr>
        <w:ind w:left="1571" w:hanging="360"/>
      </w:p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8" w15:restartNumberingAfterBreak="0">
    <w:nsid w:val="22666A1D"/>
    <w:multiLevelType w:val="multilevel"/>
    <w:tmpl w:val="1080538C"/>
    <w:lvl w:ilvl="0">
      <w:start w:val="1"/>
      <w:numFmt w:val="upperLetter"/>
      <w:lvlText w:val="Chapter 6%1."/>
      <w:lvlJc w:val="left"/>
      <w:pPr>
        <w:tabs>
          <w:tab w:val="num" w:pos="1985"/>
        </w:tabs>
        <w:ind w:left="1985" w:hanging="1985"/>
      </w:pPr>
      <w:rPr>
        <w:rFonts w:hint="default"/>
      </w:rPr>
    </w:lvl>
    <w:lvl w:ilvl="1">
      <w:start w:val="1"/>
      <w:numFmt w:val="decimal"/>
      <w:lvlText w:val="6%1.%2."/>
      <w:lvlJc w:val="left"/>
      <w:pPr>
        <w:tabs>
          <w:tab w:val="num" w:pos="1276"/>
        </w:tabs>
        <w:ind w:left="1276" w:hanging="1276"/>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6%1.%2.%3."/>
      <w:lvlJc w:val="left"/>
      <w:pPr>
        <w:tabs>
          <w:tab w:val="num" w:pos="1134"/>
        </w:tabs>
        <w:ind w:left="1134" w:hanging="1134"/>
      </w:pPr>
      <w:rPr>
        <w:rFonts w:ascii="Calibri" w:hAnsi="Calibri" w:cs="Calibri"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upperLetter"/>
      <w:lvlText w:val="Attachment 6%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54636B8"/>
    <w:multiLevelType w:val="multilevel"/>
    <w:tmpl w:val="C598DAEE"/>
    <w:lvl w:ilvl="0">
      <w:start w:val="1"/>
      <w:numFmt w:val="decimal"/>
      <w:pStyle w:val="Heading1"/>
      <w:lvlText w:val="Chapter %1."/>
      <w:lvlJc w:val="left"/>
      <w:pPr>
        <w:ind w:left="3829" w:hanging="2127"/>
      </w:pPr>
    </w:lvl>
    <w:lvl w:ilvl="1">
      <w:start w:val="1"/>
      <w:numFmt w:val="decimal"/>
      <w:pStyle w:val="Heading2"/>
      <w:lvlText w:val="%1.%2."/>
      <w:lvlJc w:val="left"/>
      <w:pPr>
        <w:ind w:left="5246" w:hanging="1134"/>
      </w:pPr>
      <w:rPr>
        <w:specVanish w:val="0"/>
      </w:rPr>
    </w:lvl>
    <w:lvl w:ilvl="2">
      <w:start w:val="1"/>
      <w:numFmt w:val="decimal"/>
      <w:pStyle w:val="Heading3"/>
      <w:lvlText w:val="%1.%2.%3."/>
      <w:lvlJc w:val="left"/>
      <w:pPr>
        <w:ind w:left="1134" w:hanging="1134"/>
      </w:pPr>
      <w:rPr>
        <w:rFonts w:hint="default"/>
        <w:specVanish w:val="0"/>
      </w:rPr>
    </w:lvl>
    <w:lvl w:ilvl="3">
      <w:start w:val="1"/>
      <w:numFmt w:val="upperLetter"/>
      <w:lvlText w:val="Attachment %1%4."/>
      <w:lvlJc w:val="left"/>
      <w:pPr>
        <w:tabs>
          <w:tab w:val="num" w:pos="3403"/>
        </w:tabs>
        <w:ind w:left="3403" w:hanging="113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88CC5AB"/>
    <w:multiLevelType w:val="hybridMultilevel"/>
    <w:tmpl w:val="308A8156"/>
    <w:lvl w:ilvl="0" w:tplc="4AE8228C">
      <w:start w:val="1"/>
      <w:numFmt w:val="bullet"/>
      <w:lvlText w:val=""/>
      <w:lvlJc w:val="left"/>
      <w:pPr>
        <w:ind w:left="720" w:hanging="360"/>
      </w:pPr>
      <w:rPr>
        <w:rFonts w:ascii="Symbol" w:hAnsi="Symbol" w:hint="default"/>
      </w:rPr>
    </w:lvl>
    <w:lvl w:ilvl="1" w:tplc="A6AA46CA">
      <w:start w:val="1"/>
      <w:numFmt w:val="bullet"/>
      <w:lvlText w:val="o"/>
      <w:lvlJc w:val="left"/>
      <w:pPr>
        <w:ind w:left="1440" w:hanging="360"/>
      </w:pPr>
      <w:rPr>
        <w:rFonts w:ascii="Courier New" w:hAnsi="Courier New" w:hint="default"/>
      </w:rPr>
    </w:lvl>
    <w:lvl w:ilvl="2" w:tplc="2A241FB2">
      <w:start w:val="1"/>
      <w:numFmt w:val="bullet"/>
      <w:lvlText w:val=""/>
      <w:lvlJc w:val="left"/>
      <w:pPr>
        <w:ind w:left="2160" w:hanging="360"/>
      </w:pPr>
      <w:rPr>
        <w:rFonts w:ascii="Wingdings" w:hAnsi="Wingdings" w:hint="default"/>
      </w:rPr>
    </w:lvl>
    <w:lvl w:ilvl="3" w:tplc="618CA8F2">
      <w:start w:val="1"/>
      <w:numFmt w:val="bullet"/>
      <w:lvlText w:val=""/>
      <w:lvlJc w:val="left"/>
      <w:pPr>
        <w:ind w:left="2880" w:hanging="360"/>
      </w:pPr>
      <w:rPr>
        <w:rFonts w:ascii="Symbol" w:hAnsi="Symbol" w:hint="default"/>
      </w:rPr>
    </w:lvl>
    <w:lvl w:ilvl="4" w:tplc="B93A8DCC">
      <w:start w:val="1"/>
      <w:numFmt w:val="bullet"/>
      <w:lvlText w:val="o"/>
      <w:lvlJc w:val="left"/>
      <w:pPr>
        <w:ind w:left="3600" w:hanging="360"/>
      </w:pPr>
      <w:rPr>
        <w:rFonts w:ascii="Courier New" w:hAnsi="Courier New" w:hint="default"/>
      </w:rPr>
    </w:lvl>
    <w:lvl w:ilvl="5" w:tplc="49EC76E8">
      <w:start w:val="1"/>
      <w:numFmt w:val="bullet"/>
      <w:lvlText w:val=""/>
      <w:lvlJc w:val="left"/>
      <w:pPr>
        <w:ind w:left="4320" w:hanging="360"/>
      </w:pPr>
      <w:rPr>
        <w:rFonts w:ascii="Wingdings" w:hAnsi="Wingdings" w:hint="default"/>
      </w:rPr>
    </w:lvl>
    <w:lvl w:ilvl="6" w:tplc="1E109214">
      <w:start w:val="1"/>
      <w:numFmt w:val="bullet"/>
      <w:lvlText w:val=""/>
      <w:lvlJc w:val="left"/>
      <w:pPr>
        <w:ind w:left="5040" w:hanging="360"/>
      </w:pPr>
      <w:rPr>
        <w:rFonts w:ascii="Symbol" w:hAnsi="Symbol" w:hint="default"/>
      </w:rPr>
    </w:lvl>
    <w:lvl w:ilvl="7" w:tplc="9384C5C0">
      <w:start w:val="1"/>
      <w:numFmt w:val="bullet"/>
      <w:lvlText w:val="o"/>
      <w:lvlJc w:val="left"/>
      <w:pPr>
        <w:ind w:left="5760" w:hanging="360"/>
      </w:pPr>
      <w:rPr>
        <w:rFonts w:ascii="Courier New" w:hAnsi="Courier New" w:hint="default"/>
      </w:rPr>
    </w:lvl>
    <w:lvl w:ilvl="8" w:tplc="FF4E1128">
      <w:start w:val="1"/>
      <w:numFmt w:val="bullet"/>
      <w:lvlText w:val=""/>
      <w:lvlJc w:val="left"/>
      <w:pPr>
        <w:ind w:left="6480" w:hanging="360"/>
      </w:pPr>
      <w:rPr>
        <w:rFonts w:ascii="Wingdings" w:hAnsi="Wingdings" w:hint="default"/>
      </w:rPr>
    </w:lvl>
  </w:abstractNum>
  <w:abstractNum w:abstractNumId="11" w15:restartNumberingAfterBreak="0">
    <w:nsid w:val="288D5C44"/>
    <w:multiLevelType w:val="hybridMultilevel"/>
    <w:tmpl w:val="B34E3C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C6962EE"/>
    <w:multiLevelType w:val="multilevel"/>
    <w:tmpl w:val="1080538C"/>
    <w:lvl w:ilvl="0">
      <w:start w:val="1"/>
      <w:numFmt w:val="upperLetter"/>
      <w:lvlText w:val="Chapter 6%1."/>
      <w:lvlJc w:val="left"/>
      <w:pPr>
        <w:tabs>
          <w:tab w:val="num" w:pos="1985"/>
        </w:tabs>
        <w:ind w:left="1985" w:hanging="1985"/>
      </w:pPr>
      <w:rPr>
        <w:rFonts w:hint="default"/>
      </w:rPr>
    </w:lvl>
    <w:lvl w:ilvl="1">
      <w:start w:val="1"/>
      <w:numFmt w:val="decimal"/>
      <w:lvlText w:val="6%1.%2."/>
      <w:lvlJc w:val="left"/>
      <w:pPr>
        <w:tabs>
          <w:tab w:val="num" w:pos="1276"/>
        </w:tabs>
        <w:ind w:left="1276" w:hanging="1276"/>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6%1.%2.%3."/>
      <w:lvlJc w:val="left"/>
      <w:pPr>
        <w:tabs>
          <w:tab w:val="num" w:pos="1134"/>
        </w:tabs>
        <w:ind w:left="1134" w:hanging="1134"/>
      </w:pPr>
      <w:rPr>
        <w:rFonts w:ascii="Calibri" w:hAnsi="Calibri" w:cs="Calibri"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upperLetter"/>
      <w:lvlText w:val="Attachment 6%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495F16"/>
    <w:multiLevelType w:val="hybridMultilevel"/>
    <w:tmpl w:val="3E50E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B111CA"/>
    <w:multiLevelType w:val="hybridMultilevel"/>
    <w:tmpl w:val="90047ACE"/>
    <w:lvl w:ilvl="0" w:tplc="839A21A4">
      <w:start w:val="1"/>
      <w:numFmt w:val="bullet"/>
      <w:pStyle w:val="WHS"/>
      <w:lvlText w:val=""/>
      <w:lvlJc w:val="left"/>
      <w:pPr>
        <w:ind w:left="360" w:hanging="360"/>
      </w:pPr>
      <w:rPr>
        <w:rFonts w:ascii="Wingdings 2" w:hAnsi="Wingdings 2" w:hint="default"/>
        <w:b/>
        <w:i w:val="0"/>
        <w:color w:val="FF852C" w:themeColor="accent3" w:themeShade="BF"/>
        <w:kern w:val="16"/>
        <w:position w:val="0"/>
        <w:sz w:val="32"/>
        <w:szCs w:val="32"/>
        <w14:ligatures w14:val="none"/>
        <w14:numForm w14:val="default"/>
        <w14:numSpacing w14:val="default"/>
        <w14:stylisticSets/>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32CF7DCE"/>
    <w:multiLevelType w:val="hybridMultilevel"/>
    <w:tmpl w:val="2714AC2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33C014A9"/>
    <w:multiLevelType w:val="hybridMultilevel"/>
    <w:tmpl w:val="3C5A977E"/>
    <w:lvl w:ilvl="0" w:tplc="61265406">
      <w:start w:val="1"/>
      <w:numFmt w:val="decimal"/>
      <w:pStyle w:val="NumberBulletLevel1"/>
      <w:lvlText w:val="%1."/>
      <w:lvlJc w:val="left"/>
      <w:pPr>
        <w:ind w:left="1004" w:hanging="360"/>
      </w:pPr>
    </w:lvl>
    <w:lvl w:ilvl="1" w:tplc="65D8A7CA">
      <w:start w:val="1"/>
      <w:numFmt w:val="lowerLetter"/>
      <w:lvlText w:val="(%2)"/>
      <w:lvlJc w:val="left"/>
      <w:pPr>
        <w:ind w:left="1724" w:hanging="360"/>
      </w:pPr>
      <w:rPr>
        <w:rFonts w:hint="default"/>
      </w:r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7" w15:restartNumberingAfterBreak="0">
    <w:nsid w:val="35425877"/>
    <w:multiLevelType w:val="hybridMultilevel"/>
    <w:tmpl w:val="2CF86C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8195EBD"/>
    <w:multiLevelType w:val="hybridMultilevel"/>
    <w:tmpl w:val="5404A6C8"/>
    <w:lvl w:ilvl="0" w:tplc="79F2CF26">
      <w:start w:val="1"/>
      <w:numFmt w:val="lowerLetter"/>
      <w:pStyle w:val="ListStyleLevel2"/>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D442A382">
      <w:start w:val="1"/>
      <w:numFmt w:val="lowerRoman"/>
      <w:pStyle w:val="ListStyleLevel3"/>
      <w:lvlText w:val="(%6)"/>
      <w:lvlJc w:val="right"/>
      <w:pPr>
        <w:ind w:left="4680" w:hanging="180"/>
      </w:pPr>
      <w:rPr>
        <w:rFonts w:hint="default"/>
      </w:r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393A2FE4"/>
    <w:multiLevelType w:val="hybridMultilevel"/>
    <w:tmpl w:val="4EAC92FE"/>
    <w:lvl w:ilvl="0" w:tplc="89BC54D2">
      <w:start w:val="1"/>
      <w:numFmt w:val="upperLetter"/>
      <w:pStyle w:val="AttachmentHeading"/>
      <w:lvlText w:val="Attachment %1."/>
      <w:lvlJc w:val="left"/>
      <w:pPr>
        <w:ind w:left="9720" w:hanging="360"/>
      </w:pPr>
    </w:lvl>
    <w:lvl w:ilvl="1" w:tplc="0C090019">
      <w:start w:val="1"/>
      <w:numFmt w:val="lowerLetter"/>
      <w:lvlText w:val="%2."/>
      <w:lvlJc w:val="left"/>
      <w:pPr>
        <w:ind w:left="6406" w:hanging="360"/>
      </w:pPr>
    </w:lvl>
    <w:lvl w:ilvl="2" w:tplc="0C09001B" w:tentative="1">
      <w:start w:val="1"/>
      <w:numFmt w:val="lowerRoman"/>
      <w:lvlText w:val="%3."/>
      <w:lvlJc w:val="right"/>
      <w:pPr>
        <w:ind w:left="7126" w:hanging="180"/>
      </w:pPr>
    </w:lvl>
    <w:lvl w:ilvl="3" w:tplc="0C09000F" w:tentative="1">
      <w:start w:val="1"/>
      <w:numFmt w:val="decimal"/>
      <w:lvlText w:val="%4."/>
      <w:lvlJc w:val="left"/>
      <w:pPr>
        <w:ind w:left="7846" w:hanging="360"/>
      </w:pPr>
    </w:lvl>
    <w:lvl w:ilvl="4" w:tplc="0C090019" w:tentative="1">
      <w:start w:val="1"/>
      <w:numFmt w:val="lowerLetter"/>
      <w:lvlText w:val="%5."/>
      <w:lvlJc w:val="left"/>
      <w:pPr>
        <w:ind w:left="8566" w:hanging="360"/>
      </w:pPr>
    </w:lvl>
    <w:lvl w:ilvl="5" w:tplc="0C09001B" w:tentative="1">
      <w:start w:val="1"/>
      <w:numFmt w:val="lowerRoman"/>
      <w:lvlText w:val="%6."/>
      <w:lvlJc w:val="right"/>
      <w:pPr>
        <w:ind w:left="9286" w:hanging="180"/>
      </w:pPr>
    </w:lvl>
    <w:lvl w:ilvl="6" w:tplc="0C09000F" w:tentative="1">
      <w:start w:val="1"/>
      <w:numFmt w:val="decimal"/>
      <w:lvlText w:val="%7."/>
      <w:lvlJc w:val="left"/>
      <w:pPr>
        <w:ind w:left="10006" w:hanging="360"/>
      </w:pPr>
    </w:lvl>
    <w:lvl w:ilvl="7" w:tplc="0C090019" w:tentative="1">
      <w:start w:val="1"/>
      <w:numFmt w:val="lowerLetter"/>
      <w:lvlText w:val="%8."/>
      <w:lvlJc w:val="left"/>
      <w:pPr>
        <w:ind w:left="10726" w:hanging="360"/>
      </w:pPr>
    </w:lvl>
    <w:lvl w:ilvl="8" w:tplc="0C09001B" w:tentative="1">
      <w:start w:val="1"/>
      <w:numFmt w:val="lowerRoman"/>
      <w:lvlText w:val="%9."/>
      <w:lvlJc w:val="right"/>
      <w:pPr>
        <w:ind w:left="11446" w:hanging="180"/>
      </w:pPr>
    </w:lvl>
  </w:abstractNum>
  <w:abstractNum w:abstractNumId="20" w15:restartNumberingAfterBreak="0">
    <w:nsid w:val="411B6B71"/>
    <w:multiLevelType w:val="multilevel"/>
    <w:tmpl w:val="F68E5CBA"/>
    <w:lvl w:ilvl="0">
      <w:start w:val="1"/>
      <w:numFmt w:val="bullet"/>
      <w:lvlText w:val=""/>
      <w:lvlJc w:val="left"/>
      <w:pPr>
        <w:tabs>
          <w:tab w:val="num" w:pos="3261"/>
        </w:tabs>
        <w:ind w:left="3261" w:hanging="567"/>
      </w:pPr>
      <w:rPr>
        <w:rFonts w:ascii="Symbol" w:hAnsi="Symbol" w:hint="default"/>
      </w:rPr>
    </w:lvl>
    <w:lvl w:ilvl="1">
      <w:start w:val="1"/>
      <w:numFmt w:val="decimal"/>
      <w:pStyle w:val="NumberBulletLevel2"/>
      <w:lvlText w:val="%2."/>
      <w:lvlJc w:val="left"/>
      <w:pPr>
        <w:ind w:left="2061" w:hanging="360"/>
      </w:pPr>
    </w:lvl>
    <w:lvl w:ilvl="2">
      <w:start w:val="1"/>
      <w:numFmt w:val="bullet"/>
      <w:lvlText w:val=""/>
      <w:lvlJc w:val="left"/>
      <w:pPr>
        <w:tabs>
          <w:tab w:val="num" w:pos="2835"/>
        </w:tabs>
        <w:ind w:left="2835" w:hanging="510"/>
      </w:pPr>
      <w:rPr>
        <w:rFonts w:ascii="Symbol" w:hAnsi="Symbol" w:hint="default"/>
      </w:rPr>
    </w:lvl>
    <w:lvl w:ilvl="3">
      <w:start w:val="1"/>
      <w:numFmt w:val="bullet"/>
      <w:lvlText w:val=""/>
      <w:lvlJc w:val="left"/>
      <w:pPr>
        <w:ind w:left="3459" w:hanging="397"/>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21" w15:restartNumberingAfterBreak="0">
    <w:nsid w:val="41D6CA29"/>
    <w:multiLevelType w:val="hybridMultilevel"/>
    <w:tmpl w:val="FFFFFFFF"/>
    <w:lvl w:ilvl="0" w:tplc="B05E7AC8">
      <w:start w:val="1"/>
      <w:numFmt w:val="bullet"/>
      <w:lvlText w:val="·"/>
      <w:lvlJc w:val="left"/>
      <w:pPr>
        <w:ind w:left="720" w:hanging="360"/>
      </w:pPr>
      <w:rPr>
        <w:rFonts w:ascii="Symbol" w:hAnsi="Symbol" w:hint="default"/>
      </w:rPr>
    </w:lvl>
    <w:lvl w:ilvl="1" w:tplc="DB4222B4">
      <w:start w:val="1"/>
      <w:numFmt w:val="bullet"/>
      <w:lvlText w:val="o"/>
      <w:lvlJc w:val="left"/>
      <w:pPr>
        <w:ind w:left="1440" w:hanging="360"/>
      </w:pPr>
      <w:rPr>
        <w:rFonts w:ascii="Courier New" w:hAnsi="Courier New" w:hint="default"/>
      </w:rPr>
    </w:lvl>
    <w:lvl w:ilvl="2" w:tplc="D224499A">
      <w:start w:val="1"/>
      <w:numFmt w:val="bullet"/>
      <w:lvlText w:val=""/>
      <w:lvlJc w:val="left"/>
      <w:pPr>
        <w:ind w:left="2160" w:hanging="360"/>
      </w:pPr>
      <w:rPr>
        <w:rFonts w:ascii="Wingdings" w:hAnsi="Wingdings" w:hint="default"/>
      </w:rPr>
    </w:lvl>
    <w:lvl w:ilvl="3" w:tplc="0E368058">
      <w:start w:val="1"/>
      <w:numFmt w:val="bullet"/>
      <w:lvlText w:val=""/>
      <w:lvlJc w:val="left"/>
      <w:pPr>
        <w:ind w:left="2880" w:hanging="360"/>
      </w:pPr>
      <w:rPr>
        <w:rFonts w:ascii="Symbol" w:hAnsi="Symbol" w:hint="default"/>
      </w:rPr>
    </w:lvl>
    <w:lvl w:ilvl="4" w:tplc="1004C5B6">
      <w:start w:val="1"/>
      <w:numFmt w:val="bullet"/>
      <w:lvlText w:val="o"/>
      <w:lvlJc w:val="left"/>
      <w:pPr>
        <w:ind w:left="3600" w:hanging="360"/>
      </w:pPr>
      <w:rPr>
        <w:rFonts w:ascii="Courier New" w:hAnsi="Courier New" w:hint="default"/>
      </w:rPr>
    </w:lvl>
    <w:lvl w:ilvl="5" w:tplc="5128EA62">
      <w:start w:val="1"/>
      <w:numFmt w:val="bullet"/>
      <w:lvlText w:val=""/>
      <w:lvlJc w:val="left"/>
      <w:pPr>
        <w:ind w:left="4320" w:hanging="360"/>
      </w:pPr>
      <w:rPr>
        <w:rFonts w:ascii="Wingdings" w:hAnsi="Wingdings" w:hint="default"/>
      </w:rPr>
    </w:lvl>
    <w:lvl w:ilvl="6" w:tplc="588C7436">
      <w:start w:val="1"/>
      <w:numFmt w:val="bullet"/>
      <w:lvlText w:val=""/>
      <w:lvlJc w:val="left"/>
      <w:pPr>
        <w:ind w:left="5040" w:hanging="360"/>
      </w:pPr>
      <w:rPr>
        <w:rFonts w:ascii="Symbol" w:hAnsi="Symbol" w:hint="default"/>
      </w:rPr>
    </w:lvl>
    <w:lvl w:ilvl="7" w:tplc="C97AC4C2">
      <w:start w:val="1"/>
      <w:numFmt w:val="bullet"/>
      <w:lvlText w:val="o"/>
      <w:lvlJc w:val="left"/>
      <w:pPr>
        <w:ind w:left="5760" w:hanging="360"/>
      </w:pPr>
      <w:rPr>
        <w:rFonts w:ascii="Courier New" w:hAnsi="Courier New" w:hint="default"/>
      </w:rPr>
    </w:lvl>
    <w:lvl w:ilvl="8" w:tplc="FC20DA08">
      <w:start w:val="1"/>
      <w:numFmt w:val="bullet"/>
      <w:lvlText w:val=""/>
      <w:lvlJc w:val="left"/>
      <w:pPr>
        <w:ind w:left="6480" w:hanging="360"/>
      </w:pPr>
      <w:rPr>
        <w:rFonts w:ascii="Wingdings" w:hAnsi="Wingdings" w:hint="default"/>
      </w:rPr>
    </w:lvl>
  </w:abstractNum>
  <w:abstractNum w:abstractNumId="22" w15:restartNumberingAfterBreak="0">
    <w:nsid w:val="425868B5"/>
    <w:multiLevelType w:val="multilevel"/>
    <w:tmpl w:val="4470D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CF5CDA"/>
    <w:multiLevelType w:val="hybridMultilevel"/>
    <w:tmpl w:val="A672FE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A2037C"/>
    <w:multiLevelType w:val="multilevel"/>
    <w:tmpl w:val="1080538C"/>
    <w:lvl w:ilvl="0">
      <w:start w:val="1"/>
      <w:numFmt w:val="upperLetter"/>
      <w:lvlText w:val="Chapter 6%1."/>
      <w:lvlJc w:val="left"/>
      <w:pPr>
        <w:tabs>
          <w:tab w:val="num" w:pos="1985"/>
        </w:tabs>
        <w:ind w:left="1985" w:hanging="1985"/>
      </w:pPr>
      <w:rPr>
        <w:rFonts w:hint="default"/>
      </w:rPr>
    </w:lvl>
    <w:lvl w:ilvl="1">
      <w:start w:val="1"/>
      <w:numFmt w:val="decimal"/>
      <w:lvlText w:val="6%1.%2."/>
      <w:lvlJc w:val="left"/>
      <w:pPr>
        <w:tabs>
          <w:tab w:val="num" w:pos="1276"/>
        </w:tabs>
        <w:ind w:left="1276" w:hanging="1276"/>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6%1.%2.%3."/>
      <w:lvlJc w:val="left"/>
      <w:pPr>
        <w:tabs>
          <w:tab w:val="num" w:pos="1134"/>
        </w:tabs>
        <w:ind w:left="1134" w:hanging="1134"/>
      </w:pPr>
      <w:rPr>
        <w:rFonts w:ascii="Calibri" w:hAnsi="Calibri" w:cs="Calibri"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upperLetter"/>
      <w:lvlText w:val="Attachment 6%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F2F7270"/>
    <w:multiLevelType w:val="multilevel"/>
    <w:tmpl w:val="1080538C"/>
    <w:lvl w:ilvl="0">
      <w:start w:val="1"/>
      <w:numFmt w:val="upperLetter"/>
      <w:lvlText w:val="Chapter 6%1."/>
      <w:lvlJc w:val="left"/>
      <w:pPr>
        <w:tabs>
          <w:tab w:val="num" w:pos="1985"/>
        </w:tabs>
        <w:ind w:left="1985" w:hanging="1985"/>
      </w:pPr>
      <w:rPr>
        <w:rFonts w:hint="default"/>
      </w:rPr>
    </w:lvl>
    <w:lvl w:ilvl="1">
      <w:start w:val="1"/>
      <w:numFmt w:val="decimal"/>
      <w:lvlText w:val="6%1.%2."/>
      <w:lvlJc w:val="left"/>
      <w:pPr>
        <w:tabs>
          <w:tab w:val="num" w:pos="1276"/>
        </w:tabs>
        <w:ind w:left="1276" w:hanging="1276"/>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6%1.%2.%3."/>
      <w:lvlJc w:val="left"/>
      <w:pPr>
        <w:tabs>
          <w:tab w:val="num" w:pos="1134"/>
        </w:tabs>
        <w:ind w:left="1134" w:hanging="1134"/>
      </w:pPr>
      <w:rPr>
        <w:rFonts w:ascii="Calibri" w:hAnsi="Calibri" w:cs="Calibri"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upperLetter"/>
      <w:lvlText w:val="Attachment 6%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11A1424"/>
    <w:multiLevelType w:val="hybridMultilevel"/>
    <w:tmpl w:val="D21E6CAC"/>
    <w:lvl w:ilvl="0" w:tplc="755485D6">
      <w:start w:val="1"/>
      <w:numFmt w:val="bullet"/>
      <w:pStyle w:val="DocumentaryEvidencePoint"/>
      <w:lvlText w:val=""/>
      <w:lvlJc w:val="left"/>
      <w:pPr>
        <w:ind w:left="720" w:hanging="360"/>
      </w:pPr>
      <w:rPr>
        <w:rFonts w:ascii="Wingdings" w:hAnsi="Wingdings" w:hint="default"/>
        <w:color w:val="0C5256"/>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5DF1F44"/>
    <w:multiLevelType w:val="hybridMultilevel"/>
    <w:tmpl w:val="F7EA7E20"/>
    <w:lvl w:ilvl="0" w:tplc="2466AC60">
      <w:start w:val="1"/>
      <w:numFmt w:val="bullet"/>
      <w:pStyle w:val="Systemstep"/>
      <w:lvlText w:val=""/>
      <w:lvlJc w:val="left"/>
      <w:pPr>
        <w:ind w:left="360" w:hanging="360"/>
      </w:pPr>
      <w:rPr>
        <w:rFonts w:ascii="Wingdings" w:hAnsi="Wingdings" w:hint="default"/>
        <w:b w:val="0"/>
        <w:i w:val="0"/>
        <w:color w:val="5A1E35" w:themeColor="text2"/>
        <w:spacing w:val="8"/>
        <w:kern w:val="16"/>
        <w:position w:val="0"/>
        <w:sz w:val="32"/>
        <w:szCs w:val="24"/>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28" w15:restartNumberingAfterBreak="0">
    <w:nsid w:val="5A9F57AE"/>
    <w:multiLevelType w:val="hybridMultilevel"/>
    <w:tmpl w:val="2F4257FC"/>
    <w:lvl w:ilvl="0" w:tplc="0C090019">
      <w:start w:val="1"/>
      <w:numFmt w:val="lowerLetter"/>
      <w:lvlText w:val="%1."/>
      <w:lvlJc w:val="left"/>
      <w:pPr>
        <w:ind w:left="1724" w:hanging="360"/>
      </w:pPr>
    </w:lvl>
    <w:lvl w:ilvl="1" w:tplc="0C090019" w:tentative="1">
      <w:start w:val="1"/>
      <w:numFmt w:val="lowerLetter"/>
      <w:lvlText w:val="%2."/>
      <w:lvlJc w:val="left"/>
      <w:pPr>
        <w:ind w:left="2444" w:hanging="360"/>
      </w:pPr>
    </w:lvl>
    <w:lvl w:ilvl="2" w:tplc="0C09001B" w:tentative="1">
      <w:start w:val="1"/>
      <w:numFmt w:val="lowerRoman"/>
      <w:lvlText w:val="%3."/>
      <w:lvlJc w:val="right"/>
      <w:pPr>
        <w:ind w:left="3164" w:hanging="180"/>
      </w:pPr>
    </w:lvl>
    <w:lvl w:ilvl="3" w:tplc="0C09000F" w:tentative="1">
      <w:start w:val="1"/>
      <w:numFmt w:val="decimal"/>
      <w:lvlText w:val="%4."/>
      <w:lvlJc w:val="left"/>
      <w:pPr>
        <w:ind w:left="3884" w:hanging="360"/>
      </w:pPr>
    </w:lvl>
    <w:lvl w:ilvl="4" w:tplc="0C090019" w:tentative="1">
      <w:start w:val="1"/>
      <w:numFmt w:val="lowerLetter"/>
      <w:lvlText w:val="%5."/>
      <w:lvlJc w:val="left"/>
      <w:pPr>
        <w:ind w:left="4604" w:hanging="360"/>
      </w:pPr>
    </w:lvl>
    <w:lvl w:ilvl="5" w:tplc="0C09001B" w:tentative="1">
      <w:start w:val="1"/>
      <w:numFmt w:val="lowerRoman"/>
      <w:lvlText w:val="%6."/>
      <w:lvlJc w:val="right"/>
      <w:pPr>
        <w:ind w:left="5324" w:hanging="180"/>
      </w:pPr>
    </w:lvl>
    <w:lvl w:ilvl="6" w:tplc="0C09000F" w:tentative="1">
      <w:start w:val="1"/>
      <w:numFmt w:val="decimal"/>
      <w:lvlText w:val="%7."/>
      <w:lvlJc w:val="left"/>
      <w:pPr>
        <w:ind w:left="6044" w:hanging="360"/>
      </w:pPr>
    </w:lvl>
    <w:lvl w:ilvl="7" w:tplc="0C090019" w:tentative="1">
      <w:start w:val="1"/>
      <w:numFmt w:val="lowerLetter"/>
      <w:lvlText w:val="%8."/>
      <w:lvlJc w:val="left"/>
      <w:pPr>
        <w:ind w:left="6764" w:hanging="360"/>
      </w:pPr>
    </w:lvl>
    <w:lvl w:ilvl="8" w:tplc="0C09001B" w:tentative="1">
      <w:start w:val="1"/>
      <w:numFmt w:val="lowerRoman"/>
      <w:lvlText w:val="%9."/>
      <w:lvlJc w:val="right"/>
      <w:pPr>
        <w:ind w:left="7484" w:hanging="180"/>
      </w:pPr>
    </w:lvl>
  </w:abstractNum>
  <w:abstractNum w:abstractNumId="29" w15:restartNumberingAfterBreak="0">
    <w:nsid w:val="60BA7C9E"/>
    <w:multiLevelType w:val="hybridMultilevel"/>
    <w:tmpl w:val="0C2C5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88D26AD"/>
    <w:multiLevelType w:val="multilevel"/>
    <w:tmpl w:val="B9F0C4C6"/>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rPr>
        <w:b w:val="0"/>
        <w:bCs/>
      </w:rPr>
    </w:lvl>
    <w:lvl w:ilvl="2">
      <w:start w:val="1"/>
      <w:numFmt w:val="lowerLetter"/>
      <w:lvlText w:val="(%3)"/>
      <w:lvlJc w:val="left"/>
      <w:pPr>
        <w:tabs>
          <w:tab w:val="num" w:pos="1440"/>
        </w:tabs>
        <w:ind w:left="1440" w:hanging="720"/>
      </w:pPr>
      <w:rPr>
        <w:rFonts w:ascii="Calibri" w:hAnsi="Calibri" w:hint="default"/>
        <w:b w:val="0"/>
        <w:i w:val="0"/>
        <w:sz w:val="22"/>
        <w:u w:val="none"/>
      </w:rPr>
    </w:lvl>
    <w:lvl w:ilvl="3">
      <w:start w:val="1"/>
      <w:numFmt w:val="lowerRoman"/>
      <w:pStyle w:val="SubclausewithRoman"/>
      <w:lvlText w:val="(%4)"/>
      <w:lvlJc w:val="left"/>
      <w:pPr>
        <w:tabs>
          <w:tab w:val="num" w:pos="2160"/>
        </w:tabs>
        <w:ind w:left="2160" w:hanging="72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1" w15:restartNumberingAfterBreak="0">
    <w:nsid w:val="6A1E3C27"/>
    <w:multiLevelType w:val="hybridMultilevel"/>
    <w:tmpl w:val="D972A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ED1089B"/>
    <w:multiLevelType w:val="multilevel"/>
    <w:tmpl w:val="1080538C"/>
    <w:lvl w:ilvl="0">
      <w:start w:val="1"/>
      <w:numFmt w:val="upperLetter"/>
      <w:lvlText w:val="Chapter 6%1."/>
      <w:lvlJc w:val="left"/>
      <w:pPr>
        <w:tabs>
          <w:tab w:val="num" w:pos="1985"/>
        </w:tabs>
        <w:ind w:left="1985" w:hanging="1985"/>
      </w:pPr>
      <w:rPr>
        <w:rFonts w:hint="default"/>
      </w:rPr>
    </w:lvl>
    <w:lvl w:ilvl="1">
      <w:start w:val="1"/>
      <w:numFmt w:val="decimal"/>
      <w:lvlText w:val="6%1.%2."/>
      <w:lvlJc w:val="left"/>
      <w:pPr>
        <w:tabs>
          <w:tab w:val="num" w:pos="1276"/>
        </w:tabs>
        <w:ind w:left="1276" w:hanging="1276"/>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6%1.%2.%3."/>
      <w:lvlJc w:val="left"/>
      <w:pPr>
        <w:tabs>
          <w:tab w:val="num" w:pos="1134"/>
        </w:tabs>
        <w:ind w:left="1134" w:hanging="1134"/>
      </w:pPr>
      <w:rPr>
        <w:rFonts w:ascii="Calibri" w:hAnsi="Calibri" w:cs="Calibri"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upperLetter"/>
      <w:lvlText w:val="Attachment 6%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03E37EF"/>
    <w:multiLevelType w:val="hybridMultilevel"/>
    <w:tmpl w:val="FBC0B8AE"/>
    <w:lvl w:ilvl="0" w:tplc="721C117A">
      <w:start w:val="1"/>
      <w:numFmt w:val="bullet"/>
      <w:lvlText w:val=""/>
      <w:lvlJc w:val="left"/>
      <w:pPr>
        <w:ind w:left="360" w:hanging="360"/>
      </w:pPr>
      <w:rPr>
        <w:rFonts w:ascii="Wingdings" w:hAnsi="Wingdings" w:hint="default"/>
        <w:b w:val="0"/>
        <w:i w:val="0"/>
        <w:color w:val="5A1E35" w:themeColor="text2"/>
        <w:spacing w:val="8"/>
        <w:kern w:val="16"/>
        <w:position w:val="0"/>
        <w:sz w:val="32"/>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225A372"/>
    <w:multiLevelType w:val="hybridMultilevel"/>
    <w:tmpl w:val="840639C8"/>
    <w:lvl w:ilvl="0" w:tplc="F5BA7DF6">
      <w:start w:val="1"/>
      <w:numFmt w:val="bullet"/>
      <w:lvlText w:val=""/>
      <w:lvlJc w:val="left"/>
      <w:pPr>
        <w:ind w:left="720" w:hanging="360"/>
      </w:pPr>
      <w:rPr>
        <w:rFonts w:ascii="Symbol" w:hAnsi="Symbol" w:hint="default"/>
      </w:rPr>
    </w:lvl>
    <w:lvl w:ilvl="1" w:tplc="DC5C5A80">
      <w:start w:val="1"/>
      <w:numFmt w:val="bullet"/>
      <w:lvlText w:val="o"/>
      <w:lvlJc w:val="left"/>
      <w:pPr>
        <w:ind w:left="1440" w:hanging="360"/>
      </w:pPr>
      <w:rPr>
        <w:rFonts w:ascii="Courier New" w:hAnsi="Courier New" w:hint="default"/>
      </w:rPr>
    </w:lvl>
    <w:lvl w:ilvl="2" w:tplc="502045F6">
      <w:start w:val="1"/>
      <w:numFmt w:val="bullet"/>
      <w:lvlText w:val=""/>
      <w:lvlJc w:val="left"/>
      <w:pPr>
        <w:ind w:left="2160" w:hanging="360"/>
      </w:pPr>
      <w:rPr>
        <w:rFonts w:ascii="Wingdings" w:hAnsi="Wingdings" w:hint="default"/>
      </w:rPr>
    </w:lvl>
    <w:lvl w:ilvl="3" w:tplc="6C2406CE">
      <w:start w:val="1"/>
      <w:numFmt w:val="bullet"/>
      <w:lvlText w:val=""/>
      <w:lvlJc w:val="left"/>
      <w:pPr>
        <w:ind w:left="2880" w:hanging="360"/>
      </w:pPr>
      <w:rPr>
        <w:rFonts w:ascii="Symbol" w:hAnsi="Symbol" w:hint="default"/>
      </w:rPr>
    </w:lvl>
    <w:lvl w:ilvl="4" w:tplc="9074147A">
      <w:start w:val="1"/>
      <w:numFmt w:val="bullet"/>
      <w:lvlText w:val="o"/>
      <w:lvlJc w:val="left"/>
      <w:pPr>
        <w:ind w:left="3600" w:hanging="360"/>
      </w:pPr>
      <w:rPr>
        <w:rFonts w:ascii="Courier New" w:hAnsi="Courier New" w:hint="default"/>
      </w:rPr>
    </w:lvl>
    <w:lvl w:ilvl="5" w:tplc="FF309380">
      <w:start w:val="1"/>
      <w:numFmt w:val="bullet"/>
      <w:lvlText w:val=""/>
      <w:lvlJc w:val="left"/>
      <w:pPr>
        <w:ind w:left="4320" w:hanging="360"/>
      </w:pPr>
      <w:rPr>
        <w:rFonts w:ascii="Wingdings" w:hAnsi="Wingdings" w:hint="default"/>
      </w:rPr>
    </w:lvl>
    <w:lvl w:ilvl="6" w:tplc="17928D5E">
      <w:start w:val="1"/>
      <w:numFmt w:val="bullet"/>
      <w:lvlText w:val=""/>
      <w:lvlJc w:val="left"/>
      <w:pPr>
        <w:ind w:left="5040" w:hanging="360"/>
      </w:pPr>
      <w:rPr>
        <w:rFonts w:ascii="Symbol" w:hAnsi="Symbol" w:hint="default"/>
      </w:rPr>
    </w:lvl>
    <w:lvl w:ilvl="7" w:tplc="F252EB92">
      <w:start w:val="1"/>
      <w:numFmt w:val="bullet"/>
      <w:lvlText w:val="o"/>
      <w:lvlJc w:val="left"/>
      <w:pPr>
        <w:ind w:left="5760" w:hanging="360"/>
      </w:pPr>
      <w:rPr>
        <w:rFonts w:ascii="Courier New" w:hAnsi="Courier New" w:hint="default"/>
      </w:rPr>
    </w:lvl>
    <w:lvl w:ilvl="8" w:tplc="0226A520">
      <w:start w:val="1"/>
      <w:numFmt w:val="bullet"/>
      <w:lvlText w:val=""/>
      <w:lvlJc w:val="left"/>
      <w:pPr>
        <w:ind w:left="6480" w:hanging="360"/>
      </w:pPr>
      <w:rPr>
        <w:rFonts w:ascii="Wingdings" w:hAnsi="Wingdings" w:hint="default"/>
      </w:rPr>
    </w:lvl>
  </w:abstractNum>
  <w:abstractNum w:abstractNumId="35" w15:restartNumberingAfterBreak="0">
    <w:nsid w:val="72B83F97"/>
    <w:multiLevelType w:val="hybridMultilevel"/>
    <w:tmpl w:val="26828CE0"/>
    <w:lvl w:ilvl="0" w:tplc="F620ACA6">
      <w:start w:val="1"/>
      <w:numFmt w:val="bullet"/>
      <w:pStyle w:val="SupportingDocumentBulletList"/>
      <w:lvlText w:val=""/>
      <w:lvlJc w:val="left"/>
      <w:rPr>
        <w:rFonts w:ascii="Symbol" w:hAnsi="Symbol" w:hint="default"/>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03">
      <w:start w:val="1"/>
      <w:numFmt w:val="bullet"/>
      <w:lvlText w:val="o"/>
      <w:lvlJc w:val="left"/>
      <w:pPr>
        <w:ind w:left="3448" w:hanging="360"/>
      </w:pPr>
      <w:rPr>
        <w:rFonts w:ascii="Courier New" w:hAnsi="Courier New" w:cs="Courier New" w:hint="default"/>
      </w:rPr>
    </w:lvl>
    <w:lvl w:ilvl="2" w:tplc="0C090005">
      <w:start w:val="1"/>
      <w:numFmt w:val="bullet"/>
      <w:lvlText w:val=""/>
      <w:lvlJc w:val="left"/>
      <w:pPr>
        <w:ind w:left="4168" w:hanging="360"/>
      </w:pPr>
      <w:rPr>
        <w:rFonts w:ascii="Wingdings" w:hAnsi="Wingdings" w:hint="default"/>
      </w:rPr>
    </w:lvl>
    <w:lvl w:ilvl="3" w:tplc="0C090001">
      <w:start w:val="1"/>
      <w:numFmt w:val="bullet"/>
      <w:lvlText w:val=""/>
      <w:lvlJc w:val="left"/>
      <w:pPr>
        <w:ind w:left="4888" w:hanging="360"/>
      </w:pPr>
      <w:rPr>
        <w:rFonts w:ascii="Symbol" w:hAnsi="Symbol" w:hint="default"/>
      </w:rPr>
    </w:lvl>
    <w:lvl w:ilvl="4" w:tplc="0C090003">
      <w:start w:val="1"/>
      <w:numFmt w:val="bullet"/>
      <w:lvlText w:val="o"/>
      <w:lvlJc w:val="left"/>
      <w:pPr>
        <w:ind w:left="5608" w:hanging="360"/>
      </w:pPr>
      <w:rPr>
        <w:rFonts w:ascii="Courier New" w:hAnsi="Courier New" w:cs="Courier New" w:hint="default"/>
      </w:rPr>
    </w:lvl>
    <w:lvl w:ilvl="5" w:tplc="0C090005">
      <w:start w:val="1"/>
      <w:numFmt w:val="bullet"/>
      <w:lvlText w:val=""/>
      <w:lvlJc w:val="left"/>
      <w:pPr>
        <w:ind w:left="6328" w:hanging="360"/>
      </w:pPr>
      <w:rPr>
        <w:rFonts w:ascii="Wingdings" w:hAnsi="Wingdings" w:hint="default"/>
      </w:rPr>
    </w:lvl>
    <w:lvl w:ilvl="6" w:tplc="0C090001">
      <w:start w:val="1"/>
      <w:numFmt w:val="bullet"/>
      <w:lvlText w:val=""/>
      <w:lvlJc w:val="left"/>
      <w:pPr>
        <w:ind w:left="7048" w:hanging="360"/>
      </w:pPr>
      <w:rPr>
        <w:rFonts w:ascii="Symbol" w:hAnsi="Symbol" w:hint="default"/>
      </w:rPr>
    </w:lvl>
    <w:lvl w:ilvl="7" w:tplc="0C090003">
      <w:start w:val="1"/>
      <w:numFmt w:val="bullet"/>
      <w:lvlText w:val="o"/>
      <w:lvlJc w:val="left"/>
      <w:pPr>
        <w:ind w:left="7768" w:hanging="360"/>
      </w:pPr>
      <w:rPr>
        <w:rFonts w:ascii="Courier New" w:hAnsi="Courier New" w:cs="Courier New" w:hint="default"/>
      </w:rPr>
    </w:lvl>
    <w:lvl w:ilvl="8" w:tplc="0C090005">
      <w:start w:val="1"/>
      <w:numFmt w:val="bullet"/>
      <w:lvlText w:val=""/>
      <w:lvlJc w:val="left"/>
      <w:pPr>
        <w:ind w:left="8488" w:hanging="360"/>
      </w:pPr>
      <w:rPr>
        <w:rFonts w:ascii="Wingdings" w:hAnsi="Wingdings" w:hint="default"/>
      </w:rPr>
    </w:lvl>
  </w:abstractNum>
  <w:abstractNum w:abstractNumId="36" w15:restartNumberingAfterBreak="0">
    <w:nsid w:val="74937D2E"/>
    <w:multiLevelType w:val="multilevel"/>
    <w:tmpl w:val="1080538C"/>
    <w:lvl w:ilvl="0">
      <w:start w:val="1"/>
      <w:numFmt w:val="upperLetter"/>
      <w:lvlText w:val="Chapter 6%1."/>
      <w:lvlJc w:val="left"/>
      <w:pPr>
        <w:tabs>
          <w:tab w:val="num" w:pos="1985"/>
        </w:tabs>
        <w:ind w:left="1985" w:hanging="1985"/>
      </w:pPr>
      <w:rPr>
        <w:rFonts w:hint="default"/>
      </w:rPr>
    </w:lvl>
    <w:lvl w:ilvl="1">
      <w:start w:val="1"/>
      <w:numFmt w:val="decimal"/>
      <w:lvlText w:val="6%1.%2."/>
      <w:lvlJc w:val="left"/>
      <w:pPr>
        <w:tabs>
          <w:tab w:val="num" w:pos="1276"/>
        </w:tabs>
        <w:ind w:left="1276" w:hanging="1276"/>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6%1.%2.%3."/>
      <w:lvlJc w:val="left"/>
      <w:pPr>
        <w:tabs>
          <w:tab w:val="num" w:pos="1134"/>
        </w:tabs>
        <w:ind w:left="1134" w:hanging="1134"/>
      </w:pPr>
      <w:rPr>
        <w:rFonts w:ascii="Calibri" w:hAnsi="Calibri" w:cs="Calibri"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upperLetter"/>
      <w:lvlText w:val="Attachment 6%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9835DB3"/>
    <w:multiLevelType w:val="multilevel"/>
    <w:tmpl w:val="1080538C"/>
    <w:lvl w:ilvl="0">
      <w:start w:val="1"/>
      <w:numFmt w:val="upperLetter"/>
      <w:lvlText w:val="Chapter 6%1."/>
      <w:lvlJc w:val="left"/>
      <w:pPr>
        <w:tabs>
          <w:tab w:val="num" w:pos="1985"/>
        </w:tabs>
        <w:ind w:left="1985" w:hanging="1985"/>
      </w:pPr>
      <w:rPr>
        <w:rFonts w:hint="default"/>
      </w:rPr>
    </w:lvl>
    <w:lvl w:ilvl="1">
      <w:start w:val="1"/>
      <w:numFmt w:val="decimal"/>
      <w:lvlText w:val="6%1.%2."/>
      <w:lvlJc w:val="left"/>
      <w:pPr>
        <w:tabs>
          <w:tab w:val="num" w:pos="1276"/>
        </w:tabs>
        <w:ind w:left="1276" w:hanging="1276"/>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6%1.%2.%3."/>
      <w:lvlJc w:val="left"/>
      <w:pPr>
        <w:tabs>
          <w:tab w:val="num" w:pos="1134"/>
        </w:tabs>
        <w:ind w:left="1134" w:hanging="1134"/>
      </w:pPr>
      <w:rPr>
        <w:rFonts w:ascii="Calibri" w:hAnsi="Calibri" w:cs="Calibri"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upperLetter"/>
      <w:lvlText w:val="Attachment 6%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7C727836"/>
    <w:multiLevelType w:val="multilevel"/>
    <w:tmpl w:val="D01C4D66"/>
    <w:lvl w:ilvl="0">
      <w:start w:val="1"/>
      <w:numFmt w:val="bullet"/>
      <w:pStyle w:val="BulletLevel1"/>
      <w:lvlText w:val=""/>
      <w:lvlJc w:val="left"/>
      <w:pPr>
        <w:tabs>
          <w:tab w:val="num" w:pos="8648"/>
        </w:tabs>
        <w:ind w:left="8648" w:hanging="567"/>
      </w:pPr>
      <w:rPr>
        <w:rFonts w:ascii="Symbol" w:hAnsi="Symbol" w:hint="default"/>
        <w:color w:val="auto"/>
      </w:rPr>
    </w:lvl>
    <w:lvl w:ilvl="1">
      <w:start w:val="1"/>
      <w:numFmt w:val="bullet"/>
      <w:pStyle w:val="BulletLevel2"/>
      <w:lvlText w:val="o"/>
      <w:lvlJc w:val="left"/>
      <w:pPr>
        <w:tabs>
          <w:tab w:val="num" w:pos="7542"/>
        </w:tabs>
        <w:ind w:left="7428" w:hanging="340"/>
      </w:pPr>
      <w:rPr>
        <w:rFonts w:ascii="Courier New" w:hAnsi="Courier New" w:hint="default"/>
      </w:rPr>
    </w:lvl>
    <w:lvl w:ilvl="2">
      <w:start w:val="1"/>
      <w:numFmt w:val="bullet"/>
      <w:pStyle w:val="BulletLevel3"/>
      <w:lvlText w:val=""/>
      <w:lvlJc w:val="left"/>
      <w:pPr>
        <w:tabs>
          <w:tab w:val="num" w:pos="8222"/>
        </w:tabs>
        <w:ind w:left="8222" w:hanging="510"/>
      </w:pPr>
      <w:rPr>
        <w:rFonts w:ascii="Symbol" w:hAnsi="Symbol" w:hint="default"/>
      </w:rPr>
    </w:lvl>
    <w:lvl w:ilvl="3">
      <w:start w:val="1"/>
      <w:numFmt w:val="bullet"/>
      <w:pStyle w:val="BulletLevel4"/>
      <w:lvlText w:val=""/>
      <w:lvlJc w:val="left"/>
      <w:pPr>
        <w:ind w:left="8846" w:hanging="397"/>
      </w:pPr>
      <w:rPr>
        <w:rFonts w:ascii="Symbol" w:hAnsi="Symbol" w:hint="default"/>
      </w:rPr>
    </w:lvl>
    <w:lvl w:ilvl="4">
      <w:start w:val="1"/>
      <w:numFmt w:val="bullet"/>
      <w:lvlText w:val="o"/>
      <w:lvlJc w:val="left"/>
      <w:pPr>
        <w:ind w:left="10067" w:hanging="360"/>
      </w:pPr>
      <w:rPr>
        <w:rFonts w:ascii="Courier New" w:hAnsi="Courier New" w:cs="Courier New" w:hint="default"/>
      </w:rPr>
    </w:lvl>
    <w:lvl w:ilvl="5">
      <w:start w:val="1"/>
      <w:numFmt w:val="bullet"/>
      <w:lvlText w:val=""/>
      <w:lvlJc w:val="left"/>
      <w:pPr>
        <w:ind w:left="10787" w:hanging="360"/>
      </w:pPr>
      <w:rPr>
        <w:rFonts w:ascii="Wingdings" w:hAnsi="Wingdings" w:hint="default"/>
      </w:rPr>
    </w:lvl>
    <w:lvl w:ilvl="6">
      <w:start w:val="1"/>
      <w:numFmt w:val="bullet"/>
      <w:lvlText w:val=""/>
      <w:lvlJc w:val="left"/>
      <w:pPr>
        <w:ind w:left="11507" w:hanging="360"/>
      </w:pPr>
      <w:rPr>
        <w:rFonts w:ascii="Symbol" w:hAnsi="Symbol" w:hint="default"/>
      </w:rPr>
    </w:lvl>
    <w:lvl w:ilvl="7">
      <w:start w:val="1"/>
      <w:numFmt w:val="bullet"/>
      <w:lvlText w:val="o"/>
      <w:lvlJc w:val="left"/>
      <w:pPr>
        <w:ind w:left="12227" w:hanging="360"/>
      </w:pPr>
      <w:rPr>
        <w:rFonts w:ascii="Courier New" w:hAnsi="Courier New" w:cs="Courier New" w:hint="default"/>
      </w:rPr>
    </w:lvl>
    <w:lvl w:ilvl="8">
      <w:start w:val="1"/>
      <w:numFmt w:val="bullet"/>
      <w:lvlText w:val=""/>
      <w:lvlJc w:val="left"/>
      <w:pPr>
        <w:ind w:left="12947" w:hanging="360"/>
      </w:pPr>
      <w:rPr>
        <w:rFonts w:ascii="Wingdings" w:hAnsi="Wingdings" w:hint="default"/>
      </w:rPr>
    </w:lvl>
  </w:abstractNum>
  <w:abstractNum w:abstractNumId="39" w15:restartNumberingAfterBreak="0">
    <w:nsid w:val="7C9B24B1"/>
    <w:multiLevelType w:val="multilevel"/>
    <w:tmpl w:val="1080538C"/>
    <w:lvl w:ilvl="0">
      <w:start w:val="1"/>
      <w:numFmt w:val="upperLetter"/>
      <w:lvlText w:val="Chapter 6%1."/>
      <w:lvlJc w:val="left"/>
      <w:pPr>
        <w:tabs>
          <w:tab w:val="num" w:pos="1985"/>
        </w:tabs>
        <w:ind w:left="1985" w:hanging="1985"/>
      </w:pPr>
      <w:rPr>
        <w:rFonts w:hint="default"/>
      </w:rPr>
    </w:lvl>
    <w:lvl w:ilvl="1">
      <w:start w:val="1"/>
      <w:numFmt w:val="decimal"/>
      <w:lvlText w:val="6%1.%2."/>
      <w:lvlJc w:val="left"/>
      <w:pPr>
        <w:tabs>
          <w:tab w:val="num" w:pos="1276"/>
        </w:tabs>
        <w:ind w:left="1276" w:hanging="1276"/>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6%1.%2.%3."/>
      <w:lvlJc w:val="left"/>
      <w:pPr>
        <w:tabs>
          <w:tab w:val="num" w:pos="1134"/>
        </w:tabs>
        <w:ind w:left="1134" w:hanging="1134"/>
      </w:pPr>
      <w:rPr>
        <w:rFonts w:ascii="Calibri" w:hAnsi="Calibri" w:cs="Calibri"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upperLetter"/>
      <w:lvlText w:val="Attachment 6%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7D707824"/>
    <w:multiLevelType w:val="hybridMultilevel"/>
    <w:tmpl w:val="A648C64A"/>
    <w:lvl w:ilvl="0" w:tplc="4586867A">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EA852EF"/>
    <w:multiLevelType w:val="multilevel"/>
    <w:tmpl w:val="1080538C"/>
    <w:lvl w:ilvl="0">
      <w:start w:val="1"/>
      <w:numFmt w:val="upperLetter"/>
      <w:lvlText w:val="Chapter 6%1."/>
      <w:lvlJc w:val="left"/>
      <w:pPr>
        <w:tabs>
          <w:tab w:val="num" w:pos="1985"/>
        </w:tabs>
        <w:ind w:left="1985" w:hanging="1985"/>
      </w:pPr>
      <w:rPr>
        <w:rFonts w:hint="default"/>
      </w:rPr>
    </w:lvl>
    <w:lvl w:ilvl="1">
      <w:start w:val="1"/>
      <w:numFmt w:val="decimal"/>
      <w:lvlText w:val="6%1.%2."/>
      <w:lvlJc w:val="left"/>
      <w:pPr>
        <w:tabs>
          <w:tab w:val="num" w:pos="1276"/>
        </w:tabs>
        <w:ind w:left="1276" w:hanging="1276"/>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6%1.%2.%3."/>
      <w:lvlJc w:val="left"/>
      <w:pPr>
        <w:tabs>
          <w:tab w:val="num" w:pos="1134"/>
        </w:tabs>
        <w:ind w:left="1134" w:hanging="1134"/>
      </w:pPr>
      <w:rPr>
        <w:rFonts w:ascii="Calibri" w:hAnsi="Calibri" w:cs="Calibri"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upperLetter"/>
      <w:lvlText w:val="Attachment 6%1%4."/>
      <w:lvlJc w:val="left"/>
      <w:pPr>
        <w:tabs>
          <w:tab w:val="num" w:pos="2977"/>
        </w:tabs>
        <w:ind w:left="2977"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23549821">
    <w:abstractNumId w:val="34"/>
  </w:num>
  <w:num w:numId="2" w16cid:durableId="436095807">
    <w:abstractNumId w:val="10"/>
  </w:num>
  <w:num w:numId="3" w16cid:durableId="545415823">
    <w:abstractNumId w:val="27"/>
  </w:num>
  <w:num w:numId="4" w16cid:durableId="736704421">
    <w:abstractNumId w:val="14"/>
  </w:num>
  <w:num w:numId="5" w16cid:durableId="2115393652">
    <w:abstractNumId w:val="35"/>
  </w:num>
  <w:num w:numId="6" w16cid:durableId="1069882406">
    <w:abstractNumId w:val="9"/>
  </w:num>
  <w:num w:numId="7" w16cid:durableId="766921745">
    <w:abstractNumId w:val="6"/>
  </w:num>
  <w:num w:numId="8" w16cid:durableId="680664310">
    <w:abstractNumId w:val="18"/>
  </w:num>
  <w:num w:numId="9" w16cid:durableId="1907184550">
    <w:abstractNumId w:val="38"/>
  </w:num>
  <w:num w:numId="10" w16cid:durableId="959923360">
    <w:abstractNumId w:val="4"/>
  </w:num>
  <w:num w:numId="11" w16cid:durableId="11828622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86275799">
    <w:abstractNumId w:val="28"/>
  </w:num>
  <w:num w:numId="13" w16cid:durableId="1924754863">
    <w:abstractNumId w:val="13"/>
  </w:num>
  <w:num w:numId="14" w16cid:durableId="1903756452">
    <w:abstractNumId w:val="19"/>
  </w:num>
  <w:num w:numId="15" w16cid:durableId="834760713">
    <w:abstractNumId w:val="23"/>
  </w:num>
  <w:num w:numId="16" w16cid:durableId="1230385873">
    <w:abstractNumId w:val="30"/>
  </w:num>
  <w:num w:numId="17" w16cid:durableId="26669416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751920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39636124">
    <w:abstractNumId w:val="26"/>
  </w:num>
  <w:num w:numId="20" w16cid:durableId="1888367874">
    <w:abstractNumId w:val="16"/>
    <w:lvlOverride w:ilvl="0">
      <w:startOverride w:val="1"/>
    </w:lvlOverride>
  </w:num>
  <w:num w:numId="21" w16cid:durableId="1531722596">
    <w:abstractNumId w:val="16"/>
  </w:num>
  <w:num w:numId="22" w16cid:durableId="167059486">
    <w:abstractNumId w:val="16"/>
    <w:lvlOverride w:ilvl="0">
      <w:startOverride w:val="1"/>
    </w:lvlOverride>
  </w:num>
  <w:num w:numId="23" w16cid:durableId="33428204">
    <w:abstractNumId w:val="7"/>
  </w:num>
  <w:num w:numId="24" w16cid:durableId="962658810">
    <w:abstractNumId w:val="17"/>
  </w:num>
  <w:num w:numId="25" w16cid:durableId="19064089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30527185">
    <w:abstractNumId w:val="11"/>
  </w:num>
  <w:num w:numId="27" w16cid:durableId="1155757020">
    <w:abstractNumId w:val="3"/>
  </w:num>
  <w:num w:numId="28" w16cid:durableId="770703786">
    <w:abstractNumId w:val="5"/>
  </w:num>
  <w:num w:numId="29" w16cid:durableId="1245334561">
    <w:abstractNumId w:val="29"/>
  </w:num>
  <w:num w:numId="30" w16cid:durableId="1118446816">
    <w:abstractNumId w:val="31"/>
  </w:num>
  <w:num w:numId="31" w16cid:durableId="160975311">
    <w:abstractNumId w:val="16"/>
    <w:lvlOverride w:ilvl="0">
      <w:startOverride w:val="1"/>
    </w:lvlOverride>
  </w:num>
  <w:num w:numId="32" w16cid:durableId="490372586">
    <w:abstractNumId w:val="16"/>
    <w:lvlOverride w:ilvl="0">
      <w:startOverride w:val="1"/>
    </w:lvlOverride>
  </w:num>
  <w:num w:numId="33" w16cid:durableId="1281033429">
    <w:abstractNumId w:val="2"/>
  </w:num>
  <w:num w:numId="34" w16cid:durableId="1386680270">
    <w:abstractNumId w:val="1"/>
  </w:num>
  <w:num w:numId="35" w16cid:durableId="814836399">
    <w:abstractNumId w:val="41"/>
  </w:num>
  <w:num w:numId="36" w16cid:durableId="1483738020">
    <w:abstractNumId w:val="16"/>
    <w:lvlOverride w:ilvl="0">
      <w:startOverride w:val="1"/>
    </w:lvlOverride>
  </w:num>
  <w:num w:numId="37" w16cid:durableId="1914389121">
    <w:abstractNumId w:val="8"/>
  </w:num>
  <w:num w:numId="38" w16cid:durableId="2126802933">
    <w:abstractNumId w:val="24"/>
  </w:num>
  <w:num w:numId="39" w16cid:durableId="1137604223">
    <w:abstractNumId w:val="12"/>
  </w:num>
  <w:num w:numId="40" w16cid:durableId="1421830307">
    <w:abstractNumId w:val="36"/>
  </w:num>
  <w:num w:numId="41" w16cid:durableId="1106344864">
    <w:abstractNumId w:val="32"/>
  </w:num>
  <w:num w:numId="42" w16cid:durableId="399866787">
    <w:abstractNumId w:val="39"/>
  </w:num>
  <w:num w:numId="43" w16cid:durableId="44958759">
    <w:abstractNumId w:val="40"/>
  </w:num>
  <w:num w:numId="44" w16cid:durableId="1770542367">
    <w:abstractNumId w:val="25"/>
  </w:num>
  <w:num w:numId="45" w16cid:durableId="1174568888">
    <w:abstractNumId w:val="37"/>
  </w:num>
  <w:num w:numId="46" w16cid:durableId="361514171">
    <w:abstractNumId w:val="0"/>
  </w:num>
  <w:num w:numId="47" w16cid:durableId="1862939053">
    <w:abstractNumId w:val="33"/>
  </w:num>
  <w:num w:numId="48" w16cid:durableId="629362434">
    <w:abstractNumId w:val="22"/>
  </w:num>
  <w:num w:numId="49" w16cid:durableId="209925435">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efaultTableStyle w:val="DESE"/>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631"/>
    <w:rsid w:val="000000DF"/>
    <w:rsid w:val="00000174"/>
    <w:rsid w:val="000001AC"/>
    <w:rsid w:val="00000291"/>
    <w:rsid w:val="00000365"/>
    <w:rsid w:val="000003AA"/>
    <w:rsid w:val="0000047E"/>
    <w:rsid w:val="000004C3"/>
    <w:rsid w:val="00000550"/>
    <w:rsid w:val="000005E4"/>
    <w:rsid w:val="00000651"/>
    <w:rsid w:val="00000791"/>
    <w:rsid w:val="00000833"/>
    <w:rsid w:val="000009D3"/>
    <w:rsid w:val="00000B73"/>
    <w:rsid w:val="00000C2E"/>
    <w:rsid w:val="00000C92"/>
    <w:rsid w:val="00000D46"/>
    <w:rsid w:val="00000DE4"/>
    <w:rsid w:val="00000FF3"/>
    <w:rsid w:val="0000119E"/>
    <w:rsid w:val="00001204"/>
    <w:rsid w:val="0000121E"/>
    <w:rsid w:val="00001307"/>
    <w:rsid w:val="000013C4"/>
    <w:rsid w:val="00001427"/>
    <w:rsid w:val="00001447"/>
    <w:rsid w:val="0000148F"/>
    <w:rsid w:val="0000151A"/>
    <w:rsid w:val="000016DF"/>
    <w:rsid w:val="0000182C"/>
    <w:rsid w:val="00001A9B"/>
    <w:rsid w:val="00001C87"/>
    <w:rsid w:val="00001D2C"/>
    <w:rsid w:val="00001E40"/>
    <w:rsid w:val="00001E98"/>
    <w:rsid w:val="00001EE0"/>
    <w:rsid w:val="00001F73"/>
    <w:rsid w:val="000021A5"/>
    <w:rsid w:val="000021E8"/>
    <w:rsid w:val="00002217"/>
    <w:rsid w:val="0000226C"/>
    <w:rsid w:val="000022D7"/>
    <w:rsid w:val="00002339"/>
    <w:rsid w:val="00002359"/>
    <w:rsid w:val="000023D3"/>
    <w:rsid w:val="00002456"/>
    <w:rsid w:val="000025DF"/>
    <w:rsid w:val="00002640"/>
    <w:rsid w:val="00002756"/>
    <w:rsid w:val="000028D2"/>
    <w:rsid w:val="000029AA"/>
    <w:rsid w:val="00002A82"/>
    <w:rsid w:val="00002CB6"/>
    <w:rsid w:val="00002F18"/>
    <w:rsid w:val="00002FAA"/>
    <w:rsid w:val="00003131"/>
    <w:rsid w:val="0000314A"/>
    <w:rsid w:val="00003151"/>
    <w:rsid w:val="000031A3"/>
    <w:rsid w:val="00003317"/>
    <w:rsid w:val="000034B1"/>
    <w:rsid w:val="000034EB"/>
    <w:rsid w:val="0000356F"/>
    <w:rsid w:val="00003606"/>
    <w:rsid w:val="0000360B"/>
    <w:rsid w:val="0000366F"/>
    <w:rsid w:val="00003703"/>
    <w:rsid w:val="00003869"/>
    <w:rsid w:val="00003878"/>
    <w:rsid w:val="000038B6"/>
    <w:rsid w:val="00003905"/>
    <w:rsid w:val="0000392D"/>
    <w:rsid w:val="00003933"/>
    <w:rsid w:val="00003C57"/>
    <w:rsid w:val="00003DC6"/>
    <w:rsid w:val="00003F50"/>
    <w:rsid w:val="0000408C"/>
    <w:rsid w:val="0000409B"/>
    <w:rsid w:val="000041E7"/>
    <w:rsid w:val="000041F0"/>
    <w:rsid w:val="00004228"/>
    <w:rsid w:val="00004363"/>
    <w:rsid w:val="000043C6"/>
    <w:rsid w:val="00004560"/>
    <w:rsid w:val="000046B3"/>
    <w:rsid w:val="00004757"/>
    <w:rsid w:val="00004776"/>
    <w:rsid w:val="000048FE"/>
    <w:rsid w:val="00004949"/>
    <w:rsid w:val="000049AB"/>
    <w:rsid w:val="00004A27"/>
    <w:rsid w:val="00004B23"/>
    <w:rsid w:val="00004C0A"/>
    <w:rsid w:val="00004D61"/>
    <w:rsid w:val="00004DF3"/>
    <w:rsid w:val="00004F57"/>
    <w:rsid w:val="000050C4"/>
    <w:rsid w:val="000050DC"/>
    <w:rsid w:val="000052F2"/>
    <w:rsid w:val="000053C3"/>
    <w:rsid w:val="00005540"/>
    <w:rsid w:val="00005554"/>
    <w:rsid w:val="0000556C"/>
    <w:rsid w:val="00005775"/>
    <w:rsid w:val="00005854"/>
    <w:rsid w:val="00005923"/>
    <w:rsid w:val="00005955"/>
    <w:rsid w:val="00005C56"/>
    <w:rsid w:val="00005C6F"/>
    <w:rsid w:val="00005C79"/>
    <w:rsid w:val="00005CCC"/>
    <w:rsid w:val="00005D7A"/>
    <w:rsid w:val="00005DED"/>
    <w:rsid w:val="00005E45"/>
    <w:rsid w:val="00005EB7"/>
    <w:rsid w:val="00005FEA"/>
    <w:rsid w:val="00006015"/>
    <w:rsid w:val="000060A2"/>
    <w:rsid w:val="00006153"/>
    <w:rsid w:val="0000619B"/>
    <w:rsid w:val="00006292"/>
    <w:rsid w:val="00006374"/>
    <w:rsid w:val="00006480"/>
    <w:rsid w:val="00006506"/>
    <w:rsid w:val="00006641"/>
    <w:rsid w:val="0000668F"/>
    <w:rsid w:val="00006746"/>
    <w:rsid w:val="00006891"/>
    <w:rsid w:val="000068E5"/>
    <w:rsid w:val="000068EB"/>
    <w:rsid w:val="0000692A"/>
    <w:rsid w:val="00006961"/>
    <w:rsid w:val="00006A17"/>
    <w:rsid w:val="00006AC7"/>
    <w:rsid w:val="00006B6E"/>
    <w:rsid w:val="00006BCA"/>
    <w:rsid w:val="00006BDF"/>
    <w:rsid w:val="00006C39"/>
    <w:rsid w:val="00006D45"/>
    <w:rsid w:val="00006D54"/>
    <w:rsid w:val="00006D62"/>
    <w:rsid w:val="00006D96"/>
    <w:rsid w:val="00006E3C"/>
    <w:rsid w:val="00006E5C"/>
    <w:rsid w:val="00006E9A"/>
    <w:rsid w:val="000070ED"/>
    <w:rsid w:val="00007107"/>
    <w:rsid w:val="000072F4"/>
    <w:rsid w:val="00007355"/>
    <w:rsid w:val="00007388"/>
    <w:rsid w:val="000073E5"/>
    <w:rsid w:val="00007468"/>
    <w:rsid w:val="000074A5"/>
    <w:rsid w:val="000076E2"/>
    <w:rsid w:val="0000775D"/>
    <w:rsid w:val="000077CE"/>
    <w:rsid w:val="000077DE"/>
    <w:rsid w:val="0000782A"/>
    <w:rsid w:val="00007A15"/>
    <w:rsid w:val="00007A36"/>
    <w:rsid w:val="00007AF9"/>
    <w:rsid w:val="00007B9C"/>
    <w:rsid w:val="00007BD8"/>
    <w:rsid w:val="00007BDB"/>
    <w:rsid w:val="00007BFA"/>
    <w:rsid w:val="00007C23"/>
    <w:rsid w:val="00007C4A"/>
    <w:rsid w:val="000100D6"/>
    <w:rsid w:val="0001010D"/>
    <w:rsid w:val="000103FA"/>
    <w:rsid w:val="000104B9"/>
    <w:rsid w:val="000105E3"/>
    <w:rsid w:val="0001067D"/>
    <w:rsid w:val="00010837"/>
    <w:rsid w:val="000109D4"/>
    <w:rsid w:val="00010A9C"/>
    <w:rsid w:val="00010B1C"/>
    <w:rsid w:val="00010B21"/>
    <w:rsid w:val="00010C9D"/>
    <w:rsid w:val="00010CDB"/>
    <w:rsid w:val="00010D38"/>
    <w:rsid w:val="00010D43"/>
    <w:rsid w:val="00010E2B"/>
    <w:rsid w:val="00010F09"/>
    <w:rsid w:val="00010FE4"/>
    <w:rsid w:val="00011021"/>
    <w:rsid w:val="000110FD"/>
    <w:rsid w:val="00011198"/>
    <w:rsid w:val="000111C3"/>
    <w:rsid w:val="00011376"/>
    <w:rsid w:val="00011474"/>
    <w:rsid w:val="00011613"/>
    <w:rsid w:val="0001163D"/>
    <w:rsid w:val="00011967"/>
    <w:rsid w:val="000119F9"/>
    <w:rsid w:val="00011A7D"/>
    <w:rsid w:val="00011D0A"/>
    <w:rsid w:val="00011D74"/>
    <w:rsid w:val="00011F9D"/>
    <w:rsid w:val="00011FEE"/>
    <w:rsid w:val="0001223F"/>
    <w:rsid w:val="000123C0"/>
    <w:rsid w:val="00012429"/>
    <w:rsid w:val="00012501"/>
    <w:rsid w:val="00012730"/>
    <w:rsid w:val="00012871"/>
    <w:rsid w:val="00012982"/>
    <w:rsid w:val="00012997"/>
    <w:rsid w:val="00012B3E"/>
    <w:rsid w:val="00012B91"/>
    <w:rsid w:val="00012C52"/>
    <w:rsid w:val="00012F9A"/>
    <w:rsid w:val="00012F9B"/>
    <w:rsid w:val="00012FC4"/>
    <w:rsid w:val="00013008"/>
    <w:rsid w:val="00013055"/>
    <w:rsid w:val="000131D1"/>
    <w:rsid w:val="000131EA"/>
    <w:rsid w:val="000133AE"/>
    <w:rsid w:val="000133B5"/>
    <w:rsid w:val="000133E9"/>
    <w:rsid w:val="00013423"/>
    <w:rsid w:val="000134FE"/>
    <w:rsid w:val="00013652"/>
    <w:rsid w:val="0001368E"/>
    <w:rsid w:val="00013876"/>
    <w:rsid w:val="000138D5"/>
    <w:rsid w:val="0001396E"/>
    <w:rsid w:val="00013B90"/>
    <w:rsid w:val="00013D40"/>
    <w:rsid w:val="00013D53"/>
    <w:rsid w:val="00013DC5"/>
    <w:rsid w:val="0001402D"/>
    <w:rsid w:val="0001417F"/>
    <w:rsid w:val="00014190"/>
    <w:rsid w:val="0001419F"/>
    <w:rsid w:val="0001420D"/>
    <w:rsid w:val="0001426C"/>
    <w:rsid w:val="00014324"/>
    <w:rsid w:val="00014478"/>
    <w:rsid w:val="000147DC"/>
    <w:rsid w:val="0001482C"/>
    <w:rsid w:val="0001495A"/>
    <w:rsid w:val="00014969"/>
    <w:rsid w:val="00014A2C"/>
    <w:rsid w:val="00014A6E"/>
    <w:rsid w:val="00014B05"/>
    <w:rsid w:val="00014C53"/>
    <w:rsid w:val="00014CA6"/>
    <w:rsid w:val="00014CBD"/>
    <w:rsid w:val="00014D3D"/>
    <w:rsid w:val="00014E28"/>
    <w:rsid w:val="00014EE4"/>
    <w:rsid w:val="00014F42"/>
    <w:rsid w:val="00014FD5"/>
    <w:rsid w:val="000150D8"/>
    <w:rsid w:val="0001511C"/>
    <w:rsid w:val="000151F5"/>
    <w:rsid w:val="000151FE"/>
    <w:rsid w:val="00015204"/>
    <w:rsid w:val="00015301"/>
    <w:rsid w:val="00015337"/>
    <w:rsid w:val="00015389"/>
    <w:rsid w:val="00015412"/>
    <w:rsid w:val="00015424"/>
    <w:rsid w:val="00015563"/>
    <w:rsid w:val="0001564B"/>
    <w:rsid w:val="0001576A"/>
    <w:rsid w:val="0001586A"/>
    <w:rsid w:val="00015A41"/>
    <w:rsid w:val="00015AE6"/>
    <w:rsid w:val="00015BB2"/>
    <w:rsid w:val="00015C14"/>
    <w:rsid w:val="00015C31"/>
    <w:rsid w:val="00015C41"/>
    <w:rsid w:val="00015CB2"/>
    <w:rsid w:val="00015CB8"/>
    <w:rsid w:val="00015D6E"/>
    <w:rsid w:val="00015D70"/>
    <w:rsid w:val="00015D84"/>
    <w:rsid w:val="00015EC0"/>
    <w:rsid w:val="00015FB8"/>
    <w:rsid w:val="0001608A"/>
    <w:rsid w:val="00016570"/>
    <w:rsid w:val="000166A4"/>
    <w:rsid w:val="00016728"/>
    <w:rsid w:val="0001695E"/>
    <w:rsid w:val="00016B26"/>
    <w:rsid w:val="00016D71"/>
    <w:rsid w:val="00016D8F"/>
    <w:rsid w:val="00017018"/>
    <w:rsid w:val="00017052"/>
    <w:rsid w:val="00017117"/>
    <w:rsid w:val="00017148"/>
    <w:rsid w:val="00017432"/>
    <w:rsid w:val="000174F9"/>
    <w:rsid w:val="00017584"/>
    <w:rsid w:val="0001759F"/>
    <w:rsid w:val="000175BF"/>
    <w:rsid w:val="000178FE"/>
    <w:rsid w:val="00017A7E"/>
    <w:rsid w:val="00017AC8"/>
    <w:rsid w:val="00017B0E"/>
    <w:rsid w:val="00017D98"/>
    <w:rsid w:val="00017E26"/>
    <w:rsid w:val="00020016"/>
    <w:rsid w:val="00020101"/>
    <w:rsid w:val="00020316"/>
    <w:rsid w:val="00020322"/>
    <w:rsid w:val="0002036B"/>
    <w:rsid w:val="0002039E"/>
    <w:rsid w:val="000204ED"/>
    <w:rsid w:val="00020687"/>
    <w:rsid w:val="00020742"/>
    <w:rsid w:val="0002082B"/>
    <w:rsid w:val="00020839"/>
    <w:rsid w:val="0002085E"/>
    <w:rsid w:val="000208CC"/>
    <w:rsid w:val="0002097D"/>
    <w:rsid w:val="00020B3C"/>
    <w:rsid w:val="00020BAD"/>
    <w:rsid w:val="00020C4E"/>
    <w:rsid w:val="00020C78"/>
    <w:rsid w:val="00020EF8"/>
    <w:rsid w:val="000210CA"/>
    <w:rsid w:val="000210EC"/>
    <w:rsid w:val="0002113B"/>
    <w:rsid w:val="00021153"/>
    <w:rsid w:val="000211AB"/>
    <w:rsid w:val="000211AF"/>
    <w:rsid w:val="000213E3"/>
    <w:rsid w:val="00021627"/>
    <w:rsid w:val="00021731"/>
    <w:rsid w:val="0002175D"/>
    <w:rsid w:val="0002185D"/>
    <w:rsid w:val="000218DE"/>
    <w:rsid w:val="0002192C"/>
    <w:rsid w:val="00021B63"/>
    <w:rsid w:val="00021B82"/>
    <w:rsid w:val="00021CD5"/>
    <w:rsid w:val="00021D0F"/>
    <w:rsid w:val="00021D2B"/>
    <w:rsid w:val="00021EF3"/>
    <w:rsid w:val="00021F15"/>
    <w:rsid w:val="00021F6A"/>
    <w:rsid w:val="00022051"/>
    <w:rsid w:val="000222D1"/>
    <w:rsid w:val="00022341"/>
    <w:rsid w:val="000224AA"/>
    <w:rsid w:val="000224F5"/>
    <w:rsid w:val="000225E0"/>
    <w:rsid w:val="0002265E"/>
    <w:rsid w:val="000226FD"/>
    <w:rsid w:val="000228A8"/>
    <w:rsid w:val="00022BAA"/>
    <w:rsid w:val="00022C0B"/>
    <w:rsid w:val="00022C70"/>
    <w:rsid w:val="00022C82"/>
    <w:rsid w:val="00022D18"/>
    <w:rsid w:val="00022D99"/>
    <w:rsid w:val="00022DAC"/>
    <w:rsid w:val="00022DE0"/>
    <w:rsid w:val="00022E0C"/>
    <w:rsid w:val="00022EA3"/>
    <w:rsid w:val="00022FF0"/>
    <w:rsid w:val="00022FFB"/>
    <w:rsid w:val="0002313C"/>
    <w:rsid w:val="00023148"/>
    <w:rsid w:val="0002318C"/>
    <w:rsid w:val="00023397"/>
    <w:rsid w:val="00023585"/>
    <w:rsid w:val="00023717"/>
    <w:rsid w:val="0002376C"/>
    <w:rsid w:val="00023880"/>
    <w:rsid w:val="00023886"/>
    <w:rsid w:val="000238B1"/>
    <w:rsid w:val="000238D0"/>
    <w:rsid w:val="00023942"/>
    <w:rsid w:val="0002396B"/>
    <w:rsid w:val="000239D1"/>
    <w:rsid w:val="00023AE5"/>
    <w:rsid w:val="00023B90"/>
    <w:rsid w:val="00023CB0"/>
    <w:rsid w:val="00023CDD"/>
    <w:rsid w:val="00023D69"/>
    <w:rsid w:val="00023E5F"/>
    <w:rsid w:val="00023F66"/>
    <w:rsid w:val="0002400C"/>
    <w:rsid w:val="00024161"/>
    <w:rsid w:val="000242CD"/>
    <w:rsid w:val="00024386"/>
    <w:rsid w:val="000243D4"/>
    <w:rsid w:val="000243E0"/>
    <w:rsid w:val="00024782"/>
    <w:rsid w:val="00024853"/>
    <w:rsid w:val="00024900"/>
    <w:rsid w:val="00024A07"/>
    <w:rsid w:val="00024A1C"/>
    <w:rsid w:val="00024A27"/>
    <w:rsid w:val="00024A7A"/>
    <w:rsid w:val="00024B1C"/>
    <w:rsid w:val="00024C90"/>
    <w:rsid w:val="00024CCA"/>
    <w:rsid w:val="00024D5A"/>
    <w:rsid w:val="00024DBA"/>
    <w:rsid w:val="00024F65"/>
    <w:rsid w:val="00024FB9"/>
    <w:rsid w:val="00025051"/>
    <w:rsid w:val="00025076"/>
    <w:rsid w:val="000250C9"/>
    <w:rsid w:val="000251CB"/>
    <w:rsid w:val="0002528B"/>
    <w:rsid w:val="0002537D"/>
    <w:rsid w:val="00025392"/>
    <w:rsid w:val="00025410"/>
    <w:rsid w:val="000254A5"/>
    <w:rsid w:val="000254BF"/>
    <w:rsid w:val="00025A8A"/>
    <w:rsid w:val="00025ABF"/>
    <w:rsid w:val="00025B47"/>
    <w:rsid w:val="00025B75"/>
    <w:rsid w:val="00025C05"/>
    <w:rsid w:val="00025C9F"/>
    <w:rsid w:val="00025E21"/>
    <w:rsid w:val="00026010"/>
    <w:rsid w:val="0002603E"/>
    <w:rsid w:val="00026271"/>
    <w:rsid w:val="00026354"/>
    <w:rsid w:val="00026410"/>
    <w:rsid w:val="000264D0"/>
    <w:rsid w:val="00026648"/>
    <w:rsid w:val="000266B3"/>
    <w:rsid w:val="00026806"/>
    <w:rsid w:val="00026897"/>
    <w:rsid w:val="0002697C"/>
    <w:rsid w:val="00026A0C"/>
    <w:rsid w:val="00026A87"/>
    <w:rsid w:val="00026B43"/>
    <w:rsid w:val="00026BD0"/>
    <w:rsid w:val="00026DD7"/>
    <w:rsid w:val="00026E51"/>
    <w:rsid w:val="00026E8F"/>
    <w:rsid w:val="00026FB0"/>
    <w:rsid w:val="000270C5"/>
    <w:rsid w:val="0002713B"/>
    <w:rsid w:val="00027233"/>
    <w:rsid w:val="00027297"/>
    <w:rsid w:val="000274A2"/>
    <w:rsid w:val="000275A7"/>
    <w:rsid w:val="0002773B"/>
    <w:rsid w:val="00027778"/>
    <w:rsid w:val="00027987"/>
    <w:rsid w:val="00027A2C"/>
    <w:rsid w:val="00027B25"/>
    <w:rsid w:val="00027E64"/>
    <w:rsid w:val="00027E6A"/>
    <w:rsid w:val="00027F31"/>
    <w:rsid w:val="00027F53"/>
    <w:rsid w:val="00027F75"/>
    <w:rsid w:val="0003005F"/>
    <w:rsid w:val="000300F9"/>
    <w:rsid w:val="00030234"/>
    <w:rsid w:val="0003032F"/>
    <w:rsid w:val="00030331"/>
    <w:rsid w:val="0003036F"/>
    <w:rsid w:val="000303EF"/>
    <w:rsid w:val="00030542"/>
    <w:rsid w:val="00030551"/>
    <w:rsid w:val="000307C9"/>
    <w:rsid w:val="0003088F"/>
    <w:rsid w:val="000308D6"/>
    <w:rsid w:val="00030930"/>
    <w:rsid w:val="000309FE"/>
    <w:rsid w:val="00030A20"/>
    <w:rsid w:val="00030BB8"/>
    <w:rsid w:val="00030BED"/>
    <w:rsid w:val="00030D34"/>
    <w:rsid w:val="00030D4E"/>
    <w:rsid w:val="00030F8C"/>
    <w:rsid w:val="00030F90"/>
    <w:rsid w:val="00030F99"/>
    <w:rsid w:val="00031039"/>
    <w:rsid w:val="00031044"/>
    <w:rsid w:val="00031195"/>
    <w:rsid w:val="00031225"/>
    <w:rsid w:val="000312AC"/>
    <w:rsid w:val="0003139D"/>
    <w:rsid w:val="000313DA"/>
    <w:rsid w:val="000314BB"/>
    <w:rsid w:val="000314FD"/>
    <w:rsid w:val="000315F7"/>
    <w:rsid w:val="0003176D"/>
    <w:rsid w:val="0003178E"/>
    <w:rsid w:val="00031912"/>
    <w:rsid w:val="00031992"/>
    <w:rsid w:val="00031AB4"/>
    <w:rsid w:val="00031AE5"/>
    <w:rsid w:val="00031B9E"/>
    <w:rsid w:val="00031D19"/>
    <w:rsid w:val="00031D4F"/>
    <w:rsid w:val="00031DD4"/>
    <w:rsid w:val="00031E1D"/>
    <w:rsid w:val="00031E5D"/>
    <w:rsid w:val="00031F79"/>
    <w:rsid w:val="00031FCE"/>
    <w:rsid w:val="00032054"/>
    <w:rsid w:val="00032143"/>
    <w:rsid w:val="00032283"/>
    <w:rsid w:val="00032325"/>
    <w:rsid w:val="000323FA"/>
    <w:rsid w:val="00032495"/>
    <w:rsid w:val="000324E7"/>
    <w:rsid w:val="0003257D"/>
    <w:rsid w:val="00032590"/>
    <w:rsid w:val="000325A9"/>
    <w:rsid w:val="00032606"/>
    <w:rsid w:val="000326DD"/>
    <w:rsid w:val="00032757"/>
    <w:rsid w:val="000327F0"/>
    <w:rsid w:val="00032838"/>
    <w:rsid w:val="0003288C"/>
    <w:rsid w:val="00032A73"/>
    <w:rsid w:val="00032AF7"/>
    <w:rsid w:val="00032B60"/>
    <w:rsid w:val="00032B65"/>
    <w:rsid w:val="00032B80"/>
    <w:rsid w:val="00032B8E"/>
    <w:rsid w:val="00032C04"/>
    <w:rsid w:val="00032C5E"/>
    <w:rsid w:val="00032C77"/>
    <w:rsid w:val="00032CA8"/>
    <w:rsid w:val="00032D7E"/>
    <w:rsid w:val="00032F6A"/>
    <w:rsid w:val="00033050"/>
    <w:rsid w:val="0003314C"/>
    <w:rsid w:val="00033168"/>
    <w:rsid w:val="000331B7"/>
    <w:rsid w:val="00033269"/>
    <w:rsid w:val="000332F3"/>
    <w:rsid w:val="000332F8"/>
    <w:rsid w:val="00033646"/>
    <w:rsid w:val="00033667"/>
    <w:rsid w:val="00033958"/>
    <w:rsid w:val="000339D7"/>
    <w:rsid w:val="00033A6A"/>
    <w:rsid w:val="00033AB4"/>
    <w:rsid w:val="00033BFC"/>
    <w:rsid w:val="00033FC1"/>
    <w:rsid w:val="00033FDA"/>
    <w:rsid w:val="00034414"/>
    <w:rsid w:val="000347D6"/>
    <w:rsid w:val="00034930"/>
    <w:rsid w:val="0003493A"/>
    <w:rsid w:val="000349A5"/>
    <w:rsid w:val="00034BA2"/>
    <w:rsid w:val="00034C21"/>
    <w:rsid w:val="00034C91"/>
    <w:rsid w:val="00034CE4"/>
    <w:rsid w:val="00034DAA"/>
    <w:rsid w:val="00034F77"/>
    <w:rsid w:val="00034FE8"/>
    <w:rsid w:val="00034FF7"/>
    <w:rsid w:val="00035063"/>
    <w:rsid w:val="000350C8"/>
    <w:rsid w:val="000350FD"/>
    <w:rsid w:val="00035278"/>
    <w:rsid w:val="000352D1"/>
    <w:rsid w:val="00035534"/>
    <w:rsid w:val="000355C8"/>
    <w:rsid w:val="00035706"/>
    <w:rsid w:val="000357CC"/>
    <w:rsid w:val="00035850"/>
    <w:rsid w:val="00035874"/>
    <w:rsid w:val="0003588F"/>
    <w:rsid w:val="00035A18"/>
    <w:rsid w:val="00035C1F"/>
    <w:rsid w:val="00035DF9"/>
    <w:rsid w:val="00035FE9"/>
    <w:rsid w:val="00036033"/>
    <w:rsid w:val="00036165"/>
    <w:rsid w:val="000361DA"/>
    <w:rsid w:val="000361F9"/>
    <w:rsid w:val="00036321"/>
    <w:rsid w:val="00036508"/>
    <w:rsid w:val="00036651"/>
    <w:rsid w:val="00036676"/>
    <w:rsid w:val="00036677"/>
    <w:rsid w:val="00036721"/>
    <w:rsid w:val="00036791"/>
    <w:rsid w:val="000369A4"/>
    <w:rsid w:val="000369D1"/>
    <w:rsid w:val="00036BBB"/>
    <w:rsid w:val="00036E5F"/>
    <w:rsid w:val="00036F91"/>
    <w:rsid w:val="00037134"/>
    <w:rsid w:val="0003722D"/>
    <w:rsid w:val="000372F5"/>
    <w:rsid w:val="000373BF"/>
    <w:rsid w:val="0003741A"/>
    <w:rsid w:val="000374E7"/>
    <w:rsid w:val="000375A4"/>
    <w:rsid w:val="0003760B"/>
    <w:rsid w:val="00037633"/>
    <w:rsid w:val="0003765B"/>
    <w:rsid w:val="000376DD"/>
    <w:rsid w:val="0003792E"/>
    <w:rsid w:val="00037B25"/>
    <w:rsid w:val="00037B7C"/>
    <w:rsid w:val="00037DA1"/>
    <w:rsid w:val="00037EAB"/>
    <w:rsid w:val="00037F21"/>
    <w:rsid w:val="00037F64"/>
    <w:rsid w:val="0004000C"/>
    <w:rsid w:val="00040209"/>
    <w:rsid w:val="000402AB"/>
    <w:rsid w:val="000402E0"/>
    <w:rsid w:val="00040406"/>
    <w:rsid w:val="0004040B"/>
    <w:rsid w:val="00040425"/>
    <w:rsid w:val="0004046E"/>
    <w:rsid w:val="00040571"/>
    <w:rsid w:val="0004060B"/>
    <w:rsid w:val="000407AB"/>
    <w:rsid w:val="00040958"/>
    <w:rsid w:val="00040A06"/>
    <w:rsid w:val="00040ACE"/>
    <w:rsid w:val="00040BA5"/>
    <w:rsid w:val="00040BE6"/>
    <w:rsid w:val="00040C76"/>
    <w:rsid w:val="00040C86"/>
    <w:rsid w:val="00040D24"/>
    <w:rsid w:val="00040D4B"/>
    <w:rsid w:val="00040D9F"/>
    <w:rsid w:val="00040E17"/>
    <w:rsid w:val="000411D8"/>
    <w:rsid w:val="000411E7"/>
    <w:rsid w:val="0004136C"/>
    <w:rsid w:val="00041388"/>
    <w:rsid w:val="000413B4"/>
    <w:rsid w:val="00041486"/>
    <w:rsid w:val="0004156D"/>
    <w:rsid w:val="000416C9"/>
    <w:rsid w:val="000416FC"/>
    <w:rsid w:val="00041766"/>
    <w:rsid w:val="00041821"/>
    <w:rsid w:val="00041B69"/>
    <w:rsid w:val="00041DD4"/>
    <w:rsid w:val="00041DD5"/>
    <w:rsid w:val="00041E26"/>
    <w:rsid w:val="00041E8E"/>
    <w:rsid w:val="00041EE7"/>
    <w:rsid w:val="00042121"/>
    <w:rsid w:val="0004243B"/>
    <w:rsid w:val="00042462"/>
    <w:rsid w:val="000424B9"/>
    <w:rsid w:val="00042577"/>
    <w:rsid w:val="00042696"/>
    <w:rsid w:val="0004278C"/>
    <w:rsid w:val="00042946"/>
    <w:rsid w:val="00042A28"/>
    <w:rsid w:val="00042B63"/>
    <w:rsid w:val="00042C0C"/>
    <w:rsid w:val="00042CE5"/>
    <w:rsid w:val="00042DEB"/>
    <w:rsid w:val="00042E60"/>
    <w:rsid w:val="00042F20"/>
    <w:rsid w:val="000431BF"/>
    <w:rsid w:val="0004323B"/>
    <w:rsid w:val="000432F2"/>
    <w:rsid w:val="000437A9"/>
    <w:rsid w:val="00043BF7"/>
    <w:rsid w:val="00043F10"/>
    <w:rsid w:val="00043F28"/>
    <w:rsid w:val="00043FDB"/>
    <w:rsid w:val="0004401D"/>
    <w:rsid w:val="000440EC"/>
    <w:rsid w:val="00044233"/>
    <w:rsid w:val="0004439A"/>
    <w:rsid w:val="000443FF"/>
    <w:rsid w:val="00044417"/>
    <w:rsid w:val="0004448F"/>
    <w:rsid w:val="000444A0"/>
    <w:rsid w:val="000445A7"/>
    <w:rsid w:val="00044608"/>
    <w:rsid w:val="000446D4"/>
    <w:rsid w:val="00044755"/>
    <w:rsid w:val="000447ED"/>
    <w:rsid w:val="0004484D"/>
    <w:rsid w:val="0004499C"/>
    <w:rsid w:val="00044A1D"/>
    <w:rsid w:val="00044AF7"/>
    <w:rsid w:val="00044B11"/>
    <w:rsid w:val="00044BF2"/>
    <w:rsid w:val="00044D95"/>
    <w:rsid w:val="00044DAC"/>
    <w:rsid w:val="00044DAD"/>
    <w:rsid w:val="00044EE1"/>
    <w:rsid w:val="00044F26"/>
    <w:rsid w:val="00044F3D"/>
    <w:rsid w:val="00044FD3"/>
    <w:rsid w:val="00044FFD"/>
    <w:rsid w:val="0004509C"/>
    <w:rsid w:val="00045171"/>
    <w:rsid w:val="000451D9"/>
    <w:rsid w:val="00045288"/>
    <w:rsid w:val="000452A6"/>
    <w:rsid w:val="0004549B"/>
    <w:rsid w:val="00045819"/>
    <w:rsid w:val="0004584D"/>
    <w:rsid w:val="000458D0"/>
    <w:rsid w:val="00045909"/>
    <w:rsid w:val="000459F8"/>
    <w:rsid w:val="00045A19"/>
    <w:rsid w:val="00045A49"/>
    <w:rsid w:val="00045A4D"/>
    <w:rsid w:val="00045B15"/>
    <w:rsid w:val="00045B87"/>
    <w:rsid w:val="00045BA7"/>
    <w:rsid w:val="00045CC3"/>
    <w:rsid w:val="00045CC7"/>
    <w:rsid w:val="00045E32"/>
    <w:rsid w:val="00045E59"/>
    <w:rsid w:val="00045EDE"/>
    <w:rsid w:val="00045F24"/>
    <w:rsid w:val="00045FB7"/>
    <w:rsid w:val="00045FE3"/>
    <w:rsid w:val="000460E8"/>
    <w:rsid w:val="000461B9"/>
    <w:rsid w:val="000462D8"/>
    <w:rsid w:val="0004636A"/>
    <w:rsid w:val="00046382"/>
    <w:rsid w:val="000463EC"/>
    <w:rsid w:val="0004643B"/>
    <w:rsid w:val="000464A0"/>
    <w:rsid w:val="00046589"/>
    <w:rsid w:val="000466E8"/>
    <w:rsid w:val="00046768"/>
    <w:rsid w:val="000467E2"/>
    <w:rsid w:val="00046913"/>
    <w:rsid w:val="00046929"/>
    <w:rsid w:val="00046998"/>
    <w:rsid w:val="000469BF"/>
    <w:rsid w:val="000469EF"/>
    <w:rsid w:val="000469F1"/>
    <w:rsid w:val="00046B23"/>
    <w:rsid w:val="00046C4C"/>
    <w:rsid w:val="00046E2F"/>
    <w:rsid w:val="00046E38"/>
    <w:rsid w:val="00046E4D"/>
    <w:rsid w:val="00047094"/>
    <w:rsid w:val="0004714A"/>
    <w:rsid w:val="0004716D"/>
    <w:rsid w:val="000471CC"/>
    <w:rsid w:val="00047206"/>
    <w:rsid w:val="0004729C"/>
    <w:rsid w:val="00047344"/>
    <w:rsid w:val="0004738B"/>
    <w:rsid w:val="000474CC"/>
    <w:rsid w:val="00047587"/>
    <w:rsid w:val="000475F1"/>
    <w:rsid w:val="0004761E"/>
    <w:rsid w:val="0004792A"/>
    <w:rsid w:val="00047975"/>
    <w:rsid w:val="00047B40"/>
    <w:rsid w:val="00047D1F"/>
    <w:rsid w:val="00047FE0"/>
    <w:rsid w:val="00050207"/>
    <w:rsid w:val="00050308"/>
    <w:rsid w:val="000503DA"/>
    <w:rsid w:val="000504A2"/>
    <w:rsid w:val="00050568"/>
    <w:rsid w:val="000505BE"/>
    <w:rsid w:val="00050645"/>
    <w:rsid w:val="000506BE"/>
    <w:rsid w:val="0005078E"/>
    <w:rsid w:val="000507B5"/>
    <w:rsid w:val="0005082B"/>
    <w:rsid w:val="000508AB"/>
    <w:rsid w:val="0005093A"/>
    <w:rsid w:val="000509CA"/>
    <w:rsid w:val="000509CF"/>
    <w:rsid w:val="00050A84"/>
    <w:rsid w:val="00050AD8"/>
    <w:rsid w:val="00050BB0"/>
    <w:rsid w:val="00050D00"/>
    <w:rsid w:val="00050E52"/>
    <w:rsid w:val="00050E5A"/>
    <w:rsid w:val="00050F1A"/>
    <w:rsid w:val="00051077"/>
    <w:rsid w:val="0005110D"/>
    <w:rsid w:val="0005113C"/>
    <w:rsid w:val="000511CF"/>
    <w:rsid w:val="00051205"/>
    <w:rsid w:val="000512F8"/>
    <w:rsid w:val="00051339"/>
    <w:rsid w:val="00051403"/>
    <w:rsid w:val="00051429"/>
    <w:rsid w:val="00051435"/>
    <w:rsid w:val="0005151F"/>
    <w:rsid w:val="00051526"/>
    <w:rsid w:val="00051635"/>
    <w:rsid w:val="00051A72"/>
    <w:rsid w:val="00051AD2"/>
    <w:rsid w:val="00051BFE"/>
    <w:rsid w:val="00051C25"/>
    <w:rsid w:val="00051C4E"/>
    <w:rsid w:val="00051CE5"/>
    <w:rsid w:val="00052307"/>
    <w:rsid w:val="0005241F"/>
    <w:rsid w:val="00052532"/>
    <w:rsid w:val="00052588"/>
    <w:rsid w:val="00052597"/>
    <w:rsid w:val="0005264F"/>
    <w:rsid w:val="000527DE"/>
    <w:rsid w:val="00052864"/>
    <w:rsid w:val="000528CF"/>
    <w:rsid w:val="000529EA"/>
    <w:rsid w:val="00052AA1"/>
    <w:rsid w:val="00052AD0"/>
    <w:rsid w:val="00052BE1"/>
    <w:rsid w:val="00052CEA"/>
    <w:rsid w:val="00052EC7"/>
    <w:rsid w:val="00052EF9"/>
    <w:rsid w:val="00053238"/>
    <w:rsid w:val="000532B8"/>
    <w:rsid w:val="000532B9"/>
    <w:rsid w:val="0005345C"/>
    <w:rsid w:val="000535C7"/>
    <w:rsid w:val="0005365E"/>
    <w:rsid w:val="00053664"/>
    <w:rsid w:val="000538C6"/>
    <w:rsid w:val="0005392B"/>
    <w:rsid w:val="00053949"/>
    <w:rsid w:val="00053ABB"/>
    <w:rsid w:val="00053B91"/>
    <w:rsid w:val="00053D69"/>
    <w:rsid w:val="00053D81"/>
    <w:rsid w:val="00053D9C"/>
    <w:rsid w:val="00053E97"/>
    <w:rsid w:val="00053EA6"/>
    <w:rsid w:val="0005408D"/>
    <w:rsid w:val="000540EE"/>
    <w:rsid w:val="000540F2"/>
    <w:rsid w:val="0005417E"/>
    <w:rsid w:val="00054469"/>
    <w:rsid w:val="00054498"/>
    <w:rsid w:val="0005463D"/>
    <w:rsid w:val="000546C9"/>
    <w:rsid w:val="0005479F"/>
    <w:rsid w:val="0005488D"/>
    <w:rsid w:val="00054944"/>
    <w:rsid w:val="00054ABB"/>
    <w:rsid w:val="00054B18"/>
    <w:rsid w:val="00054B20"/>
    <w:rsid w:val="00054DD8"/>
    <w:rsid w:val="00054E0C"/>
    <w:rsid w:val="00054E5E"/>
    <w:rsid w:val="00054EE3"/>
    <w:rsid w:val="00055121"/>
    <w:rsid w:val="00055125"/>
    <w:rsid w:val="00055319"/>
    <w:rsid w:val="000553A8"/>
    <w:rsid w:val="00055408"/>
    <w:rsid w:val="00055424"/>
    <w:rsid w:val="00055460"/>
    <w:rsid w:val="000554B1"/>
    <w:rsid w:val="00055643"/>
    <w:rsid w:val="000556B5"/>
    <w:rsid w:val="000556D5"/>
    <w:rsid w:val="00055A47"/>
    <w:rsid w:val="00055AEB"/>
    <w:rsid w:val="00055AF5"/>
    <w:rsid w:val="00055AFB"/>
    <w:rsid w:val="00055B0F"/>
    <w:rsid w:val="00055C56"/>
    <w:rsid w:val="00055C7B"/>
    <w:rsid w:val="00055CD8"/>
    <w:rsid w:val="00055D4D"/>
    <w:rsid w:val="00055DC7"/>
    <w:rsid w:val="00055DD7"/>
    <w:rsid w:val="00055E1F"/>
    <w:rsid w:val="00055EF7"/>
    <w:rsid w:val="00055F06"/>
    <w:rsid w:val="00055F38"/>
    <w:rsid w:val="0005604E"/>
    <w:rsid w:val="0005617B"/>
    <w:rsid w:val="000561A8"/>
    <w:rsid w:val="0005622F"/>
    <w:rsid w:val="0005625E"/>
    <w:rsid w:val="00056294"/>
    <w:rsid w:val="0005657E"/>
    <w:rsid w:val="0005669B"/>
    <w:rsid w:val="00056837"/>
    <w:rsid w:val="0005683B"/>
    <w:rsid w:val="000568BE"/>
    <w:rsid w:val="000568F5"/>
    <w:rsid w:val="00056A45"/>
    <w:rsid w:val="00056B54"/>
    <w:rsid w:val="00056D42"/>
    <w:rsid w:val="00056D67"/>
    <w:rsid w:val="00056D9E"/>
    <w:rsid w:val="00056DAE"/>
    <w:rsid w:val="00056E47"/>
    <w:rsid w:val="00056E82"/>
    <w:rsid w:val="00056F14"/>
    <w:rsid w:val="00056F6F"/>
    <w:rsid w:val="00057044"/>
    <w:rsid w:val="0005706C"/>
    <w:rsid w:val="000570FA"/>
    <w:rsid w:val="0005719B"/>
    <w:rsid w:val="000571E9"/>
    <w:rsid w:val="00057329"/>
    <w:rsid w:val="000574A4"/>
    <w:rsid w:val="000575E2"/>
    <w:rsid w:val="00057652"/>
    <w:rsid w:val="000577CB"/>
    <w:rsid w:val="000577E4"/>
    <w:rsid w:val="0005781C"/>
    <w:rsid w:val="0005782A"/>
    <w:rsid w:val="000578C6"/>
    <w:rsid w:val="000578F7"/>
    <w:rsid w:val="0005791D"/>
    <w:rsid w:val="00057B9B"/>
    <w:rsid w:val="00057CD2"/>
    <w:rsid w:val="00057DE0"/>
    <w:rsid w:val="00057DE4"/>
    <w:rsid w:val="00057DFB"/>
    <w:rsid w:val="00057EA1"/>
    <w:rsid w:val="0006000D"/>
    <w:rsid w:val="0006009E"/>
    <w:rsid w:val="000601F3"/>
    <w:rsid w:val="000602AF"/>
    <w:rsid w:val="00060354"/>
    <w:rsid w:val="000603E2"/>
    <w:rsid w:val="000604A4"/>
    <w:rsid w:val="000607CF"/>
    <w:rsid w:val="0006080C"/>
    <w:rsid w:val="0006080D"/>
    <w:rsid w:val="00060A27"/>
    <w:rsid w:val="00060AAD"/>
    <w:rsid w:val="00060AB0"/>
    <w:rsid w:val="00060B08"/>
    <w:rsid w:val="00060B46"/>
    <w:rsid w:val="00060CDB"/>
    <w:rsid w:val="00060D27"/>
    <w:rsid w:val="00060DF1"/>
    <w:rsid w:val="00060E7F"/>
    <w:rsid w:val="00060EBB"/>
    <w:rsid w:val="00060F40"/>
    <w:rsid w:val="00060F62"/>
    <w:rsid w:val="000610E3"/>
    <w:rsid w:val="0006113D"/>
    <w:rsid w:val="000611E8"/>
    <w:rsid w:val="00061229"/>
    <w:rsid w:val="00061322"/>
    <w:rsid w:val="00061339"/>
    <w:rsid w:val="00061421"/>
    <w:rsid w:val="00061600"/>
    <w:rsid w:val="00061671"/>
    <w:rsid w:val="00061751"/>
    <w:rsid w:val="000617BC"/>
    <w:rsid w:val="0006181D"/>
    <w:rsid w:val="00061836"/>
    <w:rsid w:val="00061931"/>
    <w:rsid w:val="000619D4"/>
    <w:rsid w:val="00061AD6"/>
    <w:rsid w:val="00061AD7"/>
    <w:rsid w:val="00061B36"/>
    <w:rsid w:val="00061BDB"/>
    <w:rsid w:val="00061C93"/>
    <w:rsid w:val="00061D31"/>
    <w:rsid w:val="00061D75"/>
    <w:rsid w:val="00061ECE"/>
    <w:rsid w:val="00062026"/>
    <w:rsid w:val="00062047"/>
    <w:rsid w:val="0006206C"/>
    <w:rsid w:val="00062210"/>
    <w:rsid w:val="000622DC"/>
    <w:rsid w:val="000622E4"/>
    <w:rsid w:val="0006233A"/>
    <w:rsid w:val="000624C7"/>
    <w:rsid w:val="000625CF"/>
    <w:rsid w:val="00062666"/>
    <w:rsid w:val="000626AC"/>
    <w:rsid w:val="00062764"/>
    <w:rsid w:val="000629A4"/>
    <w:rsid w:val="000629E3"/>
    <w:rsid w:val="00062AB6"/>
    <w:rsid w:val="00062BE7"/>
    <w:rsid w:val="00062D8A"/>
    <w:rsid w:val="00062DC0"/>
    <w:rsid w:val="00062DDD"/>
    <w:rsid w:val="00062E7B"/>
    <w:rsid w:val="00062FC9"/>
    <w:rsid w:val="00062FFC"/>
    <w:rsid w:val="0006306F"/>
    <w:rsid w:val="000630AF"/>
    <w:rsid w:val="00063134"/>
    <w:rsid w:val="000631C7"/>
    <w:rsid w:val="00063294"/>
    <w:rsid w:val="0006330A"/>
    <w:rsid w:val="000633BE"/>
    <w:rsid w:val="000635FC"/>
    <w:rsid w:val="00063606"/>
    <w:rsid w:val="000636B3"/>
    <w:rsid w:val="000638B9"/>
    <w:rsid w:val="00063979"/>
    <w:rsid w:val="00063E30"/>
    <w:rsid w:val="00063EC4"/>
    <w:rsid w:val="00063EDF"/>
    <w:rsid w:val="00063EE6"/>
    <w:rsid w:val="00063F16"/>
    <w:rsid w:val="00063FA0"/>
    <w:rsid w:val="0006400A"/>
    <w:rsid w:val="000640F8"/>
    <w:rsid w:val="00064207"/>
    <w:rsid w:val="0006422E"/>
    <w:rsid w:val="00064239"/>
    <w:rsid w:val="00064268"/>
    <w:rsid w:val="00064285"/>
    <w:rsid w:val="000644DF"/>
    <w:rsid w:val="00064755"/>
    <w:rsid w:val="000649FC"/>
    <w:rsid w:val="00064A59"/>
    <w:rsid w:val="00064A8D"/>
    <w:rsid w:val="00064AAA"/>
    <w:rsid w:val="00064B30"/>
    <w:rsid w:val="00064C64"/>
    <w:rsid w:val="00064CD6"/>
    <w:rsid w:val="00064CDD"/>
    <w:rsid w:val="00064D9D"/>
    <w:rsid w:val="00064E34"/>
    <w:rsid w:val="00064E6A"/>
    <w:rsid w:val="00064E96"/>
    <w:rsid w:val="00064EC9"/>
    <w:rsid w:val="00064F2C"/>
    <w:rsid w:val="00065064"/>
    <w:rsid w:val="00065184"/>
    <w:rsid w:val="000651EF"/>
    <w:rsid w:val="000651FB"/>
    <w:rsid w:val="00065207"/>
    <w:rsid w:val="00065414"/>
    <w:rsid w:val="00065569"/>
    <w:rsid w:val="00065595"/>
    <w:rsid w:val="00065649"/>
    <w:rsid w:val="0006567F"/>
    <w:rsid w:val="0006571C"/>
    <w:rsid w:val="00065748"/>
    <w:rsid w:val="0006575E"/>
    <w:rsid w:val="00065798"/>
    <w:rsid w:val="000658A7"/>
    <w:rsid w:val="000658FD"/>
    <w:rsid w:val="00065AFE"/>
    <w:rsid w:val="00065B63"/>
    <w:rsid w:val="00065BDD"/>
    <w:rsid w:val="00065CCC"/>
    <w:rsid w:val="00065D83"/>
    <w:rsid w:val="00065DCD"/>
    <w:rsid w:val="00065DCF"/>
    <w:rsid w:val="00065E9A"/>
    <w:rsid w:val="00065E9B"/>
    <w:rsid w:val="00066028"/>
    <w:rsid w:val="000660DD"/>
    <w:rsid w:val="0006621E"/>
    <w:rsid w:val="0006628B"/>
    <w:rsid w:val="00066472"/>
    <w:rsid w:val="0006650C"/>
    <w:rsid w:val="000665DD"/>
    <w:rsid w:val="0006675E"/>
    <w:rsid w:val="000667F7"/>
    <w:rsid w:val="000667F9"/>
    <w:rsid w:val="0006691C"/>
    <w:rsid w:val="00066931"/>
    <w:rsid w:val="0006693E"/>
    <w:rsid w:val="000669E3"/>
    <w:rsid w:val="00066A3C"/>
    <w:rsid w:val="00066B8B"/>
    <w:rsid w:val="00066C3F"/>
    <w:rsid w:val="00066D06"/>
    <w:rsid w:val="00066DA2"/>
    <w:rsid w:val="00066ED7"/>
    <w:rsid w:val="00066F06"/>
    <w:rsid w:val="000671FD"/>
    <w:rsid w:val="0006723D"/>
    <w:rsid w:val="0006729A"/>
    <w:rsid w:val="00067377"/>
    <w:rsid w:val="00067466"/>
    <w:rsid w:val="00067512"/>
    <w:rsid w:val="0006751E"/>
    <w:rsid w:val="0006752A"/>
    <w:rsid w:val="000675BD"/>
    <w:rsid w:val="00067609"/>
    <w:rsid w:val="000677DB"/>
    <w:rsid w:val="0006783C"/>
    <w:rsid w:val="000679AA"/>
    <w:rsid w:val="00067D8F"/>
    <w:rsid w:val="00067E14"/>
    <w:rsid w:val="00067E94"/>
    <w:rsid w:val="00067EAE"/>
    <w:rsid w:val="00067FE3"/>
    <w:rsid w:val="00067FF0"/>
    <w:rsid w:val="000700C2"/>
    <w:rsid w:val="00070159"/>
    <w:rsid w:val="00070205"/>
    <w:rsid w:val="00070234"/>
    <w:rsid w:val="0007043B"/>
    <w:rsid w:val="0007050C"/>
    <w:rsid w:val="0007057E"/>
    <w:rsid w:val="000705EC"/>
    <w:rsid w:val="000707D3"/>
    <w:rsid w:val="00070850"/>
    <w:rsid w:val="000708AD"/>
    <w:rsid w:val="0007098C"/>
    <w:rsid w:val="00070A6B"/>
    <w:rsid w:val="00070C4D"/>
    <w:rsid w:val="00070D2F"/>
    <w:rsid w:val="00070D4D"/>
    <w:rsid w:val="00070F66"/>
    <w:rsid w:val="00070FBE"/>
    <w:rsid w:val="000711C2"/>
    <w:rsid w:val="000712DF"/>
    <w:rsid w:val="0007157F"/>
    <w:rsid w:val="00071605"/>
    <w:rsid w:val="00071616"/>
    <w:rsid w:val="0007167D"/>
    <w:rsid w:val="00071729"/>
    <w:rsid w:val="00071B5C"/>
    <w:rsid w:val="00071BF8"/>
    <w:rsid w:val="00071CB7"/>
    <w:rsid w:val="00071D37"/>
    <w:rsid w:val="00071DDF"/>
    <w:rsid w:val="00071DE6"/>
    <w:rsid w:val="00071E26"/>
    <w:rsid w:val="00071F88"/>
    <w:rsid w:val="000720C2"/>
    <w:rsid w:val="00072103"/>
    <w:rsid w:val="000721C0"/>
    <w:rsid w:val="000721F5"/>
    <w:rsid w:val="00072360"/>
    <w:rsid w:val="00072421"/>
    <w:rsid w:val="0007246F"/>
    <w:rsid w:val="0007247F"/>
    <w:rsid w:val="000724E0"/>
    <w:rsid w:val="00072515"/>
    <w:rsid w:val="00072524"/>
    <w:rsid w:val="0007252F"/>
    <w:rsid w:val="00072781"/>
    <w:rsid w:val="000728F4"/>
    <w:rsid w:val="000729D8"/>
    <w:rsid w:val="00072A36"/>
    <w:rsid w:val="00072B08"/>
    <w:rsid w:val="00072B2C"/>
    <w:rsid w:val="00072C15"/>
    <w:rsid w:val="00072C2E"/>
    <w:rsid w:val="00072D33"/>
    <w:rsid w:val="00072DE9"/>
    <w:rsid w:val="00072FBF"/>
    <w:rsid w:val="00073162"/>
    <w:rsid w:val="00073233"/>
    <w:rsid w:val="00073268"/>
    <w:rsid w:val="000732AF"/>
    <w:rsid w:val="0007335B"/>
    <w:rsid w:val="000733B7"/>
    <w:rsid w:val="000734F0"/>
    <w:rsid w:val="00073560"/>
    <w:rsid w:val="000735CF"/>
    <w:rsid w:val="000736FF"/>
    <w:rsid w:val="00073757"/>
    <w:rsid w:val="00073771"/>
    <w:rsid w:val="00073887"/>
    <w:rsid w:val="0007395E"/>
    <w:rsid w:val="0007399D"/>
    <w:rsid w:val="00073B24"/>
    <w:rsid w:val="00073B2E"/>
    <w:rsid w:val="00073C2B"/>
    <w:rsid w:val="00073C53"/>
    <w:rsid w:val="00073C54"/>
    <w:rsid w:val="00073CB3"/>
    <w:rsid w:val="00073E43"/>
    <w:rsid w:val="00073E90"/>
    <w:rsid w:val="00074012"/>
    <w:rsid w:val="0007410D"/>
    <w:rsid w:val="0007413D"/>
    <w:rsid w:val="0007416C"/>
    <w:rsid w:val="0007430B"/>
    <w:rsid w:val="0007435E"/>
    <w:rsid w:val="0007439F"/>
    <w:rsid w:val="0007448D"/>
    <w:rsid w:val="00074497"/>
    <w:rsid w:val="00074A17"/>
    <w:rsid w:val="00074A6B"/>
    <w:rsid w:val="00074B07"/>
    <w:rsid w:val="00074B2C"/>
    <w:rsid w:val="00074BB6"/>
    <w:rsid w:val="00074D07"/>
    <w:rsid w:val="00074D5F"/>
    <w:rsid w:val="00074F45"/>
    <w:rsid w:val="0007505B"/>
    <w:rsid w:val="00075098"/>
    <w:rsid w:val="000750AA"/>
    <w:rsid w:val="0007516A"/>
    <w:rsid w:val="000753CF"/>
    <w:rsid w:val="00075508"/>
    <w:rsid w:val="00075588"/>
    <w:rsid w:val="0007559D"/>
    <w:rsid w:val="00075674"/>
    <w:rsid w:val="0007567E"/>
    <w:rsid w:val="00075765"/>
    <w:rsid w:val="00075766"/>
    <w:rsid w:val="0007581B"/>
    <w:rsid w:val="0007591F"/>
    <w:rsid w:val="00075ABA"/>
    <w:rsid w:val="00075AD3"/>
    <w:rsid w:val="00075AEC"/>
    <w:rsid w:val="00075B00"/>
    <w:rsid w:val="00075BD2"/>
    <w:rsid w:val="00075BF2"/>
    <w:rsid w:val="00075D2A"/>
    <w:rsid w:val="00075E4F"/>
    <w:rsid w:val="00075F2A"/>
    <w:rsid w:val="00075FAA"/>
    <w:rsid w:val="00076027"/>
    <w:rsid w:val="000761C2"/>
    <w:rsid w:val="000761EA"/>
    <w:rsid w:val="0007627B"/>
    <w:rsid w:val="0007635E"/>
    <w:rsid w:val="000763AD"/>
    <w:rsid w:val="00076467"/>
    <w:rsid w:val="00076509"/>
    <w:rsid w:val="000766F0"/>
    <w:rsid w:val="00076856"/>
    <w:rsid w:val="00076877"/>
    <w:rsid w:val="00076878"/>
    <w:rsid w:val="0007688F"/>
    <w:rsid w:val="000768CA"/>
    <w:rsid w:val="00076AAC"/>
    <w:rsid w:val="00076C7A"/>
    <w:rsid w:val="00076CE5"/>
    <w:rsid w:val="00076D7A"/>
    <w:rsid w:val="00076DBB"/>
    <w:rsid w:val="00076DE3"/>
    <w:rsid w:val="00076E06"/>
    <w:rsid w:val="00076FBF"/>
    <w:rsid w:val="000770D6"/>
    <w:rsid w:val="0007717A"/>
    <w:rsid w:val="000771F5"/>
    <w:rsid w:val="000772AA"/>
    <w:rsid w:val="0007735B"/>
    <w:rsid w:val="0007737A"/>
    <w:rsid w:val="000774E6"/>
    <w:rsid w:val="0007752A"/>
    <w:rsid w:val="000775D1"/>
    <w:rsid w:val="000775D9"/>
    <w:rsid w:val="000776B3"/>
    <w:rsid w:val="000777CD"/>
    <w:rsid w:val="00077807"/>
    <w:rsid w:val="0007787A"/>
    <w:rsid w:val="000778F1"/>
    <w:rsid w:val="0007795A"/>
    <w:rsid w:val="000779F4"/>
    <w:rsid w:val="00077A3C"/>
    <w:rsid w:val="00077BD7"/>
    <w:rsid w:val="00077DC9"/>
    <w:rsid w:val="00077EBA"/>
    <w:rsid w:val="00077F01"/>
    <w:rsid w:val="00077F14"/>
    <w:rsid w:val="00077F47"/>
    <w:rsid w:val="0008042F"/>
    <w:rsid w:val="00080439"/>
    <w:rsid w:val="0008044B"/>
    <w:rsid w:val="0008045C"/>
    <w:rsid w:val="00080556"/>
    <w:rsid w:val="0008057E"/>
    <w:rsid w:val="000805AB"/>
    <w:rsid w:val="00080668"/>
    <w:rsid w:val="000806A0"/>
    <w:rsid w:val="0008081D"/>
    <w:rsid w:val="000808AC"/>
    <w:rsid w:val="00080A4C"/>
    <w:rsid w:val="00080A79"/>
    <w:rsid w:val="00080AAE"/>
    <w:rsid w:val="00080AF5"/>
    <w:rsid w:val="00080B7B"/>
    <w:rsid w:val="00080E2F"/>
    <w:rsid w:val="00080E76"/>
    <w:rsid w:val="00080F48"/>
    <w:rsid w:val="00080F90"/>
    <w:rsid w:val="00081112"/>
    <w:rsid w:val="00081118"/>
    <w:rsid w:val="000811E7"/>
    <w:rsid w:val="00081246"/>
    <w:rsid w:val="0008139B"/>
    <w:rsid w:val="000813AE"/>
    <w:rsid w:val="000814B0"/>
    <w:rsid w:val="0008154F"/>
    <w:rsid w:val="000815C0"/>
    <w:rsid w:val="000816B7"/>
    <w:rsid w:val="0008196E"/>
    <w:rsid w:val="00081A8B"/>
    <w:rsid w:val="00081B53"/>
    <w:rsid w:val="00081B5B"/>
    <w:rsid w:val="00081BBA"/>
    <w:rsid w:val="00081C38"/>
    <w:rsid w:val="00081C80"/>
    <w:rsid w:val="00081C97"/>
    <w:rsid w:val="00081C9D"/>
    <w:rsid w:val="00081E7F"/>
    <w:rsid w:val="00081ED8"/>
    <w:rsid w:val="00081F03"/>
    <w:rsid w:val="000820D8"/>
    <w:rsid w:val="0008211A"/>
    <w:rsid w:val="00082123"/>
    <w:rsid w:val="0008219E"/>
    <w:rsid w:val="000821B5"/>
    <w:rsid w:val="00082258"/>
    <w:rsid w:val="0008233C"/>
    <w:rsid w:val="000823D3"/>
    <w:rsid w:val="0008240A"/>
    <w:rsid w:val="00082429"/>
    <w:rsid w:val="00082538"/>
    <w:rsid w:val="000825DD"/>
    <w:rsid w:val="0008273C"/>
    <w:rsid w:val="00082740"/>
    <w:rsid w:val="00082749"/>
    <w:rsid w:val="00082797"/>
    <w:rsid w:val="00082860"/>
    <w:rsid w:val="000828D0"/>
    <w:rsid w:val="0008294C"/>
    <w:rsid w:val="00082AD1"/>
    <w:rsid w:val="00082CA0"/>
    <w:rsid w:val="00082CD2"/>
    <w:rsid w:val="00082E65"/>
    <w:rsid w:val="00082E71"/>
    <w:rsid w:val="00082EFA"/>
    <w:rsid w:val="00082F09"/>
    <w:rsid w:val="00082F0F"/>
    <w:rsid w:val="00082F3B"/>
    <w:rsid w:val="00082F6C"/>
    <w:rsid w:val="00082F98"/>
    <w:rsid w:val="00082FF1"/>
    <w:rsid w:val="00083048"/>
    <w:rsid w:val="000830D1"/>
    <w:rsid w:val="00083157"/>
    <w:rsid w:val="00083251"/>
    <w:rsid w:val="0008328B"/>
    <w:rsid w:val="0008332D"/>
    <w:rsid w:val="00083386"/>
    <w:rsid w:val="00083438"/>
    <w:rsid w:val="0008343D"/>
    <w:rsid w:val="00083495"/>
    <w:rsid w:val="000834FF"/>
    <w:rsid w:val="00083504"/>
    <w:rsid w:val="0008374C"/>
    <w:rsid w:val="000837A4"/>
    <w:rsid w:val="00083812"/>
    <w:rsid w:val="00083871"/>
    <w:rsid w:val="00083A0E"/>
    <w:rsid w:val="00083ABC"/>
    <w:rsid w:val="00083C6F"/>
    <w:rsid w:val="00083C99"/>
    <w:rsid w:val="00083CF1"/>
    <w:rsid w:val="00083D2D"/>
    <w:rsid w:val="00083D38"/>
    <w:rsid w:val="00083E00"/>
    <w:rsid w:val="0008414F"/>
    <w:rsid w:val="00084185"/>
    <w:rsid w:val="00084348"/>
    <w:rsid w:val="0008439C"/>
    <w:rsid w:val="00084490"/>
    <w:rsid w:val="0008450C"/>
    <w:rsid w:val="0008458F"/>
    <w:rsid w:val="000845A2"/>
    <w:rsid w:val="00084683"/>
    <w:rsid w:val="0008478E"/>
    <w:rsid w:val="00084855"/>
    <w:rsid w:val="0008488B"/>
    <w:rsid w:val="00084918"/>
    <w:rsid w:val="0008491F"/>
    <w:rsid w:val="00084974"/>
    <w:rsid w:val="00084A9B"/>
    <w:rsid w:val="00084D1E"/>
    <w:rsid w:val="00084F56"/>
    <w:rsid w:val="00084F95"/>
    <w:rsid w:val="0008506D"/>
    <w:rsid w:val="00085092"/>
    <w:rsid w:val="000850B7"/>
    <w:rsid w:val="00085100"/>
    <w:rsid w:val="00085198"/>
    <w:rsid w:val="000851DE"/>
    <w:rsid w:val="00085222"/>
    <w:rsid w:val="00085235"/>
    <w:rsid w:val="000852F0"/>
    <w:rsid w:val="00085384"/>
    <w:rsid w:val="000854DD"/>
    <w:rsid w:val="00085527"/>
    <w:rsid w:val="000855A6"/>
    <w:rsid w:val="000855E2"/>
    <w:rsid w:val="0008563B"/>
    <w:rsid w:val="000856D6"/>
    <w:rsid w:val="0008574F"/>
    <w:rsid w:val="00085992"/>
    <w:rsid w:val="00085AE0"/>
    <w:rsid w:val="00085B61"/>
    <w:rsid w:val="00085C4F"/>
    <w:rsid w:val="00085D3B"/>
    <w:rsid w:val="00085DEC"/>
    <w:rsid w:val="00085EF1"/>
    <w:rsid w:val="00085F64"/>
    <w:rsid w:val="00085FA5"/>
    <w:rsid w:val="0008602B"/>
    <w:rsid w:val="00086144"/>
    <w:rsid w:val="000862A4"/>
    <w:rsid w:val="000862F1"/>
    <w:rsid w:val="00086340"/>
    <w:rsid w:val="000863B1"/>
    <w:rsid w:val="00086537"/>
    <w:rsid w:val="0008654F"/>
    <w:rsid w:val="00086679"/>
    <w:rsid w:val="000868C9"/>
    <w:rsid w:val="00086934"/>
    <w:rsid w:val="0008694E"/>
    <w:rsid w:val="0008694F"/>
    <w:rsid w:val="00086A10"/>
    <w:rsid w:val="00086A30"/>
    <w:rsid w:val="00086B66"/>
    <w:rsid w:val="00086BB1"/>
    <w:rsid w:val="00086BDA"/>
    <w:rsid w:val="00086C06"/>
    <w:rsid w:val="00086C5E"/>
    <w:rsid w:val="00086CCA"/>
    <w:rsid w:val="00086E3C"/>
    <w:rsid w:val="00086E6E"/>
    <w:rsid w:val="00086E70"/>
    <w:rsid w:val="00086E8E"/>
    <w:rsid w:val="00086F73"/>
    <w:rsid w:val="0008714F"/>
    <w:rsid w:val="000873A8"/>
    <w:rsid w:val="000873B7"/>
    <w:rsid w:val="00087434"/>
    <w:rsid w:val="000876D9"/>
    <w:rsid w:val="00087764"/>
    <w:rsid w:val="00087954"/>
    <w:rsid w:val="00087A10"/>
    <w:rsid w:val="00087C27"/>
    <w:rsid w:val="00087E74"/>
    <w:rsid w:val="00087F2D"/>
    <w:rsid w:val="0009005D"/>
    <w:rsid w:val="000900FF"/>
    <w:rsid w:val="00090140"/>
    <w:rsid w:val="00090148"/>
    <w:rsid w:val="000901A5"/>
    <w:rsid w:val="000901BE"/>
    <w:rsid w:val="00090290"/>
    <w:rsid w:val="000902FF"/>
    <w:rsid w:val="00090372"/>
    <w:rsid w:val="0009056D"/>
    <w:rsid w:val="00090712"/>
    <w:rsid w:val="0009074E"/>
    <w:rsid w:val="000907DD"/>
    <w:rsid w:val="000907FB"/>
    <w:rsid w:val="00090A34"/>
    <w:rsid w:val="00090A68"/>
    <w:rsid w:val="00090AB9"/>
    <w:rsid w:val="00090AC5"/>
    <w:rsid w:val="00090B01"/>
    <w:rsid w:val="00090B6D"/>
    <w:rsid w:val="00090C58"/>
    <w:rsid w:val="00090D63"/>
    <w:rsid w:val="00090ED1"/>
    <w:rsid w:val="0009125F"/>
    <w:rsid w:val="00091324"/>
    <w:rsid w:val="00091392"/>
    <w:rsid w:val="00091489"/>
    <w:rsid w:val="0009157B"/>
    <w:rsid w:val="00091588"/>
    <w:rsid w:val="00091691"/>
    <w:rsid w:val="000917D4"/>
    <w:rsid w:val="000917EB"/>
    <w:rsid w:val="00091846"/>
    <w:rsid w:val="0009187A"/>
    <w:rsid w:val="00091880"/>
    <w:rsid w:val="0009189B"/>
    <w:rsid w:val="000918AF"/>
    <w:rsid w:val="000919BC"/>
    <w:rsid w:val="00091A38"/>
    <w:rsid w:val="00091A87"/>
    <w:rsid w:val="00091E5B"/>
    <w:rsid w:val="00091E7E"/>
    <w:rsid w:val="00091F2E"/>
    <w:rsid w:val="00091F92"/>
    <w:rsid w:val="0009202F"/>
    <w:rsid w:val="000920BD"/>
    <w:rsid w:val="0009222A"/>
    <w:rsid w:val="000923B8"/>
    <w:rsid w:val="000923CD"/>
    <w:rsid w:val="0009242B"/>
    <w:rsid w:val="00092518"/>
    <w:rsid w:val="000927E5"/>
    <w:rsid w:val="00092869"/>
    <w:rsid w:val="00092899"/>
    <w:rsid w:val="000928D7"/>
    <w:rsid w:val="00092A28"/>
    <w:rsid w:val="00092BC6"/>
    <w:rsid w:val="00092DA4"/>
    <w:rsid w:val="00092FB9"/>
    <w:rsid w:val="0009309E"/>
    <w:rsid w:val="0009329E"/>
    <w:rsid w:val="00093399"/>
    <w:rsid w:val="000933A5"/>
    <w:rsid w:val="000933D7"/>
    <w:rsid w:val="000934A0"/>
    <w:rsid w:val="0009356E"/>
    <w:rsid w:val="0009362E"/>
    <w:rsid w:val="000936E1"/>
    <w:rsid w:val="000938E6"/>
    <w:rsid w:val="0009391C"/>
    <w:rsid w:val="0009399C"/>
    <w:rsid w:val="00093A27"/>
    <w:rsid w:val="00093A6A"/>
    <w:rsid w:val="00093AD6"/>
    <w:rsid w:val="00093B49"/>
    <w:rsid w:val="00093D61"/>
    <w:rsid w:val="00093D6E"/>
    <w:rsid w:val="00093FB7"/>
    <w:rsid w:val="000941BE"/>
    <w:rsid w:val="00094219"/>
    <w:rsid w:val="0009424B"/>
    <w:rsid w:val="000942D8"/>
    <w:rsid w:val="00094509"/>
    <w:rsid w:val="000945A0"/>
    <w:rsid w:val="000945FD"/>
    <w:rsid w:val="0009471A"/>
    <w:rsid w:val="000947B4"/>
    <w:rsid w:val="0009482E"/>
    <w:rsid w:val="00094884"/>
    <w:rsid w:val="000948A4"/>
    <w:rsid w:val="00094B02"/>
    <w:rsid w:val="00094C97"/>
    <w:rsid w:val="00094DA7"/>
    <w:rsid w:val="00094DCB"/>
    <w:rsid w:val="00094EDF"/>
    <w:rsid w:val="00094F26"/>
    <w:rsid w:val="00094FAA"/>
    <w:rsid w:val="00094FBC"/>
    <w:rsid w:val="00095037"/>
    <w:rsid w:val="000952E8"/>
    <w:rsid w:val="0009531E"/>
    <w:rsid w:val="00095356"/>
    <w:rsid w:val="000955A6"/>
    <w:rsid w:val="000955E3"/>
    <w:rsid w:val="000956AD"/>
    <w:rsid w:val="000956D4"/>
    <w:rsid w:val="00095700"/>
    <w:rsid w:val="00095788"/>
    <w:rsid w:val="0009579B"/>
    <w:rsid w:val="00095842"/>
    <w:rsid w:val="000958BE"/>
    <w:rsid w:val="000958EA"/>
    <w:rsid w:val="00095947"/>
    <w:rsid w:val="000959B2"/>
    <w:rsid w:val="00095A16"/>
    <w:rsid w:val="00095B35"/>
    <w:rsid w:val="00095D7E"/>
    <w:rsid w:val="00095D93"/>
    <w:rsid w:val="00096053"/>
    <w:rsid w:val="00096075"/>
    <w:rsid w:val="0009608A"/>
    <w:rsid w:val="000962E0"/>
    <w:rsid w:val="0009633C"/>
    <w:rsid w:val="0009650C"/>
    <w:rsid w:val="0009664C"/>
    <w:rsid w:val="0009665F"/>
    <w:rsid w:val="000969B0"/>
    <w:rsid w:val="00096B6C"/>
    <w:rsid w:val="00096BB5"/>
    <w:rsid w:val="00096C4C"/>
    <w:rsid w:val="00096D11"/>
    <w:rsid w:val="00097053"/>
    <w:rsid w:val="00097341"/>
    <w:rsid w:val="00097550"/>
    <w:rsid w:val="00097743"/>
    <w:rsid w:val="000978AD"/>
    <w:rsid w:val="00097A58"/>
    <w:rsid w:val="00097ABE"/>
    <w:rsid w:val="00097BA9"/>
    <w:rsid w:val="00097D48"/>
    <w:rsid w:val="00097F0A"/>
    <w:rsid w:val="00097F14"/>
    <w:rsid w:val="00097F54"/>
    <w:rsid w:val="000A0057"/>
    <w:rsid w:val="000A011C"/>
    <w:rsid w:val="000A01C4"/>
    <w:rsid w:val="000A01DA"/>
    <w:rsid w:val="000A0258"/>
    <w:rsid w:val="000A02A7"/>
    <w:rsid w:val="000A032C"/>
    <w:rsid w:val="000A03AA"/>
    <w:rsid w:val="000A04FC"/>
    <w:rsid w:val="000A0543"/>
    <w:rsid w:val="000A0683"/>
    <w:rsid w:val="000A099A"/>
    <w:rsid w:val="000A09D8"/>
    <w:rsid w:val="000A0A75"/>
    <w:rsid w:val="000A0AD8"/>
    <w:rsid w:val="000A0BD9"/>
    <w:rsid w:val="000A0C00"/>
    <w:rsid w:val="000A0D1C"/>
    <w:rsid w:val="000A0E88"/>
    <w:rsid w:val="000A0EF7"/>
    <w:rsid w:val="000A0EFB"/>
    <w:rsid w:val="000A0F47"/>
    <w:rsid w:val="000A0FD7"/>
    <w:rsid w:val="000A10C3"/>
    <w:rsid w:val="000A110B"/>
    <w:rsid w:val="000A15E7"/>
    <w:rsid w:val="000A1687"/>
    <w:rsid w:val="000A19D9"/>
    <w:rsid w:val="000A1A98"/>
    <w:rsid w:val="000A1AC9"/>
    <w:rsid w:val="000A1B7B"/>
    <w:rsid w:val="000A1C02"/>
    <w:rsid w:val="000A1D48"/>
    <w:rsid w:val="000A1DD3"/>
    <w:rsid w:val="000A1E42"/>
    <w:rsid w:val="000A2145"/>
    <w:rsid w:val="000A2204"/>
    <w:rsid w:val="000A22E6"/>
    <w:rsid w:val="000A23E2"/>
    <w:rsid w:val="000A256F"/>
    <w:rsid w:val="000A268A"/>
    <w:rsid w:val="000A26C1"/>
    <w:rsid w:val="000A2934"/>
    <w:rsid w:val="000A2AE8"/>
    <w:rsid w:val="000A2B3E"/>
    <w:rsid w:val="000A2CBC"/>
    <w:rsid w:val="000A2D92"/>
    <w:rsid w:val="000A2D9D"/>
    <w:rsid w:val="000A2FA9"/>
    <w:rsid w:val="000A337A"/>
    <w:rsid w:val="000A33BD"/>
    <w:rsid w:val="000A33C3"/>
    <w:rsid w:val="000A33C5"/>
    <w:rsid w:val="000A3431"/>
    <w:rsid w:val="000A3577"/>
    <w:rsid w:val="000A3594"/>
    <w:rsid w:val="000A365D"/>
    <w:rsid w:val="000A36E9"/>
    <w:rsid w:val="000A374F"/>
    <w:rsid w:val="000A37F2"/>
    <w:rsid w:val="000A38CC"/>
    <w:rsid w:val="000A38DD"/>
    <w:rsid w:val="000A3A1C"/>
    <w:rsid w:val="000A3A45"/>
    <w:rsid w:val="000A3B0F"/>
    <w:rsid w:val="000A3B2F"/>
    <w:rsid w:val="000A3BC6"/>
    <w:rsid w:val="000A3F12"/>
    <w:rsid w:val="000A4193"/>
    <w:rsid w:val="000A41C2"/>
    <w:rsid w:val="000A4234"/>
    <w:rsid w:val="000A42B3"/>
    <w:rsid w:val="000A4482"/>
    <w:rsid w:val="000A45A7"/>
    <w:rsid w:val="000A45F9"/>
    <w:rsid w:val="000A4610"/>
    <w:rsid w:val="000A4632"/>
    <w:rsid w:val="000A4656"/>
    <w:rsid w:val="000A47F5"/>
    <w:rsid w:val="000A490C"/>
    <w:rsid w:val="000A496B"/>
    <w:rsid w:val="000A49E3"/>
    <w:rsid w:val="000A4AF8"/>
    <w:rsid w:val="000A4D8B"/>
    <w:rsid w:val="000A4DA7"/>
    <w:rsid w:val="000A4F7F"/>
    <w:rsid w:val="000A500F"/>
    <w:rsid w:val="000A50BC"/>
    <w:rsid w:val="000A5153"/>
    <w:rsid w:val="000A522D"/>
    <w:rsid w:val="000A530F"/>
    <w:rsid w:val="000A53F8"/>
    <w:rsid w:val="000A54B7"/>
    <w:rsid w:val="000A5654"/>
    <w:rsid w:val="000A56B8"/>
    <w:rsid w:val="000A57CE"/>
    <w:rsid w:val="000A58B4"/>
    <w:rsid w:val="000A5970"/>
    <w:rsid w:val="000A59A8"/>
    <w:rsid w:val="000A5A96"/>
    <w:rsid w:val="000A5AAB"/>
    <w:rsid w:val="000A5B16"/>
    <w:rsid w:val="000A5E37"/>
    <w:rsid w:val="000A6028"/>
    <w:rsid w:val="000A6031"/>
    <w:rsid w:val="000A6096"/>
    <w:rsid w:val="000A60F9"/>
    <w:rsid w:val="000A622A"/>
    <w:rsid w:val="000A62E6"/>
    <w:rsid w:val="000A6418"/>
    <w:rsid w:val="000A6458"/>
    <w:rsid w:val="000A6460"/>
    <w:rsid w:val="000A64EE"/>
    <w:rsid w:val="000A6554"/>
    <w:rsid w:val="000A667D"/>
    <w:rsid w:val="000A66AB"/>
    <w:rsid w:val="000A66CB"/>
    <w:rsid w:val="000A6714"/>
    <w:rsid w:val="000A6BE9"/>
    <w:rsid w:val="000A6CC1"/>
    <w:rsid w:val="000A6DE2"/>
    <w:rsid w:val="000A6DE5"/>
    <w:rsid w:val="000A6E08"/>
    <w:rsid w:val="000A6E65"/>
    <w:rsid w:val="000A6EE1"/>
    <w:rsid w:val="000A6EF8"/>
    <w:rsid w:val="000A6F4A"/>
    <w:rsid w:val="000A6FD3"/>
    <w:rsid w:val="000A7016"/>
    <w:rsid w:val="000A706C"/>
    <w:rsid w:val="000A70CD"/>
    <w:rsid w:val="000A71AC"/>
    <w:rsid w:val="000A72E2"/>
    <w:rsid w:val="000A733A"/>
    <w:rsid w:val="000A74E3"/>
    <w:rsid w:val="000A7519"/>
    <w:rsid w:val="000A77E7"/>
    <w:rsid w:val="000A7920"/>
    <w:rsid w:val="000A79E4"/>
    <w:rsid w:val="000A7A53"/>
    <w:rsid w:val="000A7ABB"/>
    <w:rsid w:val="000A7B11"/>
    <w:rsid w:val="000A7B9C"/>
    <w:rsid w:val="000A7C03"/>
    <w:rsid w:val="000A7C59"/>
    <w:rsid w:val="000A7C74"/>
    <w:rsid w:val="000A7CCA"/>
    <w:rsid w:val="000A7EAA"/>
    <w:rsid w:val="000A7ED2"/>
    <w:rsid w:val="000B004B"/>
    <w:rsid w:val="000B004F"/>
    <w:rsid w:val="000B0060"/>
    <w:rsid w:val="000B017B"/>
    <w:rsid w:val="000B0196"/>
    <w:rsid w:val="000B01A6"/>
    <w:rsid w:val="000B01BE"/>
    <w:rsid w:val="000B024D"/>
    <w:rsid w:val="000B029B"/>
    <w:rsid w:val="000B02FC"/>
    <w:rsid w:val="000B050D"/>
    <w:rsid w:val="000B0512"/>
    <w:rsid w:val="000B059B"/>
    <w:rsid w:val="000B05D3"/>
    <w:rsid w:val="000B064A"/>
    <w:rsid w:val="000B07BC"/>
    <w:rsid w:val="000B0820"/>
    <w:rsid w:val="000B0987"/>
    <w:rsid w:val="000B09A0"/>
    <w:rsid w:val="000B09F7"/>
    <w:rsid w:val="000B0A23"/>
    <w:rsid w:val="000B0A31"/>
    <w:rsid w:val="000B0B45"/>
    <w:rsid w:val="000B0BE0"/>
    <w:rsid w:val="000B0C94"/>
    <w:rsid w:val="000B0D1E"/>
    <w:rsid w:val="000B0D64"/>
    <w:rsid w:val="000B0DF1"/>
    <w:rsid w:val="000B0F93"/>
    <w:rsid w:val="000B1035"/>
    <w:rsid w:val="000B10C9"/>
    <w:rsid w:val="000B126C"/>
    <w:rsid w:val="000B12F8"/>
    <w:rsid w:val="000B1533"/>
    <w:rsid w:val="000B15B6"/>
    <w:rsid w:val="000B164C"/>
    <w:rsid w:val="000B16C4"/>
    <w:rsid w:val="000B18E1"/>
    <w:rsid w:val="000B18EE"/>
    <w:rsid w:val="000B1A51"/>
    <w:rsid w:val="000B1D10"/>
    <w:rsid w:val="000B1D6A"/>
    <w:rsid w:val="000B1EE3"/>
    <w:rsid w:val="000B1F50"/>
    <w:rsid w:val="000B1F7F"/>
    <w:rsid w:val="000B201E"/>
    <w:rsid w:val="000B23D1"/>
    <w:rsid w:val="000B257A"/>
    <w:rsid w:val="000B2588"/>
    <w:rsid w:val="000B25B7"/>
    <w:rsid w:val="000B25D9"/>
    <w:rsid w:val="000B2629"/>
    <w:rsid w:val="000B265D"/>
    <w:rsid w:val="000B2799"/>
    <w:rsid w:val="000B281C"/>
    <w:rsid w:val="000B2834"/>
    <w:rsid w:val="000B2872"/>
    <w:rsid w:val="000B290A"/>
    <w:rsid w:val="000B2932"/>
    <w:rsid w:val="000B2937"/>
    <w:rsid w:val="000B2963"/>
    <w:rsid w:val="000B29AA"/>
    <w:rsid w:val="000B2C18"/>
    <w:rsid w:val="000B2C1D"/>
    <w:rsid w:val="000B2C8B"/>
    <w:rsid w:val="000B2FD0"/>
    <w:rsid w:val="000B30A8"/>
    <w:rsid w:val="000B311C"/>
    <w:rsid w:val="000B3229"/>
    <w:rsid w:val="000B330C"/>
    <w:rsid w:val="000B3439"/>
    <w:rsid w:val="000B3734"/>
    <w:rsid w:val="000B392B"/>
    <w:rsid w:val="000B39B5"/>
    <w:rsid w:val="000B39C6"/>
    <w:rsid w:val="000B39D0"/>
    <w:rsid w:val="000B3A29"/>
    <w:rsid w:val="000B3C48"/>
    <w:rsid w:val="000B3D41"/>
    <w:rsid w:val="000B3DCE"/>
    <w:rsid w:val="000B3DFB"/>
    <w:rsid w:val="000B3E09"/>
    <w:rsid w:val="000B3E9F"/>
    <w:rsid w:val="000B3EFF"/>
    <w:rsid w:val="000B3F7D"/>
    <w:rsid w:val="000B3F8D"/>
    <w:rsid w:val="000B41CE"/>
    <w:rsid w:val="000B41D5"/>
    <w:rsid w:val="000B4379"/>
    <w:rsid w:val="000B43A7"/>
    <w:rsid w:val="000B450C"/>
    <w:rsid w:val="000B45D3"/>
    <w:rsid w:val="000B4895"/>
    <w:rsid w:val="000B495E"/>
    <w:rsid w:val="000B49E9"/>
    <w:rsid w:val="000B49FB"/>
    <w:rsid w:val="000B4A74"/>
    <w:rsid w:val="000B4ABF"/>
    <w:rsid w:val="000B4B9C"/>
    <w:rsid w:val="000B4BB2"/>
    <w:rsid w:val="000B4BDA"/>
    <w:rsid w:val="000B4E05"/>
    <w:rsid w:val="000B4E26"/>
    <w:rsid w:val="000B4FBF"/>
    <w:rsid w:val="000B50B4"/>
    <w:rsid w:val="000B51BE"/>
    <w:rsid w:val="000B53F2"/>
    <w:rsid w:val="000B5492"/>
    <w:rsid w:val="000B54BA"/>
    <w:rsid w:val="000B55ED"/>
    <w:rsid w:val="000B55F2"/>
    <w:rsid w:val="000B5813"/>
    <w:rsid w:val="000B585F"/>
    <w:rsid w:val="000B5864"/>
    <w:rsid w:val="000B5879"/>
    <w:rsid w:val="000B5900"/>
    <w:rsid w:val="000B594C"/>
    <w:rsid w:val="000B59C0"/>
    <w:rsid w:val="000B5A11"/>
    <w:rsid w:val="000B5BA2"/>
    <w:rsid w:val="000B5C18"/>
    <w:rsid w:val="000B5C49"/>
    <w:rsid w:val="000B5CA9"/>
    <w:rsid w:val="000B5D4D"/>
    <w:rsid w:val="000B5E35"/>
    <w:rsid w:val="000B5E44"/>
    <w:rsid w:val="000B5FDC"/>
    <w:rsid w:val="000B605B"/>
    <w:rsid w:val="000B6134"/>
    <w:rsid w:val="000B62E8"/>
    <w:rsid w:val="000B639A"/>
    <w:rsid w:val="000B6542"/>
    <w:rsid w:val="000B65A3"/>
    <w:rsid w:val="000B665F"/>
    <w:rsid w:val="000B6721"/>
    <w:rsid w:val="000B67F6"/>
    <w:rsid w:val="000B68D2"/>
    <w:rsid w:val="000B6910"/>
    <w:rsid w:val="000B698A"/>
    <w:rsid w:val="000B6A63"/>
    <w:rsid w:val="000B6A6A"/>
    <w:rsid w:val="000B6BB1"/>
    <w:rsid w:val="000B6BDA"/>
    <w:rsid w:val="000B6C48"/>
    <w:rsid w:val="000B6CF7"/>
    <w:rsid w:val="000B6D1E"/>
    <w:rsid w:val="000B6DD4"/>
    <w:rsid w:val="000B6E22"/>
    <w:rsid w:val="000B6E88"/>
    <w:rsid w:val="000B6F2E"/>
    <w:rsid w:val="000B6F86"/>
    <w:rsid w:val="000B7025"/>
    <w:rsid w:val="000B704E"/>
    <w:rsid w:val="000B7064"/>
    <w:rsid w:val="000B718E"/>
    <w:rsid w:val="000B7233"/>
    <w:rsid w:val="000B7234"/>
    <w:rsid w:val="000B7312"/>
    <w:rsid w:val="000B735D"/>
    <w:rsid w:val="000B7399"/>
    <w:rsid w:val="000B74C5"/>
    <w:rsid w:val="000B7555"/>
    <w:rsid w:val="000B75D9"/>
    <w:rsid w:val="000B7825"/>
    <w:rsid w:val="000B7A43"/>
    <w:rsid w:val="000B7B76"/>
    <w:rsid w:val="000B7C70"/>
    <w:rsid w:val="000B7D62"/>
    <w:rsid w:val="000B7DD9"/>
    <w:rsid w:val="000B7ED4"/>
    <w:rsid w:val="000B7F7F"/>
    <w:rsid w:val="000C004B"/>
    <w:rsid w:val="000C006A"/>
    <w:rsid w:val="000C03C6"/>
    <w:rsid w:val="000C043E"/>
    <w:rsid w:val="000C048A"/>
    <w:rsid w:val="000C0506"/>
    <w:rsid w:val="000C0584"/>
    <w:rsid w:val="000C0664"/>
    <w:rsid w:val="000C074C"/>
    <w:rsid w:val="000C08A3"/>
    <w:rsid w:val="000C090D"/>
    <w:rsid w:val="000C0A56"/>
    <w:rsid w:val="000C0B11"/>
    <w:rsid w:val="000C0BB0"/>
    <w:rsid w:val="000C0BB1"/>
    <w:rsid w:val="000C0DED"/>
    <w:rsid w:val="000C0E39"/>
    <w:rsid w:val="000C0E5B"/>
    <w:rsid w:val="000C0F33"/>
    <w:rsid w:val="000C0FB7"/>
    <w:rsid w:val="000C112F"/>
    <w:rsid w:val="000C11BD"/>
    <w:rsid w:val="000C1232"/>
    <w:rsid w:val="000C12AE"/>
    <w:rsid w:val="000C12C1"/>
    <w:rsid w:val="000C1528"/>
    <w:rsid w:val="000C16CC"/>
    <w:rsid w:val="000C18EA"/>
    <w:rsid w:val="000C19AB"/>
    <w:rsid w:val="000C1BB8"/>
    <w:rsid w:val="000C1C17"/>
    <w:rsid w:val="000C1CB5"/>
    <w:rsid w:val="000C1CDB"/>
    <w:rsid w:val="000C1DD2"/>
    <w:rsid w:val="000C1E0B"/>
    <w:rsid w:val="000C1EB5"/>
    <w:rsid w:val="000C1F68"/>
    <w:rsid w:val="000C2028"/>
    <w:rsid w:val="000C205D"/>
    <w:rsid w:val="000C2065"/>
    <w:rsid w:val="000C20A3"/>
    <w:rsid w:val="000C20B9"/>
    <w:rsid w:val="000C20CB"/>
    <w:rsid w:val="000C216B"/>
    <w:rsid w:val="000C21C7"/>
    <w:rsid w:val="000C22C6"/>
    <w:rsid w:val="000C235A"/>
    <w:rsid w:val="000C244D"/>
    <w:rsid w:val="000C259A"/>
    <w:rsid w:val="000C265C"/>
    <w:rsid w:val="000C280D"/>
    <w:rsid w:val="000C294D"/>
    <w:rsid w:val="000C2977"/>
    <w:rsid w:val="000C2C22"/>
    <w:rsid w:val="000C2D24"/>
    <w:rsid w:val="000C2DF4"/>
    <w:rsid w:val="000C2EF7"/>
    <w:rsid w:val="000C301E"/>
    <w:rsid w:val="000C303E"/>
    <w:rsid w:val="000C3071"/>
    <w:rsid w:val="000C3199"/>
    <w:rsid w:val="000C34A6"/>
    <w:rsid w:val="000C356B"/>
    <w:rsid w:val="000C3675"/>
    <w:rsid w:val="000C378A"/>
    <w:rsid w:val="000C37C1"/>
    <w:rsid w:val="000C3A00"/>
    <w:rsid w:val="000C3A33"/>
    <w:rsid w:val="000C3A52"/>
    <w:rsid w:val="000C3B24"/>
    <w:rsid w:val="000C3B44"/>
    <w:rsid w:val="000C3B6F"/>
    <w:rsid w:val="000C3BCC"/>
    <w:rsid w:val="000C3BE1"/>
    <w:rsid w:val="000C3CE8"/>
    <w:rsid w:val="000C3CED"/>
    <w:rsid w:val="000C3DE2"/>
    <w:rsid w:val="000C3F18"/>
    <w:rsid w:val="000C410F"/>
    <w:rsid w:val="000C423B"/>
    <w:rsid w:val="000C43F9"/>
    <w:rsid w:val="000C4401"/>
    <w:rsid w:val="000C4577"/>
    <w:rsid w:val="000C45C9"/>
    <w:rsid w:val="000C45CD"/>
    <w:rsid w:val="000C467D"/>
    <w:rsid w:val="000C4697"/>
    <w:rsid w:val="000C46DA"/>
    <w:rsid w:val="000C489F"/>
    <w:rsid w:val="000C496E"/>
    <w:rsid w:val="000C4AB7"/>
    <w:rsid w:val="000C4B3B"/>
    <w:rsid w:val="000C4BA8"/>
    <w:rsid w:val="000C4C55"/>
    <w:rsid w:val="000C4CE8"/>
    <w:rsid w:val="000C4DEE"/>
    <w:rsid w:val="000C4E29"/>
    <w:rsid w:val="000C4EBC"/>
    <w:rsid w:val="000C4FE0"/>
    <w:rsid w:val="000C5073"/>
    <w:rsid w:val="000C5197"/>
    <w:rsid w:val="000C5204"/>
    <w:rsid w:val="000C54AE"/>
    <w:rsid w:val="000C55D3"/>
    <w:rsid w:val="000C5625"/>
    <w:rsid w:val="000C5637"/>
    <w:rsid w:val="000C56B7"/>
    <w:rsid w:val="000C5783"/>
    <w:rsid w:val="000C57AC"/>
    <w:rsid w:val="000C5913"/>
    <w:rsid w:val="000C59D9"/>
    <w:rsid w:val="000C5AA8"/>
    <w:rsid w:val="000C5E41"/>
    <w:rsid w:val="000C5EF5"/>
    <w:rsid w:val="000C5F11"/>
    <w:rsid w:val="000C608E"/>
    <w:rsid w:val="000C63B0"/>
    <w:rsid w:val="000C652A"/>
    <w:rsid w:val="000C65E4"/>
    <w:rsid w:val="000C6695"/>
    <w:rsid w:val="000C669E"/>
    <w:rsid w:val="000C66B3"/>
    <w:rsid w:val="000C6712"/>
    <w:rsid w:val="000C6866"/>
    <w:rsid w:val="000C694E"/>
    <w:rsid w:val="000C69F0"/>
    <w:rsid w:val="000C6B1F"/>
    <w:rsid w:val="000C6B3C"/>
    <w:rsid w:val="000C6B54"/>
    <w:rsid w:val="000C6BCF"/>
    <w:rsid w:val="000C6CC7"/>
    <w:rsid w:val="000C6D41"/>
    <w:rsid w:val="000C6FDE"/>
    <w:rsid w:val="000C7055"/>
    <w:rsid w:val="000C721F"/>
    <w:rsid w:val="000C722F"/>
    <w:rsid w:val="000C727E"/>
    <w:rsid w:val="000C735A"/>
    <w:rsid w:val="000C73DC"/>
    <w:rsid w:val="000C74AA"/>
    <w:rsid w:val="000C777E"/>
    <w:rsid w:val="000C77B0"/>
    <w:rsid w:val="000C7844"/>
    <w:rsid w:val="000C79E9"/>
    <w:rsid w:val="000C7EF9"/>
    <w:rsid w:val="000C7FCE"/>
    <w:rsid w:val="000C7FD6"/>
    <w:rsid w:val="000D0030"/>
    <w:rsid w:val="000D0222"/>
    <w:rsid w:val="000D029E"/>
    <w:rsid w:val="000D030A"/>
    <w:rsid w:val="000D035E"/>
    <w:rsid w:val="000D0386"/>
    <w:rsid w:val="000D038E"/>
    <w:rsid w:val="000D04BB"/>
    <w:rsid w:val="000D04DA"/>
    <w:rsid w:val="000D080A"/>
    <w:rsid w:val="000D08E8"/>
    <w:rsid w:val="000D09E2"/>
    <w:rsid w:val="000D0AA1"/>
    <w:rsid w:val="000D0AFE"/>
    <w:rsid w:val="000D0DE0"/>
    <w:rsid w:val="000D0DE3"/>
    <w:rsid w:val="000D0E52"/>
    <w:rsid w:val="000D0EF3"/>
    <w:rsid w:val="000D0FA3"/>
    <w:rsid w:val="000D0FF1"/>
    <w:rsid w:val="000D101F"/>
    <w:rsid w:val="000D1063"/>
    <w:rsid w:val="000D1092"/>
    <w:rsid w:val="000D10F5"/>
    <w:rsid w:val="000D11A3"/>
    <w:rsid w:val="000D1201"/>
    <w:rsid w:val="000D1251"/>
    <w:rsid w:val="000D1318"/>
    <w:rsid w:val="000D1524"/>
    <w:rsid w:val="000D15F7"/>
    <w:rsid w:val="000D15F8"/>
    <w:rsid w:val="000D1605"/>
    <w:rsid w:val="000D16C5"/>
    <w:rsid w:val="000D1716"/>
    <w:rsid w:val="000D1761"/>
    <w:rsid w:val="000D17FD"/>
    <w:rsid w:val="000D1828"/>
    <w:rsid w:val="000D18C3"/>
    <w:rsid w:val="000D193D"/>
    <w:rsid w:val="000D1945"/>
    <w:rsid w:val="000D1955"/>
    <w:rsid w:val="000D1987"/>
    <w:rsid w:val="000D198E"/>
    <w:rsid w:val="000D19B3"/>
    <w:rsid w:val="000D1BEA"/>
    <w:rsid w:val="000D1C5C"/>
    <w:rsid w:val="000D1CD1"/>
    <w:rsid w:val="000D1D24"/>
    <w:rsid w:val="000D1D61"/>
    <w:rsid w:val="000D1E69"/>
    <w:rsid w:val="000D1E8C"/>
    <w:rsid w:val="000D1FA7"/>
    <w:rsid w:val="000D1FE2"/>
    <w:rsid w:val="000D2196"/>
    <w:rsid w:val="000D2340"/>
    <w:rsid w:val="000D234B"/>
    <w:rsid w:val="000D23C0"/>
    <w:rsid w:val="000D23C4"/>
    <w:rsid w:val="000D23F5"/>
    <w:rsid w:val="000D2422"/>
    <w:rsid w:val="000D2471"/>
    <w:rsid w:val="000D25FA"/>
    <w:rsid w:val="000D262B"/>
    <w:rsid w:val="000D2742"/>
    <w:rsid w:val="000D2793"/>
    <w:rsid w:val="000D2BA4"/>
    <w:rsid w:val="000D2D1E"/>
    <w:rsid w:val="000D2D2A"/>
    <w:rsid w:val="000D2D34"/>
    <w:rsid w:val="000D2E2C"/>
    <w:rsid w:val="000D2E67"/>
    <w:rsid w:val="000D2F4C"/>
    <w:rsid w:val="000D2FC1"/>
    <w:rsid w:val="000D3051"/>
    <w:rsid w:val="000D337C"/>
    <w:rsid w:val="000D33B1"/>
    <w:rsid w:val="000D34B0"/>
    <w:rsid w:val="000D34FE"/>
    <w:rsid w:val="000D3504"/>
    <w:rsid w:val="000D35C6"/>
    <w:rsid w:val="000D380F"/>
    <w:rsid w:val="000D398B"/>
    <w:rsid w:val="000D3B1A"/>
    <w:rsid w:val="000D3D38"/>
    <w:rsid w:val="000D3D52"/>
    <w:rsid w:val="000D3D8F"/>
    <w:rsid w:val="000D3F92"/>
    <w:rsid w:val="000D3FA5"/>
    <w:rsid w:val="000D4050"/>
    <w:rsid w:val="000D4088"/>
    <w:rsid w:val="000D40C7"/>
    <w:rsid w:val="000D41E9"/>
    <w:rsid w:val="000D41F5"/>
    <w:rsid w:val="000D41FA"/>
    <w:rsid w:val="000D4209"/>
    <w:rsid w:val="000D4284"/>
    <w:rsid w:val="000D4327"/>
    <w:rsid w:val="000D433D"/>
    <w:rsid w:val="000D4343"/>
    <w:rsid w:val="000D43D1"/>
    <w:rsid w:val="000D43F6"/>
    <w:rsid w:val="000D460C"/>
    <w:rsid w:val="000D46CA"/>
    <w:rsid w:val="000D47E3"/>
    <w:rsid w:val="000D48AA"/>
    <w:rsid w:val="000D48DA"/>
    <w:rsid w:val="000D4924"/>
    <w:rsid w:val="000D4997"/>
    <w:rsid w:val="000D4B7F"/>
    <w:rsid w:val="000D4C65"/>
    <w:rsid w:val="000D4D68"/>
    <w:rsid w:val="000D4F29"/>
    <w:rsid w:val="000D4FE8"/>
    <w:rsid w:val="000D5022"/>
    <w:rsid w:val="000D5104"/>
    <w:rsid w:val="000D51EC"/>
    <w:rsid w:val="000D5204"/>
    <w:rsid w:val="000D5222"/>
    <w:rsid w:val="000D52DB"/>
    <w:rsid w:val="000D5366"/>
    <w:rsid w:val="000D5495"/>
    <w:rsid w:val="000D558D"/>
    <w:rsid w:val="000D55B2"/>
    <w:rsid w:val="000D55CC"/>
    <w:rsid w:val="000D561C"/>
    <w:rsid w:val="000D573D"/>
    <w:rsid w:val="000D57CE"/>
    <w:rsid w:val="000D589E"/>
    <w:rsid w:val="000D5957"/>
    <w:rsid w:val="000D5AB6"/>
    <w:rsid w:val="000D5AE8"/>
    <w:rsid w:val="000D5AF6"/>
    <w:rsid w:val="000D5B18"/>
    <w:rsid w:val="000D5B4A"/>
    <w:rsid w:val="000D5B63"/>
    <w:rsid w:val="000D5C42"/>
    <w:rsid w:val="000D5C4B"/>
    <w:rsid w:val="000D5CBD"/>
    <w:rsid w:val="000D5CC1"/>
    <w:rsid w:val="000D5D15"/>
    <w:rsid w:val="000D5D2C"/>
    <w:rsid w:val="000D5D67"/>
    <w:rsid w:val="000D5EEE"/>
    <w:rsid w:val="000D5F78"/>
    <w:rsid w:val="000D5FFB"/>
    <w:rsid w:val="000D6068"/>
    <w:rsid w:val="000D60DC"/>
    <w:rsid w:val="000D6231"/>
    <w:rsid w:val="000D653D"/>
    <w:rsid w:val="000D65AC"/>
    <w:rsid w:val="000D674F"/>
    <w:rsid w:val="000D678C"/>
    <w:rsid w:val="000D67F3"/>
    <w:rsid w:val="000D6A26"/>
    <w:rsid w:val="000D6A91"/>
    <w:rsid w:val="000D6AFF"/>
    <w:rsid w:val="000D6B42"/>
    <w:rsid w:val="000D6B5F"/>
    <w:rsid w:val="000D6BB5"/>
    <w:rsid w:val="000D6CA5"/>
    <w:rsid w:val="000D6CB4"/>
    <w:rsid w:val="000D6D0F"/>
    <w:rsid w:val="000D6ECA"/>
    <w:rsid w:val="000D6F34"/>
    <w:rsid w:val="000D6F49"/>
    <w:rsid w:val="000D6F90"/>
    <w:rsid w:val="000D7148"/>
    <w:rsid w:val="000D719B"/>
    <w:rsid w:val="000D71AF"/>
    <w:rsid w:val="000D7213"/>
    <w:rsid w:val="000D7241"/>
    <w:rsid w:val="000D7304"/>
    <w:rsid w:val="000D733E"/>
    <w:rsid w:val="000D736B"/>
    <w:rsid w:val="000D7371"/>
    <w:rsid w:val="000D73CB"/>
    <w:rsid w:val="000D74CA"/>
    <w:rsid w:val="000D7512"/>
    <w:rsid w:val="000D75E7"/>
    <w:rsid w:val="000D75F7"/>
    <w:rsid w:val="000D772B"/>
    <w:rsid w:val="000D7792"/>
    <w:rsid w:val="000D77A1"/>
    <w:rsid w:val="000D77C5"/>
    <w:rsid w:val="000D78D2"/>
    <w:rsid w:val="000D791F"/>
    <w:rsid w:val="000D793F"/>
    <w:rsid w:val="000D7AEB"/>
    <w:rsid w:val="000D7B57"/>
    <w:rsid w:val="000D7C3D"/>
    <w:rsid w:val="000D7CB5"/>
    <w:rsid w:val="000D7D34"/>
    <w:rsid w:val="000D7D90"/>
    <w:rsid w:val="000E014C"/>
    <w:rsid w:val="000E0338"/>
    <w:rsid w:val="000E0372"/>
    <w:rsid w:val="000E0388"/>
    <w:rsid w:val="000E040C"/>
    <w:rsid w:val="000E0535"/>
    <w:rsid w:val="000E0544"/>
    <w:rsid w:val="000E054D"/>
    <w:rsid w:val="000E059E"/>
    <w:rsid w:val="000E0616"/>
    <w:rsid w:val="000E06C7"/>
    <w:rsid w:val="000E077C"/>
    <w:rsid w:val="000E0A1F"/>
    <w:rsid w:val="000E0B91"/>
    <w:rsid w:val="000E0C71"/>
    <w:rsid w:val="000E0CB6"/>
    <w:rsid w:val="000E0CFB"/>
    <w:rsid w:val="000E0D95"/>
    <w:rsid w:val="000E0E32"/>
    <w:rsid w:val="000E1062"/>
    <w:rsid w:val="000E107E"/>
    <w:rsid w:val="000E108F"/>
    <w:rsid w:val="000E11CC"/>
    <w:rsid w:val="000E1296"/>
    <w:rsid w:val="000E12C6"/>
    <w:rsid w:val="000E133C"/>
    <w:rsid w:val="000E149E"/>
    <w:rsid w:val="000E15C4"/>
    <w:rsid w:val="000E1750"/>
    <w:rsid w:val="000E1774"/>
    <w:rsid w:val="000E184E"/>
    <w:rsid w:val="000E1936"/>
    <w:rsid w:val="000E19D1"/>
    <w:rsid w:val="000E1A6E"/>
    <w:rsid w:val="000E1B72"/>
    <w:rsid w:val="000E1CAF"/>
    <w:rsid w:val="000E1CB9"/>
    <w:rsid w:val="000E1D57"/>
    <w:rsid w:val="000E1DCC"/>
    <w:rsid w:val="000E1EDA"/>
    <w:rsid w:val="000E1F65"/>
    <w:rsid w:val="000E2009"/>
    <w:rsid w:val="000E2072"/>
    <w:rsid w:val="000E20AA"/>
    <w:rsid w:val="000E21A3"/>
    <w:rsid w:val="000E2299"/>
    <w:rsid w:val="000E22BE"/>
    <w:rsid w:val="000E25D1"/>
    <w:rsid w:val="000E2608"/>
    <w:rsid w:val="000E2631"/>
    <w:rsid w:val="000E2663"/>
    <w:rsid w:val="000E2700"/>
    <w:rsid w:val="000E2811"/>
    <w:rsid w:val="000E2993"/>
    <w:rsid w:val="000E29A1"/>
    <w:rsid w:val="000E2C23"/>
    <w:rsid w:val="000E2FAA"/>
    <w:rsid w:val="000E2FEC"/>
    <w:rsid w:val="000E300A"/>
    <w:rsid w:val="000E309A"/>
    <w:rsid w:val="000E3102"/>
    <w:rsid w:val="000E3119"/>
    <w:rsid w:val="000E34A0"/>
    <w:rsid w:val="000E3517"/>
    <w:rsid w:val="000E3678"/>
    <w:rsid w:val="000E37DA"/>
    <w:rsid w:val="000E3811"/>
    <w:rsid w:val="000E382C"/>
    <w:rsid w:val="000E3942"/>
    <w:rsid w:val="000E3998"/>
    <w:rsid w:val="000E39C1"/>
    <w:rsid w:val="000E39D1"/>
    <w:rsid w:val="000E3ABE"/>
    <w:rsid w:val="000E3AE8"/>
    <w:rsid w:val="000E3B76"/>
    <w:rsid w:val="000E3B7C"/>
    <w:rsid w:val="000E3BE0"/>
    <w:rsid w:val="000E3BE8"/>
    <w:rsid w:val="000E3BEB"/>
    <w:rsid w:val="000E3C49"/>
    <w:rsid w:val="000E3C52"/>
    <w:rsid w:val="000E3C8C"/>
    <w:rsid w:val="000E3CCB"/>
    <w:rsid w:val="000E3DB1"/>
    <w:rsid w:val="000E3E64"/>
    <w:rsid w:val="000E3F24"/>
    <w:rsid w:val="000E3F58"/>
    <w:rsid w:val="000E40A6"/>
    <w:rsid w:val="000E411A"/>
    <w:rsid w:val="000E41D7"/>
    <w:rsid w:val="000E428C"/>
    <w:rsid w:val="000E4449"/>
    <w:rsid w:val="000E4451"/>
    <w:rsid w:val="000E463E"/>
    <w:rsid w:val="000E47DE"/>
    <w:rsid w:val="000E4807"/>
    <w:rsid w:val="000E4B86"/>
    <w:rsid w:val="000E4D6B"/>
    <w:rsid w:val="000E4DCE"/>
    <w:rsid w:val="000E4E36"/>
    <w:rsid w:val="000E4E5B"/>
    <w:rsid w:val="000E4F0F"/>
    <w:rsid w:val="000E4FC9"/>
    <w:rsid w:val="000E509D"/>
    <w:rsid w:val="000E5232"/>
    <w:rsid w:val="000E52C7"/>
    <w:rsid w:val="000E536A"/>
    <w:rsid w:val="000E5574"/>
    <w:rsid w:val="000E55F7"/>
    <w:rsid w:val="000E5672"/>
    <w:rsid w:val="000E56DC"/>
    <w:rsid w:val="000E58B9"/>
    <w:rsid w:val="000E59D9"/>
    <w:rsid w:val="000E59E4"/>
    <w:rsid w:val="000E5A31"/>
    <w:rsid w:val="000E5B5F"/>
    <w:rsid w:val="000E5B94"/>
    <w:rsid w:val="000E5C33"/>
    <w:rsid w:val="000E5C6E"/>
    <w:rsid w:val="000E5C74"/>
    <w:rsid w:val="000E5C82"/>
    <w:rsid w:val="000E5CEE"/>
    <w:rsid w:val="000E5E73"/>
    <w:rsid w:val="000E5E7B"/>
    <w:rsid w:val="000E5EAD"/>
    <w:rsid w:val="000E6006"/>
    <w:rsid w:val="000E608A"/>
    <w:rsid w:val="000E608D"/>
    <w:rsid w:val="000E6112"/>
    <w:rsid w:val="000E61D2"/>
    <w:rsid w:val="000E61EC"/>
    <w:rsid w:val="000E63A4"/>
    <w:rsid w:val="000E6415"/>
    <w:rsid w:val="000E6416"/>
    <w:rsid w:val="000E64F1"/>
    <w:rsid w:val="000E6503"/>
    <w:rsid w:val="000E6517"/>
    <w:rsid w:val="000E6521"/>
    <w:rsid w:val="000E65E8"/>
    <w:rsid w:val="000E66F2"/>
    <w:rsid w:val="000E6705"/>
    <w:rsid w:val="000E671A"/>
    <w:rsid w:val="000E6730"/>
    <w:rsid w:val="000E6771"/>
    <w:rsid w:val="000E6905"/>
    <w:rsid w:val="000E6984"/>
    <w:rsid w:val="000E69A9"/>
    <w:rsid w:val="000E6A38"/>
    <w:rsid w:val="000E6AE4"/>
    <w:rsid w:val="000E6B02"/>
    <w:rsid w:val="000E6B2B"/>
    <w:rsid w:val="000E6B3C"/>
    <w:rsid w:val="000E6B86"/>
    <w:rsid w:val="000E6D00"/>
    <w:rsid w:val="000E6EE8"/>
    <w:rsid w:val="000E6FF1"/>
    <w:rsid w:val="000E710E"/>
    <w:rsid w:val="000E7125"/>
    <w:rsid w:val="000E7166"/>
    <w:rsid w:val="000E71A9"/>
    <w:rsid w:val="000E71AC"/>
    <w:rsid w:val="000E72DF"/>
    <w:rsid w:val="000E732B"/>
    <w:rsid w:val="000E7420"/>
    <w:rsid w:val="000E751C"/>
    <w:rsid w:val="000E761E"/>
    <w:rsid w:val="000E765B"/>
    <w:rsid w:val="000E76C8"/>
    <w:rsid w:val="000E7772"/>
    <w:rsid w:val="000E7810"/>
    <w:rsid w:val="000E7841"/>
    <w:rsid w:val="000E7A3E"/>
    <w:rsid w:val="000E7A9A"/>
    <w:rsid w:val="000E7BF5"/>
    <w:rsid w:val="000E7C58"/>
    <w:rsid w:val="000E7C68"/>
    <w:rsid w:val="000E7D80"/>
    <w:rsid w:val="000E7E73"/>
    <w:rsid w:val="000F0029"/>
    <w:rsid w:val="000F0088"/>
    <w:rsid w:val="000F009E"/>
    <w:rsid w:val="000F0136"/>
    <w:rsid w:val="000F0191"/>
    <w:rsid w:val="000F01E3"/>
    <w:rsid w:val="000F0225"/>
    <w:rsid w:val="000F025B"/>
    <w:rsid w:val="000F02EF"/>
    <w:rsid w:val="000F05BC"/>
    <w:rsid w:val="000F05C8"/>
    <w:rsid w:val="000F05ED"/>
    <w:rsid w:val="000F0608"/>
    <w:rsid w:val="000F060B"/>
    <w:rsid w:val="000F07C2"/>
    <w:rsid w:val="000F07D4"/>
    <w:rsid w:val="000F0829"/>
    <w:rsid w:val="000F098F"/>
    <w:rsid w:val="000F0A83"/>
    <w:rsid w:val="000F0B01"/>
    <w:rsid w:val="000F0C40"/>
    <w:rsid w:val="000F0CDC"/>
    <w:rsid w:val="000F0D35"/>
    <w:rsid w:val="000F0EAF"/>
    <w:rsid w:val="000F104E"/>
    <w:rsid w:val="000F105B"/>
    <w:rsid w:val="000F1149"/>
    <w:rsid w:val="000F118B"/>
    <w:rsid w:val="000F11B7"/>
    <w:rsid w:val="000F12EF"/>
    <w:rsid w:val="000F1326"/>
    <w:rsid w:val="000F13B2"/>
    <w:rsid w:val="000F1462"/>
    <w:rsid w:val="000F14A0"/>
    <w:rsid w:val="000F15DA"/>
    <w:rsid w:val="000F1673"/>
    <w:rsid w:val="000F1996"/>
    <w:rsid w:val="000F19A3"/>
    <w:rsid w:val="000F1A63"/>
    <w:rsid w:val="000F1ADB"/>
    <w:rsid w:val="000F1BE7"/>
    <w:rsid w:val="000F1C19"/>
    <w:rsid w:val="000F1E27"/>
    <w:rsid w:val="000F1F4D"/>
    <w:rsid w:val="000F1F9A"/>
    <w:rsid w:val="000F211B"/>
    <w:rsid w:val="000F2160"/>
    <w:rsid w:val="000F21AE"/>
    <w:rsid w:val="000F21EC"/>
    <w:rsid w:val="000F224C"/>
    <w:rsid w:val="000F22D6"/>
    <w:rsid w:val="000F231D"/>
    <w:rsid w:val="000F2446"/>
    <w:rsid w:val="000F2567"/>
    <w:rsid w:val="000F2571"/>
    <w:rsid w:val="000F2607"/>
    <w:rsid w:val="000F264F"/>
    <w:rsid w:val="000F281A"/>
    <w:rsid w:val="000F294F"/>
    <w:rsid w:val="000F2C06"/>
    <w:rsid w:val="000F2C2B"/>
    <w:rsid w:val="000F2F5A"/>
    <w:rsid w:val="000F2FAD"/>
    <w:rsid w:val="000F3107"/>
    <w:rsid w:val="000F3257"/>
    <w:rsid w:val="000F3271"/>
    <w:rsid w:val="000F328E"/>
    <w:rsid w:val="000F3302"/>
    <w:rsid w:val="000F3484"/>
    <w:rsid w:val="000F349E"/>
    <w:rsid w:val="000F3522"/>
    <w:rsid w:val="000F3599"/>
    <w:rsid w:val="000F37C1"/>
    <w:rsid w:val="000F37F6"/>
    <w:rsid w:val="000F39CD"/>
    <w:rsid w:val="000F39EE"/>
    <w:rsid w:val="000F3BD4"/>
    <w:rsid w:val="000F3CA9"/>
    <w:rsid w:val="000F3CAC"/>
    <w:rsid w:val="000F3D50"/>
    <w:rsid w:val="000F3D6D"/>
    <w:rsid w:val="000F3DF7"/>
    <w:rsid w:val="000F3ECA"/>
    <w:rsid w:val="000F3F18"/>
    <w:rsid w:val="000F3FC7"/>
    <w:rsid w:val="000F425D"/>
    <w:rsid w:val="000F4326"/>
    <w:rsid w:val="000F4383"/>
    <w:rsid w:val="000F45C3"/>
    <w:rsid w:val="000F4613"/>
    <w:rsid w:val="000F4967"/>
    <w:rsid w:val="000F4A8E"/>
    <w:rsid w:val="000F4B42"/>
    <w:rsid w:val="000F4BA7"/>
    <w:rsid w:val="000F4DEB"/>
    <w:rsid w:val="000F4E05"/>
    <w:rsid w:val="000F4EE0"/>
    <w:rsid w:val="000F4F9B"/>
    <w:rsid w:val="000F51EE"/>
    <w:rsid w:val="000F5211"/>
    <w:rsid w:val="000F52A6"/>
    <w:rsid w:val="000F52B3"/>
    <w:rsid w:val="000F5438"/>
    <w:rsid w:val="000F56AE"/>
    <w:rsid w:val="000F56E5"/>
    <w:rsid w:val="000F56EC"/>
    <w:rsid w:val="000F5812"/>
    <w:rsid w:val="000F588E"/>
    <w:rsid w:val="000F598A"/>
    <w:rsid w:val="000F5A6B"/>
    <w:rsid w:val="000F5D92"/>
    <w:rsid w:val="000F5DA0"/>
    <w:rsid w:val="000F5DBD"/>
    <w:rsid w:val="000F5FD8"/>
    <w:rsid w:val="000F6077"/>
    <w:rsid w:val="000F61B2"/>
    <w:rsid w:val="000F6214"/>
    <w:rsid w:val="000F6264"/>
    <w:rsid w:val="000F6621"/>
    <w:rsid w:val="000F6724"/>
    <w:rsid w:val="000F6852"/>
    <w:rsid w:val="000F688D"/>
    <w:rsid w:val="000F68DD"/>
    <w:rsid w:val="000F694F"/>
    <w:rsid w:val="000F6C09"/>
    <w:rsid w:val="000F6D4B"/>
    <w:rsid w:val="000F6E6C"/>
    <w:rsid w:val="000F6F32"/>
    <w:rsid w:val="000F70CB"/>
    <w:rsid w:val="000F70D6"/>
    <w:rsid w:val="000F7171"/>
    <w:rsid w:val="000F71A5"/>
    <w:rsid w:val="000F71C7"/>
    <w:rsid w:val="000F721E"/>
    <w:rsid w:val="000F7334"/>
    <w:rsid w:val="000F74B5"/>
    <w:rsid w:val="000F753C"/>
    <w:rsid w:val="000F7607"/>
    <w:rsid w:val="000F7631"/>
    <w:rsid w:val="000F7682"/>
    <w:rsid w:val="000F774C"/>
    <w:rsid w:val="000F778D"/>
    <w:rsid w:val="000F77A0"/>
    <w:rsid w:val="000F77B0"/>
    <w:rsid w:val="000F78AA"/>
    <w:rsid w:val="000F7B60"/>
    <w:rsid w:val="000F7BF6"/>
    <w:rsid w:val="000F7CAF"/>
    <w:rsid w:val="000F7D64"/>
    <w:rsid w:val="0010013B"/>
    <w:rsid w:val="00100153"/>
    <w:rsid w:val="0010021C"/>
    <w:rsid w:val="00100368"/>
    <w:rsid w:val="00100418"/>
    <w:rsid w:val="00100431"/>
    <w:rsid w:val="001004FD"/>
    <w:rsid w:val="00100576"/>
    <w:rsid w:val="00100650"/>
    <w:rsid w:val="00100651"/>
    <w:rsid w:val="001006B2"/>
    <w:rsid w:val="001006B4"/>
    <w:rsid w:val="001006C5"/>
    <w:rsid w:val="0010079C"/>
    <w:rsid w:val="0010091C"/>
    <w:rsid w:val="00100990"/>
    <w:rsid w:val="00100AE2"/>
    <w:rsid w:val="00100B45"/>
    <w:rsid w:val="00100BB5"/>
    <w:rsid w:val="00100BEA"/>
    <w:rsid w:val="00100DC8"/>
    <w:rsid w:val="00100E30"/>
    <w:rsid w:val="00100F9C"/>
    <w:rsid w:val="00101139"/>
    <w:rsid w:val="00101176"/>
    <w:rsid w:val="001012B0"/>
    <w:rsid w:val="00101492"/>
    <w:rsid w:val="00101589"/>
    <w:rsid w:val="001015D5"/>
    <w:rsid w:val="00101626"/>
    <w:rsid w:val="0010162F"/>
    <w:rsid w:val="0010182E"/>
    <w:rsid w:val="0010183E"/>
    <w:rsid w:val="00101876"/>
    <w:rsid w:val="00101954"/>
    <w:rsid w:val="00101964"/>
    <w:rsid w:val="001019AC"/>
    <w:rsid w:val="00101C32"/>
    <w:rsid w:val="0010223A"/>
    <w:rsid w:val="0010223C"/>
    <w:rsid w:val="001022E1"/>
    <w:rsid w:val="00102315"/>
    <w:rsid w:val="00102401"/>
    <w:rsid w:val="0010246A"/>
    <w:rsid w:val="001024C2"/>
    <w:rsid w:val="00102597"/>
    <w:rsid w:val="001025B1"/>
    <w:rsid w:val="00102699"/>
    <w:rsid w:val="001026FD"/>
    <w:rsid w:val="001027EC"/>
    <w:rsid w:val="00102838"/>
    <w:rsid w:val="0010287C"/>
    <w:rsid w:val="00102A6B"/>
    <w:rsid w:val="00102ADE"/>
    <w:rsid w:val="00102B1A"/>
    <w:rsid w:val="00102B1C"/>
    <w:rsid w:val="00102B8B"/>
    <w:rsid w:val="00102CDA"/>
    <w:rsid w:val="00102D64"/>
    <w:rsid w:val="00102DB0"/>
    <w:rsid w:val="00102DE1"/>
    <w:rsid w:val="00102E29"/>
    <w:rsid w:val="00102F22"/>
    <w:rsid w:val="0010300A"/>
    <w:rsid w:val="00103224"/>
    <w:rsid w:val="00103268"/>
    <w:rsid w:val="001033B4"/>
    <w:rsid w:val="001033C0"/>
    <w:rsid w:val="0010340B"/>
    <w:rsid w:val="001035B3"/>
    <w:rsid w:val="0010369F"/>
    <w:rsid w:val="001036C5"/>
    <w:rsid w:val="001036D0"/>
    <w:rsid w:val="001037F0"/>
    <w:rsid w:val="001037F8"/>
    <w:rsid w:val="001039EA"/>
    <w:rsid w:val="00103AB2"/>
    <w:rsid w:val="00103B18"/>
    <w:rsid w:val="00103BD7"/>
    <w:rsid w:val="00103CB3"/>
    <w:rsid w:val="00103CF3"/>
    <w:rsid w:val="00103DB1"/>
    <w:rsid w:val="00103DB5"/>
    <w:rsid w:val="0010408B"/>
    <w:rsid w:val="0010412B"/>
    <w:rsid w:val="0010413D"/>
    <w:rsid w:val="00104161"/>
    <w:rsid w:val="00104378"/>
    <w:rsid w:val="00104487"/>
    <w:rsid w:val="00104569"/>
    <w:rsid w:val="001045B5"/>
    <w:rsid w:val="001047B8"/>
    <w:rsid w:val="00104895"/>
    <w:rsid w:val="001048C4"/>
    <w:rsid w:val="0010490D"/>
    <w:rsid w:val="00104928"/>
    <w:rsid w:val="001049CB"/>
    <w:rsid w:val="001049FE"/>
    <w:rsid w:val="00104BE2"/>
    <w:rsid w:val="00104C4B"/>
    <w:rsid w:val="00104CB1"/>
    <w:rsid w:val="00104D10"/>
    <w:rsid w:val="00104D1E"/>
    <w:rsid w:val="00104F17"/>
    <w:rsid w:val="00104F6D"/>
    <w:rsid w:val="0010503C"/>
    <w:rsid w:val="001050A9"/>
    <w:rsid w:val="001050D2"/>
    <w:rsid w:val="001050D3"/>
    <w:rsid w:val="0010511A"/>
    <w:rsid w:val="00105141"/>
    <w:rsid w:val="00105251"/>
    <w:rsid w:val="0010535A"/>
    <w:rsid w:val="0010535F"/>
    <w:rsid w:val="001053AD"/>
    <w:rsid w:val="001053D6"/>
    <w:rsid w:val="00105445"/>
    <w:rsid w:val="00105531"/>
    <w:rsid w:val="0010558F"/>
    <w:rsid w:val="001055F4"/>
    <w:rsid w:val="001055F5"/>
    <w:rsid w:val="001057AE"/>
    <w:rsid w:val="001057D5"/>
    <w:rsid w:val="001057FA"/>
    <w:rsid w:val="00105993"/>
    <w:rsid w:val="0010599F"/>
    <w:rsid w:val="00105A08"/>
    <w:rsid w:val="00105A65"/>
    <w:rsid w:val="00105B12"/>
    <w:rsid w:val="00105B94"/>
    <w:rsid w:val="00105C2E"/>
    <w:rsid w:val="00105CC1"/>
    <w:rsid w:val="00105DFC"/>
    <w:rsid w:val="00105F1C"/>
    <w:rsid w:val="00106079"/>
    <w:rsid w:val="00106098"/>
    <w:rsid w:val="0010621F"/>
    <w:rsid w:val="0010627C"/>
    <w:rsid w:val="00106289"/>
    <w:rsid w:val="001062C7"/>
    <w:rsid w:val="0010630E"/>
    <w:rsid w:val="00106474"/>
    <w:rsid w:val="001064FD"/>
    <w:rsid w:val="0010650B"/>
    <w:rsid w:val="001065AC"/>
    <w:rsid w:val="00106692"/>
    <w:rsid w:val="00106721"/>
    <w:rsid w:val="001067F3"/>
    <w:rsid w:val="00106977"/>
    <w:rsid w:val="001069BE"/>
    <w:rsid w:val="001069C7"/>
    <w:rsid w:val="001069F6"/>
    <w:rsid w:val="001069FA"/>
    <w:rsid w:val="00106B22"/>
    <w:rsid w:val="00106B87"/>
    <w:rsid w:val="00106EB9"/>
    <w:rsid w:val="00106EEE"/>
    <w:rsid w:val="001070CC"/>
    <w:rsid w:val="00107116"/>
    <w:rsid w:val="0010713B"/>
    <w:rsid w:val="0010724F"/>
    <w:rsid w:val="0010736F"/>
    <w:rsid w:val="00107414"/>
    <w:rsid w:val="0010754C"/>
    <w:rsid w:val="0010765C"/>
    <w:rsid w:val="00107815"/>
    <w:rsid w:val="00107A21"/>
    <w:rsid w:val="00107A23"/>
    <w:rsid w:val="00107A92"/>
    <w:rsid w:val="00107A93"/>
    <w:rsid w:val="00107AD8"/>
    <w:rsid w:val="00107BEE"/>
    <w:rsid w:val="00107C3E"/>
    <w:rsid w:val="00107DE5"/>
    <w:rsid w:val="00107E7E"/>
    <w:rsid w:val="00107F01"/>
    <w:rsid w:val="001102EB"/>
    <w:rsid w:val="0011030C"/>
    <w:rsid w:val="00110444"/>
    <w:rsid w:val="00110460"/>
    <w:rsid w:val="00110686"/>
    <w:rsid w:val="001106B0"/>
    <w:rsid w:val="0011072E"/>
    <w:rsid w:val="001107AC"/>
    <w:rsid w:val="00110801"/>
    <w:rsid w:val="00110AD1"/>
    <w:rsid w:val="00110BEB"/>
    <w:rsid w:val="00110BFD"/>
    <w:rsid w:val="00110CB3"/>
    <w:rsid w:val="00110CFB"/>
    <w:rsid w:val="00110DAD"/>
    <w:rsid w:val="00110DC1"/>
    <w:rsid w:val="00110E96"/>
    <w:rsid w:val="00110EB6"/>
    <w:rsid w:val="001110AF"/>
    <w:rsid w:val="001111F4"/>
    <w:rsid w:val="0011125A"/>
    <w:rsid w:val="001113D1"/>
    <w:rsid w:val="00111536"/>
    <w:rsid w:val="001116BB"/>
    <w:rsid w:val="00111A0C"/>
    <w:rsid w:val="00111AB8"/>
    <w:rsid w:val="00111BF5"/>
    <w:rsid w:val="00111BF6"/>
    <w:rsid w:val="00111C44"/>
    <w:rsid w:val="00111C60"/>
    <w:rsid w:val="00111C96"/>
    <w:rsid w:val="00111FC4"/>
    <w:rsid w:val="00111FF7"/>
    <w:rsid w:val="001120F0"/>
    <w:rsid w:val="0011212F"/>
    <w:rsid w:val="00112154"/>
    <w:rsid w:val="001121AD"/>
    <w:rsid w:val="00112284"/>
    <w:rsid w:val="0011269A"/>
    <w:rsid w:val="001126DE"/>
    <w:rsid w:val="00112714"/>
    <w:rsid w:val="00112754"/>
    <w:rsid w:val="001127BB"/>
    <w:rsid w:val="00112837"/>
    <w:rsid w:val="001128F5"/>
    <w:rsid w:val="00112A7B"/>
    <w:rsid w:val="00112D04"/>
    <w:rsid w:val="00112D59"/>
    <w:rsid w:val="00112D5D"/>
    <w:rsid w:val="00112DC3"/>
    <w:rsid w:val="00112E21"/>
    <w:rsid w:val="00112ED5"/>
    <w:rsid w:val="00112F2C"/>
    <w:rsid w:val="00113132"/>
    <w:rsid w:val="0011317A"/>
    <w:rsid w:val="001131C4"/>
    <w:rsid w:val="00113237"/>
    <w:rsid w:val="0011324F"/>
    <w:rsid w:val="0011326F"/>
    <w:rsid w:val="001132A8"/>
    <w:rsid w:val="0011336C"/>
    <w:rsid w:val="001133B5"/>
    <w:rsid w:val="00113442"/>
    <w:rsid w:val="00113470"/>
    <w:rsid w:val="001134B7"/>
    <w:rsid w:val="001135B6"/>
    <w:rsid w:val="00113646"/>
    <w:rsid w:val="0011373F"/>
    <w:rsid w:val="00113AF8"/>
    <w:rsid w:val="00113BC8"/>
    <w:rsid w:val="00113BDA"/>
    <w:rsid w:val="00113C47"/>
    <w:rsid w:val="00113CB6"/>
    <w:rsid w:val="00113D8C"/>
    <w:rsid w:val="00113D96"/>
    <w:rsid w:val="00113F4A"/>
    <w:rsid w:val="00114004"/>
    <w:rsid w:val="00114130"/>
    <w:rsid w:val="001141B4"/>
    <w:rsid w:val="0011420E"/>
    <w:rsid w:val="00114305"/>
    <w:rsid w:val="00114334"/>
    <w:rsid w:val="00114534"/>
    <w:rsid w:val="00114649"/>
    <w:rsid w:val="0011469F"/>
    <w:rsid w:val="0011490A"/>
    <w:rsid w:val="0011498E"/>
    <w:rsid w:val="00114B66"/>
    <w:rsid w:val="00114B7E"/>
    <w:rsid w:val="00114B8E"/>
    <w:rsid w:val="00114BB7"/>
    <w:rsid w:val="00114BD1"/>
    <w:rsid w:val="00114BFC"/>
    <w:rsid w:val="00114C1F"/>
    <w:rsid w:val="00114C40"/>
    <w:rsid w:val="00114C5B"/>
    <w:rsid w:val="00114CE0"/>
    <w:rsid w:val="00114ED3"/>
    <w:rsid w:val="00114EEC"/>
    <w:rsid w:val="00114F7F"/>
    <w:rsid w:val="00114F93"/>
    <w:rsid w:val="00114FEB"/>
    <w:rsid w:val="0011505E"/>
    <w:rsid w:val="001150DC"/>
    <w:rsid w:val="00115174"/>
    <w:rsid w:val="00115304"/>
    <w:rsid w:val="00115342"/>
    <w:rsid w:val="00115415"/>
    <w:rsid w:val="0011543D"/>
    <w:rsid w:val="001155A3"/>
    <w:rsid w:val="00115635"/>
    <w:rsid w:val="001156D4"/>
    <w:rsid w:val="001156E1"/>
    <w:rsid w:val="0011579D"/>
    <w:rsid w:val="001157CA"/>
    <w:rsid w:val="001159AF"/>
    <w:rsid w:val="001159D1"/>
    <w:rsid w:val="00115A76"/>
    <w:rsid w:val="00115B1C"/>
    <w:rsid w:val="00115B32"/>
    <w:rsid w:val="00115B3B"/>
    <w:rsid w:val="00115D4C"/>
    <w:rsid w:val="00115D7C"/>
    <w:rsid w:val="0011602F"/>
    <w:rsid w:val="00116168"/>
    <w:rsid w:val="0011653D"/>
    <w:rsid w:val="0011654A"/>
    <w:rsid w:val="00116580"/>
    <w:rsid w:val="001166B2"/>
    <w:rsid w:val="0011678E"/>
    <w:rsid w:val="001167A2"/>
    <w:rsid w:val="001169E7"/>
    <w:rsid w:val="00116A3B"/>
    <w:rsid w:val="00116A8A"/>
    <w:rsid w:val="00116C04"/>
    <w:rsid w:val="00116CC6"/>
    <w:rsid w:val="00116D4F"/>
    <w:rsid w:val="00117077"/>
    <w:rsid w:val="00117087"/>
    <w:rsid w:val="0011724E"/>
    <w:rsid w:val="00117334"/>
    <w:rsid w:val="001174FD"/>
    <w:rsid w:val="00117562"/>
    <w:rsid w:val="00117570"/>
    <w:rsid w:val="00117579"/>
    <w:rsid w:val="001176E6"/>
    <w:rsid w:val="00117752"/>
    <w:rsid w:val="00117937"/>
    <w:rsid w:val="001179D4"/>
    <w:rsid w:val="00117A4E"/>
    <w:rsid w:val="00117C5B"/>
    <w:rsid w:val="00117E3D"/>
    <w:rsid w:val="00120012"/>
    <w:rsid w:val="0012032C"/>
    <w:rsid w:val="00120385"/>
    <w:rsid w:val="00120527"/>
    <w:rsid w:val="00120557"/>
    <w:rsid w:val="0012057E"/>
    <w:rsid w:val="0012058A"/>
    <w:rsid w:val="001205DC"/>
    <w:rsid w:val="001205F4"/>
    <w:rsid w:val="0012061E"/>
    <w:rsid w:val="0012062F"/>
    <w:rsid w:val="001206A3"/>
    <w:rsid w:val="00120768"/>
    <w:rsid w:val="00120787"/>
    <w:rsid w:val="00120810"/>
    <w:rsid w:val="0012083F"/>
    <w:rsid w:val="00120852"/>
    <w:rsid w:val="0012091E"/>
    <w:rsid w:val="00120A86"/>
    <w:rsid w:val="00120B98"/>
    <w:rsid w:val="00120BA7"/>
    <w:rsid w:val="00120C4E"/>
    <w:rsid w:val="00120DC6"/>
    <w:rsid w:val="00120EFB"/>
    <w:rsid w:val="00120F69"/>
    <w:rsid w:val="00120FEB"/>
    <w:rsid w:val="0012107E"/>
    <w:rsid w:val="0012119D"/>
    <w:rsid w:val="001212A2"/>
    <w:rsid w:val="001213FB"/>
    <w:rsid w:val="00121475"/>
    <w:rsid w:val="00121680"/>
    <w:rsid w:val="00121898"/>
    <w:rsid w:val="00121950"/>
    <w:rsid w:val="00121A1B"/>
    <w:rsid w:val="00121A42"/>
    <w:rsid w:val="00121AA1"/>
    <w:rsid w:val="00121B33"/>
    <w:rsid w:val="00121B84"/>
    <w:rsid w:val="00121C7E"/>
    <w:rsid w:val="00121C95"/>
    <w:rsid w:val="00121CBA"/>
    <w:rsid w:val="00121CC9"/>
    <w:rsid w:val="00121D1C"/>
    <w:rsid w:val="00121D27"/>
    <w:rsid w:val="00121D41"/>
    <w:rsid w:val="00121D68"/>
    <w:rsid w:val="00121DC8"/>
    <w:rsid w:val="00121EAE"/>
    <w:rsid w:val="00121EDA"/>
    <w:rsid w:val="00121EFE"/>
    <w:rsid w:val="0012200A"/>
    <w:rsid w:val="001220EA"/>
    <w:rsid w:val="00122195"/>
    <w:rsid w:val="001222E8"/>
    <w:rsid w:val="0012234F"/>
    <w:rsid w:val="0012248A"/>
    <w:rsid w:val="00122599"/>
    <w:rsid w:val="00122613"/>
    <w:rsid w:val="0012269F"/>
    <w:rsid w:val="001226B8"/>
    <w:rsid w:val="001227DB"/>
    <w:rsid w:val="0012280F"/>
    <w:rsid w:val="00122812"/>
    <w:rsid w:val="0012287E"/>
    <w:rsid w:val="00122C8E"/>
    <w:rsid w:val="00122CB9"/>
    <w:rsid w:val="00122CFF"/>
    <w:rsid w:val="00122D0B"/>
    <w:rsid w:val="00122E8E"/>
    <w:rsid w:val="00122F51"/>
    <w:rsid w:val="00122FEE"/>
    <w:rsid w:val="00123140"/>
    <w:rsid w:val="00123343"/>
    <w:rsid w:val="00123378"/>
    <w:rsid w:val="00123649"/>
    <w:rsid w:val="00123705"/>
    <w:rsid w:val="001237B2"/>
    <w:rsid w:val="001238B1"/>
    <w:rsid w:val="001238E5"/>
    <w:rsid w:val="001239FA"/>
    <w:rsid w:val="00123AB9"/>
    <w:rsid w:val="00123B0D"/>
    <w:rsid w:val="00123B4A"/>
    <w:rsid w:val="00123C3A"/>
    <w:rsid w:val="00123DDA"/>
    <w:rsid w:val="00123F03"/>
    <w:rsid w:val="00123FA3"/>
    <w:rsid w:val="001243AA"/>
    <w:rsid w:val="0012446C"/>
    <w:rsid w:val="001244AB"/>
    <w:rsid w:val="001244B2"/>
    <w:rsid w:val="0012465A"/>
    <w:rsid w:val="001247AF"/>
    <w:rsid w:val="001247F3"/>
    <w:rsid w:val="00124A03"/>
    <w:rsid w:val="00124A28"/>
    <w:rsid w:val="00124AC4"/>
    <w:rsid w:val="00124BB6"/>
    <w:rsid w:val="00124C0B"/>
    <w:rsid w:val="00124D23"/>
    <w:rsid w:val="00124DAB"/>
    <w:rsid w:val="00124DEE"/>
    <w:rsid w:val="00124E4A"/>
    <w:rsid w:val="0012507F"/>
    <w:rsid w:val="00125191"/>
    <w:rsid w:val="001251C0"/>
    <w:rsid w:val="001252BD"/>
    <w:rsid w:val="001252D8"/>
    <w:rsid w:val="001252E8"/>
    <w:rsid w:val="00125534"/>
    <w:rsid w:val="0012563C"/>
    <w:rsid w:val="00125672"/>
    <w:rsid w:val="001256F2"/>
    <w:rsid w:val="0012571B"/>
    <w:rsid w:val="00125748"/>
    <w:rsid w:val="0012583B"/>
    <w:rsid w:val="0012599A"/>
    <w:rsid w:val="00125A4D"/>
    <w:rsid w:val="00125ACB"/>
    <w:rsid w:val="00125CED"/>
    <w:rsid w:val="00125D2C"/>
    <w:rsid w:val="00125E64"/>
    <w:rsid w:val="00125F20"/>
    <w:rsid w:val="00126086"/>
    <w:rsid w:val="00126150"/>
    <w:rsid w:val="00126191"/>
    <w:rsid w:val="0012627A"/>
    <w:rsid w:val="00126285"/>
    <w:rsid w:val="0012640A"/>
    <w:rsid w:val="00126455"/>
    <w:rsid w:val="00126575"/>
    <w:rsid w:val="00126858"/>
    <w:rsid w:val="0012686F"/>
    <w:rsid w:val="00126A1A"/>
    <w:rsid w:val="00126AC0"/>
    <w:rsid w:val="00126B3D"/>
    <w:rsid w:val="00126C96"/>
    <w:rsid w:val="00126DB6"/>
    <w:rsid w:val="00126E48"/>
    <w:rsid w:val="00127005"/>
    <w:rsid w:val="001270D4"/>
    <w:rsid w:val="0012714E"/>
    <w:rsid w:val="00127237"/>
    <w:rsid w:val="001273A8"/>
    <w:rsid w:val="0012750C"/>
    <w:rsid w:val="0012752B"/>
    <w:rsid w:val="001275DD"/>
    <w:rsid w:val="0012764A"/>
    <w:rsid w:val="0012775F"/>
    <w:rsid w:val="0012785D"/>
    <w:rsid w:val="00127A69"/>
    <w:rsid w:val="00127B7E"/>
    <w:rsid w:val="00127BD2"/>
    <w:rsid w:val="00127C66"/>
    <w:rsid w:val="00127C92"/>
    <w:rsid w:val="00127DF7"/>
    <w:rsid w:val="00127E0C"/>
    <w:rsid w:val="00127EE9"/>
    <w:rsid w:val="0013003A"/>
    <w:rsid w:val="0013004D"/>
    <w:rsid w:val="00130086"/>
    <w:rsid w:val="00130096"/>
    <w:rsid w:val="00130125"/>
    <w:rsid w:val="00130259"/>
    <w:rsid w:val="001302FC"/>
    <w:rsid w:val="00130361"/>
    <w:rsid w:val="00130367"/>
    <w:rsid w:val="00130371"/>
    <w:rsid w:val="00130398"/>
    <w:rsid w:val="0013046A"/>
    <w:rsid w:val="0013049A"/>
    <w:rsid w:val="001304ED"/>
    <w:rsid w:val="0013055B"/>
    <w:rsid w:val="00130584"/>
    <w:rsid w:val="00130758"/>
    <w:rsid w:val="0013075A"/>
    <w:rsid w:val="00130778"/>
    <w:rsid w:val="00130801"/>
    <w:rsid w:val="0013089F"/>
    <w:rsid w:val="001308FE"/>
    <w:rsid w:val="00130B92"/>
    <w:rsid w:val="00130DFA"/>
    <w:rsid w:val="00130EBA"/>
    <w:rsid w:val="00130FFC"/>
    <w:rsid w:val="0013100B"/>
    <w:rsid w:val="001310C3"/>
    <w:rsid w:val="00131278"/>
    <w:rsid w:val="0013127A"/>
    <w:rsid w:val="0013129C"/>
    <w:rsid w:val="00131351"/>
    <w:rsid w:val="00131369"/>
    <w:rsid w:val="00131533"/>
    <w:rsid w:val="00131605"/>
    <w:rsid w:val="0013160E"/>
    <w:rsid w:val="0013175C"/>
    <w:rsid w:val="001317FA"/>
    <w:rsid w:val="0013180F"/>
    <w:rsid w:val="001318A1"/>
    <w:rsid w:val="00131969"/>
    <w:rsid w:val="00131A24"/>
    <w:rsid w:val="00131A2B"/>
    <w:rsid w:val="00131AA6"/>
    <w:rsid w:val="00131BD9"/>
    <w:rsid w:val="00131DB3"/>
    <w:rsid w:val="00131E00"/>
    <w:rsid w:val="00131EEB"/>
    <w:rsid w:val="00131F20"/>
    <w:rsid w:val="00131FBE"/>
    <w:rsid w:val="00132070"/>
    <w:rsid w:val="001320CA"/>
    <w:rsid w:val="001321BF"/>
    <w:rsid w:val="001321E8"/>
    <w:rsid w:val="00132435"/>
    <w:rsid w:val="00132639"/>
    <w:rsid w:val="00132640"/>
    <w:rsid w:val="001326F2"/>
    <w:rsid w:val="0013273D"/>
    <w:rsid w:val="0013279D"/>
    <w:rsid w:val="00132818"/>
    <w:rsid w:val="00132B8F"/>
    <w:rsid w:val="00132C07"/>
    <w:rsid w:val="00132C68"/>
    <w:rsid w:val="00132CB3"/>
    <w:rsid w:val="00132D49"/>
    <w:rsid w:val="00132D4D"/>
    <w:rsid w:val="00133475"/>
    <w:rsid w:val="001334A4"/>
    <w:rsid w:val="00133631"/>
    <w:rsid w:val="00133A42"/>
    <w:rsid w:val="00133AD6"/>
    <w:rsid w:val="00133B01"/>
    <w:rsid w:val="00133B67"/>
    <w:rsid w:val="00133B80"/>
    <w:rsid w:val="00133D6F"/>
    <w:rsid w:val="00133DC5"/>
    <w:rsid w:val="00133DE5"/>
    <w:rsid w:val="00133E19"/>
    <w:rsid w:val="00133F1D"/>
    <w:rsid w:val="00134049"/>
    <w:rsid w:val="0013404D"/>
    <w:rsid w:val="00134110"/>
    <w:rsid w:val="0013416C"/>
    <w:rsid w:val="0013419D"/>
    <w:rsid w:val="00134262"/>
    <w:rsid w:val="0013427E"/>
    <w:rsid w:val="001342B8"/>
    <w:rsid w:val="00134447"/>
    <w:rsid w:val="0013463A"/>
    <w:rsid w:val="001348CF"/>
    <w:rsid w:val="001348E6"/>
    <w:rsid w:val="00134944"/>
    <w:rsid w:val="001349E7"/>
    <w:rsid w:val="00134A40"/>
    <w:rsid w:val="00134BA6"/>
    <w:rsid w:val="00134BAA"/>
    <w:rsid w:val="00134BE6"/>
    <w:rsid w:val="00134C95"/>
    <w:rsid w:val="00134DCA"/>
    <w:rsid w:val="00134FEC"/>
    <w:rsid w:val="00135033"/>
    <w:rsid w:val="00135034"/>
    <w:rsid w:val="00135324"/>
    <w:rsid w:val="001353AE"/>
    <w:rsid w:val="00135449"/>
    <w:rsid w:val="001355AA"/>
    <w:rsid w:val="001355C2"/>
    <w:rsid w:val="0013561C"/>
    <w:rsid w:val="00135719"/>
    <w:rsid w:val="001357C1"/>
    <w:rsid w:val="0013587C"/>
    <w:rsid w:val="00135880"/>
    <w:rsid w:val="001358F3"/>
    <w:rsid w:val="00135AD0"/>
    <w:rsid w:val="00135B78"/>
    <w:rsid w:val="00135D64"/>
    <w:rsid w:val="00135E72"/>
    <w:rsid w:val="00135F6F"/>
    <w:rsid w:val="00135FAC"/>
    <w:rsid w:val="00135FD8"/>
    <w:rsid w:val="00136032"/>
    <w:rsid w:val="00136138"/>
    <w:rsid w:val="00136161"/>
    <w:rsid w:val="001361F2"/>
    <w:rsid w:val="001362CF"/>
    <w:rsid w:val="0013640E"/>
    <w:rsid w:val="00136518"/>
    <w:rsid w:val="001365D6"/>
    <w:rsid w:val="00136760"/>
    <w:rsid w:val="001367F4"/>
    <w:rsid w:val="001367F8"/>
    <w:rsid w:val="00136860"/>
    <w:rsid w:val="0013687C"/>
    <w:rsid w:val="0013688D"/>
    <w:rsid w:val="00136921"/>
    <w:rsid w:val="0013693E"/>
    <w:rsid w:val="0013696A"/>
    <w:rsid w:val="0013697E"/>
    <w:rsid w:val="001369E9"/>
    <w:rsid w:val="00136B61"/>
    <w:rsid w:val="00136C54"/>
    <w:rsid w:val="00136CD8"/>
    <w:rsid w:val="00136D2E"/>
    <w:rsid w:val="00136E13"/>
    <w:rsid w:val="00136ED3"/>
    <w:rsid w:val="00136EE6"/>
    <w:rsid w:val="00136F19"/>
    <w:rsid w:val="00136FAD"/>
    <w:rsid w:val="0013703D"/>
    <w:rsid w:val="0013731A"/>
    <w:rsid w:val="001375A7"/>
    <w:rsid w:val="0013770C"/>
    <w:rsid w:val="00137724"/>
    <w:rsid w:val="001377C5"/>
    <w:rsid w:val="00137801"/>
    <w:rsid w:val="00137842"/>
    <w:rsid w:val="00137995"/>
    <w:rsid w:val="00137A0D"/>
    <w:rsid w:val="00137A90"/>
    <w:rsid w:val="00137A9F"/>
    <w:rsid w:val="00137AAE"/>
    <w:rsid w:val="00137B7D"/>
    <w:rsid w:val="00137BB7"/>
    <w:rsid w:val="00137C84"/>
    <w:rsid w:val="00137CD8"/>
    <w:rsid w:val="00137D5C"/>
    <w:rsid w:val="00137D63"/>
    <w:rsid w:val="00137E4A"/>
    <w:rsid w:val="00137E7D"/>
    <w:rsid w:val="00137F23"/>
    <w:rsid w:val="00137F65"/>
    <w:rsid w:val="00137FCF"/>
    <w:rsid w:val="00140069"/>
    <w:rsid w:val="0014009D"/>
    <w:rsid w:val="00140192"/>
    <w:rsid w:val="001401E1"/>
    <w:rsid w:val="0014029A"/>
    <w:rsid w:val="0014043F"/>
    <w:rsid w:val="001406BE"/>
    <w:rsid w:val="001407CC"/>
    <w:rsid w:val="00140845"/>
    <w:rsid w:val="0014085A"/>
    <w:rsid w:val="00140907"/>
    <w:rsid w:val="001409B6"/>
    <w:rsid w:val="00140A0C"/>
    <w:rsid w:val="00140A22"/>
    <w:rsid w:val="00140B77"/>
    <w:rsid w:val="00140C92"/>
    <w:rsid w:val="00140E3D"/>
    <w:rsid w:val="00140EB6"/>
    <w:rsid w:val="00140F07"/>
    <w:rsid w:val="00140F2F"/>
    <w:rsid w:val="001411C5"/>
    <w:rsid w:val="001412DB"/>
    <w:rsid w:val="00141525"/>
    <w:rsid w:val="001415BC"/>
    <w:rsid w:val="0014162F"/>
    <w:rsid w:val="001416EC"/>
    <w:rsid w:val="001417A9"/>
    <w:rsid w:val="001417DC"/>
    <w:rsid w:val="00141870"/>
    <w:rsid w:val="001418D4"/>
    <w:rsid w:val="001418F5"/>
    <w:rsid w:val="00141906"/>
    <w:rsid w:val="00141A64"/>
    <w:rsid w:val="00141B19"/>
    <w:rsid w:val="00141B84"/>
    <w:rsid w:val="00141D83"/>
    <w:rsid w:val="00141E2F"/>
    <w:rsid w:val="0014205C"/>
    <w:rsid w:val="001420E8"/>
    <w:rsid w:val="00142393"/>
    <w:rsid w:val="0014246A"/>
    <w:rsid w:val="00142563"/>
    <w:rsid w:val="001425AD"/>
    <w:rsid w:val="001426FC"/>
    <w:rsid w:val="00142733"/>
    <w:rsid w:val="00142749"/>
    <w:rsid w:val="0014276C"/>
    <w:rsid w:val="00142780"/>
    <w:rsid w:val="001427BA"/>
    <w:rsid w:val="0014285C"/>
    <w:rsid w:val="00142871"/>
    <w:rsid w:val="00142917"/>
    <w:rsid w:val="00142918"/>
    <w:rsid w:val="001429A0"/>
    <w:rsid w:val="001429C4"/>
    <w:rsid w:val="00142A0A"/>
    <w:rsid w:val="00142A69"/>
    <w:rsid w:val="00142B47"/>
    <w:rsid w:val="00142BC4"/>
    <w:rsid w:val="00142BE9"/>
    <w:rsid w:val="00142C15"/>
    <w:rsid w:val="00142D0C"/>
    <w:rsid w:val="00142D50"/>
    <w:rsid w:val="00142DEF"/>
    <w:rsid w:val="00142FD3"/>
    <w:rsid w:val="0014302F"/>
    <w:rsid w:val="00143052"/>
    <w:rsid w:val="00143103"/>
    <w:rsid w:val="00143109"/>
    <w:rsid w:val="00143187"/>
    <w:rsid w:val="00143210"/>
    <w:rsid w:val="00143357"/>
    <w:rsid w:val="001433C8"/>
    <w:rsid w:val="00143415"/>
    <w:rsid w:val="00143472"/>
    <w:rsid w:val="001436FA"/>
    <w:rsid w:val="0014377E"/>
    <w:rsid w:val="00143820"/>
    <w:rsid w:val="00143852"/>
    <w:rsid w:val="001438B4"/>
    <w:rsid w:val="001438FA"/>
    <w:rsid w:val="00143C1F"/>
    <w:rsid w:val="00143C31"/>
    <w:rsid w:val="00143D19"/>
    <w:rsid w:val="00143E5A"/>
    <w:rsid w:val="00143E8F"/>
    <w:rsid w:val="0014406D"/>
    <w:rsid w:val="001440A4"/>
    <w:rsid w:val="001440B1"/>
    <w:rsid w:val="00144163"/>
    <w:rsid w:val="001441E1"/>
    <w:rsid w:val="0014420F"/>
    <w:rsid w:val="00144411"/>
    <w:rsid w:val="0014441E"/>
    <w:rsid w:val="00144514"/>
    <w:rsid w:val="0014478C"/>
    <w:rsid w:val="00144881"/>
    <w:rsid w:val="001449CD"/>
    <w:rsid w:val="00144ACE"/>
    <w:rsid w:val="00144C2B"/>
    <w:rsid w:val="00144CD9"/>
    <w:rsid w:val="00144CE0"/>
    <w:rsid w:val="00144CF4"/>
    <w:rsid w:val="00144D0E"/>
    <w:rsid w:val="00144E0F"/>
    <w:rsid w:val="00144E6D"/>
    <w:rsid w:val="00144E75"/>
    <w:rsid w:val="00144E7E"/>
    <w:rsid w:val="00144F3F"/>
    <w:rsid w:val="00144FB7"/>
    <w:rsid w:val="00144FEE"/>
    <w:rsid w:val="0014506C"/>
    <w:rsid w:val="0014507E"/>
    <w:rsid w:val="001452CC"/>
    <w:rsid w:val="0014536C"/>
    <w:rsid w:val="001453A4"/>
    <w:rsid w:val="00145524"/>
    <w:rsid w:val="00145575"/>
    <w:rsid w:val="0014572B"/>
    <w:rsid w:val="001457D3"/>
    <w:rsid w:val="00145AE5"/>
    <w:rsid w:val="00145AF8"/>
    <w:rsid w:val="00145B41"/>
    <w:rsid w:val="00145B42"/>
    <w:rsid w:val="00145BAA"/>
    <w:rsid w:val="00145BC7"/>
    <w:rsid w:val="00145C78"/>
    <w:rsid w:val="00145D3B"/>
    <w:rsid w:val="00145F03"/>
    <w:rsid w:val="00145FE6"/>
    <w:rsid w:val="00145FEB"/>
    <w:rsid w:val="00146023"/>
    <w:rsid w:val="00146240"/>
    <w:rsid w:val="00146329"/>
    <w:rsid w:val="00146341"/>
    <w:rsid w:val="00146448"/>
    <w:rsid w:val="001464C5"/>
    <w:rsid w:val="00146553"/>
    <w:rsid w:val="00146571"/>
    <w:rsid w:val="0014666A"/>
    <w:rsid w:val="0014670E"/>
    <w:rsid w:val="0014672F"/>
    <w:rsid w:val="00146756"/>
    <w:rsid w:val="001467A7"/>
    <w:rsid w:val="001468D9"/>
    <w:rsid w:val="00146A79"/>
    <w:rsid w:val="00146C1A"/>
    <w:rsid w:val="00146C7B"/>
    <w:rsid w:val="00146D75"/>
    <w:rsid w:val="00146DD6"/>
    <w:rsid w:val="00146EF4"/>
    <w:rsid w:val="00146FBA"/>
    <w:rsid w:val="00147031"/>
    <w:rsid w:val="001470BA"/>
    <w:rsid w:val="0014712D"/>
    <w:rsid w:val="00147171"/>
    <w:rsid w:val="00147172"/>
    <w:rsid w:val="001471DB"/>
    <w:rsid w:val="00147227"/>
    <w:rsid w:val="0014757C"/>
    <w:rsid w:val="001475D3"/>
    <w:rsid w:val="001475F9"/>
    <w:rsid w:val="00147615"/>
    <w:rsid w:val="0014763F"/>
    <w:rsid w:val="00147786"/>
    <w:rsid w:val="001477DF"/>
    <w:rsid w:val="0014794B"/>
    <w:rsid w:val="0014796A"/>
    <w:rsid w:val="001479BF"/>
    <w:rsid w:val="001479FF"/>
    <w:rsid w:val="00147D5F"/>
    <w:rsid w:val="00147DAE"/>
    <w:rsid w:val="00147E30"/>
    <w:rsid w:val="00147E65"/>
    <w:rsid w:val="00147EC4"/>
    <w:rsid w:val="001502DC"/>
    <w:rsid w:val="001503C3"/>
    <w:rsid w:val="00150502"/>
    <w:rsid w:val="0015050D"/>
    <w:rsid w:val="0015053C"/>
    <w:rsid w:val="00150613"/>
    <w:rsid w:val="0015070F"/>
    <w:rsid w:val="001507F4"/>
    <w:rsid w:val="001509D3"/>
    <w:rsid w:val="00150A60"/>
    <w:rsid w:val="00150A67"/>
    <w:rsid w:val="00150B36"/>
    <w:rsid w:val="00150B83"/>
    <w:rsid w:val="00150BDA"/>
    <w:rsid w:val="00150C18"/>
    <w:rsid w:val="00150ECF"/>
    <w:rsid w:val="00150EF0"/>
    <w:rsid w:val="001510D6"/>
    <w:rsid w:val="00151182"/>
    <w:rsid w:val="001511C9"/>
    <w:rsid w:val="00151295"/>
    <w:rsid w:val="0015129D"/>
    <w:rsid w:val="001512C2"/>
    <w:rsid w:val="001512FE"/>
    <w:rsid w:val="0015140F"/>
    <w:rsid w:val="0015144F"/>
    <w:rsid w:val="0015148E"/>
    <w:rsid w:val="00151577"/>
    <w:rsid w:val="001515D4"/>
    <w:rsid w:val="001516C9"/>
    <w:rsid w:val="001516CD"/>
    <w:rsid w:val="001518C0"/>
    <w:rsid w:val="001519DA"/>
    <w:rsid w:val="00151AB4"/>
    <w:rsid w:val="00151B32"/>
    <w:rsid w:val="00151BD2"/>
    <w:rsid w:val="00151D94"/>
    <w:rsid w:val="00151DF2"/>
    <w:rsid w:val="00151E10"/>
    <w:rsid w:val="00151FAD"/>
    <w:rsid w:val="00151FE8"/>
    <w:rsid w:val="00151FFA"/>
    <w:rsid w:val="001520B1"/>
    <w:rsid w:val="0015217D"/>
    <w:rsid w:val="001522F8"/>
    <w:rsid w:val="00152312"/>
    <w:rsid w:val="00152462"/>
    <w:rsid w:val="00152489"/>
    <w:rsid w:val="001524A2"/>
    <w:rsid w:val="00152511"/>
    <w:rsid w:val="00152525"/>
    <w:rsid w:val="0015262B"/>
    <w:rsid w:val="001528DF"/>
    <w:rsid w:val="001529F3"/>
    <w:rsid w:val="00152B7C"/>
    <w:rsid w:val="00152C2A"/>
    <w:rsid w:val="00152C40"/>
    <w:rsid w:val="00152D2B"/>
    <w:rsid w:val="00152DAB"/>
    <w:rsid w:val="00152DE4"/>
    <w:rsid w:val="00152F93"/>
    <w:rsid w:val="00152FA9"/>
    <w:rsid w:val="00153015"/>
    <w:rsid w:val="00153023"/>
    <w:rsid w:val="001530B1"/>
    <w:rsid w:val="00153154"/>
    <w:rsid w:val="001531AE"/>
    <w:rsid w:val="00153286"/>
    <w:rsid w:val="00153288"/>
    <w:rsid w:val="001534A3"/>
    <w:rsid w:val="0015354C"/>
    <w:rsid w:val="001536DA"/>
    <w:rsid w:val="001537D0"/>
    <w:rsid w:val="00153A30"/>
    <w:rsid w:val="00153BA7"/>
    <w:rsid w:val="00153C3F"/>
    <w:rsid w:val="00153CFD"/>
    <w:rsid w:val="00153D17"/>
    <w:rsid w:val="00153D45"/>
    <w:rsid w:val="00153EB0"/>
    <w:rsid w:val="00153F61"/>
    <w:rsid w:val="0015401E"/>
    <w:rsid w:val="0015408D"/>
    <w:rsid w:val="0015408F"/>
    <w:rsid w:val="001541FD"/>
    <w:rsid w:val="00154240"/>
    <w:rsid w:val="00154363"/>
    <w:rsid w:val="00154465"/>
    <w:rsid w:val="0015446F"/>
    <w:rsid w:val="001544EB"/>
    <w:rsid w:val="001544F0"/>
    <w:rsid w:val="00154538"/>
    <w:rsid w:val="001545DC"/>
    <w:rsid w:val="00154788"/>
    <w:rsid w:val="001548F3"/>
    <w:rsid w:val="00154A70"/>
    <w:rsid w:val="00154B44"/>
    <w:rsid w:val="00154BDC"/>
    <w:rsid w:val="00154D33"/>
    <w:rsid w:val="00154D6F"/>
    <w:rsid w:val="00154DB3"/>
    <w:rsid w:val="00154E84"/>
    <w:rsid w:val="00154FA3"/>
    <w:rsid w:val="00154FB6"/>
    <w:rsid w:val="00154FF6"/>
    <w:rsid w:val="001550CB"/>
    <w:rsid w:val="00155165"/>
    <w:rsid w:val="00155280"/>
    <w:rsid w:val="001552C8"/>
    <w:rsid w:val="00155594"/>
    <w:rsid w:val="001555DA"/>
    <w:rsid w:val="00155755"/>
    <w:rsid w:val="00155790"/>
    <w:rsid w:val="001557D7"/>
    <w:rsid w:val="00155895"/>
    <w:rsid w:val="0015594D"/>
    <w:rsid w:val="00155A35"/>
    <w:rsid w:val="00155B25"/>
    <w:rsid w:val="00155B3A"/>
    <w:rsid w:val="00155BB6"/>
    <w:rsid w:val="00155D9C"/>
    <w:rsid w:val="00155E35"/>
    <w:rsid w:val="00156040"/>
    <w:rsid w:val="00156557"/>
    <w:rsid w:val="0015656C"/>
    <w:rsid w:val="0015661F"/>
    <w:rsid w:val="001568C0"/>
    <w:rsid w:val="001569D9"/>
    <w:rsid w:val="00156A01"/>
    <w:rsid w:val="00156A14"/>
    <w:rsid w:val="00156B21"/>
    <w:rsid w:val="00156B6A"/>
    <w:rsid w:val="00156E42"/>
    <w:rsid w:val="001571C9"/>
    <w:rsid w:val="0015724B"/>
    <w:rsid w:val="0015734F"/>
    <w:rsid w:val="00157455"/>
    <w:rsid w:val="001574A0"/>
    <w:rsid w:val="001574CA"/>
    <w:rsid w:val="00157652"/>
    <w:rsid w:val="0015798A"/>
    <w:rsid w:val="00157AA6"/>
    <w:rsid w:val="00157B6B"/>
    <w:rsid w:val="00157CAA"/>
    <w:rsid w:val="00157D87"/>
    <w:rsid w:val="00157DC5"/>
    <w:rsid w:val="00157E2A"/>
    <w:rsid w:val="00157ED8"/>
    <w:rsid w:val="00157F44"/>
    <w:rsid w:val="00157F59"/>
    <w:rsid w:val="0016003C"/>
    <w:rsid w:val="001603A3"/>
    <w:rsid w:val="0016056E"/>
    <w:rsid w:val="001605A2"/>
    <w:rsid w:val="0016062A"/>
    <w:rsid w:val="0016079B"/>
    <w:rsid w:val="001607E9"/>
    <w:rsid w:val="001609A7"/>
    <w:rsid w:val="001609E6"/>
    <w:rsid w:val="00160B6C"/>
    <w:rsid w:val="00160C18"/>
    <w:rsid w:val="00160EC2"/>
    <w:rsid w:val="00160F20"/>
    <w:rsid w:val="00160FB3"/>
    <w:rsid w:val="001610FF"/>
    <w:rsid w:val="00161117"/>
    <w:rsid w:val="00161300"/>
    <w:rsid w:val="001613E4"/>
    <w:rsid w:val="001614A1"/>
    <w:rsid w:val="0016150B"/>
    <w:rsid w:val="001615F5"/>
    <w:rsid w:val="001616B0"/>
    <w:rsid w:val="00161713"/>
    <w:rsid w:val="001618C2"/>
    <w:rsid w:val="00161912"/>
    <w:rsid w:val="0016197B"/>
    <w:rsid w:val="00161BA7"/>
    <w:rsid w:val="00161D01"/>
    <w:rsid w:val="00161DC0"/>
    <w:rsid w:val="00161DC3"/>
    <w:rsid w:val="00161FE8"/>
    <w:rsid w:val="001622A1"/>
    <w:rsid w:val="001622EC"/>
    <w:rsid w:val="001623DF"/>
    <w:rsid w:val="00162414"/>
    <w:rsid w:val="001625BF"/>
    <w:rsid w:val="00162746"/>
    <w:rsid w:val="0016280B"/>
    <w:rsid w:val="00162890"/>
    <w:rsid w:val="001628A3"/>
    <w:rsid w:val="00162960"/>
    <w:rsid w:val="00162A51"/>
    <w:rsid w:val="00162A66"/>
    <w:rsid w:val="00162B63"/>
    <w:rsid w:val="00162BD9"/>
    <w:rsid w:val="00162C70"/>
    <w:rsid w:val="00162CE6"/>
    <w:rsid w:val="00162D44"/>
    <w:rsid w:val="00162D82"/>
    <w:rsid w:val="00162E89"/>
    <w:rsid w:val="00162FE3"/>
    <w:rsid w:val="0016301B"/>
    <w:rsid w:val="001630FF"/>
    <w:rsid w:val="001631DC"/>
    <w:rsid w:val="00163286"/>
    <w:rsid w:val="001632DE"/>
    <w:rsid w:val="00163330"/>
    <w:rsid w:val="0016336E"/>
    <w:rsid w:val="00163395"/>
    <w:rsid w:val="0016341E"/>
    <w:rsid w:val="00163597"/>
    <w:rsid w:val="00163619"/>
    <w:rsid w:val="0016361E"/>
    <w:rsid w:val="001636F3"/>
    <w:rsid w:val="0016378C"/>
    <w:rsid w:val="001639BB"/>
    <w:rsid w:val="001639E6"/>
    <w:rsid w:val="00163E35"/>
    <w:rsid w:val="00163E66"/>
    <w:rsid w:val="00163EB6"/>
    <w:rsid w:val="00163F04"/>
    <w:rsid w:val="00163F2A"/>
    <w:rsid w:val="00163F52"/>
    <w:rsid w:val="00163F80"/>
    <w:rsid w:val="00163FC2"/>
    <w:rsid w:val="00164008"/>
    <w:rsid w:val="00164102"/>
    <w:rsid w:val="00164113"/>
    <w:rsid w:val="0016414A"/>
    <w:rsid w:val="0016440F"/>
    <w:rsid w:val="001644E6"/>
    <w:rsid w:val="001646C2"/>
    <w:rsid w:val="001646C5"/>
    <w:rsid w:val="00164818"/>
    <w:rsid w:val="00164AC8"/>
    <w:rsid w:val="00164BAE"/>
    <w:rsid w:val="00164C09"/>
    <w:rsid w:val="00164C37"/>
    <w:rsid w:val="00164C9C"/>
    <w:rsid w:val="00164CF2"/>
    <w:rsid w:val="00164D95"/>
    <w:rsid w:val="00164ED9"/>
    <w:rsid w:val="00165383"/>
    <w:rsid w:val="0016540A"/>
    <w:rsid w:val="00165533"/>
    <w:rsid w:val="0016561E"/>
    <w:rsid w:val="001657D3"/>
    <w:rsid w:val="0016586A"/>
    <w:rsid w:val="00165964"/>
    <w:rsid w:val="00165C7C"/>
    <w:rsid w:val="00165CE3"/>
    <w:rsid w:val="00165D06"/>
    <w:rsid w:val="00165D47"/>
    <w:rsid w:val="00165F31"/>
    <w:rsid w:val="00165FD7"/>
    <w:rsid w:val="00166112"/>
    <w:rsid w:val="001661FA"/>
    <w:rsid w:val="00166309"/>
    <w:rsid w:val="00166312"/>
    <w:rsid w:val="001664DC"/>
    <w:rsid w:val="00166524"/>
    <w:rsid w:val="0016662C"/>
    <w:rsid w:val="0016665E"/>
    <w:rsid w:val="001666D0"/>
    <w:rsid w:val="00166B24"/>
    <w:rsid w:val="00166BD4"/>
    <w:rsid w:val="00166CFD"/>
    <w:rsid w:val="00166E7D"/>
    <w:rsid w:val="00166FDF"/>
    <w:rsid w:val="001670E9"/>
    <w:rsid w:val="00167114"/>
    <w:rsid w:val="0016724E"/>
    <w:rsid w:val="001672D8"/>
    <w:rsid w:val="001672EF"/>
    <w:rsid w:val="0016735D"/>
    <w:rsid w:val="001673C6"/>
    <w:rsid w:val="001673D1"/>
    <w:rsid w:val="0016741B"/>
    <w:rsid w:val="0016743E"/>
    <w:rsid w:val="00167454"/>
    <w:rsid w:val="001674AA"/>
    <w:rsid w:val="00167682"/>
    <w:rsid w:val="00167918"/>
    <w:rsid w:val="0016797C"/>
    <w:rsid w:val="00167A76"/>
    <w:rsid w:val="00167B18"/>
    <w:rsid w:val="00167B7D"/>
    <w:rsid w:val="00167B89"/>
    <w:rsid w:val="00167BC9"/>
    <w:rsid w:val="00167E5A"/>
    <w:rsid w:val="001700A9"/>
    <w:rsid w:val="001700AE"/>
    <w:rsid w:val="001700EA"/>
    <w:rsid w:val="0017028C"/>
    <w:rsid w:val="0017037F"/>
    <w:rsid w:val="001703F1"/>
    <w:rsid w:val="00170464"/>
    <w:rsid w:val="001704CB"/>
    <w:rsid w:val="00170528"/>
    <w:rsid w:val="00170551"/>
    <w:rsid w:val="00170575"/>
    <w:rsid w:val="001705D4"/>
    <w:rsid w:val="00170649"/>
    <w:rsid w:val="00170943"/>
    <w:rsid w:val="00170982"/>
    <w:rsid w:val="00170986"/>
    <w:rsid w:val="001709D5"/>
    <w:rsid w:val="00170D97"/>
    <w:rsid w:val="00170EA1"/>
    <w:rsid w:val="0017100D"/>
    <w:rsid w:val="001711BC"/>
    <w:rsid w:val="0017135C"/>
    <w:rsid w:val="001713FE"/>
    <w:rsid w:val="00171525"/>
    <w:rsid w:val="001715EC"/>
    <w:rsid w:val="00171655"/>
    <w:rsid w:val="001716C4"/>
    <w:rsid w:val="001716CB"/>
    <w:rsid w:val="001717DD"/>
    <w:rsid w:val="001718AE"/>
    <w:rsid w:val="001718C0"/>
    <w:rsid w:val="00171929"/>
    <w:rsid w:val="00171942"/>
    <w:rsid w:val="001719C1"/>
    <w:rsid w:val="00171A7E"/>
    <w:rsid w:val="00171C02"/>
    <w:rsid w:val="00171C8D"/>
    <w:rsid w:val="00171DA7"/>
    <w:rsid w:val="00171E62"/>
    <w:rsid w:val="00171ED4"/>
    <w:rsid w:val="00171EFF"/>
    <w:rsid w:val="00172071"/>
    <w:rsid w:val="0017213E"/>
    <w:rsid w:val="00172159"/>
    <w:rsid w:val="00172405"/>
    <w:rsid w:val="001724A7"/>
    <w:rsid w:val="001724FC"/>
    <w:rsid w:val="00172607"/>
    <w:rsid w:val="001726A7"/>
    <w:rsid w:val="001727E2"/>
    <w:rsid w:val="0017281F"/>
    <w:rsid w:val="001728E5"/>
    <w:rsid w:val="001729DB"/>
    <w:rsid w:val="00172AD1"/>
    <w:rsid w:val="00172B7A"/>
    <w:rsid w:val="00172C31"/>
    <w:rsid w:val="00172CD3"/>
    <w:rsid w:val="00172CED"/>
    <w:rsid w:val="00172FB7"/>
    <w:rsid w:val="00172FEF"/>
    <w:rsid w:val="00173139"/>
    <w:rsid w:val="0017328A"/>
    <w:rsid w:val="001733F2"/>
    <w:rsid w:val="00173428"/>
    <w:rsid w:val="001734E4"/>
    <w:rsid w:val="001735D5"/>
    <w:rsid w:val="00173605"/>
    <w:rsid w:val="001736AD"/>
    <w:rsid w:val="00173712"/>
    <w:rsid w:val="001737DB"/>
    <w:rsid w:val="00173834"/>
    <w:rsid w:val="0017397A"/>
    <w:rsid w:val="001739AA"/>
    <w:rsid w:val="001739AD"/>
    <w:rsid w:val="00173A71"/>
    <w:rsid w:val="00173BA7"/>
    <w:rsid w:val="00173D4D"/>
    <w:rsid w:val="00173FC3"/>
    <w:rsid w:val="001740BF"/>
    <w:rsid w:val="00174253"/>
    <w:rsid w:val="00174270"/>
    <w:rsid w:val="00174382"/>
    <w:rsid w:val="00174416"/>
    <w:rsid w:val="00174458"/>
    <w:rsid w:val="00174505"/>
    <w:rsid w:val="0017453D"/>
    <w:rsid w:val="00174635"/>
    <w:rsid w:val="00174672"/>
    <w:rsid w:val="001747DF"/>
    <w:rsid w:val="001748BA"/>
    <w:rsid w:val="0017491A"/>
    <w:rsid w:val="00174CBC"/>
    <w:rsid w:val="00174E87"/>
    <w:rsid w:val="00174F42"/>
    <w:rsid w:val="00174FF1"/>
    <w:rsid w:val="001753FE"/>
    <w:rsid w:val="001754F1"/>
    <w:rsid w:val="001756BB"/>
    <w:rsid w:val="00175701"/>
    <w:rsid w:val="001757B3"/>
    <w:rsid w:val="001758FA"/>
    <w:rsid w:val="0017594E"/>
    <w:rsid w:val="00175AB0"/>
    <w:rsid w:val="00175BD2"/>
    <w:rsid w:val="00175BDB"/>
    <w:rsid w:val="00175E80"/>
    <w:rsid w:val="0017617F"/>
    <w:rsid w:val="00176180"/>
    <w:rsid w:val="00176288"/>
    <w:rsid w:val="001762FB"/>
    <w:rsid w:val="0017632B"/>
    <w:rsid w:val="001763F0"/>
    <w:rsid w:val="001765CD"/>
    <w:rsid w:val="001767C4"/>
    <w:rsid w:val="001768CD"/>
    <w:rsid w:val="001768FF"/>
    <w:rsid w:val="00176A30"/>
    <w:rsid w:val="00176AA1"/>
    <w:rsid w:val="00176C21"/>
    <w:rsid w:val="00176C37"/>
    <w:rsid w:val="00176C90"/>
    <w:rsid w:val="00176DA7"/>
    <w:rsid w:val="00176E76"/>
    <w:rsid w:val="00177028"/>
    <w:rsid w:val="00177179"/>
    <w:rsid w:val="00177233"/>
    <w:rsid w:val="00177318"/>
    <w:rsid w:val="001773EB"/>
    <w:rsid w:val="00177420"/>
    <w:rsid w:val="00177616"/>
    <w:rsid w:val="00177664"/>
    <w:rsid w:val="00177748"/>
    <w:rsid w:val="0017775D"/>
    <w:rsid w:val="00177797"/>
    <w:rsid w:val="00177835"/>
    <w:rsid w:val="0017793E"/>
    <w:rsid w:val="001779D2"/>
    <w:rsid w:val="00177A28"/>
    <w:rsid w:val="00177B51"/>
    <w:rsid w:val="00177C44"/>
    <w:rsid w:val="00177D0B"/>
    <w:rsid w:val="00177EFE"/>
    <w:rsid w:val="00177F18"/>
    <w:rsid w:val="0018006A"/>
    <w:rsid w:val="0018007F"/>
    <w:rsid w:val="00180106"/>
    <w:rsid w:val="001803A8"/>
    <w:rsid w:val="00180498"/>
    <w:rsid w:val="0018059F"/>
    <w:rsid w:val="00180694"/>
    <w:rsid w:val="001806D1"/>
    <w:rsid w:val="0018079C"/>
    <w:rsid w:val="001807AD"/>
    <w:rsid w:val="001807FB"/>
    <w:rsid w:val="0018085D"/>
    <w:rsid w:val="001808B5"/>
    <w:rsid w:val="001808FB"/>
    <w:rsid w:val="001809B6"/>
    <w:rsid w:val="00180A53"/>
    <w:rsid w:val="00180A68"/>
    <w:rsid w:val="00180B17"/>
    <w:rsid w:val="00180B34"/>
    <w:rsid w:val="00180C7F"/>
    <w:rsid w:val="00180ECE"/>
    <w:rsid w:val="0018104B"/>
    <w:rsid w:val="001812E4"/>
    <w:rsid w:val="0018140E"/>
    <w:rsid w:val="0018143A"/>
    <w:rsid w:val="00181474"/>
    <w:rsid w:val="0018152F"/>
    <w:rsid w:val="001815F5"/>
    <w:rsid w:val="0018180C"/>
    <w:rsid w:val="0018188A"/>
    <w:rsid w:val="0018188F"/>
    <w:rsid w:val="001818EC"/>
    <w:rsid w:val="001818F0"/>
    <w:rsid w:val="00181908"/>
    <w:rsid w:val="0018193E"/>
    <w:rsid w:val="00181988"/>
    <w:rsid w:val="00181AFB"/>
    <w:rsid w:val="00181B4D"/>
    <w:rsid w:val="00181BEF"/>
    <w:rsid w:val="00181D25"/>
    <w:rsid w:val="00181F6A"/>
    <w:rsid w:val="00181F9A"/>
    <w:rsid w:val="00181FAE"/>
    <w:rsid w:val="00182090"/>
    <w:rsid w:val="00182124"/>
    <w:rsid w:val="00182133"/>
    <w:rsid w:val="001822C4"/>
    <w:rsid w:val="00182349"/>
    <w:rsid w:val="001823F9"/>
    <w:rsid w:val="00182455"/>
    <w:rsid w:val="001824A0"/>
    <w:rsid w:val="001824EB"/>
    <w:rsid w:val="00182593"/>
    <w:rsid w:val="001826A0"/>
    <w:rsid w:val="001828B9"/>
    <w:rsid w:val="001828DD"/>
    <w:rsid w:val="00182932"/>
    <w:rsid w:val="001829A9"/>
    <w:rsid w:val="001829C3"/>
    <w:rsid w:val="00182B16"/>
    <w:rsid w:val="00182BF3"/>
    <w:rsid w:val="00182EBC"/>
    <w:rsid w:val="00183074"/>
    <w:rsid w:val="00183112"/>
    <w:rsid w:val="001831AB"/>
    <w:rsid w:val="001832F8"/>
    <w:rsid w:val="001834D1"/>
    <w:rsid w:val="001835AF"/>
    <w:rsid w:val="001835F6"/>
    <w:rsid w:val="001836C6"/>
    <w:rsid w:val="00183706"/>
    <w:rsid w:val="0018378A"/>
    <w:rsid w:val="001837A7"/>
    <w:rsid w:val="001838EA"/>
    <w:rsid w:val="00183A4A"/>
    <w:rsid w:val="00183AC2"/>
    <w:rsid w:val="00183D25"/>
    <w:rsid w:val="00183D50"/>
    <w:rsid w:val="00183D72"/>
    <w:rsid w:val="00183DDB"/>
    <w:rsid w:val="00183DF4"/>
    <w:rsid w:val="0018401F"/>
    <w:rsid w:val="001840C6"/>
    <w:rsid w:val="001840E5"/>
    <w:rsid w:val="00184168"/>
    <w:rsid w:val="001843C2"/>
    <w:rsid w:val="0018441D"/>
    <w:rsid w:val="00184472"/>
    <w:rsid w:val="00184575"/>
    <w:rsid w:val="001845A9"/>
    <w:rsid w:val="0018460A"/>
    <w:rsid w:val="0018464A"/>
    <w:rsid w:val="001847A8"/>
    <w:rsid w:val="001847D6"/>
    <w:rsid w:val="0018483F"/>
    <w:rsid w:val="001848B0"/>
    <w:rsid w:val="001848F7"/>
    <w:rsid w:val="00184995"/>
    <w:rsid w:val="00184A40"/>
    <w:rsid w:val="00184B62"/>
    <w:rsid w:val="00184C72"/>
    <w:rsid w:val="00184CAD"/>
    <w:rsid w:val="00184E1C"/>
    <w:rsid w:val="00184E5D"/>
    <w:rsid w:val="00184EC0"/>
    <w:rsid w:val="00184F10"/>
    <w:rsid w:val="00184F65"/>
    <w:rsid w:val="0018506C"/>
    <w:rsid w:val="0018509A"/>
    <w:rsid w:val="001850F2"/>
    <w:rsid w:val="00185176"/>
    <w:rsid w:val="001851BF"/>
    <w:rsid w:val="001852DD"/>
    <w:rsid w:val="001853F9"/>
    <w:rsid w:val="001854B9"/>
    <w:rsid w:val="001854C0"/>
    <w:rsid w:val="001854C8"/>
    <w:rsid w:val="00185698"/>
    <w:rsid w:val="001856A7"/>
    <w:rsid w:val="00185824"/>
    <w:rsid w:val="00185851"/>
    <w:rsid w:val="00185A01"/>
    <w:rsid w:val="00185A38"/>
    <w:rsid w:val="00185A60"/>
    <w:rsid w:val="00185A6A"/>
    <w:rsid w:val="00185B46"/>
    <w:rsid w:val="00185C0D"/>
    <w:rsid w:val="00185C14"/>
    <w:rsid w:val="00185D4E"/>
    <w:rsid w:val="00185E88"/>
    <w:rsid w:val="001860CF"/>
    <w:rsid w:val="00186103"/>
    <w:rsid w:val="00186131"/>
    <w:rsid w:val="001861CF"/>
    <w:rsid w:val="001861E0"/>
    <w:rsid w:val="001861E6"/>
    <w:rsid w:val="00186204"/>
    <w:rsid w:val="00186212"/>
    <w:rsid w:val="001862B8"/>
    <w:rsid w:val="001862F8"/>
    <w:rsid w:val="00186345"/>
    <w:rsid w:val="001863C4"/>
    <w:rsid w:val="00186422"/>
    <w:rsid w:val="0018651B"/>
    <w:rsid w:val="001866A8"/>
    <w:rsid w:val="001866EB"/>
    <w:rsid w:val="0018671D"/>
    <w:rsid w:val="0018676B"/>
    <w:rsid w:val="00186AB6"/>
    <w:rsid w:val="00186ACF"/>
    <w:rsid w:val="00186AD9"/>
    <w:rsid w:val="00186B63"/>
    <w:rsid w:val="00186BBE"/>
    <w:rsid w:val="00186BE7"/>
    <w:rsid w:val="00186C9D"/>
    <w:rsid w:val="00186CD3"/>
    <w:rsid w:val="00186FE5"/>
    <w:rsid w:val="00187029"/>
    <w:rsid w:val="00187196"/>
    <w:rsid w:val="001871CD"/>
    <w:rsid w:val="001871CE"/>
    <w:rsid w:val="0018726B"/>
    <w:rsid w:val="001872A5"/>
    <w:rsid w:val="001873AB"/>
    <w:rsid w:val="0018780F"/>
    <w:rsid w:val="00187813"/>
    <w:rsid w:val="00187907"/>
    <w:rsid w:val="001879DF"/>
    <w:rsid w:val="00187B42"/>
    <w:rsid w:val="00187B4A"/>
    <w:rsid w:val="00187D5E"/>
    <w:rsid w:val="00187D89"/>
    <w:rsid w:val="00187E3D"/>
    <w:rsid w:val="00190074"/>
    <w:rsid w:val="00190183"/>
    <w:rsid w:val="00190198"/>
    <w:rsid w:val="001903EC"/>
    <w:rsid w:val="001903F2"/>
    <w:rsid w:val="0019069A"/>
    <w:rsid w:val="001906AD"/>
    <w:rsid w:val="00190752"/>
    <w:rsid w:val="0019076C"/>
    <w:rsid w:val="001909F0"/>
    <w:rsid w:val="00190A0F"/>
    <w:rsid w:val="00190B15"/>
    <w:rsid w:val="00190B22"/>
    <w:rsid w:val="00190B6B"/>
    <w:rsid w:val="00190C0A"/>
    <w:rsid w:val="00190E50"/>
    <w:rsid w:val="00190F19"/>
    <w:rsid w:val="0019136C"/>
    <w:rsid w:val="00191454"/>
    <w:rsid w:val="00191500"/>
    <w:rsid w:val="001916D8"/>
    <w:rsid w:val="00191735"/>
    <w:rsid w:val="001917B9"/>
    <w:rsid w:val="001918F8"/>
    <w:rsid w:val="0019198C"/>
    <w:rsid w:val="00191B26"/>
    <w:rsid w:val="00191BBC"/>
    <w:rsid w:val="00191BD0"/>
    <w:rsid w:val="00191C77"/>
    <w:rsid w:val="00191F0A"/>
    <w:rsid w:val="00191F27"/>
    <w:rsid w:val="00191F73"/>
    <w:rsid w:val="001920C2"/>
    <w:rsid w:val="00192182"/>
    <w:rsid w:val="001921C9"/>
    <w:rsid w:val="001921DD"/>
    <w:rsid w:val="001921EA"/>
    <w:rsid w:val="00192268"/>
    <w:rsid w:val="00192285"/>
    <w:rsid w:val="00192291"/>
    <w:rsid w:val="0019234C"/>
    <w:rsid w:val="00192397"/>
    <w:rsid w:val="001923B1"/>
    <w:rsid w:val="0019244B"/>
    <w:rsid w:val="001924F0"/>
    <w:rsid w:val="0019251E"/>
    <w:rsid w:val="001925DC"/>
    <w:rsid w:val="001926A8"/>
    <w:rsid w:val="001927EA"/>
    <w:rsid w:val="001928B9"/>
    <w:rsid w:val="00192929"/>
    <w:rsid w:val="00192934"/>
    <w:rsid w:val="001929F8"/>
    <w:rsid w:val="00192A40"/>
    <w:rsid w:val="00192B35"/>
    <w:rsid w:val="00192B99"/>
    <w:rsid w:val="00192B9C"/>
    <w:rsid w:val="00192C74"/>
    <w:rsid w:val="00192CF1"/>
    <w:rsid w:val="00192D55"/>
    <w:rsid w:val="00193052"/>
    <w:rsid w:val="00193124"/>
    <w:rsid w:val="00193157"/>
    <w:rsid w:val="001931DA"/>
    <w:rsid w:val="00193220"/>
    <w:rsid w:val="0019327E"/>
    <w:rsid w:val="00193387"/>
    <w:rsid w:val="001933A0"/>
    <w:rsid w:val="0019346C"/>
    <w:rsid w:val="0019360E"/>
    <w:rsid w:val="00193638"/>
    <w:rsid w:val="001936E3"/>
    <w:rsid w:val="0019377D"/>
    <w:rsid w:val="001937AB"/>
    <w:rsid w:val="00193846"/>
    <w:rsid w:val="00193908"/>
    <w:rsid w:val="001939B3"/>
    <w:rsid w:val="00193A3B"/>
    <w:rsid w:val="00193C11"/>
    <w:rsid w:val="00193D04"/>
    <w:rsid w:val="00193D42"/>
    <w:rsid w:val="00193D59"/>
    <w:rsid w:val="00193ECC"/>
    <w:rsid w:val="00193EF3"/>
    <w:rsid w:val="0019414D"/>
    <w:rsid w:val="00194202"/>
    <w:rsid w:val="00194216"/>
    <w:rsid w:val="00194345"/>
    <w:rsid w:val="001943C8"/>
    <w:rsid w:val="00194513"/>
    <w:rsid w:val="00194632"/>
    <w:rsid w:val="0019465D"/>
    <w:rsid w:val="001946B6"/>
    <w:rsid w:val="001946BA"/>
    <w:rsid w:val="001946D7"/>
    <w:rsid w:val="001947B9"/>
    <w:rsid w:val="00194808"/>
    <w:rsid w:val="001948BE"/>
    <w:rsid w:val="001948CD"/>
    <w:rsid w:val="00194943"/>
    <w:rsid w:val="00194957"/>
    <w:rsid w:val="00194C33"/>
    <w:rsid w:val="00194C3D"/>
    <w:rsid w:val="00194D61"/>
    <w:rsid w:val="00194E00"/>
    <w:rsid w:val="00194E2C"/>
    <w:rsid w:val="00194E82"/>
    <w:rsid w:val="0019509B"/>
    <w:rsid w:val="001950F8"/>
    <w:rsid w:val="00195148"/>
    <w:rsid w:val="001951D7"/>
    <w:rsid w:val="001952A8"/>
    <w:rsid w:val="001952F9"/>
    <w:rsid w:val="00195306"/>
    <w:rsid w:val="001954C3"/>
    <w:rsid w:val="001954D4"/>
    <w:rsid w:val="00195545"/>
    <w:rsid w:val="00195955"/>
    <w:rsid w:val="001959B9"/>
    <w:rsid w:val="00195A47"/>
    <w:rsid w:val="00195B04"/>
    <w:rsid w:val="00195B49"/>
    <w:rsid w:val="00195B8F"/>
    <w:rsid w:val="00195BE2"/>
    <w:rsid w:val="00195BEC"/>
    <w:rsid w:val="00195D55"/>
    <w:rsid w:val="00195D9A"/>
    <w:rsid w:val="00195DE6"/>
    <w:rsid w:val="00195E08"/>
    <w:rsid w:val="00195E91"/>
    <w:rsid w:val="00195ED3"/>
    <w:rsid w:val="00196041"/>
    <w:rsid w:val="0019612D"/>
    <w:rsid w:val="00196272"/>
    <w:rsid w:val="001963BF"/>
    <w:rsid w:val="0019643A"/>
    <w:rsid w:val="00196446"/>
    <w:rsid w:val="00196505"/>
    <w:rsid w:val="0019655B"/>
    <w:rsid w:val="001965F1"/>
    <w:rsid w:val="001965FA"/>
    <w:rsid w:val="001966C7"/>
    <w:rsid w:val="001967A7"/>
    <w:rsid w:val="001967F7"/>
    <w:rsid w:val="0019681B"/>
    <w:rsid w:val="0019681F"/>
    <w:rsid w:val="0019687D"/>
    <w:rsid w:val="00196895"/>
    <w:rsid w:val="0019698B"/>
    <w:rsid w:val="001969A5"/>
    <w:rsid w:val="00196A94"/>
    <w:rsid w:val="00196A95"/>
    <w:rsid w:val="00196B64"/>
    <w:rsid w:val="00196B89"/>
    <w:rsid w:val="00196C62"/>
    <w:rsid w:val="00196CD4"/>
    <w:rsid w:val="00196E60"/>
    <w:rsid w:val="00196FE8"/>
    <w:rsid w:val="001973D3"/>
    <w:rsid w:val="00197482"/>
    <w:rsid w:val="0019755D"/>
    <w:rsid w:val="00197811"/>
    <w:rsid w:val="001978A5"/>
    <w:rsid w:val="001978AD"/>
    <w:rsid w:val="0019799C"/>
    <w:rsid w:val="00197A75"/>
    <w:rsid w:val="00197D8D"/>
    <w:rsid w:val="00197E41"/>
    <w:rsid w:val="00197EDF"/>
    <w:rsid w:val="001A0002"/>
    <w:rsid w:val="001A0129"/>
    <w:rsid w:val="001A0255"/>
    <w:rsid w:val="001A028A"/>
    <w:rsid w:val="001A0345"/>
    <w:rsid w:val="001A04AF"/>
    <w:rsid w:val="001A04C2"/>
    <w:rsid w:val="001A067C"/>
    <w:rsid w:val="001A06BD"/>
    <w:rsid w:val="001A0764"/>
    <w:rsid w:val="001A0782"/>
    <w:rsid w:val="001A07AB"/>
    <w:rsid w:val="001A07E9"/>
    <w:rsid w:val="001A07F3"/>
    <w:rsid w:val="001A07F7"/>
    <w:rsid w:val="001A0807"/>
    <w:rsid w:val="001A086E"/>
    <w:rsid w:val="001A09D3"/>
    <w:rsid w:val="001A0A20"/>
    <w:rsid w:val="001A0A9D"/>
    <w:rsid w:val="001A0B82"/>
    <w:rsid w:val="001A0C9B"/>
    <w:rsid w:val="001A0D13"/>
    <w:rsid w:val="001A0D93"/>
    <w:rsid w:val="001A0DCF"/>
    <w:rsid w:val="001A0E09"/>
    <w:rsid w:val="001A0ED6"/>
    <w:rsid w:val="001A0FD8"/>
    <w:rsid w:val="001A0FEA"/>
    <w:rsid w:val="001A0FFC"/>
    <w:rsid w:val="001A103E"/>
    <w:rsid w:val="001A1132"/>
    <w:rsid w:val="001A128D"/>
    <w:rsid w:val="001A12B1"/>
    <w:rsid w:val="001A12EB"/>
    <w:rsid w:val="001A138D"/>
    <w:rsid w:val="001A155E"/>
    <w:rsid w:val="001A159C"/>
    <w:rsid w:val="001A15BE"/>
    <w:rsid w:val="001A15C3"/>
    <w:rsid w:val="001A1687"/>
    <w:rsid w:val="001A16D9"/>
    <w:rsid w:val="001A1705"/>
    <w:rsid w:val="001A1713"/>
    <w:rsid w:val="001A179D"/>
    <w:rsid w:val="001A17E1"/>
    <w:rsid w:val="001A1944"/>
    <w:rsid w:val="001A19BD"/>
    <w:rsid w:val="001A19E6"/>
    <w:rsid w:val="001A1A61"/>
    <w:rsid w:val="001A1B15"/>
    <w:rsid w:val="001A1C17"/>
    <w:rsid w:val="001A1E22"/>
    <w:rsid w:val="001A1EB4"/>
    <w:rsid w:val="001A1EC1"/>
    <w:rsid w:val="001A1F70"/>
    <w:rsid w:val="001A1F7F"/>
    <w:rsid w:val="001A21D4"/>
    <w:rsid w:val="001A21F8"/>
    <w:rsid w:val="001A221F"/>
    <w:rsid w:val="001A225B"/>
    <w:rsid w:val="001A22ED"/>
    <w:rsid w:val="001A2310"/>
    <w:rsid w:val="001A23A5"/>
    <w:rsid w:val="001A242B"/>
    <w:rsid w:val="001A24F5"/>
    <w:rsid w:val="001A265B"/>
    <w:rsid w:val="001A271C"/>
    <w:rsid w:val="001A283D"/>
    <w:rsid w:val="001A2AAB"/>
    <w:rsid w:val="001A2B58"/>
    <w:rsid w:val="001A2B6D"/>
    <w:rsid w:val="001A2FEB"/>
    <w:rsid w:val="001A3098"/>
    <w:rsid w:val="001A30D0"/>
    <w:rsid w:val="001A3101"/>
    <w:rsid w:val="001A315B"/>
    <w:rsid w:val="001A31BF"/>
    <w:rsid w:val="001A3796"/>
    <w:rsid w:val="001A37FD"/>
    <w:rsid w:val="001A3B37"/>
    <w:rsid w:val="001A3BBA"/>
    <w:rsid w:val="001A3D7D"/>
    <w:rsid w:val="001A3F4E"/>
    <w:rsid w:val="001A3F68"/>
    <w:rsid w:val="001A3F90"/>
    <w:rsid w:val="001A4018"/>
    <w:rsid w:val="001A40E9"/>
    <w:rsid w:val="001A41B3"/>
    <w:rsid w:val="001A4235"/>
    <w:rsid w:val="001A42AB"/>
    <w:rsid w:val="001A47D3"/>
    <w:rsid w:val="001A488E"/>
    <w:rsid w:val="001A4925"/>
    <w:rsid w:val="001A4942"/>
    <w:rsid w:val="001A4A29"/>
    <w:rsid w:val="001A4AF1"/>
    <w:rsid w:val="001A4D0B"/>
    <w:rsid w:val="001A4F64"/>
    <w:rsid w:val="001A51A4"/>
    <w:rsid w:val="001A51BE"/>
    <w:rsid w:val="001A5402"/>
    <w:rsid w:val="001A5571"/>
    <w:rsid w:val="001A55D5"/>
    <w:rsid w:val="001A56D1"/>
    <w:rsid w:val="001A56EC"/>
    <w:rsid w:val="001A5706"/>
    <w:rsid w:val="001A5731"/>
    <w:rsid w:val="001A573B"/>
    <w:rsid w:val="001A576E"/>
    <w:rsid w:val="001A57C0"/>
    <w:rsid w:val="001A57D3"/>
    <w:rsid w:val="001A584B"/>
    <w:rsid w:val="001A58D7"/>
    <w:rsid w:val="001A5992"/>
    <w:rsid w:val="001A5BAA"/>
    <w:rsid w:val="001A5BDF"/>
    <w:rsid w:val="001A5CA6"/>
    <w:rsid w:val="001A5CFE"/>
    <w:rsid w:val="001A5EEC"/>
    <w:rsid w:val="001A5F6D"/>
    <w:rsid w:val="001A5FB3"/>
    <w:rsid w:val="001A6026"/>
    <w:rsid w:val="001A6039"/>
    <w:rsid w:val="001A6076"/>
    <w:rsid w:val="001A60DD"/>
    <w:rsid w:val="001A623C"/>
    <w:rsid w:val="001A6251"/>
    <w:rsid w:val="001A6298"/>
    <w:rsid w:val="001A62F4"/>
    <w:rsid w:val="001A63A0"/>
    <w:rsid w:val="001A63A1"/>
    <w:rsid w:val="001A643A"/>
    <w:rsid w:val="001A6463"/>
    <w:rsid w:val="001A6599"/>
    <w:rsid w:val="001A65B3"/>
    <w:rsid w:val="001A677B"/>
    <w:rsid w:val="001A67C9"/>
    <w:rsid w:val="001A6908"/>
    <w:rsid w:val="001A694C"/>
    <w:rsid w:val="001A69F3"/>
    <w:rsid w:val="001A6A19"/>
    <w:rsid w:val="001A6C6E"/>
    <w:rsid w:val="001A6D90"/>
    <w:rsid w:val="001A6FC8"/>
    <w:rsid w:val="001A7069"/>
    <w:rsid w:val="001A70B8"/>
    <w:rsid w:val="001A7336"/>
    <w:rsid w:val="001A73B7"/>
    <w:rsid w:val="001A73C0"/>
    <w:rsid w:val="001A748A"/>
    <w:rsid w:val="001A76AF"/>
    <w:rsid w:val="001A76C4"/>
    <w:rsid w:val="001A7734"/>
    <w:rsid w:val="001A7767"/>
    <w:rsid w:val="001A799F"/>
    <w:rsid w:val="001A7B16"/>
    <w:rsid w:val="001A7C08"/>
    <w:rsid w:val="001A7C56"/>
    <w:rsid w:val="001A7F41"/>
    <w:rsid w:val="001A7F81"/>
    <w:rsid w:val="001B001E"/>
    <w:rsid w:val="001B0053"/>
    <w:rsid w:val="001B005C"/>
    <w:rsid w:val="001B01C5"/>
    <w:rsid w:val="001B028F"/>
    <w:rsid w:val="001B035F"/>
    <w:rsid w:val="001B0417"/>
    <w:rsid w:val="001B054E"/>
    <w:rsid w:val="001B067E"/>
    <w:rsid w:val="001B071E"/>
    <w:rsid w:val="001B0797"/>
    <w:rsid w:val="001B07E7"/>
    <w:rsid w:val="001B0886"/>
    <w:rsid w:val="001B09AF"/>
    <w:rsid w:val="001B09B6"/>
    <w:rsid w:val="001B09D8"/>
    <w:rsid w:val="001B0C9F"/>
    <w:rsid w:val="001B0CF3"/>
    <w:rsid w:val="001B0D46"/>
    <w:rsid w:val="001B0D53"/>
    <w:rsid w:val="001B0DA5"/>
    <w:rsid w:val="001B0EA8"/>
    <w:rsid w:val="001B1050"/>
    <w:rsid w:val="001B1171"/>
    <w:rsid w:val="001B117F"/>
    <w:rsid w:val="001B1205"/>
    <w:rsid w:val="001B127A"/>
    <w:rsid w:val="001B1306"/>
    <w:rsid w:val="001B140F"/>
    <w:rsid w:val="001B1468"/>
    <w:rsid w:val="001B15DD"/>
    <w:rsid w:val="001B160D"/>
    <w:rsid w:val="001B16C1"/>
    <w:rsid w:val="001B175D"/>
    <w:rsid w:val="001B1933"/>
    <w:rsid w:val="001B1958"/>
    <w:rsid w:val="001B1ACE"/>
    <w:rsid w:val="001B1C6F"/>
    <w:rsid w:val="001B1D13"/>
    <w:rsid w:val="001B1E40"/>
    <w:rsid w:val="001B1F8E"/>
    <w:rsid w:val="001B2082"/>
    <w:rsid w:val="001B2122"/>
    <w:rsid w:val="001B2167"/>
    <w:rsid w:val="001B2168"/>
    <w:rsid w:val="001B222D"/>
    <w:rsid w:val="001B2258"/>
    <w:rsid w:val="001B22AB"/>
    <w:rsid w:val="001B2359"/>
    <w:rsid w:val="001B2369"/>
    <w:rsid w:val="001B27D7"/>
    <w:rsid w:val="001B2A1F"/>
    <w:rsid w:val="001B2A3A"/>
    <w:rsid w:val="001B2B82"/>
    <w:rsid w:val="001B2BFE"/>
    <w:rsid w:val="001B2D4D"/>
    <w:rsid w:val="001B2D5C"/>
    <w:rsid w:val="001B2FC3"/>
    <w:rsid w:val="001B3130"/>
    <w:rsid w:val="001B31BE"/>
    <w:rsid w:val="001B31D5"/>
    <w:rsid w:val="001B329C"/>
    <w:rsid w:val="001B3496"/>
    <w:rsid w:val="001B34C7"/>
    <w:rsid w:val="001B37A1"/>
    <w:rsid w:val="001B382A"/>
    <w:rsid w:val="001B3830"/>
    <w:rsid w:val="001B3853"/>
    <w:rsid w:val="001B3889"/>
    <w:rsid w:val="001B38A4"/>
    <w:rsid w:val="001B38F3"/>
    <w:rsid w:val="001B392B"/>
    <w:rsid w:val="001B3955"/>
    <w:rsid w:val="001B39EF"/>
    <w:rsid w:val="001B3A58"/>
    <w:rsid w:val="001B3C1C"/>
    <w:rsid w:val="001B3D28"/>
    <w:rsid w:val="001B3E4C"/>
    <w:rsid w:val="001B3EF7"/>
    <w:rsid w:val="001B40AD"/>
    <w:rsid w:val="001B4487"/>
    <w:rsid w:val="001B44B6"/>
    <w:rsid w:val="001B4555"/>
    <w:rsid w:val="001B4587"/>
    <w:rsid w:val="001B45F4"/>
    <w:rsid w:val="001B46FE"/>
    <w:rsid w:val="001B4763"/>
    <w:rsid w:val="001B4766"/>
    <w:rsid w:val="001B4925"/>
    <w:rsid w:val="001B49EC"/>
    <w:rsid w:val="001B4A57"/>
    <w:rsid w:val="001B4B5D"/>
    <w:rsid w:val="001B4BB2"/>
    <w:rsid w:val="001B4E56"/>
    <w:rsid w:val="001B4EC3"/>
    <w:rsid w:val="001B4FBA"/>
    <w:rsid w:val="001B4FC4"/>
    <w:rsid w:val="001B5073"/>
    <w:rsid w:val="001B5078"/>
    <w:rsid w:val="001B50CD"/>
    <w:rsid w:val="001B5154"/>
    <w:rsid w:val="001B5173"/>
    <w:rsid w:val="001B5255"/>
    <w:rsid w:val="001B540C"/>
    <w:rsid w:val="001B5530"/>
    <w:rsid w:val="001B5588"/>
    <w:rsid w:val="001B5599"/>
    <w:rsid w:val="001B5610"/>
    <w:rsid w:val="001B564F"/>
    <w:rsid w:val="001B569E"/>
    <w:rsid w:val="001B570E"/>
    <w:rsid w:val="001B574F"/>
    <w:rsid w:val="001B588F"/>
    <w:rsid w:val="001B58CB"/>
    <w:rsid w:val="001B5C04"/>
    <w:rsid w:val="001B5E66"/>
    <w:rsid w:val="001B5F31"/>
    <w:rsid w:val="001B5FA3"/>
    <w:rsid w:val="001B618B"/>
    <w:rsid w:val="001B629C"/>
    <w:rsid w:val="001B62B8"/>
    <w:rsid w:val="001B63AB"/>
    <w:rsid w:val="001B63DD"/>
    <w:rsid w:val="001B6444"/>
    <w:rsid w:val="001B6546"/>
    <w:rsid w:val="001B66E9"/>
    <w:rsid w:val="001B68EB"/>
    <w:rsid w:val="001B6A4C"/>
    <w:rsid w:val="001B6A5A"/>
    <w:rsid w:val="001B6A9C"/>
    <w:rsid w:val="001B6B38"/>
    <w:rsid w:val="001B6BD5"/>
    <w:rsid w:val="001B6C06"/>
    <w:rsid w:val="001B6C92"/>
    <w:rsid w:val="001B6D28"/>
    <w:rsid w:val="001B6E80"/>
    <w:rsid w:val="001B6E8D"/>
    <w:rsid w:val="001B6EA1"/>
    <w:rsid w:val="001B6F3C"/>
    <w:rsid w:val="001B6F58"/>
    <w:rsid w:val="001B6F9F"/>
    <w:rsid w:val="001B6FF5"/>
    <w:rsid w:val="001B708A"/>
    <w:rsid w:val="001B71B0"/>
    <w:rsid w:val="001B739E"/>
    <w:rsid w:val="001B7424"/>
    <w:rsid w:val="001B7449"/>
    <w:rsid w:val="001B749A"/>
    <w:rsid w:val="001B76EF"/>
    <w:rsid w:val="001B778B"/>
    <w:rsid w:val="001B7A3B"/>
    <w:rsid w:val="001B7D0C"/>
    <w:rsid w:val="001B7D69"/>
    <w:rsid w:val="001B7DDD"/>
    <w:rsid w:val="001B7E40"/>
    <w:rsid w:val="001B7F0A"/>
    <w:rsid w:val="001B7F17"/>
    <w:rsid w:val="001B7FE0"/>
    <w:rsid w:val="001C0087"/>
    <w:rsid w:val="001C00E4"/>
    <w:rsid w:val="001C00EB"/>
    <w:rsid w:val="001C0134"/>
    <w:rsid w:val="001C0147"/>
    <w:rsid w:val="001C016C"/>
    <w:rsid w:val="001C01BA"/>
    <w:rsid w:val="001C0346"/>
    <w:rsid w:val="001C0498"/>
    <w:rsid w:val="001C04C9"/>
    <w:rsid w:val="001C0514"/>
    <w:rsid w:val="001C0569"/>
    <w:rsid w:val="001C062F"/>
    <w:rsid w:val="001C0892"/>
    <w:rsid w:val="001C08F3"/>
    <w:rsid w:val="001C0B67"/>
    <w:rsid w:val="001C0C01"/>
    <w:rsid w:val="001C0C69"/>
    <w:rsid w:val="001C0CD9"/>
    <w:rsid w:val="001C0D17"/>
    <w:rsid w:val="001C0E1F"/>
    <w:rsid w:val="001C0E40"/>
    <w:rsid w:val="001C0E76"/>
    <w:rsid w:val="001C0EF9"/>
    <w:rsid w:val="001C0FE8"/>
    <w:rsid w:val="001C11D8"/>
    <w:rsid w:val="001C1244"/>
    <w:rsid w:val="001C128A"/>
    <w:rsid w:val="001C1365"/>
    <w:rsid w:val="001C1457"/>
    <w:rsid w:val="001C1544"/>
    <w:rsid w:val="001C167D"/>
    <w:rsid w:val="001C1A20"/>
    <w:rsid w:val="001C1A54"/>
    <w:rsid w:val="001C1ACA"/>
    <w:rsid w:val="001C1B19"/>
    <w:rsid w:val="001C1B71"/>
    <w:rsid w:val="001C1B78"/>
    <w:rsid w:val="001C1B89"/>
    <w:rsid w:val="001C1BAE"/>
    <w:rsid w:val="001C1C50"/>
    <w:rsid w:val="001C1DC1"/>
    <w:rsid w:val="001C1DF0"/>
    <w:rsid w:val="001C1E0B"/>
    <w:rsid w:val="001C1E29"/>
    <w:rsid w:val="001C1E6E"/>
    <w:rsid w:val="001C1FBA"/>
    <w:rsid w:val="001C201A"/>
    <w:rsid w:val="001C2057"/>
    <w:rsid w:val="001C20F4"/>
    <w:rsid w:val="001C23ED"/>
    <w:rsid w:val="001C242E"/>
    <w:rsid w:val="001C2451"/>
    <w:rsid w:val="001C255E"/>
    <w:rsid w:val="001C261F"/>
    <w:rsid w:val="001C2658"/>
    <w:rsid w:val="001C26E0"/>
    <w:rsid w:val="001C27B1"/>
    <w:rsid w:val="001C2892"/>
    <w:rsid w:val="001C28EC"/>
    <w:rsid w:val="001C2931"/>
    <w:rsid w:val="001C2B6C"/>
    <w:rsid w:val="001C2C93"/>
    <w:rsid w:val="001C2C9D"/>
    <w:rsid w:val="001C2CDE"/>
    <w:rsid w:val="001C2E1A"/>
    <w:rsid w:val="001C2EE3"/>
    <w:rsid w:val="001C2EE4"/>
    <w:rsid w:val="001C30AC"/>
    <w:rsid w:val="001C3103"/>
    <w:rsid w:val="001C3151"/>
    <w:rsid w:val="001C31ED"/>
    <w:rsid w:val="001C327A"/>
    <w:rsid w:val="001C3353"/>
    <w:rsid w:val="001C345F"/>
    <w:rsid w:val="001C3467"/>
    <w:rsid w:val="001C346E"/>
    <w:rsid w:val="001C346F"/>
    <w:rsid w:val="001C3802"/>
    <w:rsid w:val="001C38A0"/>
    <w:rsid w:val="001C396B"/>
    <w:rsid w:val="001C3983"/>
    <w:rsid w:val="001C3985"/>
    <w:rsid w:val="001C3A78"/>
    <w:rsid w:val="001C3C32"/>
    <w:rsid w:val="001C3CF2"/>
    <w:rsid w:val="001C3ECD"/>
    <w:rsid w:val="001C3F6B"/>
    <w:rsid w:val="001C3FF3"/>
    <w:rsid w:val="001C40FA"/>
    <w:rsid w:val="001C4182"/>
    <w:rsid w:val="001C434F"/>
    <w:rsid w:val="001C440C"/>
    <w:rsid w:val="001C461E"/>
    <w:rsid w:val="001C470A"/>
    <w:rsid w:val="001C4719"/>
    <w:rsid w:val="001C4758"/>
    <w:rsid w:val="001C4870"/>
    <w:rsid w:val="001C492F"/>
    <w:rsid w:val="001C494B"/>
    <w:rsid w:val="001C4965"/>
    <w:rsid w:val="001C49BA"/>
    <w:rsid w:val="001C4ABB"/>
    <w:rsid w:val="001C4B86"/>
    <w:rsid w:val="001C4BC8"/>
    <w:rsid w:val="001C4C08"/>
    <w:rsid w:val="001C4CD7"/>
    <w:rsid w:val="001C5010"/>
    <w:rsid w:val="001C51EB"/>
    <w:rsid w:val="001C531F"/>
    <w:rsid w:val="001C53EB"/>
    <w:rsid w:val="001C5502"/>
    <w:rsid w:val="001C5591"/>
    <w:rsid w:val="001C55E1"/>
    <w:rsid w:val="001C56B3"/>
    <w:rsid w:val="001C59AD"/>
    <w:rsid w:val="001C59C5"/>
    <w:rsid w:val="001C5B35"/>
    <w:rsid w:val="001C5C20"/>
    <w:rsid w:val="001C5C9A"/>
    <w:rsid w:val="001C5EB5"/>
    <w:rsid w:val="001C60FC"/>
    <w:rsid w:val="001C61D7"/>
    <w:rsid w:val="001C62FC"/>
    <w:rsid w:val="001C6347"/>
    <w:rsid w:val="001C641A"/>
    <w:rsid w:val="001C65CC"/>
    <w:rsid w:val="001C673B"/>
    <w:rsid w:val="001C696D"/>
    <w:rsid w:val="001C69AC"/>
    <w:rsid w:val="001C6A54"/>
    <w:rsid w:val="001C6B57"/>
    <w:rsid w:val="001C6C1A"/>
    <w:rsid w:val="001C6D32"/>
    <w:rsid w:val="001C6D4F"/>
    <w:rsid w:val="001C6F28"/>
    <w:rsid w:val="001C6F55"/>
    <w:rsid w:val="001C7182"/>
    <w:rsid w:val="001C72D5"/>
    <w:rsid w:val="001C735A"/>
    <w:rsid w:val="001C73CC"/>
    <w:rsid w:val="001C73D1"/>
    <w:rsid w:val="001C7433"/>
    <w:rsid w:val="001C7490"/>
    <w:rsid w:val="001C7543"/>
    <w:rsid w:val="001C7568"/>
    <w:rsid w:val="001C7655"/>
    <w:rsid w:val="001C7685"/>
    <w:rsid w:val="001C776A"/>
    <w:rsid w:val="001C777B"/>
    <w:rsid w:val="001C787A"/>
    <w:rsid w:val="001C793D"/>
    <w:rsid w:val="001C79CA"/>
    <w:rsid w:val="001C79DE"/>
    <w:rsid w:val="001C79E0"/>
    <w:rsid w:val="001C7A1E"/>
    <w:rsid w:val="001C7A90"/>
    <w:rsid w:val="001C7B8C"/>
    <w:rsid w:val="001C7DBF"/>
    <w:rsid w:val="001C7E44"/>
    <w:rsid w:val="001C7EB3"/>
    <w:rsid w:val="001C7EEC"/>
    <w:rsid w:val="001C7F80"/>
    <w:rsid w:val="001D0059"/>
    <w:rsid w:val="001D006F"/>
    <w:rsid w:val="001D0095"/>
    <w:rsid w:val="001D00A8"/>
    <w:rsid w:val="001D0277"/>
    <w:rsid w:val="001D029C"/>
    <w:rsid w:val="001D02B4"/>
    <w:rsid w:val="001D05A1"/>
    <w:rsid w:val="001D066F"/>
    <w:rsid w:val="001D07F4"/>
    <w:rsid w:val="001D08C7"/>
    <w:rsid w:val="001D09F0"/>
    <w:rsid w:val="001D0AD5"/>
    <w:rsid w:val="001D0B6A"/>
    <w:rsid w:val="001D0D5E"/>
    <w:rsid w:val="001D0D80"/>
    <w:rsid w:val="001D0FC3"/>
    <w:rsid w:val="001D106A"/>
    <w:rsid w:val="001D108E"/>
    <w:rsid w:val="001D110C"/>
    <w:rsid w:val="001D1416"/>
    <w:rsid w:val="001D14BE"/>
    <w:rsid w:val="001D15FE"/>
    <w:rsid w:val="001D16AC"/>
    <w:rsid w:val="001D16D3"/>
    <w:rsid w:val="001D173E"/>
    <w:rsid w:val="001D1A8A"/>
    <w:rsid w:val="001D1C08"/>
    <w:rsid w:val="001D1EAC"/>
    <w:rsid w:val="001D1F89"/>
    <w:rsid w:val="001D2005"/>
    <w:rsid w:val="001D2024"/>
    <w:rsid w:val="001D20DC"/>
    <w:rsid w:val="001D21DE"/>
    <w:rsid w:val="001D21EA"/>
    <w:rsid w:val="001D2273"/>
    <w:rsid w:val="001D243A"/>
    <w:rsid w:val="001D2467"/>
    <w:rsid w:val="001D24A2"/>
    <w:rsid w:val="001D24C9"/>
    <w:rsid w:val="001D250C"/>
    <w:rsid w:val="001D2551"/>
    <w:rsid w:val="001D25D9"/>
    <w:rsid w:val="001D2706"/>
    <w:rsid w:val="001D2785"/>
    <w:rsid w:val="001D27AF"/>
    <w:rsid w:val="001D28BE"/>
    <w:rsid w:val="001D28EF"/>
    <w:rsid w:val="001D29BD"/>
    <w:rsid w:val="001D2ADB"/>
    <w:rsid w:val="001D2B1C"/>
    <w:rsid w:val="001D2C90"/>
    <w:rsid w:val="001D2CBB"/>
    <w:rsid w:val="001D2DB0"/>
    <w:rsid w:val="001D2EAB"/>
    <w:rsid w:val="001D2F28"/>
    <w:rsid w:val="001D2FB4"/>
    <w:rsid w:val="001D2FE0"/>
    <w:rsid w:val="001D301F"/>
    <w:rsid w:val="001D3042"/>
    <w:rsid w:val="001D31C1"/>
    <w:rsid w:val="001D321E"/>
    <w:rsid w:val="001D321F"/>
    <w:rsid w:val="001D3231"/>
    <w:rsid w:val="001D3241"/>
    <w:rsid w:val="001D32F6"/>
    <w:rsid w:val="001D333D"/>
    <w:rsid w:val="001D339F"/>
    <w:rsid w:val="001D33AB"/>
    <w:rsid w:val="001D33B5"/>
    <w:rsid w:val="001D3574"/>
    <w:rsid w:val="001D3579"/>
    <w:rsid w:val="001D35A3"/>
    <w:rsid w:val="001D366E"/>
    <w:rsid w:val="001D38F9"/>
    <w:rsid w:val="001D393D"/>
    <w:rsid w:val="001D3AB0"/>
    <w:rsid w:val="001D3C3D"/>
    <w:rsid w:val="001D3CAE"/>
    <w:rsid w:val="001D3EE6"/>
    <w:rsid w:val="001D3F1D"/>
    <w:rsid w:val="001D3FC3"/>
    <w:rsid w:val="001D4098"/>
    <w:rsid w:val="001D42B9"/>
    <w:rsid w:val="001D4740"/>
    <w:rsid w:val="001D489D"/>
    <w:rsid w:val="001D4AF2"/>
    <w:rsid w:val="001D4BDC"/>
    <w:rsid w:val="001D4C13"/>
    <w:rsid w:val="001D4CA4"/>
    <w:rsid w:val="001D4CAB"/>
    <w:rsid w:val="001D4CB5"/>
    <w:rsid w:val="001D4DCF"/>
    <w:rsid w:val="001D4EF9"/>
    <w:rsid w:val="001D4FBD"/>
    <w:rsid w:val="001D5036"/>
    <w:rsid w:val="001D51C9"/>
    <w:rsid w:val="001D52FA"/>
    <w:rsid w:val="001D549F"/>
    <w:rsid w:val="001D551B"/>
    <w:rsid w:val="001D577B"/>
    <w:rsid w:val="001D58C0"/>
    <w:rsid w:val="001D598D"/>
    <w:rsid w:val="001D5A86"/>
    <w:rsid w:val="001D5A9A"/>
    <w:rsid w:val="001D5B2D"/>
    <w:rsid w:val="001D5B9B"/>
    <w:rsid w:val="001D5BED"/>
    <w:rsid w:val="001D5C6D"/>
    <w:rsid w:val="001D5C78"/>
    <w:rsid w:val="001D5C8E"/>
    <w:rsid w:val="001D5CAF"/>
    <w:rsid w:val="001D5E1B"/>
    <w:rsid w:val="001D5E3D"/>
    <w:rsid w:val="001D5F3E"/>
    <w:rsid w:val="001D6031"/>
    <w:rsid w:val="001D6097"/>
    <w:rsid w:val="001D60B0"/>
    <w:rsid w:val="001D60C8"/>
    <w:rsid w:val="001D60E8"/>
    <w:rsid w:val="001D6143"/>
    <w:rsid w:val="001D61E5"/>
    <w:rsid w:val="001D6535"/>
    <w:rsid w:val="001D6715"/>
    <w:rsid w:val="001D6825"/>
    <w:rsid w:val="001D682D"/>
    <w:rsid w:val="001D6925"/>
    <w:rsid w:val="001D6A2C"/>
    <w:rsid w:val="001D6AD0"/>
    <w:rsid w:val="001D6B45"/>
    <w:rsid w:val="001D6BB7"/>
    <w:rsid w:val="001D6BC6"/>
    <w:rsid w:val="001D6BD5"/>
    <w:rsid w:val="001D6C60"/>
    <w:rsid w:val="001D6CA9"/>
    <w:rsid w:val="001D6CAA"/>
    <w:rsid w:val="001D6CC5"/>
    <w:rsid w:val="001D6CE3"/>
    <w:rsid w:val="001D6CEB"/>
    <w:rsid w:val="001D6E36"/>
    <w:rsid w:val="001D7071"/>
    <w:rsid w:val="001D71BF"/>
    <w:rsid w:val="001D7210"/>
    <w:rsid w:val="001D72D9"/>
    <w:rsid w:val="001D72FD"/>
    <w:rsid w:val="001D74F2"/>
    <w:rsid w:val="001D758E"/>
    <w:rsid w:val="001D77C6"/>
    <w:rsid w:val="001D7846"/>
    <w:rsid w:val="001D7902"/>
    <w:rsid w:val="001D7AD5"/>
    <w:rsid w:val="001D7E02"/>
    <w:rsid w:val="001D7EBC"/>
    <w:rsid w:val="001D7F0E"/>
    <w:rsid w:val="001D7F61"/>
    <w:rsid w:val="001D7F6D"/>
    <w:rsid w:val="001E00B3"/>
    <w:rsid w:val="001E00B9"/>
    <w:rsid w:val="001E00C5"/>
    <w:rsid w:val="001E00DB"/>
    <w:rsid w:val="001E026A"/>
    <w:rsid w:val="001E02BF"/>
    <w:rsid w:val="001E0357"/>
    <w:rsid w:val="001E0460"/>
    <w:rsid w:val="001E0504"/>
    <w:rsid w:val="001E0557"/>
    <w:rsid w:val="001E0717"/>
    <w:rsid w:val="001E07A7"/>
    <w:rsid w:val="001E080C"/>
    <w:rsid w:val="001E0923"/>
    <w:rsid w:val="001E09B7"/>
    <w:rsid w:val="001E09C8"/>
    <w:rsid w:val="001E0A29"/>
    <w:rsid w:val="001E0A6B"/>
    <w:rsid w:val="001E0D16"/>
    <w:rsid w:val="001E0DEE"/>
    <w:rsid w:val="001E0E39"/>
    <w:rsid w:val="001E0E4D"/>
    <w:rsid w:val="001E0F4E"/>
    <w:rsid w:val="001E0F64"/>
    <w:rsid w:val="001E0FF6"/>
    <w:rsid w:val="001E1040"/>
    <w:rsid w:val="001E1072"/>
    <w:rsid w:val="001E1075"/>
    <w:rsid w:val="001E124E"/>
    <w:rsid w:val="001E1576"/>
    <w:rsid w:val="001E162D"/>
    <w:rsid w:val="001E1734"/>
    <w:rsid w:val="001E1799"/>
    <w:rsid w:val="001E184F"/>
    <w:rsid w:val="001E189F"/>
    <w:rsid w:val="001E1975"/>
    <w:rsid w:val="001E19A2"/>
    <w:rsid w:val="001E19CF"/>
    <w:rsid w:val="001E1BB5"/>
    <w:rsid w:val="001E1C25"/>
    <w:rsid w:val="001E1C6F"/>
    <w:rsid w:val="001E1C7C"/>
    <w:rsid w:val="001E1CF8"/>
    <w:rsid w:val="001E1D4E"/>
    <w:rsid w:val="001E2122"/>
    <w:rsid w:val="001E2280"/>
    <w:rsid w:val="001E22F1"/>
    <w:rsid w:val="001E24CA"/>
    <w:rsid w:val="001E2638"/>
    <w:rsid w:val="001E2648"/>
    <w:rsid w:val="001E270D"/>
    <w:rsid w:val="001E274F"/>
    <w:rsid w:val="001E287A"/>
    <w:rsid w:val="001E2904"/>
    <w:rsid w:val="001E2B7B"/>
    <w:rsid w:val="001E2BF6"/>
    <w:rsid w:val="001E2C08"/>
    <w:rsid w:val="001E2D8E"/>
    <w:rsid w:val="001E2EA4"/>
    <w:rsid w:val="001E2F2A"/>
    <w:rsid w:val="001E2F60"/>
    <w:rsid w:val="001E3064"/>
    <w:rsid w:val="001E3075"/>
    <w:rsid w:val="001E3160"/>
    <w:rsid w:val="001E327D"/>
    <w:rsid w:val="001E32E5"/>
    <w:rsid w:val="001E32F5"/>
    <w:rsid w:val="001E3318"/>
    <w:rsid w:val="001E33E2"/>
    <w:rsid w:val="001E3450"/>
    <w:rsid w:val="001E3456"/>
    <w:rsid w:val="001E34D1"/>
    <w:rsid w:val="001E34EF"/>
    <w:rsid w:val="001E369C"/>
    <w:rsid w:val="001E36A9"/>
    <w:rsid w:val="001E37A8"/>
    <w:rsid w:val="001E3899"/>
    <w:rsid w:val="001E38D9"/>
    <w:rsid w:val="001E3AEE"/>
    <w:rsid w:val="001E3B46"/>
    <w:rsid w:val="001E3C79"/>
    <w:rsid w:val="001E3D55"/>
    <w:rsid w:val="001E3D93"/>
    <w:rsid w:val="001E3E19"/>
    <w:rsid w:val="001E3E2C"/>
    <w:rsid w:val="001E3EB4"/>
    <w:rsid w:val="001E3EBB"/>
    <w:rsid w:val="001E3F62"/>
    <w:rsid w:val="001E4049"/>
    <w:rsid w:val="001E40A6"/>
    <w:rsid w:val="001E40C0"/>
    <w:rsid w:val="001E415D"/>
    <w:rsid w:val="001E420E"/>
    <w:rsid w:val="001E4222"/>
    <w:rsid w:val="001E433A"/>
    <w:rsid w:val="001E4442"/>
    <w:rsid w:val="001E47AB"/>
    <w:rsid w:val="001E47B0"/>
    <w:rsid w:val="001E4977"/>
    <w:rsid w:val="001E49B0"/>
    <w:rsid w:val="001E4AD8"/>
    <w:rsid w:val="001E4B17"/>
    <w:rsid w:val="001E4C4E"/>
    <w:rsid w:val="001E4D92"/>
    <w:rsid w:val="001E4E21"/>
    <w:rsid w:val="001E4EDA"/>
    <w:rsid w:val="001E4F4E"/>
    <w:rsid w:val="001E5024"/>
    <w:rsid w:val="001E5052"/>
    <w:rsid w:val="001E5099"/>
    <w:rsid w:val="001E50B2"/>
    <w:rsid w:val="001E5202"/>
    <w:rsid w:val="001E5213"/>
    <w:rsid w:val="001E5272"/>
    <w:rsid w:val="001E534B"/>
    <w:rsid w:val="001E5397"/>
    <w:rsid w:val="001E539E"/>
    <w:rsid w:val="001E5437"/>
    <w:rsid w:val="001E5451"/>
    <w:rsid w:val="001E5559"/>
    <w:rsid w:val="001E5635"/>
    <w:rsid w:val="001E5679"/>
    <w:rsid w:val="001E572A"/>
    <w:rsid w:val="001E58FD"/>
    <w:rsid w:val="001E598E"/>
    <w:rsid w:val="001E59B4"/>
    <w:rsid w:val="001E59E2"/>
    <w:rsid w:val="001E5AD4"/>
    <w:rsid w:val="001E5AF9"/>
    <w:rsid w:val="001E5CC4"/>
    <w:rsid w:val="001E5DB3"/>
    <w:rsid w:val="001E5DD1"/>
    <w:rsid w:val="001E5ED8"/>
    <w:rsid w:val="001E5FBF"/>
    <w:rsid w:val="001E60AC"/>
    <w:rsid w:val="001E614B"/>
    <w:rsid w:val="001E624D"/>
    <w:rsid w:val="001E6268"/>
    <w:rsid w:val="001E62A8"/>
    <w:rsid w:val="001E6357"/>
    <w:rsid w:val="001E6479"/>
    <w:rsid w:val="001E64F4"/>
    <w:rsid w:val="001E6537"/>
    <w:rsid w:val="001E67EA"/>
    <w:rsid w:val="001E682C"/>
    <w:rsid w:val="001E6957"/>
    <w:rsid w:val="001E69B5"/>
    <w:rsid w:val="001E6A87"/>
    <w:rsid w:val="001E6ABD"/>
    <w:rsid w:val="001E6B33"/>
    <w:rsid w:val="001E6C81"/>
    <w:rsid w:val="001E6D68"/>
    <w:rsid w:val="001E6EB2"/>
    <w:rsid w:val="001E7016"/>
    <w:rsid w:val="001E7096"/>
    <w:rsid w:val="001E71F4"/>
    <w:rsid w:val="001E72F9"/>
    <w:rsid w:val="001E73F5"/>
    <w:rsid w:val="001E74A2"/>
    <w:rsid w:val="001E75BE"/>
    <w:rsid w:val="001E760F"/>
    <w:rsid w:val="001E7711"/>
    <w:rsid w:val="001E781F"/>
    <w:rsid w:val="001E7AF8"/>
    <w:rsid w:val="001E7B18"/>
    <w:rsid w:val="001E7B97"/>
    <w:rsid w:val="001E7C7C"/>
    <w:rsid w:val="001E7DAB"/>
    <w:rsid w:val="001E7E87"/>
    <w:rsid w:val="001E7E8C"/>
    <w:rsid w:val="001E7EF1"/>
    <w:rsid w:val="001E7F51"/>
    <w:rsid w:val="001E7FF7"/>
    <w:rsid w:val="001F00CE"/>
    <w:rsid w:val="001F0105"/>
    <w:rsid w:val="001F0257"/>
    <w:rsid w:val="001F06D3"/>
    <w:rsid w:val="001F06DF"/>
    <w:rsid w:val="001F07E2"/>
    <w:rsid w:val="001F0912"/>
    <w:rsid w:val="001F09D6"/>
    <w:rsid w:val="001F09E2"/>
    <w:rsid w:val="001F0A34"/>
    <w:rsid w:val="001F0AA9"/>
    <w:rsid w:val="001F0BF3"/>
    <w:rsid w:val="001F0DAA"/>
    <w:rsid w:val="001F0DEF"/>
    <w:rsid w:val="001F0EB2"/>
    <w:rsid w:val="001F0F82"/>
    <w:rsid w:val="001F0FDD"/>
    <w:rsid w:val="001F10A2"/>
    <w:rsid w:val="001F1395"/>
    <w:rsid w:val="001F1621"/>
    <w:rsid w:val="001F16BF"/>
    <w:rsid w:val="001F176C"/>
    <w:rsid w:val="001F1798"/>
    <w:rsid w:val="001F17B0"/>
    <w:rsid w:val="001F1851"/>
    <w:rsid w:val="001F18A7"/>
    <w:rsid w:val="001F1901"/>
    <w:rsid w:val="001F1968"/>
    <w:rsid w:val="001F19FD"/>
    <w:rsid w:val="001F1CC6"/>
    <w:rsid w:val="001F1CE2"/>
    <w:rsid w:val="001F1D3A"/>
    <w:rsid w:val="001F1DA0"/>
    <w:rsid w:val="001F1DA3"/>
    <w:rsid w:val="001F1F48"/>
    <w:rsid w:val="001F1F62"/>
    <w:rsid w:val="001F1F76"/>
    <w:rsid w:val="001F1FCE"/>
    <w:rsid w:val="001F1FFB"/>
    <w:rsid w:val="001F2104"/>
    <w:rsid w:val="001F2105"/>
    <w:rsid w:val="001F2158"/>
    <w:rsid w:val="001F21AB"/>
    <w:rsid w:val="001F22B9"/>
    <w:rsid w:val="001F22D4"/>
    <w:rsid w:val="001F24BD"/>
    <w:rsid w:val="001F2559"/>
    <w:rsid w:val="001F25A7"/>
    <w:rsid w:val="001F25C7"/>
    <w:rsid w:val="001F26C0"/>
    <w:rsid w:val="001F2716"/>
    <w:rsid w:val="001F27C9"/>
    <w:rsid w:val="001F2811"/>
    <w:rsid w:val="001F2879"/>
    <w:rsid w:val="001F2A13"/>
    <w:rsid w:val="001F2ADD"/>
    <w:rsid w:val="001F2B19"/>
    <w:rsid w:val="001F2B27"/>
    <w:rsid w:val="001F2B3D"/>
    <w:rsid w:val="001F2B49"/>
    <w:rsid w:val="001F2CA0"/>
    <w:rsid w:val="001F2D78"/>
    <w:rsid w:val="001F2D8E"/>
    <w:rsid w:val="001F2DC5"/>
    <w:rsid w:val="001F2F1B"/>
    <w:rsid w:val="001F313C"/>
    <w:rsid w:val="001F32F7"/>
    <w:rsid w:val="001F34CA"/>
    <w:rsid w:val="001F3583"/>
    <w:rsid w:val="001F35AA"/>
    <w:rsid w:val="001F36A4"/>
    <w:rsid w:val="001F378E"/>
    <w:rsid w:val="001F3966"/>
    <w:rsid w:val="001F39CB"/>
    <w:rsid w:val="001F3A0A"/>
    <w:rsid w:val="001F3C1F"/>
    <w:rsid w:val="001F3D0F"/>
    <w:rsid w:val="001F3DC8"/>
    <w:rsid w:val="001F3F10"/>
    <w:rsid w:val="001F3F29"/>
    <w:rsid w:val="001F3FF8"/>
    <w:rsid w:val="001F4096"/>
    <w:rsid w:val="001F40FE"/>
    <w:rsid w:val="001F418D"/>
    <w:rsid w:val="001F4419"/>
    <w:rsid w:val="001F4569"/>
    <w:rsid w:val="001F470F"/>
    <w:rsid w:val="001F47C5"/>
    <w:rsid w:val="001F49B2"/>
    <w:rsid w:val="001F4A90"/>
    <w:rsid w:val="001F4AEE"/>
    <w:rsid w:val="001F4BE0"/>
    <w:rsid w:val="001F4CA3"/>
    <w:rsid w:val="001F51F1"/>
    <w:rsid w:val="001F544A"/>
    <w:rsid w:val="001F54D9"/>
    <w:rsid w:val="001F5581"/>
    <w:rsid w:val="001F5690"/>
    <w:rsid w:val="001F5899"/>
    <w:rsid w:val="001F59E0"/>
    <w:rsid w:val="001F59E4"/>
    <w:rsid w:val="001F5A0E"/>
    <w:rsid w:val="001F5A3C"/>
    <w:rsid w:val="001F5A82"/>
    <w:rsid w:val="001F5B16"/>
    <w:rsid w:val="001F5B84"/>
    <w:rsid w:val="001F5C86"/>
    <w:rsid w:val="001F5C90"/>
    <w:rsid w:val="001F5D7D"/>
    <w:rsid w:val="001F5DBB"/>
    <w:rsid w:val="001F601C"/>
    <w:rsid w:val="001F60F1"/>
    <w:rsid w:val="001F6212"/>
    <w:rsid w:val="001F631F"/>
    <w:rsid w:val="001F6435"/>
    <w:rsid w:val="001F6576"/>
    <w:rsid w:val="001F6677"/>
    <w:rsid w:val="001F670D"/>
    <w:rsid w:val="001F671D"/>
    <w:rsid w:val="001F678B"/>
    <w:rsid w:val="001F67A4"/>
    <w:rsid w:val="001F67CE"/>
    <w:rsid w:val="001F683D"/>
    <w:rsid w:val="001F689F"/>
    <w:rsid w:val="001F699F"/>
    <w:rsid w:val="001F69B7"/>
    <w:rsid w:val="001F69DF"/>
    <w:rsid w:val="001F6A1D"/>
    <w:rsid w:val="001F6A86"/>
    <w:rsid w:val="001F6B2C"/>
    <w:rsid w:val="001F6B41"/>
    <w:rsid w:val="001F6C9B"/>
    <w:rsid w:val="001F6D72"/>
    <w:rsid w:val="001F6FFB"/>
    <w:rsid w:val="001F7009"/>
    <w:rsid w:val="001F709B"/>
    <w:rsid w:val="001F718B"/>
    <w:rsid w:val="001F71C4"/>
    <w:rsid w:val="001F726A"/>
    <w:rsid w:val="001F72EE"/>
    <w:rsid w:val="001F748D"/>
    <w:rsid w:val="001F74AE"/>
    <w:rsid w:val="001F75EC"/>
    <w:rsid w:val="001F76FB"/>
    <w:rsid w:val="001F789C"/>
    <w:rsid w:val="001F79E6"/>
    <w:rsid w:val="001F7C35"/>
    <w:rsid w:val="001F7C47"/>
    <w:rsid w:val="001F7CCD"/>
    <w:rsid w:val="001F7D3D"/>
    <w:rsid w:val="001F7D58"/>
    <w:rsid w:val="001F7D9F"/>
    <w:rsid w:val="001F7E30"/>
    <w:rsid w:val="001F7E41"/>
    <w:rsid w:val="001F7EDF"/>
    <w:rsid w:val="001F7EFB"/>
    <w:rsid w:val="0020005F"/>
    <w:rsid w:val="00200076"/>
    <w:rsid w:val="002000B1"/>
    <w:rsid w:val="00200148"/>
    <w:rsid w:val="00200151"/>
    <w:rsid w:val="0020046C"/>
    <w:rsid w:val="002004C7"/>
    <w:rsid w:val="00200574"/>
    <w:rsid w:val="0020059F"/>
    <w:rsid w:val="002005CA"/>
    <w:rsid w:val="002005EA"/>
    <w:rsid w:val="0020065C"/>
    <w:rsid w:val="0020069D"/>
    <w:rsid w:val="002006F0"/>
    <w:rsid w:val="0020085E"/>
    <w:rsid w:val="00200B70"/>
    <w:rsid w:val="00200BD6"/>
    <w:rsid w:val="00200C43"/>
    <w:rsid w:val="00200D46"/>
    <w:rsid w:val="002011D8"/>
    <w:rsid w:val="0020124D"/>
    <w:rsid w:val="00201466"/>
    <w:rsid w:val="00201483"/>
    <w:rsid w:val="002014B0"/>
    <w:rsid w:val="002016F5"/>
    <w:rsid w:val="00201966"/>
    <w:rsid w:val="00201BD5"/>
    <w:rsid w:val="00201D1A"/>
    <w:rsid w:val="00201DA5"/>
    <w:rsid w:val="00201E20"/>
    <w:rsid w:val="00201E6B"/>
    <w:rsid w:val="00201F7F"/>
    <w:rsid w:val="00201FA4"/>
    <w:rsid w:val="00201FEC"/>
    <w:rsid w:val="00202058"/>
    <w:rsid w:val="00202105"/>
    <w:rsid w:val="00202193"/>
    <w:rsid w:val="0020242F"/>
    <w:rsid w:val="0020254D"/>
    <w:rsid w:val="00202567"/>
    <w:rsid w:val="002026CD"/>
    <w:rsid w:val="00202740"/>
    <w:rsid w:val="002027BF"/>
    <w:rsid w:val="0020285F"/>
    <w:rsid w:val="00202870"/>
    <w:rsid w:val="00202BA5"/>
    <w:rsid w:val="00202E8D"/>
    <w:rsid w:val="00202EB2"/>
    <w:rsid w:val="00202FD6"/>
    <w:rsid w:val="0020315F"/>
    <w:rsid w:val="002031A2"/>
    <w:rsid w:val="0020327E"/>
    <w:rsid w:val="00203310"/>
    <w:rsid w:val="0020344D"/>
    <w:rsid w:val="002034CC"/>
    <w:rsid w:val="00203522"/>
    <w:rsid w:val="00203581"/>
    <w:rsid w:val="002036CC"/>
    <w:rsid w:val="00203792"/>
    <w:rsid w:val="002038D7"/>
    <w:rsid w:val="00203A45"/>
    <w:rsid w:val="00203A52"/>
    <w:rsid w:val="00203CFE"/>
    <w:rsid w:val="00203DCB"/>
    <w:rsid w:val="00203F95"/>
    <w:rsid w:val="002041A5"/>
    <w:rsid w:val="00204263"/>
    <w:rsid w:val="002045FB"/>
    <w:rsid w:val="00204883"/>
    <w:rsid w:val="00204969"/>
    <w:rsid w:val="00204A96"/>
    <w:rsid w:val="00204BA2"/>
    <w:rsid w:val="00204BCC"/>
    <w:rsid w:val="00204C1D"/>
    <w:rsid w:val="00204C8F"/>
    <w:rsid w:val="00204DD7"/>
    <w:rsid w:val="00204E9F"/>
    <w:rsid w:val="00205068"/>
    <w:rsid w:val="00205267"/>
    <w:rsid w:val="00205333"/>
    <w:rsid w:val="00205560"/>
    <w:rsid w:val="002055B1"/>
    <w:rsid w:val="0020570A"/>
    <w:rsid w:val="0020573C"/>
    <w:rsid w:val="0020573E"/>
    <w:rsid w:val="0020573F"/>
    <w:rsid w:val="00205777"/>
    <w:rsid w:val="002057E4"/>
    <w:rsid w:val="0020589A"/>
    <w:rsid w:val="0020594E"/>
    <w:rsid w:val="00205AA5"/>
    <w:rsid w:val="00205AF1"/>
    <w:rsid w:val="00205BE0"/>
    <w:rsid w:val="00205C0C"/>
    <w:rsid w:val="00205C72"/>
    <w:rsid w:val="00205CF3"/>
    <w:rsid w:val="00205EC4"/>
    <w:rsid w:val="00205EE4"/>
    <w:rsid w:val="00205F10"/>
    <w:rsid w:val="00205F46"/>
    <w:rsid w:val="002061B7"/>
    <w:rsid w:val="00206422"/>
    <w:rsid w:val="002064CE"/>
    <w:rsid w:val="002064D4"/>
    <w:rsid w:val="00206714"/>
    <w:rsid w:val="002067C5"/>
    <w:rsid w:val="00206803"/>
    <w:rsid w:val="00206863"/>
    <w:rsid w:val="00206926"/>
    <w:rsid w:val="00206AB3"/>
    <w:rsid w:val="00206C1E"/>
    <w:rsid w:val="00206CAC"/>
    <w:rsid w:val="00206CBB"/>
    <w:rsid w:val="00206FBD"/>
    <w:rsid w:val="00207016"/>
    <w:rsid w:val="00207090"/>
    <w:rsid w:val="00207194"/>
    <w:rsid w:val="00207219"/>
    <w:rsid w:val="0020743F"/>
    <w:rsid w:val="00207677"/>
    <w:rsid w:val="00207809"/>
    <w:rsid w:val="0020790B"/>
    <w:rsid w:val="00207920"/>
    <w:rsid w:val="0020798E"/>
    <w:rsid w:val="002079B5"/>
    <w:rsid w:val="00207A6F"/>
    <w:rsid w:val="00207A97"/>
    <w:rsid w:val="00207B64"/>
    <w:rsid w:val="00207C0D"/>
    <w:rsid w:val="00207D6C"/>
    <w:rsid w:val="00207E2A"/>
    <w:rsid w:val="00207F62"/>
    <w:rsid w:val="00210166"/>
    <w:rsid w:val="002101A5"/>
    <w:rsid w:val="0021021B"/>
    <w:rsid w:val="002104A4"/>
    <w:rsid w:val="0021064C"/>
    <w:rsid w:val="0021075B"/>
    <w:rsid w:val="002107D9"/>
    <w:rsid w:val="002107E1"/>
    <w:rsid w:val="0021084E"/>
    <w:rsid w:val="002108A2"/>
    <w:rsid w:val="0021099D"/>
    <w:rsid w:val="00210A1E"/>
    <w:rsid w:val="00210B55"/>
    <w:rsid w:val="00210C28"/>
    <w:rsid w:val="00210CF3"/>
    <w:rsid w:val="00210D12"/>
    <w:rsid w:val="00210D42"/>
    <w:rsid w:val="00210E20"/>
    <w:rsid w:val="00210E4B"/>
    <w:rsid w:val="00210E5C"/>
    <w:rsid w:val="00210E7C"/>
    <w:rsid w:val="00210F80"/>
    <w:rsid w:val="00211040"/>
    <w:rsid w:val="00211077"/>
    <w:rsid w:val="002110B7"/>
    <w:rsid w:val="002111A6"/>
    <w:rsid w:val="00211261"/>
    <w:rsid w:val="002112B7"/>
    <w:rsid w:val="002114B2"/>
    <w:rsid w:val="002114CB"/>
    <w:rsid w:val="00211542"/>
    <w:rsid w:val="002115FF"/>
    <w:rsid w:val="0021168A"/>
    <w:rsid w:val="00211786"/>
    <w:rsid w:val="00211BA9"/>
    <w:rsid w:val="00211BDF"/>
    <w:rsid w:val="00211C6A"/>
    <w:rsid w:val="00211F2E"/>
    <w:rsid w:val="00211FD8"/>
    <w:rsid w:val="00212180"/>
    <w:rsid w:val="002121E5"/>
    <w:rsid w:val="002122C6"/>
    <w:rsid w:val="002122D1"/>
    <w:rsid w:val="00212308"/>
    <w:rsid w:val="0021234C"/>
    <w:rsid w:val="002123C8"/>
    <w:rsid w:val="0021244B"/>
    <w:rsid w:val="0021254D"/>
    <w:rsid w:val="0021257A"/>
    <w:rsid w:val="002125F1"/>
    <w:rsid w:val="00212A93"/>
    <w:rsid w:val="00212BBC"/>
    <w:rsid w:val="00212CDE"/>
    <w:rsid w:val="00212DAE"/>
    <w:rsid w:val="00212F68"/>
    <w:rsid w:val="002133AF"/>
    <w:rsid w:val="002134BC"/>
    <w:rsid w:val="00213506"/>
    <w:rsid w:val="002135E0"/>
    <w:rsid w:val="00213710"/>
    <w:rsid w:val="00213809"/>
    <w:rsid w:val="00213842"/>
    <w:rsid w:val="0021393C"/>
    <w:rsid w:val="00213B3F"/>
    <w:rsid w:val="00213B60"/>
    <w:rsid w:val="00213B81"/>
    <w:rsid w:val="00213C10"/>
    <w:rsid w:val="00213E27"/>
    <w:rsid w:val="0021417A"/>
    <w:rsid w:val="002141F2"/>
    <w:rsid w:val="002142A4"/>
    <w:rsid w:val="0021430B"/>
    <w:rsid w:val="00214369"/>
    <w:rsid w:val="002143B4"/>
    <w:rsid w:val="002143C5"/>
    <w:rsid w:val="00214505"/>
    <w:rsid w:val="0021456B"/>
    <w:rsid w:val="002145DF"/>
    <w:rsid w:val="00214744"/>
    <w:rsid w:val="002147A6"/>
    <w:rsid w:val="0021496E"/>
    <w:rsid w:val="00214A67"/>
    <w:rsid w:val="00214AF1"/>
    <w:rsid w:val="00214CAC"/>
    <w:rsid w:val="00214CDD"/>
    <w:rsid w:val="00214DE1"/>
    <w:rsid w:val="00215000"/>
    <w:rsid w:val="00215117"/>
    <w:rsid w:val="0021512D"/>
    <w:rsid w:val="00215158"/>
    <w:rsid w:val="002151C8"/>
    <w:rsid w:val="0021550F"/>
    <w:rsid w:val="00215572"/>
    <w:rsid w:val="002155E6"/>
    <w:rsid w:val="0021563A"/>
    <w:rsid w:val="0021571E"/>
    <w:rsid w:val="00215734"/>
    <w:rsid w:val="00215846"/>
    <w:rsid w:val="00215AF6"/>
    <w:rsid w:val="00215C5D"/>
    <w:rsid w:val="00215CFC"/>
    <w:rsid w:val="00215EC1"/>
    <w:rsid w:val="00215F2D"/>
    <w:rsid w:val="00215FF5"/>
    <w:rsid w:val="002160ED"/>
    <w:rsid w:val="00216101"/>
    <w:rsid w:val="00216170"/>
    <w:rsid w:val="002161A0"/>
    <w:rsid w:val="0021620F"/>
    <w:rsid w:val="0021624F"/>
    <w:rsid w:val="002162C6"/>
    <w:rsid w:val="0021641F"/>
    <w:rsid w:val="0021648F"/>
    <w:rsid w:val="0021649C"/>
    <w:rsid w:val="002164FA"/>
    <w:rsid w:val="00216506"/>
    <w:rsid w:val="0021663F"/>
    <w:rsid w:val="002166B5"/>
    <w:rsid w:val="00216934"/>
    <w:rsid w:val="00216993"/>
    <w:rsid w:val="002169CB"/>
    <w:rsid w:val="00216A8A"/>
    <w:rsid w:val="00216AD1"/>
    <w:rsid w:val="00216B18"/>
    <w:rsid w:val="00216B2B"/>
    <w:rsid w:val="00216CE7"/>
    <w:rsid w:val="00216D81"/>
    <w:rsid w:val="00216E55"/>
    <w:rsid w:val="00216F3F"/>
    <w:rsid w:val="0021700F"/>
    <w:rsid w:val="0021707B"/>
    <w:rsid w:val="002171BE"/>
    <w:rsid w:val="00217362"/>
    <w:rsid w:val="0021736A"/>
    <w:rsid w:val="00217568"/>
    <w:rsid w:val="002175A1"/>
    <w:rsid w:val="002175A7"/>
    <w:rsid w:val="0021762D"/>
    <w:rsid w:val="00217760"/>
    <w:rsid w:val="002177B8"/>
    <w:rsid w:val="00217800"/>
    <w:rsid w:val="0021785C"/>
    <w:rsid w:val="002178E2"/>
    <w:rsid w:val="00217B37"/>
    <w:rsid w:val="00217B5A"/>
    <w:rsid w:val="00217B78"/>
    <w:rsid w:val="00217BB3"/>
    <w:rsid w:val="00217BC0"/>
    <w:rsid w:val="00217C09"/>
    <w:rsid w:val="00217C23"/>
    <w:rsid w:val="00217D5F"/>
    <w:rsid w:val="00217DD9"/>
    <w:rsid w:val="00217E17"/>
    <w:rsid w:val="00217E3B"/>
    <w:rsid w:val="00217EFD"/>
    <w:rsid w:val="00220005"/>
    <w:rsid w:val="00220038"/>
    <w:rsid w:val="00220070"/>
    <w:rsid w:val="0022044C"/>
    <w:rsid w:val="00220483"/>
    <w:rsid w:val="002204E3"/>
    <w:rsid w:val="002204F0"/>
    <w:rsid w:val="0022058B"/>
    <w:rsid w:val="0022089A"/>
    <w:rsid w:val="002208FB"/>
    <w:rsid w:val="00220900"/>
    <w:rsid w:val="002209DE"/>
    <w:rsid w:val="002209F1"/>
    <w:rsid w:val="00220B01"/>
    <w:rsid w:val="00220BAF"/>
    <w:rsid w:val="00220C4B"/>
    <w:rsid w:val="00220D15"/>
    <w:rsid w:val="00220DF2"/>
    <w:rsid w:val="00220E4F"/>
    <w:rsid w:val="00220F4E"/>
    <w:rsid w:val="0022102D"/>
    <w:rsid w:val="0022116C"/>
    <w:rsid w:val="0022117A"/>
    <w:rsid w:val="00221376"/>
    <w:rsid w:val="0022138C"/>
    <w:rsid w:val="0022148F"/>
    <w:rsid w:val="002214A0"/>
    <w:rsid w:val="00221507"/>
    <w:rsid w:val="00221544"/>
    <w:rsid w:val="00221569"/>
    <w:rsid w:val="00221695"/>
    <w:rsid w:val="002216C4"/>
    <w:rsid w:val="0022190B"/>
    <w:rsid w:val="00221A58"/>
    <w:rsid w:val="00221C3E"/>
    <w:rsid w:val="00221C53"/>
    <w:rsid w:val="00221CDA"/>
    <w:rsid w:val="00221F2A"/>
    <w:rsid w:val="00221F55"/>
    <w:rsid w:val="0022208B"/>
    <w:rsid w:val="002222F1"/>
    <w:rsid w:val="00222353"/>
    <w:rsid w:val="002225CD"/>
    <w:rsid w:val="00222623"/>
    <w:rsid w:val="002229E5"/>
    <w:rsid w:val="00222B84"/>
    <w:rsid w:val="00222C17"/>
    <w:rsid w:val="00222D01"/>
    <w:rsid w:val="00222D9B"/>
    <w:rsid w:val="00222E11"/>
    <w:rsid w:val="00222E75"/>
    <w:rsid w:val="00222EBD"/>
    <w:rsid w:val="002230F3"/>
    <w:rsid w:val="0022320E"/>
    <w:rsid w:val="00223213"/>
    <w:rsid w:val="00223421"/>
    <w:rsid w:val="00223460"/>
    <w:rsid w:val="002235F3"/>
    <w:rsid w:val="0022369B"/>
    <w:rsid w:val="0022370B"/>
    <w:rsid w:val="0022373D"/>
    <w:rsid w:val="002238E5"/>
    <w:rsid w:val="002238E7"/>
    <w:rsid w:val="00223954"/>
    <w:rsid w:val="0022399C"/>
    <w:rsid w:val="002239B6"/>
    <w:rsid w:val="00223ACA"/>
    <w:rsid w:val="00223BB0"/>
    <w:rsid w:val="002240E6"/>
    <w:rsid w:val="002240FF"/>
    <w:rsid w:val="00224146"/>
    <w:rsid w:val="002242D4"/>
    <w:rsid w:val="00224396"/>
    <w:rsid w:val="002243B8"/>
    <w:rsid w:val="0022440C"/>
    <w:rsid w:val="0022446D"/>
    <w:rsid w:val="00224496"/>
    <w:rsid w:val="002244E5"/>
    <w:rsid w:val="00224682"/>
    <w:rsid w:val="00224743"/>
    <w:rsid w:val="00224759"/>
    <w:rsid w:val="0022478A"/>
    <w:rsid w:val="002247D9"/>
    <w:rsid w:val="002247FB"/>
    <w:rsid w:val="0022491F"/>
    <w:rsid w:val="0022493A"/>
    <w:rsid w:val="00224A03"/>
    <w:rsid w:val="00224AF1"/>
    <w:rsid w:val="00224BBE"/>
    <w:rsid w:val="00224CCF"/>
    <w:rsid w:val="00224F14"/>
    <w:rsid w:val="00225030"/>
    <w:rsid w:val="0022504C"/>
    <w:rsid w:val="0022510F"/>
    <w:rsid w:val="00225144"/>
    <w:rsid w:val="00225171"/>
    <w:rsid w:val="00225262"/>
    <w:rsid w:val="0022539A"/>
    <w:rsid w:val="002255D5"/>
    <w:rsid w:val="00225678"/>
    <w:rsid w:val="00225893"/>
    <w:rsid w:val="002258A4"/>
    <w:rsid w:val="002258D0"/>
    <w:rsid w:val="002258D9"/>
    <w:rsid w:val="00225924"/>
    <w:rsid w:val="00225A81"/>
    <w:rsid w:val="00225B2C"/>
    <w:rsid w:val="00225D8C"/>
    <w:rsid w:val="00225DDD"/>
    <w:rsid w:val="00225E01"/>
    <w:rsid w:val="00225EC8"/>
    <w:rsid w:val="00225F4D"/>
    <w:rsid w:val="002260FE"/>
    <w:rsid w:val="0022618D"/>
    <w:rsid w:val="002262AA"/>
    <w:rsid w:val="002264D7"/>
    <w:rsid w:val="002264E6"/>
    <w:rsid w:val="00226601"/>
    <w:rsid w:val="002266CF"/>
    <w:rsid w:val="002266D7"/>
    <w:rsid w:val="002267E2"/>
    <w:rsid w:val="0022690F"/>
    <w:rsid w:val="0022696A"/>
    <w:rsid w:val="0022699E"/>
    <w:rsid w:val="00226A9F"/>
    <w:rsid w:val="00226AB0"/>
    <w:rsid w:val="00226C23"/>
    <w:rsid w:val="00226C36"/>
    <w:rsid w:val="00226DEF"/>
    <w:rsid w:val="00226E87"/>
    <w:rsid w:val="00226F3B"/>
    <w:rsid w:val="00226FDD"/>
    <w:rsid w:val="00227003"/>
    <w:rsid w:val="002270B8"/>
    <w:rsid w:val="002270FA"/>
    <w:rsid w:val="0022742E"/>
    <w:rsid w:val="00227542"/>
    <w:rsid w:val="00227548"/>
    <w:rsid w:val="002275E0"/>
    <w:rsid w:val="0022761A"/>
    <w:rsid w:val="00227680"/>
    <w:rsid w:val="00227766"/>
    <w:rsid w:val="00227A9B"/>
    <w:rsid w:val="00227BF5"/>
    <w:rsid w:val="00227C74"/>
    <w:rsid w:val="00227E6D"/>
    <w:rsid w:val="00227EFE"/>
    <w:rsid w:val="0022D6F6"/>
    <w:rsid w:val="00230004"/>
    <w:rsid w:val="002303C9"/>
    <w:rsid w:val="002304B7"/>
    <w:rsid w:val="002304DD"/>
    <w:rsid w:val="0023054A"/>
    <w:rsid w:val="0023064E"/>
    <w:rsid w:val="00230748"/>
    <w:rsid w:val="00230A9D"/>
    <w:rsid w:val="00230BA0"/>
    <w:rsid w:val="00230D0D"/>
    <w:rsid w:val="00230D56"/>
    <w:rsid w:val="00230D62"/>
    <w:rsid w:val="00230D7C"/>
    <w:rsid w:val="00230DA9"/>
    <w:rsid w:val="00230DD5"/>
    <w:rsid w:val="00230ED8"/>
    <w:rsid w:val="00230F61"/>
    <w:rsid w:val="00230FEC"/>
    <w:rsid w:val="0023105A"/>
    <w:rsid w:val="0023119B"/>
    <w:rsid w:val="0023127E"/>
    <w:rsid w:val="00231286"/>
    <w:rsid w:val="002312A1"/>
    <w:rsid w:val="002313BC"/>
    <w:rsid w:val="00231444"/>
    <w:rsid w:val="00231468"/>
    <w:rsid w:val="0023146B"/>
    <w:rsid w:val="0023150A"/>
    <w:rsid w:val="002315C5"/>
    <w:rsid w:val="002315CD"/>
    <w:rsid w:val="002315E8"/>
    <w:rsid w:val="0023194C"/>
    <w:rsid w:val="002319B1"/>
    <w:rsid w:val="002319E7"/>
    <w:rsid w:val="00231A6C"/>
    <w:rsid w:val="00231AFD"/>
    <w:rsid w:val="00231B33"/>
    <w:rsid w:val="00231C40"/>
    <w:rsid w:val="00231F40"/>
    <w:rsid w:val="0023223D"/>
    <w:rsid w:val="00232249"/>
    <w:rsid w:val="00232684"/>
    <w:rsid w:val="002326A4"/>
    <w:rsid w:val="002327E9"/>
    <w:rsid w:val="0023284B"/>
    <w:rsid w:val="0023286C"/>
    <w:rsid w:val="00232A2A"/>
    <w:rsid w:val="00232B69"/>
    <w:rsid w:val="00232CF1"/>
    <w:rsid w:val="00232D5F"/>
    <w:rsid w:val="00232DB6"/>
    <w:rsid w:val="00232DE6"/>
    <w:rsid w:val="00232DED"/>
    <w:rsid w:val="00232ECC"/>
    <w:rsid w:val="00232F5E"/>
    <w:rsid w:val="00232F6E"/>
    <w:rsid w:val="00233035"/>
    <w:rsid w:val="00233038"/>
    <w:rsid w:val="002330E7"/>
    <w:rsid w:val="00233116"/>
    <w:rsid w:val="00233184"/>
    <w:rsid w:val="0023319A"/>
    <w:rsid w:val="0023322C"/>
    <w:rsid w:val="0023326A"/>
    <w:rsid w:val="0023330C"/>
    <w:rsid w:val="0023331B"/>
    <w:rsid w:val="002333EB"/>
    <w:rsid w:val="0023345D"/>
    <w:rsid w:val="00233507"/>
    <w:rsid w:val="00233513"/>
    <w:rsid w:val="00233661"/>
    <w:rsid w:val="002336C5"/>
    <w:rsid w:val="002337BA"/>
    <w:rsid w:val="00233969"/>
    <w:rsid w:val="00233A08"/>
    <w:rsid w:val="00233B74"/>
    <w:rsid w:val="00233E2C"/>
    <w:rsid w:val="00233EFF"/>
    <w:rsid w:val="00233F4F"/>
    <w:rsid w:val="00233F60"/>
    <w:rsid w:val="00234037"/>
    <w:rsid w:val="002340A6"/>
    <w:rsid w:val="00234102"/>
    <w:rsid w:val="00234234"/>
    <w:rsid w:val="002342C4"/>
    <w:rsid w:val="00234473"/>
    <w:rsid w:val="002345C5"/>
    <w:rsid w:val="002345F8"/>
    <w:rsid w:val="0023482A"/>
    <w:rsid w:val="0023485B"/>
    <w:rsid w:val="0023486D"/>
    <w:rsid w:val="00234B69"/>
    <w:rsid w:val="00234BC6"/>
    <w:rsid w:val="00234BDE"/>
    <w:rsid w:val="00234C86"/>
    <w:rsid w:val="00234EE0"/>
    <w:rsid w:val="00234EF8"/>
    <w:rsid w:val="00234F23"/>
    <w:rsid w:val="0023504E"/>
    <w:rsid w:val="00235106"/>
    <w:rsid w:val="0023529F"/>
    <w:rsid w:val="0023539B"/>
    <w:rsid w:val="002353D1"/>
    <w:rsid w:val="0023562F"/>
    <w:rsid w:val="0023586D"/>
    <w:rsid w:val="0023587F"/>
    <w:rsid w:val="002358ED"/>
    <w:rsid w:val="002359C9"/>
    <w:rsid w:val="00235B4C"/>
    <w:rsid w:val="00235BFC"/>
    <w:rsid w:val="00235DBF"/>
    <w:rsid w:val="00235F5D"/>
    <w:rsid w:val="0023640F"/>
    <w:rsid w:val="00236583"/>
    <w:rsid w:val="00236753"/>
    <w:rsid w:val="0023675B"/>
    <w:rsid w:val="002368C4"/>
    <w:rsid w:val="0023690D"/>
    <w:rsid w:val="0023696C"/>
    <w:rsid w:val="00236B03"/>
    <w:rsid w:val="00236B30"/>
    <w:rsid w:val="00236B8F"/>
    <w:rsid w:val="00236C5F"/>
    <w:rsid w:val="00236CD0"/>
    <w:rsid w:val="00236E43"/>
    <w:rsid w:val="00236E4D"/>
    <w:rsid w:val="00236F57"/>
    <w:rsid w:val="00236F79"/>
    <w:rsid w:val="00237086"/>
    <w:rsid w:val="00237121"/>
    <w:rsid w:val="00237188"/>
    <w:rsid w:val="002371AF"/>
    <w:rsid w:val="0023722B"/>
    <w:rsid w:val="0023725B"/>
    <w:rsid w:val="002372A4"/>
    <w:rsid w:val="002372CE"/>
    <w:rsid w:val="0023735D"/>
    <w:rsid w:val="0023738D"/>
    <w:rsid w:val="00237392"/>
    <w:rsid w:val="00237405"/>
    <w:rsid w:val="0023745F"/>
    <w:rsid w:val="00237583"/>
    <w:rsid w:val="002375FD"/>
    <w:rsid w:val="0023763B"/>
    <w:rsid w:val="00237775"/>
    <w:rsid w:val="002379F6"/>
    <w:rsid w:val="00237A81"/>
    <w:rsid w:val="00237AAE"/>
    <w:rsid w:val="00237F51"/>
    <w:rsid w:val="00237F68"/>
    <w:rsid w:val="00237FAD"/>
    <w:rsid w:val="00237FBD"/>
    <w:rsid w:val="002400E5"/>
    <w:rsid w:val="00240209"/>
    <w:rsid w:val="0024027B"/>
    <w:rsid w:val="00240372"/>
    <w:rsid w:val="002403FB"/>
    <w:rsid w:val="00240403"/>
    <w:rsid w:val="00240418"/>
    <w:rsid w:val="002405E5"/>
    <w:rsid w:val="0024060B"/>
    <w:rsid w:val="00240863"/>
    <w:rsid w:val="00240892"/>
    <w:rsid w:val="00240A03"/>
    <w:rsid w:val="00240B81"/>
    <w:rsid w:val="00240CE3"/>
    <w:rsid w:val="00240D92"/>
    <w:rsid w:val="00240F3A"/>
    <w:rsid w:val="0024125C"/>
    <w:rsid w:val="00241284"/>
    <w:rsid w:val="00241301"/>
    <w:rsid w:val="002413EF"/>
    <w:rsid w:val="00241707"/>
    <w:rsid w:val="0024175D"/>
    <w:rsid w:val="00241816"/>
    <w:rsid w:val="002418B0"/>
    <w:rsid w:val="00241992"/>
    <w:rsid w:val="002419ED"/>
    <w:rsid w:val="00241B3F"/>
    <w:rsid w:val="00241B75"/>
    <w:rsid w:val="00241CE0"/>
    <w:rsid w:val="00241D01"/>
    <w:rsid w:val="00241D3E"/>
    <w:rsid w:val="00241D8D"/>
    <w:rsid w:val="00241D94"/>
    <w:rsid w:val="00241ED3"/>
    <w:rsid w:val="00242018"/>
    <w:rsid w:val="00242103"/>
    <w:rsid w:val="00242192"/>
    <w:rsid w:val="00242352"/>
    <w:rsid w:val="00242393"/>
    <w:rsid w:val="002423BB"/>
    <w:rsid w:val="002424C2"/>
    <w:rsid w:val="002424F3"/>
    <w:rsid w:val="0024250C"/>
    <w:rsid w:val="00242785"/>
    <w:rsid w:val="00242806"/>
    <w:rsid w:val="00242813"/>
    <w:rsid w:val="0024283A"/>
    <w:rsid w:val="00242920"/>
    <w:rsid w:val="00242B33"/>
    <w:rsid w:val="00242C39"/>
    <w:rsid w:val="00242C47"/>
    <w:rsid w:val="00242CF1"/>
    <w:rsid w:val="00242DD6"/>
    <w:rsid w:val="00242E15"/>
    <w:rsid w:val="00242FB9"/>
    <w:rsid w:val="0024306A"/>
    <w:rsid w:val="0024306F"/>
    <w:rsid w:val="00243137"/>
    <w:rsid w:val="00243229"/>
    <w:rsid w:val="002432AC"/>
    <w:rsid w:val="002432AF"/>
    <w:rsid w:val="0024333C"/>
    <w:rsid w:val="0024341A"/>
    <w:rsid w:val="00243546"/>
    <w:rsid w:val="00243610"/>
    <w:rsid w:val="00243655"/>
    <w:rsid w:val="0024391C"/>
    <w:rsid w:val="00243A70"/>
    <w:rsid w:val="00243B05"/>
    <w:rsid w:val="00243BBD"/>
    <w:rsid w:val="00243C54"/>
    <w:rsid w:val="00243DC1"/>
    <w:rsid w:val="00243E2E"/>
    <w:rsid w:val="00243E8B"/>
    <w:rsid w:val="00243FD8"/>
    <w:rsid w:val="00243FFB"/>
    <w:rsid w:val="002441AE"/>
    <w:rsid w:val="0024423F"/>
    <w:rsid w:val="00244365"/>
    <w:rsid w:val="002443AB"/>
    <w:rsid w:val="0024461E"/>
    <w:rsid w:val="00244634"/>
    <w:rsid w:val="00244978"/>
    <w:rsid w:val="00244AFD"/>
    <w:rsid w:val="00244BBD"/>
    <w:rsid w:val="00244C79"/>
    <w:rsid w:val="00244C9C"/>
    <w:rsid w:val="00244CFF"/>
    <w:rsid w:val="0024524B"/>
    <w:rsid w:val="00245434"/>
    <w:rsid w:val="00245471"/>
    <w:rsid w:val="00245523"/>
    <w:rsid w:val="00245648"/>
    <w:rsid w:val="00245661"/>
    <w:rsid w:val="00245A4C"/>
    <w:rsid w:val="00245BBE"/>
    <w:rsid w:val="00245BF5"/>
    <w:rsid w:val="00245D1B"/>
    <w:rsid w:val="00245E63"/>
    <w:rsid w:val="0024603C"/>
    <w:rsid w:val="002460A3"/>
    <w:rsid w:val="002460D8"/>
    <w:rsid w:val="00246228"/>
    <w:rsid w:val="00246248"/>
    <w:rsid w:val="00246357"/>
    <w:rsid w:val="002463BE"/>
    <w:rsid w:val="002463DD"/>
    <w:rsid w:val="0024646C"/>
    <w:rsid w:val="002464FF"/>
    <w:rsid w:val="00246589"/>
    <w:rsid w:val="002468FE"/>
    <w:rsid w:val="00246922"/>
    <w:rsid w:val="00246A94"/>
    <w:rsid w:val="00246B02"/>
    <w:rsid w:val="00246B96"/>
    <w:rsid w:val="00246BA5"/>
    <w:rsid w:val="00246BBA"/>
    <w:rsid w:val="00246D15"/>
    <w:rsid w:val="00246D4E"/>
    <w:rsid w:val="00246D59"/>
    <w:rsid w:val="00246DBA"/>
    <w:rsid w:val="00246E3C"/>
    <w:rsid w:val="00246E75"/>
    <w:rsid w:val="00246E84"/>
    <w:rsid w:val="00246EE2"/>
    <w:rsid w:val="00246FA3"/>
    <w:rsid w:val="00246FEC"/>
    <w:rsid w:val="0024702D"/>
    <w:rsid w:val="002470EB"/>
    <w:rsid w:val="00247101"/>
    <w:rsid w:val="00247108"/>
    <w:rsid w:val="00247148"/>
    <w:rsid w:val="002471D2"/>
    <w:rsid w:val="002471D4"/>
    <w:rsid w:val="0024721D"/>
    <w:rsid w:val="0024728D"/>
    <w:rsid w:val="002473A7"/>
    <w:rsid w:val="0024752B"/>
    <w:rsid w:val="0024762B"/>
    <w:rsid w:val="0024765C"/>
    <w:rsid w:val="0024771C"/>
    <w:rsid w:val="0024771F"/>
    <w:rsid w:val="002479A3"/>
    <w:rsid w:val="002479B9"/>
    <w:rsid w:val="00247A7B"/>
    <w:rsid w:val="00247ABA"/>
    <w:rsid w:val="00247ACF"/>
    <w:rsid w:val="00247CD6"/>
    <w:rsid w:val="00247D4B"/>
    <w:rsid w:val="00247D97"/>
    <w:rsid w:val="00247F47"/>
    <w:rsid w:val="00250096"/>
    <w:rsid w:val="0025019C"/>
    <w:rsid w:val="0025026D"/>
    <w:rsid w:val="002502CF"/>
    <w:rsid w:val="00250397"/>
    <w:rsid w:val="00250448"/>
    <w:rsid w:val="0025069B"/>
    <w:rsid w:val="00250816"/>
    <w:rsid w:val="002508AE"/>
    <w:rsid w:val="002508DA"/>
    <w:rsid w:val="00250A39"/>
    <w:rsid w:val="00250AB1"/>
    <w:rsid w:val="00250B26"/>
    <w:rsid w:val="00250B4F"/>
    <w:rsid w:val="00250B5E"/>
    <w:rsid w:val="00250C6B"/>
    <w:rsid w:val="00250CC3"/>
    <w:rsid w:val="00250CD9"/>
    <w:rsid w:val="00250D86"/>
    <w:rsid w:val="00250D8B"/>
    <w:rsid w:val="00250DE1"/>
    <w:rsid w:val="00250ED5"/>
    <w:rsid w:val="00250ED9"/>
    <w:rsid w:val="002510E3"/>
    <w:rsid w:val="00251136"/>
    <w:rsid w:val="0025113F"/>
    <w:rsid w:val="002511ED"/>
    <w:rsid w:val="002513FE"/>
    <w:rsid w:val="0025147F"/>
    <w:rsid w:val="00251599"/>
    <w:rsid w:val="002515A9"/>
    <w:rsid w:val="00251632"/>
    <w:rsid w:val="0025166B"/>
    <w:rsid w:val="00251796"/>
    <w:rsid w:val="002517AC"/>
    <w:rsid w:val="002517E8"/>
    <w:rsid w:val="002517E9"/>
    <w:rsid w:val="00251901"/>
    <w:rsid w:val="00251910"/>
    <w:rsid w:val="00251929"/>
    <w:rsid w:val="002519C3"/>
    <w:rsid w:val="00251A0C"/>
    <w:rsid w:val="00251A3E"/>
    <w:rsid w:val="00251A74"/>
    <w:rsid w:val="00251A92"/>
    <w:rsid w:val="00251AC2"/>
    <w:rsid w:val="00251C15"/>
    <w:rsid w:val="00251C8C"/>
    <w:rsid w:val="00251CCF"/>
    <w:rsid w:val="00251CFF"/>
    <w:rsid w:val="00251EE4"/>
    <w:rsid w:val="00251FC9"/>
    <w:rsid w:val="00252063"/>
    <w:rsid w:val="0025211F"/>
    <w:rsid w:val="0025231E"/>
    <w:rsid w:val="00252526"/>
    <w:rsid w:val="00252530"/>
    <w:rsid w:val="00252638"/>
    <w:rsid w:val="002526AD"/>
    <w:rsid w:val="00252742"/>
    <w:rsid w:val="00252759"/>
    <w:rsid w:val="00252774"/>
    <w:rsid w:val="002527D3"/>
    <w:rsid w:val="0025291D"/>
    <w:rsid w:val="00252A5E"/>
    <w:rsid w:val="00252BE2"/>
    <w:rsid w:val="00252BF4"/>
    <w:rsid w:val="00252C5D"/>
    <w:rsid w:val="00252CAB"/>
    <w:rsid w:val="00252CCD"/>
    <w:rsid w:val="00252EE5"/>
    <w:rsid w:val="00252EF7"/>
    <w:rsid w:val="002530DB"/>
    <w:rsid w:val="00253265"/>
    <w:rsid w:val="002532D0"/>
    <w:rsid w:val="00253345"/>
    <w:rsid w:val="0025337F"/>
    <w:rsid w:val="002533FB"/>
    <w:rsid w:val="0025340D"/>
    <w:rsid w:val="00253462"/>
    <w:rsid w:val="00253470"/>
    <w:rsid w:val="002534B0"/>
    <w:rsid w:val="002534C0"/>
    <w:rsid w:val="002535C5"/>
    <w:rsid w:val="00253628"/>
    <w:rsid w:val="00253696"/>
    <w:rsid w:val="00253741"/>
    <w:rsid w:val="00253763"/>
    <w:rsid w:val="002537AC"/>
    <w:rsid w:val="0025380A"/>
    <w:rsid w:val="00253964"/>
    <w:rsid w:val="002539A9"/>
    <w:rsid w:val="00253AF6"/>
    <w:rsid w:val="00253B44"/>
    <w:rsid w:val="00253BA3"/>
    <w:rsid w:val="00253D84"/>
    <w:rsid w:val="00254059"/>
    <w:rsid w:val="0025410C"/>
    <w:rsid w:val="0025419F"/>
    <w:rsid w:val="002541F2"/>
    <w:rsid w:val="002542D6"/>
    <w:rsid w:val="002542DD"/>
    <w:rsid w:val="00254374"/>
    <w:rsid w:val="0025438A"/>
    <w:rsid w:val="00254402"/>
    <w:rsid w:val="0025440B"/>
    <w:rsid w:val="0025441D"/>
    <w:rsid w:val="0025449B"/>
    <w:rsid w:val="002544F7"/>
    <w:rsid w:val="002544FF"/>
    <w:rsid w:val="00254501"/>
    <w:rsid w:val="0025455D"/>
    <w:rsid w:val="0025470B"/>
    <w:rsid w:val="00254743"/>
    <w:rsid w:val="00254807"/>
    <w:rsid w:val="00254836"/>
    <w:rsid w:val="00254948"/>
    <w:rsid w:val="0025497D"/>
    <w:rsid w:val="00254981"/>
    <w:rsid w:val="002549A5"/>
    <w:rsid w:val="00254A95"/>
    <w:rsid w:val="00254B29"/>
    <w:rsid w:val="00254C58"/>
    <w:rsid w:val="00254E23"/>
    <w:rsid w:val="00254EF8"/>
    <w:rsid w:val="00254FFE"/>
    <w:rsid w:val="00255049"/>
    <w:rsid w:val="002550B9"/>
    <w:rsid w:val="002550C4"/>
    <w:rsid w:val="0025511E"/>
    <w:rsid w:val="00255161"/>
    <w:rsid w:val="00255288"/>
    <w:rsid w:val="002553BD"/>
    <w:rsid w:val="002553FE"/>
    <w:rsid w:val="002554D9"/>
    <w:rsid w:val="00255594"/>
    <w:rsid w:val="002555CF"/>
    <w:rsid w:val="00255673"/>
    <w:rsid w:val="00255707"/>
    <w:rsid w:val="002558CB"/>
    <w:rsid w:val="002559E4"/>
    <w:rsid w:val="00255A4A"/>
    <w:rsid w:val="00255AEE"/>
    <w:rsid w:val="00255BAB"/>
    <w:rsid w:val="00255D8C"/>
    <w:rsid w:val="00255E8E"/>
    <w:rsid w:val="00255F53"/>
    <w:rsid w:val="00256021"/>
    <w:rsid w:val="00256146"/>
    <w:rsid w:val="0025614A"/>
    <w:rsid w:val="00256194"/>
    <w:rsid w:val="0025624F"/>
    <w:rsid w:val="002563D7"/>
    <w:rsid w:val="00256456"/>
    <w:rsid w:val="00256493"/>
    <w:rsid w:val="002564E2"/>
    <w:rsid w:val="002564F8"/>
    <w:rsid w:val="002565D4"/>
    <w:rsid w:val="00256634"/>
    <w:rsid w:val="0025664E"/>
    <w:rsid w:val="0025679B"/>
    <w:rsid w:val="002567B5"/>
    <w:rsid w:val="002568BE"/>
    <w:rsid w:val="002568FC"/>
    <w:rsid w:val="00256B62"/>
    <w:rsid w:val="00256C15"/>
    <w:rsid w:val="00256CE9"/>
    <w:rsid w:val="00256CF9"/>
    <w:rsid w:val="002570CF"/>
    <w:rsid w:val="00257236"/>
    <w:rsid w:val="00257252"/>
    <w:rsid w:val="0025731D"/>
    <w:rsid w:val="00257336"/>
    <w:rsid w:val="00257364"/>
    <w:rsid w:val="002573A3"/>
    <w:rsid w:val="0025742F"/>
    <w:rsid w:val="0025750D"/>
    <w:rsid w:val="0025754F"/>
    <w:rsid w:val="002575C5"/>
    <w:rsid w:val="002577E4"/>
    <w:rsid w:val="0025785F"/>
    <w:rsid w:val="0025798A"/>
    <w:rsid w:val="00257AC6"/>
    <w:rsid w:val="00257B0C"/>
    <w:rsid w:val="00257B0D"/>
    <w:rsid w:val="00257B5F"/>
    <w:rsid w:val="00257B7E"/>
    <w:rsid w:val="00257BC7"/>
    <w:rsid w:val="00257BC8"/>
    <w:rsid w:val="00257C4B"/>
    <w:rsid w:val="00257CE3"/>
    <w:rsid w:val="00257D94"/>
    <w:rsid w:val="00257DD8"/>
    <w:rsid w:val="00257F0A"/>
    <w:rsid w:val="00257F0C"/>
    <w:rsid w:val="00257F30"/>
    <w:rsid w:val="00257F78"/>
    <w:rsid w:val="00260098"/>
    <w:rsid w:val="002601CE"/>
    <w:rsid w:val="00260265"/>
    <w:rsid w:val="00260380"/>
    <w:rsid w:val="0026040A"/>
    <w:rsid w:val="0026049F"/>
    <w:rsid w:val="002604F3"/>
    <w:rsid w:val="00260509"/>
    <w:rsid w:val="0026070B"/>
    <w:rsid w:val="002607FA"/>
    <w:rsid w:val="0026090F"/>
    <w:rsid w:val="00260922"/>
    <w:rsid w:val="00260A06"/>
    <w:rsid w:val="00260A52"/>
    <w:rsid w:val="00260E4B"/>
    <w:rsid w:val="00260EC0"/>
    <w:rsid w:val="00260EC4"/>
    <w:rsid w:val="002610FA"/>
    <w:rsid w:val="00261199"/>
    <w:rsid w:val="00261205"/>
    <w:rsid w:val="00261439"/>
    <w:rsid w:val="0026148E"/>
    <w:rsid w:val="002614C2"/>
    <w:rsid w:val="0026150D"/>
    <w:rsid w:val="0026160D"/>
    <w:rsid w:val="002616DD"/>
    <w:rsid w:val="00261711"/>
    <w:rsid w:val="0026175E"/>
    <w:rsid w:val="0026193A"/>
    <w:rsid w:val="00261B5F"/>
    <w:rsid w:val="00261DF7"/>
    <w:rsid w:val="00261E37"/>
    <w:rsid w:val="00262019"/>
    <w:rsid w:val="0026225B"/>
    <w:rsid w:val="00262270"/>
    <w:rsid w:val="002622B8"/>
    <w:rsid w:val="002622F6"/>
    <w:rsid w:val="00262392"/>
    <w:rsid w:val="002623CA"/>
    <w:rsid w:val="0026247B"/>
    <w:rsid w:val="002624A3"/>
    <w:rsid w:val="00262557"/>
    <w:rsid w:val="00262674"/>
    <w:rsid w:val="002627A1"/>
    <w:rsid w:val="00262955"/>
    <w:rsid w:val="00262A3E"/>
    <w:rsid w:val="00262B86"/>
    <w:rsid w:val="00262C0D"/>
    <w:rsid w:val="00262CDF"/>
    <w:rsid w:val="00262D8C"/>
    <w:rsid w:val="00262EC1"/>
    <w:rsid w:val="00262F52"/>
    <w:rsid w:val="0026303C"/>
    <w:rsid w:val="0026310E"/>
    <w:rsid w:val="0026329C"/>
    <w:rsid w:val="002632BD"/>
    <w:rsid w:val="0026334A"/>
    <w:rsid w:val="00263405"/>
    <w:rsid w:val="0026358B"/>
    <w:rsid w:val="002635C9"/>
    <w:rsid w:val="00263653"/>
    <w:rsid w:val="002637D9"/>
    <w:rsid w:val="0026388A"/>
    <w:rsid w:val="0026395B"/>
    <w:rsid w:val="00263A5F"/>
    <w:rsid w:val="00263B16"/>
    <w:rsid w:val="00263BD9"/>
    <w:rsid w:val="00263C18"/>
    <w:rsid w:val="00263CCA"/>
    <w:rsid w:val="00263CCF"/>
    <w:rsid w:val="00263D12"/>
    <w:rsid w:val="00263D4A"/>
    <w:rsid w:val="00263F39"/>
    <w:rsid w:val="00263F7A"/>
    <w:rsid w:val="00263FC4"/>
    <w:rsid w:val="00263FEC"/>
    <w:rsid w:val="0026415D"/>
    <w:rsid w:val="00264363"/>
    <w:rsid w:val="002643AF"/>
    <w:rsid w:val="00264482"/>
    <w:rsid w:val="0026453C"/>
    <w:rsid w:val="002645BD"/>
    <w:rsid w:val="002647ED"/>
    <w:rsid w:val="00264807"/>
    <w:rsid w:val="00264899"/>
    <w:rsid w:val="00264992"/>
    <w:rsid w:val="00264A46"/>
    <w:rsid w:val="00264B0E"/>
    <w:rsid w:val="00264B97"/>
    <w:rsid w:val="00264C9C"/>
    <w:rsid w:val="00264E78"/>
    <w:rsid w:val="00264EB9"/>
    <w:rsid w:val="00264FD6"/>
    <w:rsid w:val="002650E8"/>
    <w:rsid w:val="00265168"/>
    <w:rsid w:val="0026547C"/>
    <w:rsid w:val="00265571"/>
    <w:rsid w:val="002655E1"/>
    <w:rsid w:val="0026562C"/>
    <w:rsid w:val="002656A5"/>
    <w:rsid w:val="002656B8"/>
    <w:rsid w:val="002658D7"/>
    <w:rsid w:val="00265986"/>
    <w:rsid w:val="00265A0D"/>
    <w:rsid w:val="00265A82"/>
    <w:rsid w:val="00265B61"/>
    <w:rsid w:val="00265BF5"/>
    <w:rsid w:val="00265C81"/>
    <w:rsid w:val="00265CF7"/>
    <w:rsid w:val="00265D84"/>
    <w:rsid w:val="00265E3B"/>
    <w:rsid w:val="00265E97"/>
    <w:rsid w:val="00265EE8"/>
    <w:rsid w:val="00265FFE"/>
    <w:rsid w:val="00266055"/>
    <w:rsid w:val="00266061"/>
    <w:rsid w:val="00266102"/>
    <w:rsid w:val="0026620B"/>
    <w:rsid w:val="002662E9"/>
    <w:rsid w:val="00266387"/>
    <w:rsid w:val="0026640A"/>
    <w:rsid w:val="002664F9"/>
    <w:rsid w:val="0026667F"/>
    <w:rsid w:val="00266740"/>
    <w:rsid w:val="002667BA"/>
    <w:rsid w:val="0026688B"/>
    <w:rsid w:val="002669E0"/>
    <w:rsid w:val="00266A7C"/>
    <w:rsid w:val="00266AAE"/>
    <w:rsid w:val="00266C0F"/>
    <w:rsid w:val="00266CD5"/>
    <w:rsid w:val="00266D73"/>
    <w:rsid w:val="00266E3C"/>
    <w:rsid w:val="00266E81"/>
    <w:rsid w:val="00266F1E"/>
    <w:rsid w:val="002670E5"/>
    <w:rsid w:val="00267133"/>
    <w:rsid w:val="00267155"/>
    <w:rsid w:val="002671D5"/>
    <w:rsid w:val="0026746F"/>
    <w:rsid w:val="00267481"/>
    <w:rsid w:val="002674DF"/>
    <w:rsid w:val="002675FA"/>
    <w:rsid w:val="002676C5"/>
    <w:rsid w:val="00267701"/>
    <w:rsid w:val="0026790B"/>
    <w:rsid w:val="00267918"/>
    <w:rsid w:val="00267D47"/>
    <w:rsid w:val="00267DAE"/>
    <w:rsid w:val="00267E4B"/>
    <w:rsid w:val="00267FE9"/>
    <w:rsid w:val="002702B0"/>
    <w:rsid w:val="002703D3"/>
    <w:rsid w:val="00270438"/>
    <w:rsid w:val="002705C6"/>
    <w:rsid w:val="002705CC"/>
    <w:rsid w:val="002705F7"/>
    <w:rsid w:val="00270604"/>
    <w:rsid w:val="00270660"/>
    <w:rsid w:val="002706A7"/>
    <w:rsid w:val="0027075E"/>
    <w:rsid w:val="00270859"/>
    <w:rsid w:val="002708BE"/>
    <w:rsid w:val="002708CA"/>
    <w:rsid w:val="002709D1"/>
    <w:rsid w:val="00270A08"/>
    <w:rsid w:val="00270AF5"/>
    <w:rsid w:val="00270B17"/>
    <w:rsid w:val="00270C78"/>
    <w:rsid w:val="00270CB1"/>
    <w:rsid w:val="00270D27"/>
    <w:rsid w:val="00270D39"/>
    <w:rsid w:val="00270D56"/>
    <w:rsid w:val="00270E42"/>
    <w:rsid w:val="00270FA7"/>
    <w:rsid w:val="00270FD4"/>
    <w:rsid w:val="00271222"/>
    <w:rsid w:val="00271260"/>
    <w:rsid w:val="002712E8"/>
    <w:rsid w:val="0027131C"/>
    <w:rsid w:val="002713DF"/>
    <w:rsid w:val="002714D0"/>
    <w:rsid w:val="00271644"/>
    <w:rsid w:val="0027179D"/>
    <w:rsid w:val="002717F3"/>
    <w:rsid w:val="002718A1"/>
    <w:rsid w:val="002718C9"/>
    <w:rsid w:val="0027196F"/>
    <w:rsid w:val="00271C2F"/>
    <w:rsid w:val="00271C32"/>
    <w:rsid w:val="00271E5D"/>
    <w:rsid w:val="00271EF7"/>
    <w:rsid w:val="00271F82"/>
    <w:rsid w:val="00272045"/>
    <w:rsid w:val="0027220C"/>
    <w:rsid w:val="0027236C"/>
    <w:rsid w:val="00272386"/>
    <w:rsid w:val="002724C4"/>
    <w:rsid w:val="00272751"/>
    <w:rsid w:val="002728A2"/>
    <w:rsid w:val="002728F6"/>
    <w:rsid w:val="00272922"/>
    <w:rsid w:val="00272A50"/>
    <w:rsid w:val="00272B6C"/>
    <w:rsid w:val="00272BD2"/>
    <w:rsid w:val="00272D00"/>
    <w:rsid w:val="00272D5C"/>
    <w:rsid w:val="00272DB0"/>
    <w:rsid w:val="00272EF8"/>
    <w:rsid w:val="002731D9"/>
    <w:rsid w:val="0027323F"/>
    <w:rsid w:val="002732C7"/>
    <w:rsid w:val="0027333A"/>
    <w:rsid w:val="002733D8"/>
    <w:rsid w:val="002735D7"/>
    <w:rsid w:val="0027363B"/>
    <w:rsid w:val="002736AF"/>
    <w:rsid w:val="0027372E"/>
    <w:rsid w:val="00273744"/>
    <w:rsid w:val="00273775"/>
    <w:rsid w:val="002739B9"/>
    <w:rsid w:val="002739DB"/>
    <w:rsid w:val="00273C10"/>
    <w:rsid w:val="00273C9C"/>
    <w:rsid w:val="00273CCE"/>
    <w:rsid w:val="00273D32"/>
    <w:rsid w:val="00273D93"/>
    <w:rsid w:val="00273E6E"/>
    <w:rsid w:val="00273F63"/>
    <w:rsid w:val="00273FBE"/>
    <w:rsid w:val="0027419E"/>
    <w:rsid w:val="002741A7"/>
    <w:rsid w:val="00274255"/>
    <w:rsid w:val="002742AB"/>
    <w:rsid w:val="0027431D"/>
    <w:rsid w:val="00274371"/>
    <w:rsid w:val="002744BB"/>
    <w:rsid w:val="00274693"/>
    <w:rsid w:val="002748D1"/>
    <w:rsid w:val="00274BE6"/>
    <w:rsid w:val="00274C0F"/>
    <w:rsid w:val="00274C52"/>
    <w:rsid w:val="00274CB6"/>
    <w:rsid w:val="00274D05"/>
    <w:rsid w:val="00274EB6"/>
    <w:rsid w:val="002751CE"/>
    <w:rsid w:val="00275217"/>
    <w:rsid w:val="00275244"/>
    <w:rsid w:val="00275263"/>
    <w:rsid w:val="002752A9"/>
    <w:rsid w:val="002752C5"/>
    <w:rsid w:val="002753A9"/>
    <w:rsid w:val="0027541F"/>
    <w:rsid w:val="002754CE"/>
    <w:rsid w:val="002757D9"/>
    <w:rsid w:val="002757FF"/>
    <w:rsid w:val="002758CF"/>
    <w:rsid w:val="002759D6"/>
    <w:rsid w:val="00275A09"/>
    <w:rsid w:val="00275A93"/>
    <w:rsid w:val="00275B6E"/>
    <w:rsid w:val="00275C49"/>
    <w:rsid w:val="00275E9C"/>
    <w:rsid w:val="00275F01"/>
    <w:rsid w:val="00275F88"/>
    <w:rsid w:val="00275FFD"/>
    <w:rsid w:val="00276156"/>
    <w:rsid w:val="002761AE"/>
    <w:rsid w:val="002761BD"/>
    <w:rsid w:val="002762C3"/>
    <w:rsid w:val="00276323"/>
    <w:rsid w:val="002763CF"/>
    <w:rsid w:val="00276465"/>
    <w:rsid w:val="00276568"/>
    <w:rsid w:val="00276C0B"/>
    <w:rsid w:val="00276C3D"/>
    <w:rsid w:val="00276C95"/>
    <w:rsid w:val="00276DCF"/>
    <w:rsid w:val="00276E17"/>
    <w:rsid w:val="00276E6D"/>
    <w:rsid w:val="00276F80"/>
    <w:rsid w:val="00277023"/>
    <w:rsid w:val="0027722C"/>
    <w:rsid w:val="00277272"/>
    <w:rsid w:val="002772DE"/>
    <w:rsid w:val="002774C8"/>
    <w:rsid w:val="0027766A"/>
    <w:rsid w:val="002778F8"/>
    <w:rsid w:val="00277AB2"/>
    <w:rsid w:val="00277BB5"/>
    <w:rsid w:val="00277C0C"/>
    <w:rsid w:val="00277D89"/>
    <w:rsid w:val="00277F72"/>
    <w:rsid w:val="00280215"/>
    <w:rsid w:val="00280261"/>
    <w:rsid w:val="002802B1"/>
    <w:rsid w:val="00280363"/>
    <w:rsid w:val="0028041C"/>
    <w:rsid w:val="00280450"/>
    <w:rsid w:val="0028045F"/>
    <w:rsid w:val="0028060B"/>
    <w:rsid w:val="00280630"/>
    <w:rsid w:val="0028065E"/>
    <w:rsid w:val="0028069A"/>
    <w:rsid w:val="002807A0"/>
    <w:rsid w:val="002807BE"/>
    <w:rsid w:val="00280931"/>
    <w:rsid w:val="00280BD5"/>
    <w:rsid w:val="00280CF5"/>
    <w:rsid w:val="00280E2B"/>
    <w:rsid w:val="002810B6"/>
    <w:rsid w:val="002810D8"/>
    <w:rsid w:val="00281207"/>
    <w:rsid w:val="0028154B"/>
    <w:rsid w:val="002815C6"/>
    <w:rsid w:val="00281686"/>
    <w:rsid w:val="00281779"/>
    <w:rsid w:val="00281795"/>
    <w:rsid w:val="002817B8"/>
    <w:rsid w:val="0028182A"/>
    <w:rsid w:val="002819D5"/>
    <w:rsid w:val="00281B0C"/>
    <w:rsid w:val="00281B1C"/>
    <w:rsid w:val="00281C68"/>
    <w:rsid w:val="00281E67"/>
    <w:rsid w:val="00281F0F"/>
    <w:rsid w:val="00281FFF"/>
    <w:rsid w:val="002822EF"/>
    <w:rsid w:val="00282306"/>
    <w:rsid w:val="0028237C"/>
    <w:rsid w:val="0028239B"/>
    <w:rsid w:val="0028239E"/>
    <w:rsid w:val="002824C2"/>
    <w:rsid w:val="0028257D"/>
    <w:rsid w:val="00282605"/>
    <w:rsid w:val="00282644"/>
    <w:rsid w:val="00282681"/>
    <w:rsid w:val="00282700"/>
    <w:rsid w:val="0028285F"/>
    <w:rsid w:val="00282A90"/>
    <w:rsid w:val="00282AFE"/>
    <w:rsid w:val="00282C04"/>
    <w:rsid w:val="00282D98"/>
    <w:rsid w:val="00282E55"/>
    <w:rsid w:val="00282EB6"/>
    <w:rsid w:val="00282F8D"/>
    <w:rsid w:val="002830CA"/>
    <w:rsid w:val="0028317F"/>
    <w:rsid w:val="002831C7"/>
    <w:rsid w:val="00283237"/>
    <w:rsid w:val="00283280"/>
    <w:rsid w:val="002832A1"/>
    <w:rsid w:val="002832C2"/>
    <w:rsid w:val="002832D2"/>
    <w:rsid w:val="0028335E"/>
    <w:rsid w:val="00283417"/>
    <w:rsid w:val="00283541"/>
    <w:rsid w:val="00283581"/>
    <w:rsid w:val="002835BB"/>
    <w:rsid w:val="002836AB"/>
    <w:rsid w:val="00283737"/>
    <w:rsid w:val="002837A5"/>
    <w:rsid w:val="002837E3"/>
    <w:rsid w:val="00283871"/>
    <w:rsid w:val="002838D5"/>
    <w:rsid w:val="0028397F"/>
    <w:rsid w:val="002839E7"/>
    <w:rsid w:val="00283A1B"/>
    <w:rsid w:val="00283B57"/>
    <w:rsid w:val="00283BA5"/>
    <w:rsid w:val="00283BB8"/>
    <w:rsid w:val="00283D53"/>
    <w:rsid w:val="00283DA9"/>
    <w:rsid w:val="00283EAB"/>
    <w:rsid w:val="002840DF"/>
    <w:rsid w:val="00284126"/>
    <w:rsid w:val="0028417E"/>
    <w:rsid w:val="0028421A"/>
    <w:rsid w:val="0028422E"/>
    <w:rsid w:val="00284341"/>
    <w:rsid w:val="0028434F"/>
    <w:rsid w:val="002844BC"/>
    <w:rsid w:val="002844E4"/>
    <w:rsid w:val="00284545"/>
    <w:rsid w:val="00284606"/>
    <w:rsid w:val="002848AB"/>
    <w:rsid w:val="00284916"/>
    <w:rsid w:val="0028494A"/>
    <w:rsid w:val="00284963"/>
    <w:rsid w:val="0028499D"/>
    <w:rsid w:val="002849ED"/>
    <w:rsid w:val="00284C6E"/>
    <w:rsid w:val="00284C94"/>
    <w:rsid w:val="00284CBF"/>
    <w:rsid w:val="00284CD7"/>
    <w:rsid w:val="00284D70"/>
    <w:rsid w:val="00284E6D"/>
    <w:rsid w:val="00284EC6"/>
    <w:rsid w:val="00284F9A"/>
    <w:rsid w:val="0028512D"/>
    <w:rsid w:val="002851D1"/>
    <w:rsid w:val="00285234"/>
    <w:rsid w:val="0028549F"/>
    <w:rsid w:val="0028552D"/>
    <w:rsid w:val="002855F4"/>
    <w:rsid w:val="0028565A"/>
    <w:rsid w:val="002856BA"/>
    <w:rsid w:val="00285731"/>
    <w:rsid w:val="0028585E"/>
    <w:rsid w:val="0028588C"/>
    <w:rsid w:val="002858ED"/>
    <w:rsid w:val="002859DD"/>
    <w:rsid w:val="00285C0B"/>
    <w:rsid w:val="00285C75"/>
    <w:rsid w:val="00285E16"/>
    <w:rsid w:val="00285EA4"/>
    <w:rsid w:val="00286102"/>
    <w:rsid w:val="002863AB"/>
    <w:rsid w:val="0028651F"/>
    <w:rsid w:val="00286549"/>
    <w:rsid w:val="002866BD"/>
    <w:rsid w:val="00286794"/>
    <w:rsid w:val="002867EA"/>
    <w:rsid w:val="00286819"/>
    <w:rsid w:val="002868D8"/>
    <w:rsid w:val="00286980"/>
    <w:rsid w:val="002869DD"/>
    <w:rsid w:val="002869F8"/>
    <w:rsid w:val="00286AE6"/>
    <w:rsid w:val="00286CD9"/>
    <w:rsid w:val="00286D41"/>
    <w:rsid w:val="00286DB2"/>
    <w:rsid w:val="00286E61"/>
    <w:rsid w:val="00286E6E"/>
    <w:rsid w:val="00286F17"/>
    <w:rsid w:val="00286FAE"/>
    <w:rsid w:val="0028703B"/>
    <w:rsid w:val="002870BC"/>
    <w:rsid w:val="00287119"/>
    <w:rsid w:val="002871A0"/>
    <w:rsid w:val="00287232"/>
    <w:rsid w:val="00287237"/>
    <w:rsid w:val="002872AB"/>
    <w:rsid w:val="002872DB"/>
    <w:rsid w:val="002873DD"/>
    <w:rsid w:val="002873FF"/>
    <w:rsid w:val="00287462"/>
    <w:rsid w:val="0028750E"/>
    <w:rsid w:val="00287650"/>
    <w:rsid w:val="00287744"/>
    <w:rsid w:val="00287779"/>
    <w:rsid w:val="00287919"/>
    <w:rsid w:val="00287A03"/>
    <w:rsid w:val="00287B10"/>
    <w:rsid w:val="00287BDA"/>
    <w:rsid w:val="00287C24"/>
    <w:rsid w:val="00287C50"/>
    <w:rsid w:val="00287C9E"/>
    <w:rsid w:val="00287D05"/>
    <w:rsid w:val="00287D90"/>
    <w:rsid w:val="00287D99"/>
    <w:rsid w:val="00287E26"/>
    <w:rsid w:val="00287F28"/>
    <w:rsid w:val="00287FD7"/>
    <w:rsid w:val="00290162"/>
    <w:rsid w:val="002901A8"/>
    <w:rsid w:val="002901D2"/>
    <w:rsid w:val="00290335"/>
    <w:rsid w:val="0029034F"/>
    <w:rsid w:val="002903F3"/>
    <w:rsid w:val="0029046F"/>
    <w:rsid w:val="002905B1"/>
    <w:rsid w:val="00290624"/>
    <w:rsid w:val="0029066A"/>
    <w:rsid w:val="00290696"/>
    <w:rsid w:val="002906D6"/>
    <w:rsid w:val="002906DD"/>
    <w:rsid w:val="00290862"/>
    <w:rsid w:val="00290875"/>
    <w:rsid w:val="002908A2"/>
    <w:rsid w:val="00290A73"/>
    <w:rsid w:val="00290AE4"/>
    <w:rsid w:val="00290AFF"/>
    <w:rsid w:val="00290B5A"/>
    <w:rsid w:val="00290D02"/>
    <w:rsid w:val="00290E3B"/>
    <w:rsid w:val="00290F41"/>
    <w:rsid w:val="00290F53"/>
    <w:rsid w:val="00291248"/>
    <w:rsid w:val="00291254"/>
    <w:rsid w:val="00291339"/>
    <w:rsid w:val="002914E2"/>
    <w:rsid w:val="0029152D"/>
    <w:rsid w:val="002915E0"/>
    <w:rsid w:val="0029174C"/>
    <w:rsid w:val="00291766"/>
    <w:rsid w:val="002917B3"/>
    <w:rsid w:val="0029180E"/>
    <w:rsid w:val="0029181E"/>
    <w:rsid w:val="002918CF"/>
    <w:rsid w:val="00291908"/>
    <w:rsid w:val="00291937"/>
    <w:rsid w:val="00291999"/>
    <w:rsid w:val="00291B3B"/>
    <w:rsid w:val="00291BAA"/>
    <w:rsid w:val="00291C88"/>
    <w:rsid w:val="00291CE3"/>
    <w:rsid w:val="00291CFB"/>
    <w:rsid w:val="00291D18"/>
    <w:rsid w:val="00291D2E"/>
    <w:rsid w:val="00291E97"/>
    <w:rsid w:val="00291F3F"/>
    <w:rsid w:val="00291F6B"/>
    <w:rsid w:val="0029203D"/>
    <w:rsid w:val="00292077"/>
    <w:rsid w:val="0029217A"/>
    <w:rsid w:val="00292255"/>
    <w:rsid w:val="00292340"/>
    <w:rsid w:val="0029235B"/>
    <w:rsid w:val="002924AB"/>
    <w:rsid w:val="00292546"/>
    <w:rsid w:val="002925C6"/>
    <w:rsid w:val="002925F6"/>
    <w:rsid w:val="002927FD"/>
    <w:rsid w:val="002928C1"/>
    <w:rsid w:val="00292909"/>
    <w:rsid w:val="00292A15"/>
    <w:rsid w:val="00292A55"/>
    <w:rsid w:val="00292C91"/>
    <w:rsid w:val="00292CE4"/>
    <w:rsid w:val="00292D2D"/>
    <w:rsid w:val="00293069"/>
    <w:rsid w:val="0029318D"/>
    <w:rsid w:val="002931D0"/>
    <w:rsid w:val="0029342B"/>
    <w:rsid w:val="00293648"/>
    <w:rsid w:val="002936E3"/>
    <w:rsid w:val="002938D0"/>
    <w:rsid w:val="00293A44"/>
    <w:rsid w:val="00293B12"/>
    <w:rsid w:val="00293BB8"/>
    <w:rsid w:val="00293C50"/>
    <w:rsid w:val="00293C6B"/>
    <w:rsid w:val="00293E59"/>
    <w:rsid w:val="00293F14"/>
    <w:rsid w:val="00293FC7"/>
    <w:rsid w:val="00294119"/>
    <w:rsid w:val="00294175"/>
    <w:rsid w:val="002941BD"/>
    <w:rsid w:val="0029427C"/>
    <w:rsid w:val="0029427D"/>
    <w:rsid w:val="002942C4"/>
    <w:rsid w:val="00294349"/>
    <w:rsid w:val="00294368"/>
    <w:rsid w:val="00294463"/>
    <w:rsid w:val="002945B1"/>
    <w:rsid w:val="002945D7"/>
    <w:rsid w:val="0029466A"/>
    <w:rsid w:val="0029469B"/>
    <w:rsid w:val="002946AD"/>
    <w:rsid w:val="002946D2"/>
    <w:rsid w:val="00294BB6"/>
    <w:rsid w:val="00294D02"/>
    <w:rsid w:val="00294D57"/>
    <w:rsid w:val="00294F46"/>
    <w:rsid w:val="00294F8A"/>
    <w:rsid w:val="00294FDD"/>
    <w:rsid w:val="00295137"/>
    <w:rsid w:val="002951B3"/>
    <w:rsid w:val="0029526E"/>
    <w:rsid w:val="00295275"/>
    <w:rsid w:val="0029554E"/>
    <w:rsid w:val="00295561"/>
    <w:rsid w:val="00295643"/>
    <w:rsid w:val="00295666"/>
    <w:rsid w:val="0029567A"/>
    <w:rsid w:val="00295776"/>
    <w:rsid w:val="002957AB"/>
    <w:rsid w:val="002957D5"/>
    <w:rsid w:val="00295833"/>
    <w:rsid w:val="002959E0"/>
    <w:rsid w:val="00295A2B"/>
    <w:rsid w:val="00295A3D"/>
    <w:rsid w:val="00295A9A"/>
    <w:rsid w:val="00295AD1"/>
    <w:rsid w:val="00295AFA"/>
    <w:rsid w:val="00295B48"/>
    <w:rsid w:val="00295B73"/>
    <w:rsid w:val="00295B7D"/>
    <w:rsid w:val="00295BA4"/>
    <w:rsid w:val="00295C16"/>
    <w:rsid w:val="00295C83"/>
    <w:rsid w:val="00295DDC"/>
    <w:rsid w:val="00295E3B"/>
    <w:rsid w:val="00295E98"/>
    <w:rsid w:val="00295F94"/>
    <w:rsid w:val="00295FD8"/>
    <w:rsid w:val="0029619E"/>
    <w:rsid w:val="0029621F"/>
    <w:rsid w:val="002962F1"/>
    <w:rsid w:val="00296668"/>
    <w:rsid w:val="0029690B"/>
    <w:rsid w:val="00296961"/>
    <w:rsid w:val="002969BF"/>
    <w:rsid w:val="002969DA"/>
    <w:rsid w:val="00296B40"/>
    <w:rsid w:val="00296CE2"/>
    <w:rsid w:val="00296D17"/>
    <w:rsid w:val="00296D4C"/>
    <w:rsid w:val="00296D70"/>
    <w:rsid w:val="00296E76"/>
    <w:rsid w:val="00296EF6"/>
    <w:rsid w:val="00296F2E"/>
    <w:rsid w:val="00296F76"/>
    <w:rsid w:val="00296FEF"/>
    <w:rsid w:val="0029710D"/>
    <w:rsid w:val="00297141"/>
    <w:rsid w:val="002971BD"/>
    <w:rsid w:val="002971E3"/>
    <w:rsid w:val="00297296"/>
    <w:rsid w:val="002976C2"/>
    <w:rsid w:val="00297718"/>
    <w:rsid w:val="00297788"/>
    <w:rsid w:val="002977B6"/>
    <w:rsid w:val="002977BB"/>
    <w:rsid w:val="0029780A"/>
    <w:rsid w:val="0029788B"/>
    <w:rsid w:val="0029788C"/>
    <w:rsid w:val="002978C0"/>
    <w:rsid w:val="002978E7"/>
    <w:rsid w:val="00297910"/>
    <w:rsid w:val="002979E2"/>
    <w:rsid w:val="002979FB"/>
    <w:rsid w:val="00297A30"/>
    <w:rsid w:val="00297A41"/>
    <w:rsid w:val="00297A59"/>
    <w:rsid w:val="00297A8D"/>
    <w:rsid w:val="00297AFC"/>
    <w:rsid w:val="00297B94"/>
    <w:rsid w:val="00297C4F"/>
    <w:rsid w:val="00297CCE"/>
    <w:rsid w:val="00297D4C"/>
    <w:rsid w:val="00297FBA"/>
    <w:rsid w:val="002A00F7"/>
    <w:rsid w:val="002A011F"/>
    <w:rsid w:val="002A02DE"/>
    <w:rsid w:val="002A0328"/>
    <w:rsid w:val="002A0347"/>
    <w:rsid w:val="002A0469"/>
    <w:rsid w:val="002A049C"/>
    <w:rsid w:val="002A05B6"/>
    <w:rsid w:val="002A05DA"/>
    <w:rsid w:val="002A07C2"/>
    <w:rsid w:val="002A09BA"/>
    <w:rsid w:val="002A09EC"/>
    <w:rsid w:val="002A0B38"/>
    <w:rsid w:val="002A0B57"/>
    <w:rsid w:val="002A0D1C"/>
    <w:rsid w:val="002A0D86"/>
    <w:rsid w:val="002A0E29"/>
    <w:rsid w:val="002A0EDD"/>
    <w:rsid w:val="002A0F95"/>
    <w:rsid w:val="002A0F9B"/>
    <w:rsid w:val="002A1080"/>
    <w:rsid w:val="002A1090"/>
    <w:rsid w:val="002A11D1"/>
    <w:rsid w:val="002A136D"/>
    <w:rsid w:val="002A1413"/>
    <w:rsid w:val="002A14D0"/>
    <w:rsid w:val="002A1586"/>
    <w:rsid w:val="002A159E"/>
    <w:rsid w:val="002A15BC"/>
    <w:rsid w:val="002A1602"/>
    <w:rsid w:val="002A1631"/>
    <w:rsid w:val="002A1877"/>
    <w:rsid w:val="002A195B"/>
    <w:rsid w:val="002A1A56"/>
    <w:rsid w:val="002A1A74"/>
    <w:rsid w:val="002A1B3F"/>
    <w:rsid w:val="002A1CD6"/>
    <w:rsid w:val="002A1D1E"/>
    <w:rsid w:val="002A1D61"/>
    <w:rsid w:val="002A1E9E"/>
    <w:rsid w:val="002A200A"/>
    <w:rsid w:val="002A20F3"/>
    <w:rsid w:val="002A2232"/>
    <w:rsid w:val="002A228D"/>
    <w:rsid w:val="002A2360"/>
    <w:rsid w:val="002A24CF"/>
    <w:rsid w:val="002A2543"/>
    <w:rsid w:val="002A25B2"/>
    <w:rsid w:val="002A267C"/>
    <w:rsid w:val="002A2793"/>
    <w:rsid w:val="002A28D8"/>
    <w:rsid w:val="002A28E3"/>
    <w:rsid w:val="002A297B"/>
    <w:rsid w:val="002A2A63"/>
    <w:rsid w:val="002A2D39"/>
    <w:rsid w:val="002A2E13"/>
    <w:rsid w:val="002A2E79"/>
    <w:rsid w:val="002A2EE0"/>
    <w:rsid w:val="002A2EF0"/>
    <w:rsid w:val="002A2EF5"/>
    <w:rsid w:val="002A2F33"/>
    <w:rsid w:val="002A3056"/>
    <w:rsid w:val="002A30F3"/>
    <w:rsid w:val="002A32C0"/>
    <w:rsid w:val="002A3383"/>
    <w:rsid w:val="002A33EC"/>
    <w:rsid w:val="002A3502"/>
    <w:rsid w:val="002A359C"/>
    <w:rsid w:val="002A362F"/>
    <w:rsid w:val="002A36B0"/>
    <w:rsid w:val="002A36D9"/>
    <w:rsid w:val="002A38C4"/>
    <w:rsid w:val="002A38E8"/>
    <w:rsid w:val="002A3A38"/>
    <w:rsid w:val="002A3B14"/>
    <w:rsid w:val="002A3B90"/>
    <w:rsid w:val="002A3C76"/>
    <w:rsid w:val="002A3CBA"/>
    <w:rsid w:val="002A3E12"/>
    <w:rsid w:val="002A3E55"/>
    <w:rsid w:val="002A3FE8"/>
    <w:rsid w:val="002A408A"/>
    <w:rsid w:val="002A41B2"/>
    <w:rsid w:val="002A4210"/>
    <w:rsid w:val="002A4215"/>
    <w:rsid w:val="002A43DF"/>
    <w:rsid w:val="002A4427"/>
    <w:rsid w:val="002A44A8"/>
    <w:rsid w:val="002A451A"/>
    <w:rsid w:val="002A460A"/>
    <w:rsid w:val="002A46AC"/>
    <w:rsid w:val="002A4781"/>
    <w:rsid w:val="002A4815"/>
    <w:rsid w:val="002A48B5"/>
    <w:rsid w:val="002A4942"/>
    <w:rsid w:val="002A4A38"/>
    <w:rsid w:val="002A4AB9"/>
    <w:rsid w:val="002A4B79"/>
    <w:rsid w:val="002A4C00"/>
    <w:rsid w:val="002A4C23"/>
    <w:rsid w:val="002A4C61"/>
    <w:rsid w:val="002A4EA0"/>
    <w:rsid w:val="002A4EDF"/>
    <w:rsid w:val="002A4F42"/>
    <w:rsid w:val="002A4F89"/>
    <w:rsid w:val="002A4FF6"/>
    <w:rsid w:val="002A509F"/>
    <w:rsid w:val="002A51CC"/>
    <w:rsid w:val="002A53F7"/>
    <w:rsid w:val="002A546F"/>
    <w:rsid w:val="002A5502"/>
    <w:rsid w:val="002A5660"/>
    <w:rsid w:val="002A56AD"/>
    <w:rsid w:val="002A56DE"/>
    <w:rsid w:val="002A57BC"/>
    <w:rsid w:val="002A57E2"/>
    <w:rsid w:val="002A5880"/>
    <w:rsid w:val="002A58A4"/>
    <w:rsid w:val="002A59BA"/>
    <w:rsid w:val="002A59D9"/>
    <w:rsid w:val="002A5AAD"/>
    <w:rsid w:val="002A5B52"/>
    <w:rsid w:val="002A5CF8"/>
    <w:rsid w:val="002A5D46"/>
    <w:rsid w:val="002A5E71"/>
    <w:rsid w:val="002A5F03"/>
    <w:rsid w:val="002A5F43"/>
    <w:rsid w:val="002A603B"/>
    <w:rsid w:val="002A6105"/>
    <w:rsid w:val="002A611F"/>
    <w:rsid w:val="002A6159"/>
    <w:rsid w:val="002A617C"/>
    <w:rsid w:val="002A6187"/>
    <w:rsid w:val="002A623C"/>
    <w:rsid w:val="002A625F"/>
    <w:rsid w:val="002A62A9"/>
    <w:rsid w:val="002A64F3"/>
    <w:rsid w:val="002A677B"/>
    <w:rsid w:val="002A67BC"/>
    <w:rsid w:val="002A6841"/>
    <w:rsid w:val="002A68EB"/>
    <w:rsid w:val="002A68F2"/>
    <w:rsid w:val="002A6D07"/>
    <w:rsid w:val="002A6D46"/>
    <w:rsid w:val="002A6D4B"/>
    <w:rsid w:val="002A6DAA"/>
    <w:rsid w:val="002A6F39"/>
    <w:rsid w:val="002A6F6F"/>
    <w:rsid w:val="002A6FFE"/>
    <w:rsid w:val="002A7024"/>
    <w:rsid w:val="002A713F"/>
    <w:rsid w:val="002A71E3"/>
    <w:rsid w:val="002A7222"/>
    <w:rsid w:val="002A72C5"/>
    <w:rsid w:val="002A72E0"/>
    <w:rsid w:val="002A741C"/>
    <w:rsid w:val="002A745D"/>
    <w:rsid w:val="002A74D8"/>
    <w:rsid w:val="002A74DA"/>
    <w:rsid w:val="002A7659"/>
    <w:rsid w:val="002A76D4"/>
    <w:rsid w:val="002A798A"/>
    <w:rsid w:val="002A79EE"/>
    <w:rsid w:val="002A79F3"/>
    <w:rsid w:val="002A7BF9"/>
    <w:rsid w:val="002A7C5C"/>
    <w:rsid w:val="002A7C8F"/>
    <w:rsid w:val="002A7CD8"/>
    <w:rsid w:val="002A7DF2"/>
    <w:rsid w:val="002A7E99"/>
    <w:rsid w:val="002A7EC4"/>
    <w:rsid w:val="002A7ECB"/>
    <w:rsid w:val="002A7F27"/>
    <w:rsid w:val="002A7F97"/>
    <w:rsid w:val="002B0138"/>
    <w:rsid w:val="002B0164"/>
    <w:rsid w:val="002B01F4"/>
    <w:rsid w:val="002B0201"/>
    <w:rsid w:val="002B0239"/>
    <w:rsid w:val="002B023D"/>
    <w:rsid w:val="002B027F"/>
    <w:rsid w:val="002B02C0"/>
    <w:rsid w:val="002B02C6"/>
    <w:rsid w:val="002B02D1"/>
    <w:rsid w:val="002B037C"/>
    <w:rsid w:val="002B03D9"/>
    <w:rsid w:val="002B03ED"/>
    <w:rsid w:val="002B03F4"/>
    <w:rsid w:val="002B044C"/>
    <w:rsid w:val="002B0498"/>
    <w:rsid w:val="002B04B6"/>
    <w:rsid w:val="002B04DD"/>
    <w:rsid w:val="002B0591"/>
    <w:rsid w:val="002B05A8"/>
    <w:rsid w:val="002B0683"/>
    <w:rsid w:val="002B0804"/>
    <w:rsid w:val="002B08A4"/>
    <w:rsid w:val="002B0A21"/>
    <w:rsid w:val="002B0B6A"/>
    <w:rsid w:val="002B0B83"/>
    <w:rsid w:val="002B0BFE"/>
    <w:rsid w:val="002B0C17"/>
    <w:rsid w:val="002B0C73"/>
    <w:rsid w:val="002B0CC0"/>
    <w:rsid w:val="002B0CC2"/>
    <w:rsid w:val="002B0D99"/>
    <w:rsid w:val="002B0EEF"/>
    <w:rsid w:val="002B0EF0"/>
    <w:rsid w:val="002B0EFD"/>
    <w:rsid w:val="002B0F2B"/>
    <w:rsid w:val="002B1346"/>
    <w:rsid w:val="002B142F"/>
    <w:rsid w:val="002B1458"/>
    <w:rsid w:val="002B14DC"/>
    <w:rsid w:val="002B183C"/>
    <w:rsid w:val="002B185E"/>
    <w:rsid w:val="002B1919"/>
    <w:rsid w:val="002B1937"/>
    <w:rsid w:val="002B1B89"/>
    <w:rsid w:val="002B1BA1"/>
    <w:rsid w:val="002B1C10"/>
    <w:rsid w:val="002B1C55"/>
    <w:rsid w:val="002B1CA4"/>
    <w:rsid w:val="002B1D5C"/>
    <w:rsid w:val="002B1E24"/>
    <w:rsid w:val="002B1F9A"/>
    <w:rsid w:val="002B2092"/>
    <w:rsid w:val="002B2109"/>
    <w:rsid w:val="002B223E"/>
    <w:rsid w:val="002B2268"/>
    <w:rsid w:val="002B2274"/>
    <w:rsid w:val="002B22DF"/>
    <w:rsid w:val="002B245A"/>
    <w:rsid w:val="002B24B7"/>
    <w:rsid w:val="002B257F"/>
    <w:rsid w:val="002B2684"/>
    <w:rsid w:val="002B2787"/>
    <w:rsid w:val="002B2A60"/>
    <w:rsid w:val="002B2D23"/>
    <w:rsid w:val="002B2E47"/>
    <w:rsid w:val="002B2F3C"/>
    <w:rsid w:val="002B30A7"/>
    <w:rsid w:val="002B30C5"/>
    <w:rsid w:val="002B31B0"/>
    <w:rsid w:val="002B3215"/>
    <w:rsid w:val="002B34DE"/>
    <w:rsid w:val="002B34FB"/>
    <w:rsid w:val="002B358D"/>
    <w:rsid w:val="002B35AB"/>
    <w:rsid w:val="002B3751"/>
    <w:rsid w:val="002B3801"/>
    <w:rsid w:val="002B3A48"/>
    <w:rsid w:val="002B3AAA"/>
    <w:rsid w:val="002B3C5D"/>
    <w:rsid w:val="002B3CED"/>
    <w:rsid w:val="002B3EC9"/>
    <w:rsid w:val="002B3F10"/>
    <w:rsid w:val="002B4068"/>
    <w:rsid w:val="002B41C3"/>
    <w:rsid w:val="002B41FC"/>
    <w:rsid w:val="002B4449"/>
    <w:rsid w:val="002B44BD"/>
    <w:rsid w:val="002B45A1"/>
    <w:rsid w:val="002B4669"/>
    <w:rsid w:val="002B47A4"/>
    <w:rsid w:val="002B47ED"/>
    <w:rsid w:val="002B47F3"/>
    <w:rsid w:val="002B4977"/>
    <w:rsid w:val="002B4A38"/>
    <w:rsid w:val="002B4AB3"/>
    <w:rsid w:val="002B4B13"/>
    <w:rsid w:val="002B4B34"/>
    <w:rsid w:val="002B4B61"/>
    <w:rsid w:val="002B4C25"/>
    <w:rsid w:val="002B4D1C"/>
    <w:rsid w:val="002B4DCE"/>
    <w:rsid w:val="002B4E6E"/>
    <w:rsid w:val="002B4E7A"/>
    <w:rsid w:val="002B5039"/>
    <w:rsid w:val="002B521B"/>
    <w:rsid w:val="002B52DF"/>
    <w:rsid w:val="002B538A"/>
    <w:rsid w:val="002B53B3"/>
    <w:rsid w:val="002B5439"/>
    <w:rsid w:val="002B54F7"/>
    <w:rsid w:val="002B556F"/>
    <w:rsid w:val="002B560D"/>
    <w:rsid w:val="002B577E"/>
    <w:rsid w:val="002B57DD"/>
    <w:rsid w:val="002B59C9"/>
    <w:rsid w:val="002B59D3"/>
    <w:rsid w:val="002B59EC"/>
    <w:rsid w:val="002B59FF"/>
    <w:rsid w:val="002B5AED"/>
    <w:rsid w:val="002B5B2D"/>
    <w:rsid w:val="002B5B5E"/>
    <w:rsid w:val="002B5C8E"/>
    <w:rsid w:val="002B5CD2"/>
    <w:rsid w:val="002B5E14"/>
    <w:rsid w:val="002B5E7A"/>
    <w:rsid w:val="002B5F30"/>
    <w:rsid w:val="002B5F8A"/>
    <w:rsid w:val="002B60C2"/>
    <w:rsid w:val="002B6208"/>
    <w:rsid w:val="002B6379"/>
    <w:rsid w:val="002B63E1"/>
    <w:rsid w:val="002B656D"/>
    <w:rsid w:val="002B65BD"/>
    <w:rsid w:val="002B65F6"/>
    <w:rsid w:val="002B65FA"/>
    <w:rsid w:val="002B6820"/>
    <w:rsid w:val="002B684F"/>
    <w:rsid w:val="002B68C9"/>
    <w:rsid w:val="002B68D8"/>
    <w:rsid w:val="002B68FF"/>
    <w:rsid w:val="002B6991"/>
    <w:rsid w:val="002B6A05"/>
    <w:rsid w:val="002B6B0B"/>
    <w:rsid w:val="002B6BCB"/>
    <w:rsid w:val="002B6BDB"/>
    <w:rsid w:val="002B6E19"/>
    <w:rsid w:val="002B6E47"/>
    <w:rsid w:val="002B6F04"/>
    <w:rsid w:val="002B6F60"/>
    <w:rsid w:val="002B714A"/>
    <w:rsid w:val="002B73A7"/>
    <w:rsid w:val="002B75B9"/>
    <w:rsid w:val="002B76A5"/>
    <w:rsid w:val="002B76CD"/>
    <w:rsid w:val="002B7846"/>
    <w:rsid w:val="002B7893"/>
    <w:rsid w:val="002B78E9"/>
    <w:rsid w:val="002B79DD"/>
    <w:rsid w:val="002B79EE"/>
    <w:rsid w:val="002B7BCF"/>
    <w:rsid w:val="002B7D72"/>
    <w:rsid w:val="002B7F91"/>
    <w:rsid w:val="002C0007"/>
    <w:rsid w:val="002C0138"/>
    <w:rsid w:val="002C0343"/>
    <w:rsid w:val="002C0390"/>
    <w:rsid w:val="002C043E"/>
    <w:rsid w:val="002C057A"/>
    <w:rsid w:val="002C067A"/>
    <w:rsid w:val="002C067B"/>
    <w:rsid w:val="002C06DC"/>
    <w:rsid w:val="002C06F3"/>
    <w:rsid w:val="002C08C5"/>
    <w:rsid w:val="002C096A"/>
    <w:rsid w:val="002C0977"/>
    <w:rsid w:val="002C098C"/>
    <w:rsid w:val="002C0A11"/>
    <w:rsid w:val="002C0B47"/>
    <w:rsid w:val="002C0C3D"/>
    <w:rsid w:val="002C0D45"/>
    <w:rsid w:val="002C0DAC"/>
    <w:rsid w:val="002C0E62"/>
    <w:rsid w:val="002C0EF6"/>
    <w:rsid w:val="002C1097"/>
    <w:rsid w:val="002C10E7"/>
    <w:rsid w:val="002C11EF"/>
    <w:rsid w:val="002C12B6"/>
    <w:rsid w:val="002C13A4"/>
    <w:rsid w:val="002C1474"/>
    <w:rsid w:val="002C14A4"/>
    <w:rsid w:val="002C14B8"/>
    <w:rsid w:val="002C1507"/>
    <w:rsid w:val="002C154B"/>
    <w:rsid w:val="002C1574"/>
    <w:rsid w:val="002C165B"/>
    <w:rsid w:val="002C17C4"/>
    <w:rsid w:val="002C1B71"/>
    <w:rsid w:val="002C1BBC"/>
    <w:rsid w:val="002C1C5A"/>
    <w:rsid w:val="002C1C6A"/>
    <w:rsid w:val="002C1CE4"/>
    <w:rsid w:val="002C1ECE"/>
    <w:rsid w:val="002C2034"/>
    <w:rsid w:val="002C204D"/>
    <w:rsid w:val="002C20A7"/>
    <w:rsid w:val="002C214B"/>
    <w:rsid w:val="002C2261"/>
    <w:rsid w:val="002C22DF"/>
    <w:rsid w:val="002C22FB"/>
    <w:rsid w:val="002C234C"/>
    <w:rsid w:val="002C23C7"/>
    <w:rsid w:val="002C2540"/>
    <w:rsid w:val="002C289E"/>
    <w:rsid w:val="002C2983"/>
    <w:rsid w:val="002C2AFF"/>
    <w:rsid w:val="002C2BB5"/>
    <w:rsid w:val="002C2BF0"/>
    <w:rsid w:val="002C2C02"/>
    <w:rsid w:val="002C2EB5"/>
    <w:rsid w:val="002C31C2"/>
    <w:rsid w:val="002C3410"/>
    <w:rsid w:val="002C3418"/>
    <w:rsid w:val="002C35D3"/>
    <w:rsid w:val="002C378B"/>
    <w:rsid w:val="002C37B9"/>
    <w:rsid w:val="002C385B"/>
    <w:rsid w:val="002C3901"/>
    <w:rsid w:val="002C394E"/>
    <w:rsid w:val="002C3E06"/>
    <w:rsid w:val="002C3EA9"/>
    <w:rsid w:val="002C3F22"/>
    <w:rsid w:val="002C4195"/>
    <w:rsid w:val="002C41EF"/>
    <w:rsid w:val="002C429B"/>
    <w:rsid w:val="002C42E7"/>
    <w:rsid w:val="002C4396"/>
    <w:rsid w:val="002C4424"/>
    <w:rsid w:val="002C4457"/>
    <w:rsid w:val="002C451C"/>
    <w:rsid w:val="002C4586"/>
    <w:rsid w:val="002C45ED"/>
    <w:rsid w:val="002C4699"/>
    <w:rsid w:val="002C4838"/>
    <w:rsid w:val="002C486C"/>
    <w:rsid w:val="002C4875"/>
    <w:rsid w:val="002C4897"/>
    <w:rsid w:val="002C4A6D"/>
    <w:rsid w:val="002C4FCD"/>
    <w:rsid w:val="002C4FFE"/>
    <w:rsid w:val="002C5056"/>
    <w:rsid w:val="002C5211"/>
    <w:rsid w:val="002C522F"/>
    <w:rsid w:val="002C52FB"/>
    <w:rsid w:val="002C5355"/>
    <w:rsid w:val="002C5517"/>
    <w:rsid w:val="002C5561"/>
    <w:rsid w:val="002C5630"/>
    <w:rsid w:val="002C563A"/>
    <w:rsid w:val="002C563C"/>
    <w:rsid w:val="002C563D"/>
    <w:rsid w:val="002C5763"/>
    <w:rsid w:val="002C58B6"/>
    <w:rsid w:val="002C5CE6"/>
    <w:rsid w:val="002C5D88"/>
    <w:rsid w:val="002C5E3B"/>
    <w:rsid w:val="002C5F10"/>
    <w:rsid w:val="002C6004"/>
    <w:rsid w:val="002C6056"/>
    <w:rsid w:val="002C60A5"/>
    <w:rsid w:val="002C611B"/>
    <w:rsid w:val="002C62B0"/>
    <w:rsid w:val="002C6357"/>
    <w:rsid w:val="002C6422"/>
    <w:rsid w:val="002C6544"/>
    <w:rsid w:val="002C6769"/>
    <w:rsid w:val="002C6779"/>
    <w:rsid w:val="002C67E3"/>
    <w:rsid w:val="002C6895"/>
    <w:rsid w:val="002C6961"/>
    <w:rsid w:val="002C696C"/>
    <w:rsid w:val="002C6A9C"/>
    <w:rsid w:val="002C6B74"/>
    <w:rsid w:val="002C6D18"/>
    <w:rsid w:val="002C6D75"/>
    <w:rsid w:val="002C6DFB"/>
    <w:rsid w:val="002C6E95"/>
    <w:rsid w:val="002C7107"/>
    <w:rsid w:val="002C7149"/>
    <w:rsid w:val="002C71C3"/>
    <w:rsid w:val="002C722B"/>
    <w:rsid w:val="002C7259"/>
    <w:rsid w:val="002C7352"/>
    <w:rsid w:val="002C73AE"/>
    <w:rsid w:val="002C74A1"/>
    <w:rsid w:val="002C7513"/>
    <w:rsid w:val="002C77E4"/>
    <w:rsid w:val="002C7896"/>
    <w:rsid w:val="002C78CC"/>
    <w:rsid w:val="002C795B"/>
    <w:rsid w:val="002C79C5"/>
    <w:rsid w:val="002C7AF0"/>
    <w:rsid w:val="002C7B61"/>
    <w:rsid w:val="002C7E85"/>
    <w:rsid w:val="002C7F54"/>
    <w:rsid w:val="002D0187"/>
    <w:rsid w:val="002D0385"/>
    <w:rsid w:val="002D04A2"/>
    <w:rsid w:val="002D04B6"/>
    <w:rsid w:val="002D058E"/>
    <w:rsid w:val="002D0651"/>
    <w:rsid w:val="002D06EC"/>
    <w:rsid w:val="002D070A"/>
    <w:rsid w:val="002D074F"/>
    <w:rsid w:val="002D07CD"/>
    <w:rsid w:val="002D0863"/>
    <w:rsid w:val="002D0944"/>
    <w:rsid w:val="002D0989"/>
    <w:rsid w:val="002D0B1B"/>
    <w:rsid w:val="002D0B51"/>
    <w:rsid w:val="002D0BB0"/>
    <w:rsid w:val="002D0BFD"/>
    <w:rsid w:val="002D0C04"/>
    <w:rsid w:val="002D0C1B"/>
    <w:rsid w:val="002D0C24"/>
    <w:rsid w:val="002D0C70"/>
    <w:rsid w:val="002D0D68"/>
    <w:rsid w:val="002D0EC4"/>
    <w:rsid w:val="002D0F88"/>
    <w:rsid w:val="002D0FB6"/>
    <w:rsid w:val="002D101A"/>
    <w:rsid w:val="002D113D"/>
    <w:rsid w:val="002D118A"/>
    <w:rsid w:val="002D122D"/>
    <w:rsid w:val="002D124B"/>
    <w:rsid w:val="002D1277"/>
    <w:rsid w:val="002D129A"/>
    <w:rsid w:val="002D12E9"/>
    <w:rsid w:val="002D13CB"/>
    <w:rsid w:val="002D14D5"/>
    <w:rsid w:val="002D1555"/>
    <w:rsid w:val="002D1741"/>
    <w:rsid w:val="002D1958"/>
    <w:rsid w:val="002D1AFE"/>
    <w:rsid w:val="002D1B65"/>
    <w:rsid w:val="002D1B92"/>
    <w:rsid w:val="002D1BC4"/>
    <w:rsid w:val="002D1C83"/>
    <w:rsid w:val="002D1CAB"/>
    <w:rsid w:val="002D1D1A"/>
    <w:rsid w:val="002D1D2B"/>
    <w:rsid w:val="002D1D3D"/>
    <w:rsid w:val="002D1D64"/>
    <w:rsid w:val="002D1DA0"/>
    <w:rsid w:val="002D1F21"/>
    <w:rsid w:val="002D1F88"/>
    <w:rsid w:val="002D2020"/>
    <w:rsid w:val="002D203D"/>
    <w:rsid w:val="002D217A"/>
    <w:rsid w:val="002D2324"/>
    <w:rsid w:val="002D2327"/>
    <w:rsid w:val="002D2383"/>
    <w:rsid w:val="002D2417"/>
    <w:rsid w:val="002D2554"/>
    <w:rsid w:val="002D26A3"/>
    <w:rsid w:val="002D26B6"/>
    <w:rsid w:val="002D26D9"/>
    <w:rsid w:val="002D27F0"/>
    <w:rsid w:val="002D28AB"/>
    <w:rsid w:val="002D28D9"/>
    <w:rsid w:val="002D2951"/>
    <w:rsid w:val="002D2B0E"/>
    <w:rsid w:val="002D2B2F"/>
    <w:rsid w:val="002D2B49"/>
    <w:rsid w:val="002D2B64"/>
    <w:rsid w:val="002D2C6F"/>
    <w:rsid w:val="002D2C70"/>
    <w:rsid w:val="002D2E74"/>
    <w:rsid w:val="002D2F1D"/>
    <w:rsid w:val="002D3148"/>
    <w:rsid w:val="002D3173"/>
    <w:rsid w:val="002D32A4"/>
    <w:rsid w:val="002D32F5"/>
    <w:rsid w:val="002D3402"/>
    <w:rsid w:val="002D348F"/>
    <w:rsid w:val="002D34A9"/>
    <w:rsid w:val="002D355B"/>
    <w:rsid w:val="002D36DF"/>
    <w:rsid w:val="002D36F6"/>
    <w:rsid w:val="002D3787"/>
    <w:rsid w:val="002D37DD"/>
    <w:rsid w:val="002D383E"/>
    <w:rsid w:val="002D39F3"/>
    <w:rsid w:val="002D3A1C"/>
    <w:rsid w:val="002D3BF4"/>
    <w:rsid w:val="002D3C11"/>
    <w:rsid w:val="002D3EDC"/>
    <w:rsid w:val="002D40B8"/>
    <w:rsid w:val="002D40E5"/>
    <w:rsid w:val="002D41EC"/>
    <w:rsid w:val="002D4374"/>
    <w:rsid w:val="002D461E"/>
    <w:rsid w:val="002D464A"/>
    <w:rsid w:val="002D464C"/>
    <w:rsid w:val="002D473E"/>
    <w:rsid w:val="002D48CD"/>
    <w:rsid w:val="002D4993"/>
    <w:rsid w:val="002D4A1A"/>
    <w:rsid w:val="002D4A78"/>
    <w:rsid w:val="002D4A84"/>
    <w:rsid w:val="002D4B71"/>
    <w:rsid w:val="002D4D61"/>
    <w:rsid w:val="002D4DC9"/>
    <w:rsid w:val="002D4DDE"/>
    <w:rsid w:val="002D4E1D"/>
    <w:rsid w:val="002D4E3E"/>
    <w:rsid w:val="002D4FA8"/>
    <w:rsid w:val="002D5180"/>
    <w:rsid w:val="002D5323"/>
    <w:rsid w:val="002D5359"/>
    <w:rsid w:val="002D53E8"/>
    <w:rsid w:val="002D55B4"/>
    <w:rsid w:val="002D55F6"/>
    <w:rsid w:val="002D568D"/>
    <w:rsid w:val="002D572F"/>
    <w:rsid w:val="002D5767"/>
    <w:rsid w:val="002D58D9"/>
    <w:rsid w:val="002D58FA"/>
    <w:rsid w:val="002D5A6C"/>
    <w:rsid w:val="002D5B7E"/>
    <w:rsid w:val="002D5E77"/>
    <w:rsid w:val="002D5E9C"/>
    <w:rsid w:val="002D5F29"/>
    <w:rsid w:val="002D5F64"/>
    <w:rsid w:val="002D5FD6"/>
    <w:rsid w:val="002D6091"/>
    <w:rsid w:val="002D63BA"/>
    <w:rsid w:val="002D6423"/>
    <w:rsid w:val="002D64B9"/>
    <w:rsid w:val="002D650A"/>
    <w:rsid w:val="002D6595"/>
    <w:rsid w:val="002D66DD"/>
    <w:rsid w:val="002D691F"/>
    <w:rsid w:val="002D694B"/>
    <w:rsid w:val="002D6A9E"/>
    <w:rsid w:val="002D6B17"/>
    <w:rsid w:val="002D6C6B"/>
    <w:rsid w:val="002D6D27"/>
    <w:rsid w:val="002D6D37"/>
    <w:rsid w:val="002D6E67"/>
    <w:rsid w:val="002D6EAB"/>
    <w:rsid w:val="002D6EC6"/>
    <w:rsid w:val="002D6EE8"/>
    <w:rsid w:val="002D6F77"/>
    <w:rsid w:val="002D70B2"/>
    <w:rsid w:val="002D7121"/>
    <w:rsid w:val="002D72AA"/>
    <w:rsid w:val="002D7444"/>
    <w:rsid w:val="002D74F3"/>
    <w:rsid w:val="002D754E"/>
    <w:rsid w:val="002D763B"/>
    <w:rsid w:val="002D773E"/>
    <w:rsid w:val="002D774C"/>
    <w:rsid w:val="002D7769"/>
    <w:rsid w:val="002D77CB"/>
    <w:rsid w:val="002D784D"/>
    <w:rsid w:val="002D787B"/>
    <w:rsid w:val="002D7954"/>
    <w:rsid w:val="002D7AFB"/>
    <w:rsid w:val="002D7BF9"/>
    <w:rsid w:val="002D7C31"/>
    <w:rsid w:val="002D7C82"/>
    <w:rsid w:val="002D7CC9"/>
    <w:rsid w:val="002D7E74"/>
    <w:rsid w:val="002D7EC5"/>
    <w:rsid w:val="002E009F"/>
    <w:rsid w:val="002E00CA"/>
    <w:rsid w:val="002E0109"/>
    <w:rsid w:val="002E026D"/>
    <w:rsid w:val="002E03B9"/>
    <w:rsid w:val="002E03F7"/>
    <w:rsid w:val="002E04C2"/>
    <w:rsid w:val="002E053E"/>
    <w:rsid w:val="002E0563"/>
    <w:rsid w:val="002E05B3"/>
    <w:rsid w:val="002E063E"/>
    <w:rsid w:val="002E0688"/>
    <w:rsid w:val="002E076C"/>
    <w:rsid w:val="002E07BE"/>
    <w:rsid w:val="002E0843"/>
    <w:rsid w:val="002E08D9"/>
    <w:rsid w:val="002E0965"/>
    <w:rsid w:val="002E09E5"/>
    <w:rsid w:val="002E0AEF"/>
    <w:rsid w:val="002E0B6B"/>
    <w:rsid w:val="002E0B88"/>
    <w:rsid w:val="002E0C1E"/>
    <w:rsid w:val="002E0C8C"/>
    <w:rsid w:val="002E0CCA"/>
    <w:rsid w:val="002E0CE0"/>
    <w:rsid w:val="002E0DA2"/>
    <w:rsid w:val="002E0DE7"/>
    <w:rsid w:val="002E0E5F"/>
    <w:rsid w:val="002E0FA5"/>
    <w:rsid w:val="002E1053"/>
    <w:rsid w:val="002E1204"/>
    <w:rsid w:val="002E1266"/>
    <w:rsid w:val="002E151E"/>
    <w:rsid w:val="002E1566"/>
    <w:rsid w:val="002E168B"/>
    <w:rsid w:val="002E169D"/>
    <w:rsid w:val="002E16AA"/>
    <w:rsid w:val="002E1776"/>
    <w:rsid w:val="002E180E"/>
    <w:rsid w:val="002E185F"/>
    <w:rsid w:val="002E18B9"/>
    <w:rsid w:val="002E18DB"/>
    <w:rsid w:val="002E1C12"/>
    <w:rsid w:val="002E1D00"/>
    <w:rsid w:val="002E1E50"/>
    <w:rsid w:val="002E1F01"/>
    <w:rsid w:val="002E1F5C"/>
    <w:rsid w:val="002E212F"/>
    <w:rsid w:val="002E21DA"/>
    <w:rsid w:val="002E2263"/>
    <w:rsid w:val="002E23C7"/>
    <w:rsid w:val="002E23E2"/>
    <w:rsid w:val="002E260B"/>
    <w:rsid w:val="002E267A"/>
    <w:rsid w:val="002E26A7"/>
    <w:rsid w:val="002E2705"/>
    <w:rsid w:val="002E2733"/>
    <w:rsid w:val="002E2814"/>
    <w:rsid w:val="002E28A2"/>
    <w:rsid w:val="002E298E"/>
    <w:rsid w:val="002E29FD"/>
    <w:rsid w:val="002E2AB0"/>
    <w:rsid w:val="002E2AFE"/>
    <w:rsid w:val="002E2BCD"/>
    <w:rsid w:val="002E2CD9"/>
    <w:rsid w:val="002E2D0D"/>
    <w:rsid w:val="002E2EB2"/>
    <w:rsid w:val="002E2EC6"/>
    <w:rsid w:val="002E2F8F"/>
    <w:rsid w:val="002E306F"/>
    <w:rsid w:val="002E3145"/>
    <w:rsid w:val="002E3289"/>
    <w:rsid w:val="002E32B9"/>
    <w:rsid w:val="002E33CB"/>
    <w:rsid w:val="002E347B"/>
    <w:rsid w:val="002E35D4"/>
    <w:rsid w:val="002E372A"/>
    <w:rsid w:val="002E3990"/>
    <w:rsid w:val="002E39FD"/>
    <w:rsid w:val="002E3A61"/>
    <w:rsid w:val="002E3B46"/>
    <w:rsid w:val="002E3CBD"/>
    <w:rsid w:val="002E3D69"/>
    <w:rsid w:val="002E3D71"/>
    <w:rsid w:val="002E3DC9"/>
    <w:rsid w:val="002E3FFE"/>
    <w:rsid w:val="002E41B7"/>
    <w:rsid w:val="002E42E1"/>
    <w:rsid w:val="002E439C"/>
    <w:rsid w:val="002E43DA"/>
    <w:rsid w:val="002E4490"/>
    <w:rsid w:val="002E4496"/>
    <w:rsid w:val="002E44AE"/>
    <w:rsid w:val="002E4539"/>
    <w:rsid w:val="002E4555"/>
    <w:rsid w:val="002E4575"/>
    <w:rsid w:val="002E46FA"/>
    <w:rsid w:val="002E4707"/>
    <w:rsid w:val="002E4738"/>
    <w:rsid w:val="002E47FD"/>
    <w:rsid w:val="002E4917"/>
    <w:rsid w:val="002E4A0C"/>
    <w:rsid w:val="002E4A49"/>
    <w:rsid w:val="002E4AD6"/>
    <w:rsid w:val="002E4B32"/>
    <w:rsid w:val="002E4B5A"/>
    <w:rsid w:val="002E4D5A"/>
    <w:rsid w:val="002E4D7E"/>
    <w:rsid w:val="002E4EAC"/>
    <w:rsid w:val="002E4F56"/>
    <w:rsid w:val="002E4FBE"/>
    <w:rsid w:val="002E503D"/>
    <w:rsid w:val="002E5116"/>
    <w:rsid w:val="002E5167"/>
    <w:rsid w:val="002E5185"/>
    <w:rsid w:val="002E520C"/>
    <w:rsid w:val="002E528A"/>
    <w:rsid w:val="002E52DD"/>
    <w:rsid w:val="002E546D"/>
    <w:rsid w:val="002E5498"/>
    <w:rsid w:val="002E5557"/>
    <w:rsid w:val="002E55E5"/>
    <w:rsid w:val="002E55FA"/>
    <w:rsid w:val="002E5604"/>
    <w:rsid w:val="002E567E"/>
    <w:rsid w:val="002E5695"/>
    <w:rsid w:val="002E57F3"/>
    <w:rsid w:val="002E58A8"/>
    <w:rsid w:val="002E59B3"/>
    <w:rsid w:val="002E59E8"/>
    <w:rsid w:val="002E5A11"/>
    <w:rsid w:val="002E5A82"/>
    <w:rsid w:val="002E5B22"/>
    <w:rsid w:val="002E5B40"/>
    <w:rsid w:val="002E5BA1"/>
    <w:rsid w:val="002E5BAC"/>
    <w:rsid w:val="002E5C3A"/>
    <w:rsid w:val="002E5C70"/>
    <w:rsid w:val="002E5D3D"/>
    <w:rsid w:val="002E5EAE"/>
    <w:rsid w:val="002E5EB2"/>
    <w:rsid w:val="002E5EC4"/>
    <w:rsid w:val="002E5F20"/>
    <w:rsid w:val="002E5FE9"/>
    <w:rsid w:val="002E61E7"/>
    <w:rsid w:val="002E6212"/>
    <w:rsid w:val="002E62E4"/>
    <w:rsid w:val="002E65C9"/>
    <w:rsid w:val="002E65E7"/>
    <w:rsid w:val="002E6675"/>
    <w:rsid w:val="002E66F5"/>
    <w:rsid w:val="002E68F0"/>
    <w:rsid w:val="002E690F"/>
    <w:rsid w:val="002E69A7"/>
    <w:rsid w:val="002E6A2D"/>
    <w:rsid w:val="002E6AC0"/>
    <w:rsid w:val="002E6B55"/>
    <w:rsid w:val="002E6D47"/>
    <w:rsid w:val="002E6D64"/>
    <w:rsid w:val="002E6D9B"/>
    <w:rsid w:val="002E6EA1"/>
    <w:rsid w:val="002E6F9F"/>
    <w:rsid w:val="002E7000"/>
    <w:rsid w:val="002E7051"/>
    <w:rsid w:val="002E7113"/>
    <w:rsid w:val="002E713D"/>
    <w:rsid w:val="002E726D"/>
    <w:rsid w:val="002E75E4"/>
    <w:rsid w:val="002E7630"/>
    <w:rsid w:val="002E7695"/>
    <w:rsid w:val="002E775A"/>
    <w:rsid w:val="002E78BE"/>
    <w:rsid w:val="002E7CA8"/>
    <w:rsid w:val="002E7CEE"/>
    <w:rsid w:val="002E7E13"/>
    <w:rsid w:val="002E7E63"/>
    <w:rsid w:val="002F0016"/>
    <w:rsid w:val="002F01AB"/>
    <w:rsid w:val="002F01B4"/>
    <w:rsid w:val="002F0334"/>
    <w:rsid w:val="002F0356"/>
    <w:rsid w:val="002F050C"/>
    <w:rsid w:val="002F052F"/>
    <w:rsid w:val="002F0616"/>
    <w:rsid w:val="002F0A07"/>
    <w:rsid w:val="002F0ACA"/>
    <w:rsid w:val="002F0B1D"/>
    <w:rsid w:val="002F0B2F"/>
    <w:rsid w:val="002F0B91"/>
    <w:rsid w:val="002F0BD1"/>
    <w:rsid w:val="002F0CDA"/>
    <w:rsid w:val="002F0D2B"/>
    <w:rsid w:val="002F0D53"/>
    <w:rsid w:val="002F0E99"/>
    <w:rsid w:val="002F1006"/>
    <w:rsid w:val="002F103C"/>
    <w:rsid w:val="002F10F0"/>
    <w:rsid w:val="002F111A"/>
    <w:rsid w:val="002F1130"/>
    <w:rsid w:val="002F1136"/>
    <w:rsid w:val="002F118E"/>
    <w:rsid w:val="002F121C"/>
    <w:rsid w:val="002F1264"/>
    <w:rsid w:val="002F1289"/>
    <w:rsid w:val="002F1425"/>
    <w:rsid w:val="002F1432"/>
    <w:rsid w:val="002F14D8"/>
    <w:rsid w:val="002F15CB"/>
    <w:rsid w:val="002F15D5"/>
    <w:rsid w:val="002F164B"/>
    <w:rsid w:val="002F1660"/>
    <w:rsid w:val="002F172E"/>
    <w:rsid w:val="002F185A"/>
    <w:rsid w:val="002F1879"/>
    <w:rsid w:val="002F1A33"/>
    <w:rsid w:val="002F1A7F"/>
    <w:rsid w:val="002F1AA5"/>
    <w:rsid w:val="002F1B0C"/>
    <w:rsid w:val="002F1C40"/>
    <w:rsid w:val="002F1D3B"/>
    <w:rsid w:val="002F1DAD"/>
    <w:rsid w:val="002F1EC3"/>
    <w:rsid w:val="002F1F99"/>
    <w:rsid w:val="002F2156"/>
    <w:rsid w:val="002F21C1"/>
    <w:rsid w:val="002F21CA"/>
    <w:rsid w:val="002F24C1"/>
    <w:rsid w:val="002F254A"/>
    <w:rsid w:val="002F2864"/>
    <w:rsid w:val="002F2A0C"/>
    <w:rsid w:val="002F2ABB"/>
    <w:rsid w:val="002F2ABE"/>
    <w:rsid w:val="002F2AD9"/>
    <w:rsid w:val="002F2C45"/>
    <w:rsid w:val="002F30B3"/>
    <w:rsid w:val="002F3118"/>
    <w:rsid w:val="002F342F"/>
    <w:rsid w:val="002F344C"/>
    <w:rsid w:val="002F3599"/>
    <w:rsid w:val="002F368D"/>
    <w:rsid w:val="002F373C"/>
    <w:rsid w:val="002F3978"/>
    <w:rsid w:val="002F3A76"/>
    <w:rsid w:val="002F3B6B"/>
    <w:rsid w:val="002F3BFA"/>
    <w:rsid w:val="002F3EBE"/>
    <w:rsid w:val="002F3FBE"/>
    <w:rsid w:val="002F4013"/>
    <w:rsid w:val="002F40B4"/>
    <w:rsid w:val="002F4111"/>
    <w:rsid w:val="002F411B"/>
    <w:rsid w:val="002F415D"/>
    <w:rsid w:val="002F44A4"/>
    <w:rsid w:val="002F44F6"/>
    <w:rsid w:val="002F450C"/>
    <w:rsid w:val="002F456B"/>
    <w:rsid w:val="002F45BD"/>
    <w:rsid w:val="002F45CE"/>
    <w:rsid w:val="002F46A4"/>
    <w:rsid w:val="002F473B"/>
    <w:rsid w:val="002F4757"/>
    <w:rsid w:val="002F476A"/>
    <w:rsid w:val="002F4796"/>
    <w:rsid w:val="002F4816"/>
    <w:rsid w:val="002F485A"/>
    <w:rsid w:val="002F4DF7"/>
    <w:rsid w:val="002F4E31"/>
    <w:rsid w:val="002F4FAD"/>
    <w:rsid w:val="002F51AB"/>
    <w:rsid w:val="002F52D0"/>
    <w:rsid w:val="002F5386"/>
    <w:rsid w:val="002F5411"/>
    <w:rsid w:val="002F590F"/>
    <w:rsid w:val="002F596C"/>
    <w:rsid w:val="002F59D3"/>
    <w:rsid w:val="002F5B18"/>
    <w:rsid w:val="002F5BA8"/>
    <w:rsid w:val="002F5CF5"/>
    <w:rsid w:val="002F5DF8"/>
    <w:rsid w:val="002F5F2E"/>
    <w:rsid w:val="002F60A6"/>
    <w:rsid w:val="002F613A"/>
    <w:rsid w:val="002F61CC"/>
    <w:rsid w:val="002F6296"/>
    <w:rsid w:val="002F631D"/>
    <w:rsid w:val="002F63E6"/>
    <w:rsid w:val="002F6443"/>
    <w:rsid w:val="002F64DA"/>
    <w:rsid w:val="002F64E1"/>
    <w:rsid w:val="002F6547"/>
    <w:rsid w:val="002F65B0"/>
    <w:rsid w:val="002F65FA"/>
    <w:rsid w:val="002F6639"/>
    <w:rsid w:val="002F665A"/>
    <w:rsid w:val="002F6860"/>
    <w:rsid w:val="002F688B"/>
    <w:rsid w:val="002F6990"/>
    <w:rsid w:val="002F6AEA"/>
    <w:rsid w:val="002F6B0E"/>
    <w:rsid w:val="002F6B70"/>
    <w:rsid w:val="002F6D09"/>
    <w:rsid w:val="002F6DD0"/>
    <w:rsid w:val="002F6E4E"/>
    <w:rsid w:val="002F7008"/>
    <w:rsid w:val="002F7013"/>
    <w:rsid w:val="002F7059"/>
    <w:rsid w:val="002F7277"/>
    <w:rsid w:val="002F738C"/>
    <w:rsid w:val="002F75ED"/>
    <w:rsid w:val="002F7670"/>
    <w:rsid w:val="002F774C"/>
    <w:rsid w:val="002F78B3"/>
    <w:rsid w:val="002F79E3"/>
    <w:rsid w:val="002F7A9F"/>
    <w:rsid w:val="002F7AED"/>
    <w:rsid w:val="002F7C14"/>
    <w:rsid w:val="002F7C1D"/>
    <w:rsid w:val="002F7C91"/>
    <w:rsid w:val="002F7DBC"/>
    <w:rsid w:val="002F7F2B"/>
    <w:rsid w:val="002F7F67"/>
    <w:rsid w:val="00300075"/>
    <w:rsid w:val="00300094"/>
    <w:rsid w:val="00300409"/>
    <w:rsid w:val="0030049B"/>
    <w:rsid w:val="00300519"/>
    <w:rsid w:val="0030056A"/>
    <w:rsid w:val="0030058B"/>
    <w:rsid w:val="0030071E"/>
    <w:rsid w:val="0030085D"/>
    <w:rsid w:val="003008FF"/>
    <w:rsid w:val="00300A52"/>
    <w:rsid w:val="00300AAC"/>
    <w:rsid w:val="00300BBF"/>
    <w:rsid w:val="00300BFF"/>
    <w:rsid w:val="00300CBB"/>
    <w:rsid w:val="00300D0B"/>
    <w:rsid w:val="00300D7C"/>
    <w:rsid w:val="00300E9B"/>
    <w:rsid w:val="00300FBA"/>
    <w:rsid w:val="00300FCB"/>
    <w:rsid w:val="00300FFF"/>
    <w:rsid w:val="003010AF"/>
    <w:rsid w:val="0030144D"/>
    <w:rsid w:val="003015D7"/>
    <w:rsid w:val="00301627"/>
    <w:rsid w:val="003016A9"/>
    <w:rsid w:val="003017F4"/>
    <w:rsid w:val="0030189B"/>
    <w:rsid w:val="00301953"/>
    <w:rsid w:val="00301A10"/>
    <w:rsid w:val="00301A23"/>
    <w:rsid w:val="00301A35"/>
    <w:rsid w:val="00301BE9"/>
    <w:rsid w:val="00301C65"/>
    <w:rsid w:val="00301CDC"/>
    <w:rsid w:val="00302036"/>
    <w:rsid w:val="0030207E"/>
    <w:rsid w:val="003020CE"/>
    <w:rsid w:val="0030227F"/>
    <w:rsid w:val="00302420"/>
    <w:rsid w:val="003024E3"/>
    <w:rsid w:val="00302669"/>
    <w:rsid w:val="0030275E"/>
    <w:rsid w:val="00302774"/>
    <w:rsid w:val="003028DB"/>
    <w:rsid w:val="00302976"/>
    <w:rsid w:val="003029F3"/>
    <w:rsid w:val="00302AED"/>
    <w:rsid w:val="00302B7D"/>
    <w:rsid w:val="00302BC1"/>
    <w:rsid w:val="00302C5B"/>
    <w:rsid w:val="00302CB7"/>
    <w:rsid w:val="00302CBB"/>
    <w:rsid w:val="00302E68"/>
    <w:rsid w:val="00302F98"/>
    <w:rsid w:val="00302FE4"/>
    <w:rsid w:val="00302FF0"/>
    <w:rsid w:val="00303008"/>
    <w:rsid w:val="00303068"/>
    <w:rsid w:val="003030B1"/>
    <w:rsid w:val="0030321E"/>
    <w:rsid w:val="0030349C"/>
    <w:rsid w:val="00303516"/>
    <w:rsid w:val="00303549"/>
    <w:rsid w:val="003035BC"/>
    <w:rsid w:val="003035BE"/>
    <w:rsid w:val="0030373E"/>
    <w:rsid w:val="00303832"/>
    <w:rsid w:val="0030386E"/>
    <w:rsid w:val="003038C7"/>
    <w:rsid w:val="003038EC"/>
    <w:rsid w:val="003039A3"/>
    <w:rsid w:val="00303AA0"/>
    <w:rsid w:val="00303AD6"/>
    <w:rsid w:val="00303B83"/>
    <w:rsid w:val="00303B94"/>
    <w:rsid w:val="00303BDF"/>
    <w:rsid w:val="00303C93"/>
    <w:rsid w:val="00303CC8"/>
    <w:rsid w:val="00303D68"/>
    <w:rsid w:val="00303D6E"/>
    <w:rsid w:val="00303D8F"/>
    <w:rsid w:val="00303DA5"/>
    <w:rsid w:val="00303E0A"/>
    <w:rsid w:val="00303EC3"/>
    <w:rsid w:val="00303EC5"/>
    <w:rsid w:val="00303FCE"/>
    <w:rsid w:val="00303FD8"/>
    <w:rsid w:val="00304088"/>
    <w:rsid w:val="003042A8"/>
    <w:rsid w:val="0030432C"/>
    <w:rsid w:val="0030441B"/>
    <w:rsid w:val="0030441C"/>
    <w:rsid w:val="00304481"/>
    <w:rsid w:val="0030456D"/>
    <w:rsid w:val="003046B6"/>
    <w:rsid w:val="003047B9"/>
    <w:rsid w:val="00304885"/>
    <w:rsid w:val="003048EA"/>
    <w:rsid w:val="00304998"/>
    <w:rsid w:val="003049DF"/>
    <w:rsid w:val="00304A69"/>
    <w:rsid w:val="00304CEA"/>
    <w:rsid w:val="00304F28"/>
    <w:rsid w:val="00304FC5"/>
    <w:rsid w:val="00305170"/>
    <w:rsid w:val="00305247"/>
    <w:rsid w:val="00305385"/>
    <w:rsid w:val="003053F7"/>
    <w:rsid w:val="0030546C"/>
    <w:rsid w:val="0030578A"/>
    <w:rsid w:val="003057D5"/>
    <w:rsid w:val="00305899"/>
    <w:rsid w:val="00305937"/>
    <w:rsid w:val="003059CF"/>
    <w:rsid w:val="00305B69"/>
    <w:rsid w:val="00305B7D"/>
    <w:rsid w:val="00305B7F"/>
    <w:rsid w:val="00305BFA"/>
    <w:rsid w:val="00305EC5"/>
    <w:rsid w:val="00305F17"/>
    <w:rsid w:val="003060F9"/>
    <w:rsid w:val="00306302"/>
    <w:rsid w:val="003063C3"/>
    <w:rsid w:val="003063CE"/>
    <w:rsid w:val="0030644C"/>
    <w:rsid w:val="003064AD"/>
    <w:rsid w:val="00306602"/>
    <w:rsid w:val="00306621"/>
    <w:rsid w:val="00306643"/>
    <w:rsid w:val="003067D7"/>
    <w:rsid w:val="00306882"/>
    <w:rsid w:val="00306B02"/>
    <w:rsid w:val="00306C73"/>
    <w:rsid w:val="00306CB7"/>
    <w:rsid w:val="00306D2F"/>
    <w:rsid w:val="00306D5E"/>
    <w:rsid w:val="00306DE6"/>
    <w:rsid w:val="00306DFD"/>
    <w:rsid w:val="00306FE0"/>
    <w:rsid w:val="00307382"/>
    <w:rsid w:val="00307386"/>
    <w:rsid w:val="00307418"/>
    <w:rsid w:val="003074EB"/>
    <w:rsid w:val="00307525"/>
    <w:rsid w:val="0030752D"/>
    <w:rsid w:val="00307767"/>
    <w:rsid w:val="0030784A"/>
    <w:rsid w:val="00307958"/>
    <w:rsid w:val="00307A47"/>
    <w:rsid w:val="00307C58"/>
    <w:rsid w:val="00307CEC"/>
    <w:rsid w:val="00307E1E"/>
    <w:rsid w:val="00307F50"/>
    <w:rsid w:val="00307F62"/>
    <w:rsid w:val="00307FF8"/>
    <w:rsid w:val="00310067"/>
    <w:rsid w:val="003101FE"/>
    <w:rsid w:val="00310251"/>
    <w:rsid w:val="003102EC"/>
    <w:rsid w:val="0031030D"/>
    <w:rsid w:val="0031031E"/>
    <w:rsid w:val="00310419"/>
    <w:rsid w:val="00310489"/>
    <w:rsid w:val="00310497"/>
    <w:rsid w:val="003104FA"/>
    <w:rsid w:val="003105BF"/>
    <w:rsid w:val="003106A0"/>
    <w:rsid w:val="0031071D"/>
    <w:rsid w:val="0031072D"/>
    <w:rsid w:val="003108C4"/>
    <w:rsid w:val="003108C6"/>
    <w:rsid w:val="00310940"/>
    <w:rsid w:val="003109BD"/>
    <w:rsid w:val="00310A23"/>
    <w:rsid w:val="00310B48"/>
    <w:rsid w:val="00310B52"/>
    <w:rsid w:val="00310BAF"/>
    <w:rsid w:val="00310C86"/>
    <w:rsid w:val="00310CB5"/>
    <w:rsid w:val="00310D28"/>
    <w:rsid w:val="00310DFC"/>
    <w:rsid w:val="00310E7A"/>
    <w:rsid w:val="00310EF9"/>
    <w:rsid w:val="003110FC"/>
    <w:rsid w:val="003111AA"/>
    <w:rsid w:val="00311224"/>
    <w:rsid w:val="00311573"/>
    <w:rsid w:val="00311576"/>
    <w:rsid w:val="00311605"/>
    <w:rsid w:val="0031162C"/>
    <w:rsid w:val="00311722"/>
    <w:rsid w:val="003118C5"/>
    <w:rsid w:val="00311918"/>
    <w:rsid w:val="0031192F"/>
    <w:rsid w:val="003119ED"/>
    <w:rsid w:val="00311A95"/>
    <w:rsid w:val="00311AEB"/>
    <w:rsid w:val="00311B86"/>
    <w:rsid w:val="00311C13"/>
    <w:rsid w:val="00311D01"/>
    <w:rsid w:val="00311E0C"/>
    <w:rsid w:val="00311E3E"/>
    <w:rsid w:val="00311E68"/>
    <w:rsid w:val="00311F6A"/>
    <w:rsid w:val="00311F74"/>
    <w:rsid w:val="00312027"/>
    <w:rsid w:val="0031202B"/>
    <w:rsid w:val="0031206A"/>
    <w:rsid w:val="0031208C"/>
    <w:rsid w:val="003120DA"/>
    <w:rsid w:val="00312132"/>
    <w:rsid w:val="003121B3"/>
    <w:rsid w:val="003121FA"/>
    <w:rsid w:val="00312394"/>
    <w:rsid w:val="003123EA"/>
    <w:rsid w:val="003125E3"/>
    <w:rsid w:val="00312694"/>
    <w:rsid w:val="00312880"/>
    <w:rsid w:val="00312883"/>
    <w:rsid w:val="003128B6"/>
    <w:rsid w:val="003128BF"/>
    <w:rsid w:val="00312943"/>
    <w:rsid w:val="00312B19"/>
    <w:rsid w:val="00312B23"/>
    <w:rsid w:val="00312C0D"/>
    <w:rsid w:val="00312C1A"/>
    <w:rsid w:val="00312D44"/>
    <w:rsid w:val="00312E0B"/>
    <w:rsid w:val="003131C3"/>
    <w:rsid w:val="00313233"/>
    <w:rsid w:val="00313313"/>
    <w:rsid w:val="0031332E"/>
    <w:rsid w:val="0031337F"/>
    <w:rsid w:val="003133D9"/>
    <w:rsid w:val="003134A7"/>
    <w:rsid w:val="003135F6"/>
    <w:rsid w:val="003136E1"/>
    <w:rsid w:val="00313860"/>
    <w:rsid w:val="003138AA"/>
    <w:rsid w:val="003139B1"/>
    <w:rsid w:val="00313A85"/>
    <w:rsid w:val="00313AA0"/>
    <w:rsid w:val="00313B34"/>
    <w:rsid w:val="00313E4A"/>
    <w:rsid w:val="00313E4C"/>
    <w:rsid w:val="00313E65"/>
    <w:rsid w:val="00313EA7"/>
    <w:rsid w:val="00313EBB"/>
    <w:rsid w:val="00313EC7"/>
    <w:rsid w:val="00313F0A"/>
    <w:rsid w:val="0031407B"/>
    <w:rsid w:val="00314149"/>
    <w:rsid w:val="0031417A"/>
    <w:rsid w:val="00314247"/>
    <w:rsid w:val="00314345"/>
    <w:rsid w:val="0031442D"/>
    <w:rsid w:val="00314439"/>
    <w:rsid w:val="00314555"/>
    <w:rsid w:val="003145F0"/>
    <w:rsid w:val="0031474D"/>
    <w:rsid w:val="00314790"/>
    <w:rsid w:val="00314819"/>
    <w:rsid w:val="00314959"/>
    <w:rsid w:val="003149CF"/>
    <w:rsid w:val="00314A88"/>
    <w:rsid w:val="00314CC6"/>
    <w:rsid w:val="00314EF6"/>
    <w:rsid w:val="00314FA6"/>
    <w:rsid w:val="003152DB"/>
    <w:rsid w:val="003153D3"/>
    <w:rsid w:val="00315634"/>
    <w:rsid w:val="003156B5"/>
    <w:rsid w:val="003157C6"/>
    <w:rsid w:val="003157E1"/>
    <w:rsid w:val="003158AE"/>
    <w:rsid w:val="003158C3"/>
    <w:rsid w:val="00315A1D"/>
    <w:rsid w:val="00315AF0"/>
    <w:rsid w:val="00315B65"/>
    <w:rsid w:val="00315BC2"/>
    <w:rsid w:val="00315BDE"/>
    <w:rsid w:val="00315C4B"/>
    <w:rsid w:val="00315DC1"/>
    <w:rsid w:val="00315DF7"/>
    <w:rsid w:val="00315E14"/>
    <w:rsid w:val="00315E3A"/>
    <w:rsid w:val="00315F0E"/>
    <w:rsid w:val="00316060"/>
    <w:rsid w:val="00316126"/>
    <w:rsid w:val="003161B3"/>
    <w:rsid w:val="003161CB"/>
    <w:rsid w:val="003161DF"/>
    <w:rsid w:val="003161E5"/>
    <w:rsid w:val="00316278"/>
    <w:rsid w:val="0031641F"/>
    <w:rsid w:val="003165AA"/>
    <w:rsid w:val="0031666C"/>
    <w:rsid w:val="00316700"/>
    <w:rsid w:val="00316761"/>
    <w:rsid w:val="0031678F"/>
    <w:rsid w:val="003167E1"/>
    <w:rsid w:val="003167EC"/>
    <w:rsid w:val="00316999"/>
    <w:rsid w:val="00316B4A"/>
    <w:rsid w:val="00316D35"/>
    <w:rsid w:val="00316D60"/>
    <w:rsid w:val="00316D96"/>
    <w:rsid w:val="00316E1C"/>
    <w:rsid w:val="00316F8B"/>
    <w:rsid w:val="003170DE"/>
    <w:rsid w:val="0031713C"/>
    <w:rsid w:val="003172AF"/>
    <w:rsid w:val="003172CF"/>
    <w:rsid w:val="00317351"/>
    <w:rsid w:val="003173C8"/>
    <w:rsid w:val="003173E7"/>
    <w:rsid w:val="0031748D"/>
    <w:rsid w:val="0031750D"/>
    <w:rsid w:val="00317592"/>
    <w:rsid w:val="00317640"/>
    <w:rsid w:val="00317676"/>
    <w:rsid w:val="0031767C"/>
    <w:rsid w:val="003176F6"/>
    <w:rsid w:val="00317919"/>
    <w:rsid w:val="00317B33"/>
    <w:rsid w:val="00317C98"/>
    <w:rsid w:val="00317CC0"/>
    <w:rsid w:val="00317DCF"/>
    <w:rsid w:val="00317FC3"/>
    <w:rsid w:val="00320144"/>
    <w:rsid w:val="0032019F"/>
    <w:rsid w:val="0032047F"/>
    <w:rsid w:val="0032059B"/>
    <w:rsid w:val="003205FD"/>
    <w:rsid w:val="00320709"/>
    <w:rsid w:val="00320776"/>
    <w:rsid w:val="003207F0"/>
    <w:rsid w:val="00320843"/>
    <w:rsid w:val="003208FF"/>
    <w:rsid w:val="00320929"/>
    <w:rsid w:val="00320996"/>
    <w:rsid w:val="00320BC7"/>
    <w:rsid w:val="00320BD8"/>
    <w:rsid w:val="00320F90"/>
    <w:rsid w:val="00321184"/>
    <w:rsid w:val="00321249"/>
    <w:rsid w:val="0032131A"/>
    <w:rsid w:val="003213E4"/>
    <w:rsid w:val="0032149C"/>
    <w:rsid w:val="0032149E"/>
    <w:rsid w:val="0032159B"/>
    <w:rsid w:val="00321840"/>
    <w:rsid w:val="0032190D"/>
    <w:rsid w:val="0032190E"/>
    <w:rsid w:val="003219D8"/>
    <w:rsid w:val="00321B42"/>
    <w:rsid w:val="00321B94"/>
    <w:rsid w:val="00321BBF"/>
    <w:rsid w:val="00321D27"/>
    <w:rsid w:val="00321D2A"/>
    <w:rsid w:val="003220C4"/>
    <w:rsid w:val="003220E4"/>
    <w:rsid w:val="0032211A"/>
    <w:rsid w:val="00322192"/>
    <w:rsid w:val="003221E1"/>
    <w:rsid w:val="00322202"/>
    <w:rsid w:val="0032221F"/>
    <w:rsid w:val="00322353"/>
    <w:rsid w:val="00322480"/>
    <w:rsid w:val="00322519"/>
    <w:rsid w:val="0032252A"/>
    <w:rsid w:val="0032257E"/>
    <w:rsid w:val="003225F5"/>
    <w:rsid w:val="0032260A"/>
    <w:rsid w:val="003227EB"/>
    <w:rsid w:val="00322984"/>
    <w:rsid w:val="00322986"/>
    <w:rsid w:val="00322BED"/>
    <w:rsid w:val="00322DE4"/>
    <w:rsid w:val="00322F41"/>
    <w:rsid w:val="00322FAB"/>
    <w:rsid w:val="00322FBA"/>
    <w:rsid w:val="00322FCD"/>
    <w:rsid w:val="00323096"/>
    <w:rsid w:val="003231D4"/>
    <w:rsid w:val="0032324B"/>
    <w:rsid w:val="00323277"/>
    <w:rsid w:val="0032329F"/>
    <w:rsid w:val="00323357"/>
    <w:rsid w:val="003234F3"/>
    <w:rsid w:val="00323781"/>
    <w:rsid w:val="0032381C"/>
    <w:rsid w:val="003239C2"/>
    <w:rsid w:val="00323A61"/>
    <w:rsid w:val="00323AAA"/>
    <w:rsid w:val="00323B0E"/>
    <w:rsid w:val="00323C2C"/>
    <w:rsid w:val="00323F77"/>
    <w:rsid w:val="00324004"/>
    <w:rsid w:val="0032409F"/>
    <w:rsid w:val="003241BD"/>
    <w:rsid w:val="0032423C"/>
    <w:rsid w:val="003243B0"/>
    <w:rsid w:val="003245ED"/>
    <w:rsid w:val="003246CD"/>
    <w:rsid w:val="003247D9"/>
    <w:rsid w:val="00324881"/>
    <w:rsid w:val="003249AA"/>
    <w:rsid w:val="003249BD"/>
    <w:rsid w:val="003249E3"/>
    <w:rsid w:val="00324C0D"/>
    <w:rsid w:val="00324CFD"/>
    <w:rsid w:val="00324D96"/>
    <w:rsid w:val="00324E23"/>
    <w:rsid w:val="00324F54"/>
    <w:rsid w:val="0032503B"/>
    <w:rsid w:val="0032519A"/>
    <w:rsid w:val="003251ED"/>
    <w:rsid w:val="00325212"/>
    <w:rsid w:val="0032523C"/>
    <w:rsid w:val="003252D3"/>
    <w:rsid w:val="00325346"/>
    <w:rsid w:val="0032537B"/>
    <w:rsid w:val="0032548A"/>
    <w:rsid w:val="003254D2"/>
    <w:rsid w:val="003255E6"/>
    <w:rsid w:val="0032572E"/>
    <w:rsid w:val="00325844"/>
    <w:rsid w:val="00325873"/>
    <w:rsid w:val="003258CD"/>
    <w:rsid w:val="00325908"/>
    <w:rsid w:val="003259B7"/>
    <w:rsid w:val="00325B0B"/>
    <w:rsid w:val="00325B89"/>
    <w:rsid w:val="00325BC8"/>
    <w:rsid w:val="00325C0C"/>
    <w:rsid w:val="00325C31"/>
    <w:rsid w:val="00325D42"/>
    <w:rsid w:val="00325DDF"/>
    <w:rsid w:val="00325DEE"/>
    <w:rsid w:val="00325FE1"/>
    <w:rsid w:val="0032613D"/>
    <w:rsid w:val="0032617E"/>
    <w:rsid w:val="0032636F"/>
    <w:rsid w:val="003264FC"/>
    <w:rsid w:val="003265DF"/>
    <w:rsid w:val="0032662E"/>
    <w:rsid w:val="003267DB"/>
    <w:rsid w:val="0032681B"/>
    <w:rsid w:val="0032690B"/>
    <w:rsid w:val="003269D5"/>
    <w:rsid w:val="003269F5"/>
    <w:rsid w:val="00326BFF"/>
    <w:rsid w:val="00326C20"/>
    <w:rsid w:val="00326CA8"/>
    <w:rsid w:val="00326ED7"/>
    <w:rsid w:val="003270C3"/>
    <w:rsid w:val="00327114"/>
    <w:rsid w:val="003271B1"/>
    <w:rsid w:val="0032727D"/>
    <w:rsid w:val="0032735A"/>
    <w:rsid w:val="0032746F"/>
    <w:rsid w:val="00327496"/>
    <w:rsid w:val="0032749A"/>
    <w:rsid w:val="0032755B"/>
    <w:rsid w:val="003277B3"/>
    <w:rsid w:val="00327AAB"/>
    <w:rsid w:val="00327AF2"/>
    <w:rsid w:val="00327C35"/>
    <w:rsid w:val="00327CA7"/>
    <w:rsid w:val="00327CB9"/>
    <w:rsid w:val="00327F3E"/>
    <w:rsid w:val="00327F64"/>
    <w:rsid w:val="00327FBC"/>
    <w:rsid w:val="00327FED"/>
    <w:rsid w:val="00330226"/>
    <w:rsid w:val="00330228"/>
    <w:rsid w:val="0033027C"/>
    <w:rsid w:val="003302F9"/>
    <w:rsid w:val="0033036C"/>
    <w:rsid w:val="00330389"/>
    <w:rsid w:val="003304F8"/>
    <w:rsid w:val="00330851"/>
    <w:rsid w:val="003308E2"/>
    <w:rsid w:val="003308F5"/>
    <w:rsid w:val="0033092E"/>
    <w:rsid w:val="00330A18"/>
    <w:rsid w:val="00330B9D"/>
    <w:rsid w:val="00330C6A"/>
    <w:rsid w:val="00331200"/>
    <w:rsid w:val="00331339"/>
    <w:rsid w:val="0033145D"/>
    <w:rsid w:val="00331520"/>
    <w:rsid w:val="00331569"/>
    <w:rsid w:val="00331582"/>
    <w:rsid w:val="003315BD"/>
    <w:rsid w:val="003315E7"/>
    <w:rsid w:val="0033162A"/>
    <w:rsid w:val="003316B1"/>
    <w:rsid w:val="0033174B"/>
    <w:rsid w:val="0033180A"/>
    <w:rsid w:val="0033192F"/>
    <w:rsid w:val="00331960"/>
    <w:rsid w:val="003319D0"/>
    <w:rsid w:val="00331A25"/>
    <w:rsid w:val="00331AD4"/>
    <w:rsid w:val="00331B17"/>
    <w:rsid w:val="00331CBB"/>
    <w:rsid w:val="00331DA1"/>
    <w:rsid w:val="00331DB8"/>
    <w:rsid w:val="00331F25"/>
    <w:rsid w:val="00331FF5"/>
    <w:rsid w:val="00332100"/>
    <w:rsid w:val="00332135"/>
    <w:rsid w:val="0033219D"/>
    <w:rsid w:val="003323ED"/>
    <w:rsid w:val="003324FD"/>
    <w:rsid w:val="00332577"/>
    <w:rsid w:val="003325DF"/>
    <w:rsid w:val="003326B2"/>
    <w:rsid w:val="003329DD"/>
    <w:rsid w:val="00332B16"/>
    <w:rsid w:val="00332B7C"/>
    <w:rsid w:val="00332D17"/>
    <w:rsid w:val="00332D44"/>
    <w:rsid w:val="00332F9B"/>
    <w:rsid w:val="0033301A"/>
    <w:rsid w:val="00333061"/>
    <w:rsid w:val="0033306F"/>
    <w:rsid w:val="003331AE"/>
    <w:rsid w:val="0033326D"/>
    <w:rsid w:val="00333288"/>
    <w:rsid w:val="0033338B"/>
    <w:rsid w:val="003333F6"/>
    <w:rsid w:val="00333406"/>
    <w:rsid w:val="003334F6"/>
    <w:rsid w:val="00333589"/>
    <w:rsid w:val="003335B5"/>
    <w:rsid w:val="003336C0"/>
    <w:rsid w:val="00333708"/>
    <w:rsid w:val="0033395C"/>
    <w:rsid w:val="00333DB3"/>
    <w:rsid w:val="00333F08"/>
    <w:rsid w:val="00333F81"/>
    <w:rsid w:val="0033400E"/>
    <w:rsid w:val="0033420F"/>
    <w:rsid w:val="00334233"/>
    <w:rsid w:val="00334280"/>
    <w:rsid w:val="0033443A"/>
    <w:rsid w:val="003344E1"/>
    <w:rsid w:val="0033455C"/>
    <w:rsid w:val="0033475D"/>
    <w:rsid w:val="003347A2"/>
    <w:rsid w:val="003348C1"/>
    <w:rsid w:val="00334C14"/>
    <w:rsid w:val="00334C88"/>
    <w:rsid w:val="00334CC8"/>
    <w:rsid w:val="00334D16"/>
    <w:rsid w:val="00334EDD"/>
    <w:rsid w:val="00334F0D"/>
    <w:rsid w:val="00334F2A"/>
    <w:rsid w:val="0033502F"/>
    <w:rsid w:val="00335092"/>
    <w:rsid w:val="0033509A"/>
    <w:rsid w:val="00335138"/>
    <w:rsid w:val="00335303"/>
    <w:rsid w:val="0033547E"/>
    <w:rsid w:val="0033551F"/>
    <w:rsid w:val="0033561A"/>
    <w:rsid w:val="00335658"/>
    <w:rsid w:val="003356E4"/>
    <w:rsid w:val="00335707"/>
    <w:rsid w:val="0033574E"/>
    <w:rsid w:val="00335915"/>
    <w:rsid w:val="00335ABD"/>
    <w:rsid w:val="00335B2C"/>
    <w:rsid w:val="00335B50"/>
    <w:rsid w:val="00335C22"/>
    <w:rsid w:val="00335D0B"/>
    <w:rsid w:val="00335EE4"/>
    <w:rsid w:val="00335EFD"/>
    <w:rsid w:val="00335FAF"/>
    <w:rsid w:val="003361AC"/>
    <w:rsid w:val="003361C7"/>
    <w:rsid w:val="00336313"/>
    <w:rsid w:val="0033633B"/>
    <w:rsid w:val="003363F5"/>
    <w:rsid w:val="00336468"/>
    <w:rsid w:val="003364AB"/>
    <w:rsid w:val="003364B8"/>
    <w:rsid w:val="00336539"/>
    <w:rsid w:val="0033668C"/>
    <w:rsid w:val="00336728"/>
    <w:rsid w:val="00336744"/>
    <w:rsid w:val="00336806"/>
    <w:rsid w:val="00336816"/>
    <w:rsid w:val="00336940"/>
    <w:rsid w:val="00336BCD"/>
    <w:rsid w:val="00336C55"/>
    <w:rsid w:val="00336C8E"/>
    <w:rsid w:val="00337021"/>
    <w:rsid w:val="003370B5"/>
    <w:rsid w:val="003370D6"/>
    <w:rsid w:val="0033710A"/>
    <w:rsid w:val="00337154"/>
    <w:rsid w:val="00337170"/>
    <w:rsid w:val="00337274"/>
    <w:rsid w:val="00337283"/>
    <w:rsid w:val="003373DF"/>
    <w:rsid w:val="00337458"/>
    <w:rsid w:val="00337578"/>
    <w:rsid w:val="003375BE"/>
    <w:rsid w:val="0033781E"/>
    <w:rsid w:val="003378E9"/>
    <w:rsid w:val="00337983"/>
    <w:rsid w:val="00337ADA"/>
    <w:rsid w:val="00337B99"/>
    <w:rsid w:val="00337DB1"/>
    <w:rsid w:val="00337DCF"/>
    <w:rsid w:val="00337DE3"/>
    <w:rsid w:val="00340098"/>
    <w:rsid w:val="003401C6"/>
    <w:rsid w:val="00340219"/>
    <w:rsid w:val="0034028E"/>
    <w:rsid w:val="003402B4"/>
    <w:rsid w:val="00340323"/>
    <w:rsid w:val="003404C3"/>
    <w:rsid w:val="00340523"/>
    <w:rsid w:val="003405C6"/>
    <w:rsid w:val="003405D0"/>
    <w:rsid w:val="00340689"/>
    <w:rsid w:val="0034070E"/>
    <w:rsid w:val="003407D9"/>
    <w:rsid w:val="00340928"/>
    <w:rsid w:val="00340B08"/>
    <w:rsid w:val="00340C60"/>
    <w:rsid w:val="00340CDD"/>
    <w:rsid w:val="00340D6D"/>
    <w:rsid w:val="003410FC"/>
    <w:rsid w:val="0034117D"/>
    <w:rsid w:val="003411D6"/>
    <w:rsid w:val="003412C9"/>
    <w:rsid w:val="0034135E"/>
    <w:rsid w:val="003413C0"/>
    <w:rsid w:val="0034144C"/>
    <w:rsid w:val="003415FA"/>
    <w:rsid w:val="003416F5"/>
    <w:rsid w:val="00341767"/>
    <w:rsid w:val="00341773"/>
    <w:rsid w:val="003418D0"/>
    <w:rsid w:val="003418E4"/>
    <w:rsid w:val="00341A17"/>
    <w:rsid w:val="00341CB7"/>
    <w:rsid w:val="00341E16"/>
    <w:rsid w:val="00341EF8"/>
    <w:rsid w:val="00341F0E"/>
    <w:rsid w:val="003420C9"/>
    <w:rsid w:val="003420D8"/>
    <w:rsid w:val="003421E8"/>
    <w:rsid w:val="003421F9"/>
    <w:rsid w:val="0034220A"/>
    <w:rsid w:val="00342216"/>
    <w:rsid w:val="00342255"/>
    <w:rsid w:val="003422FF"/>
    <w:rsid w:val="0034235A"/>
    <w:rsid w:val="00342385"/>
    <w:rsid w:val="0034245F"/>
    <w:rsid w:val="00342474"/>
    <w:rsid w:val="00342528"/>
    <w:rsid w:val="003427F5"/>
    <w:rsid w:val="0034289A"/>
    <w:rsid w:val="00342917"/>
    <w:rsid w:val="0034293F"/>
    <w:rsid w:val="00342972"/>
    <w:rsid w:val="00342A09"/>
    <w:rsid w:val="00342AAF"/>
    <w:rsid w:val="00342B0E"/>
    <w:rsid w:val="00342B17"/>
    <w:rsid w:val="00342BD0"/>
    <w:rsid w:val="00342C6B"/>
    <w:rsid w:val="00342CE7"/>
    <w:rsid w:val="00342CF1"/>
    <w:rsid w:val="00342D6E"/>
    <w:rsid w:val="00342DBE"/>
    <w:rsid w:val="00342E8D"/>
    <w:rsid w:val="00342FCC"/>
    <w:rsid w:val="0034301E"/>
    <w:rsid w:val="00343033"/>
    <w:rsid w:val="0034306E"/>
    <w:rsid w:val="003431A6"/>
    <w:rsid w:val="00343442"/>
    <w:rsid w:val="00343492"/>
    <w:rsid w:val="00343688"/>
    <w:rsid w:val="0034369C"/>
    <w:rsid w:val="003436AE"/>
    <w:rsid w:val="00343718"/>
    <w:rsid w:val="0034398B"/>
    <w:rsid w:val="0034399B"/>
    <w:rsid w:val="003439E8"/>
    <w:rsid w:val="00343ADA"/>
    <w:rsid w:val="00343BAE"/>
    <w:rsid w:val="00343EC8"/>
    <w:rsid w:val="00344002"/>
    <w:rsid w:val="0034407C"/>
    <w:rsid w:val="00344126"/>
    <w:rsid w:val="003441EB"/>
    <w:rsid w:val="00344229"/>
    <w:rsid w:val="00344239"/>
    <w:rsid w:val="003444DD"/>
    <w:rsid w:val="00344653"/>
    <w:rsid w:val="003446CE"/>
    <w:rsid w:val="00344701"/>
    <w:rsid w:val="0034477D"/>
    <w:rsid w:val="00344821"/>
    <w:rsid w:val="0034488D"/>
    <w:rsid w:val="0034492A"/>
    <w:rsid w:val="00344B24"/>
    <w:rsid w:val="00344BA3"/>
    <w:rsid w:val="00344C16"/>
    <w:rsid w:val="00344C9D"/>
    <w:rsid w:val="00344CBE"/>
    <w:rsid w:val="00344CF5"/>
    <w:rsid w:val="00344E31"/>
    <w:rsid w:val="00344EAB"/>
    <w:rsid w:val="003451CA"/>
    <w:rsid w:val="0034548F"/>
    <w:rsid w:val="003454A7"/>
    <w:rsid w:val="00345509"/>
    <w:rsid w:val="00345685"/>
    <w:rsid w:val="00345837"/>
    <w:rsid w:val="00345839"/>
    <w:rsid w:val="0034588E"/>
    <w:rsid w:val="003459E2"/>
    <w:rsid w:val="00345A20"/>
    <w:rsid w:val="00345C89"/>
    <w:rsid w:val="00345CA9"/>
    <w:rsid w:val="00345CF5"/>
    <w:rsid w:val="00345DA6"/>
    <w:rsid w:val="00345DFE"/>
    <w:rsid w:val="00345E42"/>
    <w:rsid w:val="00345F54"/>
    <w:rsid w:val="00345F90"/>
    <w:rsid w:val="003461AA"/>
    <w:rsid w:val="003461EC"/>
    <w:rsid w:val="003463A0"/>
    <w:rsid w:val="003463C2"/>
    <w:rsid w:val="00346544"/>
    <w:rsid w:val="003466B3"/>
    <w:rsid w:val="0034678B"/>
    <w:rsid w:val="003467AC"/>
    <w:rsid w:val="003469E2"/>
    <w:rsid w:val="003469E8"/>
    <w:rsid w:val="00346B30"/>
    <w:rsid w:val="00346B7A"/>
    <w:rsid w:val="00346D21"/>
    <w:rsid w:val="00346F1D"/>
    <w:rsid w:val="00346F65"/>
    <w:rsid w:val="00346FC5"/>
    <w:rsid w:val="00347094"/>
    <w:rsid w:val="00347150"/>
    <w:rsid w:val="00347284"/>
    <w:rsid w:val="003472E2"/>
    <w:rsid w:val="0034732D"/>
    <w:rsid w:val="00347386"/>
    <w:rsid w:val="003473CD"/>
    <w:rsid w:val="0034743C"/>
    <w:rsid w:val="00347584"/>
    <w:rsid w:val="00347594"/>
    <w:rsid w:val="003475D3"/>
    <w:rsid w:val="00347626"/>
    <w:rsid w:val="0034768B"/>
    <w:rsid w:val="003476DA"/>
    <w:rsid w:val="003477EB"/>
    <w:rsid w:val="00347A28"/>
    <w:rsid w:val="00347AD9"/>
    <w:rsid w:val="00347AEB"/>
    <w:rsid w:val="00347B3B"/>
    <w:rsid w:val="00347C3D"/>
    <w:rsid w:val="00347CEC"/>
    <w:rsid w:val="00347D28"/>
    <w:rsid w:val="00347DAC"/>
    <w:rsid w:val="0035011E"/>
    <w:rsid w:val="00350144"/>
    <w:rsid w:val="0035015A"/>
    <w:rsid w:val="0035017D"/>
    <w:rsid w:val="003501F8"/>
    <w:rsid w:val="0035026F"/>
    <w:rsid w:val="003502F3"/>
    <w:rsid w:val="0035038B"/>
    <w:rsid w:val="003505DF"/>
    <w:rsid w:val="003506EE"/>
    <w:rsid w:val="00350705"/>
    <w:rsid w:val="0035082D"/>
    <w:rsid w:val="00350A48"/>
    <w:rsid w:val="00350A66"/>
    <w:rsid w:val="00350B73"/>
    <w:rsid w:val="00350B76"/>
    <w:rsid w:val="00350BF7"/>
    <w:rsid w:val="00350E04"/>
    <w:rsid w:val="00351065"/>
    <w:rsid w:val="00351134"/>
    <w:rsid w:val="003513D1"/>
    <w:rsid w:val="0035148C"/>
    <w:rsid w:val="003514CA"/>
    <w:rsid w:val="0035151B"/>
    <w:rsid w:val="00351686"/>
    <w:rsid w:val="003516B6"/>
    <w:rsid w:val="003517D8"/>
    <w:rsid w:val="00351814"/>
    <w:rsid w:val="00351984"/>
    <w:rsid w:val="003519DD"/>
    <w:rsid w:val="00351B53"/>
    <w:rsid w:val="00351BB5"/>
    <w:rsid w:val="00351D8D"/>
    <w:rsid w:val="00351F9C"/>
    <w:rsid w:val="00352004"/>
    <w:rsid w:val="003520E0"/>
    <w:rsid w:val="003522DB"/>
    <w:rsid w:val="0035238B"/>
    <w:rsid w:val="00352450"/>
    <w:rsid w:val="003526F9"/>
    <w:rsid w:val="003527AE"/>
    <w:rsid w:val="0035289A"/>
    <w:rsid w:val="00352D25"/>
    <w:rsid w:val="00352E85"/>
    <w:rsid w:val="00352F57"/>
    <w:rsid w:val="00352FA6"/>
    <w:rsid w:val="0035308B"/>
    <w:rsid w:val="003531B1"/>
    <w:rsid w:val="003531D4"/>
    <w:rsid w:val="003533C2"/>
    <w:rsid w:val="0035349E"/>
    <w:rsid w:val="0035351F"/>
    <w:rsid w:val="0035357E"/>
    <w:rsid w:val="0035362F"/>
    <w:rsid w:val="00353685"/>
    <w:rsid w:val="00353712"/>
    <w:rsid w:val="00353761"/>
    <w:rsid w:val="003537A6"/>
    <w:rsid w:val="003539DD"/>
    <w:rsid w:val="00353A2E"/>
    <w:rsid w:val="00353B85"/>
    <w:rsid w:val="00353D15"/>
    <w:rsid w:val="00353FA5"/>
    <w:rsid w:val="0035408B"/>
    <w:rsid w:val="003540D8"/>
    <w:rsid w:val="00354168"/>
    <w:rsid w:val="003541AC"/>
    <w:rsid w:val="003542C1"/>
    <w:rsid w:val="00354370"/>
    <w:rsid w:val="00354454"/>
    <w:rsid w:val="003544B2"/>
    <w:rsid w:val="00354642"/>
    <w:rsid w:val="00354687"/>
    <w:rsid w:val="003546C3"/>
    <w:rsid w:val="0035482A"/>
    <w:rsid w:val="00354848"/>
    <w:rsid w:val="00354A7A"/>
    <w:rsid w:val="00354AA3"/>
    <w:rsid w:val="00354AC9"/>
    <w:rsid w:val="00354B01"/>
    <w:rsid w:val="00354B89"/>
    <w:rsid w:val="00354B9C"/>
    <w:rsid w:val="00354BAA"/>
    <w:rsid w:val="00354C2C"/>
    <w:rsid w:val="00354CC5"/>
    <w:rsid w:val="00354D1D"/>
    <w:rsid w:val="00354EAD"/>
    <w:rsid w:val="00354FD7"/>
    <w:rsid w:val="00355248"/>
    <w:rsid w:val="00355298"/>
    <w:rsid w:val="003553C4"/>
    <w:rsid w:val="00355422"/>
    <w:rsid w:val="00355455"/>
    <w:rsid w:val="003554B4"/>
    <w:rsid w:val="0035557E"/>
    <w:rsid w:val="003557C3"/>
    <w:rsid w:val="0035580A"/>
    <w:rsid w:val="00355828"/>
    <w:rsid w:val="0035588E"/>
    <w:rsid w:val="003558E8"/>
    <w:rsid w:val="003558FA"/>
    <w:rsid w:val="003559C8"/>
    <w:rsid w:val="00355D04"/>
    <w:rsid w:val="00355EB0"/>
    <w:rsid w:val="00355EB5"/>
    <w:rsid w:val="00355FB8"/>
    <w:rsid w:val="00355FE4"/>
    <w:rsid w:val="003560AE"/>
    <w:rsid w:val="003560CC"/>
    <w:rsid w:val="00356232"/>
    <w:rsid w:val="0035629A"/>
    <w:rsid w:val="0035630E"/>
    <w:rsid w:val="00356445"/>
    <w:rsid w:val="003564BA"/>
    <w:rsid w:val="003564DE"/>
    <w:rsid w:val="003566DB"/>
    <w:rsid w:val="00356814"/>
    <w:rsid w:val="00356A2C"/>
    <w:rsid w:val="00356A33"/>
    <w:rsid w:val="00356ABF"/>
    <w:rsid w:val="00356AE0"/>
    <w:rsid w:val="00356CC5"/>
    <w:rsid w:val="00356D81"/>
    <w:rsid w:val="00356EED"/>
    <w:rsid w:val="00356FE9"/>
    <w:rsid w:val="00357031"/>
    <w:rsid w:val="003572AD"/>
    <w:rsid w:val="00357342"/>
    <w:rsid w:val="003573FA"/>
    <w:rsid w:val="00357519"/>
    <w:rsid w:val="003576A5"/>
    <w:rsid w:val="003579D8"/>
    <w:rsid w:val="00357A82"/>
    <w:rsid w:val="00357B07"/>
    <w:rsid w:val="00357B89"/>
    <w:rsid w:val="00357C78"/>
    <w:rsid w:val="00357CF6"/>
    <w:rsid w:val="00357F71"/>
    <w:rsid w:val="00357F83"/>
    <w:rsid w:val="0036025D"/>
    <w:rsid w:val="003603CF"/>
    <w:rsid w:val="0036050E"/>
    <w:rsid w:val="00360553"/>
    <w:rsid w:val="00360572"/>
    <w:rsid w:val="003605BD"/>
    <w:rsid w:val="003605D7"/>
    <w:rsid w:val="003606AC"/>
    <w:rsid w:val="0036078B"/>
    <w:rsid w:val="00360839"/>
    <w:rsid w:val="0036092E"/>
    <w:rsid w:val="003609DB"/>
    <w:rsid w:val="00360A72"/>
    <w:rsid w:val="00360AF2"/>
    <w:rsid w:val="00360B18"/>
    <w:rsid w:val="00360B76"/>
    <w:rsid w:val="00360CB4"/>
    <w:rsid w:val="00360DBF"/>
    <w:rsid w:val="00360EC2"/>
    <w:rsid w:val="00360EE0"/>
    <w:rsid w:val="00360FB4"/>
    <w:rsid w:val="00360FC4"/>
    <w:rsid w:val="00361084"/>
    <w:rsid w:val="0036112A"/>
    <w:rsid w:val="003611C6"/>
    <w:rsid w:val="003611D7"/>
    <w:rsid w:val="0036124D"/>
    <w:rsid w:val="0036126D"/>
    <w:rsid w:val="00361297"/>
    <w:rsid w:val="00361384"/>
    <w:rsid w:val="00361439"/>
    <w:rsid w:val="00361613"/>
    <w:rsid w:val="003617A7"/>
    <w:rsid w:val="003617C1"/>
    <w:rsid w:val="003617E4"/>
    <w:rsid w:val="00361857"/>
    <w:rsid w:val="00361859"/>
    <w:rsid w:val="003618EF"/>
    <w:rsid w:val="0036193D"/>
    <w:rsid w:val="003619CD"/>
    <w:rsid w:val="00361A22"/>
    <w:rsid w:val="00361AA9"/>
    <w:rsid w:val="00361B04"/>
    <w:rsid w:val="00361B13"/>
    <w:rsid w:val="00361E5C"/>
    <w:rsid w:val="0036203B"/>
    <w:rsid w:val="003620C5"/>
    <w:rsid w:val="00362284"/>
    <w:rsid w:val="003622DC"/>
    <w:rsid w:val="003622E6"/>
    <w:rsid w:val="003624CB"/>
    <w:rsid w:val="003625C0"/>
    <w:rsid w:val="003628AA"/>
    <w:rsid w:val="00362916"/>
    <w:rsid w:val="003629E3"/>
    <w:rsid w:val="00362A77"/>
    <w:rsid w:val="00362AED"/>
    <w:rsid w:val="00362B9A"/>
    <w:rsid w:val="00362C00"/>
    <w:rsid w:val="00362C83"/>
    <w:rsid w:val="00362E31"/>
    <w:rsid w:val="00362E47"/>
    <w:rsid w:val="00362E55"/>
    <w:rsid w:val="00362F98"/>
    <w:rsid w:val="00362FCE"/>
    <w:rsid w:val="00363049"/>
    <w:rsid w:val="00363067"/>
    <w:rsid w:val="00363118"/>
    <w:rsid w:val="003632D0"/>
    <w:rsid w:val="00363410"/>
    <w:rsid w:val="003634F2"/>
    <w:rsid w:val="0036353D"/>
    <w:rsid w:val="00363544"/>
    <w:rsid w:val="00363897"/>
    <w:rsid w:val="00363921"/>
    <w:rsid w:val="0036392D"/>
    <w:rsid w:val="003639C5"/>
    <w:rsid w:val="00363D41"/>
    <w:rsid w:val="00363DD2"/>
    <w:rsid w:val="00363E06"/>
    <w:rsid w:val="00363E68"/>
    <w:rsid w:val="00363E87"/>
    <w:rsid w:val="00363EBB"/>
    <w:rsid w:val="00363FDE"/>
    <w:rsid w:val="00364031"/>
    <w:rsid w:val="00364114"/>
    <w:rsid w:val="00364160"/>
    <w:rsid w:val="00364177"/>
    <w:rsid w:val="003641E9"/>
    <w:rsid w:val="00364240"/>
    <w:rsid w:val="0036438A"/>
    <w:rsid w:val="003644A8"/>
    <w:rsid w:val="003644D1"/>
    <w:rsid w:val="003645A4"/>
    <w:rsid w:val="003645AA"/>
    <w:rsid w:val="00364604"/>
    <w:rsid w:val="00364924"/>
    <w:rsid w:val="0036495A"/>
    <w:rsid w:val="00364A27"/>
    <w:rsid w:val="00364A4E"/>
    <w:rsid w:val="00364B4B"/>
    <w:rsid w:val="00364B4D"/>
    <w:rsid w:val="00364C47"/>
    <w:rsid w:val="00364D5B"/>
    <w:rsid w:val="00364F4C"/>
    <w:rsid w:val="00364F9A"/>
    <w:rsid w:val="003651B4"/>
    <w:rsid w:val="0036529C"/>
    <w:rsid w:val="003652AB"/>
    <w:rsid w:val="003654B9"/>
    <w:rsid w:val="003654F0"/>
    <w:rsid w:val="0036557E"/>
    <w:rsid w:val="00365641"/>
    <w:rsid w:val="00365645"/>
    <w:rsid w:val="00365695"/>
    <w:rsid w:val="00365732"/>
    <w:rsid w:val="003657A7"/>
    <w:rsid w:val="003657E0"/>
    <w:rsid w:val="0036585A"/>
    <w:rsid w:val="00365888"/>
    <w:rsid w:val="003658CD"/>
    <w:rsid w:val="00365987"/>
    <w:rsid w:val="00365AD0"/>
    <w:rsid w:val="00365AF5"/>
    <w:rsid w:val="00365BBE"/>
    <w:rsid w:val="00365C8B"/>
    <w:rsid w:val="00365DF6"/>
    <w:rsid w:val="00365EAB"/>
    <w:rsid w:val="00366055"/>
    <w:rsid w:val="00366247"/>
    <w:rsid w:val="003662AA"/>
    <w:rsid w:val="003662D9"/>
    <w:rsid w:val="00366371"/>
    <w:rsid w:val="0036637E"/>
    <w:rsid w:val="003663DC"/>
    <w:rsid w:val="00366404"/>
    <w:rsid w:val="003664A7"/>
    <w:rsid w:val="003664E0"/>
    <w:rsid w:val="003666FB"/>
    <w:rsid w:val="00366775"/>
    <w:rsid w:val="00366821"/>
    <w:rsid w:val="00366843"/>
    <w:rsid w:val="0036688F"/>
    <w:rsid w:val="00366906"/>
    <w:rsid w:val="0036694C"/>
    <w:rsid w:val="00366965"/>
    <w:rsid w:val="003669FE"/>
    <w:rsid w:val="00366A2B"/>
    <w:rsid w:val="00366A32"/>
    <w:rsid w:val="00366A46"/>
    <w:rsid w:val="00366B3E"/>
    <w:rsid w:val="00366D03"/>
    <w:rsid w:val="00366D04"/>
    <w:rsid w:val="00366E4B"/>
    <w:rsid w:val="00366F56"/>
    <w:rsid w:val="00366FD8"/>
    <w:rsid w:val="003670D6"/>
    <w:rsid w:val="003671AA"/>
    <w:rsid w:val="00367207"/>
    <w:rsid w:val="00367239"/>
    <w:rsid w:val="0036744F"/>
    <w:rsid w:val="003674D5"/>
    <w:rsid w:val="00367507"/>
    <w:rsid w:val="003675AA"/>
    <w:rsid w:val="003675C2"/>
    <w:rsid w:val="0036768A"/>
    <w:rsid w:val="003676BD"/>
    <w:rsid w:val="00367839"/>
    <w:rsid w:val="003678B0"/>
    <w:rsid w:val="003678DF"/>
    <w:rsid w:val="00367A13"/>
    <w:rsid w:val="00367C3D"/>
    <w:rsid w:val="00367DF6"/>
    <w:rsid w:val="00367E6A"/>
    <w:rsid w:val="00367EDC"/>
    <w:rsid w:val="00367EE2"/>
    <w:rsid w:val="00367F43"/>
    <w:rsid w:val="003701FD"/>
    <w:rsid w:val="00370226"/>
    <w:rsid w:val="0037029F"/>
    <w:rsid w:val="00370328"/>
    <w:rsid w:val="0037032E"/>
    <w:rsid w:val="0037035F"/>
    <w:rsid w:val="003703BB"/>
    <w:rsid w:val="003703E4"/>
    <w:rsid w:val="00370576"/>
    <w:rsid w:val="00370642"/>
    <w:rsid w:val="00370660"/>
    <w:rsid w:val="00370846"/>
    <w:rsid w:val="0037088D"/>
    <w:rsid w:val="003708AA"/>
    <w:rsid w:val="003708F5"/>
    <w:rsid w:val="0037090C"/>
    <w:rsid w:val="00370920"/>
    <w:rsid w:val="003709BD"/>
    <w:rsid w:val="00370AD3"/>
    <w:rsid w:val="00370AFE"/>
    <w:rsid w:val="00370B0E"/>
    <w:rsid w:val="00370B5E"/>
    <w:rsid w:val="00370C64"/>
    <w:rsid w:val="00370C93"/>
    <w:rsid w:val="00370CBC"/>
    <w:rsid w:val="00370CDD"/>
    <w:rsid w:val="00370D20"/>
    <w:rsid w:val="00370F91"/>
    <w:rsid w:val="00371052"/>
    <w:rsid w:val="003710BA"/>
    <w:rsid w:val="003710DF"/>
    <w:rsid w:val="00371203"/>
    <w:rsid w:val="00371264"/>
    <w:rsid w:val="003712CB"/>
    <w:rsid w:val="00371425"/>
    <w:rsid w:val="00371517"/>
    <w:rsid w:val="00371707"/>
    <w:rsid w:val="00371879"/>
    <w:rsid w:val="003719A9"/>
    <w:rsid w:val="003719DE"/>
    <w:rsid w:val="00371AD8"/>
    <w:rsid w:val="00371C09"/>
    <w:rsid w:val="00371CFD"/>
    <w:rsid w:val="00371DA1"/>
    <w:rsid w:val="00371E95"/>
    <w:rsid w:val="003721F4"/>
    <w:rsid w:val="00372229"/>
    <w:rsid w:val="00372256"/>
    <w:rsid w:val="003722E2"/>
    <w:rsid w:val="00372483"/>
    <w:rsid w:val="0037255C"/>
    <w:rsid w:val="0037262D"/>
    <w:rsid w:val="003727C0"/>
    <w:rsid w:val="003727D7"/>
    <w:rsid w:val="00372992"/>
    <w:rsid w:val="00372A20"/>
    <w:rsid w:val="00372C62"/>
    <w:rsid w:val="00372CA9"/>
    <w:rsid w:val="00372E7E"/>
    <w:rsid w:val="00372EB7"/>
    <w:rsid w:val="00372EC0"/>
    <w:rsid w:val="00373013"/>
    <w:rsid w:val="00373267"/>
    <w:rsid w:val="00373339"/>
    <w:rsid w:val="003735EC"/>
    <w:rsid w:val="00373683"/>
    <w:rsid w:val="00373706"/>
    <w:rsid w:val="00373746"/>
    <w:rsid w:val="003737B9"/>
    <w:rsid w:val="0037380C"/>
    <w:rsid w:val="00373874"/>
    <w:rsid w:val="00373916"/>
    <w:rsid w:val="00373A10"/>
    <w:rsid w:val="00373BB2"/>
    <w:rsid w:val="00373C57"/>
    <w:rsid w:val="00373CC9"/>
    <w:rsid w:val="00373D79"/>
    <w:rsid w:val="00373DB2"/>
    <w:rsid w:val="00373E29"/>
    <w:rsid w:val="00373E2B"/>
    <w:rsid w:val="00373E5B"/>
    <w:rsid w:val="0037405F"/>
    <w:rsid w:val="0037416E"/>
    <w:rsid w:val="0037431F"/>
    <w:rsid w:val="003743CC"/>
    <w:rsid w:val="00374666"/>
    <w:rsid w:val="0037477F"/>
    <w:rsid w:val="003747ED"/>
    <w:rsid w:val="0037483C"/>
    <w:rsid w:val="003748B3"/>
    <w:rsid w:val="00374932"/>
    <w:rsid w:val="003749C6"/>
    <w:rsid w:val="00374A93"/>
    <w:rsid w:val="00374B30"/>
    <w:rsid w:val="00374BCB"/>
    <w:rsid w:val="00374D03"/>
    <w:rsid w:val="00374DB5"/>
    <w:rsid w:val="00374DB6"/>
    <w:rsid w:val="00374EC6"/>
    <w:rsid w:val="00374F69"/>
    <w:rsid w:val="00374F84"/>
    <w:rsid w:val="0037500B"/>
    <w:rsid w:val="0037507F"/>
    <w:rsid w:val="00375604"/>
    <w:rsid w:val="00375739"/>
    <w:rsid w:val="003757AC"/>
    <w:rsid w:val="0037581B"/>
    <w:rsid w:val="003759FF"/>
    <w:rsid w:val="00375A37"/>
    <w:rsid w:val="00375AE8"/>
    <w:rsid w:val="00375AFC"/>
    <w:rsid w:val="00375BE7"/>
    <w:rsid w:val="00375CB2"/>
    <w:rsid w:val="00375CD9"/>
    <w:rsid w:val="00375D8E"/>
    <w:rsid w:val="00375DA3"/>
    <w:rsid w:val="00375DC8"/>
    <w:rsid w:val="00375DF4"/>
    <w:rsid w:val="00375E25"/>
    <w:rsid w:val="00375E95"/>
    <w:rsid w:val="00375EB0"/>
    <w:rsid w:val="00375FA0"/>
    <w:rsid w:val="00375FF5"/>
    <w:rsid w:val="0037606D"/>
    <w:rsid w:val="00376074"/>
    <w:rsid w:val="003760D6"/>
    <w:rsid w:val="00376169"/>
    <w:rsid w:val="00376193"/>
    <w:rsid w:val="00376237"/>
    <w:rsid w:val="003762A0"/>
    <w:rsid w:val="00376309"/>
    <w:rsid w:val="0037640F"/>
    <w:rsid w:val="003764F3"/>
    <w:rsid w:val="0037651B"/>
    <w:rsid w:val="00376557"/>
    <w:rsid w:val="003765B1"/>
    <w:rsid w:val="003765B3"/>
    <w:rsid w:val="003765C9"/>
    <w:rsid w:val="003765E1"/>
    <w:rsid w:val="003765E9"/>
    <w:rsid w:val="003767A4"/>
    <w:rsid w:val="003767E3"/>
    <w:rsid w:val="003768E7"/>
    <w:rsid w:val="0037697E"/>
    <w:rsid w:val="00376A1D"/>
    <w:rsid w:val="00376D7E"/>
    <w:rsid w:val="00376E5E"/>
    <w:rsid w:val="00376FA8"/>
    <w:rsid w:val="003772EE"/>
    <w:rsid w:val="00377377"/>
    <w:rsid w:val="003773E1"/>
    <w:rsid w:val="003773ED"/>
    <w:rsid w:val="003774C5"/>
    <w:rsid w:val="00377643"/>
    <w:rsid w:val="00377688"/>
    <w:rsid w:val="0037777C"/>
    <w:rsid w:val="0037777F"/>
    <w:rsid w:val="00377943"/>
    <w:rsid w:val="003779AE"/>
    <w:rsid w:val="003779D3"/>
    <w:rsid w:val="003779FC"/>
    <w:rsid w:val="00377A74"/>
    <w:rsid w:val="00377AA9"/>
    <w:rsid w:val="00377B57"/>
    <w:rsid w:val="00377B73"/>
    <w:rsid w:val="00377CA8"/>
    <w:rsid w:val="00377CC7"/>
    <w:rsid w:val="00377D27"/>
    <w:rsid w:val="00377D60"/>
    <w:rsid w:val="00377E24"/>
    <w:rsid w:val="00377E8F"/>
    <w:rsid w:val="00377ECB"/>
    <w:rsid w:val="00377FB1"/>
    <w:rsid w:val="00380032"/>
    <w:rsid w:val="00380069"/>
    <w:rsid w:val="00380073"/>
    <w:rsid w:val="00380170"/>
    <w:rsid w:val="00380407"/>
    <w:rsid w:val="0038050F"/>
    <w:rsid w:val="00380641"/>
    <w:rsid w:val="0038085F"/>
    <w:rsid w:val="003809E8"/>
    <w:rsid w:val="00380A8A"/>
    <w:rsid w:val="00380B65"/>
    <w:rsid w:val="00380B67"/>
    <w:rsid w:val="00380C75"/>
    <w:rsid w:val="00380D72"/>
    <w:rsid w:val="00380F4E"/>
    <w:rsid w:val="00380F7D"/>
    <w:rsid w:val="00381014"/>
    <w:rsid w:val="003810D9"/>
    <w:rsid w:val="00381201"/>
    <w:rsid w:val="003813CE"/>
    <w:rsid w:val="0038169B"/>
    <w:rsid w:val="003817D8"/>
    <w:rsid w:val="0038180B"/>
    <w:rsid w:val="00381816"/>
    <w:rsid w:val="00381895"/>
    <w:rsid w:val="00381A6F"/>
    <w:rsid w:val="00381B62"/>
    <w:rsid w:val="00381BB0"/>
    <w:rsid w:val="00381D0F"/>
    <w:rsid w:val="00381D10"/>
    <w:rsid w:val="00381F0C"/>
    <w:rsid w:val="003820E7"/>
    <w:rsid w:val="0038227A"/>
    <w:rsid w:val="003823EE"/>
    <w:rsid w:val="0038243D"/>
    <w:rsid w:val="003825A5"/>
    <w:rsid w:val="00382670"/>
    <w:rsid w:val="0038267F"/>
    <w:rsid w:val="003827DA"/>
    <w:rsid w:val="00382838"/>
    <w:rsid w:val="0038289D"/>
    <w:rsid w:val="003828F4"/>
    <w:rsid w:val="003829CA"/>
    <w:rsid w:val="00382A90"/>
    <w:rsid w:val="00382B1D"/>
    <w:rsid w:val="00382B5E"/>
    <w:rsid w:val="00382DDE"/>
    <w:rsid w:val="00382E84"/>
    <w:rsid w:val="00382FA3"/>
    <w:rsid w:val="00383002"/>
    <w:rsid w:val="0038309C"/>
    <w:rsid w:val="003830C8"/>
    <w:rsid w:val="0038320F"/>
    <w:rsid w:val="003832D9"/>
    <w:rsid w:val="0038369E"/>
    <w:rsid w:val="00383767"/>
    <w:rsid w:val="003838A1"/>
    <w:rsid w:val="003838E3"/>
    <w:rsid w:val="00383927"/>
    <w:rsid w:val="0038398B"/>
    <w:rsid w:val="0038398E"/>
    <w:rsid w:val="00383AF0"/>
    <w:rsid w:val="00383B74"/>
    <w:rsid w:val="00383B79"/>
    <w:rsid w:val="00383CBD"/>
    <w:rsid w:val="00383E46"/>
    <w:rsid w:val="00383E5A"/>
    <w:rsid w:val="00383E95"/>
    <w:rsid w:val="00383EF0"/>
    <w:rsid w:val="00383FC9"/>
    <w:rsid w:val="0038411F"/>
    <w:rsid w:val="00384159"/>
    <w:rsid w:val="0038415A"/>
    <w:rsid w:val="0038418C"/>
    <w:rsid w:val="003842A2"/>
    <w:rsid w:val="003842B8"/>
    <w:rsid w:val="00384375"/>
    <w:rsid w:val="003843FB"/>
    <w:rsid w:val="0038444E"/>
    <w:rsid w:val="00384591"/>
    <w:rsid w:val="0038460E"/>
    <w:rsid w:val="003846C9"/>
    <w:rsid w:val="003846D5"/>
    <w:rsid w:val="00384756"/>
    <w:rsid w:val="00384833"/>
    <w:rsid w:val="003848F3"/>
    <w:rsid w:val="00384970"/>
    <w:rsid w:val="00384A12"/>
    <w:rsid w:val="00384A8C"/>
    <w:rsid w:val="00384A9F"/>
    <w:rsid w:val="00384BE6"/>
    <w:rsid w:val="00384C99"/>
    <w:rsid w:val="00384CA8"/>
    <w:rsid w:val="00384DD0"/>
    <w:rsid w:val="00384E40"/>
    <w:rsid w:val="00384E4A"/>
    <w:rsid w:val="00384EB6"/>
    <w:rsid w:val="00384F1B"/>
    <w:rsid w:val="00384F4A"/>
    <w:rsid w:val="0038510C"/>
    <w:rsid w:val="00385114"/>
    <w:rsid w:val="00385253"/>
    <w:rsid w:val="00385292"/>
    <w:rsid w:val="003852C0"/>
    <w:rsid w:val="00385419"/>
    <w:rsid w:val="0038545E"/>
    <w:rsid w:val="00385621"/>
    <w:rsid w:val="00385691"/>
    <w:rsid w:val="003857FC"/>
    <w:rsid w:val="00385961"/>
    <w:rsid w:val="003859B4"/>
    <w:rsid w:val="003859F6"/>
    <w:rsid w:val="00385AF7"/>
    <w:rsid w:val="00385BEE"/>
    <w:rsid w:val="00385C8D"/>
    <w:rsid w:val="00385D00"/>
    <w:rsid w:val="00385DB9"/>
    <w:rsid w:val="00385DC6"/>
    <w:rsid w:val="00385F1B"/>
    <w:rsid w:val="00385FC9"/>
    <w:rsid w:val="00385FE1"/>
    <w:rsid w:val="003863BB"/>
    <w:rsid w:val="00386425"/>
    <w:rsid w:val="003864E6"/>
    <w:rsid w:val="0038659D"/>
    <w:rsid w:val="0038660B"/>
    <w:rsid w:val="003867DD"/>
    <w:rsid w:val="00386899"/>
    <w:rsid w:val="003868D1"/>
    <w:rsid w:val="00386947"/>
    <w:rsid w:val="003869FE"/>
    <w:rsid w:val="00386A1D"/>
    <w:rsid w:val="00386B71"/>
    <w:rsid w:val="00386CBB"/>
    <w:rsid w:val="00386EDC"/>
    <w:rsid w:val="00386EE5"/>
    <w:rsid w:val="00386F81"/>
    <w:rsid w:val="00387108"/>
    <w:rsid w:val="003871E1"/>
    <w:rsid w:val="0038723C"/>
    <w:rsid w:val="003872A9"/>
    <w:rsid w:val="003872CB"/>
    <w:rsid w:val="003872D9"/>
    <w:rsid w:val="00387489"/>
    <w:rsid w:val="003875D9"/>
    <w:rsid w:val="00387699"/>
    <w:rsid w:val="00387787"/>
    <w:rsid w:val="00387BBF"/>
    <w:rsid w:val="00387CA3"/>
    <w:rsid w:val="00387DDF"/>
    <w:rsid w:val="00387E8B"/>
    <w:rsid w:val="00390099"/>
    <w:rsid w:val="003903B9"/>
    <w:rsid w:val="003903C2"/>
    <w:rsid w:val="003903CA"/>
    <w:rsid w:val="00390430"/>
    <w:rsid w:val="003904ED"/>
    <w:rsid w:val="00390567"/>
    <w:rsid w:val="00390577"/>
    <w:rsid w:val="00390591"/>
    <w:rsid w:val="00390651"/>
    <w:rsid w:val="00390745"/>
    <w:rsid w:val="003907EB"/>
    <w:rsid w:val="003908C2"/>
    <w:rsid w:val="0039090B"/>
    <w:rsid w:val="00390925"/>
    <w:rsid w:val="00390977"/>
    <w:rsid w:val="003909A9"/>
    <w:rsid w:val="00390A01"/>
    <w:rsid w:val="00390A2F"/>
    <w:rsid w:val="00390AB8"/>
    <w:rsid w:val="00390AC7"/>
    <w:rsid w:val="00390ACC"/>
    <w:rsid w:val="00390C06"/>
    <w:rsid w:val="00390C08"/>
    <w:rsid w:val="00390D71"/>
    <w:rsid w:val="00390E97"/>
    <w:rsid w:val="00390EE6"/>
    <w:rsid w:val="00390F8E"/>
    <w:rsid w:val="003910E7"/>
    <w:rsid w:val="00391172"/>
    <w:rsid w:val="0039123B"/>
    <w:rsid w:val="00391258"/>
    <w:rsid w:val="00391320"/>
    <w:rsid w:val="00391405"/>
    <w:rsid w:val="00391459"/>
    <w:rsid w:val="0039145C"/>
    <w:rsid w:val="003915F6"/>
    <w:rsid w:val="003916BC"/>
    <w:rsid w:val="00391817"/>
    <w:rsid w:val="00391864"/>
    <w:rsid w:val="00391A60"/>
    <w:rsid w:val="00391AAB"/>
    <w:rsid w:val="00391ACC"/>
    <w:rsid w:val="00391C17"/>
    <w:rsid w:val="00391DB6"/>
    <w:rsid w:val="00391DF2"/>
    <w:rsid w:val="00391E6A"/>
    <w:rsid w:val="00391F6B"/>
    <w:rsid w:val="00391FF8"/>
    <w:rsid w:val="00392096"/>
    <w:rsid w:val="00392097"/>
    <w:rsid w:val="003920A8"/>
    <w:rsid w:val="00392223"/>
    <w:rsid w:val="00392243"/>
    <w:rsid w:val="00392276"/>
    <w:rsid w:val="003923DB"/>
    <w:rsid w:val="0039249D"/>
    <w:rsid w:val="003925FD"/>
    <w:rsid w:val="0039262A"/>
    <w:rsid w:val="0039283C"/>
    <w:rsid w:val="0039291D"/>
    <w:rsid w:val="00392939"/>
    <w:rsid w:val="00392AE5"/>
    <w:rsid w:val="00392B78"/>
    <w:rsid w:val="00392E76"/>
    <w:rsid w:val="00392E85"/>
    <w:rsid w:val="00393153"/>
    <w:rsid w:val="0039320D"/>
    <w:rsid w:val="00393238"/>
    <w:rsid w:val="00393365"/>
    <w:rsid w:val="003934C3"/>
    <w:rsid w:val="00393599"/>
    <w:rsid w:val="003935B8"/>
    <w:rsid w:val="00393610"/>
    <w:rsid w:val="0039365A"/>
    <w:rsid w:val="003939D1"/>
    <w:rsid w:val="00393AFD"/>
    <w:rsid w:val="00393B3C"/>
    <w:rsid w:val="00393C10"/>
    <w:rsid w:val="00393DA8"/>
    <w:rsid w:val="00393DB0"/>
    <w:rsid w:val="00393DB8"/>
    <w:rsid w:val="00393DDF"/>
    <w:rsid w:val="00393F51"/>
    <w:rsid w:val="00393F66"/>
    <w:rsid w:val="0039415B"/>
    <w:rsid w:val="00394177"/>
    <w:rsid w:val="00394331"/>
    <w:rsid w:val="003943D3"/>
    <w:rsid w:val="0039441E"/>
    <w:rsid w:val="003947DB"/>
    <w:rsid w:val="003947E0"/>
    <w:rsid w:val="00394810"/>
    <w:rsid w:val="003949AB"/>
    <w:rsid w:val="003949B2"/>
    <w:rsid w:val="00394AF4"/>
    <w:rsid w:val="00394BBD"/>
    <w:rsid w:val="00394BFA"/>
    <w:rsid w:val="00394CD0"/>
    <w:rsid w:val="00394CD5"/>
    <w:rsid w:val="00394E01"/>
    <w:rsid w:val="00394F68"/>
    <w:rsid w:val="00395044"/>
    <w:rsid w:val="00395056"/>
    <w:rsid w:val="003950AE"/>
    <w:rsid w:val="0039510E"/>
    <w:rsid w:val="0039516D"/>
    <w:rsid w:val="003952D8"/>
    <w:rsid w:val="003953AB"/>
    <w:rsid w:val="0039547D"/>
    <w:rsid w:val="0039550B"/>
    <w:rsid w:val="0039558E"/>
    <w:rsid w:val="00395743"/>
    <w:rsid w:val="00395766"/>
    <w:rsid w:val="003957B1"/>
    <w:rsid w:val="003958A0"/>
    <w:rsid w:val="00395A5C"/>
    <w:rsid w:val="00395A69"/>
    <w:rsid w:val="00395B08"/>
    <w:rsid w:val="00395B4F"/>
    <w:rsid w:val="00395CBC"/>
    <w:rsid w:val="00395CEA"/>
    <w:rsid w:val="00395E88"/>
    <w:rsid w:val="00395EF9"/>
    <w:rsid w:val="00395FAC"/>
    <w:rsid w:val="00396071"/>
    <w:rsid w:val="00396186"/>
    <w:rsid w:val="00396324"/>
    <w:rsid w:val="0039635C"/>
    <w:rsid w:val="0039635E"/>
    <w:rsid w:val="003964F8"/>
    <w:rsid w:val="003965EF"/>
    <w:rsid w:val="0039683F"/>
    <w:rsid w:val="003968DC"/>
    <w:rsid w:val="00396907"/>
    <w:rsid w:val="0039690F"/>
    <w:rsid w:val="00396916"/>
    <w:rsid w:val="0039691F"/>
    <w:rsid w:val="003969B7"/>
    <w:rsid w:val="003969B8"/>
    <w:rsid w:val="003969DC"/>
    <w:rsid w:val="00396A52"/>
    <w:rsid w:val="00396A69"/>
    <w:rsid w:val="00396AE5"/>
    <w:rsid w:val="00396B54"/>
    <w:rsid w:val="00396B66"/>
    <w:rsid w:val="00396B73"/>
    <w:rsid w:val="00396CA3"/>
    <w:rsid w:val="00396CE4"/>
    <w:rsid w:val="00396D10"/>
    <w:rsid w:val="00396D62"/>
    <w:rsid w:val="00396DC4"/>
    <w:rsid w:val="00396F74"/>
    <w:rsid w:val="00397013"/>
    <w:rsid w:val="00397018"/>
    <w:rsid w:val="00397048"/>
    <w:rsid w:val="0039706D"/>
    <w:rsid w:val="003970A2"/>
    <w:rsid w:val="003970CB"/>
    <w:rsid w:val="003970E8"/>
    <w:rsid w:val="003971B6"/>
    <w:rsid w:val="00397213"/>
    <w:rsid w:val="003973D1"/>
    <w:rsid w:val="003974EC"/>
    <w:rsid w:val="003976D5"/>
    <w:rsid w:val="00397796"/>
    <w:rsid w:val="0039781F"/>
    <w:rsid w:val="00397842"/>
    <w:rsid w:val="003978CF"/>
    <w:rsid w:val="0039791B"/>
    <w:rsid w:val="00397A97"/>
    <w:rsid w:val="00397AF2"/>
    <w:rsid w:val="00397C63"/>
    <w:rsid w:val="00397D15"/>
    <w:rsid w:val="00397D2F"/>
    <w:rsid w:val="00397D45"/>
    <w:rsid w:val="00397DAF"/>
    <w:rsid w:val="00397E28"/>
    <w:rsid w:val="00397E4D"/>
    <w:rsid w:val="00397EA6"/>
    <w:rsid w:val="00397F6E"/>
    <w:rsid w:val="003A0021"/>
    <w:rsid w:val="003A015D"/>
    <w:rsid w:val="003A0166"/>
    <w:rsid w:val="003A038C"/>
    <w:rsid w:val="003A053C"/>
    <w:rsid w:val="003A059F"/>
    <w:rsid w:val="003A05DA"/>
    <w:rsid w:val="003A05EE"/>
    <w:rsid w:val="003A07F0"/>
    <w:rsid w:val="003A0B1C"/>
    <w:rsid w:val="003A0CC6"/>
    <w:rsid w:val="003A0EAB"/>
    <w:rsid w:val="003A0F8C"/>
    <w:rsid w:val="003A1222"/>
    <w:rsid w:val="003A122E"/>
    <w:rsid w:val="003A14B4"/>
    <w:rsid w:val="003A1533"/>
    <w:rsid w:val="003A158A"/>
    <w:rsid w:val="003A189F"/>
    <w:rsid w:val="003A1C73"/>
    <w:rsid w:val="003A1D25"/>
    <w:rsid w:val="003A1D62"/>
    <w:rsid w:val="003A1D65"/>
    <w:rsid w:val="003A1DA3"/>
    <w:rsid w:val="003A1DA7"/>
    <w:rsid w:val="003A1DF0"/>
    <w:rsid w:val="003A1E06"/>
    <w:rsid w:val="003A1F58"/>
    <w:rsid w:val="003A1FA1"/>
    <w:rsid w:val="003A1FDA"/>
    <w:rsid w:val="003A1FF6"/>
    <w:rsid w:val="003A2023"/>
    <w:rsid w:val="003A226D"/>
    <w:rsid w:val="003A22F5"/>
    <w:rsid w:val="003A2322"/>
    <w:rsid w:val="003A232F"/>
    <w:rsid w:val="003A2393"/>
    <w:rsid w:val="003A23C9"/>
    <w:rsid w:val="003A2481"/>
    <w:rsid w:val="003A253F"/>
    <w:rsid w:val="003A2627"/>
    <w:rsid w:val="003A2698"/>
    <w:rsid w:val="003A2AB0"/>
    <w:rsid w:val="003A2B63"/>
    <w:rsid w:val="003A2B98"/>
    <w:rsid w:val="003A2C8E"/>
    <w:rsid w:val="003A2CCB"/>
    <w:rsid w:val="003A2F20"/>
    <w:rsid w:val="003A2FFE"/>
    <w:rsid w:val="003A3059"/>
    <w:rsid w:val="003A3078"/>
    <w:rsid w:val="003A3086"/>
    <w:rsid w:val="003A31FD"/>
    <w:rsid w:val="003A329D"/>
    <w:rsid w:val="003A3453"/>
    <w:rsid w:val="003A3522"/>
    <w:rsid w:val="003A365F"/>
    <w:rsid w:val="003A375D"/>
    <w:rsid w:val="003A3784"/>
    <w:rsid w:val="003A38E3"/>
    <w:rsid w:val="003A390F"/>
    <w:rsid w:val="003A3B3B"/>
    <w:rsid w:val="003A3D64"/>
    <w:rsid w:val="003A3E16"/>
    <w:rsid w:val="003A3EBD"/>
    <w:rsid w:val="003A3F73"/>
    <w:rsid w:val="003A41DD"/>
    <w:rsid w:val="003A42AE"/>
    <w:rsid w:val="003A42D4"/>
    <w:rsid w:val="003A4330"/>
    <w:rsid w:val="003A433C"/>
    <w:rsid w:val="003A440D"/>
    <w:rsid w:val="003A44A0"/>
    <w:rsid w:val="003A4507"/>
    <w:rsid w:val="003A4513"/>
    <w:rsid w:val="003A4678"/>
    <w:rsid w:val="003A468C"/>
    <w:rsid w:val="003A46FA"/>
    <w:rsid w:val="003A470B"/>
    <w:rsid w:val="003A4735"/>
    <w:rsid w:val="003A482D"/>
    <w:rsid w:val="003A48FE"/>
    <w:rsid w:val="003A4955"/>
    <w:rsid w:val="003A49BE"/>
    <w:rsid w:val="003A4A91"/>
    <w:rsid w:val="003A4BC8"/>
    <w:rsid w:val="003A4C46"/>
    <w:rsid w:val="003A4DAF"/>
    <w:rsid w:val="003A4DBC"/>
    <w:rsid w:val="003A4E3C"/>
    <w:rsid w:val="003A4F31"/>
    <w:rsid w:val="003A4F62"/>
    <w:rsid w:val="003A4FA0"/>
    <w:rsid w:val="003A5089"/>
    <w:rsid w:val="003A5100"/>
    <w:rsid w:val="003A5132"/>
    <w:rsid w:val="003A5259"/>
    <w:rsid w:val="003A52AE"/>
    <w:rsid w:val="003A52EA"/>
    <w:rsid w:val="003A532C"/>
    <w:rsid w:val="003A5409"/>
    <w:rsid w:val="003A5548"/>
    <w:rsid w:val="003A556D"/>
    <w:rsid w:val="003A559A"/>
    <w:rsid w:val="003A568D"/>
    <w:rsid w:val="003A56A5"/>
    <w:rsid w:val="003A56BC"/>
    <w:rsid w:val="003A56ED"/>
    <w:rsid w:val="003A5705"/>
    <w:rsid w:val="003A5793"/>
    <w:rsid w:val="003A57C2"/>
    <w:rsid w:val="003A5838"/>
    <w:rsid w:val="003A58C8"/>
    <w:rsid w:val="003A5909"/>
    <w:rsid w:val="003A59EE"/>
    <w:rsid w:val="003A5B4E"/>
    <w:rsid w:val="003A5B87"/>
    <w:rsid w:val="003A5DA3"/>
    <w:rsid w:val="003A5E8A"/>
    <w:rsid w:val="003A5E8D"/>
    <w:rsid w:val="003A5EAC"/>
    <w:rsid w:val="003A5EB3"/>
    <w:rsid w:val="003A5ED9"/>
    <w:rsid w:val="003A5F21"/>
    <w:rsid w:val="003A6194"/>
    <w:rsid w:val="003A61EF"/>
    <w:rsid w:val="003A6216"/>
    <w:rsid w:val="003A62E2"/>
    <w:rsid w:val="003A62FB"/>
    <w:rsid w:val="003A6424"/>
    <w:rsid w:val="003A64C3"/>
    <w:rsid w:val="003A64E8"/>
    <w:rsid w:val="003A6646"/>
    <w:rsid w:val="003A6664"/>
    <w:rsid w:val="003A6671"/>
    <w:rsid w:val="003A66B9"/>
    <w:rsid w:val="003A67D6"/>
    <w:rsid w:val="003A68DF"/>
    <w:rsid w:val="003A697C"/>
    <w:rsid w:val="003A6996"/>
    <w:rsid w:val="003A6A15"/>
    <w:rsid w:val="003A6A8B"/>
    <w:rsid w:val="003A6CA8"/>
    <w:rsid w:val="003A6D65"/>
    <w:rsid w:val="003A6E78"/>
    <w:rsid w:val="003A6F3F"/>
    <w:rsid w:val="003A6FBE"/>
    <w:rsid w:val="003A7035"/>
    <w:rsid w:val="003A7076"/>
    <w:rsid w:val="003A70EF"/>
    <w:rsid w:val="003A72BB"/>
    <w:rsid w:val="003A7458"/>
    <w:rsid w:val="003A7580"/>
    <w:rsid w:val="003A75F0"/>
    <w:rsid w:val="003A76C7"/>
    <w:rsid w:val="003A779F"/>
    <w:rsid w:val="003A77F5"/>
    <w:rsid w:val="003A7AC6"/>
    <w:rsid w:val="003A7C04"/>
    <w:rsid w:val="003A7C09"/>
    <w:rsid w:val="003A7CCE"/>
    <w:rsid w:val="003A7DEE"/>
    <w:rsid w:val="003A7DFE"/>
    <w:rsid w:val="003A7E26"/>
    <w:rsid w:val="003A7EAA"/>
    <w:rsid w:val="003A7EAD"/>
    <w:rsid w:val="003A7F2C"/>
    <w:rsid w:val="003B0173"/>
    <w:rsid w:val="003B0182"/>
    <w:rsid w:val="003B01C2"/>
    <w:rsid w:val="003B02D7"/>
    <w:rsid w:val="003B0419"/>
    <w:rsid w:val="003B04CD"/>
    <w:rsid w:val="003B0596"/>
    <w:rsid w:val="003B059A"/>
    <w:rsid w:val="003B0641"/>
    <w:rsid w:val="003B06F8"/>
    <w:rsid w:val="003B0784"/>
    <w:rsid w:val="003B0840"/>
    <w:rsid w:val="003B0A8C"/>
    <w:rsid w:val="003B0B6E"/>
    <w:rsid w:val="003B0B76"/>
    <w:rsid w:val="003B0BF1"/>
    <w:rsid w:val="003B0C9D"/>
    <w:rsid w:val="003B0E9F"/>
    <w:rsid w:val="003B0EA2"/>
    <w:rsid w:val="003B0ECB"/>
    <w:rsid w:val="003B0F0D"/>
    <w:rsid w:val="003B0F5E"/>
    <w:rsid w:val="003B10BC"/>
    <w:rsid w:val="003B11AD"/>
    <w:rsid w:val="003B11F6"/>
    <w:rsid w:val="003B1255"/>
    <w:rsid w:val="003B137D"/>
    <w:rsid w:val="003B13C2"/>
    <w:rsid w:val="003B1486"/>
    <w:rsid w:val="003B1681"/>
    <w:rsid w:val="003B1705"/>
    <w:rsid w:val="003B1761"/>
    <w:rsid w:val="003B1771"/>
    <w:rsid w:val="003B178F"/>
    <w:rsid w:val="003B1980"/>
    <w:rsid w:val="003B19CA"/>
    <w:rsid w:val="003B1C53"/>
    <w:rsid w:val="003B1EEE"/>
    <w:rsid w:val="003B1F32"/>
    <w:rsid w:val="003B1F68"/>
    <w:rsid w:val="003B1FCC"/>
    <w:rsid w:val="003B203A"/>
    <w:rsid w:val="003B20F5"/>
    <w:rsid w:val="003B20FB"/>
    <w:rsid w:val="003B2136"/>
    <w:rsid w:val="003B219D"/>
    <w:rsid w:val="003B221D"/>
    <w:rsid w:val="003B2278"/>
    <w:rsid w:val="003B2417"/>
    <w:rsid w:val="003B25FC"/>
    <w:rsid w:val="003B2645"/>
    <w:rsid w:val="003B2694"/>
    <w:rsid w:val="003B2910"/>
    <w:rsid w:val="003B2B19"/>
    <w:rsid w:val="003B2B29"/>
    <w:rsid w:val="003B2D5C"/>
    <w:rsid w:val="003B3134"/>
    <w:rsid w:val="003B3249"/>
    <w:rsid w:val="003B3309"/>
    <w:rsid w:val="003B3529"/>
    <w:rsid w:val="003B35ED"/>
    <w:rsid w:val="003B3604"/>
    <w:rsid w:val="003B37A9"/>
    <w:rsid w:val="003B37BD"/>
    <w:rsid w:val="003B381A"/>
    <w:rsid w:val="003B3CCB"/>
    <w:rsid w:val="003B3FAD"/>
    <w:rsid w:val="003B42BC"/>
    <w:rsid w:val="003B4350"/>
    <w:rsid w:val="003B4379"/>
    <w:rsid w:val="003B4500"/>
    <w:rsid w:val="003B473D"/>
    <w:rsid w:val="003B4773"/>
    <w:rsid w:val="003B48C7"/>
    <w:rsid w:val="003B48D6"/>
    <w:rsid w:val="003B49D9"/>
    <w:rsid w:val="003B4AC2"/>
    <w:rsid w:val="003B4B51"/>
    <w:rsid w:val="003B4CB5"/>
    <w:rsid w:val="003B4D9C"/>
    <w:rsid w:val="003B4F56"/>
    <w:rsid w:val="003B5002"/>
    <w:rsid w:val="003B5071"/>
    <w:rsid w:val="003B5084"/>
    <w:rsid w:val="003B50B8"/>
    <w:rsid w:val="003B50E8"/>
    <w:rsid w:val="003B5210"/>
    <w:rsid w:val="003B522B"/>
    <w:rsid w:val="003B528B"/>
    <w:rsid w:val="003B5407"/>
    <w:rsid w:val="003B5535"/>
    <w:rsid w:val="003B56D5"/>
    <w:rsid w:val="003B5724"/>
    <w:rsid w:val="003B5AB7"/>
    <w:rsid w:val="003B5AD1"/>
    <w:rsid w:val="003B5BD0"/>
    <w:rsid w:val="003B5D20"/>
    <w:rsid w:val="003B5EB3"/>
    <w:rsid w:val="003B5EC2"/>
    <w:rsid w:val="003B5FD4"/>
    <w:rsid w:val="003B5FD9"/>
    <w:rsid w:val="003B60F6"/>
    <w:rsid w:val="003B6193"/>
    <w:rsid w:val="003B61AE"/>
    <w:rsid w:val="003B6204"/>
    <w:rsid w:val="003B6219"/>
    <w:rsid w:val="003B62C8"/>
    <w:rsid w:val="003B62D0"/>
    <w:rsid w:val="003B6509"/>
    <w:rsid w:val="003B6547"/>
    <w:rsid w:val="003B659F"/>
    <w:rsid w:val="003B6603"/>
    <w:rsid w:val="003B667C"/>
    <w:rsid w:val="003B668D"/>
    <w:rsid w:val="003B66E0"/>
    <w:rsid w:val="003B67FD"/>
    <w:rsid w:val="003B68C7"/>
    <w:rsid w:val="003B6ACA"/>
    <w:rsid w:val="003B6BC2"/>
    <w:rsid w:val="003B6C4D"/>
    <w:rsid w:val="003B6D2F"/>
    <w:rsid w:val="003B6D4B"/>
    <w:rsid w:val="003B6D70"/>
    <w:rsid w:val="003B6E2E"/>
    <w:rsid w:val="003B6E76"/>
    <w:rsid w:val="003B6F0F"/>
    <w:rsid w:val="003B6FD9"/>
    <w:rsid w:val="003B7075"/>
    <w:rsid w:val="003B7132"/>
    <w:rsid w:val="003B71B9"/>
    <w:rsid w:val="003B71E0"/>
    <w:rsid w:val="003B7278"/>
    <w:rsid w:val="003B749C"/>
    <w:rsid w:val="003B74C9"/>
    <w:rsid w:val="003B74F4"/>
    <w:rsid w:val="003B768F"/>
    <w:rsid w:val="003B76E6"/>
    <w:rsid w:val="003B7772"/>
    <w:rsid w:val="003B7830"/>
    <w:rsid w:val="003B7B9E"/>
    <w:rsid w:val="003B7DCD"/>
    <w:rsid w:val="003B7F09"/>
    <w:rsid w:val="003C01BC"/>
    <w:rsid w:val="003C01EC"/>
    <w:rsid w:val="003C02C4"/>
    <w:rsid w:val="003C02CD"/>
    <w:rsid w:val="003C04E7"/>
    <w:rsid w:val="003C0534"/>
    <w:rsid w:val="003C0669"/>
    <w:rsid w:val="003C084C"/>
    <w:rsid w:val="003C08A8"/>
    <w:rsid w:val="003C09C1"/>
    <w:rsid w:val="003C0A6D"/>
    <w:rsid w:val="003C0A97"/>
    <w:rsid w:val="003C0C28"/>
    <w:rsid w:val="003C0C79"/>
    <w:rsid w:val="003C0C9D"/>
    <w:rsid w:val="003C0CD7"/>
    <w:rsid w:val="003C0D3E"/>
    <w:rsid w:val="003C0DF1"/>
    <w:rsid w:val="003C0F31"/>
    <w:rsid w:val="003C0F90"/>
    <w:rsid w:val="003C0FC7"/>
    <w:rsid w:val="003C0FFF"/>
    <w:rsid w:val="003C103B"/>
    <w:rsid w:val="003C10B5"/>
    <w:rsid w:val="003C10F6"/>
    <w:rsid w:val="003C11AA"/>
    <w:rsid w:val="003C1217"/>
    <w:rsid w:val="003C1612"/>
    <w:rsid w:val="003C1685"/>
    <w:rsid w:val="003C1807"/>
    <w:rsid w:val="003C187E"/>
    <w:rsid w:val="003C1BED"/>
    <w:rsid w:val="003C1C01"/>
    <w:rsid w:val="003C1DA7"/>
    <w:rsid w:val="003C1DEE"/>
    <w:rsid w:val="003C1F3E"/>
    <w:rsid w:val="003C1FC8"/>
    <w:rsid w:val="003C20EE"/>
    <w:rsid w:val="003C217A"/>
    <w:rsid w:val="003C21B2"/>
    <w:rsid w:val="003C2259"/>
    <w:rsid w:val="003C226B"/>
    <w:rsid w:val="003C2446"/>
    <w:rsid w:val="003C259C"/>
    <w:rsid w:val="003C25BD"/>
    <w:rsid w:val="003C26F0"/>
    <w:rsid w:val="003C27DF"/>
    <w:rsid w:val="003C2852"/>
    <w:rsid w:val="003C28E2"/>
    <w:rsid w:val="003C2912"/>
    <w:rsid w:val="003C2944"/>
    <w:rsid w:val="003C2985"/>
    <w:rsid w:val="003C29FE"/>
    <w:rsid w:val="003C2BE2"/>
    <w:rsid w:val="003C2C78"/>
    <w:rsid w:val="003C2D56"/>
    <w:rsid w:val="003C2E00"/>
    <w:rsid w:val="003C2E37"/>
    <w:rsid w:val="003C2E76"/>
    <w:rsid w:val="003C2F0C"/>
    <w:rsid w:val="003C2F4F"/>
    <w:rsid w:val="003C2F71"/>
    <w:rsid w:val="003C3050"/>
    <w:rsid w:val="003C3074"/>
    <w:rsid w:val="003C3092"/>
    <w:rsid w:val="003C30E9"/>
    <w:rsid w:val="003C316B"/>
    <w:rsid w:val="003C3312"/>
    <w:rsid w:val="003C3342"/>
    <w:rsid w:val="003C3431"/>
    <w:rsid w:val="003C345F"/>
    <w:rsid w:val="003C3475"/>
    <w:rsid w:val="003C3532"/>
    <w:rsid w:val="003C3771"/>
    <w:rsid w:val="003C37BE"/>
    <w:rsid w:val="003C3837"/>
    <w:rsid w:val="003C38B7"/>
    <w:rsid w:val="003C3932"/>
    <w:rsid w:val="003C3A2A"/>
    <w:rsid w:val="003C3B11"/>
    <w:rsid w:val="003C3B2B"/>
    <w:rsid w:val="003C3B72"/>
    <w:rsid w:val="003C3CE5"/>
    <w:rsid w:val="003C3D53"/>
    <w:rsid w:val="003C4083"/>
    <w:rsid w:val="003C40D7"/>
    <w:rsid w:val="003C414B"/>
    <w:rsid w:val="003C41E7"/>
    <w:rsid w:val="003C4275"/>
    <w:rsid w:val="003C4303"/>
    <w:rsid w:val="003C4536"/>
    <w:rsid w:val="003C46BD"/>
    <w:rsid w:val="003C46CD"/>
    <w:rsid w:val="003C4756"/>
    <w:rsid w:val="003C47A9"/>
    <w:rsid w:val="003C48A4"/>
    <w:rsid w:val="003C499F"/>
    <w:rsid w:val="003C49FC"/>
    <w:rsid w:val="003C4A20"/>
    <w:rsid w:val="003C4A44"/>
    <w:rsid w:val="003C4B68"/>
    <w:rsid w:val="003C4BF4"/>
    <w:rsid w:val="003C4CED"/>
    <w:rsid w:val="003C4CF0"/>
    <w:rsid w:val="003C4D63"/>
    <w:rsid w:val="003C4D71"/>
    <w:rsid w:val="003C4D79"/>
    <w:rsid w:val="003C4E62"/>
    <w:rsid w:val="003C4E89"/>
    <w:rsid w:val="003C4F4C"/>
    <w:rsid w:val="003C51A8"/>
    <w:rsid w:val="003C5219"/>
    <w:rsid w:val="003C531E"/>
    <w:rsid w:val="003C5386"/>
    <w:rsid w:val="003C54C8"/>
    <w:rsid w:val="003C55E3"/>
    <w:rsid w:val="003C55F1"/>
    <w:rsid w:val="003C5623"/>
    <w:rsid w:val="003C565C"/>
    <w:rsid w:val="003C5883"/>
    <w:rsid w:val="003C595C"/>
    <w:rsid w:val="003C597C"/>
    <w:rsid w:val="003C5A79"/>
    <w:rsid w:val="003C5ADD"/>
    <w:rsid w:val="003C5AF6"/>
    <w:rsid w:val="003C5B55"/>
    <w:rsid w:val="003C5B71"/>
    <w:rsid w:val="003C5B98"/>
    <w:rsid w:val="003C5C4E"/>
    <w:rsid w:val="003C5C5F"/>
    <w:rsid w:val="003C5DCB"/>
    <w:rsid w:val="003C600F"/>
    <w:rsid w:val="003C604D"/>
    <w:rsid w:val="003C6343"/>
    <w:rsid w:val="003C637C"/>
    <w:rsid w:val="003C6581"/>
    <w:rsid w:val="003C65C4"/>
    <w:rsid w:val="003C65C9"/>
    <w:rsid w:val="003C66A3"/>
    <w:rsid w:val="003C6727"/>
    <w:rsid w:val="003C67D0"/>
    <w:rsid w:val="003C6877"/>
    <w:rsid w:val="003C6A5E"/>
    <w:rsid w:val="003C6B27"/>
    <w:rsid w:val="003C6B33"/>
    <w:rsid w:val="003C6B9F"/>
    <w:rsid w:val="003C6C62"/>
    <w:rsid w:val="003C6CEC"/>
    <w:rsid w:val="003C6CEF"/>
    <w:rsid w:val="003C6EC0"/>
    <w:rsid w:val="003C6F95"/>
    <w:rsid w:val="003C70E2"/>
    <w:rsid w:val="003C7124"/>
    <w:rsid w:val="003C7154"/>
    <w:rsid w:val="003C71DA"/>
    <w:rsid w:val="003C7263"/>
    <w:rsid w:val="003C726C"/>
    <w:rsid w:val="003C73DD"/>
    <w:rsid w:val="003C75C7"/>
    <w:rsid w:val="003C776C"/>
    <w:rsid w:val="003C787A"/>
    <w:rsid w:val="003C787E"/>
    <w:rsid w:val="003C7974"/>
    <w:rsid w:val="003C7987"/>
    <w:rsid w:val="003C7A0D"/>
    <w:rsid w:val="003C7ACE"/>
    <w:rsid w:val="003C7ADB"/>
    <w:rsid w:val="003C7B52"/>
    <w:rsid w:val="003C7C82"/>
    <w:rsid w:val="003C7E2C"/>
    <w:rsid w:val="003C7E99"/>
    <w:rsid w:val="003C7EC2"/>
    <w:rsid w:val="003C7F8A"/>
    <w:rsid w:val="003C7FB8"/>
    <w:rsid w:val="003D0053"/>
    <w:rsid w:val="003D00FB"/>
    <w:rsid w:val="003D0133"/>
    <w:rsid w:val="003D016A"/>
    <w:rsid w:val="003D020E"/>
    <w:rsid w:val="003D03C6"/>
    <w:rsid w:val="003D03FB"/>
    <w:rsid w:val="003D0444"/>
    <w:rsid w:val="003D044E"/>
    <w:rsid w:val="003D0520"/>
    <w:rsid w:val="003D0574"/>
    <w:rsid w:val="003D0720"/>
    <w:rsid w:val="003D08B0"/>
    <w:rsid w:val="003D0908"/>
    <w:rsid w:val="003D0925"/>
    <w:rsid w:val="003D09C3"/>
    <w:rsid w:val="003D0A0F"/>
    <w:rsid w:val="003D0A17"/>
    <w:rsid w:val="003D0A1F"/>
    <w:rsid w:val="003D0A54"/>
    <w:rsid w:val="003D0A78"/>
    <w:rsid w:val="003D0BD6"/>
    <w:rsid w:val="003D0BFC"/>
    <w:rsid w:val="003D0F18"/>
    <w:rsid w:val="003D0F97"/>
    <w:rsid w:val="003D1000"/>
    <w:rsid w:val="003D1124"/>
    <w:rsid w:val="003D12A7"/>
    <w:rsid w:val="003D1328"/>
    <w:rsid w:val="003D13E8"/>
    <w:rsid w:val="003D1416"/>
    <w:rsid w:val="003D14F1"/>
    <w:rsid w:val="003D1AA9"/>
    <w:rsid w:val="003D1AD6"/>
    <w:rsid w:val="003D1C2E"/>
    <w:rsid w:val="003D214E"/>
    <w:rsid w:val="003D221C"/>
    <w:rsid w:val="003D23F6"/>
    <w:rsid w:val="003D25C0"/>
    <w:rsid w:val="003D2704"/>
    <w:rsid w:val="003D27EF"/>
    <w:rsid w:val="003D2860"/>
    <w:rsid w:val="003D296F"/>
    <w:rsid w:val="003D2BC9"/>
    <w:rsid w:val="003D2C2F"/>
    <w:rsid w:val="003D2C82"/>
    <w:rsid w:val="003D2D44"/>
    <w:rsid w:val="003D2D6B"/>
    <w:rsid w:val="003D2E17"/>
    <w:rsid w:val="003D2E32"/>
    <w:rsid w:val="003D2FE2"/>
    <w:rsid w:val="003D30BA"/>
    <w:rsid w:val="003D30C1"/>
    <w:rsid w:val="003D31A4"/>
    <w:rsid w:val="003D31D0"/>
    <w:rsid w:val="003D3200"/>
    <w:rsid w:val="003D3364"/>
    <w:rsid w:val="003D3371"/>
    <w:rsid w:val="003D34F0"/>
    <w:rsid w:val="003D3594"/>
    <w:rsid w:val="003D3635"/>
    <w:rsid w:val="003D3676"/>
    <w:rsid w:val="003D36A7"/>
    <w:rsid w:val="003D36B6"/>
    <w:rsid w:val="003D36F9"/>
    <w:rsid w:val="003D37EA"/>
    <w:rsid w:val="003D385F"/>
    <w:rsid w:val="003D3869"/>
    <w:rsid w:val="003D387D"/>
    <w:rsid w:val="003D3ABC"/>
    <w:rsid w:val="003D3B6E"/>
    <w:rsid w:val="003D3BEA"/>
    <w:rsid w:val="003D3CB9"/>
    <w:rsid w:val="003D3DD5"/>
    <w:rsid w:val="003D3E29"/>
    <w:rsid w:val="003D3E7A"/>
    <w:rsid w:val="003D4047"/>
    <w:rsid w:val="003D409F"/>
    <w:rsid w:val="003D40B1"/>
    <w:rsid w:val="003D412C"/>
    <w:rsid w:val="003D41F7"/>
    <w:rsid w:val="003D4216"/>
    <w:rsid w:val="003D42AE"/>
    <w:rsid w:val="003D4310"/>
    <w:rsid w:val="003D441A"/>
    <w:rsid w:val="003D4528"/>
    <w:rsid w:val="003D4537"/>
    <w:rsid w:val="003D458B"/>
    <w:rsid w:val="003D48B9"/>
    <w:rsid w:val="003D4B7C"/>
    <w:rsid w:val="003D4B80"/>
    <w:rsid w:val="003D4C4C"/>
    <w:rsid w:val="003D4D65"/>
    <w:rsid w:val="003D4DFC"/>
    <w:rsid w:val="003D4F60"/>
    <w:rsid w:val="003D5049"/>
    <w:rsid w:val="003D509F"/>
    <w:rsid w:val="003D50C5"/>
    <w:rsid w:val="003D5258"/>
    <w:rsid w:val="003D52B0"/>
    <w:rsid w:val="003D52E2"/>
    <w:rsid w:val="003D53A8"/>
    <w:rsid w:val="003D53C6"/>
    <w:rsid w:val="003D548D"/>
    <w:rsid w:val="003D5504"/>
    <w:rsid w:val="003D5528"/>
    <w:rsid w:val="003D5578"/>
    <w:rsid w:val="003D55A0"/>
    <w:rsid w:val="003D56F7"/>
    <w:rsid w:val="003D57E4"/>
    <w:rsid w:val="003D5813"/>
    <w:rsid w:val="003D5880"/>
    <w:rsid w:val="003D591D"/>
    <w:rsid w:val="003D596C"/>
    <w:rsid w:val="003D597A"/>
    <w:rsid w:val="003D59BC"/>
    <w:rsid w:val="003D5B75"/>
    <w:rsid w:val="003D5CA1"/>
    <w:rsid w:val="003D5E5E"/>
    <w:rsid w:val="003D5F01"/>
    <w:rsid w:val="003D5FA6"/>
    <w:rsid w:val="003D5FD8"/>
    <w:rsid w:val="003D6049"/>
    <w:rsid w:val="003D607A"/>
    <w:rsid w:val="003D609B"/>
    <w:rsid w:val="003D6168"/>
    <w:rsid w:val="003D6391"/>
    <w:rsid w:val="003D6407"/>
    <w:rsid w:val="003D6440"/>
    <w:rsid w:val="003D6556"/>
    <w:rsid w:val="003D65C6"/>
    <w:rsid w:val="003D65DC"/>
    <w:rsid w:val="003D68B1"/>
    <w:rsid w:val="003D68C1"/>
    <w:rsid w:val="003D68E6"/>
    <w:rsid w:val="003D69AF"/>
    <w:rsid w:val="003D69EF"/>
    <w:rsid w:val="003D6A0B"/>
    <w:rsid w:val="003D6AD0"/>
    <w:rsid w:val="003D6AD7"/>
    <w:rsid w:val="003D6B86"/>
    <w:rsid w:val="003D6BC5"/>
    <w:rsid w:val="003D6CE2"/>
    <w:rsid w:val="003D6F66"/>
    <w:rsid w:val="003D6F6D"/>
    <w:rsid w:val="003D6FD5"/>
    <w:rsid w:val="003D721D"/>
    <w:rsid w:val="003D75B3"/>
    <w:rsid w:val="003D7600"/>
    <w:rsid w:val="003D7718"/>
    <w:rsid w:val="003D77AC"/>
    <w:rsid w:val="003D77B2"/>
    <w:rsid w:val="003D78DD"/>
    <w:rsid w:val="003D79C6"/>
    <w:rsid w:val="003D79F1"/>
    <w:rsid w:val="003D7B8B"/>
    <w:rsid w:val="003D7E1F"/>
    <w:rsid w:val="003D7E49"/>
    <w:rsid w:val="003D7EE3"/>
    <w:rsid w:val="003E0190"/>
    <w:rsid w:val="003E0298"/>
    <w:rsid w:val="003E02E1"/>
    <w:rsid w:val="003E0368"/>
    <w:rsid w:val="003E03DE"/>
    <w:rsid w:val="003E045A"/>
    <w:rsid w:val="003E06CA"/>
    <w:rsid w:val="003E071A"/>
    <w:rsid w:val="003E0740"/>
    <w:rsid w:val="003E0743"/>
    <w:rsid w:val="003E07A8"/>
    <w:rsid w:val="003E08B7"/>
    <w:rsid w:val="003E0926"/>
    <w:rsid w:val="003E09D0"/>
    <w:rsid w:val="003E0AB4"/>
    <w:rsid w:val="003E0B95"/>
    <w:rsid w:val="003E0D21"/>
    <w:rsid w:val="003E0D67"/>
    <w:rsid w:val="003E0F6F"/>
    <w:rsid w:val="003E0FBA"/>
    <w:rsid w:val="003E12C5"/>
    <w:rsid w:val="003E13DF"/>
    <w:rsid w:val="003E1411"/>
    <w:rsid w:val="003E152F"/>
    <w:rsid w:val="003E1530"/>
    <w:rsid w:val="003E1680"/>
    <w:rsid w:val="003E16B0"/>
    <w:rsid w:val="003E197E"/>
    <w:rsid w:val="003E1989"/>
    <w:rsid w:val="003E1B65"/>
    <w:rsid w:val="003E1BA5"/>
    <w:rsid w:val="003E1BAF"/>
    <w:rsid w:val="003E1D7C"/>
    <w:rsid w:val="003E1DAA"/>
    <w:rsid w:val="003E1E1C"/>
    <w:rsid w:val="003E1FD4"/>
    <w:rsid w:val="003E2015"/>
    <w:rsid w:val="003E2030"/>
    <w:rsid w:val="003E2048"/>
    <w:rsid w:val="003E20C9"/>
    <w:rsid w:val="003E217D"/>
    <w:rsid w:val="003E21A2"/>
    <w:rsid w:val="003E21A7"/>
    <w:rsid w:val="003E220F"/>
    <w:rsid w:val="003E2224"/>
    <w:rsid w:val="003E2682"/>
    <w:rsid w:val="003E2699"/>
    <w:rsid w:val="003E2723"/>
    <w:rsid w:val="003E277F"/>
    <w:rsid w:val="003E288C"/>
    <w:rsid w:val="003E298B"/>
    <w:rsid w:val="003E2B08"/>
    <w:rsid w:val="003E2D05"/>
    <w:rsid w:val="003E2DAF"/>
    <w:rsid w:val="003E2E3E"/>
    <w:rsid w:val="003E3264"/>
    <w:rsid w:val="003E3342"/>
    <w:rsid w:val="003E335F"/>
    <w:rsid w:val="003E33CA"/>
    <w:rsid w:val="003E3432"/>
    <w:rsid w:val="003E345B"/>
    <w:rsid w:val="003E3493"/>
    <w:rsid w:val="003E36C4"/>
    <w:rsid w:val="003E36DD"/>
    <w:rsid w:val="003E373F"/>
    <w:rsid w:val="003E3756"/>
    <w:rsid w:val="003E3821"/>
    <w:rsid w:val="003E3897"/>
    <w:rsid w:val="003E389B"/>
    <w:rsid w:val="003E38E5"/>
    <w:rsid w:val="003E3916"/>
    <w:rsid w:val="003E3953"/>
    <w:rsid w:val="003E3975"/>
    <w:rsid w:val="003E3A70"/>
    <w:rsid w:val="003E3A9B"/>
    <w:rsid w:val="003E3BDA"/>
    <w:rsid w:val="003E3C22"/>
    <w:rsid w:val="003E3E18"/>
    <w:rsid w:val="003E3E89"/>
    <w:rsid w:val="003E3EA0"/>
    <w:rsid w:val="003E3EEC"/>
    <w:rsid w:val="003E3FD8"/>
    <w:rsid w:val="003E419D"/>
    <w:rsid w:val="003E42F3"/>
    <w:rsid w:val="003E4436"/>
    <w:rsid w:val="003E4480"/>
    <w:rsid w:val="003E4499"/>
    <w:rsid w:val="003E44F3"/>
    <w:rsid w:val="003E45BB"/>
    <w:rsid w:val="003E465E"/>
    <w:rsid w:val="003E4683"/>
    <w:rsid w:val="003E4732"/>
    <w:rsid w:val="003E48CE"/>
    <w:rsid w:val="003E4923"/>
    <w:rsid w:val="003E4A40"/>
    <w:rsid w:val="003E4AC7"/>
    <w:rsid w:val="003E4B6B"/>
    <w:rsid w:val="003E4CAA"/>
    <w:rsid w:val="003E4DCA"/>
    <w:rsid w:val="003E4E59"/>
    <w:rsid w:val="003E4F9C"/>
    <w:rsid w:val="003E4FCD"/>
    <w:rsid w:val="003E5014"/>
    <w:rsid w:val="003E51F7"/>
    <w:rsid w:val="003E5405"/>
    <w:rsid w:val="003E569B"/>
    <w:rsid w:val="003E56A9"/>
    <w:rsid w:val="003E586C"/>
    <w:rsid w:val="003E58DF"/>
    <w:rsid w:val="003E5A7B"/>
    <w:rsid w:val="003E5AA5"/>
    <w:rsid w:val="003E5AF7"/>
    <w:rsid w:val="003E5B00"/>
    <w:rsid w:val="003E5B37"/>
    <w:rsid w:val="003E5B5A"/>
    <w:rsid w:val="003E5B9F"/>
    <w:rsid w:val="003E5C27"/>
    <w:rsid w:val="003E5C39"/>
    <w:rsid w:val="003E5C4F"/>
    <w:rsid w:val="003E5CAB"/>
    <w:rsid w:val="003E5D19"/>
    <w:rsid w:val="003E5D2D"/>
    <w:rsid w:val="003E5E9B"/>
    <w:rsid w:val="003E5F02"/>
    <w:rsid w:val="003E5F03"/>
    <w:rsid w:val="003E6148"/>
    <w:rsid w:val="003E61FE"/>
    <w:rsid w:val="003E623F"/>
    <w:rsid w:val="003E63E2"/>
    <w:rsid w:val="003E64B8"/>
    <w:rsid w:val="003E64E1"/>
    <w:rsid w:val="003E653E"/>
    <w:rsid w:val="003E6548"/>
    <w:rsid w:val="003E657E"/>
    <w:rsid w:val="003E6667"/>
    <w:rsid w:val="003E667A"/>
    <w:rsid w:val="003E6691"/>
    <w:rsid w:val="003E6774"/>
    <w:rsid w:val="003E69BC"/>
    <w:rsid w:val="003E6CB9"/>
    <w:rsid w:val="003E6E5C"/>
    <w:rsid w:val="003E6E94"/>
    <w:rsid w:val="003E6EC8"/>
    <w:rsid w:val="003E6F4C"/>
    <w:rsid w:val="003E6F86"/>
    <w:rsid w:val="003E7059"/>
    <w:rsid w:val="003E7153"/>
    <w:rsid w:val="003E7341"/>
    <w:rsid w:val="003E73AD"/>
    <w:rsid w:val="003E7409"/>
    <w:rsid w:val="003E743A"/>
    <w:rsid w:val="003E7492"/>
    <w:rsid w:val="003E74DA"/>
    <w:rsid w:val="003E74DB"/>
    <w:rsid w:val="003E7561"/>
    <w:rsid w:val="003E7647"/>
    <w:rsid w:val="003E76FD"/>
    <w:rsid w:val="003E771E"/>
    <w:rsid w:val="003E785D"/>
    <w:rsid w:val="003E799E"/>
    <w:rsid w:val="003E7A87"/>
    <w:rsid w:val="003E7C45"/>
    <w:rsid w:val="003E7CA5"/>
    <w:rsid w:val="003E7CE5"/>
    <w:rsid w:val="003E7D93"/>
    <w:rsid w:val="003E7DC0"/>
    <w:rsid w:val="003E7F12"/>
    <w:rsid w:val="003E7F6D"/>
    <w:rsid w:val="003E7FD9"/>
    <w:rsid w:val="003F0036"/>
    <w:rsid w:val="003F0126"/>
    <w:rsid w:val="003F0313"/>
    <w:rsid w:val="003F03C2"/>
    <w:rsid w:val="003F03F3"/>
    <w:rsid w:val="003F03F9"/>
    <w:rsid w:val="003F0413"/>
    <w:rsid w:val="003F0674"/>
    <w:rsid w:val="003F0677"/>
    <w:rsid w:val="003F06EF"/>
    <w:rsid w:val="003F0912"/>
    <w:rsid w:val="003F0955"/>
    <w:rsid w:val="003F0B81"/>
    <w:rsid w:val="003F0BBF"/>
    <w:rsid w:val="003F0C02"/>
    <w:rsid w:val="003F0C4C"/>
    <w:rsid w:val="003F0D44"/>
    <w:rsid w:val="003F0D70"/>
    <w:rsid w:val="003F0E0D"/>
    <w:rsid w:val="003F1126"/>
    <w:rsid w:val="003F1263"/>
    <w:rsid w:val="003F12A7"/>
    <w:rsid w:val="003F12E1"/>
    <w:rsid w:val="003F13E8"/>
    <w:rsid w:val="003F144B"/>
    <w:rsid w:val="003F14CD"/>
    <w:rsid w:val="003F158D"/>
    <w:rsid w:val="003F15FC"/>
    <w:rsid w:val="003F16C2"/>
    <w:rsid w:val="003F1746"/>
    <w:rsid w:val="003F17CD"/>
    <w:rsid w:val="003F18C3"/>
    <w:rsid w:val="003F1967"/>
    <w:rsid w:val="003F19DF"/>
    <w:rsid w:val="003F1A0D"/>
    <w:rsid w:val="003F1A6B"/>
    <w:rsid w:val="003F1BEF"/>
    <w:rsid w:val="003F1BFA"/>
    <w:rsid w:val="003F1C2E"/>
    <w:rsid w:val="003F1C5F"/>
    <w:rsid w:val="003F1D75"/>
    <w:rsid w:val="003F1E09"/>
    <w:rsid w:val="003F1F44"/>
    <w:rsid w:val="003F1FA8"/>
    <w:rsid w:val="003F1FE7"/>
    <w:rsid w:val="003F203B"/>
    <w:rsid w:val="003F2157"/>
    <w:rsid w:val="003F2178"/>
    <w:rsid w:val="003F2183"/>
    <w:rsid w:val="003F229F"/>
    <w:rsid w:val="003F22B3"/>
    <w:rsid w:val="003F22D2"/>
    <w:rsid w:val="003F2400"/>
    <w:rsid w:val="003F24BD"/>
    <w:rsid w:val="003F250B"/>
    <w:rsid w:val="003F2540"/>
    <w:rsid w:val="003F2550"/>
    <w:rsid w:val="003F263D"/>
    <w:rsid w:val="003F2667"/>
    <w:rsid w:val="003F26AB"/>
    <w:rsid w:val="003F26E7"/>
    <w:rsid w:val="003F274C"/>
    <w:rsid w:val="003F2809"/>
    <w:rsid w:val="003F292A"/>
    <w:rsid w:val="003F2C28"/>
    <w:rsid w:val="003F2E27"/>
    <w:rsid w:val="003F2FBF"/>
    <w:rsid w:val="003F30CF"/>
    <w:rsid w:val="003F30EC"/>
    <w:rsid w:val="003F3133"/>
    <w:rsid w:val="003F318D"/>
    <w:rsid w:val="003F3344"/>
    <w:rsid w:val="003F3413"/>
    <w:rsid w:val="003F35AA"/>
    <w:rsid w:val="003F3687"/>
    <w:rsid w:val="003F36C6"/>
    <w:rsid w:val="003F383E"/>
    <w:rsid w:val="003F388A"/>
    <w:rsid w:val="003F39B7"/>
    <w:rsid w:val="003F39C3"/>
    <w:rsid w:val="003F3AF4"/>
    <w:rsid w:val="003F3B9B"/>
    <w:rsid w:val="003F3BB4"/>
    <w:rsid w:val="003F3BBC"/>
    <w:rsid w:val="003F3D0D"/>
    <w:rsid w:val="003F3DA7"/>
    <w:rsid w:val="003F3DA8"/>
    <w:rsid w:val="003F3ECF"/>
    <w:rsid w:val="003F3EFC"/>
    <w:rsid w:val="003F4102"/>
    <w:rsid w:val="003F421B"/>
    <w:rsid w:val="003F4245"/>
    <w:rsid w:val="003F4257"/>
    <w:rsid w:val="003F4319"/>
    <w:rsid w:val="003F4333"/>
    <w:rsid w:val="003F43E1"/>
    <w:rsid w:val="003F4456"/>
    <w:rsid w:val="003F44F5"/>
    <w:rsid w:val="003F473D"/>
    <w:rsid w:val="003F4813"/>
    <w:rsid w:val="003F4879"/>
    <w:rsid w:val="003F4A7C"/>
    <w:rsid w:val="003F4C42"/>
    <w:rsid w:val="003F4D80"/>
    <w:rsid w:val="003F4DA9"/>
    <w:rsid w:val="003F4E78"/>
    <w:rsid w:val="003F5071"/>
    <w:rsid w:val="003F509B"/>
    <w:rsid w:val="003F5118"/>
    <w:rsid w:val="003F512B"/>
    <w:rsid w:val="003F516B"/>
    <w:rsid w:val="003F538E"/>
    <w:rsid w:val="003F53ED"/>
    <w:rsid w:val="003F5497"/>
    <w:rsid w:val="003F54B9"/>
    <w:rsid w:val="003F5617"/>
    <w:rsid w:val="003F5683"/>
    <w:rsid w:val="003F5691"/>
    <w:rsid w:val="003F5728"/>
    <w:rsid w:val="003F58CC"/>
    <w:rsid w:val="003F594E"/>
    <w:rsid w:val="003F5975"/>
    <w:rsid w:val="003F59FC"/>
    <w:rsid w:val="003F5BF0"/>
    <w:rsid w:val="003F5C2C"/>
    <w:rsid w:val="003F5C86"/>
    <w:rsid w:val="003F5CC6"/>
    <w:rsid w:val="003F5D37"/>
    <w:rsid w:val="003F5E39"/>
    <w:rsid w:val="003F5F61"/>
    <w:rsid w:val="003F603C"/>
    <w:rsid w:val="003F6058"/>
    <w:rsid w:val="003F608F"/>
    <w:rsid w:val="003F616F"/>
    <w:rsid w:val="003F619D"/>
    <w:rsid w:val="003F61A0"/>
    <w:rsid w:val="003F625D"/>
    <w:rsid w:val="003F638F"/>
    <w:rsid w:val="003F63A4"/>
    <w:rsid w:val="003F656B"/>
    <w:rsid w:val="003F6606"/>
    <w:rsid w:val="003F6769"/>
    <w:rsid w:val="003F67B7"/>
    <w:rsid w:val="003F686F"/>
    <w:rsid w:val="003F68CB"/>
    <w:rsid w:val="003F69F5"/>
    <w:rsid w:val="003F6BCC"/>
    <w:rsid w:val="003F6D0B"/>
    <w:rsid w:val="003F6E57"/>
    <w:rsid w:val="003F6E87"/>
    <w:rsid w:val="003F6FD8"/>
    <w:rsid w:val="003F7144"/>
    <w:rsid w:val="003F73B0"/>
    <w:rsid w:val="003F73ED"/>
    <w:rsid w:val="003F73FB"/>
    <w:rsid w:val="003F746A"/>
    <w:rsid w:val="003F74B6"/>
    <w:rsid w:val="003F74F9"/>
    <w:rsid w:val="003F755D"/>
    <w:rsid w:val="003F7579"/>
    <w:rsid w:val="003F76D1"/>
    <w:rsid w:val="003F76DC"/>
    <w:rsid w:val="003F77BC"/>
    <w:rsid w:val="003F77CA"/>
    <w:rsid w:val="003F77F6"/>
    <w:rsid w:val="003F7929"/>
    <w:rsid w:val="003F7D0E"/>
    <w:rsid w:val="003F7DB0"/>
    <w:rsid w:val="003F7E11"/>
    <w:rsid w:val="003F7EC5"/>
    <w:rsid w:val="003F7EE6"/>
    <w:rsid w:val="00400087"/>
    <w:rsid w:val="00400170"/>
    <w:rsid w:val="00400251"/>
    <w:rsid w:val="0040029C"/>
    <w:rsid w:val="004002D7"/>
    <w:rsid w:val="00400338"/>
    <w:rsid w:val="004003E1"/>
    <w:rsid w:val="004003EB"/>
    <w:rsid w:val="004004B8"/>
    <w:rsid w:val="004005AD"/>
    <w:rsid w:val="00400A90"/>
    <w:rsid w:val="00400DD0"/>
    <w:rsid w:val="00400DE3"/>
    <w:rsid w:val="00400F31"/>
    <w:rsid w:val="00400FBD"/>
    <w:rsid w:val="004010A3"/>
    <w:rsid w:val="00401211"/>
    <w:rsid w:val="004012C9"/>
    <w:rsid w:val="00401412"/>
    <w:rsid w:val="00401479"/>
    <w:rsid w:val="0040158A"/>
    <w:rsid w:val="00401699"/>
    <w:rsid w:val="0040179F"/>
    <w:rsid w:val="004017A7"/>
    <w:rsid w:val="004017C5"/>
    <w:rsid w:val="00401887"/>
    <w:rsid w:val="00401890"/>
    <w:rsid w:val="00401A46"/>
    <w:rsid w:val="00401A77"/>
    <w:rsid w:val="00401C71"/>
    <w:rsid w:val="00401DBA"/>
    <w:rsid w:val="00401E03"/>
    <w:rsid w:val="00401E34"/>
    <w:rsid w:val="00401EB8"/>
    <w:rsid w:val="0040203E"/>
    <w:rsid w:val="004020E9"/>
    <w:rsid w:val="0040211E"/>
    <w:rsid w:val="00402168"/>
    <w:rsid w:val="00402449"/>
    <w:rsid w:val="00402584"/>
    <w:rsid w:val="004026D9"/>
    <w:rsid w:val="004026F8"/>
    <w:rsid w:val="00402864"/>
    <w:rsid w:val="00402A13"/>
    <w:rsid w:val="00402A1A"/>
    <w:rsid w:val="00402A76"/>
    <w:rsid w:val="00402AB1"/>
    <w:rsid w:val="00402B6B"/>
    <w:rsid w:val="00402BB5"/>
    <w:rsid w:val="00402CDF"/>
    <w:rsid w:val="00402CF3"/>
    <w:rsid w:val="00402D0A"/>
    <w:rsid w:val="00402E34"/>
    <w:rsid w:val="00402E49"/>
    <w:rsid w:val="00403054"/>
    <w:rsid w:val="00403139"/>
    <w:rsid w:val="00403143"/>
    <w:rsid w:val="004032A5"/>
    <w:rsid w:val="004032E2"/>
    <w:rsid w:val="0040330F"/>
    <w:rsid w:val="0040336D"/>
    <w:rsid w:val="00403576"/>
    <w:rsid w:val="0040357E"/>
    <w:rsid w:val="004035E7"/>
    <w:rsid w:val="0040361C"/>
    <w:rsid w:val="004036E8"/>
    <w:rsid w:val="0040379B"/>
    <w:rsid w:val="00403A8F"/>
    <w:rsid w:val="00403B9C"/>
    <w:rsid w:val="00403BCA"/>
    <w:rsid w:val="00403D41"/>
    <w:rsid w:val="00403D58"/>
    <w:rsid w:val="00403DB9"/>
    <w:rsid w:val="00403E39"/>
    <w:rsid w:val="00404024"/>
    <w:rsid w:val="0040405B"/>
    <w:rsid w:val="00404103"/>
    <w:rsid w:val="00404190"/>
    <w:rsid w:val="00404285"/>
    <w:rsid w:val="00404349"/>
    <w:rsid w:val="0040436B"/>
    <w:rsid w:val="00404480"/>
    <w:rsid w:val="00404623"/>
    <w:rsid w:val="00404829"/>
    <w:rsid w:val="00404887"/>
    <w:rsid w:val="00404983"/>
    <w:rsid w:val="00404CDD"/>
    <w:rsid w:val="00404CE0"/>
    <w:rsid w:val="00404D0E"/>
    <w:rsid w:val="00404D2A"/>
    <w:rsid w:val="00404EF7"/>
    <w:rsid w:val="00404F05"/>
    <w:rsid w:val="004050DE"/>
    <w:rsid w:val="004051A3"/>
    <w:rsid w:val="00405215"/>
    <w:rsid w:val="00405246"/>
    <w:rsid w:val="004052CC"/>
    <w:rsid w:val="004052D1"/>
    <w:rsid w:val="004052D7"/>
    <w:rsid w:val="00405319"/>
    <w:rsid w:val="004054D6"/>
    <w:rsid w:val="00405520"/>
    <w:rsid w:val="00405528"/>
    <w:rsid w:val="0040563D"/>
    <w:rsid w:val="0040564F"/>
    <w:rsid w:val="00405654"/>
    <w:rsid w:val="00405662"/>
    <w:rsid w:val="00405724"/>
    <w:rsid w:val="0040578B"/>
    <w:rsid w:val="004057D0"/>
    <w:rsid w:val="004057D6"/>
    <w:rsid w:val="0040593B"/>
    <w:rsid w:val="004059FC"/>
    <w:rsid w:val="00405A6E"/>
    <w:rsid w:val="00405BE0"/>
    <w:rsid w:val="00405C28"/>
    <w:rsid w:val="00405CCE"/>
    <w:rsid w:val="00405CE5"/>
    <w:rsid w:val="00405FFE"/>
    <w:rsid w:val="0040602A"/>
    <w:rsid w:val="00406062"/>
    <w:rsid w:val="0040607A"/>
    <w:rsid w:val="0040614A"/>
    <w:rsid w:val="004062C6"/>
    <w:rsid w:val="00406329"/>
    <w:rsid w:val="004063CC"/>
    <w:rsid w:val="004063DF"/>
    <w:rsid w:val="0040642C"/>
    <w:rsid w:val="00406434"/>
    <w:rsid w:val="004064C3"/>
    <w:rsid w:val="004064CA"/>
    <w:rsid w:val="00406621"/>
    <w:rsid w:val="0040675D"/>
    <w:rsid w:val="004067EC"/>
    <w:rsid w:val="004068DA"/>
    <w:rsid w:val="00406A42"/>
    <w:rsid w:val="00406B6D"/>
    <w:rsid w:val="00406B9F"/>
    <w:rsid w:val="00406EBE"/>
    <w:rsid w:val="00406EE1"/>
    <w:rsid w:val="00406F77"/>
    <w:rsid w:val="00407038"/>
    <w:rsid w:val="0040709A"/>
    <w:rsid w:val="0040717D"/>
    <w:rsid w:val="0040720E"/>
    <w:rsid w:val="00407291"/>
    <w:rsid w:val="004072CD"/>
    <w:rsid w:val="0040736A"/>
    <w:rsid w:val="00407468"/>
    <w:rsid w:val="00407551"/>
    <w:rsid w:val="004077B3"/>
    <w:rsid w:val="00407894"/>
    <w:rsid w:val="004078E7"/>
    <w:rsid w:val="004079E7"/>
    <w:rsid w:val="00407B13"/>
    <w:rsid w:val="00407C85"/>
    <w:rsid w:val="00407D5F"/>
    <w:rsid w:val="00407F89"/>
    <w:rsid w:val="00407FA0"/>
    <w:rsid w:val="004100BE"/>
    <w:rsid w:val="0041024B"/>
    <w:rsid w:val="00410294"/>
    <w:rsid w:val="004102EA"/>
    <w:rsid w:val="004103F2"/>
    <w:rsid w:val="0041053A"/>
    <w:rsid w:val="00410751"/>
    <w:rsid w:val="004107BF"/>
    <w:rsid w:val="004107D9"/>
    <w:rsid w:val="00410808"/>
    <w:rsid w:val="00410964"/>
    <w:rsid w:val="00410AEA"/>
    <w:rsid w:val="00410B33"/>
    <w:rsid w:val="00410BF0"/>
    <w:rsid w:val="00410C2A"/>
    <w:rsid w:val="00410C4F"/>
    <w:rsid w:val="00410C8F"/>
    <w:rsid w:val="00410D29"/>
    <w:rsid w:val="00410DA6"/>
    <w:rsid w:val="00410DA8"/>
    <w:rsid w:val="00410E08"/>
    <w:rsid w:val="0041109F"/>
    <w:rsid w:val="0041112B"/>
    <w:rsid w:val="004111DA"/>
    <w:rsid w:val="0041127B"/>
    <w:rsid w:val="004112B9"/>
    <w:rsid w:val="0041131B"/>
    <w:rsid w:val="004113D1"/>
    <w:rsid w:val="0041149D"/>
    <w:rsid w:val="004114E7"/>
    <w:rsid w:val="004114F2"/>
    <w:rsid w:val="004116A5"/>
    <w:rsid w:val="0041176A"/>
    <w:rsid w:val="00411810"/>
    <w:rsid w:val="0041181B"/>
    <w:rsid w:val="00411974"/>
    <w:rsid w:val="00411998"/>
    <w:rsid w:val="00411AB4"/>
    <w:rsid w:val="00411BAC"/>
    <w:rsid w:val="00411BE5"/>
    <w:rsid w:val="00411CB9"/>
    <w:rsid w:val="00411CD0"/>
    <w:rsid w:val="00411CE0"/>
    <w:rsid w:val="00411D0B"/>
    <w:rsid w:val="00411D28"/>
    <w:rsid w:val="00411DC9"/>
    <w:rsid w:val="00411EA5"/>
    <w:rsid w:val="00411F14"/>
    <w:rsid w:val="00411F4C"/>
    <w:rsid w:val="00411F55"/>
    <w:rsid w:val="0041210B"/>
    <w:rsid w:val="00412259"/>
    <w:rsid w:val="004122E8"/>
    <w:rsid w:val="0041232B"/>
    <w:rsid w:val="0041246F"/>
    <w:rsid w:val="004124AD"/>
    <w:rsid w:val="004124DB"/>
    <w:rsid w:val="00412523"/>
    <w:rsid w:val="00412527"/>
    <w:rsid w:val="00412544"/>
    <w:rsid w:val="004125BE"/>
    <w:rsid w:val="004125EC"/>
    <w:rsid w:val="0041262B"/>
    <w:rsid w:val="004126AC"/>
    <w:rsid w:val="0041274D"/>
    <w:rsid w:val="0041296E"/>
    <w:rsid w:val="004129FA"/>
    <w:rsid w:val="00412B11"/>
    <w:rsid w:val="00412BE4"/>
    <w:rsid w:val="00412D5B"/>
    <w:rsid w:val="00412D7F"/>
    <w:rsid w:val="00412FB4"/>
    <w:rsid w:val="00412FFE"/>
    <w:rsid w:val="00413081"/>
    <w:rsid w:val="004130BD"/>
    <w:rsid w:val="00413193"/>
    <w:rsid w:val="00413321"/>
    <w:rsid w:val="00413372"/>
    <w:rsid w:val="00413538"/>
    <w:rsid w:val="0041360C"/>
    <w:rsid w:val="00413774"/>
    <w:rsid w:val="004137FC"/>
    <w:rsid w:val="00413824"/>
    <w:rsid w:val="004138B8"/>
    <w:rsid w:val="00413A0E"/>
    <w:rsid w:val="00413AE6"/>
    <w:rsid w:val="00413C65"/>
    <w:rsid w:val="00413D2E"/>
    <w:rsid w:val="00413DBF"/>
    <w:rsid w:val="00413E3B"/>
    <w:rsid w:val="00413F81"/>
    <w:rsid w:val="00413FE9"/>
    <w:rsid w:val="0041413D"/>
    <w:rsid w:val="00414308"/>
    <w:rsid w:val="0041445E"/>
    <w:rsid w:val="0041455F"/>
    <w:rsid w:val="00414732"/>
    <w:rsid w:val="004148F7"/>
    <w:rsid w:val="00414919"/>
    <w:rsid w:val="00414949"/>
    <w:rsid w:val="00414A85"/>
    <w:rsid w:val="00414C08"/>
    <w:rsid w:val="00414C6F"/>
    <w:rsid w:val="00414CE9"/>
    <w:rsid w:val="00414FE0"/>
    <w:rsid w:val="00414FFE"/>
    <w:rsid w:val="00415024"/>
    <w:rsid w:val="00415070"/>
    <w:rsid w:val="004150A0"/>
    <w:rsid w:val="004150CD"/>
    <w:rsid w:val="004150F2"/>
    <w:rsid w:val="004151FF"/>
    <w:rsid w:val="0041524F"/>
    <w:rsid w:val="004152BB"/>
    <w:rsid w:val="00415346"/>
    <w:rsid w:val="0041538A"/>
    <w:rsid w:val="004153A5"/>
    <w:rsid w:val="004153B1"/>
    <w:rsid w:val="0041549D"/>
    <w:rsid w:val="00415517"/>
    <w:rsid w:val="004155D4"/>
    <w:rsid w:val="0041573E"/>
    <w:rsid w:val="00415740"/>
    <w:rsid w:val="00415885"/>
    <w:rsid w:val="004159AC"/>
    <w:rsid w:val="00415A49"/>
    <w:rsid w:val="00415AC0"/>
    <w:rsid w:val="00415B24"/>
    <w:rsid w:val="00415BCD"/>
    <w:rsid w:val="00415D33"/>
    <w:rsid w:val="00415D3B"/>
    <w:rsid w:val="00415E9C"/>
    <w:rsid w:val="004160AD"/>
    <w:rsid w:val="00416330"/>
    <w:rsid w:val="0041640E"/>
    <w:rsid w:val="004164C7"/>
    <w:rsid w:val="0041651E"/>
    <w:rsid w:val="00416531"/>
    <w:rsid w:val="00416603"/>
    <w:rsid w:val="00416664"/>
    <w:rsid w:val="00416709"/>
    <w:rsid w:val="00416860"/>
    <w:rsid w:val="0041689E"/>
    <w:rsid w:val="0041691C"/>
    <w:rsid w:val="0041691D"/>
    <w:rsid w:val="0041693A"/>
    <w:rsid w:val="0041694F"/>
    <w:rsid w:val="004169D3"/>
    <w:rsid w:val="004169D6"/>
    <w:rsid w:val="00416A03"/>
    <w:rsid w:val="00416B5C"/>
    <w:rsid w:val="00416CEF"/>
    <w:rsid w:val="00416E2E"/>
    <w:rsid w:val="00416F42"/>
    <w:rsid w:val="00416F5F"/>
    <w:rsid w:val="00416FE8"/>
    <w:rsid w:val="0041704F"/>
    <w:rsid w:val="004171FD"/>
    <w:rsid w:val="00417204"/>
    <w:rsid w:val="0041727E"/>
    <w:rsid w:val="0041733D"/>
    <w:rsid w:val="0041743A"/>
    <w:rsid w:val="004174C9"/>
    <w:rsid w:val="0041750A"/>
    <w:rsid w:val="004175C5"/>
    <w:rsid w:val="00417625"/>
    <w:rsid w:val="004176E9"/>
    <w:rsid w:val="004176F5"/>
    <w:rsid w:val="0041774E"/>
    <w:rsid w:val="00417820"/>
    <w:rsid w:val="00417877"/>
    <w:rsid w:val="004178A3"/>
    <w:rsid w:val="004178B6"/>
    <w:rsid w:val="00417A1C"/>
    <w:rsid w:val="00417A6F"/>
    <w:rsid w:val="00417BD7"/>
    <w:rsid w:val="00417F4A"/>
    <w:rsid w:val="00417F5B"/>
    <w:rsid w:val="004200AF"/>
    <w:rsid w:val="004200E6"/>
    <w:rsid w:val="004201E4"/>
    <w:rsid w:val="00420494"/>
    <w:rsid w:val="0042053C"/>
    <w:rsid w:val="004206A4"/>
    <w:rsid w:val="00420764"/>
    <w:rsid w:val="004207A5"/>
    <w:rsid w:val="00420A24"/>
    <w:rsid w:val="00420AE8"/>
    <w:rsid w:val="00420B03"/>
    <w:rsid w:val="00420B46"/>
    <w:rsid w:val="00420F3C"/>
    <w:rsid w:val="00421074"/>
    <w:rsid w:val="00421195"/>
    <w:rsid w:val="004211AE"/>
    <w:rsid w:val="004211E3"/>
    <w:rsid w:val="00421299"/>
    <w:rsid w:val="004212DF"/>
    <w:rsid w:val="00421351"/>
    <w:rsid w:val="00421374"/>
    <w:rsid w:val="004213DB"/>
    <w:rsid w:val="00421429"/>
    <w:rsid w:val="00421436"/>
    <w:rsid w:val="004214A8"/>
    <w:rsid w:val="0042153F"/>
    <w:rsid w:val="00421590"/>
    <w:rsid w:val="00421722"/>
    <w:rsid w:val="00421816"/>
    <w:rsid w:val="00421830"/>
    <w:rsid w:val="00421A8F"/>
    <w:rsid w:val="00421C44"/>
    <w:rsid w:val="00421CF9"/>
    <w:rsid w:val="00421D42"/>
    <w:rsid w:val="00421F60"/>
    <w:rsid w:val="00421FD2"/>
    <w:rsid w:val="0042201B"/>
    <w:rsid w:val="00422045"/>
    <w:rsid w:val="0042208B"/>
    <w:rsid w:val="00422161"/>
    <w:rsid w:val="0042223D"/>
    <w:rsid w:val="00422336"/>
    <w:rsid w:val="004223E8"/>
    <w:rsid w:val="0042249F"/>
    <w:rsid w:val="004224C2"/>
    <w:rsid w:val="0042252F"/>
    <w:rsid w:val="00422551"/>
    <w:rsid w:val="00422597"/>
    <w:rsid w:val="00422623"/>
    <w:rsid w:val="004226EB"/>
    <w:rsid w:val="004227DB"/>
    <w:rsid w:val="0042299E"/>
    <w:rsid w:val="00422AF3"/>
    <w:rsid w:val="00422B45"/>
    <w:rsid w:val="00422C3B"/>
    <w:rsid w:val="00422CB1"/>
    <w:rsid w:val="00422DA6"/>
    <w:rsid w:val="00422E0A"/>
    <w:rsid w:val="00422E2C"/>
    <w:rsid w:val="00422F67"/>
    <w:rsid w:val="00423172"/>
    <w:rsid w:val="004233AF"/>
    <w:rsid w:val="00423410"/>
    <w:rsid w:val="00423414"/>
    <w:rsid w:val="00423622"/>
    <w:rsid w:val="0042367A"/>
    <w:rsid w:val="004236D9"/>
    <w:rsid w:val="0042371E"/>
    <w:rsid w:val="00423734"/>
    <w:rsid w:val="004237D7"/>
    <w:rsid w:val="0042386A"/>
    <w:rsid w:val="00423968"/>
    <w:rsid w:val="00423AC0"/>
    <w:rsid w:val="00423AE2"/>
    <w:rsid w:val="00423B1F"/>
    <w:rsid w:val="00423BC8"/>
    <w:rsid w:val="00423BFB"/>
    <w:rsid w:val="00423E11"/>
    <w:rsid w:val="00423E64"/>
    <w:rsid w:val="00423E91"/>
    <w:rsid w:val="00423F05"/>
    <w:rsid w:val="00423F8C"/>
    <w:rsid w:val="00424198"/>
    <w:rsid w:val="00424220"/>
    <w:rsid w:val="0042423D"/>
    <w:rsid w:val="0042432A"/>
    <w:rsid w:val="004244EF"/>
    <w:rsid w:val="00424550"/>
    <w:rsid w:val="004245BE"/>
    <w:rsid w:val="00424636"/>
    <w:rsid w:val="00424691"/>
    <w:rsid w:val="0042474C"/>
    <w:rsid w:val="004247FD"/>
    <w:rsid w:val="0042497B"/>
    <w:rsid w:val="00424A39"/>
    <w:rsid w:val="00424ADF"/>
    <w:rsid w:val="00424AE0"/>
    <w:rsid w:val="00424AE2"/>
    <w:rsid w:val="00424B10"/>
    <w:rsid w:val="00424B70"/>
    <w:rsid w:val="00424C30"/>
    <w:rsid w:val="00424E4E"/>
    <w:rsid w:val="00424EF1"/>
    <w:rsid w:val="00424F70"/>
    <w:rsid w:val="00424F94"/>
    <w:rsid w:val="0042502E"/>
    <w:rsid w:val="00425165"/>
    <w:rsid w:val="00425211"/>
    <w:rsid w:val="00425488"/>
    <w:rsid w:val="00425775"/>
    <w:rsid w:val="004258B6"/>
    <w:rsid w:val="00425D55"/>
    <w:rsid w:val="00425D78"/>
    <w:rsid w:val="00425DE9"/>
    <w:rsid w:val="00425F94"/>
    <w:rsid w:val="00425FD0"/>
    <w:rsid w:val="0042604D"/>
    <w:rsid w:val="00426103"/>
    <w:rsid w:val="00426113"/>
    <w:rsid w:val="004261BA"/>
    <w:rsid w:val="004261BB"/>
    <w:rsid w:val="00426250"/>
    <w:rsid w:val="00426395"/>
    <w:rsid w:val="0042649E"/>
    <w:rsid w:val="00426613"/>
    <w:rsid w:val="00426630"/>
    <w:rsid w:val="0042663C"/>
    <w:rsid w:val="00426647"/>
    <w:rsid w:val="004267AB"/>
    <w:rsid w:val="004268E5"/>
    <w:rsid w:val="004268ED"/>
    <w:rsid w:val="004269C2"/>
    <w:rsid w:val="004269ED"/>
    <w:rsid w:val="00426A9A"/>
    <w:rsid w:val="00426B54"/>
    <w:rsid w:val="00426BBE"/>
    <w:rsid w:val="00426BF4"/>
    <w:rsid w:val="00426CA3"/>
    <w:rsid w:val="00426D2F"/>
    <w:rsid w:val="00426EC0"/>
    <w:rsid w:val="00426F37"/>
    <w:rsid w:val="00426F46"/>
    <w:rsid w:val="00426F89"/>
    <w:rsid w:val="0042700D"/>
    <w:rsid w:val="00427010"/>
    <w:rsid w:val="004271D6"/>
    <w:rsid w:val="0042721C"/>
    <w:rsid w:val="004272A7"/>
    <w:rsid w:val="00427312"/>
    <w:rsid w:val="0042731E"/>
    <w:rsid w:val="00427349"/>
    <w:rsid w:val="004274A6"/>
    <w:rsid w:val="00427573"/>
    <w:rsid w:val="004278A8"/>
    <w:rsid w:val="00427948"/>
    <w:rsid w:val="00427A07"/>
    <w:rsid w:val="00427A3E"/>
    <w:rsid w:val="00427A64"/>
    <w:rsid w:val="00427A8A"/>
    <w:rsid w:val="00427B0F"/>
    <w:rsid w:val="00427B20"/>
    <w:rsid w:val="00427B42"/>
    <w:rsid w:val="00427C51"/>
    <w:rsid w:val="00427CA6"/>
    <w:rsid w:val="00427CE2"/>
    <w:rsid w:val="00427D2A"/>
    <w:rsid w:val="00427DA2"/>
    <w:rsid w:val="00427EFB"/>
    <w:rsid w:val="00427F73"/>
    <w:rsid w:val="00427F98"/>
    <w:rsid w:val="00427FF6"/>
    <w:rsid w:val="0043009A"/>
    <w:rsid w:val="004300E7"/>
    <w:rsid w:val="00430137"/>
    <w:rsid w:val="0043024F"/>
    <w:rsid w:val="0043030B"/>
    <w:rsid w:val="004304A5"/>
    <w:rsid w:val="0043056E"/>
    <w:rsid w:val="00430626"/>
    <w:rsid w:val="0043084A"/>
    <w:rsid w:val="00430871"/>
    <w:rsid w:val="0043088F"/>
    <w:rsid w:val="00430B2C"/>
    <w:rsid w:val="00430B80"/>
    <w:rsid w:val="0043102B"/>
    <w:rsid w:val="0043105C"/>
    <w:rsid w:val="00431133"/>
    <w:rsid w:val="0043150F"/>
    <w:rsid w:val="004315E3"/>
    <w:rsid w:val="00431611"/>
    <w:rsid w:val="00431682"/>
    <w:rsid w:val="00431685"/>
    <w:rsid w:val="004316B3"/>
    <w:rsid w:val="00431706"/>
    <w:rsid w:val="004319BE"/>
    <w:rsid w:val="00431AB7"/>
    <w:rsid w:val="00431B1B"/>
    <w:rsid w:val="00431CBC"/>
    <w:rsid w:val="00431DC2"/>
    <w:rsid w:val="00431DD5"/>
    <w:rsid w:val="00431E02"/>
    <w:rsid w:val="00431E4C"/>
    <w:rsid w:val="00431E5F"/>
    <w:rsid w:val="00431F3F"/>
    <w:rsid w:val="00431FD3"/>
    <w:rsid w:val="00432007"/>
    <w:rsid w:val="00432191"/>
    <w:rsid w:val="004321AC"/>
    <w:rsid w:val="00432251"/>
    <w:rsid w:val="004322EA"/>
    <w:rsid w:val="0043230D"/>
    <w:rsid w:val="0043234A"/>
    <w:rsid w:val="0043251A"/>
    <w:rsid w:val="0043254A"/>
    <w:rsid w:val="004325F1"/>
    <w:rsid w:val="00432666"/>
    <w:rsid w:val="00432717"/>
    <w:rsid w:val="004327AF"/>
    <w:rsid w:val="00432812"/>
    <w:rsid w:val="004328E6"/>
    <w:rsid w:val="004329B0"/>
    <w:rsid w:val="00432A17"/>
    <w:rsid w:val="00432A71"/>
    <w:rsid w:val="00432A9B"/>
    <w:rsid w:val="00432AC3"/>
    <w:rsid w:val="00432B71"/>
    <w:rsid w:val="00432BE2"/>
    <w:rsid w:val="00432E4F"/>
    <w:rsid w:val="00432EA8"/>
    <w:rsid w:val="00432EF2"/>
    <w:rsid w:val="00432EF6"/>
    <w:rsid w:val="00432FD9"/>
    <w:rsid w:val="00433334"/>
    <w:rsid w:val="00433342"/>
    <w:rsid w:val="004333F9"/>
    <w:rsid w:val="0043352C"/>
    <w:rsid w:val="0043356A"/>
    <w:rsid w:val="004335E0"/>
    <w:rsid w:val="00433650"/>
    <w:rsid w:val="0043372D"/>
    <w:rsid w:val="004337A3"/>
    <w:rsid w:val="00433937"/>
    <w:rsid w:val="0043395F"/>
    <w:rsid w:val="00433A36"/>
    <w:rsid w:val="00433BEF"/>
    <w:rsid w:val="00433D20"/>
    <w:rsid w:val="00433D9A"/>
    <w:rsid w:val="00433E5C"/>
    <w:rsid w:val="00433FD8"/>
    <w:rsid w:val="00434055"/>
    <w:rsid w:val="00434160"/>
    <w:rsid w:val="00434170"/>
    <w:rsid w:val="004343FE"/>
    <w:rsid w:val="00434412"/>
    <w:rsid w:val="00434604"/>
    <w:rsid w:val="0043486F"/>
    <w:rsid w:val="00434919"/>
    <w:rsid w:val="00434982"/>
    <w:rsid w:val="00434A04"/>
    <w:rsid w:val="00434AD7"/>
    <w:rsid w:val="00434B33"/>
    <w:rsid w:val="00434C03"/>
    <w:rsid w:val="00434DC0"/>
    <w:rsid w:val="00434EBF"/>
    <w:rsid w:val="00434EC5"/>
    <w:rsid w:val="00434FE7"/>
    <w:rsid w:val="0043525C"/>
    <w:rsid w:val="00435438"/>
    <w:rsid w:val="00435487"/>
    <w:rsid w:val="004354BC"/>
    <w:rsid w:val="004354C2"/>
    <w:rsid w:val="00435598"/>
    <w:rsid w:val="0043559C"/>
    <w:rsid w:val="004355EE"/>
    <w:rsid w:val="0043581C"/>
    <w:rsid w:val="00435836"/>
    <w:rsid w:val="00435948"/>
    <w:rsid w:val="00435A4A"/>
    <w:rsid w:val="00435A9C"/>
    <w:rsid w:val="00435B1A"/>
    <w:rsid w:val="00435E06"/>
    <w:rsid w:val="00435E12"/>
    <w:rsid w:val="00435EEE"/>
    <w:rsid w:val="00435F89"/>
    <w:rsid w:val="00436186"/>
    <w:rsid w:val="00436219"/>
    <w:rsid w:val="0043626E"/>
    <w:rsid w:val="004364CD"/>
    <w:rsid w:val="00436510"/>
    <w:rsid w:val="0043657C"/>
    <w:rsid w:val="004366BB"/>
    <w:rsid w:val="0043676D"/>
    <w:rsid w:val="00436879"/>
    <w:rsid w:val="004368B7"/>
    <w:rsid w:val="00436B5E"/>
    <w:rsid w:val="00436BAA"/>
    <w:rsid w:val="00436CE3"/>
    <w:rsid w:val="00436D09"/>
    <w:rsid w:val="00436E91"/>
    <w:rsid w:val="00436E96"/>
    <w:rsid w:val="00436ECA"/>
    <w:rsid w:val="00436F06"/>
    <w:rsid w:val="00436F09"/>
    <w:rsid w:val="00436FEF"/>
    <w:rsid w:val="00437082"/>
    <w:rsid w:val="00437132"/>
    <w:rsid w:val="004371D3"/>
    <w:rsid w:val="004371F7"/>
    <w:rsid w:val="004375B8"/>
    <w:rsid w:val="004377CE"/>
    <w:rsid w:val="00437859"/>
    <w:rsid w:val="00437868"/>
    <w:rsid w:val="0043786E"/>
    <w:rsid w:val="004379DC"/>
    <w:rsid w:val="004379E5"/>
    <w:rsid w:val="00437ACB"/>
    <w:rsid w:val="00437B9B"/>
    <w:rsid w:val="00437C29"/>
    <w:rsid w:val="00437D4E"/>
    <w:rsid w:val="00437D69"/>
    <w:rsid w:val="0044003A"/>
    <w:rsid w:val="0044022B"/>
    <w:rsid w:val="00440266"/>
    <w:rsid w:val="004402B9"/>
    <w:rsid w:val="00440345"/>
    <w:rsid w:val="004403C1"/>
    <w:rsid w:val="004403E3"/>
    <w:rsid w:val="0044042A"/>
    <w:rsid w:val="00440574"/>
    <w:rsid w:val="004408BC"/>
    <w:rsid w:val="00440B55"/>
    <w:rsid w:val="00440B59"/>
    <w:rsid w:val="00440C38"/>
    <w:rsid w:val="00440D22"/>
    <w:rsid w:val="00440D4C"/>
    <w:rsid w:val="00440FA2"/>
    <w:rsid w:val="00441008"/>
    <w:rsid w:val="00441017"/>
    <w:rsid w:val="0044104C"/>
    <w:rsid w:val="0044114D"/>
    <w:rsid w:val="00441170"/>
    <w:rsid w:val="004411E6"/>
    <w:rsid w:val="00441275"/>
    <w:rsid w:val="004413EC"/>
    <w:rsid w:val="004413EF"/>
    <w:rsid w:val="0044143F"/>
    <w:rsid w:val="0044150E"/>
    <w:rsid w:val="004415D6"/>
    <w:rsid w:val="004415DF"/>
    <w:rsid w:val="0044160B"/>
    <w:rsid w:val="0044166E"/>
    <w:rsid w:val="004416CC"/>
    <w:rsid w:val="00441706"/>
    <w:rsid w:val="004417B9"/>
    <w:rsid w:val="00441804"/>
    <w:rsid w:val="00441AD2"/>
    <w:rsid w:val="00441AD4"/>
    <w:rsid w:val="00441B9C"/>
    <w:rsid w:val="00441BC3"/>
    <w:rsid w:val="00441C7B"/>
    <w:rsid w:val="00441C7D"/>
    <w:rsid w:val="00441D65"/>
    <w:rsid w:val="00441DEB"/>
    <w:rsid w:val="00441E20"/>
    <w:rsid w:val="00441F04"/>
    <w:rsid w:val="00442164"/>
    <w:rsid w:val="004423C6"/>
    <w:rsid w:val="004423FE"/>
    <w:rsid w:val="00442452"/>
    <w:rsid w:val="00442552"/>
    <w:rsid w:val="004426BD"/>
    <w:rsid w:val="00442715"/>
    <w:rsid w:val="0044276F"/>
    <w:rsid w:val="004427B4"/>
    <w:rsid w:val="004427E3"/>
    <w:rsid w:val="0044282F"/>
    <w:rsid w:val="00442837"/>
    <w:rsid w:val="00442A17"/>
    <w:rsid w:val="00442A1B"/>
    <w:rsid w:val="00442AAD"/>
    <w:rsid w:val="00442D60"/>
    <w:rsid w:val="00442DC8"/>
    <w:rsid w:val="00442F8B"/>
    <w:rsid w:val="00442F8D"/>
    <w:rsid w:val="0044304C"/>
    <w:rsid w:val="0044307B"/>
    <w:rsid w:val="004430E4"/>
    <w:rsid w:val="00443139"/>
    <w:rsid w:val="0044327F"/>
    <w:rsid w:val="0044337E"/>
    <w:rsid w:val="00443388"/>
    <w:rsid w:val="00443470"/>
    <w:rsid w:val="0044359A"/>
    <w:rsid w:val="004435C0"/>
    <w:rsid w:val="00443604"/>
    <w:rsid w:val="00443638"/>
    <w:rsid w:val="0044363F"/>
    <w:rsid w:val="00443684"/>
    <w:rsid w:val="004437D6"/>
    <w:rsid w:val="00443863"/>
    <w:rsid w:val="0044389E"/>
    <w:rsid w:val="00443AE5"/>
    <w:rsid w:val="00443B17"/>
    <w:rsid w:val="00443B32"/>
    <w:rsid w:val="00443B5F"/>
    <w:rsid w:val="00443C73"/>
    <w:rsid w:val="00443D58"/>
    <w:rsid w:val="004440F0"/>
    <w:rsid w:val="004441D3"/>
    <w:rsid w:val="004442F1"/>
    <w:rsid w:val="004444D0"/>
    <w:rsid w:val="0044454B"/>
    <w:rsid w:val="004446C2"/>
    <w:rsid w:val="00444700"/>
    <w:rsid w:val="0044475B"/>
    <w:rsid w:val="004448FD"/>
    <w:rsid w:val="00444957"/>
    <w:rsid w:val="00444A37"/>
    <w:rsid w:val="00444A75"/>
    <w:rsid w:val="00444AB1"/>
    <w:rsid w:val="00444AF4"/>
    <w:rsid w:val="00444B09"/>
    <w:rsid w:val="00444B70"/>
    <w:rsid w:val="00444C51"/>
    <w:rsid w:val="00444CE7"/>
    <w:rsid w:val="00444CF8"/>
    <w:rsid w:val="00444D64"/>
    <w:rsid w:val="00444F40"/>
    <w:rsid w:val="00445015"/>
    <w:rsid w:val="0044501A"/>
    <w:rsid w:val="0044501E"/>
    <w:rsid w:val="004451C9"/>
    <w:rsid w:val="0044529F"/>
    <w:rsid w:val="00445431"/>
    <w:rsid w:val="004454EA"/>
    <w:rsid w:val="00445625"/>
    <w:rsid w:val="0044568B"/>
    <w:rsid w:val="00445711"/>
    <w:rsid w:val="004457E9"/>
    <w:rsid w:val="004457F0"/>
    <w:rsid w:val="00445877"/>
    <w:rsid w:val="00445978"/>
    <w:rsid w:val="00445AAD"/>
    <w:rsid w:val="00445D79"/>
    <w:rsid w:val="00445E7A"/>
    <w:rsid w:val="00446057"/>
    <w:rsid w:val="00446259"/>
    <w:rsid w:val="004462A9"/>
    <w:rsid w:val="00446330"/>
    <w:rsid w:val="0044633A"/>
    <w:rsid w:val="00446404"/>
    <w:rsid w:val="004464F4"/>
    <w:rsid w:val="00446768"/>
    <w:rsid w:val="00446986"/>
    <w:rsid w:val="004469B6"/>
    <w:rsid w:val="00446A4E"/>
    <w:rsid w:val="00446A7A"/>
    <w:rsid w:val="00446A99"/>
    <w:rsid w:val="00446BF5"/>
    <w:rsid w:val="00446C72"/>
    <w:rsid w:val="00446DCE"/>
    <w:rsid w:val="00446DDB"/>
    <w:rsid w:val="00446E08"/>
    <w:rsid w:val="00447071"/>
    <w:rsid w:val="0044710D"/>
    <w:rsid w:val="00447147"/>
    <w:rsid w:val="004471C9"/>
    <w:rsid w:val="004471D9"/>
    <w:rsid w:val="00447227"/>
    <w:rsid w:val="00447397"/>
    <w:rsid w:val="004473DE"/>
    <w:rsid w:val="00447675"/>
    <w:rsid w:val="00447679"/>
    <w:rsid w:val="004478BE"/>
    <w:rsid w:val="00447927"/>
    <w:rsid w:val="0044797F"/>
    <w:rsid w:val="00447B11"/>
    <w:rsid w:val="00447B75"/>
    <w:rsid w:val="00447C80"/>
    <w:rsid w:val="00447CDE"/>
    <w:rsid w:val="00447D52"/>
    <w:rsid w:val="00447E17"/>
    <w:rsid w:val="00447E28"/>
    <w:rsid w:val="00447E8B"/>
    <w:rsid w:val="00450090"/>
    <w:rsid w:val="0045014C"/>
    <w:rsid w:val="00450288"/>
    <w:rsid w:val="00450361"/>
    <w:rsid w:val="00450386"/>
    <w:rsid w:val="0045048E"/>
    <w:rsid w:val="004505C4"/>
    <w:rsid w:val="0045063A"/>
    <w:rsid w:val="004506AB"/>
    <w:rsid w:val="0045088C"/>
    <w:rsid w:val="004508CC"/>
    <w:rsid w:val="00450999"/>
    <w:rsid w:val="004509E5"/>
    <w:rsid w:val="00450AF3"/>
    <w:rsid w:val="00450B9B"/>
    <w:rsid w:val="00450CC2"/>
    <w:rsid w:val="00450D23"/>
    <w:rsid w:val="00450F10"/>
    <w:rsid w:val="004510A2"/>
    <w:rsid w:val="004510EF"/>
    <w:rsid w:val="004510F9"/>
    <w:rsid w:val="00451133"/>
    <w:rsid w:val="004511BC"/>
    <w:rsid w:val="00451288"/>
    <w:rsid w:val="004515F4"/>
    <w:rsid w:val="00451617"/>
    <w:rsid w:val="004516DE"/>
    <w:rsid w:val="00451872"/>
    <w:rsid w:val="00451881"/>
    <w:rsid w:val="00451886"/>
    <w:rsid w:val="00451910"/>
    <w:rsid w:val="00451939"/>
    <w:rsid w:val="00451998"/>
    <w:rsid w:val="00451A64"/>
    <w:rsid w:val="00451BA9"/>
    <w:rsid w:val="00451BBA"/>
    <w:rsid w:val="00451D1C"/>
    <w:rsid w:val="00451D79"/>
    <w:rsid w:val="00451D97"/>
    <w:rsid w:val="00451DE3"/>
    <w:rsid w:val="00451FA6"/>
    <w:rsid w:val="00451FC5"/>
    <w:rsid w:val="004520D8"/>
    <w:rsid w:val="00452123"/>
    <w:rsid w:val="00452128"/>
    <w:rsid w:val="004521DC"/>
    <w:rsid w:val="0045221B"/>
    <w:rsid w:val="00452361"/>
    <w:rsid w:val="0045238B"/>
    <w:rsid w:val="00452482"/>
    <w:rsid w:val="004524CB"/>
    <w:rsid w:val="00452541"/>
    <w:rsid w:val="00452A25"/>
    <w:rsid w:val="00452C37"/>
    <w:rsid w:val="00452C3F"/>
    <w:rsid w:val="00452D5E"/>
    <w:rsid w:val="00452DF8"/>
    <w:rsid w:val="00452F78"/>
    <w:rsid w:val="004530B8"/>
    <w:rsid w:val="0045315D"/>
    <w:rsid w:val="004533BE"/>
    <w:rsid w:val="004534BB"/>
    <w:rsid w:val="00453567"/>
    <w:rsid w:val="00453568"/>
    <w:rsid w:val="00453677"/>
    <w:rsid w:val="004536B8"/>
    <w:rsid w:val="00453865"/>
    <w:rsid w:val="00453991"/>
    <w:rsid w:val="00453D91"/>
    <w:rsid w:val="00453F77"/>
    <w:rsid w:val="00453FC6"/>
    <w:rsid w:val="00453FDE"/>
    <w:rsid w:val="0045416C"/>
    <w:rsid w:val="004541E6"/>
    <w:rsid w:val="0045448E"/>
    <w:rsid w:val="004544EF"/>
    <w:rsid w:val="004545FB"/>
    <w:rsid w:val="0045472B"/>
    <w:rsid w:val="00454769"/>
    <w:rsid w:val="004547C0"/>
    <w:rsid w:val="004547D8"/>
    <w:rsid w:val="004547DF"/>
    <w:rsid w:val="004549AD"/>
    <w:rsid w:val="004549C6"/>
    <w:rsid w:val="00454A8B"/>
    <w:rsid w:val="00454A9B"/>
    <w:rsid w:val="00454B16"/>
    <w:rsid w:val="00454B7C"/>
    <w:rsid w:val="00454C00"/>
    <w:rsid w:val="00454C73"/>
    <w:rsid w:val="00454CFC"/>
    <w:rsid w:val="00454D4A"/>
    <w:rsid w:val="00454D52"/>
    <w:rsid w:val="00454E7E"/>
    <w:rsid w:val="00454FBB"/>
    <w:rsid w:val="004551E7"/>
    <w:rsid w:val="00455306"/>
    <w:rsid w:val="0045551B"/>
    <w:rsid w:val="00455750"/>
    <w:rsid w:val="00455932"/>
    <w:rsid w:val="00455947"/>
    <w:rsid w:val="0045594A"/>
    <w:rsid w:val="004559E1"/>
    <w:rsid w:val="00455A39"/>
    <w:rsid w:val="00455A4B"/>
    <w:rsid w:val="00455BCC"/>
    <w:rsid w:val="00455C95"/>
    <w:rsid w:val="00455CC4"/>
    <w:rsid w:val="00455D6B"/>
    <w:rsid w:val="00455EAF"/>
    <w:rsid w:val="00455FC7"/>
    <w:rsid w:val="00456033"/>
    <w:rsid w:val="004560BB"/>
    <w:rsid w:val="004560CB"/>
    <w:rsid w:val="00456358"/>
    <w:rsid w:val="0045639B"/>
    <w:rsid w:val="004563FC"/>
    <w:rsid w:val="004563FF"/>
    <w:rsid w:val="0045651A"/>
    <w:rsid w:val="004565F4"/>
    <w:rsid w:val="004567F0"/>
    <w:rsid w:val="0045683A"/>
    <w:rsid w:val="004568A2"/>
    <w:rsid w:val="00456960"/>
    <w:rsid w:val="00456A49"/>
    <w:rsid w:val="00456EDD"/>
    <w:rsid w:val="00456F23"/>
    <w:rsid w:val="00456FEB"/>
    <w:rsid w:val="00457134"/>
    <w:rsid w:val="0045716C"/>
    <w:rsid w:val="00457197"/>
    <w:rsid w:val="004571BB"/>
    <w:rsid w:val="004571E5"/>
    <w:rsid w:val="00457552"/>
    <w:rsid w:val="00457638"/>
    <w:rsid w:val="00457654"/>
    <w:rsid w:val="0045769A"/>
    <w:rsid w:val="0045790E"/>
    <w:rsid w:val="00457CC5"/>
    <w:rsid w:val="00457DCB"/>
    <w:rsid w:val="00457E34"/>
    <w:rsid w:val="00457E5C"/>
    <w:rsid w:val="004601D1"/>
    <w:rsid w:val="00460207"/>
    <w:rsid w:val="0046027D"/>
    <w:rsid w:val="004602D6"/>
    <w:rsid w:val="004602FD"/>
    <w:rsid w:val="00460345"/>
    <w:rsid w:val="00460384"/>
    <w:rsid w:val="004605FD"/>
    <w:rsid w:val="00460643"/>
    <w:rsid w:val="00460772"/>
    <w:rsid w:val="00460897"/>
    <w:rsid w:val="004609EE"/>
    <w:rsid w:val="00460A5C"/>
    <w:rsid w:val="00460AFC"/>
    <w:rsid w:val="00460B29"/>
    <w:rsid w:val="00460B2F"/>
    <w:rsid w:val="00460B30"/>
    <w:rsid w:val="00460B74"/>
    <w:rsid w:val="00460BE4"/>
    <w:rsid w:val="00460C06"/>
    <w:rsid w:val="00460C29"/>
    <w:rsid w:val="00460CA9"/>
    <w:rsid w:val="00460D83"/>
    <w:rsid w:val="00460E5B"/>
    <w:rsid w:val="00460E67"/>
    <w:rsid w:val="00460F17"/>
    <w:rsid w:val="00460F7D"/>
    <w:rsid w:val="004613EE"/>
    <w:rsid w:val="0046148A"/>
    <w:rsid w:val="0046149F"/>
    <w:rsid w:val="004614C3"/>
    <w:rsid w:val="0046158C"/>
    <w:rsid w:val="004615AB"/>
    <w:rsid w:val="00461605"/>
    <w:rsid w:val="00461666"/>
    <w:rsid w:val="0046177A"/>
    <w:rsid w:val="00461957"/>
    <w:rsid w:val="0046197F"/>
    <w:rsid w:val="00461A61"/>
    <w:rsid w:val="00461B77"/>
    <w:rsid w:val="00461CBA"/>
    <w:rsid w:val="00461CD0"/>
    <w:rsid w:val="00461D24"/>
    <w:rsid w:val="00462088"/>
    <w:rsid w:val="004620D2"/>
    <w:rsid w:val="004620D3"/>
    <w:rsid w:val="00462259"/>
    <w:rsid w:val="00462394"/>
    <w:rsid w:val="004623C0"/>
    <w:rsid w:val="00462453"/>
    <w:rsid w:val="0046255E"/>
    <w:rsid w:val="00462620"/>
    <w:rsid w:val="00462651"/>
    <w:rsid w:val="004626C6"/>
    <w:rsid w:val="00462730"/>
    <w:rsid w:val="00462A08"/>
    <w:rsid w:val="00462AE7"/>
    <w:rsid w:val="00462B0D"/>
    <w:rsid w:val="00462B1D"/>
    <w:rsid w:val="00462B81"/>
    <w:rsid w:val="00462DA3"/>
    <w:rsid w:val="00462E79"/>
    <w:rsid w:val="00462FF4"/>
    <w:rsid w:val="00463128"/>
    <w:rsid w:val="004631E9"/>
    <w:rsid w:val="00463359"/>
    <w:rsid w:val="00463428"/>
    <w:rsid w:val="004634C6"/>
    <w:rsid w:val="00463574"/>
    <w:rsid w:val="004635FC"/>
    <w:rsid w:val="0046368C"/>
    <w:rsid w:val="00463871"/>
    <w:rsid w:val="00463881"/>
    <w:rsid w:val="004638AC"/>
    <w:rsid w:val="00463A4A"/>
    <w:rsid w:val="00463AC6"/>
    <w:rsid w:val="00463AF6"/>
    <w:rsid w:val="00463B3F"/>
    <w:rsid w:val="00463BC4"/>
    <w:rsid w:val="00463D36"/>
    <w:rsid w:val="00463E64"/>
    <w:rsid w:val="00463F61"/>
    <w:rsid w:val="00463F8A"/>
    <w:rsid w:val="00463FEA"/>
    <w:rsid w:val="00464079"/>
    <w:rsid w:val="00464129"/>
    <w:rsid w:val="00464168"/>
    <w:rsid w:val="0046417F"/>
    <w:rsid w:val="00464205"/>
    <w:rsid w:val="00464294"/>
    <w:rsid w:val="004644B2"/>
    <w:rsid w:val="004644D3"/>
    <w:rsid w:val="00464510"/>
    <w:rsid w:val="00464665"/>
    <w:rsid w:val="0046474B"/>
    <w:rsid w:val="00464810"/>
    <w:rsid w:val="00464B96"/>
    <w:rsid w:val="00464CAD"/>
    <w:rsid w:val="00464CEF"/>
    <w:rsid w:val="00464DB3"/>
    <w:rsid w:val="00464E03"/>
    <w:rsid w:val="00464E69"/>
    <w:rsid w:val="00464EBA"/>
    <w:rsid w:val="00465230"/>
    <w:rsid w:val="00465255"/>
    <w:rsid w:val="00465342"/>
    <w:rsid w:val="0046537C"/>
    <w:rsid w:val="0046557A"/>
    <w:rsid w:val="0046564A"/>
    <w:rsid w:val="004656EF"/>
    <w:rsid w:val="0046571A"/>
    <w:rsid w:val="004657D5"/>
    <w:rsid w:val="00465938"/>
    <w:rsid w:val="00465A7D"/>
    <w:rsid w:val="00465C6D"/>
    <w:rsid w:val="00465D43"/>
    <w:rsid w:val="00465DC3"/>
    <w:rsid w:val="00466124"/>
    <w:rsid w:val="004661D9"/>
    <w:rsid w:val="0046624F"/>
    <w:rsid w:val="004662BF"/>
    <w:rsid w:val="004662FB"/>
    <w:rsid w:val="00466351"/>
    <w:rsid w:val="004663C0"/>
    <w:rsid w:val="004663DE"/>
    <w:rsid w:val="0046643E"/>
    <w:rsid w:val="00466562"/>
    <w:rsid w:val="00466744"/>
    <w:rsid w:val="004668AA"/>
    <w:rsid w:val="004668CC"/>
    <w:rsid w:val="0046691D"/>
    <w:rsid w:val="00466A40"/>
    <w:rsid w:val="00466A65"/>
    <w:rsid w:val="00466AF9"/>
    <w:rsid w:val="00466B09"/>
    <w:rsid w:val="00466BC0"/>
    <w:rsid w:val="00466C4B"/>
    <w:rsid w:val="00466CD1"/>
    <w:rsid w:val="00466CDA"/>
    <w:rsid w:val="00466CEF"/>
    <w:rsid w:val="00466FD8"/>
    <w:rsid w:val="00467233"/>
    <w:rsid w:val="004672AB"/>
    <w:rsid w:val="00467380"/>
    <w:rsid w:val="0046767C"/>
    <w:rsid w:val="0046769C"/>
    <w:rsid w:val="004676D1"/>
    <w:rsid w:val="00467796"/>
    <w:rsid w:val="00467829"/>
    <w:rsid w:val="004678A2"/>
    <w:rsid w:val="004678C6"/>
    <w:rsid w:val="00467939"/>
    <w:rsid w:val="00467A23"/>
    <w:rsid w:val="00467A5D"/>
    <w:rsid w:val="00467AB1"/>
    <w:rsid w:val="00467B6D"/>
    <w:rsid w:val="00467CF8"/>
    <w:rsid w:val="00467D12"/>
    <w:rsid w:val="00467D1F"/>
    <w:rsid w:val="00467DF6"/>
    <w:rsid w:val="00467E8A"/>
    <w:rsid w:val="004701A4"/>
    <w:rsid w:val="00470310"/>
    <w:rsid w:val="0047039A"/>
    <w:rsid w:val="004703AE"/>
    <w:rsid w:val="004703FA"/>
    <w:rsid w:val="00470487"/>
    <w:rsid w:val="004704CD"/>
    <w:rsid w:val="004705D0"/>
    <w:rsid w:val="00470650"/>
    <w:rsid w:val="004706FA"/>
    <w:rsid w:val="00470711"/>
    <w:rsid w:val="0047075F"/>
    <w:rsid w:val="00470787"/>
    <w:rsid w:val="0047082C"/>
    <w:rsid w:val="00470A6E"/>
    <w:rsid w:val="00470ACD"/>
    <w:rsid w:val="00470B19"/>
    <w:rsid w:val="00470BC5"/>
    <w:rsid w:val="00470DAD"/>
    <w:rsid w:val="00470DE6"/>
    <w:rsid w:val="00470E24"/>
    <w:rsid w:val="00470E34"/>
    <w:rsid w:val="004710CF"/>
    <w:rsid w:val="0047119D"/>
    <w:rsid w:val="00471285"/>
    <w:rsid w:val="004712D4"/>
    <w:rsid w:val="0047131C"/>
    <w:rsid w:val="0047138B"/>
    <w:rsid w:val="0047152C"/>
    <w:rsid w:val="004715A0"/>
    <w:rsid w:val="004715D9"/>
    <w:rsid w:val="004719A2"/>
    <w:rsid w:val="004719FD"/>
    <w:rsid w:val="00471C2B"/>
    <w:rsid w:val="00471CE7"/>
    <w:rsid w:val="00471D3A"/>
    <w:rsid w:val="00471DEE"/>
    <w:rsid w:val="00471F51"/>
    <w:rsid w:val="00471F6F"/>
    <w:rsid w:val="00471FB1"/>
    <w:rsid w:val="00471FE0"/>
    <w:rsid w:val="00472122"/>
    <w:rsid w:val="00472127"/>
    <w:rsid w:val="00472165"/>
    <w:rsid w:val="00472236"/>
    <w:rsid w:val="004722A4"/>
    <w:rsid w:val="004722DF"/>
    <w:rsid w:val="004723D6"/>
    <w:rsid w:val="00472517"/>
    <w:rsid w:val="00472546"/>
    <w:rsid w:val="00472582"/>
    <w:rsid w:val="004725B8"/>
    <w:rsid w:val="004726E6"/>
    <w:rsid w:val="004727FB"/>
    <w:rsid w:val="00472879"/>
    <w:rsid w:val="0047294D"/>
    <w:rsid w:val="00472957"/>
    <w:rsid w:val="00472A7C"/>
    <w:rsid w:val="00472AFA"/>
    <w:rsid w:val="00472BF5"/>
    <w:rsid w:val="00472E08"/>
    <w:rsid w:val="00472F30"/>
    <w:rsid w:val="0047306B"/>
    <w:rsid w:val="004731BB"/>
    <w:rsid w:val="00473208"/>
    <w:rsid w:val="0047324E"/>
    <w:rsid w:val="00473432"/>
    <w:rsid w:val="00473439"/>
    <w:rsid w:val="004734C7"/>
    <w:rsid w:val="00473894"/>
    <w:rsid w:val="0047392D"/>
    <w:rsid w:val="0047393D"/>
    <w:rsid w:val="00473A3C"/>
    <w:rsid w:val="00473A67"/>
    <w:rsid w:val="00473B1B"/>
    <w:rsid w:val="00473B89"/>
    <w:rsid w:val="00473EE0"/>
    <w:rsid w:val="00473F2C"/>
    <w:rsid w:val="00474208"/>
    <w:rsid w:val="004742D2"/>
    <w:rsid w:val="0047435A"/>
    <w:rsid w:val="0047436D"/>
    <w:rsid w:val="004743DF"/>
    <w:rsid w:val="00474465"/>
    <w:rsid w:val="00474599"/>
    <w:rsid w:val="00474966"/>
    <w:rsid w:val="00474994"/>
    <w:rsid w:val="00474A96"/>
    <w:rsid w:val="00474B16"/>
    <w:rsid w:val="00474BBB"/>
    <w:rsid w:val="00474D61"/>
    <w:rsid w:val="00474DA7"/>
    <w:rsid w:val="00474DAD"/>
    <w:rsid w:val="00474DFC"/>
    <w:rsid w:val="00474ECE"/>
    <w:rsid w:val="0047504D"/>
    <w:rsid w:val="0047507E"/>
    <w:rsid w:val="00475153"/>
    <w:rsid w:val="004751C9"/>
    <w:rsid w:val="00475250"/>
    <w:rsid w:val="004752AB"/>
    <w:rsid w:val="00475336"/>
    <w:rsid w:val="00475417"/>
    <w:rsid w:val="0047558B"/>
    <w:rsid w:val="004755AC"/>
    <w:rsid w:val="004755CB"/>
    <w:rsid w:val="00475759"/>
    <w:rsid w:val="004758F1"/>
    <w:rsid w:val="0047592F"/>
    <w:rsid w:val="00475A0C"/>
    <w:rsid w:val="00475B0E"/>
    <w:rsid w:val="00475C6D"/>
    <w:rsid w:val="00475D16"/>
    <w:rsid w:val="00475D88"/>
    <w:rsid w:val="00475DBF"/>
    <w:rsid w:val="00475DDB"/>
    <w:rsid w:val="00475DFB"/>
    <w:rsid w:val="00475EC5"/>
    <w:rsid w:val="0047607D"/>
    <w:rsid w:val="0047611A"/>
    <w:rsid w:val="004761DE"/>
    <w:rsid w:val="004762C3"/>
    <w:rsid w:val="004762FB"/>
    <w:rsid w:val="00476329"/>
    <w:rsid w:val="004767F8"/>
    <w:rsid w:val="00476A14"/>
    <w:rsid w:val="00476AF8"/>
    <w:rsid w:val="00476B2B"/>
    <w:rsid w:val="00476C0A"/>
    <w:rsid w:val="00476C58"/>
    <w:rsid w:val="00476CE6"/>
    <w:rsid w:val="00476D66"/>
    <w:rsid w:val="00476D8E"/>
    <w:rsid w:val="00476E4A"/>
    <w:rsid w:val="00476E92"/>
    <w:rsid w:val="00476F34"/>
    <w:rsid w:val="00476F6E"/>
    <w:rsid w:val="004770B6"/>
    <w:rsid w:val="004771A8"/>
    <w:rsid w:val="0047725E"/>
    <w:rsid w:val="004772CC"/>
    <w:rsid w:val="004773D2"/>
    <w:rsid w:val="00477431"/>
    <w:rsid w:val="0047745E"/>
    <w:rsid w:val="00477467"/>
    <w:rsid w:val="004774FA"/>
    <w:rsid w:val="00477510"/>
    <w:rsid w:val="0047773D"/>
    <w:rsid w:val="00477751"/>
    <w:rsid w:val="004777A3"/>
    <w:rsid w:val="0047799B"/>
    <w:rsid w:val="00477ACE"/>
    <w:rsid w:val="00477AE7"/>
    <w:rsid w:val="00477C15"/>
    <w:rsid w:val="00477FB6"/>
    <w:rsid w:val="00477FBA"/>
    <w:rsid w:val="00480108"/>
    <w:rsid w:val="00480152"/>
    <w:rsid w:val="00480271"/>
    <w:rsid w:val="004802EB"/>
    <w:rsid w:val="0048031B"/>
    <w:rsid w:val="0048038C"/>
    <w:rsid w:val="0048045E"/>
    <w:rsid w:val="004804C3"/>
    <w:rsid w:val="00480613"/>
    <w:rsid w:val="0048067C"/>
    <w:rsid w:val="00480737"/>
    <w:rsid w:val="004807C2"/>
    <w:rsid w:val="0048081D"/>
    <w:rsid w:val="00480963"/>
    <w:rsid w:val="00480A4E"/>
    <w:rsid w:val="00480B02"/>
    <w:rsid w:val="00480B6D"/>
    <w:rsid w:val="00480BA3"/>
    <w:rsid w:val="00480BA7"/>
    <w:rsid w:val="00480C16"/>
    <w:rsid w:val="00480DDD"/>
    <w:rsid w:val="00480FA0"/>
    <w:rsid w:val="004811A9"/>
    <w:rsid w:val="00481304"/>
    <w:rsid w:val="00481356"/>
    <w:rsid w:val="00481362"/>
    <w:rsid w:val="004815DD"/>
    <w:rsid w:val="004815FC"/>
    <w:rsid w:val="00481640"/>
    <w:rsid w:val="004816A4"/>
    <w:rsid w:val="00481888"/>
    <w:rsid w:val="004819B4"/>
    <w:rsid w:val="00481B90"/>
    <w:rsid w:val="00481C16"/>
    <w:rsid w:val="00481C47"/>
    <w:rsid w:val="00481C8B"/>
    <w:rsid w:val="00481EC6"/>
    <w:rsid w:val="00481EFE"/>
    <w:rsid w:val="0048212C"/>
    <w:rsid w:val="00482178"/>
    <w:rsid w:val="0048219B"/>
    <w:rsid w:val="0048221F"/>
    <w:rsid w:val="00482345"/>
    <w:rsid w:val="004824B1"/>
    <w:rsid w:val="0048263D"/>
    <w:rsid w:val="00482669"/>
    <w:rsid w:val="00482720"/>
    <w:rsid w:val="00482744"/>
    <w:rsid w:val="00482753"/>
    <w:rsid w:val="00482816"/>
    <w:rsid w:val="004828BF"/>
    <w:rsid w:val="004828CB"/>
    <w:rsid w:val="00482A1D"/>
    <w:rsid w:val="00482A69"/>
    <w:rsid w:val="00482AE2"/>
    <w:rsid w:val="00482B34"/>
    <w:rsid w:val="00482DC8"/>
    <w:rsid w:val="00482E0F"/>
    <w:rsid w:val="00482E20"/>
    <w:rsid w:val="00482E39"/>
    <w:rsid w:val="00482F2B"/>
    <w:rsid w:val="00483000"/>
    <w:rsid w:val="004830E5"/>
    <w:rsid w:val="00483212"/>
    <w:rsid w:val="00483347"/>
    <w:rsid w:val="0048342D"/>
    <w:rsid w:val="0048355D"/>
    <w:rsid w:val="004836E6"/>
    <w:rsid w:val="0048378B"/>
    <w:rsid w:val="0048389A"/>
    <w:rsid w:val="0048392F"/>
    <w:rsid w:val="0048394A"/>
    <w:rsid w:val="00483AA4"/>
    <w:rsid w:val="00483B22"/>
    <w:rsid w:val="00483B24"/>
    <w:rsid w:val="00483BF4"/>
    <w:rsid w:val="00483C57"/>
    <w:rsid w:val="00484004"/>
    <w:rsid w:val="00484080"/>
    <w:rsid w:val="004840D5"/>
    <w:rsid w:val="0048421A"/>
    <w:rsid w:val="0048462F"/>
    <w:rsid w:val="00484795"/>
    <w:rsid w:val="004848FA"/>
    <w:rsid w:val="0048495A"/>
    <w:rsid w:val="004849F0"/>
    <w:rsid w:val="00484A12"/>
    <w:rsid w:val="00484A2A"/>
    <w:rsid w:val="00484B4C"/>
    <w:rsid w:val="00484ED3"/>
    <w:rsid w:val="00484EF9"/>
    <w:rsid w:val="00484F7D"/>
    <w:rsid w:val="00484FEE"/>
    <w:rsid w:val="004850BF"/>
    <w:rsid w:val="004850F9"/>
    <w:rsid w:val="0048510B"/>
    <w:rsid w:val="004851C6"/>
    <w:rsid w:val="00485246"/>
    <w:rsid w:val="004852CE"/>
    <w:rsid w:val="0048532E"/>
    <w:rsid w:val="00485508"/>
    <w:rsid w:val="0048552C"/>
    <w:rsid w:val="004855FE"/>
    <w:rsid w:val="00485727"/>
    <w:rsid w:val="00485815"/>
    <w:rsid w:val="00485A0B"/>
    <w:rsid w:val="00485A1D"/>
    <w:rsid w:val="00485C2A"/>
    <w:rsid w:val="00485C5C"/>
    <w:rsid w:val="00485E55"/>
    <w:rsid w:val="00485EBC"/>
    <w:rsid w:val="00485EC8"/>
    <w:rsid w:val="004861FB"/>
    <w:rsid w:val="0048625A"/>
    <w:rsid w:val="004863AB"/>
    <w:rsid w:val="0048643E"/>
    <w:rsid w:val="00486457"/>
    <w:rsid w:val="004864AA"/>
    <w:rsid w:val="00486520"/>
    <w:rsid w:val="0048659E"/>
    <w:rsid w:val="004865A9"/>
    <w:rsid w:val="004867F3"/>
    <w:rsid w:val="0048692C"/>
    <w:rsid w:val="004869B3"/>
    <w:rsid w:val="00486B06"/>
    <w:rsid w:val="00486B68"/>
    <w:rsid w:val="00486BB0"/>
    <w:rsid w:val="00486C76"/>
    <w:rsid w:val="00486CCF"/>
    <w:rsid w:val="00486CEE"/>
    <w:rsid w:val="00486D3A"/>
    <w:rsid w:val="00486D79"/>
    <w:rsid w:val="00486D7B"/>
    <w:rsid w:val="00486DD6"/>
    <w:rsid w:val="00486E93"/>
    <w:rsid w:val="00486E9F"/>
    <w:rsid w:val="00486EEB"/>
    <w:rsid w:val="0048706D"/>
    <w:rsid w:val="00487073"/>
    <w:rsid w:val="00487121"/>
    <w:rsid w:val="00487189"/>
    <w:rsid w:val="004871F5"/>
    <w:rsid w:val="00487490"/>
    <w:rsid w:val="004874E7"/>
    <w:rsid w:val="00487537"/>
    <w:rsid w:val="00487622"/>
    <w:rsid w:val="00487673"/>
    <w:rsid w:val="00487716"/>
    <w:rsid w:val="004877C7"/>
    <w:rsid w:val="0048781A"/>
    <w:rsid w:val="0048785A"/>
    <w:rsid w:val="0048788A"/>
    <w:rsid w:val="004878C8"/>
    <w:rsid w:val="004879B8"/>
    <w:rsid w:val="00487A44"/>
    <w:rsid w:val="00487ADE"/>
    <w:rsid w:val="00487BF3"/>
    <w:rsid w:val="00487CFB"/>
    <w:rsid w:val="00487D70"/>
    <w:rsid w:val="00487E73"/>
    <w:rsid w:val="00487F02"/>
    <w:rsid w:val="0049001D"/>
    <w:rsid w:val="00490069"/>
    <w:rsid w:val="0049008F"/>
    <w:rsid w:val="0049013E"/>
    <w:rsid w:val="004901CB"/>
    <w:rsid w:val="00490261"/>
    <w:rsid w:val="004903A4"/>
    <w:rsid w:val="00490476"/>
    <w:rsid w:val="00490602"/>
    <w:rsid w:val="004908A3"/>
    <w:rsid w:val="00490B8A"/>
    <w:rsid w:val="00490CC1"/>
    <w:rsid w:val="00490CD6"/>
    <w:rsid w:val="00490D8D"/>
    <w:rsid w:val="00490DAD"/>
    <w:rsid w:val="00490E40"/>
    <w:rsid w:val="00490EB3"/>
    <w:rsid w:val="00490EEA"/>
    <w:rsid w:val="00490F23"/>
    <w:rsid w:val="00490FF5"/>
    <w:rsid w:val="00490FF6"/>
    <w:rsid w:val="0049105D"/>
    <w:rsid w:val="0049117F"/>
    <w:rsid w:val="0049124D"/>
    <w:rsid w:val="004912DE"/>
    <w:rsid w:val="004912E1"/>
    <w:rsid w:val="00491414"/>
    <w:rsid w:val="00491484"/>
    <w:rsid w:val="004915B8"/>
    <w:rsid w:val="00491606"/>
    <w:rsid w:val="0049161A"/>
    <w:rsid w:val="004916FC"/>
    <w:rsid w:val="0049179A"/>
    <w:rsid w:val="00491902"/>
    <w:rsid w:val="00491912"/>
    <w:rsid w:val="00491A9E"/>
    <w:rsid w:val="00491B14"/>
    <w:rsid w:val="00491C2A"/>
    <w:rsid w:val="00491E27"/>
    <w:rsid w:val="00491F19"/>
    <w:rsid w:val="00492141"/>
    <w:rsid w:val="004921F4"/>
    <w:rsid w:val="004922CF"/>
    <w:rsid w:val="004922E4"/>
    <w:rsid w:val="00492396"/>
    <w:rsid w:val="00492399"/>
    <w:rsid w:val="00492419"/>
    <w:rsid w:val="00492452"/>
    <w:rsid w:val="00492538"/>
    <w:rsid w:val="0049259C"/>
    <w:rsid w:val="004926CD"/>
    <w:rsid w:val="0049276F"/>
    <w:rsid w:val="00492840"/>
    <w:rsid w:val="00492C67"/>
    <w:rsid w:val="00492D65"/>
    <w:rsid w:val="00492FEE"/>
    <w:rsid w:val="004930A0"/>
    <w:rsid w:val="004931F4"/>
    <w:rsid w:val="00493254"/>
    <w:rsid w:val="00493286"/>
    <w:rsid w:val="00493366"/>
    <w:rsid w:val="004935AE"/>
    <w:rsid w:val="00493652"/>
    <w:rsid w:val="00493980"/>
    <w:rsid w:val="004939F7"/>
    <w:rsid w:val="00493A40"/>
    <w:rsid w:val="00493A49"/>
    <w:rsid w:val="00493C33"/>
    <w:rsid w:val="00493CB5"/>
    <w:rsid w:val="00493D59"/>
    <w:rsid w:val="00493E98"/>
    <w:rsid w:val="00493E9F"/>
    <w:rsid w:val="00493FCE"/>
    <w:rsid w:val="00493FF5"/>
    <w:rsid w:val="004940C4"/>
    <w:rsid w:val="00494176"/>
    <w:rsid w:val="0049419B"/>
    <w:rsid w:val="00494204"/>
    <w:rsid w:val="00494222"/>
    <w:rsid w:val="0049427C"/>
    <w:rsid w:val="004942A6"/>
    <w:rsid w:val="0049433A"/>
    <w:rsid w:val="00494366"/>
    <w:rsid w:val="004943D0"/>
    <w:rsid w:val="004944E7"/>
    <w:rsid w:val="00494529"/>
    <w:rsid w:val="00494532"/>
    <w:rsid w:val="0049453C"/>
    <w:rsid w:val="0049458C"/>
    <w:rsid w:val="0049468E"/>
    <w:rsid w:val="00494791"/>
    <w:rsid w:val="00494866"/>
    <w:rsid w:val="00494977"/>
    <w:rsid w:val="00494A47"/>
    <w:rsid w:val="00494A54"/>
    <w:rsid w:val="00494C44"/>
    <w:rsid w:val="00494C84"/>
    <w:rsid w:val="00494CA3"/>
    <w:rsid w:val="00494D7A"/>
    <w:rsid w:val="00494E1F"/>
    <w:rsid w:val="00494EFE"/>
    <w:rsid w:val="00494F4B"/>
    <w:rsid w:val="00494FB6"/>
    <w:rsid w:val="00494FC3"/>
    <w:rsid w:val="00494FCF"/>
    <w:rsid w:val="0049525A"/>
    <w:rsid w:val="004952BE"/>
    <w:rsid w:val="00495340"/>
    <w:rsid w:val="0049538D"/>
    <w:rsid w:val="004953D5"/>
    <w:rsid w:val="00495442"/>
    <w:rsid w:val="00495597"/>
    <w:rsid w:val="0049559D"/>
    <w:rsid w:val="0049561B"/>
    <w:rsid w:val="00495657"/>
    <w:rsid w:val="00495672"/>
    <w:rsid w:val="00495707"/>
    <w:rsid w:val="00495891"/>
    <w:rsid w:val="0049590B"/>
    <w:rsid w:val="004959A0"/>
    <w:rsid w:val="00495A1F"/>
    <w:rsid w:val="00495ABB"/>
    <w:rsid w:val="00495B4F"/>
    <w:rsid w:val="00495BB8"/>
    <w:rsid w:val="00495CC8"/>
    <w:rsid w:val="00495D66"/>
    <w:rsid w:val="00495D71"/>
    <w:rsid w:val="00495D72"/>
    <w:rsid w:val="00495F9E"/>
    <w:rsid w:val="0049609E"/>
    <w:rsid w:val="00496175"/>
    <w:rsid w:val="0049620D"/>
    <w:rsid w:val="00496358"/>
    <w:rsid w:val="00496572"/>
    <w:rsid w:val="00496739"/>
    <w:rsid w:val="004968C2"/>
    <w:rsid w:val="00496937"/>
    <w:rsid w:val="004969D6"/>
    <w:rsid w:val="00496A94"/>
    <w:rsid w:val="00496AAC"/>
    <w:rsid w:val="00496AE8"/>
    <w:rsid w:val="00496AF4"/>
    <w:rsid w:val="00496B4A"/>
    <w:rsid w:val="00496B5E"/>
    <w:rsid w:val="00496C4E"/>
    <w:rsid w:val="00496C6B"/>
    <w:rsid w:val="00496CB6"/>
    <w:rsid w:val="00496CDB"/>
    <w:rsid w:val="00496D93"/>
    <w:rsid w:val="00496E26"/>
    <w:rsid w:val="00496EF2"/>
    <w:rsid w:val="004971F5"/>
    <w:rsid w:val="004972E2"/>
    <w:rsid w:val="0049735A"/>
    <w:rsid w:val="0049743B"/>
    <w:rsid w:val="004974CA"/>
    <w:rsid w:val="004975CC"/>
    <w:rsid w:val="004975D3"/>
    <w:rsid w:val="004975ED"/>
    <w:rsid w:val="0049766F"/>
    <w:rsid w:val="00497722"/>
    <w:rsid w:val="0049772A"/>
    <w:rsid w:val="00497821"/>
    <w:rsid w:val="00497839"/>
    <w:rsid w:val="00497909"/>
    <w:rsid w:val="00497A1F"/>
    <w:rsid w:val="00497A89"/>
    <w:rsid w:val="00497ABB"/>
    <w:rsid w:val="00497BA0"/>
    <w:rsid w:val="00497C08"/>
    <w:rsid w:val="00497CDF"/>
    <w:rsid w:val="00497FB0"/>
    <w:rsid w:val="004A0077"/>
    <w:rsid w:val="004A0184"/>
    <w:rsid w:val="004A019E"/>
    <w:rsid w:val="004A01DB"/>
    <w:rsid w:val="004A0444"/>
    <w:rsid w:val="004A046D"/>
    <w:rsid w:val="004A050C"/>
    <w:rsid w:val="004A0527"/>
    <w:rsid w:val="004A07B3"/>
    <w:rsid w:val="004A07C7"/>
    <w:rsid w:val="004A07CC"/>
    <w:rsid w:val="004A0810"/>
    <w:rsid w:val="004A0863"/>
    <w:rsid w:val="004A0890"/>
    <w:rsid w:val="004A0942"/>
    <w:rsid w:val="004A0955"/>
    <w:rsid w:val="004A0A06"/>
    <w:rsid w:val="004A0A42"/>
    <w:rsid w:val="004A0AF8"/>
    <w:rsid w:val="004A0C38"/>
    <w:rsid w:val="004A0CBE"/>
    <w:rsid w:val="004A0FDB"/>
    <w:rsid w:val="004A1162"/>
    <w:rsid w:val="004A14C2"/>
    <w:rsid w:val="004A17AB"/>
    <w:rsid w:val="004A17E0"/>
    <w:rsid w:val="004A19A7"/>
    <w:rsid w:val="004A1A0D"/>
    <w:rsid w:val="004A1A10"/>
    <w:rsid w:val="004A1A75"/>
    <w:rsid w:val="004A1D22"/>
    <w:rsid w:val="004A1D26"/>
    <w:rsid w:val="004A1DBA"/>
    <w:rsid w:val="004A1E39"/>
    <w:rsid w:val="004A1E5F"/>
    <w:rsid w:val="004A1E6D"/>
    <w:rsid w:val="004A1F2F"/>
    <w:rsid w:val="004A1F86"/>
    <w:rsid w:val="004A2121"/>
    <w:rsid w:val="004A21BF"/>
    <w:rsid w:val="004A229E"/>
    <w:rsid w:val="004A2438"/>
    <w:rsid w:val="004A25A1"/>
    <w:rsid w:val="004A2647"/>
    <w:rsid w:val="004A2668"/>
    <w:rsid w:val="004A2819"/>
    <w:rsid w:val="004A2AD0"/>
    <w:rsid w:val="004A2AEB"/>
    <w:rsid w:val="004A2B99"/>
    <w:rsid w:val="004A2D79"/>
    <w:rsid w:val="004A2E14"/>
    <w:rsid w:val="004A2E48"/>
    <w:rsid w:val="004A3074"/>
    <w:rsid w:val="004A308C"/>
    <w:rsid w:val="004A30F7"/>
    <w:rsid w:val="004A3157"/>
    <w:rsid w:val="004A31C5"/>
    <w:rsid w:val="004A31DE"/>
    <w:rsid w:val="004A3290"/>
    <w:rsid w:val="004A32AF"/>
    <w:rsid w:val="004A32C2"/>
    <w:rsid w:val="004A335C"/>
    <w:rsid w:val="004A33CF"/>
    <w:rsid w:val="004A3460"/>
    <w:rsid w:val="004A3544"/>
    <w:rsid w:val="004A3585"/>
    <w:rsid w:val="004A3669"/>
    <w:rsid w:val="004A36A0"/>
    <w:rsid w:val="004A36D5"/>
    <w:rsid w:val="004A390A"/>
    <w:rsid w:val="004A3915"/>
    <w:rsid w:val="004A3B7C"/>
    <w:rsid w:val="004A3D16"/>
    <w:rsid w:val="004A3D18"/>
    <w:rsid w:val="004A3D5D"/>
    <w:rsid w:val="004A3D91"/>
    <w:rsid w:val="004A3E79"/>
    <w:rsid w:val="004A3E95"/>
    <w:rsid w:val="004A3EE4"/>
    <w:rsid w:val="004A41A3"/>
    <w:rsid w:val="004A43F2"/>
    <w:rsid w:val="004A43FE"/>
    <w:rsid w:val="004A44AD"/>
    <w:rsid w:val="004A44F6"/>
    <w:rsid w:val="004A455D"/>
    <w:rsid w:val="004A45AD"/>
    <w:rsid w:val="004A4678"/>
    <w:rsid w:val="004A47B5"/>
    <w:rsid w:val="004A492E"/>
    <w:rsid w:val="004A4A4A"/>
    <w:rsid w:val="004A4AA1"/>
    <w:rsid w:val="004A4B25"/>
    <w:rsid w:val="004A4BF8"/>
    <w:rsid w:val="004A4C92"/>
    <w:rsid w:val="004A4C96"/>
    <w:rsid w:val="004A4D42"/>
    <w:rsid w:val="004A4F4F"/>
    <w:rsid w:val="004A4FA8"/>
    <w:rsid w:val="004A500A"/>
    <w:rsid w:val="004A5078"/>
    <w:rsid w:val="004A509C"/>
    <w:rsid w:val="004A50D8"/>
    <w:rsid w:val="004A5142"/>
    <w:rsid w:val="004A51DE"/>
    <w:rsid w:val="004A5310"/>
    <w:rsid w:val="004A533A"/>
    <w:rsid w:val="004A53BF"/>
    <w:rsid w:val="004A5411"/>
    <w:rsid w:val="004A5541"/>
    <w:rsid w:val="004A5607"/>
    <w:rsid w:val="004A57AD"/>
    <w:rsid w:val="004A5988"/>
    <w:rsid w:val="004A5A21"/>
    <w:rsid w:val="004A5A4C"/>
    <w:rsid w:val="004A5B5F"/>
    <w:rsid w:val="004A5BBF"/>
    <w:rsid w:val="004A5CDE"/>
    <w:rsid w:val="004A5D89"/>
    <w:rsid w:val="004A5E27"/>
    <w:rsid w:val="004A5E77"/>
    <w:rsid w:val="004A5F1F"/>
    <w:rsid w:val="004A6054"/>
    <w:rsid w:val="004A606B"/>
    <w:rsid w:val="004A60FC"/>
    <w:rsid w:val="004A616B"/>
    <w:rsid w:val="004A625B"/>
    <w:rsid w:val="004A629B"/>
    <w:rsid w:val="004A62D2"/>
    <w:rsid w:val="004A62D3"/>
    <w:rsid w:val="004A630C"/>
    <w:rsid w:val="004A636A"/>
    <w:rsid w:val="004A65E1"/>
    <w:rsid w:val="004A6682"/>
    <w:rsid w:val="004A6752"/>
    <w:rsid w:val="004A69DB"/>
    <w:rsid w:val="004A6A27"/>
    <w:rsid w:val="004A6B49"/>
    <w:rsid w:val="004A6E1C"/>
    <w:rsid w:val="004A7034"/>
    <w:rsid w:val="004A7101"/>
    <w:rsid w:val="004A7283"/>
    <w:rsid w:val="004A7387"/>
    <w:rsid w:val="004A73B2"/>
    <w:rsid w:val="004A751B"/>
    <w:rsid w:val="004A7641"/>
    <w:rsid w:val="004A76C6"/>
    <w:rsid w:val="004A788B"/>
    <w:rsid w:val="004A798A"/>
    <w:rsid w:val="004A79A3"/>
    <w:rsid w:val="004A7D71"/>
    <w:rsid w:val="004A7D85"/>
    <w:rsid w:val="004A7DC9"/>
    <w:rsid w:val="004A7E1C"/>
    <w:rsid w:val="004A7FCC"/>
    <w:rsid w:val="004A7FDF"/>
    <w:rsid w:val="004B00E3"/>
    <w:rsid w:val="004B03AA"/>
    <w:rsid w:val="004B03CF"/>
    <w:rsid w:val="004B03EE"/>
    <w:rsid w:val="004B0444"/>
    <w:rsid w:val="004B0460"/>
    <w:rsid w:val="004B06C8"/>
    <w:rsid w:val="004B071F"/>
    <w:rsid w:val="004B08DA"/>
    <w:rsid w:val="004B0929"/>
    <w:rsid w:val="004B0A16"/>
    <w:rsid w:val="004B0AFB"/>
    <w:rsid w:val="004B0B45"/>
    <w:rsid w:val="004B0C61"/>
    <w:rsid w:val="004B0E4F"/>
    <w:rsid w:val="004B1239"/>
    <w:rsid w:val="004B1408"/>
    <w:rsid w:val="004B1755"/>
    <w:rsid w:val="004B1839"/>
    <w:rsid w:val="004B19A4"/>
    <w:rsid w:val="004B1A45"/>
    <w:rsid w:val="004B1ABC"/>
    <w:rsid w:val="004B1ADF"/>
    <w:rsid w:val="004B1B17"/>
    <w:rsid w:val="004B1B55"/>
    <w:rsid w:val="004B1BE8"/>
    <w:rsid w:val="004B1CA7"/>
    <w:rsid w:val="004B1CC0"/>
    <w:rsid w:val="004B1D0C"/>
    <w:rsid w:val="004B1D2D"/>
    <w:rsid w:val="004B1E54"/>
    <w:rsid w:val="004B1E62"/>
    <w:rsid w:val="004B1E9D"/>
    <w:rsid w:val="004B1EE6"/>
    <w:rsid w:val="004B1F30"/>
    <w:rsid w:val="004B1F6E"/>
    <w:rsid w:val="004B2159"/>
    <w:rsid w:val="004B2160"/>
    <w:rsid w:val="004B2187"/>
    <w:rsid w:val="004B2247"/>
    <w:rsid w:val="004B2321"/>
    <w:rsid w:val="004B23D8"/>
    <w:rsid w:val="004B250B"/>
    <w:rsid w:val="004B2518"/>
    <w:rsid w:val="004B253A"/>
    <w:rsid w:val="004B2665"/>
    <w:rsid w:val="004B2743"/>
    <w:rsid w:val="004B2829"/>
    <w:rsid w:val="004B290E"/>
    <w:rsid w:val="004B2B35"/>
    <w:rsid w:val="004B2C58"/>
    <w:rsid w:val="004B2D2F"/>
    <w:rsid w:val="004B2F10"/>
    <w:rsid w:val="004B2F2E"/>
    <w:rsid w:val="004B3127"/>
    <w:rsid w:val="004B32B0"/>
    <w:rsid w:val="004B32BD"/>
    <w:rsid w:val="004B32DF"/>
    <w:rsid w:val="004B3354"/>
    <w:rsid w:val="004B340C"/>
    <w:rsid w:val="004B34F4"/>
    <w:rsid w:val="004B354B"/>
    <w:rsid w:val="004B357B"/>
    <w:rsid w:val="004B360E"/>
    <w:rsid w:val="004B365B"/>
    <w:rsid w:val="004B3697"/>
    <w:rsid w:val="004B38E5"/>
    <w:rsid w:val="004B392D"/>
    <w:rsid w:val="004B399A"/>
    <w:rsid w:val="004B3C43"/>
    <w:rsid w:val="004B3C67"/>
    <w:rsid w:val="004B3CB6"/>
    <w:rsid w:val="004B3F14"/>
    <w:rsid w:val="004B3F64"/>
    <w:rsid w:val="004B42C7"/>
    <w:rsid w:val="004B4301"/>
    <w:rsid w:val="004B431F"/>
    <w:rsid w:val="004B433E"/>
    <w:rsid w:val="004B436A"/>
    <w:rsid w:val="004B438D"/>
    <w:rsid w:val="004B43B9"/>
    <w:rsid w:val="004B44C5"/>
    <w:rsid w:val="004B45B4"/>
    <w:rsid w:val="004B4789"/>
    <w:rsid w:val="004B47C3"/>
    <w:rsid w:val="004B4E98"/>
    <w:rsid w:val="004B4EC0"/>
    <w:rsid w:val="004B4EE4"/>
    <w:rsid w:val="004B4F5B"/>
    <w:rsid w:val="004B510D"/>
    <w:rsid w:val="004B52E0"/>
    <w:rsid w:val="004B5335"/>
    <w:rsid w:val="004B54A7"/>
    <w:rsid w:val="004B54AF"/>
    <w:rsid w:val="004B5505"/>
    <w:rsid w:val="004B55EA"/>
    <w:rsid w:val="004B5640"/>
    <w:rsid w:val="004B5828"/>
    <w:rsid w:val="004B58C7"/>
    <w:rsid w:val="004B5984"/>
    <w:rsid w:val="004B5CBE"/>
    <w:rsid w:val="004B5DD5"/>
    <w:rsid w:val="004B5E15"/>
    <w:rsid w:val="004B5E3A"/>
    <w:rsid w:val="004B5E5F"/>
    <w:rsid w:val="004B5E73"/>
    <w:rsid w:val="004B5ECA"/>
    <w:rsid w:val="004B5F52"/>
    <w:rsid w:val="004B608C"/>
    <w:rsid w:val="004B6128"/>
    <w:rsid w:val="004B613F"/>
    <w:rsid w:val="004B6267"/>
    <w:rsid w:val="004B62EC"/>
    <w:rsid w:val="004B632A"/>
    <w:rsid w:val="004B632E"/>
    <w:rsid w:val="004B648B"/>
    <w:rsid w:val="004B66BA"/>
    <w:rsid w:val="004B6849"/>
    <w:rsid w:val="004B6920"/>
    <w:rsid w:val="004B6963"/>
    <w:rsid w:val="004B697D"/>
    <w:rsid w:val="004B6990"/>
    <w:rsid w:val="004B6A3E"/>
    <w:rsid w:val="004B6A52"/>
    <w:rsid w:val="004B6B2A"/>
    <w:rsid w:val="004B6CF8"/>
    <w:rsid w:val="004B6DA8"/>
    <w:rsid w:val="004B6DF8"/>
    <w:rsid w:val="004B6E21"/>
    <w:rsid w:val="004B6E3D"/>
    <w:rsid w:val="004B7065"/>
    <w:rsid w:val="004B7152"/>
    <w:rsid w:val="004B72CD"/>
    <w:rsid w:val="004B73D1"/>
    <w:rsid w:val="004B7419"/>
    <w:rsid w:val="004B760A"/>
    <w:rsid w:val="004B7617"/>
    <w:rsid w:val="004B765D"/>
    <w:rsid w:val="004B7695"/>
    <w:rsid w:val="004B770F"/>
    <w:rsid w:val="004B7721"/>
    <w:rsid w:val="004B79A4"/>
    <w:rsid w:val="004B7A34"/>
    <w:rsid w:val="004B7AB4"/>
    <w:rsid w:val="004B7BF3"/>
    <w:rsid w:val="004B7EA2"/>
    <w:rsid w:val="004B7F59"/>
    <w:rsid w:val="004B7FBD"/>
    <w:rsid w:val="004C0096"/>
    <w:rsid w:val="004C009B"/>
    <w:rsid w:val="004C0339"/>
    <w:rsid w:val="004C038D"/>
    <w:rsid w:val="004C03D5"/>
    <w:rsid w:val="004C041A"/>
    <w:rsid w:val="004C04E9"/>
    <w:rsid w:val="004C0576"/>
    <w:rsid w:val="004C05AE"/>
    <w:rsid w:val="004C062F"/>
    <w:rsid w:val="004C0703"/>
    <w:rsid w:val="004C07F2"/>
    <w:rsid w:val="004C08A5"/>
    <w:rsid w:val="004C08EF"/>
    <w:rsid w:val="004C0902"/>
    <w:rsid w:val="004C0933"/>
    <w:rsid w:val="004C094A"/>
    <w:rsid w:val="004C0A00"/>
    <w:rsid w:val="004C0AE9"/>
    <w:rsid w:val="004C0B47"/>
    <w:rsid w:val="004C0CE1"/>
    <w:rsid w:val="004C0CE5"/>
    <w:rsid w:val="004C0DA2"/>
    <w:rsid w:val="004C0DBC"/>
    <w:rsid w:val="004C10D0"/>
    <w:rsid w:val="004C114F"/>
    <w:rsid w:val="004C115D"/>
    <w:rsid w:val="004C154F"/>
    <w:rsid w:val="004C1580"/>
    <w:rsid w:val="004C1642"/>
    <w:rsid w:val="004C16E4"/>
    <w:rsid w:val="004C1756"/>
    <w:rsid w:val="004C1768"/>
    <w:rsid w:val="004C18B9"/>
    <w:rsid w:val="004C1944"/>
    <w:rsid w:val="004C198E"/>
    <w:rsid w:val="004C19F0"/>
    <w:rsid w:val="004C1A61"/>
    <w:rsid w:val="004C1AAD"/>
    <w:rsid w:val="004C1ABD"/>
    <w:rsid w:val="004C1AC9"/>
    <w:rsid w:val="004C1D11"/>
    <w:rsid w:val="004C1DB4"/>
    <w:rsid w:val="004C1FB1"/>
    <w:rsid w:val="004C20DE"/>
    <w:rsid w:val="004C214F"/>
    <w:rsid w:val="004C21A2"/>
    <w:rsid w:val="004C21EF"/>
    <w:rsid w:val="004C237D"/>
    <w:rsid w:val="004C240B"/>
    <w:rsid w:val="004C241C"/>
    <w:rsid w:val="004C24A2"/>
    <w:rsid w:val="004C2561"/>
    <w:rsid w:val="004C25D9"/>
    <w:rsid w:val="004C26C6"/>
    <w:rsid w:val="004C26FA"/>
    <w:rsid w:val="004C290D"/>
    <w:rsid w:val="004C29E3"/>
    <w:rsid w:val="004C2B91"/>
    <w:rsid w:val="004C2BA5"/>
    <w:rsid w:val="004C2E24"/>
    <w:rsid w:val="004C2E49"/>
    <w:rsid w:val="004C2E62"/>
    <w:rsid w:val="004C2FDB"/>
    <w:rsid w:val="004C311C"/>
    <w:rsid w:val="004C33C4"/>
    <w:rsid w:val="004C3611"/>
    <w:rsid w:val="004C36A0"/>
    <w:rsid w:val="004C373C"/>
    <w:rsid w:val="004C3771"/>
    <w:rsid w:val="004C3841"/>
    <w:rsid w:val="004C385C"/>
    <w:rsid w:val="004C38EE"/>
    <w:rsid w:val="004C3987"/>
    <w:rsid w:val="004C3A73"/>
    <w:rsid w:val="004C3C85"/>
    <w:rsid w:val="004C3C98"/>
    <w:rsid w:val="004C3E4A"/>
    <w:rsid w:val="004C3F2A"/>
    <w:rsid w:val="004C3F76"/>
    <w:rsid w:val="004C3FE1"/>
    <w:rsid w:val="004C4097"/>
    <w:rsid w:val="004C4192"/>
    <w:rsid w:val="004C42F8"/>
    <w:rsid w:val="004C47D8"/>
    <w:rsid w:val="004C4849"/>
    <w:rsid w:val="004C495B"/>
    <w:rsid w:val="004C4963"/>
    <w:rsid w:val="004C4ACE"/>
    <w:rsid w:val="004C4B97"/>
    <w:rsid w:val="004C4D3B"/>
    <w:rsid w:val="004C4D72"/>
    <w:rsid w:val="004C4EE9"/>
    <w:rsid w:val="004C4F27"/>
    <w:rsid w:val="004C5081"/>
    <w:rsid w:val="004C51CC"/>
    <w:rsid w:val="004C5252"/>
    <w:rsid w:val="004C52DF"/>
    <w:rsid w:val="004C5344"/>
    <w:rsid w:val="004C5346"/>
    <w:rsid w:val="004C5391"/>
    <w:rsid w:val="004C53CA"/>
    <w:rsid w:val="004C56C6"/>
    <w:rsid w:val="004C56F3"/>
    <w:rsid w:val="004C573F"/>
    <w:rsid w:val="004C58A1"/>
    <w:rsid w:val="004C59CB"/>
    <w:rsid w:val="004C5C6D"/>
    <w:rsid w:val="004C5CF9"/>
    <w:rsid w:val="004C5D22"/>
    <w:rsid w:val="004C5D90"/>
    <w:rsid w:val="004C5E56"/>
    <w:rsid w:val="004C5EE6"/>
    <w:rsid w:val="004C61AE"/>
    <w:rsid w:val="004C61D4"/>
    <w:rsid w:val="004C63DE"/>
    <w:rsid w:val="004C6410"/>
    <w:rsid w:val="004C65BF"/>
    <w:rsid w:val="004C6604"/>
    <w:rsid w:val="004C66B9"/>
    <w:rsid w:val="004C6784"/>
    <w:rsid w:val="004C684D"/>
    <w:rsid w:val="004C69CC"/>
    <w:rsid w:val="004C6A16"/>
    <w:rsid w:val="004C6A62"/>
    <w:rsid w:val="004C6B1A"/>
    <w:rsid w:val="004C6C55"/>
    <w:rsid w:val="004C6F08"/>
    <w:rsid w:val="004C6F23"/>
    <w:rsid w:val="004C7039"/>
    <w:rsid w:val="004C7115"/>
    <w:rsid w:val="004C7286"/>
    <w:rsid w:val="004C7337"/>
    <w:rsid w:val="004C73F0"/>
    <w:rsid w:val="004C7522"/>
    <w:rsid w:val="004C75BF"/>
    <w:rsid w:val="004C75FF"/>
    <w:rsid w:val="004C7612"/>
    <w:rsid w:val="004C77DA"/>
    <w:rsid w:val="004C7918"/>
    <w:rsid w:val="004C794F"/>
    <w:rsid w:val="004C7997"/>
    <w:rsid w:val="004C7A44"/>
    <w:rsid w:val="004C7A5C"/>
    <w:rsid w:val="004C7ACD"/>
    <w:rsid w:val="004C7AF8"/>
    <w:rsid w:val="004C7AFA"/>
    <w:rsid w:val="004C7B35"/>
    <w:rsid w:val="004C7B3C"/>
    <w:rsid w:val="004C7B7E"/>
    <w:rsid w:val="004C7CBB"/>
    <w:rsid w:val="004C7F25"/>
    <w:rsid w:val="004D0149"/>
    <w:rsid w:val="004D0173"/>
    <w:rsid w:val="004D01E1"/>
    <w:rsid w:val="004D025A"/>
    <w:rsid w:val="004D02D5"/>
    <w:rsid w:val="004D03C5"/>
    <w:rsid w:val="004D03F8"/>
    <w:rsid w:val="004D04B3"/>
    <w:rsid w:val="004D056C"/>
    <w:rsid w:val="004D0631"/>
    <w:rsid w:val="004D06F1"/>
    <w:rsid w:val="004D0779"/>
    <w:rsid w:val="004D0863"/>
    <w:rsid w:val="004D08D7"/>
    <w:rsid w:val="004D0918"/>
    <w:rsid w:val="004D0DE8"/>
    <w:rsid w:val="004D0EE3"/>
    <w:rsid w:val="004D1064"/>
    <w:rsid w:val="004D112C"/>
    <w:rsid w:val="004D11C8"/>
    <w:rsid w:val="004D1215"/>
    <w:rsid w:val="004D121D"/>
    <w:rsid w:val="004D140B"/>
    <w:rsid w:val="004D17EB"/>
    <w:rsid w:val="004D183E"/>
    <w:rsid w:val="004D18FA"/>
    <w:rsid w:val="004D1A28"/>
    <w:rsid w:val="004D1AD9"/>
    <w:rsid w:val="004D1CAB"/>
    <w:rsid w:val="004D1F8F"/>
    <w:rsid w:val="004D2018"/>
    <w:rsid w:val="004D2058"/>
    <w:rsid w:val="004D222E"/>
    <w:rsid w:val="004D2253"/>
    <w:rsid w:val="004D244F"/>
    <w:rsid w:val="004D2772"/>
    <w:rsid w:val="004D2830"/>
    <w:rsid w:val="004D289F"/>
    <w:rsid w:val="004D28CC"/>
    <w:rsid w:val="004D2A1C"/>
    <w:rsid w:val="004D2AA5"/>
    <w:rsid w:val="004D2BF0"/>
    <w:rsid w:val="004D2C0C"/>
    <w:rsid w:val="004D2C5B"/>
    <w:rsid w:val="004D2CB2"/>
    <w:rsid w:val="004D2EEF"/>
    <w:rsid w:val="004D30FC"/>
    <w:rsid w:val="004D3114"/>
    <w:rsid w:val="004D317A"/>
    <w:rsid w:val="004D31AC"/>
    <w:rsid w:val="004D3213"/>
    <w:rsid w:val="004D32C5"/>
    <w:rsid w:val="004D3433"/>
    <w:rsid w:val="004D3511"/>
    <w:rsid w:val="004D351F"/>
    <w:rsid w:val="004D3539"/>
    <w:rsid w:val="004D354A"/>
    <w:rsid w:val="004D35B5"/>
    <w:rsid w:val="004D3718"/>
    <w:rsid w:val="004D378F"/>
    <w:rsid w:val="004D3889"/>
    <w:rsid w:val="004D3952"/>
    <w:rsid w:val="004D3B54"/>
    <w:rsid w:val="004D3BC4"/>
    <w:rsid w:val="004D3E5F"/>
    <w:rsid w:val="004D3EE4"/>
    <w:rsid w:val="004D3FB4"/>
    <w:rsid w:val="004D4002"/>
    <w:rsid w:val="004D40F7"/>
    <w:rsid w:val="004D43E2"/>
    <w:rsid w:val="004D4524"/>
    <w:rsid w:val="004D4553"/>
    <w:rsid w:val="004D45FA"/>
    <w:rsid w:val="004D4643"/>
    <w:rsid w:val="004D475A"/>
    <w:rsid w:val="004D47DE"/>
    <w:rsid w:val="004D47E4"/>
    <w:rsid w:val="004D47FA"/>
    <w:rsid w:val="004D487C"/>
    <w:rsid w:val="004D4990"/>
    <w:rsid w:val="004D4A27"/>
    <w:rsid w:val="004D4BB9"/>
    <w:rsid w:val="004D4C7D"/>
    <w:rsid w:val="004D4CD2"/>
    <w:rsid w:val="004D4CE6"/>
    <w:rsid w:val="004D4D64"/>
    <w:rsid w:val="004D4D7E"/>
    <w:rsid w:val="004D4DA9"/>
    <w:rsid w:val="004D4E06"/>
    <w:rsid w:val="004D4EB8"/>
    <w:rsid w:val="004D4EEA"/>
    <w:rsid w:val="004D4FCD"/>
    <w:rsid w:val="004D5301"/>
    <w:rsid w:val="004D53A6"/>
    <w:rsid w:val="004D54DE"/>
    <w:rsid w:val="004D5533"/>
    <w:rsid w:val="004D55DE"/>
    <w:rsid w:val="004D5676"/>
    <w:rsid w:val="004D56A7"/>
    <w:rsid w:val="004D56CE"/>
    <w:rsid w:val="004D56DA"/>
    <w:rsid w:val="004D5972"/>
    <w:rsid w:val="004D5991"/>
    <w:rsid w:val="004D5A02"/>
    <w:rsid w:val="004D5C84"/>
    <w:rsid w:val="004D5D21"/>
    <w:rsid w:val="004D5D45"/>
    <w:rsid w:val="004D5D76"/>
    <w:rsid w:val="004D5E9B"/>
    <w:rsid w:val="004D5F0C"/>
    <w:rsid w:val="004D610C"/>
    <w:rsid w:val="004D6137"/>
    <w:rsid w:val="004D6359"/>
    <w:rsid w:val="004D6443"/>
    <w:rsid w:val="004D6669"/>
    <w:rsid w:val="004D681E"/>
    <w:rsid w:val="004D69E8"/>
    <w:rsid w:val="004D6AFE"/>
    <w:rsid w:val="004D6BC5"/>
    <w:rsid w:val="004D6C93"/>
    <w:rsid w:val="004D6D7A"/>
    <w:rsid w:val="004D6DA2"/>
    <w:rsid w:val="004D6E09"/>
    <w:rsid w:val="004D6F3D"/>
    <w:rsid w:val="004D6F6B"/>
    <w:rsid w:val="004D6F8E"/>
    <w:rsid w:val="004D6FC6"/>
    <w:rsid w:val="004D6FCF"/>
    <w:rsid w:val="004D7035"/>
    <w:rsid w:val="004D70C8"/>
    <w:rsid w:val="004D713A"/>
    <w:rsid w:val="004D71E7"/>
    <w:rsid w:val="004D7224"/>
    <w:rsid w:val="004D74A3"/>
    <w:rsid w:val="004D74B7"/>
    <w:rsid w:val="004D74C3"/>
    <w:rsid w:val="004D74FF"/>
    <w:rsid w:val="004D7519"/>
    <w:rsid w:val="004D7574"/>
    <w:rsid w:val="004D7622"/>
    <w:rsid w:val="004D7660"/>
    <w:rsid w:val="004D7787"/>
    <w:rsid w:val="004D7795"/>
    <w:rsid w:val="004D77CF"/>
    <w:rsid w:val="004D79B2"/>
    <w:rsid w:val="004D7AE2"/>
    <w:rsid w:val="004D7CB1"/>
    <w:rsid w:val="004D7CDA"/>
    <w:rsid w:val="004D7CDC"/>
    <w:rsid w:val="004D7E5C"/>
    <w:rsid w:val="004D7EDB"/>
    <w:rsid w:val="004D7F05"/>
    <w:rsid w:val="004D7FC8"/>
    <w:rsid w:val="004E011F"/>
    <w:rsid w:val="004E02D2"/>
    <w:rsid w:val="004E02E1"/>
    <w:rsid w:val="004E031B"/>
    <w:rsid w:val="004E0363"/>
    <w:rsid w:val="004E03D6"/>
    <w:rsid w:val="004E0434"/>
    <w:rsid w:val="004E0604"/>
    <w:rsid w:val="004E069F"/>
    <w:rsid w:val="004E0741"/>
    <w:rsid w:val="004E07E1"/>
    <w:rsid w:val="004E083E"/>
    <w:rsid w:val="004E08B1"/>
    <w:rsid w:val="004E0968"/>
    <w:rsid w:val="004E0B22"/>
    <w:rsid w:val="004E0BCB"/>
    <w:rsid w:val="004E0BEF"/>
    <w:rsid w:val="004E0DFD"/>
    <w:rsid w:val="004E0E99"/>
    <w:rsid w:val="004E0F42"/>
    <w:rsid w:val="004E10AA"/>
    <w:rsid w:val="004E10D9"/>
    <w:rsid w:val="004E10EC"/>
    <w:rsid w:val="004E1122"/>
    <w:rsid w:val="004E1189"/>
    <w:rsid w:val="004E11D3"/>
    <w:rsid w:val="004E12A4"/>
    <w:rsid w:val="004E12E7"/>
    <w:rsid w:val="004E12F1"/>
    <w:rsid w:val="004E13C3"/>
    <w:rsid w:val="004E14BF"/>
    <w:rsid w:val="004E155D"/>
    <w:rsid w:val="004E1688"/>
    <w:rsid w:val="004E16DC"/>
    <w:rsid w:val="004E16F7"/>
    <w:rsid w:val="004E18AD"/>
    <w:rsid w:val="004E193D"/>
    <w:rsid w:val="004E19C3"/>
    <w:rsid w:val="004E1A65"/>
    <w:rsid w:val="004E1AD2"/>
    <w:rsid w:val="004E1BAC"/>
    <w:rsid w:val="004E1BDD"/>
    <w:rsid w:val="004E1BF8"/>
    <w:rsid w:val="004E1CA0"/>
    <w:rsid w:val="004E1CAB"/>
    <w:rsid w:val="004E1D14"/>
    <w:rsid w:val="004E1E79"/>
    <w:rsid w:val="004E1F19"/>
    <w:rsid w:val="004E1F91"/>
    <w:rsid w:val="004E1FF0"/>
    <w:rsid w:val="004E230A"/>
    <w:rsid w:val="004E23E4"/>
    <w:rsid w:val="004E2598"/>
    <w:rsid w:val="004E2604"/>
    <w:rsid w:val="004E262D"/>
    <w:rsid w:val="004E2800"/>
    <w:rsid w:val="004E2A3F"/>
    <w:rsid w:val="004E2A4F"/>
    <w:rsid w:val="004E2AF8"/>
    <w:rsid w:val="004E2B06"/>
    <w:rsid w:val="004E2B7C"/>
    <w:rsid w:val="004E2BA7"/>
    <w:rsid w:val="004E2BEF"/>
    <w:rsid w:val="004E2C37"/>
    <w:rsid w:val="004E2DC7"/>
    <w:rsid w:val="004E2ED0"/>
    <w:rsid w:val="004E2F5E"/>
    <w:rsid w:val="004E3227"/>
    <w:rsid w:val="004E3287"/>
    <w:rsid w:val="004E330F"/>
    <w:rsid w:val="004E340C"/>
    <w:rsid w:val="004E34D8"/>
    <w:rsid w:val="004E35C0"/>
    <w:rsid w:val="004E35EE"/>
    <w:rsid w:val="004E369F"/>
    <w:rsid w:val="004E36B0"/>
    <w:rsid w:val="004E3774"/>
    <w:rsid w:val="004E37F1"/>
    <w:rsid w:val="004E3810"/>
    <w:rsid w:val="004E3837"/>
    <w:rsid w:val="004E38FA"/>
    <w:rsid w:val="004E3935"/>
    <w:rsid w:val="004E397D"/>
    <w:rsid w:val="004E39D3"/>
    <w:rsid w:val="004E3C29"/>
    <w:rsid w:val="004E3C3B"/>
    <w:rsid w:val="004E3C5C"/>
    <w:rsid w:val="004E3CA0"/>
    <w:rsid w:val="004E3F39"/>
    <w:rsid w:val="004E3F3B"/>
    <w:rsid w:val="004E3F5C"/>
    <w:rsid w:val="004E3FD3"/>
    <w:rsid w:val="004E3FED"/>
    <w:rsid w:val="004E407A"/>
    <w:rsid w:val="004E40B6"/>
    <w:rsid w:val="004E41CE"/>
    <w:rsid w:val="004E41E2"/>
    <w:rsid w:val="004E4221"/>
    <w:rsid w:val="004E4309"/>
    <w:rsid w:val="004E4356"/>
    <w:rsid w:val="004E43A8"/>
    <w:rsid w:val="004E4432"/>
    <w:rsid w:val="004E4469"/>
    <w:rsid w:val="004E44AF"/>
    <w:rsid w:val="004E4701"/>
    <w:rsid w:val="004E47CF"/>
    <w:rsid w:val="004E4A4B"/>
    <w:rsid w:val="004E4A6C"/>
    <w:rsid w:val="004E4AB6"/>
    <w:rsid w:val="004E4AE2"/>
    <w:rsid w:val="004E4C04"/>
    <w:rsid w:val="004E4C40"/>
    <w:rsid w:val="004E4CA0"/>
    <w:rsid w:val="004E4D3D"/>
    <w:rsid w:val="004E4D44"/>
    <w:rsid w:val="004E4E13"/>
    <w:rsid w:val="004E4E1A"/>
    <w:rsid w:val="004E4E68"/>
    <w:rsid w:val="004E5100"/>
    <w:rsid w:val="004E5111"/>
    <w:rsid w:val="004E52CF"/>
    <w:rsid w:val="004E53EC"/>
    <w:rsid w:val="004E54BB"/>
    <w:rsid w:val="004E54C1"/>
    <w:rsid w:val="004E552C"/>
    <w:rsid w:val="004E5573"/>
    <w:rsid w:val="004E557C"/>
    <w:rsid w:val="004E5684"/>
    <w:rsid w:val="004E57BA"/>
    <w:rsid w:val="004E5814"/>
    <w:rsid w:val="004E5A0C"/>
    <w:rsid w:val="004E5AB8"/>
    <w:rsid w:val="004E5B75"/>
    <w:rsid w:val="004E5CA7"/>
    <w:rsid w:val="004E5D87"/>
    <w:rsid w:val="004E5DF2"/>
    <w:rsid w:val="004E5E0C"/>
    <w:rsid w:val="004E5E4B"/>
    <w:rsid w:val="004E5E9D"/>
    <w:rsid w:val="004E6175"/>
    <w:rsid w:val="004E6199"/>
    <w:rsid w:val="004E63BF"/>
    <w:rsid w:val="004E6485"/>
    <w:rsid w:val="004E64A3"/>
    <w:rsid w:val="004E65EA"/>
    <w:rsid w:val="004E662A"/>
    <w:rsid w:val="004E667F"/>
    <w:rsid w:val="004E694D"/>
    <w:rsid w:val="004E69DD"/>
    <w:rsid w:val="004E6B0C"/>
    <w:rsid w:val="004E6B20"/>
    <w:rsid w:val="004E6D72"/>
    <w:rsid w:val="004E6DC0"/>
    <w:rsid w:val="004E7034"/>
    <w:rsid w:val="004E7117"/>
    <w:rsid w:val="004E7178"/>
    <w:rsid w:val="004E7294"/>
    <w:rsid w:val="004E72DB"/>
    <w:rsid w:val="004E73E5"/>
    <w:rsid w:val="004E74C3"/>
    <w:rsid w:val="004E7598"/>
    <w:rsid w:val="004E75E8"/>
    <w:rsid w:val="004E7639"/>
    <w:rsid w:val="004E766C"/>
    <w:rsid w:val="004E76A3"/>
    <w:rsid w:val="004E76F4"/>
    <w:rsid w:val="004E7852"/>
    <w:rsid w:val="004E7945"/>
    <w:rsid w:val="004E7A47"/>
    <w:rsid w:val="004E7B93"/>
    <w:rsid w:val="004E7BED"/>
    <w:rsid w:val="004E7CC2"/>
    <w:rsid w:val="004E7D69"/>
    <w:rsid w:val="004E7D6C"/>
    <w:rsid w:val="004E7E98"/>
    <w:rsid w:val="004E7F63"/>
    <w:rsid w:val="004E7F70"/>
    <w:rsid w:val="004F0175"/>
    <w:rsid w:val="004F01D3"/>
    <w:rsid w:val="004F0209"/>
    <w:rsid w:val="004F0247"/>
    <w:rsid w:val="004F02FD"/>
    <w:rsid w:val="004F0485"/>
    <w:rsid w:val="004F048A"/>
    <w:rsid w:val="004F04E1"/>
    <w:rsid w:val="004F055C"/>
    <w:rsid w:val="004F059F"/>
    <w:rsid w:val="004F05CA"/>
    <w:rsid w:val="004F06AC"/>
    <w:rsid w:val="004F06D6"/>
    <w:rsid w:val="004F06EE"/>
    <w:rsid w:val="004F081B"/>
    <w:rsid w:val="004F0835"/>
    <w:rsid w:val="004F0994"/>
    <w:rsid w:val="004F0A65"/>
    <w:rsid w:val="004F0A75"/>
    <w:rsid w:val="004F0BE6"/>
    <w:rsid w:val="004F0C3F"/>
    <w:rsid w:val="004F0CA0"/>
    <w:rsid w:val="004F0EAA"/>
    <w:rsid w:val="004F0EE6"/>
    <w:rsid w:val="004F0FEF"/>
    <w:rsid w:val="004F1020"/>
    <w:rsid w:val="004F10F4"/>
    <w:rsid w:val="004F1127"/>
    <w:rsid w:val="004F1128"/>
    <w:rsid w:val="004F118F"/>
    <w:rsid w:val="004F12A1"/>
    <w:rsid w:val="004F130B"/>
    <w:rsid w:val="004F1370"/>
    <w:rsid w:val="004F1381"/>
    <w:rsid w:val="004F140A"/>
    <w:rsid w:val="004F1472"/>
    <w:rsid w:val="004F150A"/>
    <w:rsid w:val="004F15DB"/>
    <w:rsid w:val="004F18C9"/>
    <w:rsid w:val="004F1923"/>
    <w:rsid w:val="004F1949"/>
    <w:rsid w:val="004F198F"/>
    <w:rsid w:val="004F1B1E"/>
    <w:rsid w:val="004F1BF0"/>
    <w:rsid w:val="004F1C0A"/>
    <w:rsid w:val="004F1D62"/>
    <w:rsid w:val="004F2028"/>
    <w:rsid w:val="004F203B"/>
    <w:rsid w:val="004F20B0"/>
    <w:rsid w:val="004F2173"/>
    <w:rsid w:val="004F22DC"/>
    <w:rsid w:val="004F235B"/>
    <w:rsid w:val="004F235D"/>
    <w:rsid w:val="004F2432"/>
    <w:rsid w:val="004F2465"/>
    <w:rsid w:val="004F24B4"/>
    <w:rsid w:val="004F2559"/>
    <w:rsid w:val="004F26A9"/>
    <w:rsid w:val="004F26F2"/>
    <w:rsid w:val="004F2A32"/>
    <w:rsid w:val="004F2B6B"/>
    <w:rsid w:val="004F2D63"/>
    <w:rsid w:val="004F2E8E"/>
    <w:rsid w:val="004F2EB4"/>
    <w:rsid w:val="004F2F4D"/>
    <w:rsid w:val="004F2FC5"/>
    <w:rsid w:val="004F2FF2"/>
    <w:rsid w:val="004F303E"/>
    <w:rsid w:val="004F3080"/>
    <w:rsid w:val="004F3388"/>
    <w:rsid w:val="004F3401"/>
    <w:rsid w:val="004F348D"/>
    <w:rsid w:val="004F3507"/>
    <w:rsid w:val="004F3556"/>
    <w:rsid w:val="004F365C"/>
    <w:rsid w:val="004F3670"/>
    <w:rsid w:val="004F36A2"/>
    <w:rsid w:val="004F3781"/>
    <w:rsid w:val="004F37ED"/>
    <w:rsid w:val="004F3805"/>
    <w:rsid w:val="004F39B0"/>
    <w:rsid w:val="004F3A87"/>
    <w:rsid w:val="004F3B6C"/>
    <w:rsid w:val="004F3D15"/>
    <w:rsid w:val="004F3D1D"/>
    <w:rsid w:val="004F3D70"/>
    <w:rsid w:val="004F3D87"/>
    <w:rsid w:val="004F3DA4"/>
    <w:rsid w:val="004F3EFD"/>
    <w:rsid w:val="004F3F15"/>
    <w:rsid w:val="004F40F6"/>
    <w:rsid w:val="004F4236"/>
    <w:rsid w:val="004F424D"/>
    <w:rsid w:val="004F436E"/>
    <w:rsid w:val="004F43FF"/>
    <w:rsid w:val="004F44B2"/>
    <w:rsid w:val="004F44E4"/>
    <w:rsid w:val="004F450F"/>
    <w:rsid w:val="004F456E"/>
    <w:rsid w:val="004F469C"/>
    <w:rsid w:val="004F47F2"/>
    <w:rsid w:val="004F48C0"/>
    <w:rsid w:val="004F48DB"/>
    <w:rsid w:val="004F48DC"/>
    <w:rsid w:val="004F49E7"/>
    <w:rsid w:val="004F4B06"/>
    <w:rsid w:val="004F4B15"/>
    <w:rsid w:val="004F4D8A"/>
    <w:rsid w:val="004F4E77"/>
    <w:rsid w:val="004F4E87"/>
    <w:rsid w:val="004F4EFD"/>
    <w:rsid w:val="004F5062"/>
    <w:rsid w:val="004F511B"/>
    <w:rsid w:val="004F52A2"/>
    <w:rsid w:val="004F535C"/>
    <w:rsid w:val="004F551F"/>
    <w:rsid w:val="004F5596"/>
    <w:rsid w:val="004F55FA"/>
    <w:rsid w:val="004F5853"/>
    <w:rsid w:val="004F5912"/>
    <w:rsid w:val="004F598C"/>
    <w:rsid w:val="004F59A5"/>
    <w:rsid w:val="004F5A92"/>
    <w:rsid w:val="004F5AA1"/>
    <w:rsid w:val="004F5B2C"/>
    <w:rsid w:val="004F5B8B"/>
    <w:rsid w:val="004F5CA9"/>
    <w:rsid w:val="004F5D5B"/>
    <w:rsid w:val="004F5EBE"/>
    <w:rsid w:val="004F6048"/>
    <w:rsid w:val="004F606B"/>
    <w:rsid w:val="004F61F1"/>
    <w:rsid w:val="004F62C6"/>
    <w:rsid w:val="004F656F"/>
    <w:rsid w:val="004F6583"/>
    <w:rsid w:val="004F670D"/>
    <w:rsid w:val="004F6780"/>
    <w:rsid w:val="004F67BA"/>
    <w:rsid w:val="004F6991"/>
    <w:rsid w:val="004F69D3"/>
    <w:rsid w:val="004F6A05"/>
    <w:rsid w:val="004F6AA8"/>
    <w:rsid w:val="004F6AFE"/>
    <w:rsid w:val="004F6C5B"/>
    <w:rsid w:val="004F6C6F"/>
    <w:rsid w:val="004F6CFB"/>
    <w:rsid w:val="004F6D01"/>
    <w:rsid w:val="004F6DAD"/>
    <w:rsid w:val="004F6F16"/>
    <w:rsid w:val="004F72E8"/>
    <w:rsid w:val="004F730B"/>
    <w:rsid w:val="004F7316"/>
    <w:rsid w:val="004F732B"/>
    <w:rsid w:val="004F736D"/>
    <w:rsid w:val="004F73CC"/>
    <w:rsid w:val="004F74A2"/>
    <w:rsid w:val="004F7520"/>
    <w:rsid w:val="004F754B"/>
    <w:rsid w:val="004F77D7"/>
    <w:rsid w:val="004F7903"/>
    <w:rsid w:val="004F7A52"/>
    <w:rsid w:val="004F7E5F"/>
    <w:rsid w:val="004F7EA4"/>
    <w:rsid w:val="004F7EAA"/>
    <w:rsid w:val="004F7F32"/>
    <w:rsid w:val="004F7FB2"/>
    <w:rsid w:val="005000E6"/>
    <w:rsid w:val="005002C7"/>
    <w:rsid w:val="0050035A"/>
    <w:rsid w:val="0050039D"/>
    <w:rsid w:val="0050045C"/>
    <w:rsid w:val="00500466"/>
    <w:rsid w:val="005005DB"/>
    <w:rsid w:val="00500809"/>
    <w:rsid w:val="0050081F"/>
    <w:rsid w:val="0050091E"/>
    <w:rsid w:val="005009DD"/>
    <w:rsid w:val="00500C12"/>
    <w:rsid w:val="00500D8A"/>
    <w:rsid w:val="00500E80"/>
    <w:rsid w:val="00500FB9"/>
    <w:rsid w:val="005011B3"/>
    <w:rsid w:val="005011E1"/>
    <w:rsid w:val="005012B7"/>
    <w:rsid w:val="00501305"/>
    <w:rsid w:val="00501311"/>
    <w:rsid w:val="005013B7"/>
    <w:rsid w:val="00501433"/>
    <w:rsid w:val="00501442"/>
    <w:rsid w:val="005014BA"/>
    <w:rsid w:val="005014D0"/>
    <w:rsid w:val="005015CF"/>
    <w:rsid w:val="0050172B"/>
    <w:rsid w:val="005017FA"/>
    <w:rsid w:val="00501C33"/>
    <w:rsid w:val="00501C3B"/>
    <w:rsid w:val="00501CB1"/>
    <w:rsid w:val="00501D5A"/>
    <w:rsid w:val="00501D77"/>
    <w:rsid w:val="00501D93"/>
    <w:rsid w:val="00501DA8"/>
    <w:rsid w:val="00501ECF"/>
    <w:rsid w:val="00501FDC"/>
    <w:rsid w:val="00501FEF"/>
    <w:rsid w:val="0050212F"/>
    <w:rsid w:val="00502219"/>
    <w:rsid w:val="0050230F"/>
    <w:rsid w:val="0050241A"/>
    <w:rsid w:val="00502451"/>
    <w:rsid w:val="005024DC"/>
    <w:rsid w:val="005024FF"/>
    <w:rsid w:val="0050257D"/>
    <w:rsid w:val="00502666"/>
    <w:rsid w:val="00502708"/>
    <w:rsid w:val="005027F2"/>
    <w:rsid w:val="00502815"/>
    <w:rsid w:val="00502836"/>
    <w:rsid w:val="00502B09"/>
    <w:rsid w:val="00502B60"/>
    <w:rsid w:val="00502BE3"/>
    <w:rsid w:val="00502CF4"/>
    <w:rsid w:val="00502D8D"/>
    <w:rsid w:val="00502DBA"/>
    <w:rsid w:val="00502DF8"/>
    <w:rsid w:val="00502E84"/>
    <w:rsid w:val="00502F1A"/>
    <w:rsid w:val="0050318D"/>
    <w:rsid w:val="005031F8"/>
    <w:rsid w:val="005033A1"/>
    <w:rsid w:val="005033DE"/>
    <w:rsid w:val="005034AD"/>
    <w:rsid w:val="005035B2"/>
    <w:rsid w:val="005036A7"/>
    <w:rsid w:val="00503784"/>
    <w:rsid w:val="00503814"/>
    <w:rsid w:val="005038B3"/>
    <w:rsid w:val="005038E9"/>
    <w:rsid w:val="0050391A"/>
    <w:rsid w:val="005039D2"/>
    <w:rsid w:val="00503A32"/>
    <w:rsid w:val="00503AB2"/>
    <w:rsid w:val="00503B2B"/>
    <w:rsid w:val="00503C6A"/>
    <w:rsid w:val="00503C89"/>
    <w:rsid w:val="00503D6E"/>
    <w:rsid w:val="00503DDF"/>
    <w:rsid w:val="00503F7A"/>
    <w:rsid w:val="00504124"/>
    <w:rsid w:val="0050412A"/>
    <w:rsid w:val="0050423A"/>
    <w:rsid w:val="005043F8"/>
    <w:rsid w:val="005045EA"/>
    <w:rsid w:val="005046A8"/>
    <w:rsid w:val="0050489B"/>
    <w:rsid w:val="005048D6"/>
    <w:rsid w:val="00504900"/>
    <w:rsid w:val="0050493D"/>
    <w:rsid w:val="00504978"/>
    <w:rsid w:val="00504993"/>
    <w:rsid w:val="005049C6"/>
    <w:rsid w:val="00504AE2"/>
    <w:rsid w:val="00504B06"/>
    <w:rsid w:val="00504B15"/>
    <w:rsid w:val="00504B79"/>
    <w:rsid w:val="00504C2A"/>
    <w:rsid w:val="00504DAC"/>
    <w:rsid w:val="0050506D"/>
    <w:rsid w:val="005050D5"/>
    <w:rsid w:val="005052A7"/>
    <w:rsid w:val="005052FA"/>
    <w:rsid w:val="005053E9"/>
    <w:rsid w:val="005053FC"/>
    <w:rsid w:val="005056F5"/>
    <w:rsid w:val="0050574C"/>
    <w:rsid w:val="0050583A"/>
    <w:rsid w:val="00505B27"/>
    <w:rsid w:val="00505B87"/>
    <w:rsid w:val="00505DA9"/>
    <w:rsid w:val="00505DF6"/>
    <w:rsid w:val="00506089"/>
    <w:rsid w:val="00506195"/>
    <w:rsid w:val="00506325"/>
    <w:rsid w:val="005063A9"/>
    <w:rsid w:val="00506416"/>
    <w:rsid w:val="005064D7"/>
    <w:rsid w:val="00506540"/>
    <w:rsid w:val="00506770"/>
    <w:rsid w:val="005067CC"/>
    <w:rsid w:val="00506801"/>
    <w:rsid w:val="00506832"/>
    <w:rsid w:val="0050691E"/>
    <w:rsid w:val="00506960"/>
    <w:rsid w:val="00506AAF"/>
    <w:rsid w:val="00506AEA"/>
    <w:rsid w:val="00506C65"/>
    <w:rsid w:val="00506DE8"/>
    <w:rsid w:val="00506E52"/>
    <w:rsid w:val="00507055"/>
    <w:rsid w:val="0050708E"/>
    <w:rsid w:val="005070FE"/>
    <w:rsid w:val="0050729C"/>
    <w:rsid w:val="005072B5"/>
    <w:rsid w:val="00507358"/>
    <w:rsid w:val="00507382"/>
    <w:rsid w:val="005073CF"/>
    <w:rsid w:val="0050768F"/>
    <w:rsid w:val="0050770E"/>
    <w:rsid w:val="00507781"/>
    <w:rsid w:val="0050779F"/>
    <w:rsid w:val="005077CE"/>
    <w:rsid w:val="005077EE"/>
    <w:rsid w:val="00507963"/>
    <w:rsid w:val="00507A02"/>
    <w:rsid w:val="00507A38"/>
    <w:rsid w:val="00507A5D"/>
    <w:rsid w:val="00507A96"/>
    <w:rsid w:val="00507DE9"/>
    <w:rsid w:val="00507EED"/>
    <w:rsid w:val="00507F59"/>
    <w:rsid w:val="00510286"/>
    <w:rsid w:val="005104C5"/>
    <w:rsid w:val="005104D9"/>
    <w:rsid w:val="00510567"/>
    <w:rsid w:val="0051056E"/>
    <w:rsid w:val="00510594"/>
    <w:rsid w:val="0051067F"/>
    <w:rsid w:val="0051084C"/>
    <w:rsid w:val="00510922"/>
    <w:rsid w:val="00510AE7"/>
    <w:rsid w:val="00510B27"/>
    <w:rsid w:val="00510B9F"/>
    <w:rsid w:val="00510D0D"/>
    <w:rsid w:val="00510D77"/>
    <w:rsid w:val="00510DBE"/>
    <w:rsid w:val="00511014"/>
    <w:rsid w:val="00511074"/>
    <w:rsid w:val="00511088"/>
    <w:rsid w:val="0051122C"/>
    <w:rsid w:val="00511253"/>
    <w:rsid w:val="0051139A"/>
    <w:rsid w:val="005113B8"/>
    <w:rsid w:val="005113BC"/>
    <w:rsid w:val="00511475"/>
    <w:rsid w:val="005114EB"/>
    <w:rsid w:val="0051150C"/>
    <w:rsid w:val="0051165F"/>
    <w:rsid w:val="00511684"/>
    <w:rsid w:val="005116D4"/>
    <w:rsid w:val="00511705"/>
    <w:rsid w:val="00511745"/>
    <w:rsid w:val="00511782"/>
    <w:rsid w:val="00511992"/>
    <w:rsid w:val="005119D1"/>
    <w:rsid w:val="005119E3"/>
    <w:rsid w:val="00511A55"/>
    <w:rsid w:val="00511A57"/>
    <w:rsid w:val="00511DB4"/>
    <w:rsid w:val="00511E14"/>
    <w:rsid w:val="00511F06"/>
    <w:rsid w:val="00511F70"/>
    <w:rsid w:val="00511F8C"/>
    <w:rsid w:val="00511FD7"/>
    <w:rsid w:val="0051203D"/>
    <w:rsid w:val="0051211F"/>
    <w:rsid w:val="0051225A"/>
    <w:rsid w:val="00512273"/>
    <w:rsid w:val="0051254B"/>
    <w:rsid w:val="00512613"/>
    <w:rsid w:val="00512653"/>
    <w:rsid w:val="005126CD"/>
    <w:rsid w:val="005127D8"/>
    <w:rsid w:val="00512862"/>
    <w:rsid w:val="00512993"/>
    <w:rsid w:val="005129D1"/>
    <w:rsid w:val="00512A01"/>
    <w:rsid w:val="00512BEA"/>
    <w:rsid w:val="00512CD2"/>
    <w:rsid w:val="00512D62"/>
    <w:rsid w:val="00512F12"/>
    <w:rsid w:val="00512F1F"/>
    <w:rsid w:val="00512FDF"/>
    <w:rsid w:val="00512FEA"/>
    <w:rsid w:val="0051306B"/>
    <w:rsid w:val="0051306C"/>
    <w:rsid w:val="00513406"/>
    <w:rsid w:val="00513492"/>
    <w:rsid w:val="005134C0"/>
    <w:rsid w:val="00513551"/>
    <w:rsid w:val="00513681"/>
    <w:rsid w:val="005136B1"/>
    <w:rsid w:val="005137C6"/>
    <w:rsid w:val="005137EC"/>
    <w:rsid w:val="00513998"/>
    <w:rsid w:val="005139F9"/>
    <w:rsid w:val="00513B23"/>
    <w:rsid w:val="00513C96"/>
    <w:rsid w:val="00513CB8"/>
    <w:rsid w:val="00513CE5"/>
    <w:rsid w:val="00513E8F"/>
    <w:rsid w:val="00513ECA"/>
    <w:rsid w:val="00513EF3"/>
    <w:rsid w:val="00513FB0"/>
    <w:rsid w:val="00513FBC"/>
    <w:rsid w:val="005141BF"/>
    <w:rsid w:val="005143B8"/>
    <w:rsid w:val="00514416"/>
    <w:rsid w:val="00514435"/>
    <w:rsid w:val="00514476"/>
    <w:rsid w:val="005144EC"/>
    <w:rsid w:val="005145CF"/>
    <w:rsid w:val="005145F6"/>
    <w:rsid w:val="0051460C"/>
    <w:rsid w:val="005146EA"/>
    <w:rsid w:val="00514768"/>
    <w:rsid w:val="0051483F"/>
    <w:rsid w:val="0051486D"/>
    <w:rsid w:val="005148A4"/>
    <w:rsid w:val="0051497F"/>
    <w:rsid w:val="00514A2C"/>
    <w:rsid w:val="00514A32"/>
    <w:rsid w:val="00514AEA"/>
    <w:rsid w:val="00514CC2"/>
    <w:rsid w:val="00514FB7"/>
    <w:rsid w:val="0051506F"/>
    <w:rsid w:val="0051525A"/>
    <w:rsid w:val="00515499"/>
    <w:rsid w:val="005155C8"/>
    <w:rsid w:val="0051566B"/>
    <w:rsid w:val="005156AA"/>
    <w:rsid w:val="00515837"/>
    <w:rsid w:val="0051596C"/>
    <w:rsid w:val="0051599C"/>
    <w:rsid w:val="00515B2B"/>
    <w:rsid w:val="00515B6F"/>
    <w:rsid w:val="00515CF2"/>
    <w:rsid w:val="00515CF6"/>
    <w:rsid w:val="0051604D"/>
    <w:rsid w:val="0051611F"/>
    <w:rsid w:val="0051618C"/>
    <w:rsid w:val="005163C3"/>
    <w:rsid w:val="005163F7"/>
    <w:rsid w:val="0051646B"/>
    <w:rsid w:val="00516470"/>
    <w:rsid w:val="005164AC"/>
    <w:rsid w:val="005166D3"/>
    <w:rsid w:val="005167BE"/>
    <w:rsid w:val="00516841"/>
    <w:rsid w:val="00516929"/>
    <w:rsid w:val="00516967"/>
    <w:rsid w:val="005169FE"/>
    <w:rsid w:val="00516AAF"/>
    <w:rsid w:val="00516AE5"/>
    <w:rsid w:val="00516B91"/>
    <w:rsid w:val="00516C0E"/>
    <w:rsid w:val="00516C4D"/>
    <w:rsid w:val="00516E14"/>
    <w:rsid w:val="00516E3E"/>
    <w:rsid w:val="00516EF2"/>
    <w:rsid w:val="00516F19"/>
    <w:rsid w:val="00516F29"/>
    <w:rsid w:val="00516FD5"/>
    <w:rsid w:val="00516FE6"/>
    <w:rsid w:val="00516FF9"/>
    <w:rsid w:val="00517136"/>
    <w:rsid w:val="005171E7"/>
    <w:rsid w:val="0051720E"/>
    <w:rsid w:val="005172BC"/>
    <w:rsid w:val="005172E4"/>
    <w:rsid w:val="00517797"/>
    <w:rsid w:val="005177E4"/>
    <w:rsid w:val="00517914"/>
    <w:rsid w:val="005179C8"/>
    <w:rsid w:val="005179DD"/>
    <w:rsid w:val="00517A5F"/>
    <w:rsid w:val="00517A75"/>
    <w:rsid w:val="00517B0D"/>
    <w:rsid w:val="00517B19"/>
    <w:rsid w:val="00517C05"/>
    <w:rsid w:val="00517C56"/>
    <w:rsid w:val="00517D0D"/>
    <w:rsid w:val="00517D7E"/>
    <w:rsid w:val="00517DFE"/>
    <w:rsid w:val="00517E92"/>
    <w:rsid w:val="00517EE4"/>
    <w:rsid w:val="00517FD4"/>
    <w:rsid w:val="00520005"/>
    <w:rsid w:val="005201FB"/>
    <w:rsid w:val="00520240"/>
    <w:rsid w:val="005203F6"/>
    <w:rsid w:val="005204BA"/>
    <w:rsid w:val="005204DE"/>
    <w:rsid w:val="0052055C"/>
    <w:rsid w:val="00520579"/>
    <w:rsid w:val="0052057E"/>
    <w:rsid w:val="0052057F"/>
    <w:rsid w:val="00520601"/>
    <w:rsid w:val="005206DD"/>
    <w:rsid w:val="00520792"/>
    <w:rsid w:val="0052079C"/>
    <w:rsid w:val="00520A54"/>
    <w:rsid w:val="00520AEC"/>
    <w:rsid w:val="00520D05"/>
    <w:rsid w:val="00520D77"/>
    <w:rsid w:val="00520FAC"/>
    <w:rsid w:val="00521095"/>
    <w:rsid w:val="00521244"/>
    <w:rsid w:val="00521264"/>
    <w:rsid w:val="0052136C"/>
    <w:rsid w:val="00521468"/>
    <w:rsid w:val="005214EE"/>
    <w:rsid w:val="0052161F"/>
    <w:rsid w:val="005217C8"/>
    <w:rsid w:val="00521815"/>
    <w:rsid w:val="0052199D"/>
    <w:rsid w:val="00521BD4"/>
    <w:rsid w:val="00521C28"/>
    <w:rsid w:val="00521D1E"/>
    <w:rsid w:val="00521EE3"/>
    <w:rsid w:val="00521FD9"/>
    <w:rsid w:val="00522225"/>
    <w:rsid w:val="005222B6"/>
    <w:rsid w:val="00522411"/>
    <w:rsid w:val="00522434"/>
    <w:rsid w:val="0052246B"/>
    <w:rsid w:val="005224AD"/>
    <w:rsid w:val="005224DC"/>
    <w:rsid w:val="00522598"/>
    <w:rsid w:val="005225E6"/>
    <w:rsid w:val="00522620"/>
    <w:rsid w:val="005226F5"/>
    <w:rsid w:val="005229C4"/>
    <w:rsid w:val="00522AEF"/>
    <w:rsid w:val="00522BB6"/>
    <w:rsid w:val="00522D4B"/>
    <w:rsid w:val="00522D5E"/>
    <w:rsid w:val="00522E3D"/>
    <w:rsid w:val="00522F9C"/>
    <w:rsid w:val="00523140"/>
    <w:rsid w:val="005232CD"/>
    <w:rsid w:val="0052330B"/>
    <w:rsid w:val="005233C1"/>
    <w:rsid w:val="005233E0"/>
    <w:rsid w:val="00523454"/>
    <w:rsid w:val="00523482"/>
    <w:rsid w:val="00523510"/>
    <w:rsid w:val="0052370E"/>
    <w:rsid w:val="00523727"/>
    <w:rsid w:val="005237FA"/>
    <w:rsid w:val="00523929"/>
    <w:rsid w:val="005239DC"/>
    <w:rsid w:val="00523A29"/>
    <w:rsid w:val="00523B05"/>
    <w:rsid w:val="00523B49"/>
    <w:rsid w:val="00523B52"/>
    <w:rsid w:val="00523BDE"/>
    <w:rsid w:val="00523C58"/>
    <w:rsid w:val="00523C70"/>
    <w:rsid w:val="00523C7D"/>
    <w:rsid w:val="00523F45"/>
    <w:rsid w:val="00524029"/>
    <w:rsid w:val="00524274"/>
    <w:rsid w:val="00524399"/>
    <w:rsid w:val="005243CA"/>
    <w:rsid w:val="005245CB"/>
    <w:rsid w:val="0052461B"/>
    <w:rsid w:val="005246E7"/>
    <w:rsid w:val="005248BD"/>
    <w:rsid w:val="00524907"/>
    <w:rsid w:val="00524928"/>
    <w:rsid w:val="00524991"/>
    <w:rsid w:val="00524A0D"/>
    <w:rsid w:val="00524A32"/>
    <w:rsid w:val="00524AE9"/>
    <w:rsid w:val="00524B13"/>
    <w:rsid w:val="00524BA5"/>
    <w:rsid w:val="00524C3C"/>
    <w:rsid w:val="00524C72"/>
    <w:rsid w:val="00524E02"/>
    <w:rsid w:val="00524F51"/>
    <w:rsid w:val="00525033"/>
    <w:rsid w:val="005250CD"/>
    <w:rsid w:val="00525143"/>
    <w:rsid w:val="005251E0"/>
    <w:rsid w:val="00525291"/>
    <w:rsid w:val="0052540D"/>
    <w:rsid w:val="00525427"/>
    <w:rsid w:val="00525467"/>
    <w:rsid w:val="00525528"/>
    <w:rsid w:val="00525566"/>
    <w:rsid w:val="00525594"/>
    <w:rsid w:val="005256CF"/>
    <w:rsid w:val="005257CC"/>
    <w:rsid w:val="00525856"/>
    <w:rsid w:val="00525949"/>
    <w:rsid w:val="00525B1C"/>
    <w:rsid w:val="00525B45"/>
    <w:rsid w:val="00525BA3"/>
    <w:rsid w:val="00525BAB"/>
    <w:rsid w:val="00525CAE"/>
    <w:rsid w:val="00525D58"/>
    <w:rsid w:val="00525DEE"/>
    <w:rsid w:val="00525E0E"/>
    <w:rsid w:val="00525E13"/>
    <w:rsid w:val="00525EAD"/>
    <w:rsid w:val="00525ED0"/>
    <w:rsid w:val="00525FF3"/>
    <w:rsid w:val="005261CE"/>
    <w:rsid w:val="0052621B"/>
    <w:rsid w:val="00526411"/>
    <w:rsid w:val="00526434"/>
    <w:rsid w:val="005264A4"/>
    <w:rsid w:val="005264CD"/>
    <w:rsid w:val="00526570"/>
    <w:rsid w:val="005265FC"/>
    <w:rsid w:val="00526645"/>
    <w:rsid w:val="005268E4"/>
    <w:rsid w:val="005268F6"/>
    <w:rsid w:val="005269C9"/>
    <w:rsid w:val="00526AA4"/>
    <w:rsid w:val="00526B64"/>
    <w:rsid w:val="00526BA6"/>
    <w:rsid w:val="00526BC4"/>
    <w:rsid w:val="00526BDD"/>
    <w:rsid w:val="00526F0B"/>
    <w:rsid w:val="00526F10"/>
    <w:rsid w:val="00526F64"/>
    <w:rsid w:val="00527174"/>
    <w:rsid w:val="00527218"/>
    <w:rsid w:val="00527389"/>
    <w:rsid w:val="00527536"/>
    <w:rsid w:val="00527576"/>
    <w:rsid w:val="00527584"/>
    <w:rsid w:val="005275D1"/>
    <w:rsid w:val="005276AD"/>
    <w:rsid w:val="005276B4"/>
    <w:rsid w:val="005276B5"/>
    <w:rsid w:val="005278AB"/>
    <w:rsid w:val="00527A60"/>
    <w:rsid w:val="00527A73"/>
    <w:rsid w:val="00527AD7"/>
    <w:rsid w:val="00527AF4"/>
    <w:rsid w:val="00527C4C"/>
    <w:rsid w:val="00527CEC"/>
    <w:rsid w:val="00527E8C"/>
    <w:rsid w:val="005300E6"/>
    <w:rsid w:val="005301FC"/>
    <w:rsid w:val="0053028F"/>
    <w:rsid w:val="005302EF"/>
    <w:rsid w:val="00530325"/>
    <w:rsid w:val="0053033D"/>
    <w:rsid w:val="005303DE"/>
    <w:rsid w:val="0053048D"/>
    <w:rsid w:val="00530499"/>
    <w:rsid w:val="005304A6"/>
    <w:rsid w:val="005304DB"/>
    <w:rsid w:val="005306CE"/>
    <w:rsid w:val="00530741"/>
    <w:rsid w:val="0053082A"/>
    <w:rsid w:val="005309CF"/>
    <w:rsid w:val="00530A10"/>
    <w:rsid w:val="00530C88"/>
    <w:rsid w:val="00530D9B"/>
    <w:rsid w:val="00530DA9"/>
    <w:rsid w:val="00530FF3"/>
    <w:rsid w:val="0053113F"/>
    <w:rsid w:val="00531179"/>
    <w:rsid w:val="005312DA"/>
    <w:rsid w:val="00531386"/>
    <w:rsid w:val="00531425"/>
    <w:rsid w:val="00531433"/>
    <w:rsid w:val="005314F8"/>
    <w:rsid w:val="0053155E"/>
    <w:rsid w:val="00531669"/>
    <w:rsid w:val="0053166B"/>
    <w:rsid w:val="00531843"/>
    <w:rsid w:val="005318F2"/>
    <w:rsid w:val="00531A70"/>
    <w:rsid w:val="00531A75"/>
    <w:rsid w:val="00531B72"/>
    <w:rsid w:val="00531C04"/>
    <w:rsid w:val="00531C0E"/>
    <w:rsid w:val="00531C53"/>
    <w:rsid w:val="00531D04"/>
    <w:rsid w:val="00531D21"/>
    <w:rsid w:val="00531D8E"/>
    <w:rsid w:val="00531ED5"/>
    <w:rsid w:val="00531F17"/>
    <w:rsid w:val="00531F1C"/>
    <w:rsid w:val="00531F48"/>
    <w:rsid w:val="00531FAE"/>
    <w:rsid w:val="00532029"/>
    <w:rsid w:val="005320BE"/>
    <w:rsid w:val="00532141"/>
    <w:rsid w:val="00532205"/>
    <w:rsid w:val="00532247"/>
    <w:rsid w:val="005322C2"/>
    <w:rsid w:val="00532445"/>
    <w:rsid w:val="0053244C"/>
    <w:rsid w:val="0053248C"/>
    <w:rsid w:val="005324DA"/>
    <w:rsid w:val="00532538"/>
    <w:rsid w:val="005325E3"/>
    <w:rsid w:val="005326A4"/>
    <w:rsid w:val="0053277D"/>
    <w:rsid w:val="00532828"/>
    <w:rsid w:val="00532848"/>
    <w:rsid w:val="00532A39"/>
    <w:rsid w:val="00532A3C"/>
    <w:rsid w:val="00532BCE"/>
    <w:rsid w:val="00532BF1"/>
    <w:rsid w:val="00532C94"/>
    <w:rsid w:val="00532CFE"/>
    <w:rsid w:val="00532D04"/>
    <w:rsid w:val="00532E1F"/>
    <w:rsid w:val="00532FB9"/>
    <w:rsid w:val="00532FD0"/>
    <w:rsid w:val="0053302C"/>
    <w:rsid w:val="00533041"/>
    <w:rsid w:val="0053306A"/>
    <w:rsid w:val="005331D7"/>
    <w:rsid w:val="005331E3"/>
    <w:rsid w:val="00533322"/>
    <w:rsid w:val="0053342A"/>
    <w:rsid w:val="0053343D"/>
    <w:rsid w:val="00533443"/>
    <w:rsid w:val="0053345B"/>
    <w:rsid w:val="0053360E"/>
    <w:rsid w:val="005336ED"/>
    <w:rsid w:val="00533755"/>
    <w:rsid w:val="00533830"/>
    <w:rsid w:val="005338AE"/>
    <w:rsid w:val="00533933"/>
    <w:rsid w:val="00533A2E"/>
    <w:rsid w:val="00533AE2"/>
    <w:rsid w:val="00533B15"/>
    <w:rsid w:val="00533BF0"/>
    <w:rsid w:val="00533CBA"/>
    <w:rsid w:val="00533DAF"/>
    <w:rsid w:val="00533E1B"/>
    <w:rsid w:val="00533E9E"/>
    <w:rsid w:val="00534037"/>
    <w:rsid w:val="00534107"/>
    <w:rsid w:val="00534134"/>
    <w:rsid w:val="00534163"/>
    <w:rsid w:val="005341A0"/>
    <w:rsid w:val="0053424B"/>
    <w:rsid w:val="005342EF"/>
    <w:rsid w:val="0053439B"/>
    <w:rsid w:val="00534572"/>
    <w:rsid w:val="0053457B"/>
    <w:rsid w:val="00534629"/>
    <w:rsid w:val="0053463E"/>
    <w:rsid w:val="0053475D"/>
    <w:rsid w:val="00534B1C"/>
    <w:rsid w:val="00534B2F"/>
    <w:rsid w:val="00534B4B"/>
    <w:rsid w:val="00534C30"/>
    <w:rsid w:val="00534C9E"/>
    <w:rsid w:val="00534CED"/>
    <w:rsid w:val="00534E74"/>
    <w:rsid w:val="00534F0D"/>
    <w:rsid w:val="00535126"/>
    <w:rsid w:val="005351F8"/>
    <w:rsid w:val="005351F9"/>
    <w:rsid w:val="005352D7"/>
    <w:rsid w:val="00535344"/>
    <w:rsid w:val="005354CD"/>
    <w:rsid w:val="005355AE"/>
    <w:rsid w:val="00535605"/>
    <w:rsid w:val="00535651"/>
    <w:rsid w:val="00535762"/>
    <w:rsid w:val="005357D0"/>
    <w:rsid w:val="0053584A"/>
    <w:rsid w:val="00535889"/>
    <w:rsid w:val="005359F2"/>
    <w:rsid w:val="00535AAB"/>
    <w:rsid w:val="00535CD2"/>
    <w:rsid w:val="00535DAC"/>
    <w:rsid w:val="00535E0B"/>
    <w:rsid w:val="00535E7E"/>
    <w:rsid w:val="00535EDE"/>
    <w:rsid w:val="00535F37"/>
    <w:rsid w:val="00535F46"/>
    <w:rsid w:val="0053604A"/>
    <w:rsid w:val="00536079"/>
    <w:rsid w:val="00536141"/>
    <w:rsid w:val="005361A7"/>
    <w:rsid w:val="005361F9"/>
    <w:rsid w:val="00536269"/>
    <w:rsid w:val="00536424"/>
    <w:rsid w:val="005366E0"/>
    <w:rsid w:val="0053676E"/>
    <w:rsid w:val="0053678E"/>
    <w:rsid w:val="005367E7"/>
    <w:rsid w:val="005368BA"/>
    <w:rsid w:val="00536A96"/>
    <w:rsid w:val="00536AE9"/>
    <w:rsid w:val="00536BAF"/>
    <w:rsid w:val="00536CD5"/>
    <w:rsid w:val="00536D4B"/>
    <w:rsid w:val="00537022"/>
    <w:rsid w:val="005370C6"/>
    <w:rsid w:val="0053719D"/>
    <w:rsid w:val="0053722A"/>
    <w:rsid w:val="00537330"/>
    <w:rsid w:val="005373B1"/>
    <w:rsid w:val="005374ED"/>
    <w:rsid w:val="005375E6"/>
    <w:rsid w:val="00537907"/>
    <w:rsid w:val="0053798A"/>
    <w:rsid w:val="005379A8"/>
    <w:rsid w:val="005379DC"/>
    <w:rsid w:val="00537B38"/>
    <w:rsid w:val="00537B8A"/>
    <w:rsid w:val="00537C1A"/>
    <w:rsid w:val="00537C1D"/>
    <w:rsid w:val="00537E99"/>
    <w:rsid w:val="00537FB9"/>
    <w:rsid w:val="00540077"/>
    <w:rsid w:val="00540097"/>
    <w:rsid w:val="005400B7"/>
    <w:rsid w:val="00540220"/>
    <w:rsid w:val="0054023E"/>
    <w:rsid w:val="00540331"/>
    <w:rsid w:val="005405D9"/>
    <w:rsid w:val="0054065C"/>
    <w:rsid w:val="005406B9"/>
    <w:rsid w:val="0054071C"/>
    <w:rsid w:val="00540837"/>
    <w:rsid w:val="00540ADC"/>
    <w:rsid w:val="00540B27"/>
    <w:rsid w:val="00540BBE"/>
    <w:rsid w:val="00540BBF"/>
    <w:rsid w:val="00540C65"/>
    <w:rsid w:val="00540DE1"/>
    <w:rsid w:val="00540E5D"/>
    <w:rsid w:val="00540E86"/>
    <w:rsid w:val="00540EDC"/>
    <w:rsid w:val="00540F52"/>
    <w:rsid w:val="00540F8C"/>
    <w:rsid w:val="00540FAD"/>
    <w:rsid w:val="005410FE"/>
    <w:rsid w:val="005411D5"/>
    <w:rsid w:val="0054122F"/>
    <w:rsid w:val="00541541"/>
    <w:rsid w:val="00541548"/>
    <w:rsid w:val="005415A5"/>
    <w:rsid w:val="005415C8"/>
    <w:rsid w:val="0054160E"/>
    <w:rsid w:val="0054165B"/>
    <w:rsid w:val="005418F7"/>
    <w:rsid w:val="00541903"/>
    <w:rsid w:val="00541AA9"/>
    <w:rsid w:val="00541AB3"/>
    <w:rsid w:val="00541B0B"/>
    <w:rsid w:val="00541B2A"/>
    <w:rsid w:val="00541BB8"/>
    <w:rsid w:val="00541BBA"/>
    <w:rsid w:val="00541C60"/>
    <w:rsid w:val="00541DFB"/>
    <w:rsid w:val="00541FA0"/>
    <w:rsid w:val="00541FEB"/>
    <w:rsid w:val="0054201A"/>
    <w:rsid w:val="005420EA"/>
    <w:rsid w:val="005420F1"/>
    <w:rsid w:val="005420F7"/>
    <w:rsid w:val="005421DA"/>
    <w:rsid w:val="00542483"/>
    <w:rsid w:val="005424A6"/>
    <w:rsid w:val="005424CE"/>
    <w:rsid w:val="005426D0"/>
    <w:rsid w:val="00542788"/>
    <w:rsid w:val="005427F5"/>
    <w:rsid w:val="00542812"/>
    <w:rsid w:val="0054296B"/>
    <w:rsid w:val="00542CA3"/>
    <w:rsid w:val="00542D40"/>
    <w:rsid w:val="005430E1"/>
    <w:rsid w:val="00543315"/>
    <w:rsid w:val="00543384"/>
    <w:rsid w:val="005433E4"/>
    <w:rsid w:val="005434E0"/>
    <w:rsid w:val="005434F9"/>
    <w:rsid w:val="00543547"/>
    <w:rsid w:val="00543693"/>
    <w:rsid w:val="00543787"/>
    <w:rsid w:val="00543810"/>
    <w:rsid w:val="0054382C"/>
    <w:rsid w:val="00543897"/>
    <w:rsid w:val="00543907"/>
    <w:rsid w:val="0054393F"/>
    <w:rsid w:val="00543976"/>
    <w:rsid w:val="0054398F"/>
    <w:rsid w:val="00543A05"/>
    <w:rsid w:val="00543B66"/>
    <w:rsid w:val="00543B79"/>
    <w:rsid w:val="00543C2D"/>
    <w:rsid w:val="00543D55"/>
    <w:rsid w:val="00543EDA"/>
    <w:rsid w:val="00543F66"/>
    <w:rsid w:val="00543F90"/>
    <w:rsid w:val="005440C0"/>
    <w:rsid w:val="005441AA"/>
    <w:rsid w:val="005441B9"/>
    <w:rsid w:val="00544233"/>
    <w:rsid w:val="00544243"/>
    <w:rsid w:val="00544263"/>
    <w:rsid w:val="0054430C"/>
    <w:rsid w:val="0054435E"/>
    <w:rsid w:val="00544396"/>
    <w:rsid w:val="00544509"/>
    <w:rsid w:val="0054459A"/>
    <w:rsid w:val="005445BC"/>
    <w:rsid w:val="00544720"/>
    <w:rsid w:val="0054486B"/>
    <w:rsid w:val="00544AB2"/>
    <w:rsid w:val="00544ABE"/>
    <w:rsid w:val="00544B13"/>
    <w:rsid w:val="00544C04"/>
    <w:rsid w:val="00544C1C"/>
    <w:rsid w:val="00544C2B"/>
    <w:rsid w:val="00544D29"/>
    <w:rsid w:val="00544D38"/>
    <w:rsid w:val="00544D9F"/>
    <w:rsid w:val="00544E86"/>
    <w:rsid w:val="00544F9E"/>
    <w:rsid w:val="00545104"/>
    <w:rsid w:val="00545123"/>
    <w:rsid w:val="00545140"/>
    <w:rsid w:val="005452AD"/>
    <w:rsid w:val="00545331"/>
    <w:rsid w:val="005453E7"/>
    <w:rsid w:val="00545741"/>
    <w:rsid w:val="00545815"/>
    <w:rsid w:val="00545B97"/>
    <w:rsid w:val="00545BFE"/>
    <w:rsid w:val="00545CC0"/>
    <w:rsid w:val="00545D06"/>
    <w:rsid w:val="00545D47"/>
    <w:rsid w:val="00545D48"/>
    <w:rsid w:val="00545DB7"/>
    <w:rsid w:val="00545E28"/>
    <w:rsid w:val="00545E67"/>
    <w:rsid w:val="00545EE9"/>
    <w:rsid w:val="005460D7"/>
    <w:rsid w:val="00546236"/>
    <w:rsid w:val="00546373"/>
    <w:rsid w:val="00546391"/>
    <w:rsid w:val="005463E6"/>
    <w:rsid w:val="00546446"/>
    <w:rsid w:val="005464F9"/>
    <w:rsid w:val="0054658E"/>
    <w:rsid w:val="00546699"/>
    <w:rsid w:val="0054691A"/>
    <w:rsid w:val="0054696F"/>
    <w:rsid w:val="00546971"/>
    <w:rsid w:val="0054697E"/>
    <w:rsid w:val="00546B93"/>
    <w:rsid w:val="00546BC4"/>
    <w:rsid w:val="00546C28"/>
    <w:rsid w:val="00546C29"/>
    <w:rsid w:val="00546D25"/>
    <w:rsid w:val="00546D3C"/>
    <w:rsid w:val="00546D4B"/>
    <w:rsid w:val="00546E37"/>
    <w:rsid w:val="00546E55"/>
    <w:rsid w:val="00546E61"/>
    <w:rsid w:val="00546EA2"/>
    <w:rsid w:val="00546FFF"/>
    <w:rsid w:val="0054706C"/>
    <w:rsid w:val="0054725D"/>
    <w:rsid w:val="005473C2"/>
    <w:rsid w:val="00547434"/>
    <w:rsid w:val="00547562"/>
    <w:rsid w:val="0054756E"/>
    <w:rsid w:val="00547805"/>
    <w:rsid w:val="0054783A"/>
    <w:rsid w:val="0054794D"/>
    <w:rsid w:val="0054796A"/>
    <w:rsid w:val="00547A98"/>
    <w:rsid w:val="00547ABB"/>
    <w:rsid w:val="00547B30"/>
    <w:rsid w:val="00547C58"/>
    <w:rsid w:val="00547CC1"/>
    <w:rsid w:val="00547D02"/>
    <w:rsid w:val="00547DBD"/>
    <w:rsid w:val="00547F54"/>
    <w:rsid w:val="00547F55"/>
    <w:rsid w:val="00547F5B"/>
    <w:rsid w:val="005500B6"/>
    <w:rsid w:val="00550171"/>
    <w:rsid w:val="00550305"/>
    <w:rsid w:val="005503AD"/>
    <w:rsid w:val="005503FD"/>
    <w:rsid w:val="0055055C"/>
    <w:rsid w:val="00550563"/>
    <w:rsid w:val="0055067E"/>
    <w:rsid w:val="0055069E"/>
    <w:rsid w:val="005509B5"/>
    <w:rsid w:val="00550A52"/>
    <w:rsid w:val="00550B5E"/>
    <w:rsid w:val="00550B86"/>
    <w:rsid w:val="00550C76"/>
    <w:rsid w:val="00550D0D"/>
    <w:rsid w:val="00550E7C"/>
    <w:rsid w:val="00550E86"/>
    <w:rsid w:val="00550EA7"/>
    <w:rsid w:val="00550F13"/>
    <w:rsid w:val="00550FF6"/>
    <w:rsid w:val="0055105C"/>
    <w:rsid w:val="00551129"/>
    <w:rsid w:val="0055118C"/>
    <w:rsid w:val="0055119A"/>
    <w:rsid w:val="005512AE"/>
    <w:rsid w:val="005512B4"/>
    <w:rsid w:val="005512C5"/>
    <w:rsid w:val="00551310"/>
    <w:rsid w:val="00551319"/>
    <w:rsid w:val="0055146A"/>
    <w:rsid w:val="005514A2"/>
    <w:rsid w:val="005514C1"/>
    <w:rsid w:val="005514FF"/>
    <w:rsid w:val="00551601"/>
    <w:rsid w:val="005516A4"/>
    <w:rsid w:val="005516B5"/>
    <w:rsid w:val="005516B7"/>
    <w:rsid w:val="00551709"/>
    <w:rsid w:val="005518B2"/>
    <w:rsid w:val="00551BFC"/>
    <w:rsid w:val="00551C41"/>
    <w:rsid w:val="00551CDD"/>
    <w:rsid w:val="00551D87"/>
    <w:rsid w:val="00551D9F"/>
    <w:rsid w:val="00551DA8"/>
    <w:rsid w:val="00551E26"/>
    <w:rsid w:val="00551E50"/>
    <w:rsid w:val="00551F6B"/>
    <w:rsid w:val="0055209B"/>
    <w:rsid w:val="005521F9"/>
    <w:rsid w:val="00552830"/>
    <w:rsid w:val="005528F4"/>
    <w:rsid w:val="00552987"/>
    <w:rsid w:val="00552A06"/>
    <w:rsid w:val="00552CC7"/>
    <w:rsid w:val="00552E12"/>
    <w:rsid w:val="00552E3A"/>
    <w:rsid w:val="005530C2"/>
    <w:rsid w:val="0055310E"/>
    <w:rsid w:val="0055317E"/>
    <w:rsid w:val="005531A7"/>
    <w:rsid w:val="005532D6"/>
    <w:rsid w:val="005532D8"/>
    <w:rsid w:val="00553577"/>
    <w:rsid w:val="0055358A"/>
    <w:rsid w:val="005535FF"/>
    <w:rsid w:val="00553650"/>
    <w:rsid w:val="00553664"/>
    <w:rsid w:val="005536A8"/>
    <w:rsid w:val="005536CF"/>
    <w:rsid w:val="005536EF"/>
    <w:rsid w:val="005537C5"/>
    <w:rsid w:val="005537CF"/>
    <w:rsid w:val="005537D7"/>
    <w:rsid w:val="005538A7"/>
    <w:rsid w:val="005538F2"/>
    <w:rsid w:val="0055390D"/>
    <w:rsid w:val="00553968"/>
    <w:rsid w:val="00553A32"/>
    <w:rsid w:val="00553AC3"/>
    <w:rsid w:val="00553CC9"/>
    <w:rsid w:val="00553CF3"/>
    <w:rsid w:val="00553DA6"/>
    <w:rsid w:val="00553DC8"/>
    <w:rsid w:val="00553DD9"/>
    <w:rsid w:val="00554010"/>
    <w:rsid w:val="005540F9"/>
    <w:rsid w:val="00554184"/>
    <w:rsid w:val="005541F7"/>
    <w:rsid w:val="0055435D"/>
    <w:rsid w:val="005543ED"/>
    <w:rsid w:val="005543FE"/>
    <w:rsid w:val="005544E0"/>
    <w:rsid w:val="005545D5"/>
    <w:rsid w:val="005545DF"/>
    <w:rsid w:val="005546FF"/>
    <w:rsid w:val="0055475B"/>
    <w:rsid w:val="005548C1"/>
    <w:rsid w:val="00554A64"/>
    <w:rsid w:val="00554AFF"/>
    <w:rsid w:val="00554F19"/>
    <w:rsid w:val="00554F29"/>
    <w:rsid w:val="00554F4A"/>
    <w:rsid w:val="00554FD6"/>
    <w:rsid w:val="00555055"/>
    <w:rsid w:val="0055509E"/>
    <w:rsid w:val="00555220"/>
    <w:rsid w:val="0055525A"/>
    <w:rsid w:val="0055531E"/>
    <w:rsid w:val="005554B4"/>
    <w:rsid w:val="005554CA"/>
    <w:rsid w:val="005554D8"/>
    <w:rsid w:val="005556DD"/>
    <w:rsid w:val="0055571F"/>
    <w:rsid w:val="0055574A"/>
    <w:rsid w:val="0055579D"/>
    <w:rsid w:val="005557AB"/>
    <w:rsid w:val="00555838"/>
    <w:rsid w:val="00555856"/>
    <w:rsid w:val="005558E6"/>
    <w:rsid w:val="00555912"/>
    <w:rsid w:val="00555936"/>
    <w:rsid w:val="005559FC"/>
    <w:rsid w:val="005559FF"/>
    <w:rsid w:val="00555AC8"/>
    <w:rsid w:val="00555B99"/>
    <w:rsid w:val="00555D4E"/>
    <w:rsid w:val="00555D52"/>
    <w:rsid w:val="00555DAA"/>
    <w:rsid w:val="00555F10"/>
    <w:rsid w:val="00555F39"/>
    <w:rsid w:val="00555FAE"/>
    <w:rsid w:val="005560B9"/>
    <w:rsid w:val="00556104"/>
    <w:rsid w:val="0055615B"/>
    <w:rsid w:val="0055626E"/>
    <w:rsid w:val="005563BD"/>
    <w:rsid w:val="0055644D"/>
    <w:rsid w:val="00556499"/>
    <w:rsid w:val="0055650D"/>
    <w:rsid w:val="005565EF"/>
    <w:rsid w:val="005566CA"/>
    <w:rsid w:val="0055672B"/>
    <w:rsid w:val="00556746"/>
    <w:rsid w:val="00556784"/>
    <w:rsid w:val="005567DD"/>
    <w:rsid w:val="005567EC"/>
    <w:rsid w:val="005568BE"/>
    <w:rsid w:val="00556A3D"/>
    <w:rsid w:val="00556A66"/>
    <w:rsid w:val="00556B6C"/>
    <w:rsid w:val="00556BB8"/>
    <w:rsid w:val="00556BFF"/>
    <w:rsid w:val="00556C29"/>
    <w:rsid w:val="00556C43"/>
    <w:rsid w:val="00556C8A"/>
    <w:rsid w:val="00556CB5"/>
    <w:rsid w:val="00556CDD"/>
    <w:rsid w:val="00556EBB"/>
    <w:rsid w:val="00557194"/>
    <w:rsid w:val="0055723E"/>
    <w:rsid w:val="00557309"/>
    <w:rsid w:val="00557398"/>
    <w:rsid w:val="00557628"/>
    <w:rsid w:val="005576B9"/>
    <w:rsid w:val="00557735"/>
    <w:rsid w:val="00557952"/>
    <w:rsid w:val="0055796F"/>
    <w:rsid w:val="00557BE6"/>
    <w:rsid w:val="00557CB9"/>
    <w:rsid w:val="00557FFC"/>
    <w:rsid w:val="0056006B"/>
    <w:rsid w:val="00560107"/>
    <w:rsid w:val="0056013D"/>
    <w:rsid w:val="005601B9"/>
    <w:rsid w:val="005602E6"/>
    <w:rsid w:val="0056033F"/>
    <w:rsid w:val="00560460"/>
    <w:rsid w:val="00560494"/>
    <w:rsid w:val="00560627"/>
    <w:rsid w:val="005607AC"/>
    <w:rsid w:val="00560815"/>
    <w:rsid w:val="00560BC6"/>
    <w:rsid w:val="00560C90"/>
    <w:rsid w:val="00560D61"/>
    <w:rsid w:val="00560D94"/>
    <w:rsid w:val="00560EEE"/>
    <w:rsid w:val="00560EFC"/>
    <w:rsid w:val="00560F04"/>
    <w:rsid w:val="00560F2B"/>
    <w:rsid w:val="00560F31"/>
    <w:rsid w:val="00560F80"/>
    <w:rsid w:val="00560FAB"/>
    <w:rsid w:val="00561018"/>
    <w:rsid w:val="00561158"/>
    <w:rsid w:val="0056123D"/>
    <w:rsid w:val="0056127B"/>
    <w:rsid w:val="00561296"/>
    <w:rsid w:val="00561481"/>
    <w:rsid w:val="005614E9"/>
    <w:rsid w:val="005615D5"/>
    <w:rsid w:val="00561723"/>
    <w:rsid w:val="00561747"/>
    <w:rsid w:val="00561894"/>
    <w:rsid w:val="005619EF"/>
    <w:rsid w:val="00561B37"/>
    <w:rsid w:val="00561B67"/>
    <w:rsid w:val="00561BE7"/>
    <w:rsid w:val="00561C2B"/>
    <w:rsid w:val="00561D77"/>
    <w:rsid w:val="00561F57"/>
    <w:rsid w:val="00561F90"/>
    <w:rsid w:val="0056204F"/>
    <w:rsid w:val="00562123"/>
    <w:rsid w:val="00562153"/>
    <w:rsid w:val="00562363"/>
    <w:rsid w:val="005623A9"/>
    <w:rsid w:val="005623B1"/>
    <w:rsid w:val="005624CB"/>
    <w:rsid w:val="0056270E"/>
    <w:rsid w:val="00562788"/>
    <w:rsid w:val="005627E3"/>
    <w:rsid w:val="005627F9"/>
    <w:rsid w:val="0056284F"/>
    <w:rsid w:val="0056287E"/>
    <w:rsid w:val="005628A2"/>
    <w:rsid w:val="00562A02"/>
    <w:rsid w:val="00562A22"/>
    <w:rsid w:val="00562AB8"/>
    <w:rsid w:val="00562B8C"/>
    <w:rsid w:val="00562CC6"/>
    <w:rsid w:val="00562D77"/>
    <w:rsid w:val="00562E4E"/>
    <w:rsid w:val="00562F71"/>
    <w:rsid w:val="00562FE6"/>
    <w:rsid w:val="00563394"/>
    <w:rsid w:val="00563550"/>
    <w:rsid w:val="0056358B"/>
    <w:rsid w:val="0056379D"/>
    <w:rsid w:val="005638D9"/>
    <w:rsid w:val="005638F5"/>
    <w:rsid w:val="00563943"/>
    <w:rsid w:val="005639B5"/>
    <w:rsid w:val="00563A25"/>
    <w:rsid w:val="00563A30"/>
    <w:rsid w:val="00563C66"/>
    <w:rsid w:val="00563D3A"/>
    <w:rsid w:val="00563E2C"/>
    <w:rsid w:val="00563EE9"/>
    <w:rsid w:val="00563F33"/>
    <w:rsid w:val="00563FED"/>
    <w:rsid w:val="005642BE"/>
    <w:rsid w:val="005643D6"/>
    <w:rsid w:val="0056447C"/>
    <w:rsid w:val="0056448B"/>
    <w:rsid w:val="00564494"/>
    <w:rsid w:val="0056458E"/>
    <w:rsid w:val="0056462A"/>
    <w:rsid w:val="00564673"/>
    <w:rsid w:val="0056467B"/>
    <w:rsid w:val="005649A8"/>
    <w:rsid w:val="00564A1D"/>
    <w:rsid w:val="00564A5C"/>
    <w:rsid w:val="00564A60"/>
    <w:rsid w:val="00564BDE"/>
    <w:rsid w:val="00564E8E"/>
    <w:rsid w:val="00565068"/>
    <w:rsid w:val="0056515D"/>
    <w:rsid w:val="00565363"/>
    <w:rsid w:val="00565483"/>
    <w:rsid w:val="0056550F"/>
    <w:rsid w:val="005655EA"/>
    <w:rsid w:val="00565600"/>
    <w:rsid w:val="0056563D"/>
    <w:rsid w:val="0056567D"/>
    <w:rsid w:val="005656E0"/>
    <w:rsid w:val="00565742"/>
    <w:rsid w:val="00565892"/>
    <w:rsid w:val="005658FB"/>
    <w:rsid w:val="0056594D"/>
    <w:rsid w:val="005659A1"/>
    <w:rsid w:val="00565A81"/>
    <w:rsid w:val="00565ACE"/>
    <w:rsid w:val="00565AFA"/>
    <w:rsid w:val="00565B91"/>
    <w:rsid w:val="00565C64"/>
    <w:rsid w:val="00565CE5"/>
    <w:rsid w:val="00565FD4"/>
    <w:rsid w:val="005661DE"/>
    <w:rsid w:val="00566205"/>
    <w:rsid w:val="00566348"/>
    <w:rsid w:val="0056638B"/>
    <w:rsid w:val="00566467"/>
    <w:rsid w:val="00566488"/>
    <w:rsid w:val="0056659C"/>
    <w:rsid w:val="005666EE"/>
    <w:rsid w:val="005667FB"/>
    <w:rsid w:val="00566871"/>
    <w:rsid w:val="00566A9F"/>
    <w:rsid w:val="00566B2C"/>
    <w:rsid w:val="00566B81"/>
    <w:rsid w:val="00566BE7"/>
    <w:rsid w:val="00566BEB"/>
    <w:rsid w:val="00566C96"/>
    <w:rsid w:val="00566D2F"/>
    <w:rsid w:val="00566EBF"/>
    <w:rsid w:val="00566F69"/>
    <w:rsid w:val="00566FD9"/>
    <w:rsid w:val="00567048"/>
    <w:rsid w:val="005672CB"/>
    <w:rsid w:val="00567331"/>
    <w:rsid w:val="0056733B"/>
    <w:rsid w:val="00567370"/>
    <w:rsid w:val="005673CF"/>
    <w:rsid w:val="00567491"/>
    <w:rsid w:val="0056772E"/>
    <w:rsid w:val="00567752"/>
    <w:rsid w:val="00567770"/>
    <w:rsid w:val="005677AD"/>
    <w:rsid w:val="005677EC"/>
    <w:rsid w:val="0056785C"/>
    <w:rsid w:val="00567926"/>
    <w:rsid w:val="00567A07"/>
    <w:rsid w:val="00567A66"/>
    <w:rsid w:val="00567B4D"/>
    <w:rsid w:val="00567B76"/>
    <w:rsid w:val="00567BBD"/>
    <w:rsid w:val="00567C57"/>
    <w:rsid w:val="00567CD4"/>
    <w:rsid w:val="00567EB7"/>
    <w:rsid w:val="00567EBA"/>
    <w:rsid w:val="00567EF2"/>
    <w:rsid w:val="0057037E"/>
    <w:rsid w:val="00570462"/>
    <w:rsid w:val="005705C1"/>
    <w:rsid w:val="0057069E"/>
    <w:rsid w:val="005707B4"/>
    <w:rsid w:val="005708F1"/>
    <w:rsid w:val="00570AC9"/>
    <w:rsid w:val="00570B66"/>
    <w:rsid w:val="00570C09"/>
    <w:rsid w:val="00570C17"/>
    <w:rsid w:val="00570CCE"/>
    <w:rsid w:val="00570CED"/>
    <w:rsid w:val="00570EA7"/>
    <w:rsid w:val="00570F2D"/>
    <w:rsid w:val="00570F8B"/>
    <w:rsid w:val="00570FB0"/>
    <w:rsid w:val="00570FB7"/>
    <w:rsid w:val="00570FCC"/>
    <w:rsid w:val="005711F3"/>
    <w:rsid w:val="00571242"/>
    <w:rsid w:val="00571267"/>
    <w:rsid w:val="005713B7"/>
    <w:rsid w:val="005713EF"/>
    <w:rsid w:val="0057146F"/>
    <w:rsid w:val="005714C2"/>
    <w:rsid w:val="005714C9"/>
    <w:rsid w:val="00571563"/>
    <w:rsid w:val="00571591"/>
    <w:rsid w:val="00571699"/>
    <w:rsid w:val="00571721"/>
    <w:rsid w:val="00571751"/>
    <w:rsid w:val="0057195F"/>
    <w:rsid w:val="00571A11"/>
    <w:rsid w:val="00571A9C"/>
    <w:rsid w:val="00571AFB"/>
    <w:rsid w:val="00571B96"/>
    <w:rsid w:val="00571BFC"/>
    <w:rsid w:val="00571DDB"/>
    <w:rsid w:val="00571F94"/>
    <w:rsid w:val="00571FE7"/>
    <w:rsid w:val="00572035"/>
    <w:rsid w:val="0057203A"/>
    <w:rsid w:val="0057210E"/>
    <w:rsid w:val="0057235D"/>
    <w:rsid w:val="00572377"/>
    <w:rsid w:val="005724BC"/>
    <w:rsid w:val="0057260F"/>
    <w:rsid w:val="005726A6"/>
    <w:rsid w:val="005728BD"/>
    <w:rsid w:val="00572986"/>
    <w:rsid w:val="005729BF"/>
    <w:rsid w:val="00572A19"/>
    <w:rsid w:val="00572A80"/>
    <w:rsid w:val="00572A94"/>
    <w:rsid w:val="00572B11"/>
    <w:rsid w:val="00572B97"/>
    <w:rsid w:val="00572CF2"/>
    <w:rsid w:val="00572D1E"/>
    <w:rsid w:val="00572DEC"/>
    <w:rsid w:val="00572FA3"/>
    <w:rsid w:val="00573040"/>
    <w:rsid w:val="005730D5"/>
    <w:rsid w:val="005730F7"/>
    <w:rsid w:val="00573103"/>
    <w:rsid w:val="00573114"/>
    <w:rsid w:val="0057313A"/>
    <w:rsid w:val="00573190"/>
    <w:rsid w:val="00573231"/>
    <w:rsid w:val="00573279"/>
    <w:rsid w:val="00573440"/>
    <w:rsid w:val="005734D1"/>
    <w:rsid w:val="005735C3"/>
    <w:rsid w:val="005737C7"/>
    <w:rsid w:val="005737D6"/>
    <w:rsid w:val="0057387E"/>
    <w:rsid w:val="005738DF"/>
    <w:rsid w:val="00573919"/>
    <w:rsid w:val="00573A37"/>
    <w:rsid w:val="00573BA2"/>
    <w:rsid w:val="00573CD2"/>
    <w:rsid w:val="00573D10"/>
    <w:rsid w:val="00573D45"/>
    <w:rsid w:val="00573DBC"/>
    <w:rsid w:val="00573EAC"/>
    <w:rsid w:val="00573FD9"/>
    <w:rsid w:val="0057408F"/>
    <w:rsid w:val="00574271"/>
    <w:rsid w:val="005742A8"/>
    <w:rsid w:val="00574355"/>
    <w:rsid w:val="00574391"/>
    <w:rsid w:val="005744D8"/>
    <w:rsid w:val="00574529"/>
    <w:rsid w:val="0057454E"/>
    <w:rsid w:val="005745DE"/>
    <w:rsid w:val="00574614"/>
    <w:rsid w:val="005746CF"/>
    <w:rsid w:val="00574776"/>
    <w:rsid w:val="005748B9"/>
    <w:rsid w:val="0057496E"/>
    <w:rsid w:val="00574B7A"/>
    <w:rsid w:val="00574BD7"/>
    <w:rsid w:val="00574CF1"/>
    <w:rsid w:val="00574DB8"/>
    <w:rsid w:val="00574EC9"/>
    <w:rsid w:val="00574F55"/>
    <w:rsid w:val="00574F87"/>
    <w:rsid w:val="00575025"/>
    <w:rsid w:val="00575191"/>
    <w:rsid w:val="005751FB"/>
    <w:rsid w:val="00575216"/>
    <w:rsid w:val="00575257"/>
    <w:rsid w:val="005752CF"/>
    <w:rsid w:val="0057537D"/>
    <w:rsid w:val="00575683"/>
    <w:rsid w:val="00575927"/>
    <w:rsid w:val="005759FF"/>
    <w:rsid w:val="00575A3C"/>
    <w:rsid w:val="00575A9C"/>
    <w:rsid w:val="00575B89"/>
    <w:rsid w:val="00575C40"/>
    <w:rsid w:val="00575CBC"/>
    <w:rsid w:val="00575EF1"/>
    <w:rsid w:val="00575F6D"/>
    <w:rsid w:val="00575FE0"/>
    <w:rsid w:val="00576066"/>
    <w:rsid w:val="0057633F"/>
    <w:rsid w:val="005765CD"/>
    <w:rsid w:val="0057669A"/>
    <w:rsid w:val="005766A3"/>
    <w:rsid w:val="005766DE"/>
    <w:rsid w:val="005768CB"/>
    <w:rsid w:val="00576A3C"/>
    <w:rsid w:val="00576A8F"/>
    <w:rsid w:val="00576BA5"/>
    <w:rsid w:val="00576BB5"/>
    <w:rsid w:val="00576BBD"/>
    <w:rsid w:val="00576F41"/>
    <w:rsid w:val="00576FE4"/>
    <w:rsid w:val="00576FE9"/>
    <w:rsid w:val="0057712F"/>
    <w:rsid w:val="005771A9"/>
    <w:rsid w:val="005771B4"/>
    <w:rsid w:val="0057721D"/>
    <w:rsid w:val="0057727F"/>
    <w:rsid w:val="0057750B"/>
    <w:rsid w:val="005775EB"/>
    <w:rsid w:val="00577654"/>
    <w:rsid w:val="00577713"/>
    <w:rsid w:val="00577804"/>
    <w:rsid w:val="0057787B"/>
    <w:rsid w:val="005778FC"/>
    <w:rsid w:val="0057792F"/>
    <w:rsid w:val="005779A0"/>
    <w:rsid w:val="005779B1"/>
    <w:rsid w:val="00577A7A"/>
    <w:rsid w:val="00577B66"/>
    <w:rsid w:val="00577D5C"/>
    <w:rsid w:val="00577E87"/>
    <w:rsid w:val="00580188"/>
    <w:rsid w:val="0058022C"/>
    <w:rsid w:val="005802F3"/>
    <w:rsid w:val="00580310"/>
    <w:rsid w:val="00580344"/>
    <w:rsid w:val="00580372"/>
    <w:rsid w:val="00580580"/>
    <w:rsid w:val="005807AD"/>
    <w:rsid w:val="005807B2"/>
    <w:rsid w:val="00580879"/>
    <w:rsid w:val="00580A7D"/>
    <w:rsid w:val="00580BEA"/>
    <w:rsid w:val="00580C5C"/>
    <w:rsid w:val="00580C7A"/>
    <w:rsid w:val="00580C7D"/>
    <w:rsid w:val="00580DC2"/>
    <w:rsid w:val="00580E23"/>
    <w:rsid w:val="00580E4A"/>
    <w:rsid w:val="00580EDB"/>
    <w:rsid w:val="00580F65"/>
    <w:rsid w:val="00580F93"/>
    <w:rsid w:val="00580F95"/>
    <w:rsid w:val="00581014"/>
    <w:rsid w:val="0058109A"/>
    <w:rsid w:val="00581280"/>
    <w:rsid w:val="00581324"/>
    <w:rsid w:val="005813A2"/>
    <w:rsid w:val="00581560"/>
    <w:rsid w:val="00581583"/>
    <w:rsid w:val="005815A6"/>
    <w:rsid w:val="005815C7"/>
    <w:rsid w:val="0058162B"/>
    <w:rsid w:val="005817BA"/>
    <w:rsid w:val="00581820"/>
    <w:rsid w:val="0058188A"/>
    <w:rsid w:val="00581942"/>
    <w:rsid w:val="00581C34"/>
    <w:rsid w:val="00581C35"/>
    <w:rsid w:val="00581C94"/>
    <w:rsid w:val="00581D46"/>
    <w:rsid w:val="00581E79"/>
    <w:rsid w:val="00581EB1"/>
    <w:rsid w:val="00581F33"/>
    <w:rsid w:val="00581FA1"/>
    <w:rsid w:val="0058218A"/>
    <w:rsid w:val="00582210"/>
    <w:rsid w:val="00582350"/>
    <w:rsid w:val="00582395"/>
    <w:rsid w:val="005823B9"/>
    <w:rsid w:val="005823C7"/>
    <w:rsid w:val="005823D8"/>
    <w:rsid w:val="005824D8"/>
    <w:rsid w:val="00582548"/>
    <w:rsid w:val="00582637"/>
    <w:rsid w:val="0058264C"/>
    <w:rsid w:val="0058279F"/>
    <w:rsid w:val="0058296F"/>
    <w:rsid w:val="00582A08"/>
    <w:rsid w:val="00582A11"/>
    <w:rsid w:val="00582B81"/>
    <w:rsid w:val="00582BAA"/>
    <w:rsid w:val="00582D59"/>
    <w:rsid w:val="00582E7A"/>
    <w:rsid w:val="005831CF"/>
    <w:rsid w:val="00583314"/>
    <w:rsid w:val="00583507"/>
    <w:rsid w:val="0058350B"/>
    <w:rsid w:val="005835A7"/>
    <w:rsid w:val="005836B5"/>
    <w:rsid w:val="005839D6"/>
    <w:rsid w:val="00583B67"/>
    <w:rsid w:val="00583BF1"/>
    <w:rsid w:val="00583D6D"/>
    <w:rsid w:val="00583EFB"/>
    <w:rsid w:val="00583FE7"/>
    <w:rsid w:val="00583FF1"/>
    <w:rsid w:val="00584070"/>
    <w:rsid w:val="0058421A"/>
    <w:rsid w:val="0058423C"/>
    <w:rsid w:val="005843D9"/>
    <w:rsid w:val="00584724"/>
    <w:rsid w:val="00584789"/>
    <w:rsid w:val="005847B4"/>
    <w:rsid w:val="005847BB"/>
    <w:rsid w:val="0058497F"/>
    <w:rsid w:val="00584A4F"/>
    <w:rsid w:val="00584A90"/>
    <w:rsid w:val="00584B2F"/>
    <w:rsid w:val="00584C4A"/>
    <w:rsid w:val="00584C99"/>
    <w:rsid w:val="00584CCA"/>
    <w:rsid w:val="00584CEE"/>
    <w:rsid w:val="00584D51"/>
    <w:rsid w:val="00585133"/>
    <w:rsid w:val="0058533B"/>
    <w:rsid w:val="00585351"/>
    <w:rsid w:val="00585420"/>
    <w:rsid w:val="005856F9"/>
    <w:rsid w:val="00585995"/>
    <w:rsid w:val="005859F8"/>
    <w:rsid w:val="005859F9"/>
    <w:rsid w:val="00585B99"/>
    <w:rsid w:val="00585D5F"/>
    <w:rsid w:val="00585F18"/>
    <w:rsid w:val="00586004"/>
    <w:rsid w:val="00586017"/>
    <w:rsid w:val="00586148"/>
    <w:rsid w:val="00586151"/>
    <w:rsid w:val="005861D8"/>
    <w:rsid w:val="0058622C"/>
    <w:rsid w:val="00586403"/>
    <w:rsid w:val="0058641E"/>
    <w:rsid w:val="0058648D"/>
    <w:rsid w:val="005866A2"/>
    <w:rsid w:val="005866CF"/>
    <w:rsid w:val="005866E0"/>
    <w:rsid w:val="00586728"/>
    <w:rsid w:val="005867BB"/>
    <w:rsid w:val="0058683A"/>
    <w:rsid w:val="00586A7E"/>
    <w:rsid w:val="00586AC6"/>
    <w:rsid w:val="00586CDA"/>
    <w:rsid w:val="00586D3B"/>
    <w:rsid w:val="00586D89"/>
    <w:rsid w:val="00586E3A"/>
    <w:rsid w:val="00586F63"/>
    <w:rsid w:val="00586FA6"/>
    <w:rsid w:val="0058702A"/>
    <w:rsid w:val="005870DD"/>
    <w:rsid w:val="005871E6"/>
    <w:rsid w:val="005873B7"/>
    <w:rsid w:val="005875FD"/>
    <w:rsid w:val="0058764C"/>
    <w:rsid w:val="00587656"/>
    <w:rsid w:val="0058771C"/>
    <w:rsid w:val="00587725"/>
    <w:rsid w:val="00587792"/>
    <w:rsid w:val="005878A3"/>
    <w:rsid w:val="005878A9"/>
    <w:rsid w:val="005878AC"/>
    <w:rsid w:val="00587AA8"/>
    <w:rsid w:val="00587ABD"/>
    <w:rsid w:val="00587C0F"/>
    <w:rsid w:val="00587DF2"/>
    <w:rsid w:val="00587EC9"/>
    <w:rsid w:val="00590054"/>
    <w:rsid w:val="0059015F"/>
    <w:rsid w:val="005901FA"/>
    <w:rsid w:val="00590206"/>
    <w:rsid w:val="005902AE"/>
    <w:rsid w:val="00590385"/>
    <w:rsid w:val="005908CC"/>
    <w:rsid w:val="00590933"/>
    <w:rsid w:val="00590938"/>
    <w:rsid w:val="005909EA"/>
    <w:rsid w:val="00590A6D"/>
    <w:rsid w:val="00590B8B"/>
    <w:rsid w:val="00590C61"/>
    <w:rsid w:val="00590CBC"/>
    <w:rsid w:val="00590CDE"/>
    <w:rsid w:val="00590F63"/>
    <w:rsid w:val="00591123"/>
    <w:rsid w:val="005911D6"/>
    <w:rsid w:val="00591349"/>
    <w:rsid w:val="005913B8"/>
    <w:rsid w:val="00591410"/>
    <w:rsid w:val="00591469"/>
    <w:rsid w:val="00591636"/>
    <w:rsid w:val="005916D6"/>
    <w:rsid w:val="00591735"/>
    <w:rsid w:val="005917F3"/>
    <w:rsid w:val="0059183E"/>
    <w:rsid w:val="00591858"/>
    <w:rsid w:val="00591872"/>
    <w:rsid w:val="0059187B"/>
    <w:rsid w:val="0059188D"/>
    <w:rsid w:val="00591984"/>
    <w:rsid w:val="005919AF"/>
    <w:rsid w:val="00591AC1"/>
    <w:rsid w:val="00591B51"/>
    <w:rsid w:val="00591B6A"/>
    <w:rsid w:val="00591C2F"/>
    <w:rsid w:val="00591D70"/>
    <w:rsid w:val="00591DBB"/>
    <w:rsid w:val="00591E86"/>
    <w:rsid w:val="00591F39"/>
    <w:rsid w:val="0059207D"/>
    <w:rsid w:val="00592108"/>
    <w:rsid w:val="00592192"/>
    <w:rsid w:val="005921B2"/>
    <w:rsid w:val="005923D7"/>
    <w:rsid w:val="00592415"/>
    <w:rsid w:val="005926BE"/>
    <w:rsid w:val="00592732"/>
    <w:rsid w:val="0059278C"/>
    <w:rsid w:val="005928D9"/>
    <w:rsid w:val="005929A3"/>
    <w:rsid w:val="00592A45"/>
    <w:rsid w:val="00592A9B"/>
    <w:rsid w:val="00592BFA"/>
    <w:rsid w:val="00592C04"/>
    <w:rsid w:val="00592D04"/>
    <w:rsid w:val="00592D3D"/>
    <w:rsid w:val="00592DAE"/>
    <w:rsid w:val="00592E43"/>
    <w:rsid w:val="00592F13"/>
    <w:rsid w:val="00592FF4"/>
    <w:rsid w:val="0059303C"/>
    <w:rsid w:val="005930FB"/>
    <w:rsid w:val="00593142"/>
    <w:rsid w:val="00593226"/>
    <w:rsid w:val="00593292"/>
    <w:rsid w:val="00593401"/>
    <w:rsid w:val="00593451"/>
    <w:rsid w:val="00593531"/>
    <w:rsid w:val="00593699"/>
    <w:rsid w:val="00593728"/>
    <w:rsid w:val="00593774"/>
    <w:rsid w:val="005937BC"/>
    <w:rsid w:val="00593814"/>
    <w:rsid w:val="0059390A"/>
    <w:rsid w:val="005939A7"/>
    <w:rsid w:val="005939F7"/>
    <w:rsid w:val="00593A4B"/>
    <w:rsid w:val="00593CA6"/>
    <w:rsid w:val="00593CE5"/>
    <w:rsid w:val="00593D35"/>
    <w:rsid w:val="00593E4C"/>
    <w:rsid w:val="0059403D"/>
    <w:rsid w:val="00594192"/>
    <w:rsid w:val="00594195"/>
    <w:rsid w:val="0059427F"/>
    <w:rsid w:val="0059432E"/>
    <w:rsid w:val="00594351"/>
    <w:rsid w:val="00594383"/>
    <w:rsid w:val="00594504"/>
    <w:rsid w:val="00594664"/>
    <w:rsid w:val="0059469C"/>
    <w:rsid w:val="005947A3"/>
    <w:rsid w:val="00594991"/>
    <w:rsid w:val="00594BFF"/>
    <w:rsid w:val="00594C5A"/>
    <w:rsid w:val="005950AA"/>
    <w:rsid w:val="0059523D"/>
    <w:rsid w:val="0059542A"/>
    <w:rsid w:val="00595540"/>
    <w:rsid w:val="00595559"/>
    <w:rsid w:val="00595760"/>
    <w:rsid w:val="00595AA2"/>
    <w:rsid w:val="00595AEA"/>
    <w:rsid w:val="00595DD7"/>
    <w:rsid w:val="00595E1A"/>
    <w:rsid w:val="00595EF3"/>
    <w:rsid w:val="005960C0"/>
    <w:rsid w:val="00596133"/>
    <w:rsid w:val="0059628C"/>
    <w:rsid w:val="005962E3"/>
    <w:rsid w:val="00596371"/>
    <w:rsid w:val="00596447"/>
    <w:rsid w:val="00596468"/>
    <w:rsid w:val="00596469"/>
    <w:rsid w:val="005964B4"/>
    <w:rsid w:val="005964D0"/>
    <w:rsid w:val="005965C5"/>
    <w:rsid w:val="00596730"/>
    <w:rsid w:val="0059674E"/>
    <w:rsid w:val="0059685A"/>
    <w:rsid w:val="00596938"/>
    <w:rsid w:val="00596AE6"/>
    <w:rsid w:val="00596B96"/>
    <w:rsid w:val="00596BA1"/>
    <w:rsid w:val="00596DE0"/>
    <w:rsid w:val="00596EC1"/>
    <w:rsid w:val="00596F1B"/>
    <w:rsid w:val="00596F23"/>
    <w:rsid w:val="00596F8C"/>
    <w:rsid w:val="00597021"/>
    <w:rsid w:val="005972F0"/>
    <w:rsid w:val="0059736F"/>
    <w:rsid w:val="005973D0"/>
    <w:rsid w:val="00597587"/>
    <w:rsid w:val="00597738"/>
    <w:rsid w:val="005978C9"/>
    <w:rsid w:val="00597930"/>
    <w:rsid w:val="00597998"/>
    <w:rsid w:val="00597A03"/>
    <w:rsid w:val="00597A0A"/>
    <w:rsid w:val="00597B10"/>
    <w:rsid w:val="00597B93"/>
    <w:rsid w:val="00597C0A"/>
    <w:rsid w:val="00597D1C"/>
    <w:rsid w:val="00597EE1"/>
    <w:rsid w:val="00597F00"/>
    <w:rsid w:val="00597F2F"/>
    <w:rsid w:val="00597F4E"/>
    <w:rsid w:val="005A0123"/>
    <w:rsid w:val="005A02CF"/>
    <w:rsid w:val="005A030A"/>
    <w:rsid w:val="005A044F"/>
    <w:rsid w:val="005A06B8"/>
    <w:rsid w:val="005A0707"/>
    <w:rsid w:val="005A07DE"/>
    <w:rsid w:val="005A083A"/>
    <w:rsid w:val="005A084A"/>
    <w:rsid w:val="005A0933"/>
    <w:rsid w:val="005A0971"/>
    <w:rsid w:val="005A0A2E"/>
    <w:rsid w:val="005A0A37"/>
    <w:rsid w:val="005A0AA8"/>
    <w:rsid w:val="005A0AF1"/>
    <w:rsid w:val="005A0BFB"/>
    <w:rsid w:val="005A104E"/>
    <w:rsid w:val="005A12B2"/>
    <w:rsid w:val="005A130D"/>
    <w:rsid w:val="005A13B9"/>
    <w:rsid w:val="005A1456"/>
    <w:rsid w:val="005A14F2"/>
    <w:rsid w:val="005A176D"/>
    <w:rsid w:val="005A1806"/>
    <w:rsid w:val="005A18A9"/>
    <w:rsid w:val="005A18FC"/>
    <w:rsid w:val="005A1974"/>
    <w:rsid w:val="005A19DE"/>
    <w:rsid w:val="005A1A87"/>
    <w:rsid w:val="005A1B5D"/>
    <w:rsid w:val="005A1B5E"/>
    <w:rsid w:val="005A1CED"/>
    <w:rsid w:val="005A1D5D"/>
    <w:rsid w:val="005A1DB2"/>
    <w:rsid w:val="005A1E1A"/>
    <w:rsid w:val="005A1EE3"/>
    <w:rsid w:val="005A1F41"/>
    <w:rsid w:val="005A1F67"/>
    <w:rsid w:val="005A216D"/>
    <w:rsid w:val="005A219F"/>
    <w:rsid w:val="005A2272"/>
    <w:rsid w:val="005A2371"/>
    <w:rsid w:val="005A246F"/>
    <w:rsid w:val="005A2483"/>
    <w:rsid w:val="005A25BC"/>
    <w:rsid w:val="005A2631"/>
    <w:rsid w:val="005A26BC"/>
    <w:rsid w:val="005A26C2"/>
    <w:rsid w:val="005A2732"/>
    <w:rsid w:val="005A283F"/>
    <w:rsid w:val="005A29DA"/>
    <w:rsid w:val="005A2A11"/>
    <w:rsid w:val="005A2A87"/>
    <w:rsid w:val="005A2BB7"/>
    <w:rsid w:val="005A2C03"/>
    <w:rsid w:val="005A2CB6"/>
    <w:rsid w:val="005A2CCD"/>
    <w:rsid w:val="005A2CF8"/>
    <w:rsid w:val="005A2D70"/>
    <w:rsid w:val="005A2D9E"/>
    <w:rsid w:val="005A2DBA"/>
    <w:rsid w:val="005A2DFD"/>
    <w:rsid w:val="005A2EAE"/>
    <w:rsid w:val="005A3087"/>
    <w:rsid w:val="005A30BD"/>
    <w:rsid w:val="005A3112"/>
    <w:rsid w:val="005A3165"/>
    <w:rsid w:val="005A324B"/>
    <w:rsid w:val="005A3291"/>
    <w:rsid w:val="005A3529"/>
    <w:rsid w:val="005A3563"/>
    <w:rsid w:val="005A35BF"/>
    <w:rsid w:val="005A381F"/>
    <w:rsid w:val="005A393C"/>
    <w:rsid w:val="005A39C4"/>
    <w:rsid w:val="005A3A16"/>
    <w:rsid w:val="005A3A36"/>
    <w:rsid w:val="005A3C6C"/>
    <w:rsid w:val="005A3C8E"/>
    <w:rsid w:val="005A3D61"/>
    <w:rsid w:val="005A3D74"/>
    <w:rsid w:val="005A3E4A"/>
    <w:rsid w:val="005A403C"/>
    <w:rsid w:val="005A404C"/>
    <w:rsid w:val="005A40A0"/>
    <w:rsid w:val="005A40A5"/>
    <w:rsid w:val="005A42F8"/>
    <w:rsid w:val="005A432F"/>
    <w:rsid w:val="005A4522"/>
    <w:rsid w:val="005A4940"/>
    <w:rsid w:val="005A4A2B"/>
    <w:rsid w:val="005A4A33"/>
    <w:rsid w:val="005A4A74"/>
    <w:rsid w:val="005A4B90"/>
    <w:rsid w:val="005A4C40"/>
    <w:rsid w:val="005A4CDA"/>
    <w:rsid w:val="005A4DDC"/>
    <w:rsid w:val="005A4E20"/>
    <w:rsid w:val="005A4F84"/>
    <w:rsid w:val="005A4FA6"/>
    <w:rsid w:val="005A5061"/>
    <w:rsid w:val="005A517F"/>
    <w:rsid w:val="005A5216"/>
    <w:rsid w:val="005A531C"/>
    <w:rsid w:val="005A54AB"/>
    <w:rsid w:val="005A54D9"/>
    <w:rsid w:val="005A5557"/>
    <w:rsid w:val="005A5716"/>
    <w:rsid w:val="005A573F"/>
    <w:rsid w:val="005A58AF"/>
    <w:rsid w:val="005A5935"/>
    <w:rsid w:val="005A59AC"/>
    <w:rsid w:val="005A5B2B"/>
    <w:rsid w:val="005A5B7B"/>
    <w:rsid w:val="005A5C49"/>
    <w:rsid w:val="005A5C9C"/>
    <w:rsid w:val="005A5C9F"/>
    <w:rsid w:val="005A5DA9"/>
    <w:rsid w:val="005A5F14"/>
    <w:rsid w:val="005A6015"/>
    <w:rsid w:val="005A608F"/>
    <w:rsid w:val="005A60C8"/>
    <w:rsid w:val="005A62EE"/>
    <w:rsid w:val="005A6602"/>
    <w:rsid w:val="005A66BC"/>
    <w:rsid w:val="005A66CE"/>
    <w:rsid w:val="005A66D0"/>
    <w:rsid w:val="005A66D5"/>
    <w:rsid w:val="005A672C"/>
    <w:rsid w:val="005A6784"/>
    <w:rsid w:val="005A67CA"/>
    <w:rsid w:val="005A67CC"/>
    <w:rsid w:val="005A697D"/>
    <w:rsid w:val="005A699E"/>
    <w:rsid w:val="005A69F8"/>
    <w:rsid w:val="005A6A3E"/>
    <w:rsid w:val="005A6A6B"/>
    <w:rsid w:val="005A6ACA"/>
    <w:rsid w:val="005A6AD1"/>
    <w:rsid w:val="005A6AE6"/>
    <w:rsid w:val="005A6B9A"/>
    <w:rsid w:val="005A6BAC"/>
    <w:rsid w:val="005A6BE8"/>
    <w:rsid w:val="005A6C39"/>
    <w:rsid w:val="005A6C6B"/>
    <w:rsid w:val="005A6D37"/>
    <w:rsid w:val="005A6E9C"/>
    <w:rsid w:val="005A6F49"/>
    <w:rsid w:val="005A6F59"/>
    <w:rsid w:val="005A70BB"/>
    <w:rsid w:val="005A7295"/>
    <w:rsid w:val="005A7330"/>
    <w:rsid w:val="005A738F"/>
    <w:rsid w:val="005A73D9"/>
    <w:rsid w:val="005A75C9"/>
    <w:rsid w:val="005A761A"/>
    <w:rsid w:val="005A7727"/>
    <w:rsid w:val="005A79E2"/>
    <w:rsid w:val="005A7A00"/>
    <w:rsid w:val="005A7C15"/>
    <w:rsid w:val="005A7D3F"/>
    <w:rsid w:val="005A7D69"/>
    <w:rsid w:val="005A7D73"/>
    <w:rsid w:val="005A7E06"/>
    <w:rsid w:val="005A7F21"/>
    <w:rsid w:val="005A7F24"/>
    <w:rsid w:val="005A7FD2"/>
    <w:rsid w:val="005A7FFB"/>
    <w:rsid w:val="005B0009"/>
    <w:rsid w:val="005B0037"/>
    <w:rsid w:val="005B0091"/>
    <w:rsid w:val="005B00CB"/>
    <w:rsid w:val="005B00FD"/>
    <w:rsid w:val="005B0115"/>
    <w:rsid w:val="005B019E"/>
    <w:rsid w:val="005B030A"/>
    <w:rsid w:val="005B03FD"/>
    <w:rsid w:val="005B04B0"/>
    <w:rsid w:val="005B0654"/>
    <w:rsid w:val="005B0717"/>
    <w:rsid w:val="005B08BD"/>
    <w:rsid w:val="005B08CF"/>
    <w:rsid w:val="005B0917"/>
    <w:rsid w:val="005B09C9"/>
    <w:rsid w:val="005B09F6"/>
    <w:rsid w:val="005B0A99"/>
    <w:rsid w:val="005B0C1B"/>
    <w:rsid w:val="005B0C61"/>
    <w:rsid w:val="005B0C7E"/>
    <w:rsid w:val="005B0CB4"/>
    <w:rsid w:val="005B0D7D"/>
    <w:rsid w:val="005B0E09"/>
    <w:rsid w:val="005B0E90"/>
    <w:rsid w:val="005B1033"/>
    <w:rsid w:val="005B10B5"/>
    <w:rsid w:val="005B10F6"/>
    <w:rsid w:val="005B11C1"/>
    <w:rsid w:val="005B11D6"/>
    <w:rsid w:val="005B11E3"/>
    <w:rsid w:val="005B125A"/>
    <w:rsid w:val="005B14B7"/>
    <w:rsid w:val="005B150B"/>
    <w:rsid w:val="005B166E"/>
    <w:rsid w:val="005B1677"/>
    <w:rsid w:val="005B16B8"/>
    <w:rsid w:val="005B17D5"/>
    <w:rsid w:val="005B1820"/>
    <w:rsid w:val="005B194F"/>
    <w:rsid w:val="005B19BE"/>
    <w:rsid w:val="005B19D9"/>
    <w:rsid w:val="005B19EE"/>
    <w:rsid w:val="005B1A58"/>
    <w:rsid w:val="005B1A77"/>
    <w:rsid w:val="005B1A9E"/>
    <w:rsid w:val="005B1AAC"/>
    <w:rsid w:val="005B1B8A"/>
    <w:rsid w:val="005B1C56"/>
    <w:rsid w:val="005B1D80"/>
    <w:rsid w:val="005B1DA6"/>
    <w:rsid w:val="005B1EA1"/>
    <w:rsid w:val="005B1EB3"/>
    <w:rsid w:val="005B1F15"/>
    <w:rsid w:val="005B2111"/>
    <w:rsid w:val="005B2147"/>
    <w:rsid w:val="005B2183"/>
    <w:rsid w:val="005B23BA"/>
    <w:rsid w:val="005B24C5"/>
    <w:rsid w:val="005B2517"/>
    <w:rsid w:val="005B263D"/>
    <w:rsid w:val="005B2666"/>
    <w:rsid w:val="005B2841"/>
    <w:rsid w:val="005B28C0"/>
    <w:rsid w:val="005B298E"/>
    <w:rsid w:val="005B2AB6"/>
    <w:rsid w:val="005B2AE7"/>
    <w:rsid w:val="005B2AF4"/>
    <w:rsid w:val="005B2B65"/>
    <w:rsid w:val="005B2E03"/>
    <w:rsid w:val="005B2E13"/>
    <w:rsid w:val="005B2EEC"/>
    <w:rsid w:val="005B2F5D"/>
    <w:rsid w:val="005B3224"/>
    <w:rsid w:val="005B32E2"/>
    <w:rsid w:val="005B3378"/>
    <w:rsid w:val="005B3483"/>
    <w:rsid w:val="005B35CB"/>
    <w:rsid w:val="005B3662"/>
    <w:rsid w:val="005B3746"/>
    <w:rsid w:val="005B3886"/>
    <w:rsid w:val="005B3917"/>
    <w:rsid w:val="005B3BEF"/>
    <w:rsid w:val="005B3C06"/>
    <w:rsid w:val="005B3C0D"/>
    <w:rsid w:val="005B3D0A"/>
    <w:rsid w:val="005B3E4C"/>
    <w:rsid w:val="005B400D"/>
    <w:rsid w:val="005B403B"/>
    <w:rsid w:val="005B4168"/>
    <w:rsid w:val="005B41A5"/>
    <w:rsid w:val="005B41CE"/>
    <w:rsid w:val="005B424C"/>
    <w:rsid w:val="005B433E"/>
    <w:rsid w:val="005B4493"/>
    <w:rsid w:val="005B44C8"/>
    <w:rsid w:val="005B451E"/>
    <w:rsid w:val="005B45C9"/>
    <w:rsid w:val="005B4699"/>
    <w:rsid w:val="005B46D4"/>
    <w:rsid w:val="005B473A"/>
    <w:rsid w:val="005B491C"/>
    <w:rsid w:val="005B4A46"/>
    <w:rsid w:val="005B4AAE"/>
    <w:rsid w:val="005B4B82"/>
    <w:rsid w:val="005B4BD5"/>
    <w:rsid w:val="005B4C76"/>
    <w:rsid w:val="005B4E20"/>
    <w:rsid w:val="005B4EA7"/>
    <w:rsid w:val="005B4FCC"/>
    <w:rsid w:val="005B507B"/>
    <w:rsid w:val="005B50C7"/>
    <w:rsid w:val="005B50E6"/>
    <w:rsid w:val="005B51FB"/>
    <w:rsid w:val="005B52BA"/>
    <w:rsid w:val="005B53C4"/>
    <w:rsid w:val="005B53D3"/>
    <w:rsid w:val="005B5415"/>
    <w:rsid w:val="005B54AA"/>
    <w:rsid w:val="005B55BE"/>
    <w:rsid w:val="005B5724"/>
    <w:rsid w:val="005B574E"/>
    <w:rsid w:val="005B58C5"/>
    <w:rsid w:val="005B59DF"/>
    <w:rsid w:val="005B5A14"/>
    <w:rsid w:val="005B5B00"/>
    <w:rsid w:val="005B5B19"/>
    <w:rsid w:val="005B5B59"/>
    <w:rsid w:val="005B5D84"/>
    <w:rsid w:val="005B5E45"/>
    <w:rsid w:val="005B5E56"/>
    <w:rsid w:val="005B5E85"/>
    <w:rsid w:val="005B5E95"/>
    <w:rsid w:val="005B6010"/>
    <w:rsid w:val="005B6022"/>
    <w:rsid w:val="005B60C2"/>
    <w:rsid w:val="005B618D"/>
    <w:rsid w:val="005B62F4"/>
    <w:rsid w:val="005B62FA"/>
    <w:rsid w:val="005B6442"/>
    <w:rsid w:val="005B658F"/>
    <w:rsid w:val="005B65C9"/>
    <w:rsid w:val="005B65DD"/>
    <w:rsid w:val="005B6632"/>
    <w:rsid w:val="005B6639"/>
    <w:rsid w:val="005B671C"/>
    <w:rsid w:val="005B6746"/>
    <w:rsid w:val="005B67AB"/>
    <w:rsid w:val="005B67E6"/>
    <w:rsid w:val="005B68A6"/>
    <w:rsid w:val="005B6C45"/>
    <w:rsid w:val="005B6D35"/>
    <w:rsid w:val="005B6D4B"/>
    <w:rsid w:val="005B6DC6"/>
    <w:rsid w:val="005B6F68"/>
    <w:rsid w:val="005B7029"/>
    <w:rsid w:val="005B712E"/>
    <w:rsid w:val="005B7184"/>
    <w:rsid w:val="005B7246"/>
    <w:rsid w:val="005B7376"/>
    <w:rsid w:val="005B74DF"/>
    <w:rsid w:val="005B7503"/>
    <w:rsid w:val="005B765C"/>
    <w:rsid w:val="005B7663"/>
    <w:rsid w:val="005B767B"/>
    <w:rsid w:val="005B784D"/>
    <w:rsid w:val="005B7861"/>
    <w:rsid w:val="005B79A1"/>
    <w:rsid w:val="005B7C36"/>
    <w:rsid w:val="005B7D07"/>
    <w:rsid w:val="005B7D5C"/>
    <w:rsid w:val="005B7E2B"/>
    <w:rsid w:val="005B7EA7"/>
    <w:rsid w:val="005B7EFC"/>
    <w:rsid w:val="005C008B"/>
    <w:rsid w:val="005C00B5"/>
    <w:rsid w:val="005C00BF"/>
    <w:rsid w:val="005C01A5"/>
    <w:rsid w:val="005C01FB"/>
    <w:rsid w:val="005C023F"/>
    <w:rsid w:val="005C0244"/>
    <w:rsid w:val="005C026A"/>
    <w:rsid w:val="005C02CA"/>
    <w:rsid w:val="005C03B3"/>
    <w:rsid w:val="005C044E"/>
    <w:rsid w:val="005C04A9"/>
    <w:rsid w:val="005C0556"/>
    <w:rsid w:val="005C056F"/>
    <w:rsid w:val="005C0611"/>
    <w:rsid w:val="005C0625"/>
    <w:rsid w:val="005C073C"/>
    <w:rsid w:val="005C0888"/>
    <w:rsid w:val="005C0939"/>
    <w:rsid w:val="005C096D"/>
    <w:rsid w:val="005C09AC"/>
    <w:rsid w:val="005C09C3"/>
    <w:rsid w:val="005C09CC"/>
    <w:rsid w:val="005C09EB"/>
    <w:rsid w:val="005C0AEB"/>
    <w:rsid w:val="005C0E97"/>
    <w:rsid w:val="005C0EFB"/>
    <w:rsid w:val="005C0FB4"/>
    <w:rsid w:val="005C10E7"/>
    <w:rsid w:val="005C1291"/>
    <w:rsid w:val="005C1292"/>
    <w:rsid w:val="005C12BB"/>
    <w:rsid w:val="005C13B2"/>
    <w:rsid w:val="005C14FD"/>
    <w:rsid w:val="005C156C"/>
    <w:rsid w:val="005C15CA"/>
    <w:rsid w:val="005C1630"/>
    <w:rsid w:val="005C175F"/>
    <w:rsid w:val="005C1824"/>
    <w:rsid w:val="005C1909"/>
    <w:rsid w:val="005C1916"/>
    <w:rsid w:val="005C197C"/>
    <w:rsid w:val="005C1AA5"/>
    <w:rsid w:val="005C1B57"/>
    <w:rsid w:val="005C1D2F"/>
    <w:rsid w:val="005C1DCE"/>
    <w:rsid w:val="005C1DF1"/>
    <w:rsid w:val="005C1E5E"/>
    <w:rsid w:val="005C1EAB"/>
    <w:rsid w:val="005C1FC9"/>
    <w:rsid w:val="005C1FD9"/>
    <w:rsid w:val="005C2016"/>
    <w:rsid w:val="005C205F"/>
    <w:rsid w:val="005C20EB"/>
    <w:rsid w:val="005C2186"/>
    <w:rsid w:val="005C2200"/>
    <w:rsid w:val="005C2238"/>
    <w:rsid w:val="005C226E"/>
    <w:rsid w:val="005C23F9"/>
    <w:rsid w:val="005C240D"/>
    <w:rsid w:val="005C2452"/>
    <w:rsid w:val="005C24BD"/>
    <w:rsid w:val="005C24F9"/>
    <w:rsid w:val="005C252E"/>
    <w:rsid w:val="005C25B7"/>
    <w:rsid w:val="005C2678"/>
    <w:rsid w:val="005C26D5"/>
    <w:rsid w:val="005C26FF"/>
    <w:rsid w:val="005C2755"/>
    <w:rsid w:val="005C27A0"/>
    <w:rsid w:val="005C280A"/>
    <w:rsid w:val="005C2904"/>
    <w:rsid w:val="005C2A03"/>
    <w:rsid w:val="005C2B1F"/>
    <w:rsid w:val="005C2EAE"/>
    <w:rsid w:val="005C2F98"/>
    <w:rsid w:val="005C2FD7"/>
    <w:rsid w:val="005C310B"/>
    <w:rsid w:val="005C319D"/>
    <w:rsid w:val="005C33F3"/>
    <w:rsid w:val="005C3435"/>
    <w:rsid w:val="005C344A"/>
    <w:rsid w:val="005C348D"/>
    <w:rsid w:val="005C3612"/>
    <w:rsid w:val="005C374D"/>
    <w:rsid w:val="005C3873"/>
    <w:rsid w:val="005C39BD"/>
    <w:rsid w:val="005C3A8F"/>
    <w:rsid w:val="005C3B3E"/>
    <w:rsid w:val="005C3B90"/>
    <w:rsid w:val="005C3BC2"/>
    <w:rsid w:val="005C3BE2"/>
    <w:rsid w:val="005C3C4C"/>
    <w:rsid w:val="005C3C56"/>
    <w:rsid w:val="005C3C7E"/>
    <w:rsid w:val="005C3CAD"/>
    <w:rsid w:val="005C3CB4"/>
    <w:rsid w:val="005C3DCD"/>
    <w:rsid w:val="005C3DEC"/>
    <w:rsid w:val="005C3FB1"/>
    <w:rsid w:val="005C3FB9"/>
    <w:rsid w:val="005C4074"/>
    <w:rsid w:val="005C4092"/>
    <w:rsid w:val="005C4186"/>
    <w:rsid w:val="005C42C4"/>
    <w:rsid w:val="005C42FB"/>
    <w:rsid w:val="005C4328"/>
    <w:rsid w:val="005C44E0"/>
    <w:rsid w:val="005C455B"/>
    <w:rsid w:val="005C491B"/>
    <w:rsid w:val="005C4A6B"/>
    <w:rsid w:val="005C4A8C"/>
    <w:rsid w:val="005C4A9C"/>
    <w:rsid w:val="005C4AD9"/>
    <w:rsid w:val="005C4C21"/>
    <w:rsid w:val="005C4C6E"/>
    <w:rsid w:val="005C4CC8"/>
    <w:rsid w:val="005C4D45"/>
    <w:rsid w:val="005C4E2A"/>
    <w:rsid w:val="005C4EE4"/>
    <w:rsid w:val="005C5081"/>
    <w:rsid w:val="005C50C9"/>
    <w:rsid w:val="005C52DA"/>
    <w:rsid w:val="005C5357"/>
    <w:rsid w:val="005C539E"/>
    <w:rsid w:val="005C5404"/>
    <w:rsid w:val="005C544D"/>
    <w:rsid w:val="005C5481"/>
    <w:rsid w:val="005C5489"/>
    <w:rsid w:val="005C54E2"/>
    <w:rsid w:val="005C550A"/>
    <w:rsid w:val="005C5614"/>
    <w:rsid w:val="005C575C"/>
    <w:rsid w:val="005C5B24"/>
    <w:rsid w:val="005C5B35"/>
    <w:rsid w:val="005C5BB8"/>
    <w:rsid w:val="005C5C4C"/>
    <w:rsid w:val="005C5E0D"/>
    <w:rsid w:val="005C5E47"/>
    <w:rsid w:val="005C5F0F"/>
    <w:rsid w:val="005C6095"/>
    <w:rsid w:val="005C61F7"/>
    <w:rsid w:val="005C6202"/>
    <w:rsid w:val="005C6260"/>
    <w:rsid w:val="005C6285"/>
    <w:rsid w:val="005C6302"/>
    <w:rsid w:val="005C6359"/>
    <w:rsid w:val="005C63C4"/>
    <w:rsid w:val="005C640E"/>
    <w:rsid w:val="005C66A6"/>
    <w:rsid w:val="005C6792"/>
    <w:rsid w:val="005C67BB"/>
    <w:rsid w:val="005C682E"/>
    <w:rsid w:val="005C6890"/>
    <w:rsid w:val="005C68A4"/>
    <w:rsid w:val="005C68F5"/>
    <w:rsid w:val="005C6BC5"/>
    <w:rsid w:val="005C6C8F"/>
    <w:rsid w:val="005C6D20"/>
    <w:rsid w:val="005C6DD2"/>
    <w:rsid w:val="005C6DF4"/>
    <w:rsid w:val="005C6E7E"/>
    <w:rsid w:val="005C6EC4"/>
    <w:rsid w:val="005C6FA0"/>
    <w:rsid w:val="005C6FFD"/>
    <w:rsid w:val="005C7080"/>
    <w:rsid w:val="005C70C5"/>
    <w:rsid w:val="005C7104"/>
    <w:rsid w:val="005C7105"/>
    <w:rsid w:val="005C721C"/>
    <w:rsid w:val="005C7308"/>
    <w:rsid w:val="005C7379"/>
    <w:rsid w:val="005C73CD"/>
    <w:rsid w:val="005C73F7"/>
    <w:rsid w:val="005C74DF"/>
    <w:rsid w:val="005C75A6"/>
    <w:rsid w:val="005C76A2"/>
    <w:rsid w:val="005C77C2"/>
    <w:rsid w:val="005C78AF"/>
    <w:rsid w:val="005C78ED"/>
    <w:rsid w:val="005C7B05"/>
    <w:rsid w:val="005C7B4A"/>
    <w:rsid w:val="005C7B96"/>
    <w:rsid w:val="005C7BAE"/>
    <w:rsid w:val="005C7CD9"/>
    <w:rsid w:val="005C7D1F"/>
    <w:rsid w:val="005C7D81"/>
    <w:rsid w:val="005C7EC1"/>
    <w:rsid w:val="005C7F64"/>
    <w:rsid w:val="005C7FD1"/>
    <w:rsid w:val="005D033D"/>
    <w:rsid w:val="005D03B9"/>
    <w:rsid w:val="005D0541"/>
    <w:rsid w:val="005D05FC"/>
    <w:rsid w:val="005D0647"/>
    <w:rsid w:val="005D0713"/>
    <w:rsid w:val="005D0728"/>
    <w:rsid w:val="005D07B6"/>
    <w:rsid w:val="005D0863"/>
    <w:rsid w:val="005D0930"/>
    <w:rsid w:val="005D09E1"/>
    <w:rsid w:val="005D09F0"/>
    <w:rsid w:val="005D0A20"/>
    <w:rsid w:val="005D0B40"/>
    <w:rsid w:val="005D0B83"/>
    <w:rsid w:val="005D0BEF"/>
    <w:rsid w:val="005D0D21"/>
    <w:rsid w:val="005D0D66"/>
    <w:rsid w:val="005D0DF3"/>
    <w:rsid w:val="005D0EAC"/>
    <w:rsid w:val="005D112F"/>
    <w:rsid w:val="005D1148"/>
    <w:rsid w:val="005D1386"/>
    <w:rsid w:val="005D16AC"/>
    <w:rsid w:val="005D171D"/>
    <w:rsid w:val="005D179E"/>
    <w:rsid w:val="005D180D"/>
    <w:rsid w:val="005D19E4"/>
    <w:rsid w:val="005D1A65"/>
    <w:rsid w:val="005D1A81"/>
    <w:rsid w:val="005D1BAF"/>
    <w:rsid w:val="005D1D0D"/>
    <w:rsid w:val="005D1D3D"/>
    <w:rsid w:val="005D1E79"/>
    <w:rsid w:val="005D1E9B"/>
    <w:rsid w:val="005D1FB6"/>
    <w:rsid w:val="005D1FC3"/>
    <w:rsid w:val="005D2002"/>
    <w:rsid w:val="005D2074"/>
    <w:rsid w:val="005D21AB"/>
    <w:rsid w:val="005D21EF"/>
    <w:rsid w:val="005D2251"/>
    <w:rsid w:val="005D22E8"/>
    <w:rsid w:val="005D22F3"/>
    <w:rsid w:val="005D234C"/>
    <w:rsid w:val="005D23C5"/>
    <w:rsid w:val="005D23D2"/>
    <w:rsid w:val="005D23FD"/>
    <w:rsid w:val="005D2401"/>
    <w:rsid w:val="005D25B8"/>
    <w:rsid w:val="005D26DE"/>
    <w:rsid w:val="005D279A"/>
    <w:rsid w:val="005D2836"/>
    <w:rsid w:val="005D2877"/>
    <w:rsid w:val="005D2A40"/>
    <w:rsid w:val="005D2A91"/>
    <w:rsid w:val="005D2B9B"/>
    <w:rsid w:val="005D2BD0"/>
    <w:rsid w:val="005D2BDE"/>
    <w:rsid w:val="005D2C71"/>
    <w:rsid w:val="005D2CB6"/>
    <w:rsid w:val="005D2DBB"/>
    <w:rsid w:val="005D2E61"/>
    <w:rsid w:val="005D2F0F"/>
    <w:rsid w:val="005D2F6D"/>
    <w:rsid w:val="005D2FC8"/>
    <w:rsid w:val="005D2FF3"/>
    <w:rsid w:val="005D3167"/>
    <w:rsid w:val="005D316F"/>
    <w:rsid w:val="005D321E"/>
    <w:rsid w:val="005D3262"/>
    <w:rsid w:val="005D33E7"/>
    <w:rsid w:val="005D356B"/>
    <w:rsid w:val="005D3574"/>
    <w:rsid w:val="005D35E1"/>
    <w:rsid w:val="005D3699"/>
    <w:rsid w:val="005D3738"/>
    <w:rsid w:val="005D383E"/>
    <w:rsid w:val="005D38A5"/>
    <w:rsid w:val="005D38CD"/>
    <w:rsid w:val="005D3907"/>
    <w:rsid w:val="005D3941"/>
    <w:rsid w:val="005D3A3E"/>
    <w:rsid w:val="005D3A65"/>
    <w:rsid w:val="005D3A8A"/>
    <w:rsid w:val="005D3B66"/>
    <w:rsid w:val="005D3C15"/>
    <w:rsid w:val="005D3D0B"/>
    <w:rsid w:val="005D3D2B"/>
    <w:rsid w:val="005D3D4C"/>
    <w:rsid w:val="005D3E4B"/>
    <w:rsid w:val="005D3FC0"/>
    <w:rsid w:val="005D4088"/>
    <w:rsid w:val="005D412A"/>
    <w:rsid w:val="005D4400"/>
    <w:rsid w:val="005D4425"/>
    <w:rsid w:val="005D4453"/>
    <w:rsid w:val="005D4454"/>
    <w:rsid w:val="005D44E1"/>
    <w:rsid w:val="005D4604"/>
    <w:rsid w:val="005D4637"/>
    <w:rsid w:val="005D4653"/>
    <w:rsid w:val="005D4748"/>
    <w:rsid w:val="005D47E7"/>
    <w:rsid w:val="005D47FC"/>
    <w:rsid w:val="005D483A"/>
    <w:rsid w:val="005D4857"/>
    <w:rsid w:val="005D4986"/>
    <w:rsid w:val="005D4BDD"/>
    <w:rsid w:val="005D4CDC"/>
    <w:rsid w:val="005D4CEC"/>
    <w:rsid w:val="005D4F76"/>
    <w:rsid w:val="005D5057"/>
    <w:rsid w:val="005D51C0"/>
    <w:rsid w:val="005D51F7"/>
    <w:rsid w:val="005D5410"/>
    <w:rsid w:val="005D5438"/>
    <w:rsid w:val="005D547F"/>
    <w:rsid w:val="005D54A1"/>
    <w:rsid w:val="005D54F3"/>
    <w:rsid w:val="005D55AC"/>
    <w:rsid w:val="005D55C0"/>
    <w:rsid w:val="005D55F3"/>
    <w:rsid w:val="005D5862"/>
    <w:rsid w:val="005D5889"/>
    <w:rsid w:val="005D58BC"/>
    <w:rsid w:val="005D5A7C"/>
    <w:rsid w:val="005D5A8B"/>
    <w:rsid w:val="005D5ADE"/>
    <w:rsid w:val="005D5AF2"/>
    <w:rsid w:val="005D5B14"/>
    <w:rsid w:val="005D5B91"/>
    <w:rsid w:val="005D5DCB"/>
    <w:rsid w:val="005D5E4F"/>
    <w:rsid w:val="005D60B7"/>
    <w:rsid w:val="005D6176"/>
    <w:rsid w:val="005D6217"/>
    <w:rsid w:val="005D6298"/>
    <w:rsid w:val="005D6347"/>
    <w:rsid w:val="005D645C"/>
    <w:rsid w:val="005D6508"/>
    <w:rsid w:val="005D653B"/>
    <w:rsid w:val="005D65EF"/>
    <w:rsid w:val="005D6631"/>
    <w:rsid w:val="005D6636"/>
    <w:rsid w:val="005D68FC"/>
    <w:rsid w:val="005D69E7"/>
    <w:rsid w:val="005D6C4E"/>
    <w:rsid w:val="005D6C6E"/>
    <w:rsid w:val="005D6C71"/>
    <w:rsid w:val="005D6D56"/>
    <w:rsid w:val="005D6E9C"/>
    <w:rsid w:val="005D6F03"/>
    <w:rsid w:val="005D6F8A"/>
    <w:rsid w:val="005D6FFC"/>
    <w:rsid w:val="005D7119"/>
    <w:rsid w:val="005D73DE"/>
    <w:rsid w:val="005D73E1"/>
    <w:rsid w:val="005D74B2"/>
    <w:rsid w:val="005D75F0"/>
    <w:rsid w:val="005D7651"/>
    <w:rsid w:val="005D76E4"/>
    <w:rsid w:val="005D76E5"/>
    <w:rsid w:val="005D7798"/>
    <w:rsid w:val="005D790D"/>
    <w:rsid w:val="005D791A"/>
    <w:rsid w:val="005D7981"/>
    <w:rsid w:val="005D79E5"/>
    <w:rsid w:val="005D7A4F"/>
    <w:rsid w:val="005D7B91"/>
    <w:rsid w:val="005D7C15"/>
    <w:rsid w:val="005D7C5B"/>
    <w:rsid w:val="005D7C5F"/>
    <w:rsid w:val="005D7CA1"/>
    <w:rsid w:val="005D7CD0"/>
    <w:rsid w:val="005D7E16"/>
    <w:rsid w:val="005D7EE6"/>
    <w:rsid w:val="005D7F4B"/>
    <w:rsid w:val="005D7F59"/>
    <w:rsid w:val="005D7FFB"/>
    <w:rsid w:val="005E014E"/>
    <w:rsid w:val="005E0162"/>
    <w:rsid w:val="005E021C"/>
    <w:rsid w:val="005E0241"/>
    <w:rsid w:val="005E0312"/>
    <w:rsid w:val="005E034A"/>
    <w:rsid w:val="005E047C"/>
    <w:rsid w:val="005E048A"/>
    <w:rsid w:val="005E04CA"/>
    <w:rsid w:val="005E0581"/>
    <w:rsid w:val="005E05BA"/>
    <w:rsid w:val="005E075C"/>
    <w:rsid w:val="005E07B9"/>
    <w:rsid w:val="005E081E"/>
    <w:rsid w:val="005E08E2"/>
    <w:rsid w:val="005E0B9D"/>
    <w:rsid w:val="005E0BAC"/>
    <w:rsid w:val="005E0C2E"/>
    <w:rsid w:val="005E0C71"/>
    <w:rsid w:val="005E0DBE"/>
    <w:rsid w:val="005E0DC1"/>
    <w:rsid w:val="005E0E38"/>
    <w:rsid w:val="005E0E8F"/>
    <w:rsid w:val="005E0FC0"/>
    <w:rsid w:val="005E106F"/>
    <w:rsid w:val="005E10C9"/>
    <w:rsid w:val="005E1189"/>
    <w:rsid w:val="005E120D"/>
    <w:rsid w:val="005E1261"/>
    <w:rsid w:val="005E12C8"/>
    <w:rsid w:val="005E1393"/>
    <w:rsid w:val="005E16CA"/>
    <w:rsid w:val="005E170B"/>
    <w:rsid w:val="005E17A6"/>
    <w:rsid w:val="005E17F8"/>
    <w:rsid w:val="005E1933"/>
    <w:rsid w:val="005E1949"/>
    <w:rsid w:val="005E1979"/>
    <w:rsid w:val="005E19EA"/>
    <w:rsid w:val="005E1B20"/>
    <w:rsid w:val="005E1BB7"/>
    <w:rsid w:val="005E1BF0"/>
    <w:rsid w:val="005E1D66"/>
    <w:rsid w:val="005E1D91"/>
    <w:rsid w:val="005E1F1B"/>
    <w:rsid w:val="005E2005"/>
    <w:rsid w:val="005E2031"/>
    <w:rsid w:val="005E20D7"/>
    <w:rsid w:val="005E2153"/>
    <w:rsid w:val="005E2164"/>
    <w:rsid w:val="005E21C6"/>
    <w:rsid w:val="005E22AE"/>
    <w:rsid w:val="005E22DE"/>
    <w:rsid w:val="005E2356"/>
    <w:rsid w:val="005E2375"/>
    <w:rsid w:val="005E24DB"/>
    <w:rsid w:val="005E2630"/>
    <w:rsid w:val="005E265E"/>
    <w:rsid w:val="005E26C7"/>
    <w:rsid w:val="005E26E4"/>
    <w:rsid w:val="005E270F"/>
    <w:rsid w:val="005E27E4"/>
    <w:rsid w:val="005E2824"/>
    <w:rsid w:val="005E282F"/>
    <w:rsid w:val="005E2838"/>
    <w:rsid w:val="005E286C"/>
    <w:rsid w:val="005E299C"/>
    <w:rsid w:val="005E29DF"/>
    <w:rsid w:val="005E2A33"/>
    <w:rsid w:val="005E2A74"/>
    <w:rsid w:val="005E2C32"/>
    <w:rsid w:val="005E2C90"/>
    <w:rsid w:val="005E2CFB"/>
    <w:rsid w:val="005E2DE9"/>
    <w:rsid w:val="005E2E21"/>
    <w:rsid w:val="005E2F6D"/>
    <w:rsid w:val="005E30FD"/>
    <w:rsid w:val="005E326F"/>
    <w:rsid w:val="005E3312"/>
    <w:rsid w:val="005E35A7"/>
    <w:rsid w:val="005E3625"/>
    <w:rsid w:val="005E38D7"/>
    <w:rsid w:val="005E39C0"/>
    <w:rsid w:val="005E3A52"/>
    <w:rsid w:val="005E3CF9"/>
    <w:rsid w:val="005E3DF4"/>
    <w:rsid w:val="005E3E10"/>
    <w:rsid w:val="005E3EA4"/>
    <w:rsid w:val="005E3F7D"/>
    <w:rsid w:val="005E3F8C"/>
    <w:rsid w:val="005E4012"/>
    <w:rsid w:val="005E4105"/>
    <w:rsid w:val="005E4344"/>
    <w:rsid w:val="005E435A"/>
    <w:rsid w:val="005E43B0"/>
    <w:rsid w:val="005E442E"/>
    <w:rsid w:val="005E4522"/>
    <w:rsid w:val="005E476D"/>
    <w:rsid w:val="005E4983"/>
    <w:rsid w:val="005E49E3"/>
    <w:rsid w:val="005E4BA4"/>
    <w:rsid w:val="005E4C70"/>
    <w:rsid w:val="005E4D17"/>
    <w:rsid w:val="005E4E28"/>
    <w:rsid w:val="005E5037"/>
    <w:rsid w:val="005E5098"/>
    <w:rsid w:val="005E50E2"/>
    <w:rsid w:val="005E5303"/>
    <w:rsid w:val="005E53FD"/>
    <w:rsid w:val="005E5567"/>
    <w:rsid w:val="005E5616"/>
    <w:rsid w:val="005E5676"/>
    <w:rsid w:val="005E575C"/>
    <w:rsid w:val="005E57DA"/>
    <w:rsid w:val="005E58F8"/>
    <w:rsid w:val="005E5906"/>
    <w:rsid w:val="005E592C"/>
    <w:rsid w:val="005E59B9"/>
    <w:rsid w:val="005E5C27"/>
    <w:rsid w:val="005E5D1E"/>
    <w:rsid w:val="005E5D71"/>
    <w:rsid w:val="005E5E12"/>
    <w:rsid w:val="005E5E80"/>
    <w:rsid w:val="005E5EEB"/>
    <w:rsid w:val="005E5F4B"/>
    <w:rsid w:val="005E5FEF"/>
    <w:rsid w:val="005E60E2"/>
    <w:rsid w:val="005E6143"/>
    <w:rsid w:val="005E61D0"/>
    <w:rsid w:val="005E62E6"/>
    <w:rsid w:val="005E6392"/>
    <w:rsid w:val="005E640E"/>
    <w:rsid w:val="005E6413"/>
    <w:rsid w:val="005E6460"/>
    <w:rsid w:val="005E6500"/>
    <w:rsid w:val="005E65A1"/>
    <w:rsid w:val="005E660B"/>
    <w:rsid w:val="005E66D4"/>
    <w:rsid w:val="005E6758"/>
    <w:rsid w:val="005E6832"/>
    <w:rsid w:val="005E685E"/>
    <w:rsid w:val="005E6893"/>
    <w:rsid w:val="005E68CC"/>
    <w:rsid w:val="005E6969"/>
    <w:rsid w:val="005E6976"/>
    <w:rsid w:val="005E6A49"/>
    <w:rsid w:val="005E6B02"/>
    <w:rsid w:val="005E6DCB"/>
    <w:rsid w:val="005E6DDD"/>
    <w:rsid w:val="005E6E34"/>
    <w:rsid w:val="005E6FEF"/>
    <w:rsid w:val="005E7184"/>
    <w:rsid w:val="005E7250"/>
    <w:rsid w:val="005E7307"/>
    <w:rsid w:val="005E7419"/>
    <w:rsid w:val="005E77AC"/>
    <w:rsid w:val="005E7948"/>
    <w:rsid w:val="005E79B6"/>
    <w:rsid w:val="005E7AA0"/>
    <w:rsid w:val="005E7AE9"/>
    <w:rsid w:val="005E7B52"/>
    <w:rsid w:val="005E7B83"/>
    <w:rsid w:val="005E7BFA"/>
    <w:rsid w:val="005E7C4E"/>
    <w:rsid w:val="005E7D30"/>
    <w:rsid w:val="005E7DAC"/>
    <w:rsid w:val="005E7E5A"/>
    <w:rsid w:val="005E7E69"/>
    <w:rsid w:val="005E7EBE"/>
    <w:rsid w:val="005F010F"/>
    <w:rsid w:val="005F01E4"/>
    <w:rsid w:val="005F03D6"/>
    <w:rsid w:val="005F0477"/>
    <w:rsid w:val="005F04A5"/>
    <w:rsid w:val="005F0528"/>
    <w:rsid w:val="005F0547"/>
    <w:rsid w:val="005F0573"/>
    <w:rsid w:val="005F07B4"/>
    <w:rsid w:val="005F07CF"/>
    <w:rsid w:val="005F0842"/>
    <w:rsid w:val="005F0883"/>
    <w:rsid w:val="005F08E1"/>
    <w:rsid w:val="005F0933"/>
    <w:rsid w:val="005F094A"/>
    <w:rsid w:val="005F0AC5"/>
    <w:rsid w:val="005F0B95"/>
    <w:rsid w:val="005F0BF7"/>
    <w:rsid w:val="005F0C18"/>
    <w:rsid w:val="005F0CB7"/>
    <w:rsid w:val="005F0D3C"/>
    <w:rsid w:val="005F12CE"/>
    <w:rsid w:val="005F1309"/>
    <w:rsid w:val="005F133F"/>
    <w:rsid w:val="005F13AD"/>
    <w:rsid w:val="005F1421"/>
    <w:rsid w:val="005F1429"/>
    <w:rsid w:val="005F14F6"/>
    <w:rsid w:val="005F1504"/>
    <w:rsid w:val="005F150E"/>
    <w:rsid w:val="005F1AE7"/>
    <w:rsid w:val="005F1BF0"/>
    <w:rsid w:val="005F1CF0"/>
    <w:rsid w:val="005F1D4A"/>
    <w:rsid w:val="005F1D96"/>
    <w:rsid w:val="005F1DBC"/>
    <w:rsid w:val="005F1E9A"/>
    <w:rsid w:val="005F1ECB"/>
    <w:rsid w:val="005F1F92"/>
    <w:rsid w:val="005F2004"/>
    <w:rsid w:val="005F20B7"/>
    <w:rsid w:val="005F2177"/>
    <w:rsid w:val="005F22C9"/>
    <w:rsid w:val="005F25A2"/>
    <w:rsid w:val="005F2959"/>
    <w:rsid w:val="005F297C"/>
    <w:rsid w:val="005F2B44"/>
    <w:rsid w:val="005F2C10"/>
    <w:rsid w:val="005F2DDE"/>
    <w:rsid w:val="005F2DED"/>
    <w:rsid w:val="005F2E27"/>
    <w:rsid w:val="005F2F44"/>
    <w:rsid w:val="005F3028"/>
    <w:rsid w:val="005F303C"/>
    <w:rsid w:val="005F3228"/>
    <w:rsid w:val="005F322A"/>
    <w:rsid w:val="005F3276"/>
    <w:rsid w:val="005F3398"/>
    <w:rsid w:val="005F33F5"/>
    <w:rsid w:val="005F3413"/>
    <w:rsid w:val="005F3624"/>
    <w:rsid w:val="005F3771"/>
    <w:rsid w:val="005F3907"/>
    <w:rsid w:val="005F3AA2"/>
    <w:rsid w:val="005F3EA2"/>
    <w:rsid w:val="005F3F19"/>
    <w:rsid w:val="005F4047"/>
    <w:rsid w:val="005F4475"/>
    <w:rsid w:val="005F45A4"/>
    <w:rsid w:val="005F4909"/>
    <w:rsid w:val="005F492B"/>
    <w:rsid w:val="005F49A3"/>
    <w:rsid w:val="005F49C4"/>
    <w:rsid w:val="005F4B36"/>
    <w:rsid w:val="005F4B8A"/>
    <w:rsid w:val="005F4BBC"/>
    <w:rsid w:val="005F4C02"/>
    <w:rsid w:val="005F4C4A"/>
    <w:rsid w:val="005F4C5E"/>
    <w:rsid w:val="005F4D73"/>
    <w:rsid w:val="005F4D89"/>
    <w:rsid w:val="005F4EC0"/>
    <w:rsid w:val="005F505A"/>
    <w:rsid w:val="005F50B6"/>
    <w:rsid w:val="005F50E3"/>
    <w:rsid w:val="005F5239"/>
    <w:rsid w:val="005F5451"/>
    <w:rsid w:val="005F553F"/>
    <w:rsid w:val="005F5546"/>
    <w:rsid w:val="005F5665"/>
    <w:rsid w:val="005F570C"/>
    <w:rsid w:val="005F5791"/>
    <w:rsid w:val="005F58B1"/>
    <w:rsid w:val="005F58FF"/>
    <w:rsid w:val="005F5A1A"/>
    <w:rsid w:val="005F5A9F"/>
    <w:rsid w:val="005F5B41"/>
    <w:rsid w:val="005F5BA4"/>
    <w:rsid w:val="005F5C0C"/>
    <w:rsid w:val="005F5C80"/>
    <w:rsid w:val="005F5CA3"/>
    <w:rsid w:val="005F5CB5"/>
    <w:rsid w:val="005F5D06"/>
    <w:rsid w:val="005F5DBF"/>
    <w:rsid w:val="005F6180"/>
    <w:rsid w:val="005F625B"/>
    <w:rsid w:val="005F6490"/>
    <w:rsid w:val="005F67AB"/>
    <w:rsid w:val="005F67D6"/>
    <w:rsid w:val="005F6B81"/>
    <w:rsid w:val="005F6BC8"/>
    <w:rsid w:val="005F6BD3"/>
    <w:rsid w:val="005F6C7F"/>
    <w:rsid w:val="005F6CB8"/>
    <w:rsid w:val="005F6CCB"/>
    <w:rsid w:val="005F6E46"/>
    <w:rsid w:val="005F6E5D"/>
    <w:rsid w:val="005F6EBA"/>
    <w:rsid w:val="005F6FD0"/>
    <w:rsid w:val="005F70C3"/>
    <w:rsid w:val="005F7119"/>
    <w:rsid w:val="005F711B"/>
    <w:rsid w:val="005F720F"/>
    <w:rsid w:val="005F73A4"/>
    <w:rsid w:val="005F74A3"/>
    <w:rsid w:val="005F7555"/>
    <w:rsid w:val="005F76A6"/>
    <w:rsid w:val="005F774D"/>
    <w:rsid w:val="005F77DD"/>
    <w:rsid w:val="005F7839"/>
    <w:rsid w:val="005F790C"/>
    <w:rsid w:val="005F790E"/>
    <w:rsid w:val="005F7959"/>
    <w:rsid w:val="005F7990"/>
    <w:rsid w:val="005F7B0C"/>
    <w:rsid w:val="005F7B9D"/>
    <w:rsid w:val="005F7F30"/>
    <w:rsid w:val="005F7F9F"/>
    <w:rsid w:val="00600078"/>
    <w:rsid w:val="0060023C"/>
    <w:rsid w:val="0060025F"/>
    <w:rsid w:val="0060035D"/>
    <w:rsid w:val="00600391"/>
    <w:rsid w:val="00600482"/>
    <w:rsid w:val="006004AD"/>
    <w:rsid w:val="006006E9"/>
    <w:rsid w:val="0060091C"/>
    <w:rsid w:val="0060099D"/>
    <w:rsid w:val="00600A37"/>
    <w:rsid w:val="00600AED"/>
    <w:rsid w:val="00600D2B"/>
    <w:rsid w:val="00600D6D"/>
    <w:rsid w:val="00600D6E"/>
    <w:rsid w:val="00600DE8"/>
    <w:rsid w:val="00600DF2"/>
    <w:rsid w:val="0060103D"/>
    <w:rsid w:val="00601048"/>
    <w:rsid w:val="00601075"/>
    <w:rsid w:val="006010F8"/>
    <w:rsid w:val="00601439"/>
    <w:rsid w:val="006016F0"/>
    <w:rsid w:val="00601717"/>
    <w:rsid w:val="0060171E"/>
    <w:rsid w:val="006017F3"/>
    <w:rsid w:val="00601940"/>
    <w:rsid w:val="00601F58"/>
    <w:rsid w:val="00601FD2"/>
    <w:rsid w:val="00601FD6"/>
    <w:rsid w:val="006020BB"/>
    <w:rsid w:val="006020F0"/>
    <w:rsid w:val="006022DC"/>
    <w:rsid w:val="006023BC"/>
    <w:rsid w:val="006029E2"/>
    <w:rsid w:val="006029E5"/>
    <w:rsid w:val="00602B9B"/>
    <w:rsid w:val="00602D3B"/>
    <w:rsid w:val="00602D64"/>
    <w:rsid w:val="00602D93"/>
    <w:rsid w:val="00602E31"/>
    <w:rsid w:val="00602ECD"/>
    <w:rsid w:val="00602F58"/>
    <w:rsid w:val="00602F7F"/>
    <w:rsid w:val="0060301F"/>
    <w:rsid w:val="0060305A"/>
    <w:rsid w:val="006030F9"/>
    <w:rsid w:val="0060311E"/>
    <w:rsid w:val="006032C3"/>
    <w:rsid w:val="006032C8"/>
    <w:rsid w:val="00603368"/>
    <w:rsid w:val="00603421"/>
    <w:rsid w:val="006034EF"/>
    <w:rsid w:val="0060365B"/>
    <w:rsid w:val="006036B5"/>
    <w:rsid w:val="006036CB"/>
    <w:rsid w:val="00603828"/>
    <w:rsid w:val="00603901"/>
    <w:rsid w:val="00603C45"/>
    <w:rsid w:val="00603C94"/>
    <w:rsid w:val="00603CD9"/>
    <w:rsid w:val="00603D69"/>
    <w:rsid w:val="00603F42"/>
    <w:rsid w:val="00604081"/>
    <w:rsid w:val="006040AF"/>
    <w:rsid w:val="00604233"/>
    <w:rsid w:val="00604429"/>
    <w:rsid w:val="0060442E"/>
    <w:rsid w:val="00604432"/>
    <w:rsid w:val="006044C1"/>
    <w:rsid w:val="006044D2"/>
    <w:rsid w:val="0060458B"/>
    <w:rsid w:val="00604621"/>
    <w:rsid w:val="00604759"/>
    <w:rsid w:val="00604832"/>
    <w:rsid w:val="0060484A"/>
    <w:rsid w:val="00604A24"/>
    <w:rsid w:val="00604AA7"/>
    <w:rsid w:val="00604B46"/>
    <w:rsid w:val="00604BA8"/>
    <w:rsid w:val="00604C8D"/>
    <w:rsid w:val="00604D0A"/>
    <w:rsid w:val="00604F04"/>
    <w:rsid w:val="00604FB5"/>
    <w:rsid w:val="0060508B"/>
    <w:rsid w:val="0060513B"/>
    <w:rsid w:val="00605214"/>
    <w:rsid w:val="006055BC"/>
    <w:rsid w:val="006055E2"/>
    <w:rsid w:val="00605636"/>
    <w:rsid w:val="0060577C"/>
    <w:rsid w:val="006058AF"/>
    <w:rsid w:val="006059A1"/>
    <w:rsid w:val="00605AE7"/>
    <w:rsid w:val="00605C71"/>
    <w:rsid w:val="00605CAF"/>
    <w:rsid w:val="00605CD0"/>
    <w:rsid w:val="00605D16"/>
    <w:rsid w:val="00605D8F"/>
    <w:rsid w:val="00605DF2"/>
    <w:rsid w:val="00605E2B"/>
    <w:rsid w:val="00605E3C"/>
    <w:rsid w:val="00605EA8"/>
    <w:rsid w:val="00606089"/>
    <w:rsid w:val="006060AD"/>
    <w:rsid w:val="006060FA"/>
    <w:rsid w:val="0060612B"/>
    <w:rsid w:val="00606140"/>
    <w:rsid w:val="00606366"/>
    <w:rsid w:val="0060637D"/>
    <w:rsid w:val="00606392"/>
    <w:rsid w:val="006063C2"/>
    <w:rsid w:val="0060660B"/>
    <w:rsid w:val="0060663C"/>
    <w:rsid w:val="0060664F"/>
    <w:rsid w:val="0060680D"/>
    <w:rsid w:val="0060682C"/>
    <w:rsid w:val="006068A2"/>
    <w:rsid w:val="0060690C"/>
    <w:rsid w:val="0060699A"/>
    <w:rsid w:val="00606A28"/>
    <w:rsid w:val="00606AFF"/>
    <w:rsid w:val="00606C61"/>
    <w:rsid w:val="00606C8A"/>
    <w:rsid w:val="00606E02"/>
    <w:rsid w:val="00606E1F"/>
    <w:rsid w:val="0060704D"/>
    <w:rsid w:val="00607058"/>
    <w:rsid w:val="00607089"/>
    <w:rsid w:val="00607193"/>
    <w:rsid w:val="006071A2"/>
    <w:rsid w:val="006071DE"/>
    <w:rsid w:val="006071E5"/>
    <w:rsid w:val="00607290"/>
    <w:rsid w:val="00607398"/>
    <w:rsid w:val="006073D6"/>
    <w:rsid w:val="0060743F"/>
    <w:rsid w:val="00607495"/>
    <w:rsid w:val="00607547"/>
    <w:rsid w:val="00607995"/>
    <w:rsid w:val="00607A80"/>
    <w:rsid w:val="00607B52"/>
    <w:rsid w:val="00607CB3"/>
    <w:rsid w:val="00607D15"/>
    <w:rsid w:val="00607D21"/>
    <w:rsid w:val="00607D60"/>
    <w:rsid w:val="00607D80"/>
    <w:rsid w:val="00607F62"/>
    <w:rsid w:val="006102C1"/>
    <w:rsid w:val="0061033B"/>
    <w:rsid w:val="00610342"/>
    <w:rsid w:val="00610408"/>
    <w:rsid w:val="00610414"/>
    <w:rsid w:val="0061050D"/>
    <w:rsid w:val="00610642"/>
    <w:rsid w:val="00610685"/>
    <w:rsid w:val="0061071C"/>
    <w:rsid w:val="0061072E"/>
    <w:rsid w:val="00610741"/>
    <w:rsid w:val="006107DA"/>
    <w:rsid w:val="00610861"/>
    <w:rsid w:val="006108CC"/>
    <w:rsid w:val="00610961"/>
    <w:rsid w:val="00610A28"/>
    <w:rsid w:val="00610AAD"/>
    <w:rsid w:val="00610C47"/>
    <w:rsid w:val="00610D80"/>
    <w:rsid w:val="00610E77"/>
    <w:rsid w:val="00610EAC"/>
    <w:rsid w:val="00610FD2"/>
    <w:rsid w:val="00611045"/>
    <w:rsid w:val="0061105E"/>
    <w:rsid w:val="00611124"/>
    <w:rsid w:val="0061112B"/>
    <w:rsid w:val="0061131D"/>
    <w:rsid w:val="00611576"/>
    <w:rsid w:val="00611619"/>
    <w:rsid w:val="00611685"/>
    <w:rsid w:val="006116C4"/>
    <w:rsid w:val="00611878"/>
    <w:rsid w:val="00611A4C"/>
    <w:rsid w:val="00611A73"/>
    <w:rsid w:val="00611DB8"/>
    <w:rsid w:val="00611EC6"/>
    <w:rsid w:val="00611F4C"/>
    <w:rsid w:val="006120A8"/>
    <w:rsid w:val="006120EC"/>
    <w:rsid w:val="00612173"/>
    <w:rsid w:val="00612365"/>
    <w:rsid w:val="006123C6"/>
    <w:rsid w:val="00612470"/>
    <w:rsid w:val="00612481"/>
    <w:rsid w:val="006124A4"/>
    <w:rsid w:val="006124CE"/>
    <w:rsid w:val="006124E1"/>
    <w:rsid w:val="00612567"/>
    <w:rsid w:val="006125D4"/>
    <w:rsid w:val="006125D5"/>
    <w:rsid w:val="00612722"/>
    <w:rsid w:val="00612792"/>
    <w:rsid w:val="00612794"/>
    <w:rsid w:val="0061279D"/>
    <w:rsid w:val="00612854"/>
    <w:rsid w:val="00612872"/>
    <w:rsid w:val="0061288D"/>
    <w:rsid w:val="006129F2"/>
    <w:rsid w:val="00612C4E"/>
    <w:rsid w:val="00612C8A"/>
    <w:rsid w:val="00612D0F"/>
    <w:rsid w:val="00612D2E"/>
    <w:rsid w:val="00612F6B"/>
    <w:rsid w:val="006130D5"/>
    <w:rsid w:val="0061314E"/>
    <w:rsid w:val="0061316E"/>
    <w:rsid w:val="006131C2"/>
    <w:rsid w:val="00613223"/>
    <w:rsid w:val="006132E1"/>
    <w:rsid w:val="00613349"/>
    <w:rsid w:val="006133B8"/>
    <w:rsid w:val="006134FE"/>
    <w:rsid w:val="0061361A"/>
    <w:rsid w:val="006136DF"/>
    <w:rsid w:val="006137DA"/>
    <w:rsid w:val="00613887"/>
    <w:rsid w:val="006138F9"/>
    <w:rsid w:val="00613A55"/>
    <w:rsid w:val="00613A77"/>
    <w:rsid w:val="00613B48"/>
    <w:rsid w:val="00613D04"/>
    <w:rsid w:val="00613D1B"/>
    <w:rsid w:val="00613D5F"/>
    <w:rsid w:val="00613D91"/>
    <w:rsid w:val="00613DD7"/>
    <w:rsid w:val="00613E6F"/>
    <w:rsid w:val="00613F6D"/>
    <w:rsid w:val="006140BE"/>
    <w:rsid w:val="006140DF"/>
    <w:rsid w:val="00614249"/>
    <w:rsid w:val="0061426B"/>
    <w:rsid w:val="00614295"/>
    <w:rsid w:val="0061442D"/>
    <w:rsid w:val="00614639"/>
    <w:rsid w:val="006147B6"/>
    <w:rsid w:val="00614841"/>
    <w:rsid w:val="00614844"/>
    <w:rsid w:val="00614845"/>
    <w:rsid w:val="0061491A"/>
    <w:rsid w:val="00614934"/>
    <w:rsid w:val="00614970"/>
    <w:rsid w:val="00614998"/>
    <w:rsid w:val="00614AC6"/>
    <w:rsid w:val="00614C49"/>
    <w:rsid w:val="00614E94"/>
    <w:rsid w:val="00614EC3"/>
    <w:rsid w:val="00614EC6"/>
    <w:rsid w:val="00614F2E"/>
    <w:rsid w:val="00614F3E"/>
    <w:rsid w:val="00614F7C"/>
    <w:rsid w:val="006152CB"/>
    <w:rsid w:val="00615661"/>
    <w:rsid w:val="00615663"/>
    <w:rsid w:val="006156A1"/>
    <w:rsid w:val="00615786"/>
    <w:rsid w:val="006157E3"/>
    <w:rsid w:val="0061589E"/>
    <w:rsid w:val="006158BB"/>
    <w:rsid w:val="00615B02"/>
    <w:rsid w:val="00615C8C"/>
    <w:rsid w:val="00615E28"/>
    <w:rsid w:val="00615E7C"/>
    <w:rsid w:val="00615F5E"/>
    <w:rsid w:val="0061602D"/>
    <w:rsid w:val="006160B5"/>
    <w:rsid w:val="006162D7"/>
    <w:rsid w:val="00616312"/>
    <w:rsid w:val="00616313"/>
    <w:rsid w:val="00616397"/>
    <w:rsid w:val="006163A8"/>
    <w:rsid w:val="00616697"/>
    <w:rsid w:val="006166CD"/>
    <w:rsid w:val="00616730"/>
    <w:rsid w:val="006167CB"/>
    <w:rsid w:val="00616805"/>
    <w:rsid w:val="00616B2D"/>
    <w:rsid w:val="00616B35"/>
    <w:rsid w:val="00616B3F"/>
    <w:rsid w:val="00616C20"/>
    <w:rsid w:val="00616C7E"/>
    <w:rsid w:val="00616CA8"/>
    <w:rsid w:val="00616E9B"/>
    <w:rsid w:val="00616F75"/>
    <w:rsid w:val="00616FC0"/>
    <w:rsid w:val="00616FD2"/>
    <w:rsid w:val="00617026"/>
    <w:rsid w:val="00617075"/>
    <w:rsid w:val="00617102"/>
    <w:rsid w:val="00617172"/>
    <w:rsid w:val="006172E7"/>
    <w:rsid w:val="0061736B"/>
    <w:rsid w:val="00617394"/>
    <w:rsid w:val="006173A2"/>
    <w:rsid w:val="006173DC"/>
    <w:rsid w:val="00617644"/>
    <w:rsid w:val="00617941"/>
    <w:rsid w:val="00617945"/>
    <w:rsid w:val="006179A6"/>
    <w:rsid w:val="006179C0"/>
    <w:rsid w:val="00617B69"/>
    <w:rsid w:val="00617C2D"/>
    <w:rsid w:val="00617DA8"/>
    <w:rsid w:val="00617DB5"/>
    <w:rsid w:val="00617E86"/>
    <w:rsid w:val="00617ECB"/>
    <w:rsid w:val="00617EE6"/>
    <w:rsid w:val="00617FBD"/>
    <w:rsid w:val="00620017"/>
    <w:rsid w:val="00620042"/>
    <w:rsid w:val="00620269"/>
    <w:rsid w:val="00620291"/>
    <w:rsid w:val="006205C4"/>
    <w:rsid w:val="006206DA"/>
    <w:rsid w:val="006206F7"/>
    <w:rsid w:val="00620847"/>
    <w:rsid w:val="00620953"/>
    <w:rsid w:val="0062095D"/>
    <w:rsid w:val="00620B99"/>
    <w:rsid w:val="00620C7D"/>
    <w:rsid w:val="00620CA0"/>
    <w:rsid w:val="00620DA0"/>
    <w:rsid w:val="00620E0A"/>
    <w:rsid w:val="00620E23"/>
    <w:rsid w:val="00620EA8"/>
    <w:rsid w:val="00620F26"/>
    <w:rsid w:val="00620FD4"/>
    <w:rsid w:val="00621092"/>
    <w:rsid w:val="0062114D"/>
    <w:rsid w:val="00621212"/>
    <w:rsid w:val="0062125E"/>
    <w:rsid w:val="0062127E"/>
    <w:rsid w:val="006212BE"/>
    <w:rsid w:val="006212DB"/>
    <w:rsid w:val="00621367"/>
    <w:rsid w:val="0062136E"/>
    <w:rsid w:val="006213EF"/>
    <w:rsid w:val="0062146F"/>
    <w:rsid w:val="006215C7"/>
    <w:rsid w:val="00621638"/>
    <w:rsid w:val="0062163B"/>
    <w:rsid w:val="0062164F"/>
    <w:rsid w:val="006216C6"/>
    <w:rsid w:val="0062174C"/>
    <w:rsid w:val="0062184B"/>
    <w:rsid w:val="0062187F"/>
    <w:rsid w:val="00621884"/>
    <w:rsid w:val="00621A25"/>
    <w:rsid w:val="00621AF8"/>
    <w:rsid w:val="00621B0C"/>
    <w:rsid w:val="00621D13"/>
    <w:rsid w:val="00621D1D"/>
    <w:rsid w:val="00621E7F"/>
    <w:rsid w:val="00621EE8"/>
    <w:rsid w:val="00621FD2"/>
    <w:rsid w:val="00621FD5"/>
    <w:rsid w:val="00622013"/>
    <w:rsid w:val="00622092"/>
    <w:rsid w:val="006221B7"/>
    <w:rsid w:val="006221E6"/>
    <w:rsid w:val="0062231D"/>
    <w:rsid w:val="006223DB"/>
    <w:rsid w:val="00622622"/>
    <w:rsid w:val="00622665"/>
    <w:rsid w:val="006226B6"/>
    <w:rsid w:val="00622785"/>
    <w:rsid w:val="00622AC6"/>
    <w:rsid w:val="00622B0F"/>
    <w:rsid w:val="00622B31"/>
    <w:rsid w:val="00622BD0"/>
    <w:rsid w:val="00622C24"/>
    <w:rsid w:val="00622DA0"/>
    <w:rsid w:val="00622E77"/>
    <w:rsid w:val="00622EAD"/>
    <w:rsid w:val="006230CF"/>
    <w:rsid w:val="0062313F"/>
    <w:rsid w:val="0062316E"/>
    <w:rsid w:val="0062317A"/>
    <w:rsid w:val="0062318A"/>
    <w:rsid w:val="00623233"/>
    <w:rsid w:val="00623269"/>
    <w:rsid w:val="00623402"/>
    <w:rsid w:val="00623444"/>
    <w:rsid w:val="006234DB"/>
    <w:rsid w:val="0062353C"/>
    <w:rsid w:val="00623628"/>
    <w:rsid w:val="006236F6"/>
    <w:rsid w:val="006237A9"/>
    <w:rsid w:val="006238E6"/>
    <w:rsid w:val="00623966"/>
    <w:rsid w:val="00623AD4"/>
    <w:rsid w:val="00623BD7"/>
    <w:rsid w:val="00623C2A"/>
    <w:rsid w:val="00623C30"/>
    <w:rsid w:val="00623CFB"/>
    <w:rsid w:val="00624001"/>
    <w:rsid w:val="00624045"/>
    <w:rsid w:val="0062416F"/>
    <w:rsid w:val="00624200"/>
    <w:rsid w:val="00624248"/>
    <w:rsid w:val="006243F9"/>
    <w:rsid w:val="00624439"/>
    <w:rsid w:val="00624493"/>
    <w:rsid w:val="0062449F"/>
    <w:rsid w:val="006244D2"/>
    <w:rsid w:val="00624581"/>
    <w:rsid w:val="006245ED"/>
    <w:rsid w:val="006246B1"/>
    <w:rsid w:val="00624713"/>
    <w:rsid w:val="00624758"/>
    <w:rsid w:val="0062478F"/>
    <w:rsid w:val="006247BB"/>
    <w:rsid w:val="00624834"/>
    <w:rsid w:val="0062484D"/>
    <w:rsid w:val="00624919"/>
    <w:rsid w:val="00624953"/>
    <w:rsid w:val="00624B73"/>
    <w:rsid w:val="00624BF2"/>
    <w:rsid w:val="00624DD9"/>
    <w:rsid w:val="00624E78"/>
    <w:rsid w:val="00624F09"/>
    <w:rsid w:val="00624F75"/>
    <w:rsid w:val="00624F8C"/>
    <w:rsid w:val="00625126"/>
    <w:rsid w:val="00625240"/>
    <w:rsid w:val="00625555"/>
    <w:rsid w:val="0062560D"/>
    <w:rsid w:val="006256CB"/>
    <w:rsid w:val="00625789"/>
    <w:rsid w:val="006257E3"/>
    <w:rsid w:val="00625933"/>
    <w:rsid w:val="00625998"/>
    <w:rsid w:val="00625A39"/>
    <w:rsid w:val="00625A6B"/>
    <w:rsid w:val="00625AC3"/>
    <w:rsid w:val="00625AD1"/>
    <w:rsid w:val="00625B23"/>
    <w:rsid w:val="00625C27"/>
    <w:rsid w:val="00625CB8"/>
    <w:rsid w:val="00625CC9"/>
    <w:rsid w:val="00625E6C"/>
    <w:rsid w:val="00625EDA"/>
    <w:rsid w:val="00625F2A"/>
    <w:rsid w:val="00626093"/>
    <w:rsid w:val="00626127"/>
    <w:rsid w:val="006262E1"/>
    <w:rsid w:val="006263BE"/>
    <w:rsid w:val="0062651B"/>
    <w:rsid w:val="00626653"/>
    <w:rsid w:val="006266DE"/>
    <w:rsid w:val="006267DF"/>
    <w:rsid w:val="00626B14"/>
    <w:rsid w:val="00626BF3"/>
    <w:rsid w:val="00626C06"/>
    <w:rsid w:val="00626C65"/>
    <w:rsid w:val="00626CD3"/>
    <w:rsid w:val="00626DF1"/>
    <w:rsid w:val="00626DFC"/>
    <w:rsid w:val="00626E7B"/>
    <w:rsid w:val="00626EE1"/>
    <w:rsid w:val="00626F84"/>
    <w:rsid w:val="00626FC6"/>
    <w:rsid w:val="0062716C"/>
    <w:rsid w:val="00627178"/>
    <w:rsid w:val="006271D4"/>
    <w:rsid w:val="00627203"/>
    <w:rsid w:val="006272B9"/>
    <w:rsid w:val="00627320"/>
    <w:rsid w:val="00627352"/>
    <w:rsid w:val="006274FB"/>
    <w:rsid w:val="00627546"/>
    <w:rsid w:val="00627602"/>
    <w:rsid w:val="0062771B"/>
    <w:rsid w:val="00627767"/>
    <w:rsid w:val="006277B0"/>
    <w:rsid w:val="00627802"/>
    <w:rsid w:val="00627891"/>
    <w:rsid w:val="006278F2"/>
    <w:rsid w:val="006279E5"/>
    <w:rsid w:val="00627CAA"/>
    <w:rsid w:val="00627D55"/>
    <w:rsid w:val="00627E22"/>
    <w:rsid w:val="00627F89"/>
    <w:rsid w:val="006300B9"/>
    <w:rsid w:val="00630567"/>
    <w:rsid w:val="0063056C"/>
    <w:rsid w:val="006306DC"/>
    <w:rsid w:val="006306F1"/>
    <w:rsid w:val="00630765"/>
    <w:rsid w:val="00630845"/>
    <w:rsid w:val="00630960"/>
    <w:rsid w:val="00630A45"/>
    <w:rsid w:val="00630AE9"/>
    <w:rsid w:val="00630C80"/>
    <w:rsid w:val="00630D4D"/>
    <w:rsid w:val="00630D5B"/>
    <w:rsid w:val="00631092"/>
    <w:rsid w:val="00631179"/>
    <w:rsid w:val="00631362"/>
    <w:rsid w:val="00631366"/>
    <w:rsid w:val="0063137F"/>
    <w:rsid w:val="006314DB"/>
    <w:rsid w:val="00631721"/>
    <w:rsid w:val="00631739"/>
    <w:rsid w:val="0063174A"/>
    <w:rsid w:val="00631867"/>
    <w:rsid w:val="0063187F"/>
    <w:rsid w:val="0063189F"/>
    <w:rsid w:val="006318C8"/>
    <w:rsid w:val="006319C6"/>
    <w:rsid w:val="00631A0B"/>
    <w:rsid w:val="00631A13"/>
    <w:rsid w:val="00631A42"/>
    <w:rsid w:val="00631BE9"/>
    <w:rsid w:val="00631BFF"/>
    <w:rsid w:val="00631C7C"/>
    <w:rsid w:val="00631D43"/>
    <w:rsid w:val="00631D63"/>
    <w:rsid w:val="00631DD6"/>
    <w:rsid w:val="00631EAD"/>
    <w:rsid w:val="00631F56"/>
    <w:rsid w:val="00632029"/>
    <w:rsid w:val="0063213A"/>
    <w:rsid w:val="006322F4"/>
    <w:rsid w:val="00632459"/>
    <w:rsid w:val="006326B5"/>
    <w:rsid w:val="0063279C"/>
    <w:rsid w:val="006328C4"/>
    <w:rsid w:val="00632965"/>
    <w:rsid w:val="006329AB"/>
    <w:rsid w:val="00632B8C"/>
    <w:rsid w:val="00632BCD"/>
    <w:rsid w:val="00632BD9"/>
    <w:rsid w:val="00632D72"/>
    <w:rsid w:val="00632D7D"/>
    <w:rsid w:val="00632DFA"/>
    <w:rsid w:val="00632E9D"/>
    <w:rsid w:val="00632EB6"/>
    <w:rsid w:val="00632F3D"/>
    <w:rsid w:val="00632F5B"/>
    <w:rsid w:val="00632F6A"/>
    <w:rsid w:val="00633020"/>
    <w:rsid w:val="006332D9"/>
    <w:rsid w:val="006333FC"/>
    <w:rsid w:val="0063345F"/>
    <w:rsid w:val="006334EF"/>
    <w:rsid w:val="006335EC"/>
    <w:rsid w:val="006336F7"/>
    <w:rsid w:val="00633716"/>
    <w:rsid w:val="0063374F"/>
    <w:rsid w:val="006337EA"/>
    <w:rsid w:val="0063382B"/>
    <w:rsid w:val="00633847"/>
    <w:rsid w:val="00633962"/>
    <w:rsid w:val="006339FF"/>
    <w:rsid w:val="00633A02"/>
    <w:rsid w:val="00633AA1"/>
    <w:rsid w:val="00633C5F"/>
    <w:rsid w:val="00633DAC"/>
    <w:rsid w:val="00633E03"/>
    <w:rsid w:val="00633F32"/>
    <w:rsid w:val="00633F73"/>
    <w:rsid w:val="0063407C"/>
    <w:rsid w:val="006340AB"/>
    <w:rsid w:val="00634378"/>
    <w:rsid w:val="00634487"/>
    <w:rsid w:val="006344F7"/>
    <w:rsid w:val="00634549"/>
    <w:rsid w:val="006346E5"/>
    <w:rsid w:val="0063471C"/>
    <w:rsid w:val="0063478B"/>
    <w:rsid w:val="0063483E"/>
    <w:rsid w:val="006348B2"/>
    <w:rsid w:val="00634B01"/>
    <w:rsid w:val="00634CA9"/>
    <w:rsid w:val="00634CCB"/>
    <w:rsid w:val="00634CE4"/>
    <w:rsid w:val="00634D0B"/>
    <w:rsid w:val="00634DB8"/>
    <w:rsid w:val="00634EDE"/>
    <w:rsid w:val="00634F22"/>
    <w:rsid w:val="006350CE"/>
    <w:rsid w:val="00635190"/>
    <w:rsid w:val="0063519B"/>
    <w:rsid w:val="006352AD"/>
    <w:rsid w:val="00635395"/>
    <w:rsid w:val="006354C4"/>
    <w:rsid w:val="006354DC"/>
    <w:rsid w:val="0063550E"/>
    <w:rsid w:val="006355D1"/>
    <w:rsid w:val="006355D4"/>
    <w:rsid w:val="00635650"/>
    <w:rsid w:val="006356ED"/>
    <w:rsid w:val="00635ADB"/>
    <w:rsid w:val="00635AE9"/>
    <w:rsid w:val="00635BC4"/>
    <w:rsid w:val="00635C16"/>
    <w:rsid w:val="00635C7D"/>
    <w:rsid w:val="00635D96"/>
    <w:rsid w:val="00635F01"/>
    <w:rsid w:val="006360E3"/>
    <w:rsid w:val="00636139"/>
    <w:rsid w:val="0063616B"/>
    <w:rsid w:val="00636183"/>
    <w:rsid w:val="006361A6"/>
    <w:rsid w:val="0063628C"/>
    <w:rsid w:val="006362FA"/>
    <w:rsid w:val="00636463"/>
    <w:rsid w:val="00636491"/>
    <w:rsid w:val="0063660C"/>
    <w:rsid w:val="0063668B"/>
    <w:rsid w:val="006366E6"/>
    <w:rsid w:val="00636737"/>
    <w:rsid w:val="00636851"/>
    <w:rsid w:val="006368C2"/>
    <w:rsid w:val="00636B01"/>
    <w:rsid w:val="00636C70"/>
    <w:rsid w:val="006370AA"/>
    <w:rsid w:val="00637159"/>
    <w:rsid w:val="0063720F"/>
    <w:rsid w:val="0063722A"/>
    <w:rsid w:val="0063722F"/>
    <w:rsid w:val="0063725E"/>
    <w:rsid w:val="0063727C"/>
    <w:rsid w:val="006372C5"/>
    <w:rsid w:val="0063730C"/>
    <w:rsid w:val="006373C1"/>
    <w:rsid w:val="0063744A"/>
    <w:rsid w:val="006374F4"/>
    <w:rsid w:val="006376F4"/>
    <w:rsid w:val="0063770B"/>
    <w:rsid w:val="006377D0"/>
    <w:rsid w:val="006377DC"/>
    <w:rsid w:val="00637A28"/>
    <w:rsid w:val="00637AA7"/>
    <w:rsid w:val="00637B66"/>
    <w:rsid w:val="00637BA6"/>
    <w:rsid w:val="00637CD0"/>
    <w:rsid w:val="00637D3A"/>
    <w:rsid w:val="00637D55"/>
    <w:rsid w:val="00637E91"/>
    <w:rsid w:val="006400B1"/>
    <w:rsid w:val="00640122"/>
    <w:rsid w:val="006401C6"/>
    <w:rsid w:val="00640212"/>
    <w:rsid w:val="0064034E"/>
    <w:rsid w:val="00640384"/>
    <w:rsid w:val="006403C0"/>
    <w:rsid w:val="0064042E"/>
    <w:rsid w:val="00640451"/>
    <w:rsid w:val="00640668"/>
    <w:rsid w:val="006406AD"/>
    <w:rsid w:val="0064074D"/>
    <w:rsid w:val="00640AF5"/>
    <w:rsid w:val="00640CA5"/>
    <w:rsid w:val="00640CED"/>
    <w:rsid w:val="00640E6A"/>
    <w:rsid w:val="00640F68"/>
    <w:rsid w:val="00640FEA"/>
    <w:rsid w:val="006411FB"/>
    <w:rsid w:val="0064126A"/>
    <w:rsid w:val="00641308"/>
    <w:rsid w:val="0064130F"/>
    <w:rsid w:val="0064141C"/>
    <w:rsid w:val="00641617"/>
    <w:rsid w:val="00641794"/>
    <w:rsid w:val="00641946"/>
    <w:rsid w:val="00641973"/>
    <w:rsid w:val="00641AD3"/>
    <w:rsid w:val="00641BA3"/>
    <w:rsid w:val="00641D8D"/>
    <w:rsid w:val="00641E35"/>
    <w:rsid w:val="0064206E"/>
    <w:rsid w:val="006420C8"/>
    <w:rsid w:val="006420E8"/>
    <w:rsid w:val="00642101"/>
    <w:rsid w:val="00642290"/>
    <w:rsid w:val="00642417"/>
    <w:rsid w:val="006424D3"/>
    <w:rsid w:val="00642543"/>
    <w:rsid w:val="006426C0"/>
    <w:rsid w:val="006426E8"/>
    <w:rsid w:val="006427F8"/>
    <w:rsid w:val="00642816"/>
    <w:rsid w:val="006428CA"/>
    <w:rsid w:val="00642912"/>
    <w:rsid w:val="0064293A"/>
    <w:rsid w:val="00642A4B"/>
    <w:rsid w:val="00642AA5"/>
    <w:rsid w:val="00642C24"/>
    <w:rsid w:val="00642D32"/>
    <w:rsid w:val="00642D99"/>
    <w:rsid w:val="00642DB3"/>
    <w:rsid w:val="00642DDC"/>
    <w:rsid w:val="00642FE1"/>
    <w:rsid w:val="00642FFE"/>
    <w:rsid w:val="006430C9"/>
    <w:rsid w:val="0064323B"/>
    <w:rsid w:val="0064343F"/>
    <w:rsid w:val="00643446"/>
    <w:rsid w:val="006434A9"/>
    <w:rsid w:val="0064354D"/>
    <w:rsid w:val="006435A9"/>
    <w:rsid w:val="006436CB"/>
    <w:rsid w:val="006437A4"/>
    <w:rsid w:val="006439BB"/>
    <w:rsid w:val="00643A56"/>
    <w:rsid w:val="00643ADF"/>
    <w:rsid w:val="00643EB6"/>
    <w:rsid w:val="00643F36"/>
    <w:rsid w:val="00643FCE"/>
    <w:rsid w:val="0064413D"/>
    <w:rsid w:val="006441B0"/>
    <w:rsid w:val="0064428C"/>
    <w:rsid w:val="00644389"/>
    <w:rsid w:val="0064439A"/>
    <w:rsid w:val="00644416"/>
    <w:rsid w:val="0064443F"/>
    <w:rsid w:val="00644476"/>
    <w:rsid w:val="00644506"/>
    <w:rsid w:val="00644525"/>
    <w:rsid w:val="0064455E"/>
    <w:rsid w:val="006446F3"/>
    <w:rsid w:val="006447F0"/>
    <w:rsid w:val="006449F1"/>
    <w:rsid w:val="00644A70"/>
    <w:rsid w:val="00644AF0"/>
    <w:rsid w:val="00644D14"/>
    <w:rsid w:val="00644DA8"/>
    <w:rsid w:val="00645018"/>
    <w:rsid w:val="006450DE"/>
    <w:rsid w:val="00645220"/>
    <w:rsid w:val="006453A2"/>
    <w:rsid w:val="006453AB"/>
    <w:rsid w:val="00645438"/>
    <w:rsid w:val="0064554A"/>
    <w:rsid w:val="00645630"/>
    <w:rsid w:val="006457B7"/>
    <w:rsid w:val="00645880"/>
    <w:rsid w:val="006459A9"/>
    <w:rsid w:val="00645A62"/>
    <w:rsid w:val="00645A81"/>
    <w:rsid w:val="00645A97"/>
    <w:rsid w:val="00645C23"/>
    <w:rsid w:val="00645C3B"/>
    <w:rsid w:val="00645CAF"/>
    <w:rsid w:val="00645CC5"/>
    <w:rsid w:val="00645D79"/>
    <w:rsid w:val="00645E33"/>
    <w:rsid w:val="00645E78"/>
    <w:rsid w:val="00645F38"/>
    <w:rsid w:val="00645F5C"/>
    <w:rsid w:val="0064601A"/>
    <w:rsid w:val="006462E1"/>
    <w:rsid w:val="00646364"/>
    <w:rsid w:val="0064638E"/>
    <w:rsid w:val="00646491"/>
    <w:rsid w:val="00646588"/>
    <w:rsid w:val="006465BE"/>
    <w:rsid w:val="006466F8"/>
    <w:rsid w:val="00646701"/>
    <w:rsid w:val="0064685D"/>
    <w:rsid w:val="006468A9"/>
    <w:rsid w:val="006468EB"/>
    <w:rsid w:val="006469A8"/>
    <w:rsid w:val="00646ACE"/>
    <w:rsid w:val="00646B78"/>
    <w:rsid w:val="00646B92"/>
    <w:rsid w:val="00646C02"/>
    <w:rsid w:val="00646C16"/>
    <w:rsid w:val="00646C5B"/>
    <w:rsid w:val="00646CCC"/>
    <w:rsid w:val="00646D68"/>
    <w:rsid w:val="00646DA5"/>
    <w:rsid w:val="00646E42"/>
    <w:rsid w:val="00646F4D"/>
    <w:rsid w:val="00646FB8"/>
    <w:rsid w:val="00646FE5"/>
    <w:rsid w:val="006470F8"/>
    <w:rsid w:val="006470FD"/>
    <w:rsid w:val="006471E6"/>
    <w:rsid w:val="006472F8"/>
    <w:rsid w:val="0064742B"/>
    <w:rsid w:val="00647597"/>
    <w:rsid w:val="0064773B"/>
    <w:rsid w:val="00647766"/>
    <w:rsid w:val="0064789B"/>
    <w:rsid w:val="006478D3"/>
    <w:rsid w:val="00647B28"/>
    <w:rsid w:val="00647B34"/>
    <w:rsid w:val="00647C02"/>
    <w:rsid w:val="00647C7D"/>
    <w:rsid w:val="00647DC2"/>
    <w:rsid w:val="00647E13"/>
    <w:rsid w:val="00647E1A"/>
    <w:rsid w:val="0065002F"/>
    <w:rsid w:val="00650253"/>
    <w:rsid w:val="0065034F"/>
    <w:rsid w:val="00650374"/>
    <w:rsid w:val="006505A7"/>
    <w:rsid w:val="006506BF"/>
    <w:rsid w:val="006506F6"/>
    <w:rsid w:val="006507B7"/>
    <w:rsid w:val="0065080A"/>
    <w:rsid w:val="0065094B"/>
    <w:rsid w:val="006509EF"/>
    <w:rsid w:val="00650B95"/>
    <w:rsid w:val="00650BD5"/>
    <w:rsid w:val="00650CE2"/>
    <w:rsid w:val="00650D4E"/>
    <w:rsid w:val="00650DCD"/>
    <w:rsid w:val="00650DF0"/>
    <w:rsid w:val="00650EC5"/>
    <w:rsid w:val="00650EE2"/>
    <w:rsid w:val="00650F78"/>
    <w:rsid w:val="00650FCF"/>
    <w:rsid w:val="00650FE8"/>
    <w:rsid w:val="00650FEE"/>
    <w:rsid w:val="00651056"/>
    <w:rsid w:val="00651176"/>
    <w:rsid w:val="006511A2"/>
    <w:rsid w:val="00651317"/>
    <w:rsid w:val="00651334"/>
    <w:rsid w:val="0065136C"/>
    <w:rsid w:val="006513B9"/>
    <w:rsid w:val="006513C8"/>
    <w:rsid w:val="00651462"/>
    <w:rsid w:val="006514B2"/>
    <w:rsid w:val="006515A1"/>
    <w:rsid w:val="00651707"/>
    <w:rsid w:val="006517B5"/>
    <w:rsid w:val="00651811"/>
    <w:rsid w:val="006519AC"/>
    <w:rsid w:val="00651A32"/>
    <w:rsid w:val="00651A3B"/>
    <w:rsid w:val="00651AB4"/>
    <w:rsid w:val="00651B65"/>
    <w:rsid w:val="00651CC4"/>
    <w:rsid w:val="00651DF1"/>
    <w:rsid w:val="00651E1D"/>
    <w:rsid w:val="00651E48"/>
    <w:rsid w:val="00651EE8"/>
    <w:rsid w:val="00651EFB"/>
    <w:rsid w:val="00651F96"/>
    <w:rsid w:val="00651FC8"/>
    <w:rsid w:val="0065204D"/>
    <w:rsid w:val="00652062"/>
    <w:rsid w:val="006520D9"/>
    <w:rsid w:val="0065212D"/>
    <w:rsid w:val="00652339"/>
    <w:rsid w:val="0065238C"/>
    <w:rsid w:val="00652489"/>
    <w:rsid w:val="006524D2"/>
    <w:rsid w:val="00652560"/>
    <w:rsid w:val="0065259A"/>
    <w:rsid w:val="0065275B"/>
    <w:rsid w:val="0065285C"/>
    <w:rsid w:val="006528A4"/>
    <w:rsid w:val="006528E6"/>
    <w:rsid w:val="0065294A"/>
    <w:rsid w:val="00652BE0"/>
    <w:rsid w:val="00652CD8"/>
    <w:rsid w:val="00652CF5"/>
    <w:rsid w:val="00652CFD"/>
    <w:rsid w:val="00652DD4"/>
    <w:rsid w:val="00652E64"/>
    <w:rsid w:val="00652EC8"/>
    <w:rsid w:val="00652FB3"/>
    <w:rsid w:val="00652FD5"/>
    <w:rsid w:val="0065302E"/>
    <w:rsid w:val="0065303E"/>
    <w:rsid w:val="006530EE"/>
    <w:rsid w:val="00653146"/>
    <w:rsid w:val="0065315B"/>
    <w:rsid w:val="00653277"/>
    <w:rsid w:val="00653316"/>
    <w:rsid w:val="006533ED"/>
    <w:rsid w:val="00653405"/>
    <w:rsid w:val="006535A5"/>
    <w:rsid w:val="006535F8"/>
    <w:rsid w:val="0065361C"/>
    <w:rsid w:val="0065361D"/>
    <w:rsid w:val="0065364B"/>
    <w:rsid w:val="0065367C"/>
    <w:rsid w:val="006536D6"/>
    <w:rsid w:val="00653823"/>
    <w:rsid w:val="006539E2"/>
    <w:rsid w:val="006539EC"/>
    <w:rsid w:val="00653A95"/>
    <w:rsid w:val="00653B30"/>
    <w:rsid w:val="00653C11"/>
    <w:rsid w:val="00653C4C"/>
    <w:rsid w:val="00653C55"/>
    <w:rsid w:val="00653C6B"/>
    <w:rsid w:val="00653D26"/>
    <w:rsid w:val="00653D48"/>
    <w:rsid w:val="00653F4E"/>
    <w:rsid w:val="00654111"/>
    <w:rsid w:val="006543E4"/>
    <w:rsid w:val="00654519"/>
    <w:rsid w:val="0065469B"/>
    <w:rsid w:val="00654768"/>
    <w:rsid w:val="0065477C"/>
    <w:rsid w:val="006548CE"/>
    <w:rsid w:val="006549F0"/>
    <w:rsid w:val="00654A75"/>
    <w:rsid w:val="00654BCB"/>
    <w:rsid w:val="00654BE5"/>
    <w:rsid w:val="00654C66"/>
    <w:rsid w:val="00654DF5"/>
    <w:rsid w:val="00654EC3"/>
    <w:rsid w:val="00654EE7"/>
    <w:rsid w:val="00654F0E"/>
    <w:rsid w:val="006550C4"/>
    <w:rsid w:val="006550F0"/>
    <w:rsid w:val="0065511A"/>
    <w:rsid w:val="006551B5"/>
    <w:rsid w:val="0065541C"/>
    <w:rsid w:val="006554A9"/>
    <w:rsid w:val="0065553A"/>
    <w:rsid w:val="00655606"/>
    <w:rsid w:val="006556C1"/>
    <w:rsid w:val="006556C3"/>
    <w:rsid w:val="006556F1"/>
    <w:rsid w:val="00655745"/>
    <w:rsid w:val="0065585E"/>
    <w:rsid w:val="0065596F"/>
    <w:rsid w:val="00655974"/>
    <w:rsid w:val="00655995"/>
    <w:rsid w:val="006559D2"/>
    <w:rsid w:val="00655C02"/>
    <w:rsid w:val="00655CFB"/>
    <w:rsid w:val="00655E1C"/>
    <w:rsid w:val="00655E2F"/>
    <w:rsid w:val="00655ECF"/>
    <w:rsid w:val="00655EF6"/>
    <w:rsid w:val="00655F10"/>
    <w:rsid w:val="00655FF1"/>
    <w:rsid w:val="006560F8"/>
    <w:rsid w:val="00656140"/>
    <w:rsid w:val="0065625D"/>
    <w:rsid w:val="006562BD"/>
    <w:rsid w:val="006562F7"/>
    <w:rsid w:val="006562FF"/>
    <w:rsid w:val="00656410"/>
    <w:rsid w:val="006566FD"/>
    <w:rsid w:val="00656700"/>
    <w:rsid w:val="00656786"/>
    <w:rsid w:val="0065683C"/>
    <w:rsid w:val="0065685B"/>
    <w:rsid w:val="006568D2"/>
    <w:rsid w:val="00656B35"/>
    <w:rsid w:val="00656BAB"/>
    <w:rsid w:val="00656CBF"/>
    <w:rsid w:val="00656D6F"/>
    <w:rsid w:val="00656E3E"/>
    <w:rsid w:val="00656E8F"/>
    <w:rsid w:val="00656FD2"/>
    <w:rsid w:val="0065709B"/>
    <w:rsid w:val="006570AF"/>
    <w:rsid w:val="0065723A"/>
    <w:rsid w:val="0065726C"/>
    <w:rsid w:val="00657271"/>
    <w:rsid w:val="00657282"/>
    <w:rsid w:val="006573F8"/>
    <w:rsid w:val="006574D2"/>
    <w:rsid w:val="006575A1"/>
    <w:rsid w:val="00657601"/>
    <w:rsid w:val="0065760C"/>
    <w:rsid w:val="006576D3"/>
    <w:rsid w:val="0065772A"/>
    <w:rsid w:val="006577F1"/>
    <w:rsid w:val="00657ADB"/>
    <w:rsid w:val="00657BF2"/>
    <w:rsid w:val="00657C27"/>
    <w:rsid w:val="00657CC6"/>
    <w:rsid w:val="00657D21"/>
    <w:rsid w:val="00657D5E"/>
    <w:rsid w:val="00657DE3"/>
    <w:rsid w:val="00657E8A"/>
    <w:rsid w:val="00657ED9"/>
    <w:rsid w:val="00657F70"/>
    <w:rsid w:val="00660194"/>
    <w:rsid w:val="00660252"/>
    <w:rsid w:val="006603E0"/>
    <w:rsid w:val="006604F8"/>
    <w:rsid w:val="006604FA"/>
    <w:rsid w:val="00660556"/>
    <w:rsid w:val="0066057E"/>
    <w:rsid w:val="006605CD"/>
    <w:rsid w:val="00660734"/>
    <w:rsid w:val="0066091A"/>
    <w:rsid w:val="0066091B"/>
    <w:rsid w:val="00660CAF"/>
    <w:rsid w:val="00660DBD"/>
    <w:rsid w:val="00660FA1"/>
    <w:rsid w:val="00661113"/>
    <w:rsid w:val="006611F1"/>
    <w:rsid w:val="006612B2"/>
    <w:rsid w:val="006612DD"/>
    <w:rsid w:val="006613E8"/>
    <w:rsid w:val="0066143E"/>
    <w:rsid w:val="00661459"/>
    <w:rsid w:val="00661727"/>
    <w:rsid w:val="00661738"/>
    <w:rsid w:val="0066198F"/>
    <w:rsid w:val="006619F0"/>
    <w:rsid w:val="006619F4"/>
    <w:rsid w:val="00661AA2"/>
    <w:rsid w:val="00661C34"/>
    <w:rsid w:val="00661CA8"/>
    <w:rsid w:val="00661CE0"/>
    <w:rsid w:val="00661D2D"/>
    <w:rsid w:val="00661D40"/>
    <w:rsid w:val="00661E9E"/>
    <w:rsid w:val="00662099"/>
    <w:rsid w:val="006621CB"/>
    <w:rsid w:val="0066220A"/>
    <w:rsid w:val="006622CC"/>
    <w:rsid w:val="0066231D"/>
    <w:rsid w:val="006624A4"/>
    <w:rsid w:val="006625B2"/>
    <w:rsid w:val="0066277D"/>
    <w:rsid w:val="006627DC"/>
    <w:rsid w:val="0066291A"/>
    <w:rsid w:val="006629F3"/>
    <w:rsid w:val="00662BDC"/>
    <w:rsid w:val="00662C0B"/>
    <w:rsid w:val="00662D7A"/>
    <w:rsid w:val="00662E43"/>
    <w:rsid w:val="00662F4C"/>
    <w:rsid w:val="0066308B"/>
    <w:rsid w:val="00663091"/>
    <w:rsid w:val="006630AF"/>
    <w:rsid w:val="0066328D"/>
    <w:rsid w:val="00663329"/>
    <w:rsid w:val="006633EB"/>
    <w:rsid w:val="006634B7"/>
    <w:rsid w:val="006634F0"/>
    <w:rsid w:val="00663615"/>
    <w:rsid w:val="0066381A"/>
    <w:rsid w:val="006638D0"/>
    <w:rsid w:val="00663A5E"/>
    <w:rsid w:val="00663A6F"/>
    <w:rsid w:val="00663A9F"/>
    <w:rsid w:val="00663BC2"/>
    <w:rsid w:val="00663D55"/>
    <w:rsid w:val="00663DCD"/>
    <w:rsid w:val="00663DF3"/>
    <w:rsid w:val="00663E18"/>
    <w:rsid w:val="00663E98"/>
    <w:rsid w:val="00664023"/>
    <w:rsid w:val="0066407B"/>
    <w:rsid w:val="00664088"/>
    <w:rsid w:val="0066410D"/>
    <w:rsid w:val="00664284"/>
    <w:rsid w:val="006642F9"/>
    <w:rsid w:val="00664322"/>
    <w:rsid w:val="006644B8"/>
    <w:rsid w:val="00664517"/>
    <w:rsid w:val="0066451A"/>
    <w:rsid w:val="0066459A"/>
    <w:rsid w:val="0066463D"/>
    <w:rsid w:val="0066466D"/>
    <w:rsid w:val="00664671"/>
    <w:rsid w:val="00664817"/>
    <w:rsid w:val="00664819"/>
    <w:rsid w:val="0066483D"/>
    <w:rsid w:val="00664903"/>
    <w:rsid w:val="006649A7"/>
    <w:rsid w:val="00664CE7"/>
    <w:rsid w:val="00664D6D"/>
    <w:rsid w:val="00664E21"/>
    <w:rsid w:val="00664E46"/>
    <w:rsid w:val="00664E4E"/>
    <w:rsid w:val="00665069"/>
    <w:rsid w:val="00665297"/>
    <w:rsid w:val="0066529D"/>
    <w:rsid w:val="006652B7"/>
    <w:rsid w:val="006653C7"/>
    <w:rsid w:val="006655AB"/>
    <w:rsid w:val="00665626"/>
    <w:rsid w:val="00665642"/>
    <w:rsid w:val="006656A5"/>
    <w:rsid w:val="006659DE"/>
    <w:rsid w:val="00665C29"/>
    <w:rsid w:val="00665D2D"/>
    <w:rsid w:val="00665EF2"/>
    <w:rsid w:val="00665F67"/>
    <w:rsid w:val="00666011"/>
    <w:rsid w:val="0066611E"/>
    <w:rsid w:val="00666236"/>
    <w:rsid w:val="0066626F"/>
    <w:rsid w:val="00666306"/>
    <w:rsid w:val="00666362"/>
    <w:rsid w:val="006663C3"/>
    <w:rsid w:val="006664A1"/>
    <w:rsid w:val="0066654A"/>
    <w:rsid w:val="0066655D"/>
    <w:rsid w:val="0066657D"/>
    <w:rsid w:val="006665CC"/>
    <w:rsid w:val="006667EE"/>
    <w:rsid w:val="00666987"/>
    <w:rsid w:val="00666BAA"/>
    <w:rsid w:val="00666CE2"/>
    <w:rsid w:val="00666E8A"/>
    <w:rsid w:val="00666F8D"/>
    <w:rsid w:val="00667038"/>
    <w:rsid w:val="00667089"/>
    <w:rsid w:val="00667094"/>
    <w:rsid w:val="006670A8"/>
    <w:rsid w:val="006670CB"/>
    <w:rsid w:val="006670F7"/>
    <w:rsid w:val="0066714F"/>
    <w:rsid w:val="00667228"/>
    <w:rsid w:val="0066724D"/>
    <w:rsid w:val="006672D2"/>
    <w:rsid w:val="00667306"/>
    <w:rsid w:val="00667409"/>
    <w:rsid w:val="0066740F"/>
    <w:rsid w:val="0066742F"/>
    <w:rsid w:val="00667451"/>
    <w:rsid w:val="006674F0"/>
    <w:rsid w:val="006676C1"/>
    <w:rsid w:val="00667866"/>
    <w:rsid w:val="006678E3"/>
    <w:rsid w:val="006679AB"/>
    <w:rsid w:val="00667A1C"/>
    <w:rsid w:val="00667B80"/>
    <w:rsid w:val="00667E75"/>
    <w:rsid w:val="00667F43"/>
    <w:rsid w:val="00667F91"/>
    <w:rsid w:val="00670202"/>
    <w:rsid w:val="0067024A"/>
    <w:rsid w:val="00670371"/>
    <w:rsid w:val="006703A8"/>
    <w:rsid w:val="0067046A"/>
    <w:rsid w:val="00670507"/>
    <w:rsid w:val="00670680"/>
    <w:rsid w:val="00670689"/>
    <w:rsid w:val="006707B7"/>
    <w:rsid w:val="0067081C"/>
    <w:rsid w:val="0067084B"/>
    <w:rsid w:val="00670915"/>
    <w:rsid w:val="00670BB3"/>
    <w:rsid w:val="00670BCF"/>
    <w:rsid w:val="00670C16"/>
    <w:rsid w:val="00670D75"/>
    <w:rsid w:val="00670D8A"/>
    <w:rsid w:val="00671097"/>
    <w:rsid w:val="006711ED"/>
    <w:rsid w:val="00671239"/>
    <w:rsid w:val="00671285"/>
    <w:rsid w:val="006713C4"/>
    <w:rsid w:val="006714AF"/>
    <w:rsid w:val="006715B9"/>
    <w:rsid w:val="0067170D"/>
    <w:rsid w:val="006717B5"/>
    <w:rsid w:val="0067191C"/>
    <w:rsid w:val="00671928"/>
    <w:rsid w:val="00671AC6"/>
    <w:rsid w:val="00671C3D"/>
    <w:rsid w:val="00671D0B"/>
    <w:rsid w:val="00671D44"/>
    <w:rsid w:val="00671E1C"/>
    <w:rsid w:val="00671EB4"/>
    <w:rsid w:val="00671F29"/>
    <w:rsid w:val="006721BE"/>
    <w:rsid w:val="006721FD"/>
    <w:rsid w:val="00672236"/>
    <w:rsid w:val="0067223A"/>
    <w:rsid w:val="006724D4"/>
    <w:rsid w:val="0067250C"/>
    <w:rsid w:val="00672561"/>
    <w:rsid w:val="00672565"/>
    <w:rsid w:val="006726B8"/>
    <w:rsid w:val="00672764"/>
    <w:rsid w:val="0067278F"/>
    <w:rsid w:val="006727AA"/>
    <w:rsid w:val="00672A0D"/>
    <w:rsid w:val="00672B20"/>
    <w:rsid w:val="00672C26"/>
    <w:rsid w:val="00672D76"/>
    <w:rsid w:val="00672E81"/>
    <w:rsid w:val="00672EB9"/>
    <w:rsid w:val="00673006"/>
    <w:rsid w:val="0067305B"/>
    <w:rsid w:val="0067307E"/>
    <w:rsid w:val="006730F4"/>
    <w:rsid w:val="006731E3"/>
    <w:rsid w:val="006733AC"/>
    <w:rsid w:val="00673485"/>
    <w:rsid w:val="006734C0"/>
    <w:rsid w:val="006736A0"/>
    <w:rsid w:val="006736D5"/>
    <w:rsid w:val="006736FA"/>
    <w:rsid w:val="00673770"/>
    <w:rsid w:val="00673788"/>
    <w:rsid w:val="006737AE"/>
    <w:rsid w:val="006737CC"/>
    <w:rsid w:val="006739F8"/>
    <w:rsid w:val="00673BD8"/>
    <w:rsid w:val="00673C39"/>
    <w:rsid w:val="00673D70"/>
    <w:rsid w:val="00674020"/>
    <w:rsid w:val="00674139"/>
    <w:rsid w:val="00674277"/>
    <w:rsid w:val="00674517"/>
    <w:rsid w:val="00674558"/>
    <w:rsid w:val="00674774"/>
    <w:rsid w:val="0067484D"/>
    <w:rsid w:val="006748F0"/>
    <w:rsid w:val="00674900"/>
    <w:rsid w:val="00674958"/>
    <w:rsid w:val="006749E6"/>
    <w:rsid w:val="00674BE9"/>
    <w:rsid w:val="00674D00"/>
    <w:rsid w:val="00674D11"/>
    <w:rsid w:val="00674D27"/>
    <w:rsid w:val="00674E77"/>
    <w:rsid w:val="00674EC0"/>
    <w:rsid w:val="00674EFB"/>
    <w:rsid w:val="00674F8E"/>
    <w:rsid w:val="00675012"/>
    <w:rsid w:val="00675168"/>
    <w:rsid w:val="00675177"/>
    <w:rsid w:val="006751A6"/>
    <w:rsid w:val="00675619"/>
    <w:rsid w:val="0067575F"/>
    <w:rsid w:val="006757D0"/>
    <w:rsid w:val="0067585F"/>
    <w:rsid w:val="006759CF"/>
    <w:rsid w:val="006759DF"/>
    <w:rsid w:val="00675A3E"/>
    <w:rsid w:val="00675BBA"/>
    <w:rsid w:val="00675C0D"/>
    <w:rsid w:val="00675C40"/>
    <w:rsid w:val="00675C51"/>
    <w:rsid w:val="00675C90"/>
    <w:rsid w:val="00675CBD"/>
    <w:rsid w:val="00675D30"/>
    <w:rsid w:val="00675DAA"/>
    <w:rsid w:val="00675F00"/>
    <w:rsid w:val="00675F1D"/>
    <w:rsid w:val="00675F2E"/>
    <w:rsid w:val="00676007"/>
    <w:rsid w:val="00676029"/>
    <w:rsid w:val="00676044"/>
    <w:rsid w:val="006760DE"/>
    <w:rsid w:val="00676147"/>
    <w:rsid w:val="006762D5"/>
    <w:rsid w:val="006764A7"/>
    <w:rsid w:val="0067651E"/>
    <w:rsid w:val="00676570"/>
    <w:rsid w:val="00676680"/>
    <w:rsid w:val="00676854"/>
    <w:rsid w:val="006768F5"/>
    <w:rsid w:val="0067691A"/>
    <w:rsid w:val="00676938"/>
    <w:rsid w:val="006769D1"/>
    <w:rsid w:val="00676D6C"/>
    <w:rsid w:val="00676F17"/>
    <w:rsid w:val="00676F22"/>
    <w:rsid w:val="00676FCC"/>
    <w:rsid w:val="00676FFF"/>
    <w:rsid w:val="006770D5"/>
    <w:rsid w:val="00677375"/>
    <w:rsid w:val="00677400"/>
    <w:rsid w:val="00677648"/>
    <w:rsid w:val="00677670"/>
    <w:rsid w:val="00677702"/>
    <w:rsid w:val="0067777F"/>
    <w:rsid w:val="00677806"/>
    <w:rsid w:val="00677819"/>
    <w:rsid w:val="00677896"/>
    <w:rsid w:val="006778C2"/>
    <w:rsid w:val="00677946"/>
    <w:rsid w:val="00677997"/>
    <w:rsid w:val="00677A16"/>
    <w:rsid w:val="00677A94"/>
    <w:rsid w:val="00677BCC"/>
    <w:rsid w:val="00677BD5"/>
    <w:rsid w:val="00677BF4"/>
    <w:rsid w:val="00677BF6"/>
    <w:rsid w:val="00677CF3"/>
    <w:rsid w:val="00677DD3"/>
    <w:rsid w:val="0068004B"/>
    <w:rsid w:val="00680052"/>
    <w:rsid w:val="006800D7"/>
    <w:rsid w:val="00680113"/>
    <w:rsid w:val="00680131"/>
    <w:rsid w:val="00680163"/>
    <w:rsid w:val="006804F9"/>
    <w:rsid w:val="006805ED"/>
    <w:rsid w:val="00680722"/>
    <w:rsid w:val="0068088E"/>
    <w:rsid w:val="0068089A"/>
    <w:rsid w:val="00680A72"/>
    <w:rsid w:val="00680B42"/>
    <w:rsid w:val="00680CA1"/>
    <w:rsid w:val="00680D66"/>
    <w:rsid w:val="00680E9B"/>
    <w:rsid w:val="00680ED2"/>
    <w:rsid w:val="00680FBA"/>
    <w:rsid w:val="00681137"/>
    <w:rsid w:val="0068119A"/>
    <w:rsid w:val="00681215"/>
    <w:rsid w:val="00681379"/>
    <w:rsid w:val="006815CA"/>
    <w:rsid w:val="00681634"/>
    <w:rsid w:val="0068163F"/>
    <w:rsid w:val="006816BD"/>
    <w:rsid w:val="00681718"/>
    <w:rsid w:val="006817AA"/>
    <w:rsid w:val="006817DB"/>
    <w:rsid w:val="00681B21"/>
    <w:rsid w:val="00681B2A"/>
    <w:rsid w:val="00681D17"/>
    <w:rsid w:val="00681D58"/>
    <w:rsid w:val="00681DDC"/>
    <w:rsid w:val="00681DE3"/>
    <w:rsid w:val="00681F72"/>
    <w:rsid w:val="0068204F"/>
    <w:rsid w:val="006821A4"/>
    <w:rsid w:val="00682295"/>
    <w:rsid w:val="006822BC"/>
    <w:rsid w:val="006822C6"/>
    <w:rsid w:val="00682446"/>
    <w:rsid w:val="00682521"/>
    <w:rsid w:val="00682648"/>
    <w:rsid w:val="006826D5"/>
    <w:rsid w:val="0068275B"/>
    <w:rsid w:val="006827B0"/>
    <w:rsid w:val="00682912"/>
    <w:rsid w:val="00682972"/>
    <w:rsid w:val="00682A5E"/>
    <w:rsid w:val="00682BF6"/>
    <w:rsid w:val="00682D0D"/>
    <w:rsid w:val="00682E97"/>
    <w:rsid w:val="00682F20"/>
    <w:rsid w:val="00682F6B"/>
    <w:rsid w:val="00682F7A"/>
    <w:rsid w:val="00682FB5"/>
    <w:rsid w:val="00682FDD"/>
    <w:rsid w:val="0068303C"/>
    <w:rsid w:val="0068318F"/>
    <w:rsid w:val="006831C8"/>
    <w:rsid w:val="00683255"/>
    <w:rsid w:val="0068332D"/>
    <w:rsid w:val="0068343B"/>
    <w:rsid w:val="006834A0"/>
    <w:rsid w:val="006834AD"/>
    <w:rsid w:val="006834F2"/>
    <w:rsid w:val="0068365F"/>
    <w:rsid w:val="00683784"/>
    <w:rsid w:val="006838A2"/>
    <w:rsid w:val="006838FF"/>
    <w:rsid w:val="0068390E"/>
    <w:rsid w:val="00683931"/>
    <w:rsid w:val="006839BC"/>
    <w:rsid w:val="00683BF5"/>
    <w:rsid w:val="00683D03"/>
    <w:rsid w:val="00683E4F"/>
    <w:rsid w:val="00683E52"/>
    <w:rsid w:val="00683E83"/>
    <w:rsid w:val="00683E88"/>
    <w:rsid w:val="00683FA4"/>
    <w:rsid w:val="00683FF6"/>
    <w:rsid w:val="00684074"/>
    <w:rsid w:val="00684115"/>
    <w:rsid w:val="0068415D"/>
    <w:rsid w:val="006841C2"/>
    <w:rsid w:val="006843DB"/>
    <w:rsid w:val="006843E4"/>
    <w:rsid w:val="00684431"/>
    <w:rsid w:val="00684519"/>
    <w:rsid w:val="00684533"/>
    <w:rsid w:val="00684597"/>
    <w:rsid w:val="0068477F"/>
    <w:rsid w:val="00684783"/>
    <w:rsid w:val="006847D9"/>
    <w:rsid w:val="006847F1"/>
    <w:rsid w:val="00684892"/>
    <w:rsid w:val="006848A1"/>
    <w:rsid w:val="00684ACE"/>
    <w:rsid w:val="00684B3E"/>
    <w:rsid w:val="00684B8F"/>
    <w:rsid w:val="00684C28"/>
    <w:rsid w:val="00684CC0"/>
    <w:rsid w:val="00684E0C"/>
    <w:rsid w:val="00684E3C"/>
    <w:rsid w:val="00684E49"/>
    <w:rsid w:val="00684F04"/>
    <w:rsid w:val="00684F2B"/>
    <w:rsid w:val="00684F37"/>
    <w:rsid w:val="006850AC"/>
    <w:rsid w:val="00685281"/>
    <w:rsid w:val="006853D1"/>
    <w:rsid w:val="006853D3"/>
    <w:rsid w:val="0068570F"/>
    <w:rsid w:val="0068572A"/>
    <w:rsid w:val="00685737"/>
    <w:rsid w:val="00685766"/>
    <w:rsid w:val="0068579F"/>
    <w:rsid w:val="00685947"/>
    <w:rsid w:val="00685A05"/>
    <w:rsid w:val="00685A40"/>
    <w:rsid w:val="00685C35"/>
    <w:rsid w:val="00685E09"/>
    <w:rsid w:val="00685E4F"/>
    <w:rsid w:val="00685EFF"/>
    <w:rsid w:val="00685F62"/>
    <w:rsid w:val="00685FB0"/>
    <w:rsid w:val="00685FF3"/>
    <w:rsid w:val="00686182"/>
    <w:rsid w:val="00686243"/>
    <w:rsid w:val="006862FA"/>
    <w:rsid w:val="0068631A"/>
    <w:rsid w:val="00686326"/>
    <w:rsid w:val="0068633B"/>
    <w:rsid w:val="0068654B"/>
    <w:rsid w:val="0068662B"/>
    <w:rsid w:val="006866A6"/>
    <w:rsid w:val="0068670F"/>
    <w:rsid w:val="00686796"/>
    <w:rsid w:val="00686810"/>
    <w:rsid w:val="0068690D"/>
    <w:rsid w:val="00686A0F"/>
    <w:rsid w:val="00686A44"/>
    <w:rsid w:val="00686AE8"/>
    <w:rsid w:val="00686BCE"/>
    <w:rsid w:val="00686D3D"/>
    <w:rsid w:val="00686D63"/>
    <w:rsid w:val="00686FF0"/>
    <w:rsid w:val="0068705B"/>
    <w:rsid w:val="0068707E"/>
    <w:rsid w:val="0068716D"/>
    <w:rsid w:val="0068720D"/>
    <w:rsid w:val="0068729F"/>
    <w:rsid w:val="00687336"/>
    <w:rsid w:val="006873C7"/>
    <w:rsid w:val="00687407"/>
    <w:rsid w:val="00687552"/>
    <w:rsid w:val="0068760A"/>
    <w:rsid w:val="006876C4"/>
    <w:rsid w:val="006876CA"/>
    <w:rsid w:val="0068782F"/>
    <w:rsid w:val="00687866"/>
    <w:rsid w:val="00687952"/>
    <w:rsid w:val="00687A58"/>
    <w:rsid w:val="00687A94"/>
    <w:rsid w:val="00687AFB"/>
    <w:rsid w:val="00687DF5"/>
    <w:rsid w:val="00687E9F"/>
    <w:rsid w:val="00687EE0"/>
    <w:rsid w:val="00687FF2"/>
    <w:rsid w:val="00690055"/>
    <w:rsid w:val="00690124"/>
    <w:rsid w:val="006901F5"/>
    <w:rsid w:val="00690294"/>
    <w:rsid w:val="00690340"/>
    <w:rsid w:val="00690357"/>
    <w:rsid w:val="0069037E"/>
    <w:rsid w:val="00690538"/>
    <w:rsid w:val="006905D3"/>
    <w:rsid w:val="00690622"/>
    <w:rsid w:val="00690754"/>
    <w:rsid w:val="006908C3"/>
    <w:rsid w:val="00690911"/>
    <w:rsid w:val="00690AC9"/>
    <w:rsid w:val="00690BC1"/>
    <w:rsid w:val="00690DA0"/>
    <w:rsid w:val="00690DD2"/>
    <w:rsid w:val="00690DE8"/>
    <w:rsid w:val="00690E0F"/>
    <w:rsid w:val="00690E69"/>
    <w:rsid w:val="00690E6C"/>
    <w:rsid w:val="00690FFD"/>
    <w:rsid w:val="0069100C"/>
    <w:rsid w:val="006910F8"/>
    <w:rsid w:val="0069116C"/>
    <w:rsid w:val="006911C1"/>
    <w:rsid w:val="0069135B"/>
    <w:rsid w:val="0069155F"/>
    <w:rsid w:val="006915B3"/>
    <w:rsid w:val="00691742"/>
    <w:rsid w:val="006917D9"/>
    <w:rsid w:val="006917F6"/>
    <w:rsid w:val="00691A1D"/>
    <w:rsid w:val="00691B66"/>
    <w:rsid w:val="00691CE8"/>
    <w:rsid w:val="00691E61"/>
    <w:rsid w:val="00691EAB"/>
    <w:rsid w:val="00691EE9"/>
    <w:rsid w:val="00691FF8"/>
    <w:rsid w:val="0069205C"/>
    <w:rsid w:val="006920A1"/>
    <w:rsid w:val="0069217B"/>
    <w:rsid w:val="006921AA"/>
    <w:rsid w:val="006922FE"/>
    <w:rsid w:val="00692319"/>
    <w:rsid w:val="0069250E"/>
    <w:rsid w:val="00692606"/>
    <w:rsid w:val="00692643"/>
    <w:rsid w:val="006927FD"/>
    <w:rsid w:val="00692897"/>
    <w:rsid w:val="00692AA3"/>
    <w:rsid w:val="00692B1A"/>
    <w:rsid w:val="00692B35"/>
    <w:rsid w:val="00692B4B"/>
    <w:rsid w:val="00692BDF"/>
    <w:rsid w:val="00692BF3"/>
    <w:rsid w:val="00692D8A"/>
    <w:rsid w:val="00692EAD"/>
    <w:rsid w:val="00692ED2"/>
    <w:rsid w:val="00692F29"/>
    <w:rsid w:val="00693006"/>
    <w:rsid w:val="0069303F"/>
    <w:rsid w:val="006930F5"/>
    <w:rsid w:val="006930F9"/>
    <w:rsid w:val="00693147"/>
    <w:rsid w:val="00693184"/>
    <w:rsid w:val="006932D0"/>
    <w:rsid w:val="006932E5"/>
    <w:rsid w:val="006933E3"/>
    <w:rsid w:val="00693425"/>
    <w:rsid w:val="0069344F"/>
    <w:rsid w:val="0069348E"/>
    <w:rsid w:val="0069354D"/>
    <w:rsid w:val="0069361D"/>
    <w:rsid w:val="00693651"/>
    <w:rsid w:val="006936F0"/>
    <w:rsid w:val="00693721"/>
    <w:rsid w:val="006937C9"/>
    <w:rsid w:val="006937DE"/>
    <w:rsid w:val="00693834"/>
    <w:rsid w:val="006938C4"/>
    <w:rsid w:val="006938D8"/>
    <w:rsid w:val="00693AEA"/>
    <w:rsid w:val="00693B71"/>
    <w:rsid w:val="00693BF2"/>
    <w:rsid w:val="00693C2E"/>
    <w:rsid w:val="00693D40"/>
    <w:rsid w:val="00693E06"/>
    <w:rsid w:val="00693EF7"/>
    <w:rsid w:val="00693F10"/>
    <w:rsid w:val="0069428D"/>
    <w:rsid w:val="006942CE"/>
    <w:rsid w:val="00694331"/>
    <w:rsid w:val="0069433D"/>
    <w:rsid w:val="006944AE"/>
    <w:rsid w:val="006944F9"/>
    <w:rsid w:val="0069454E"/>
    <w:rsid w:val="00694578"/>
    <w:rsid w:val="00694640"/>
    <w:rsid w:val="00694679"/>
    <w:rsid w:val="00694713"/>
    <w:rsid w:val="006949C7"/>
    <w:rsid w:val="00694AE4"/>
    <w:rsid w:val="00694AE8"/>
    <w:rsid w:val="00694B3F"/>
    <w:rsid w:val="00694BA3"/>
    <w:rsid w:val="00694BF4"/>
    <w:rsid w:val="00694CEB"/>
    <w:rsid w:val="00694CEF"/>
    <w:rsid w:val="00694D15"/>
    <w:rsid w:val="00694E53"/>
    <w:rsid w:val="00694E87"/>
    <w:rsid w:val="0069505A"/>
    <w:rsid w:val="006950D5"/>
    <w:rsid w:val="006950E4"/>
    <w:rsid w:val="006951C7"/>
    <w:rsid w:val="006951D6"/>
    <w:rsid w:val="006951D8"/>
    <w:rsid w:val="0069526B"/>
    <w:rsid w:val="006952AF"/>
    <w:rsid w:val="006952E7"/>
    <w:rsid w:val="0069530E"/>
    <w:rsid w:val="00695455"/>
    <w:rsid w:val="006954C7"/>
    <w:rsid w:val="006954E7"/>
    <w:rsid w:val="00695688"/>
    <w:rsid w:val="006958E2"/>
    <w:rsid w:val="00695966"/>
    <w:rsid w:val="00695A8B"/>
    <w:rsid w:val="00695BB2"/>
    <w:rsid w:val="00695CE6"/>
    <w:rsid w:val="00695D03"/>
    <w:rsid w:val="00695D07"/>
    <w:rsid w:val="00695E88"/>
    <w:rsid w:val="00695EB0"/>
    <w:rsid w:val="00695F01"/>
    <w:rsid w:val="00695F4D"/>
    <w:rsid w:val="00695F6F"/>
    <w:rsid w:val="00695FF1"/>
    <w:rsid w:val="0069610B"/>
    <w:rsid w:val="00696190"/>
    <w:rsid w:val="006962EB"/>
    <w:rsid w:val="00696376"/>
    <w:rsid w:val="00696439"/>
    <w:rsid w:val="006966D9"/>
    <w:rsid w:val="006967F1"/>
    <w:rsid w:val="0069694A"/>
    <w:rsid w:val="006969D6"/>
    <w:rsid w:val="00696A6D"/>
    <w:rsid w:val="00696B21"/>
    <w:rsid w:val="00696D21"/>
    <w:rsid w:val="00696D6F"/>
    <w:rsid w:val="00696D7E"/>
    <w:rsid w:val="00696D94"/>
    <w:rsid w:val="00696DB4"/>
    <w:rsid w:val="00696F37"/>
    <w:rsid w:val="00696F4F"/>
    <w:rsid w:val="00697020"/>
    <w:rsid w:val="00697099"/>
    <w:rsid w:val="006970DD"/>
    <w:rsid w:val="00697166"/>
    <w:rsid w:val="006972F3"/>
    <w:rsid w:val="00697310"/>
    <w:rsid w:val="0069732B"/>
    <w:rsid w:val="00697397"/>
    <w:rsid w:val="006973D5"/>
    <w:rsid w:val="00697422"/>
    <w:rsid w:val="00697448"/>
    <w:rsid w:val="00697614"/>
    <w:rsid w:val="00697617"/>
    <w:rsid w:val="006976C5"/>
    <w:rsid w:val="006977F4"/>
    <w:rsid w:val="006978D6"/>
    <w:rsid w:val="006979BD"/>
    <w:rsid w:val="006979F4"/>
    <w:rsid w:val="00697A4E"/>
    <w:rsid w:val="00697A6E"/>
    <w:rsid w:val="00697B21"/>
    <w:rsid w:val="00697C41"/>
    <w:rsid w:val="00697CF2"/>
    <w:rsid w:val="00697DE2"/>
    <w:rsid w:val="00697E27"/>
    <w:rsid w:val="00697E4B"/>
    <w:rsid w:val="006A0008"/>
    <w:rsid w:val="006A012C"/>
    <w:rsid w:val="006A0181"/>
    <w:rsid w:val="006A0359"/>
    <w:rsid w:val="006A03B6"/>
    <w:rsid w:val="006A043B"/>
    <w:rsid w:val="006A04AD"/>
    <w:rsid w:val="006A053F"/>
    <w:rsid w:val="006A063C"/>
    <w:rsid w:val="006A0684"/>
    <w:rsid w:val="006A075A"/>
    <w:rsid w:val="006A07AD"/>
    <w:rsid w:val="006A091B"/>
    <w:rsid w:val="006A0A26"/>
    <w:rsid w:val="006A0A6C"/>
    <w:rsid w:val="006A0B2F"/>
    <w:rsid w:val="006A0C25"/>
    <w:rsid w:val="006A0DD8"/>
    <w:rsid w:val="006A0E28"/>
    <w:rsid w:val="006A0F1C"/>
    <w:rsid w:val="006A1088"/>
    <w:rsid w:val="006A1089"/>
    <w:rsid w:val="006A10C0"/>
    <w:rsid w:val="006A1274"/>
    <w:rsid w:val="006A1302"/>
    <w:rsid w:val="006A14C7"/>
    <w:rsid w:val="006A14DF"/>
    <w:rsid w:val="006A15E8"/>
    <w:rsid w:val="006A1613"/>
    <w:rsid w:val="006A161C"/>
    <w:rsid w:val="006A197D"/>
    <w:rsid w:val="006A1C06"/>
    <w:rsid w:val="006A1CA2"/>
    <w:rsid w:val="006A1D14"/>
    <w:rsid w:val="006A1DB7"/>
    <w:rsid w:val="006A1E2C"/>
    <w:rsid w:val="006A1EDF"/>
    <w:rsid w:val="006A1F93"/>
    <w:rsid w:val="006A2073"/>
    <w:rsid w:val="006A218A"/>
    <w:rsid w:val="006A23BC"/>
    <w:rsid w:val="006A23E6"/>
    <w:rsid w:val="006A25E2"/>
    <w:rsid w:val="006A25E3"/>
    <w:rsid w:val="006A2652"/>
    <w:rsid w:val="006A2665"/>
    <w:rsid w:val="006A269E"/>
    <w:rsid w:val="006A26B2"/>
    <w:rsid w:val="006A26CB"/>
    <w:rsid w:val="006A2731"/>
    <w:rsid w:val="006A2770"/>
    <w:rsid w:val="006A2936"/>
    <w:rsid w:val="006A2946"/>
    <w:rsid w:val="006A29D2"/>
    <w:rsid w:val="006A2B49"/>
    <w:rsid w:val="006A2B52"/>
    <w:rsid w:val="006A2BA3"/>
    <w:rsid w:val="006A2C24"/>
    <w:rsid w:val="006A2CE2"/>
    <w:rsid w:val="006A2CEE"/>
    <w:rsid w:val="006A2DF1"/>
    <w:rsid w:val="006A2F47"/>
    <w:rsid w:val="006A2F9C"/>
    <w:rsid w:val="006A2FD0"/>
    <w:rsid w:val="006A3155"/>
    <w:rsid w:val="006A31D7"/>
    <w:rsid w:val="006A3216"/>
    <w:rsid w:val="006A3280"/>
    <w:rsid w:val="006A3546"/>
    <w:rsid w:val="006A3643"/>
    <w:rsid w:val="006A3666"/>
    <w:rsid w:val="006A3815"/>
    <w:rsid w:val="006A3936"/>
    <w:rsid w:val="006A3958"/>
    <w:rsid w:val="006A395D"/>
    <w:rsid w:val="006A395E"/>
    <w:rsid w:val="006A398B"/>
    <w:rsid w:val="006A39D3"/>
    <w:rsid w:val="006A3AD7"/>
    <w:rsid w:val="006A3BB0"/>
    <w:rsid w:val="006A3BFD"/>
    <w:rsid w:val="006A3CC1"/>
    <w:rsid w:val="006A3CE6"/>
    <w:rsid w:val="006A3DE2"/>
    <w:rsid w:val="006A3EAE"/>
    <w:rsid w:val="006A3FA4"/>
    <w:rsid w:val="006A3FEE"/>
    <w:rsid w:val="006A3FFC"/>
    <w:rsid w:val="006A406C"/>
    <w:rsid w:val="006A408F"/>
    <w:rsid w:val="006A40AA"/>
    <w:rsid w:val="006A4211"/>
    <w:rsid w:val="006A4293"/>
    <w:rsid w:val="006A42C5"/>
    <w:rsid w:val="006A42CE"/>
    <w:rsid w:val="006A42EA"/>
    <w:rsid w:val="006A4417"/>
    <w:rsid w:val="006A4471"/>
    <w:rsid w:val="006A44D9"/>
    <w:rsid w:val="006A45CA"/>
    <w:rsid w:val="006A45FD"/>
    <w:rsid w:val="006A46C7"/>
    <w:rsid w:val="006A470A"/>
    <w:rsid w:val="006A4793"/>
    <w:rsid w:val="006A4849"/>
    <w:rsid w:val="006A487B"/>
    <w:rsid w:val="006A488A"/>
    <w:rsid w:val="006A4928"/>
    <w:rsid w:val="006A4B12"/>
    <w:rsid w:val="006A4B32"/>
    <w:rsid w:val="006A4C60"/>
    <w:rsid w:val="006A4D95"/>
    <w:rsid w:val="006A4F19"/>
    <w:rsid w:val="006A4F20"/>
    <w:rsid w:val="006A4FE9"/>
    <w:rsid w:val="006A5079"/>
    <w:rsid w:val="006A532E"/>
    <w:rsid w:val="006A53F1"/>
    <w:rsid w:val="006A5513"/>
    <w:rsid w:val="006A556B"/>
    <w:rsid w:val="006A5758"/>
    <w:rsid w:val="006A5844"/>
    <w:rsid w:val="006A58D2"/>
    <w:rsid w:val="006A5A0B"/>
    <w:rsid w:val="006A5A2C"/>
    <w:rsid w:val="006A5A36"/>
    <w:rsid w:val="006A5E4A"/>
    <w:rsid w:val="006A5E5B"/>
    <w:rsid w:val="006A5EE5"/>
    <w:rsid w:val="006A5EF1"/>
    <w:rsid w:val="006A5F54"/>
    <w:rsid w:val="006A605B"/>
    <w:rsid w:val="006A6203"/>
    <w:rsid w:val="006A628C"/>
    <w:rsid w:val="006A62C6"/>
    <w:rsid w:val="006A655B"/>
    <w:rsid w:val="006A6567"/>
    <w:rsid w:val="006A65CE"/>
    <w:rsid w:val="006A662C"/>
    <w:rsid w:val="006A6737"/>
    <w:rsid w:val="006A69E4"/>
    <w:rsid w:val="006A6C33"/>
    <w:rsid w:val="006A6C3A"/>
    <w:rsid w:val="006A6C8C"/>
    <w:rsid w:val="006A6D4F"/>
    <w:rsid w:val="006A6DB8"/>
    <w:rsid w:val="006A6E4D"/>
    <w:rsid w:val="006A6E8E"/>
    <w:rsid w:val="006A6ED5"/>
    <w:rsid w:val="006A71A5"/>
    <w:rsid w:val="006A71E4"/>
    <w:rsid w:val="006A7340"/>
    <w:rsid w:val="006A734F"/>
    <w:rsid w:val="006A737F"/>
    <w:rsid w:val="006A739B"/>
    <w:rsid w:val="006A73B7"/>
    <w:rsid w:val="006A74DE"/>
    <w:rsid w:val="006A75FB"/>
    <w:rsid w:val="006A7708"/>
    <w:rsid w:val="006A77A0"/>
    <w:rsid w:val="006A792C"/>
    <w:rsid w:val="006A797C"/>
    <w:rsid w:val="006A7984"/>
    <w:rsid w:val="006A79AF"/>
    <w:rsid w:val="006A79CB"/>
    <w:rsid w:val="006A7A19"/>
    <w:rsid w:val="006A7A5B"/>
    <w:rsid w:val="006A7B47"/>
    <w:rsid w:val="006A7BB8"/>
    <w:rsid w:val="006A7C74"/>
    <w:rsid w:val="006A7CE3"/>
    <w:rsid w:val="006A7D8D"/>
    <w:rsid w:val="006A7FC3"/>
    <w:rsid w:val="006B009A"/>
    <w:rsid w:val="006B00B0"/>
    <w:rsid w:val="006B015E"/>
    <w:rsid w:val="006B0387"/>
    <w:rsid w:val="006B0416"/>
    <w:rsid w:val="006B04CD"/>
    <w:rsid w:val="006B0656"/>
    <w:rsid w:val="006B095A"/>
    <w:rsid w:val="006B09D2"/>
    <w:rsid w:val="006B0A16"/>
    <w:rsid w:val="006B0A38"/>
    <w:rsid w:val="006B0C1E"/>
    <w:rsid w:val="006B0C5F"/>
    <w:rsid w:val="006B0CD2"/>
    <w:rsid w:val="006B0DB5"/>
    <w:rsid w:val="006B0EAE"/>
    <w:rsid w:val="006B0EE6"/>
    <w:rsid w:val="006B12C5"/>
    <w:rsid w:val="006B14B9"/>
    <w:rsid w:val="006B150F"/>
    <w:rsid w:val="006B15AA"/>
    <w:rsid w:val="006B15B6"/>
    <w:rsid w:val="006B1798"/>
    <w:rsid w:val="006B18D1"/>
    <w:rsid w:val="006B1936"/>
    <w:rsid w:val="006B1B28"/>
    <w:rsid w:val="006B1CB0"/>
    <w:rsid w:val="006B1E88"/>
    <w:rsid w:val="006B1F7B"/>
    <w:rsid w:val="006B1FB3"/>
    <w:rsid w:val="006B20C7"/>
    <w:rsid w:val="006B20E8"/>
    <w:rsid w:val="006B22B8"/>
    <w:rsid w:val="006B2423"/>
    <w:rsid w:val="006B2473"/>
    <w:rsid w:val="006B25C6"/>
    <w:rsid w:val="006B271B"/>
    <w:rsid w:val="006B279D"/>
    <w:rsid w:val="006B27B6"/>
    <w:rsid w:val="006B28B7"/>
    <w:rsid w:val="006B29A1"/>
    <w:rsid w:val="006B2B19"/>
    <w:rsid w:val="006B2B7A"/>
    <w:rsid w:val="006B2BDC"/>
    <w:rsid w:val="006B2C59"/>
    <w:rsid w:val="006B2DF7"/>
    <w:rsid w:val="006B2DFB"/>
    <w:rsid w:val="006B2E65"/>
    <w:rsid w:val="006B2F3D"/>
    <w:rsid w:val="006B3047"/>
    <w:rsid w:val="006B30A3"/>
    <w:rsid w:val="006B3104"/>
    <w:rsid w:val="006B3207"/>
    <w:rsid w:val="006B328D"/>
    <w:rsid w:val="006B32A8"/>
    <w:rsid w:val="006B32D1"/>
    <w:rsid w:val="006B34A0"/>
    <w:rsid w:val="006B3626"/>
    <w:rsid w:val="006B36AF"/>
    <w:rsid w:val="006B36B1"/>
    <w:rsid w:val="006B389D"/>
    <w:rsid w:val="006B38C9"/>
    <w:rsid w:val="006B38D1"/>
    <w:rsid w:val="006B3A8F"/>
    <w:rsid w:val="006B3B9D"/>
    <w:rsid w:val="006B3C78"/>
    <w:rsid w:val="006B3E8B"/>
    <w:rsid w:val="006B3EAF"/>
    <w:rsid w:val="006B3F23"/>
    <w:rsid w:val="006B419D"/>
    <w:rsid w:val="006B4309"/>
    <w:rsid w:val="006B4448"/>
    <w:rsid w:val="006B4504"/>
    <w:rsid w:val="006B4581"/>
    <w:rsid w:val="006B4629"/>
    <w:rsid w:val="006B46A5"/>
    <w:rsid w:val="006B48A6"/>
    <w:rsid w:val="006B4989"/>
    <w:rsid w:val="006B4B9C"/>
    <w:rsid w:val="006B4C5A"/>
    <w:rsid w:val="006B4CA3"/>
    <w:rsid w:val="006B4E38"/>
    <w:rsid w:val="006B4E4A"/>
    <w:rsid w:val="006B4E64"/>
    <w:rsid w:val="006B4F69"/>
    <w:rsid w:val="006B51EA"/>
    <w:rsid w:val="006B528F"/>
    <w:rsid w:val="006B52EE"/>
    <w:rsid w:val="006B5428"/>
    <w:rsid w:val="006B54D3"/>
    <w:rsid w:val="006B5530"/>
    <w:rsid w:val="006B566F"/>
    <w:rsid w:val="006B56D7"/>
    <w:rsid w:val="006B5754"/>
    <w:rsid w:val="006B5816"/>
    <w:rsid w:val="006B5849"/>
    <w:rsid w:val="006B584D"/>
    <w:rsid w:val="006B591D"/>
    <w:rsid w:val="006B5988"/>
    <w:rsid w:val="006B5A14"/>
    <w:rsid w:val="006B5C18"/>
    <w:rsid w:val="006B5C5D"/>
    <w:rsid w:val="006B5F64"/>
    <w:rsid w:val="006B5FAD"/>
    <w:rsid w:val="006B6015"/>
    <w:rsid w:val="006B60C6"/>
    <w:rsid w:val="006B61C7"/>
    <w:rsid w:val="006B64B6"/>
    <w:rsid w:val="006B6694"/>
    <w:rsid w:val="006B66E3"/>
    <w:rsid w:val="006B6707"/>
    <w:rsid w:val="006B6749"/>
    <w:rsid w:val="006B6814"/>
    <w:rsid w:val="006B6847"/>
    <w:rsid w:val="006B689E"/>
    <w:rsid w:val="006B6977"/>
    <w:rsid w:val="006B6989"/>
    <w:rsid w:val="006B6A20"/>
    <w:rsid w:val="006B6ABE"/>
    <w:rsid w:val="006B6B23"/>
    <w:rsid w:val="006B6BB3"/>
    <w:rsid w:val="006B6BD6"/>
    <w:rsid w:val="006B6E49"/>
    <w:rsid w:val="006B6EC7"/>
    <w:rsid w:val="006B7011"/>
    <w:rsid w:val="006B7061"/>
    <w:rsid w:val="006B7093"/>
    <w:rsid w:val="006B710B"/>
    <w:rsid w:val="006B713C"/>
    <w:rsid w:val="006B71ED"/>
    <w:rsid w:val="006B7300"/>
    <w:rsid w:val="006B7308"/>
    <w:rsid w:val="006B73EE"/>
    <w:rsid w:val="006B7446"/>
    <w:rsid w:val="006B747A"/>
    <w:rsid w:val="006B74C2"/>
    <w:rsid w:val="006B7582"/>
    <w:rsid w:val="006B758E"/>
    <w:rsid w:val="006B7653"/>
    <w:rsid w:val="006B76CE"/>
    <w:rsid w:val="006B7810"/>
    <w:rsid w:val="006B78E1"/>
    <w:rsid w:val="006B7907"/>
    <w:rsid w:val="006B7960"/>
    <w:rsid w:val="006B79CA"/>
    <w:rsid w:val="006B79D0"/>
    <w:rsid w:val="006B7B85"/>
    <w:rsid w:val="006B7B98"/>
    <w:rsid w:val="006B7D5E"/>
    <w:rsid w:val="006B7D7F"/>
    <w:rsid w:val="006B7F04"/>
    <w:rsid w:val="006C02DE"/>
    <w:rsid w:val="006C02F5"/>
    <w:rsid w:val="006C04AF"/>
    <w:rsid w:val="006C0627"/>
    <w:rsid w:val="006C07E7"/>
    <w:rsid w:val="006C0819"/>
    <w:rsid w:val="006C08CC"/>
    <w:rsid w:val="006C09A4"/>
    <w:rsid w:val="006C09EC"/>
    <w:rsid w:val="006C0A9F"/>
    <w:rsid w:val="006C0CC1"/>
    <w:rsid w:val="006C0DDF"/>
    <w:rsid w:val="006C0E28"/>
    <w:rsid w:val="006C0E50"/>
    <w:rsid w:val="006C0ED7"/>
    <w:rsid w:val="006C1068"/>
    <w:rsid w:val="006C12D4"/>
    <w:rsid w:val="006C1328"/>
    <w:rsid w:val="006C1364"/>
    <w:rsid w:val="006C1381"/>
    <w:rsid w:val="006C14E2"/>
    <w:rsid w:val="006C1589"/>
    <w:rsid w:val="006C1837"/>
    <w:rsid w:val="006C18AF"/>
    <w:rsid w:val="006C18F3"/>
    <w:rsid w:val="006C1A44"/>
    <w:rsid w:val="006C1B85"/>
    <w:rsid w:val="006C1B89"/>
    <w:rsid w:val="006C1BB9"/>
    <w:rsid w:val="006C1BBB"/>
    <w:rsid w:val="006C1C0A"/>
    <w:rsid w:val="006C1D2E"/>
    <w:rsid w:val="006C1EB9"/>
    <w:rsid w:val="006C20BD"/>
    <w:rsid w:val="006C20C6"/>
    <w:rsid w:val="006C20FB"/>
    <w:rsid w:val="006C215E"/>
    <w:rsid w:val="006C2265"/>
    <w:rsid w:val="006C23D2"/>
    <w:rsid w:val="006C2438"/>
    <w:rsid w:val="006C2440"/>
    <w:rsid w:val="006C249C"/>
    <w:rsid w:val="006C2533"/>
    <w:rsid w:val="006C25E5"/>
    <w:rsid w:val="006C2718"/>
    <w:rsid w:val="006C2744"/>
    <w:rsid w:val="006C274C"/>
    <w:rsid w:val="006C27C3"/>
    <w:rsid w:val="006C291D"/>
    <w:rsid w:val="006C2A97"/>
    <w:rsid w:val="006C2AEA"/>
    <w:rsid w:val="006C2C07"/>
    <w:rsid w:val="006C2CFC"/>
    <w:rsid w:val="006C2DE2"/>
    <w:rsid w:val="006C2ECE"/>
    <w:rsid w:val="006C303F"/>
    <w:rsid w:val="006C32E9"/>
    <w:rsid w:val="006C3321"/>
    <w:rsid w:val="006C333A"/>
    <w:rsid w:val="006C3484"/>
    <w:rsid w:val="006C34BF"/>
    <w:rsid w:val="006C354D"/>
    <w:rsid w:val="006C35B3"/>
    <w:rsid w:val="006C363B"/>
    <w:rsid w:val="006C38AF"/>
    <w:rsid w:val="006C3902"/>
    <w:rsid w:val="006C39AB"/>
    <w:rsid w:val="006C3A82"/>
    <w:rsid w:val="006C3B78"/>
    <w:rsid w:val="006C3DDF"/>
    <w:rsid w:val="006C3E59"/>
    <w:rsid w:val="006C3E9D"/>
    <w:rsid w:val="006C3F2F"/>
    <w:rsid w:val="006C4006"/>
    <w:rsid w:val="006C40B3"/>
    <w:rsid w:val="006C420E"/>
    <w:rsid w:val="006C4271"/>
    <w:rsid w:val="006C4293"/>
    <w:rsid w:val="006C4552"/>
    <w:rsid w:val="006C459A"/>
    <w:rsid w:val="006C45F6"/>
    <w:rsid w:val="006C465B"/>
    <w:rsid w:val="006C4932"/>
    <w:rsid w:val="006C493A"/>
    <w:rsid w:val="006C49D8"/>
    <w:rsid w:val="006C4BB6"/>
    <w:rsid w:val="006C4EA1"/>
    <w:rsid w:val="006C5075"/>
    <w:rsid w:val="006C5133"/>
    <w:rsid w:val="006C5139"/>
    <w:rsid w:val="006C51BC"/>
    <w:rsid w:val="006C5206"/>
    <w:rsid w:val="006C53C5"/>
    <w:rsid w:val="006C549B"/>
    <w:rsid w:val="006C58BC"/>
    <w:rsid w:val="006C5909"/>
    <w:rsid w:val="006C5A34"/>
    <w:rsid w:val="006C5A9F"/>
    <w:rsid w:val="006C5AA8"/>
    <w:rsid w:val="006C5AC6"/>
    <w:rsid w:val="006C5B51"/>
    <w:rsid w:val="006C5BD5"/>
    <w:rsid w:val="006C5CB8"/>
    <w:rsid w:val="006C5D6E"/>
    <w:rsid w:val="006C5D87"/>
    <w:rsid w:val="006C5DD0"/>
    <w:rsid w:val="006C5EE5"/>
    <w:rsid w:val="006C5F3D"/>
    <w:rsid w:val="006C5FBE"/>
    <w:rsid w:val="006C6115"/>
    <w:rsid w:val="006C6126"/>
    <w:rsid w:val="006C61E4"/>
    <w:rsid w:val="006C6385"/>
    <w:rsid w:val="006C6423"/>
    <w:rsid w:val="006C6579"/>
    <w:rsid w:val="006C665A"/>
    <w:rsid w:val="006C6693"/>
    <w:rsid w:val="006C673D"/>
    <w:rsid w:val="006C67F0"/>
    <w:rsid w:val="006C690C"/>
    <w:rsid w:val="006C6A60"/>
    <w:rsid w:val="006C6A6E"/>
    <w:rsid w:val="006C6AA2"/>
    <w:rsid w:val="006C6BBE"/>
    <w:rsid w:val="006C6CFB"/>
    <w:rsid w:val="006C6D34"/>
    <w:rsid w:val="006C6D46"/>
    <w:rsid w:val="006C6F04"/>
    <w:rsid w:val="006C6F23"/>
    <w:rsid w:val="006C71EC"/>
    <w:rsid w:val="006C72C7"/>
    <w:rsid w:val="006C7353"/>
    <w:rsid w:val="006C738B"/>
    <w:rsid w:val="006C7418"/>
    <w:rsid w:val="006C74A0"/>
    <w:rsid w:val="006C7574"/>
    <w:rsid w:val="006C76AF"/>
    <w:rsid w:val="006C7749"/>
    <w:rsid w:val="006C785F"/>
    <w:rsid w:val="006C7B20"/>
    <w:rsid w:val="006C7BFB"/>
    <w:rsid w:val="006C7D27"/>
    <w:rsid w:val="006C7DF9"/>
    <w:rsid w:val="006C7E02"/>
    <w:rsid w:val="006C7FBD"/>
    <w:rsid w:val="006D0000"/>
    <w:rsid w:val="006D0155"/>
    <w:rsid w:val="006D0567"/>
    <w:rsid w:val="006D06CC"/>
    <w:rsid w:val="006D079E"/>
    <w:rsid w:val="006D086D"/>
    <w:rsid w:val="006D08A5"/>
    <w:rsid w:val="006D0AA3"/>
    <w:rsid w:val="006D0AD2"/>
    <w:rsid w:val="006D0BF6"/>
    <w:rsid w:val="006D0E2D"/>
    <w:rsid w:val="006D0E91"/>
    <w:rsid w:val="006D0EDF"/>
    <w:rsid w:val="006D10B1"/>
    <w:rsid w:val="006D1138"/>
    <w:rsid w:val="006D119E"/>
    <w:rsid w:val="006D11C7"/>
    <w:rsid w:val="006D11D7"/>
    <w:rsid w:val="006D128F"/>
    <w:rsid w:val="006D133C"/>
    <w:rsid w:val="006D136D"/>
    <w:rsid w:val="006D13C5"/>
    <w:rsid w:val="006D14A5"/>
    <w:rsid w:val="006D14C5"/>
    <w:rsid w:val="006D14E4"/>
    <w:rsid w:val="006D152B"/>
    <w:rsid w:val="006D162C"/>
    <w:rsid w:val="006D1892"/>
    <w:rsid w:val="006D18AA"/>
    <w:rsid w:val="006D19B9"/>
    <w:rsid w:val="006D1AC5"/>
    <w:rsid w:val="006D1CC9"/>
    <w:rsid w:val="006D202B"/>
    <w:rsid w:val="006D2035"/>
    <w:rsid w:val="006D2092"/>
    <w:rsid w:val="006D20AD"/>
    <w:rsid w:val="006D20E1"/>
    <w:rsid w:val="006D213A"/>
    <w:rsid w:val="006D2174"/>
    <w:rsid w:val="006D21C4"/>
    <w:rsid w:val="006D2281"/>
    <w:rsid w:val="006D22DA"/>
    <w:rsid w:val="006D2338"/>
    <w:rsid w:val="006D24DF"/>
    <w:rsid w:val="006D2526"/>
    <w:rsid w:val="006D26C4"/>
    <w:rsid w:val="006D26D9"/>
    <w:rsid w:val="006D27AF"/>
    <w:rsid w:val="006D29BF"/>
    <w:rsid w:val="006D2C12"/>
    <w:rsid w:val="006D2C2A"/>
    <w:rsid w:val="006D2E0D"/>
    <w:rsid w:val="006D2E4C"/>
    <w:rsid w:val="006D2E75"/>
    <w:rsid w:val="006D2EEE"/>
    <w:rsid w:val="006D2EF6"/>
    <w:rsid w:val="006D2FB8"/>
    <w:rsid w:val="006D3015"/>
    <w:rsid w:val="006D303E"/>
    <w:rsid w:val="006D31F9"/>
    <w:rsid w:val="006D3317"/>
    <w:rsid w:val="006D3499"/>
    <w:rsid w:val="006D34B2"/>
    <w:rsid w:val="006D34B6"/>
    <w:rsid w:val="006D3596"/>
    <w:rsid w:val="006D35EF"/>
    <w:rsid w:val="006D39A7"/>
    <w:rsid w:val="006D3A34"/>
    <w:rsid w:val="006D3D67"/>
    <w:rsid w:val="006D3E63"/>
    <w:rsid w:val="006D3E92"/>
    <w:rsid w:val="006D4012"/>
    <w:rsid w:val="006D402C"/>
    <w:rsid w:val="006D403B"/>
    <w:rsid w:val="006D40F9"/>
    <w:rsid w:val="006D41CF"/>
    <w:rsid w:val="006D41D6"/>
    <w:rsid w:val="006D42D1"/>
    <w:rsid w:val="006D4320"/>
    <w:rsid w:val="006D4323"/>
    <w:rsid w:val="006D4416"/>
    <w:rsid w:val="006D4471"/>
    <w:rsid w:val="006D44B8"/>
    <w:rsid w:val="006D44FD"/>
    <w:rsid w:val="006D45B2"/>
    <w:rsid w:val="006D4622"/>
    <w:rsid w:val="006D462D"/>
    <w:rsid w:val="006D4684"/>
    <w:rsid w:val="006D471F"/>
    <w:rsid w:val="006D478E"/>
    <w:rsid w:val="006D4842"/>
    <w:rsid w:val="006D488E"/>
    <w:rsid w:val="006D4901"/>
    <w:rsid w:val="006D490F"/>
    <w:rsid w:val="006D4918"/>
    <w:rsid w:val="006D4A76"/>
    <w:rsid w:val="006D4B44"/>
    <w:rsid w:val="006D4BD9"/>
    <w:rsid w:val="006D4CAA"/>
    <w:rsid w:val="006D4CEA"/>
    <w:rsid w:val="006D4D05"/>
    <w:rsid w:val="006D4DD8"/>
    <w:rsid w:val="006D4DFF"/>
    <w:rsid w:val="006D4E60"/>
    <w:rsid w:val="006D4E85"/>
    <w:rsid w:val="006D4F0F"/>
    <w:rsid w:val="006D4F19"/>
    <w:rsid w:val="006D505F"/>
    <w:rsid w:val="006D50C4"/>
    <w:rsid w:val="006D5121"/>
    <w:rsid w:val="006D518B"/>
    <w:rsid w:val="006D51FA"/>
    <w:rsid w:val="006D539A"/>
    <w:rsid w:val="006D5556"/>
    <w:rsid w:val="006D5596"/>
    <w:rsid w:val="006D5732"/>
    <w:rsid w:val="006D5845"/>
    <w:rsid w:val="006D5A4D"/>
    <w:rsid w:val="006D5AEA"/>
    <w:rsid w:val="006D5B16"/>
    <w:rsid w:val="006D5BCB"/>
    <w:rsid w:val="006D5C1B"/>
    <w:rsid w:val="006D5F26"/>
    <w:rsid w:val="006D6111"/>
    <w:rsid w:val="006D615D"/>
    <w:rsid w:val="006D6230"/>
    <w:rsid w:val="006D6232"/>
    <w:rsid w:val="006D63FD"/>
    <w:rsid w:val="006D6426"/>
    <w:rsid w:val="006D6448"/>
    <w:rsid w:val="006D64D3"/>
    <w:rsid w:val="006D64E6"/>
    <w:rsid w:val="006D64F9"/>
    <w:rsid w:val="006D66DA"/>
    <w:rsid w:val="006D6C17"/>
    <w:rsid w:val="006D6CB3"/>
    <w:rsid w:val="006D6D6F"/>
    <w:rsid w:val="006D6EB4"/>
    <w:rsid w:val="006D6ED3"/>
    <w:rsid w:val="006D704A"/>
    <w:rsid w:val="006D710D"/>
    <w:rsid w:val="006D71C0"/>
    <w:rsid w:val="006D72A7"/>
    <w:rsid w:val="006D7483"/>
    <w:rsid w:val="006D74C2"/>
    <w:rsid w:val="006D7531"/>
    <w:rsid w:val="006D7701"/>
    <w:rsid w:val="006D7894"/>
    <w:rsid w:val="006D78B0"/>
    <w:rsid w:val="006D78DC"/>
    <w:rsid w:val="006D78E9"/>
    <w:rsid w:val="006D79EE"/>
    <w:rsid w:val="006D7A19"/>
    <w:rsid w:val="006D7D6B"/>
    <w:rsid w:val="006D7D7E"/>
    <w:rsid w:val="006D7F1A"/>
    <w:rsid w:val="006D7F4E"/>
    <w:rsid w:val="006D7FF9"/>
    <w:rsid w:val="006E004B"/>
    <w:rsid w:val="006E00D2"/>
    <w:rsid w:val="006E02DF"/>
    <w:rsid w:val="006E03BC"/>
    <w:rsid w:val="006E03DF"/>
    <w:rsid w:val="006E0404"/>
    <w:rsid w:val="006E0416"/>
    <w:rsid w:val="006E0438"/>
    <w:rsid w:val="006E0562"/>
    <w:rsid w:val="006E0653"/>
    <w:rsid w:val="006E06A2"/>
    <w:rsid w:val="006E0769"/>
    <w:rsid w:val="006E0775"/>
    <w:rsid w:val="006E07E5"/>
    <w:rsid w:val="006E07E9"/>
    <w:rsid w:val="006E0824"/>
    <w:rsid w:val="006E08DB"/>
    <w:rsid w:val="006E09A9"/>
    <w:rsid w:val="006E0AEA"/>
    <w:rsid w:val="006E0B45"/>
    <w:rsid w:val="006E0C8D"/>
    <w:rsid w:val="006E0CC3"/>
    <w:rsid w:val="006E0E8C"/>
    <w:rsid w:val="006E0EB1"/>
    <w:rsid w:val="006E0EDE"/>
    <w:rsid w:val="006E0F2C"/>
    <w:rsid w:val="006E0F51"/>
    <w:rsid w:val="006E10FB"/>
    <w:rsid w:val="006E1131"/>
    <w:rsid w:val="006E11F5"/>
    <w:rsid w:val="006E1237"/>
    <w:rsid w:val="006E12F6"/>
    <w:rsid w:val="006E13A4"/>
    <w:rsid w:val="006E1511"/>
    <w:rsid w:val="006E15B1"/>
    <w:rsid w:val="006E15EE"/>
    <w:rsid w:val="006E16AA"/>
    <w:rsid w:val="006E16BF"/>
    <w:rsid w:val="006E18BB"/>
    <w:rsid w:val="006E1904"/>
    <w:rsid w:val="006E191B"/>
    <w:rsid w:val="006E1924"/>
    <w:rsid w:val="006E19E6"/>
    <w:rsid w:val="006E1B2D"/>
    <w:rsid w:val="006E1BDD"/>
    <w:rsid w:val="006E1C09"/>
    <w:rsid w:val="006E1D49"/>
    <w:rsid w:val="006E210C"/>
    <w:rsid w:val="006E219C"/>
    <w:rsid w:val="006E220D"/>
    <w:rsid w:val="006E25FC"/>
    <w:rsid w:val="006E26B5"/>
    <w:rsid w:val="006E26E9"/>
    <w:rsid w:val="006E272C"/>
    <w:rsid w:val="006E279C"/>
    <w:rsid w:val="006E27FB"/>
    <w:rsid w:val="006E2800"/>
    <w:rsid w:val="006E2892"/>
    <w:rsid w:val="006E28C4"/>
    <w:rsid w:val="006E29B3"/>
    <w:rsid w:val="006E2C78"/>
    <w:rsid w:val="006E2D0E"/>
    <w:rsid w:val="006E2D9C"/>
    <w:rsid w:val="006E2DDA"/>
    <w:rsid w:val="006E2E21"/>
    <w:rsid w:val="006E2F05"/>
    <w:rsid w:val="006E3034"/>
    <w:rsid w:val="006E337A"/>
    <w:rsid w:val="006E33A8"/>
    <w:rsid w:val="006E33FA"/>
    <w:rsid w:val="006E36D3"/>
    <w:rsid w:val="006E36F7"/>
    <w:rsid w:val="006E3770"/>
    <w:rsid w:val="006E37E7"/>
    <w:rsid w:val="006E38D2"/>
    <w:rsid w:val="006E39DE"/>
    <w:rsid w:val="006E3AA0"/>
    <w:rsid w:val="006E3AAA"/>
    <w:rsid w:val="006E3B80"/>
    <w:rsid w:val="006E3E0A"/>
    <w:rsid w:val="006E3E73"/>
    <w:rsid w:val="006E406D"/>
    <w:rsid w:val="006E40A6"/>
    <w:rsid w:val="006E41CB"/>
    <w:rsid w:val="006E42A3"/>
    <w:rsid w:val="006E438A"/>
    <w:rsid w:val="006E4511"/>
    <w:rsid w:val="006E4531"/>
    <w:rsid w:val="006E4585"/>
    <w:rsid w:val="006E46CE"/>
    <w:rsid w:val="006E473C"/>
    <w:rsid w:val="006E480E"/>
    <w:rsid w:val="006E4866"/>
    <w:rsid w:val="006E4AB9"/>
    <w:rsid w:val="006E4B08"/>
    <w:rsid w:val="006E4BBC"/>
    <w:rsid w:val="006E4CA5"/>
    <w:rsid w:val="006E4CDF"/>
    <w:rsid w:val="006E4D3B"/>
    <w:rsid w:val="006E5062"/>
    <w:rsid w:val="006E50F2"/>
    <w:rsid w:val="006E518C"/>
    <w:rsid w:val="006E5235"/>
    <w:rsid w:val="006E524D"/>
    <w:rsid w:val="006E534D"/>
    <w:rsid w:val="006E535C"/>
    <w:rsid w:val="006E5374"/>
    <w:rsid w:val="006E54E3"/>
    <w:rsid w:val="006E5542"/>
    <w:rsid w:val="006E56D8"/>
    <w:rsid w:val="006E5763"/>
    <w:rsid w:val="006E5798"/>
    <w:rsid w:val="006E57E3"/>
    <w:rsid w:val="006E57FA"/>
    <w:rsid w:val="006E58B9"/>
    <w:rsid w:val="006E59F0"/>
    <w:rsid w:val="006E5A06"/>
    <w:rsid w:val="006E5BF1"/>
    <w:rsid w:val="006E5C4D"/>
    <w:rsid w:val="006E5C8F"/>
    <w:rsid w:val="006E5EA0"/>
    <w:rsid w:val="006E6037"/>
    <w:rsid w:val="006E6116"/>
    <w:rsid w:val="006E61D9"/>
    <w:rsid w:val="006E61F7"/>
    <w:rsid w:val="006E63E6"/>
    <w:rsid w:val="006E64BA"/>
    <w:rsid w:val="006E656C"/>
    <w:rsid w:val="006E6645"/>
    <w:rsid w:val="006E66FF"/>
    <w:rsid w:val="006E6713"/>
    <w:rsid w:val="006E6764"/>
    <w:rsid w:val="006E6803"/>
    <w:rsid w:val="006E69E2"/>
    <w:rsid w:val="006E6A01"/>
    <w:rsid w:val="006E6A63"/>
    <w:rsid w:val="006E6AFD"/>
    <w:rsid w:val="006E6C60"/>
    <w:rsid w:val="006E6CBF"/>
    <w:rsid w:val="006E6E81"/>
    <w:rsid w:val="006E6E8D"/>
    <w:rsid w:val="006E6EA8"/>
    <w:rsid w:val="006E703F"/>
    <w:rsid w:val="006E70FD"/>
    <w:rsid w:val="006E718D"/>
    <w:rsid w:val="006E71A1"/>
    <w:rsid w:val="006E72EE"/>
    <w:rsid w:val="006E73B0"/>
    <w:rsid w:val="006E7433"/>
    <w:rsid w:val="006E7496"/>
    <w:rsid w:val="006E7672"/>
    <w:rsid w:val="006E77D4"/>
    <w:rsid w:val="006E7943"/>
    <w:rsid w:val="006E799F"/>
    <w:rsid w:val="006E7A2D"/>
    <w:rsid w:val="006E7BD0"/>
    <w:rsid w:val="006E7C0B"/>
    <w:rsid w:val="006E7D75"/>
    <w:rsid w:val="006E7DA7"/>
    <w:rsid w:val="006E7DF0"/>
    <w:rsid w:val="006E7F18"/>
    <w:rsid w:val="006E7F44"/>
    <w:rsid w:val="006F00EE"/>
    <w:rsid w:val="006F01FD"/>
    <w:rsid w:val="006F022B"/>
    <w:rsid w:val="006F0272"/>
    <w:rsid w:val="006F02EA"/>
    <w:rsid w:val="006F02EF"/>
    <w:rsid w:val="006F03AC"/>
    <w:rsid w:val="006F0432"/>
    <w:rsid w:val="006F0672"/>
    <w:rsid w:val="006F071C"/>
    <w:rsid w:val="006F0800"/>
    <w:rsid w:val="006F0940"/>
    <w:rsid w:val="006F0989"/>
    <w:rsid w:val="006F0998"/>
    <w:rsid w:val="006F0A1A"/>
    <w:rsid w:val="006F0A3E"/>
    <w:rsid w:val="006F0AE7"/>
    <w:rsid w:val="006F0CC4"/>
    <w:rsid w:val="006F0FCE"/>
    <w:rsid w:val="006F0FD1"/>
    <w:rsid w:val="006F112E"/>
    <w:rsid w:val="006F13F2"/>
    <w:rsid w:val="006F14D3"/>
    <w:rsid w:val="006F14DE"/>
    <w:rsid w:val="006F14EC"/>
    <w:rsid w:val="006F1565"/>
    <w:rsid w:val="006F1580"/>
    <w:rsid w:val="006F15E2"/>
    <w:rsid w:val="006F166A"/>
    <w:rsid w:val="006F16FF"/>
    <w:rsid w:val="006F1815"/>
    <w:rsid w:val="006F1821"/>
    <w:rsid w:val="006F18AA"/>
    <w:rsid w:val="006F1911"/>
    <w:rsid w:val="006F1920"/>
    <w:rsid w:val="006F1924"/>
    <w:rsid w:val="006F1973"/>
    <w:rsid w:val="006F1A39"/>
    <w:rsid w:val="006F1B26"/>
    <w:rsid w:val="006F1B34"/>
    <w:rsid w:val="006F1B8D"/>
    <w:rsid w:val="006F1BD0"/>
    <w:rsid w:val="006F1C8C"/>
    <w:rsid w:val="006F1D4D"/>
    <w:rsid w:val="006F1D57"/>
    <w:rsid w:val="006F1D91"/>
    <w:rsid w:val="006F1F88"/>
    <w:rsid w:val="006F20CD"/>
    <w:rsid w:val="006F21A4"/>
    <w:rsid w:val="006F21CD"/>
    <w:rsid w:val="006F21FF"/>
    <w:rsid w:val="006F2266"/>
    <w:rsid w:val="006F23C0"/>
    <w:rsid w:val="006F23F3"/>
    <w:rsid w:val="006F2565"/>
    <w:rsid w:val="006F25E1"/>
    <w:rsid w:val="006F2688"/>
    <w:rsid w:val="006F26A1"/>
    <w:rsid w:val="006F2715"/>
    <w:rsid w:val="006F2794"/>
    <w:rsid w:val="006F279E"/>
    <w:rsid w:val="006F27A9"/>
    <w:rsid w:val="006F281B"/>
    <w:rsid w:val="006F283D"/>
    <w:rsid w:val="006F284B"/>
    <w:rsid w:val="006F2934"/>
    <w:rsid w:val="006F2B2D"/>
    <w:rsid w:val="006F2B52"/>
    <w:rsid w:val="006F2BCD"/>
    <w:rsid w:val="006F2BD9"/>
    <w:rsid w:val="006F2C2C"/>
    <w:rsid w:val="006F2D75"/>
    <w:rsid w:val="006F2DCF"/>
    <w:rsid w:val="006F30E6"/>
    <w:rsid w:val="006F3190"/>
    <w:rsid w:val="006F3194"/>
    <w:rsid w:val="006F321D"/>
    <w:rsid w:val="006F329D"/>
    <w:rsid w:val="006F335D"/>
    <w:rsid w:val="006F3371"/>
    <w:rsid w:val="006F337E"/>
    <w:rsid w:val="006F33C9"/>
    <w:rsid w:val="006F3470"/>
    <w:rsid w:val="006F34AD"/>
    <w:rsid w:val="006F35A1"/>
    <w:rsid w:val="006F35E4"/>
    <w:rsid w:val="006F36D6"/>
    <w:rsid w:val="006F37C8"/>
    <w:rsid w:val="006F39C7"/>
    <w:rsid w:val="006F39C9"/>
    <w:rsid w:val="006F39FB"/>
    <w:rsid w:val="006F3A95"/>
    <w:rsid w:val="006F3B30"/>
    <w:rsid w:val="006F3C2C"/>
    <w:rsid w:val="006F3C45"/>
    <w:rsid w:val="006F3C53"/>
    <w:rsid w:val="006F3C76"/>
    <w:rsid w:val="006F3E84"/>
    <w:rsid w:val="006F3EE3"/>
    <w:rsid w:val="006F3F4B"/>
    <w:rsid w:val="006F3F7C"/>
    <w:rsid w:val="006F3FBB"/>
    <w:rsid w:val="006F3FFC"/>
    <w:rsid w:val="006F4079"/>
    <w:rsid w:val="006F4110"/>
    <w:rsid w:val="006F41E1"/>
    <w:rsid w:val="006F41E6"/>
    <w:rsid w:val="006F4273"/>
    <w:rsid w:val="006F42A0"/>
    <w:rsid w:val="006F42CF"/>
    <w:rsid w:val="006F4361"/>
    <w:rsid w:val="006F442A"/>
    <w:rsid w:val="006F4432"/>
    <w:rsid w:val="006F444B"/>
    <w:rsid w:val="006F4517"/>
    <w:rsid w:val="006F454A"/>
    <w:rsid w:val="006F4584"/>
    <w:rsid w:val="006F4634"/>
    <w:rsid w:val="006F46AF"/>
    <w:rsid w:val="006F4747"/>
    <w:rsid w:val="006F47E1"/>
    <w:rsid w:val="006F47E4"/>
    <w:rsid w:val="006F4971"/>
    <w:rsid w:val="006F49F6"/>
    <w:rsid w:val="006F4A2B"/>
    <w:rsid w:val="006F4A95"/>
    <w:rsid w:val="006F4AC3"/>
    <w:rsid w:val="006F4AE7"/>
    <w:rsid w:val="006F4B8A"/>
    <w:rsid w:val="006F4C85"/>
    <w:rsid w:val="006F4E41"/>
    <w:rsid w:val="006F4F78"/>
    <w:rsid w:val="006F4F83"/>
    <w:rsid w:val="006F504D"/>
    <w:rsid w:val="006F50B3"/>
    <w:rsid w:val="006F5224"/>
    <w:rsid w:val="006F52CB"/>
    <w:rsid w:val="006F52E5"/>
    <w:rsid w:val="006F56CD"/>
    <w:rsid w:val="006F5743"/>
    <w:rsid w:val="006F59D0"/>
    <w:rsid w:val="006F5A98"/>
    <w:rsid w:val="006F5A9E"/>
    <w:rsid w:val="006F5AB7"/>
    <w:rsid w:val="006F5F5B"/>
    <w:rsid w:val="006F6016"/>
    <w:rsid w:val="006F6152"/>
    <w:rsid w:val="006F6364"/>
    <w:rsid w:val="006F6371"/>
    <w:rsid w:val="006F6376"/>
    <w:rsid w:val="006F640E"/>
    <w:rsid w:val="006F64D2"/>
    <w:rsid w:val="006F6573"/>
    <w:rsid w:val="006F65C5"/>
    <w:rsid w:val="006F667C"/>
    <w:rsid w:val="006F669C"/>
    <w:rsid w:val="006F683E"/>
    <w:rsid w:val="006F68FE"/>
    <w:rsid w:val="006F6932"/>
    <w:rsid w:val="006F6AA9"/>
    <w:rsid w:val="006F6AE7"/>
    <w:rsid w:val="006F6B49"/>
    <w:rsid w:val="006F6BA0"/>
    <w:rsid w:val="006F6BB6"/>
    <w:rsid w:val="006F6DDD"/>
    <w:rsid w:val="006F6EC1"/>
    <w:rsid w:val="006F6F32"/>
    <w:rsid w:val="006F6F70"/>
    <w:rsid w:val="006F7010"/>
    <w:rsid w:val="006F70CC"/>
    <w:rsid w:val="006F70EF"/>
    <w:rsid w:val="006F714A"/>
    <w:rsid w:val="006F715C"/>
    <w:rsid w:val="006F7161"/>
    <w:rsid w:val="006F71C8"/>
    <w:rsid w:val="006F71F5"/>
    <w:rsid w:val="006F72E3"/>
    <w:rsid w:val="006F73D7"/>
    <w:rsid w:val="006F7462"/>
    <w:rsid w:val="006F7559"/>
    <w:rsid w:val="006F75BB"/>
    <w:rsid w:val="006F76E9"/>
    <w:rsid w:val="006F7772"/>
    <w:rsid w:val="006F7B5D"/>
    <w:rsid w:val="006F7C2F"/>
    <w:rsid w:val="006F7C85"/>
    <w:rsid w:val="006F7D10"/>
    <w:rsid w:val="006F7DB6"/>
    <w:rsid w:val="006F7E06"/>
    <w:rsid w:val="006F7E77"/>
    <w:rsid w:val="006F7EC9"/>
    <w:rsid w:val="006F7F20"/>
    <w:rsid w:val="006F7FDF"/>
    <w:rsid w:val="006F7FE1"/>
    <w:rsid w:val="00700011"/>
    <w:rsid w:val="0070005C"/>
    <w:rsid w:val="00700478"/>
    <w:rsid w:val="0070047A"/>
    <w:rsid w:val="00700509"/>
    <w:rsid w:val="00700528"/>
    <w:rsid w:val="0070063E"/>
    <w:rsid w:val="00700692"/>
    <w:rsid w:val="0070079A"/>
    <w:rsid w:val="00700916"/>
    <w:rsid w:val="00700A21"/>
    <w:rsid w:val="00700C77"/>
    <w:rsid w:val="00700CF5"/>
    <w:rsid w:val="00700E29"/>
    <w:rsid w:val="00700E63"/>
    <w:rsid w:val="00700F26"/>
    <w:rsid w:val="00700FB1"/>
    <w:rsid w:val="007011A9"/>
    <w:rsid w:val="007011C7"/>
    <w:rsid w:val="007011ED"/>
    <w:rsid w:val="00701256"/>
    <w:rsid w:val="00701282"/>
    <w:rsid w:val="00701348"/>
    <w:rsid w:val="00701350"/>
    <w:rsid w:val="00701388"/>
    <w:rsid w:val="00701407"/>
    <w:rsid w:val="00701413"/>
    <w:rsid w:val="007014EB"/>
    <w:rsid w:val="007017EC"/>
    <w:rsid w:val="0070180A"/>
    <w:rsid w:val="0070194D"/>
    <w:rsid w:val="00701ADC"/>
    <w:rsid w:val="00701B34"/>
    <w:rsid w:val="00701CA4"/>
    <w:rsid w:val="00701CD5"/>
    <w:rsid w:val="00701DA7"/>
    <w:rsid w:val="00701E0C"/>
    <w:rsid w:val="00702108"/>
    <w:rsid w:val="0070238E"/>
    <w:rsid w:val="00702523"/>
    <w:rsid w:val="00702550"/>
    <w:rsid w:val="00702687"/>
    <w:rsid w:val="007026FB"/>
    <w:rsid w:val="00702881"/>
    <w:rsid w:val="007028D7"/>
    <w:rsid w:val="007028F6"/>
    <w:rsid w:val="00702B12"/>
    <w:rsid w:val="00702B81"/>
    <w:rsid w:val="00702D9C"/>
    <w:rsid w:val="00702DA3"/>
    <w:rsid w:val="00702E5D"/>
    <w:rsid w:val="00702F12"/>
    <w:rsid w:val="00703303"/>
    <w:rsid w:val="00703420"/>
    <w:rsid w:val="0070349B"/>
    <w:rsid w:val="00703568"/>
    <w:rsid w:val="007035B7"/>
    <w:rsid w:val="00703656"/>
    <w:rsid w:val="00703725"/>
    <w:rsid w:val="007038D3"/>
    <w:rsid w:val="0070391A"/>
    <w:rsid w:val="00703A26"/>
    <w:rsid w:val="00703B02"/>
    <w:rsid w:val="00703B44"/>
    <w:rsid w:val="00703B82"/>
    <w:rsid w:val="00703B9F"/>
    <w:rsid w:val="00703D94"/>
    <w:rsid w:val="00703E51"/>
    <w:rsid w:val="00703E88"/>
    <w:rsid w:val="00703F1C"/>
    <w:rsid w:val="00703F3F"/>
    <w:rsid w:val="00703F83"/>
    <w:rsid w:val="00704154"/>
    <w:rsid w:val="00704298"/>
    <w:rsid w:val="0070429B"/>
    <w:rsid w:val="007042DF"/>
    <w:rsid w:val="007042E3"/>
    <w:rsid w:val="0070445C"/>
    <w:rsid w:val="00704545"/>
    <w:rsid w:val="0070459D"/>
    <w:rsid w:val="007045DB"/>
    <w:rsid w:val="00704615"/>
    <w:rsid w:val="00704637"/>
    <w:rsid w:val="007046DA"/>
    <w:rsid w:val="007047E0"/>
    <w:rsid w:val="00704BBB"/>
    <w:rsid w:val="00704D45"/>
    <w:rsid w:val="00704DE8"/>
    <w:rsid w:val="00704E42"/>
    <w:rsid w:val="00704ED9"/>
    <w:rsid w:val="0070500F"/>
    <w:rsid w:val="0070506D"/>
    <w:rsid w:val="00705318"/>
    <w:rsid w:val="00705362"/>
    <w:rsid w:val="00705398"/>
    <w:rsid w:val="007053F4"/>
    <w:rsid w:val="00705430"/>
    <w:rsid w:val="007054B7"/>
    <w:rsid w:val="007054E0"/>
    <w:rsid w:val="0070554E"/>
    <w:rsid w:val="00705575"/>
    <w:rsid w:val="007058F1"/>
    <w:rsid w:val="00705966"/>
    <w:rsid w:val="0070596B"/>
    <w:rsid w:val="0070597A"/>
    <w:rsid w:val="007059CD"/>
    <w:rsid w:val="00705AAF"/>
    <w:rsid w:val="00705B0D"/>
    <w:rsid w:val="00705B6F"/>
    <w:rsid w:val="00705C2E"/>
    <w:rsid w:val="00705C82"/>
    <w:rsid w:val="00705D3C"/>
    <w:rsid w:val="00705F9C"/>
    <w:rsid w:val="00705FAE"/>
    <w:rsid w:val="00705FD1"/>
    <w:rsid w:val="00706125"/>
    <w:rsid w:val="00706135"/>
    <w:rsid w:val="007062BC"/>
    <w:rsid w:val="007062F9"/>
    <w:rsid w:val="00706338"/>
    <w:rsid w:val="00706492"/>
    <w:rsid w:val="007065B4"/>
    <w:rsid w:val="0070664E"/>
    <w:rsid w:val="00706694"/>
    <w:rsid w:val="007066CE"/>
    <w:rsid w:val="00706A0F"/>
    <w:rsid w:val="00706BD4"/>
    <w:rsid w:val="00706BEA"/>
    <w:rsid w:val="00706C89"/>
    <w:rsid w:val="00706D08"/>
    <w:rsid w:val="00706DA3"/>
    <w:rsid w:val="00706E54"/>
    <w:rsid w:val="0070728E"/>
    <w:rsid w:val="00707444"/>
    <w:rsid w:val="007074C2"/>
    <w:rsid w:val="007075CB"/>
    <w:rsid w:val="0070769F"/>
    <w:rsid w:val="007076B1"/>
    <w:rsid w:val="00707764"/>
    <w:rsid w:val="00707798"/>
    <w:rsid w:val="007078CB"/>
    <w:rsid w:val="00707A2F"/>
    <w:rsid w:val="00707A5B"/>
    <w:rsid w:val="00707CED"/>
    <w:rsid w:val="00707D27"/>
    <w:rsid w:val="00707D31"/>
    <w:rsid w:val="00707D97"/>
    <w:rsid w:val="00707DC2"/>
    <w:rsid w:val="0071009D"/>
    <w:rsid w:val="007100F1"/>
    <w:rsid w:val="007101A7"/>
    <w:rsid w:val="007101EE"/>
    <w:rsid w:val="00710275"/>
    <w:rsid w:val="007102FE"/>
    <w:rsid w:val="007103A2"/>
    <w:rsid w:val="0071049F"/>
    <w:rsid w:val="007106B4"/>
    <w:rsid w:val="007106F9"/>
    <w:rsid w:val="00710709"/>
    <w:rsid w:val="0071070B"/>
    <w:rsid w:val="007107F3"/>
    <w:rsid w:val="007108B4"/>
    <w:rsid w:val="007108FD"/>
    <w:rsid w:val="00710966"/>
    <w:rsid w:val="00710B8A"/>
    <w:rsid w:val="00710BA5"/>
    <w:rsid w:val="00710BE1"/>
    <w:rsid w:val="00710C07"/>
    <w:rsid w:val="00710D19"/>
    <w:rsid w:val="00710DCB"/>
    <w:rsid w:val="00710E50"/>
    <w:rsid w:val="00710EAA"/>
    <w:rsid w:val="0071100D"/>
    <w:rsid w:val="00711087"/>
    <w:rsid w:val="00711162"/>
    <w:rsid w:val="0071121A"/>
    <w:rsid w:val="007112C9"/>
    <w:rsid w:val="00711461"/>
    <w:rsid w:val="00711462"/>
    <w:rsid w:val="007114F6"/>
    <w:rsid w:val="00711757"/>
    <w:rsid w:val="0071181B"/>
    <w:rsid w:val="00711861"/>
    <w:rsid w:val="00711A1D"/>
    <w:rsid w:val="00711A34"/>
    <w:rsid w:val="00711B5B"/>
    <w:rsid w:val="00711BD7"/>
    <w:rsid w:val="00711C04"/>
    <w:rsid w:val="00711EC8"/>
    <w:rsid w:val="00711EEB"/>
    <w:rsid w:val="00711EF2"/>
    <w:rsid w:val="00711F62"/>
    <w:rsid w:val="00711FEC"/>
    <w:rsid w:val="007120B4"/>
    <w:rsid w:val="00712145"/>
    <w:rsid w:val="0071216B"/>
    <w:rsid w:val="0071220C"/>
    <w:rsid w:val="00712213"/>
    <w:rsid w:val="00712271"/>
    <w:rsid w:val="00712294"/>
    <w:rsid w:val="0071245B"/>
    <w:rsid w:val="007124D8"/>
    <w:rsid w:val="00712657"/>
    <w:rsid w:val="00712710"/>
    <w:rsid w:val="00712759"/>
    <w:rsid w:val="00712866"/>
    <w:rsid w:val="007128AF"/>
    <w:rsid w:val="007128F2"/>
    <w:rsid w:val="00712A67"/>
    <w:rsid w:val="00712B76"/>
    <w:rsid w:val="00712BA7"/>
    <w:rsid w:val="00712BF9"/>
    <w:rsid w:val="00712C74"/>
    <w:rsid w:val="00712CB6"/>
    <w:rsid w:val="00712D69"/>
    <w:rsid w:val="00712E5B"/>
    <w:rsid w:val="00713142"/>
    <w:rsid w:val="007131D2"/>
    <w:rsid w:val="00713294"/>
    <w:rsid w:val="00713374"/>
    <w:rsid w:val="0071338E"/>
    <w:rsid w:val="007134A3"/>
    <w:rsid w:val="007135F0"/>
    <w:rsid w:val="00713703"/>
    <w:rsid w:val="00713770"/>
    <w:rsid w:val="00713849"/>
    <w:rsid w:val="007138EE"/>
    <w:rsid w:val="00713A14"/>
    <w:rsid w:val="00713AD8"/>
    <w:rsid w:val="00713B30"/>
    <w:rsid w:val="00713B56"/>
    <w:rsid w:val="00713C88"/>
    <w:rsid w:val="00713E7B"/>
    <w:rsid w:val="00713EEA"/>
    <w:rsid w:val="00713F06"/>
    <w:rsid w:val="007141AA"/>
    <w:rsid w:val="00714231"/>
    <w:rsid w:val="00714305"/>
    <w:rsid w:val="00714321"/>
    <w:rsid w:val="00714411"/>
    <w:rsid w:val="00714469"/>
    <w:rsid w:val="0071465C"/>
    <w:rsid w:val="0071469E"/>
    <w:rsid w:val="00714730"/>
    <w:rsid w:val="00714964"/>
    <w:rsid w:val="007149E7"/>
    <w:rsid w:val="00714AD6"/>
    <w:rsid w:val="00714B21"/>
    <w:rsid w:val="00714B4F"/>
    <w:rsid w:val="00714BBF"/>
    <w:rsid w:val="00714C8A"/>
    <w:rsid w:val="00714D2C"/>
    <w:rsid w:val="00714D9C"/>
    <w:rsid w:val="00714E99"/>
    <w:rsid w:val="0071501F"/>
    <w:rsid w:val="0071529A"/>
    <w:rsid w:val="00715426"/>
    <w:rsid w:val="00715522"/>
    <w:rsid w:val="007155D0"/>
    <w:rsid w:val="0071597D"/>
    <w:rsid w:val="007159C7"/>
    <w:rsid w:val="007159D5"/>
    <w:rsid w:val="00715AAD"/>
    <w:rsid w:val="00715C36"/>
    <w:rsid w:val="00715CA0"/>
    <w:rsid w:val="00715D22"/>
    <w:rsid w:val="00715D50"/>
    <w:rsid w:val="00715DF1"/>
    <w:rsid w:val="00715E6D"/>
    <w:rsid w:val="00716059"/>
    <w:rsid w:val="007160AF"/>
    <w:rsid w:val="00716272"/>
    <w:rsid w:val="00716355"/>
    <w:rsid w:val="00716377"/>
    <w:rsid w:val="007163C7"/>
    <w:rsid w:val="007163FD"/>
    <w:rsid w:val="007165A2"/>
    <w:rsid w:val="007165B1"/>
    <w:rsid w:val="00716618"/>
    <w:rsid w:val="007167EB"/>
    <w:rsid w:val="007168DF"/>
    <w:rsid w:val="00716C26"/>
    <w:rsid w:val="00716C8C"/>
    <w:rsid w:val="00716D11"/>
    <w:rsid w:val="00716DF9"/>
    <w:rsid w:val="00716DFF"/>
    <w:rsid w:val="00716E85"/>
    <w:rsid w:val="00716EE7"/>
    <w:rsid w:val="00716F44"/>
    <w:rsid w:val="0071716A"/>
    <w:rsid w:val="007171E7"/>
    <w:rsid w:val="00717203"/>
    <w:rsid w:val="007173B2"/>
    <w:rsid w:val="0071740C"/>
    <w:rsid w:val="0071741A"/>
    <w:rsid w:val="0071747D"/>
    <w:rsid w:val="007174F2"/>
    <w:rsid w:val="00717579"/>
    <w:rsid w:val="00717592"/>
    <w:rsid w:val="007175EF"/>
    <w:rsid w:val="00717672"/>
    <w:rsid w:val="007176D3"/>
    <w:rsid w:val="00717731"/>
    <w:rsid w:val="00717745"/>
    <w:rsid w:val="00717752"/>
    <w:rsid w:val="007178DF"/>
    <w:rsid w:val="0071791C"/>
    <w:rsid w:val="00717C0D"/>
    <w:rsid w:val="00717C92"/>
    <w:rsid w:val="00717CDB"/>
    <w:rsid w:val="00717D12"/>
    <w:rsid w:val="00720197"/>
    <w:rsid w:val="007201C6"/>
    <w:rsid w:val="00720226"/>
    <w:rsid w:val="00720489"/>
    <w:rsid w:val="0072049D"/>
    <w:rsid w:val="007204F7"/>
    <w:rsid w:val="007208B8"/>
    <w:rsid w:val="00720936"/>
    <w:rsid w:val="0072093B"/>
    <w:rsid w:val="00720B0B"/>
    <w:rsid w:val="00720BCE"/>
    <w:rsid w:val="00720C51"/>
    <w:rsid w:val="00720C69"/>
    <w:rsid w:val="00720E41"/>
    <w:rsid w:val="00720EE2"/>
    <w:rsid w:val="00721094"/>
    <w:rsid w:val="0072109B"/>
    <w:rsid w:val="007211B7"/>
    <w:rsid w:val="00721294"/>
    <w:rsid w:val="007213E4"/>
    <w:rsid w:val="00721575"/>
    <w:rsid w:val="00721580"/>
    <w:rsid w:val="00721723"/>
    <w:rsid w:val="00721742"/>
    <w:rsid w:val="00721771"/>
    <w:rsid w:val="0072198C"/>
    <w:rsid w:val="00721A45"/>
    <w:rsid w:val="00721B96"/>
    <w:rsid w:val="00721BAE"/>
    <w:rsid w:val="00721C70"/>
    <w:rsid w:val="00721D04"/>
    <w:rsid w:val="00721D9A"/>
    <w:rsid w:val="00721E46"/>
    <w:rsid w:val="00721E51"/>
    <w:rsid w:val="00721F5F"/>
    <w:rsid w:val="00721FE2"/>
    <w:rsid w:val="00721FE7"/>
    <w:rsid w:val="0072206D"/>
    <w:rsid w:val="007220C4"/>
    <w:rsid w:val="0072222B"/>
    <w:rsid w:val="007223F4"/>
    <w:rsid w:val="00722694"/>
    <w:rsid w:val="00722752"/>
    <w:rsid w:val="007227B6"/>
    <w:rsid w:val="007227C9"/>
    <w:rsid w:val="007227D2"/>
    <w:rsid w:val="007227D9"/>
    <w:rsid w:val="00722862"/>
    <w:rsid w:val="0072296B"/>
    <w:rsid w:val="007229C4"/>
    <w:rsid w:val="007229EE"/>
    <w:rsid w:val="00722B9E"/>
    <w:rsid w:val="00722C7D"/>
    <w:rsid w:val="00722EBE"/>
    <w:rsid w:val="00722F23"/>
    <w:rsid w:val="00722F5F"/>
    <w:rsid w:val="00722FA3"/>
    <w:rsid w:val="007230AE"/>
    <w:rsid w:val="00723131"/>
    <w:rsid w:val="0072316F"/>
    <w:rsid w:val="00723217"/>
    <w:rsid w:val="0072340F"/>
    <w:rsid w:val="00723548"/>
    <w:rsid w:val="0072354D"/>
    <w:rsid w:val="007235E8"/>
    <w:rsid w:val="0072378A"/>
    <w:rsid w:val="007237F6"/>
    <w:rsid w:val="007237FC"/>
    <w:rsid w:val="0072387B"/>
    <w:rsid w:val="00723929"/>
    <w:rsid w:val="00723954"/>
    <w:rsid w:val="007239D0"/>
    <w:rsid w:val="00723A36"/>
    <w:rsid w:val="00723C2A"/>
    <w:rsid w:val="00723D74"/>
    <w:rsid w:val="00723ED0"/>
    <w:rsid w:val="00723F34"/>
    <w:rsid w:val="00723F60"/>
    <w:rsid w:val="007241A8"/>
    <w:rsid w:val="00724208"/>
    <w:rsid w:val="007243A8"/>
    <w:rsid w:val="007243F2"/>
    <w:rsid w:val="00724410"/>
    <w:rsid w:val="007244C2"/>
    <w:rsid w:val="007245ED"/>
    <w:rsid w:val="00724637"/>
    <w:rsid w:val="007246A9"/>
    <w:rsid w:val="007246EF"/>
    <w:rsid w:val="0072486D"/>
    <w:rsid w:val="00724A62"/>
    <w:rsid w:val="00724A6A"/>
    <w:rsid w:val="00724D27"/>
    <w:rsid w:val="00724D5D"/>
    <w:rsid w:val="00724E02"/>
    <w:rsid w:val="00724EC1"/>
    <w:rsid w:val="00724F38"/>
    <w:rsid w:val="00724F3C"/>
    <w:rsid w:val="00724F54"/>
    <w:rsid w:val="00725116"/>
    <w:rsid w:val="007252AF"/>
    <w:rsid w:val="0072536F"/>
    <w:rsid w:val="00725389"/>
    <w:rsid w:val="00725411"/>
    <w:rsid w:val="00725432"/>
    <w:rsid w:val="0072546B"/>
    <w:rsid w:val="007255B1"/>
    <w:rsid w:val="007255D0"/>
    <w:rsid w:val="00725640"/>
    <w:rsid w:val="0072587E"/>
    <w:rsid w:val="00725A60"/>
    <w:rsid w:val="00725AAB"/>
    <w:rsid w:val="00725B0A"/>
    <w:rsid w:val="00725C1A"/>
    <w:rsid w:val="00725CE8"/>
    <w:rsid w:val="00725DFF"/>
    <w:rsid w:val="00725E17"/>
    <w:rsid w:val="00725E71"/>
    <w:rsid w:val="00725EBC"/>
    <w:rsid w:val="0072603E"/>
    <w:rsid w:val="007260DD"/>
    <w:rsid w:val="007260FE"/>
    <w:rsid w:val="0072616D"/>
    <w:rsid w:val="00726190"/>
    <w:rsid w:val="00726240"/>
    <w:rsid w:val="007262C7"/>
    <w:rsid w:val="0072653B"/>
    <w:rsid w:val="007266C3"/>
    <w:rsid w:val="007267C9"/>
    <w:rsid w:val="00726822"/>
    <w:rsid w:val="00726928"/>
    <w:rsid w:val="007269CC"/>
    <w:rsid w:val="00726ABA"/>
    <w:rsid w:val="00726C2E"/>
    <w:rsid w:val="00726C93"/>
    <w:rsid w:val="00726D0E"/>
    <w:rsid w:val="00726E12"/>
    <w:rsid w:val="00726F61"/>
    <w:rsid w:val="00726FF9"/>
    <w:rsid w:val="00727006"/>
    <w:rsid w:val="00727068"/>
    <w:rsid w:val="0072708B"/>
    <w:rsid w:val="00727122"/>
    <w:rsid w:val="00727175"/>
    <w:rsid w:val="007271EB"/>
    <w:rsid w:val="0072731A"/>
    <w:rsid w:val="0072735D"/>
    <w:rsid w:val="00727364"/>
    <w:rsid w:val="007273D3"/>
    <w:rsid w:val="007274AA"/>
    <w:rsid w:val="007274CD"/>
    <w:rsid w:val="007274F9"/>
    <w:rsid w:val="00727665"/>
    <w:rsid w:val="00727692"/>
    <w:rsid w:val="007276B6"/>
    <w:rsid w:val="007277AD"/>
    <w:rsid w:val="00727B22"/>
    <w:rsid w:val="00727B79"/>
    <w:rsid w:val="00727BF1"/>
    <w:rsid w:val="00727C47"/>
    <w:rsid w:val="00727E05"/>
    <w:rsid w:val="00727F91"/>
    <w:rsid w:val="00730061"/>
    <w:rsid w:val="0073006C"/>
    <w:rsid w:val="00730191"/>
    <w:rsid w:val="00730320"/>
    <w:rsid w:val="0073039B"/>
    <w:rsid w:val="007303F7"/>
    <w:rsid w:val="00730468"/>
    <w:rsid w:val="0073046B"/>
    <w:rsid w:val="007304CE"/>
    <w:rsid w:val="007304F4"/>
    <w:rsid w:val="007306AA"/>
    <w:rsid w:val="007306C6"/>
    <w:rsid w:val="007306FC"/>
    <w:rsid w:val="007307A6"/>
    <w:rsid w:val="0073086C"/>
    <w:rsid w:val="00730A5C"/>
    <w:rsid w:val="00730ACD"/>
    <w:rsid w:val="00730D68"/>
    <w:rsid w:val="00730DD2"/>
    <w:rsid w:val="00730E00"/>
    <w:rsid w:val="00730ED0"/>
    <w:rsid w:val="007310C5"/>
    <w:rsid w:val="00731129"/>
    <w:rsid w:val="007311C7"/>
    <w:rsid w:val="007311D6"/>
    <w:rsid w:val="0073128E"/>
    <w:rsid w:val="00731482"/>
    <w:rsid w:val="00731620"/>
    <w:rsid w:val="0073163A"/>
    <w:rsid w:val="0073168F"/>
    <w:rsid w:val="007316A3"/>
    <w:rsid w:val="0073174C"/>
    <w:rsid w:val="007317E4"/>
    <w:rsid w:val="00731826"/>
    <w:rsid w:val="00731829"/>
    <w:rsid w:val="0073186E"/>
    <w:rsid w:val="00731924"/>
    <w:rsid w:val="007319AF"/>
    <w:rsid w:val="00731AD9"/>
    <w:rsid w:val="00731ADA"/>
    <w:rsid w:val="00731B17"/>
    <w:rsid w:val="00731C72"/>
    <w:rsid w:val="00731CD0"/>
    <w:rsid w:val="00731D33"/>
    <w:rsid w:val="00731EE1"/>
    <w:rsid w:val="00732042"/>
    <w:rsid w:val="0073207A"/>
    <w:rsid w:val="007320D2"/>
    <w:rsid w:val="00732335"/>
    <w:rsid w:val="00732426"/>
    <w:rsid w:val="007326AF"/>
    <w:rsid w:val="007326F9"/>
    <w:rsid w:val="00732860"/>
    <w:rsid w:val="007328B0"/>
    <w:rsid w:val="00732AB3"/>
    <w:rsid w:val="00732B3A"/>
    <w:rsid w:val="00732DE3"/>
    <w:rsid w:val="00732E52"/>
    <w:rsid w:val="00732F58"/>
    <w:rsid w:val="00732F67"/>
    <w:rsid w:val="00732F9A"/>
    <w:rsid w:val="007331B7"/>
    <w:rsid w:val="00733559"/>
    <w:rsid w:val="007335D8"/>
    <w:rsid w:val="007337DF"/>
    <w:rsid w:val="00733951"/>
    <w:rsid w:val="00733975"/>
    <w:rsid w:val="0073399D"/>
    <w:rsid w:val="00733A1B"/>
    <w:rsid w:val="00733B47"/>
    <w:rsid w:val="00733D7F"/>
    <w:rsid w:val="00733E4D"/>
    <w:rsid w:val="00733F5F"/>
    <w:rsid w:val="007340B9"/>
    <w:rsid w:val="007340D7"/>
    <w:rsid w:val="00734153"/>
    <w:rsid w:val="00734335"/>
    <w:rsid w:val="007343C8"/>
    <w:rsid w:val="007345A7"/>
    <w:rsid w:val="007347D6"/>
    <w:rsid w:val="007347FA"/>
    <w:rsid w:val="00734866"/>
    <w:rsid w:val="00734899"/>
    <w:rsid w:val="0073489B"/>
    <w:rsid w:val="007348F8"/>
    <w:rsid w:val="00734B2F"/>
    <w:rsid w:val="00734B69"/>
    <w:rsid w:val="007350B0"/>
    <w:rsid w:val="007350DD"/>
    <w:rsid w:val="00735157"/>
    <w:rsid w:val="0073527B"/>
    <w:rsid w:val="007352D0"/>
    <w:rsid w:val="00735467"/>
    <w:rsid w:val="00735766"/>
    <w:rsid w:val="007357F4"/>
    <w:rsid w:val="007358C2"/>
    <w:rsid w:val="007359BB"/>
    <w:rsid w:val="007359C8"/>
    <w:rsid w:val="007359E1"/>
    <w:rsid w:val="00735AE8"/>
    <w:rsid w:val="00735B82"/>
    <w:rsid w:val="00735BA2"/>
    <w:rsid w:val="00735BF8"/>
    <w:rsid w:val="00735C70"/>
    <w:rsid w:val="00735D01"/>
    <w:rsid w:val="00735D57"/>
    <w:rsid w:val="00735E92"/>
    <w:rsid w:val="00735EA3"/>
    <w:rsid w:val="0073607D"/>
    <w:rsid w:val="0073615E"/>
    <w:rsid w:val="00736210"/>
    <w:rsid w:val="0073632E"/>
    <w:rsid w:val="00736386"/>
    <w:rsid w:val="007363FC"/>
    <w:rsid w:val="00736486"/>
    <w:rsid w:val="007364BF"/>
    <w:rsid w:val="007364D2"/>
    <w:rsid w:val="00736511"/>
    <w:rsid w:val="0073651A"/>
    <w:rsid w:val="00736529"/>
    <w:rsid w:val="00736560"/>
    <w:rsid w:val="007365D5"/>
    <w:rsid w:val="007366D6"/>
    <w:rsid w:val="0073682C"/>
    <w:rsid w:val="00736836"/>
    <w:rsid w:val="007368B5"/>
    <w:rsid w:val="00736949"/>
    <w:rsid w:val="00736AA4"/>
    <w:rsid w:val="00736C3D"/>
    <w:rsid w:val="00736C6D"/>
    <w:rsid w:val="00736C76"/>
    <w:rsid w:val="00736DF5"/>
    <w:rsid w:val="00736E18"/>
    <w:rsid w:val="00736F37"/>
    <w:rsid w:val="00736F82"/>
    <w:rsid w:val="00736FA3"/>
    <w:rsid w:val="0073718B"/>
    <w:rsid w:val="007371D0"/>
    <w:rsid w:val="00737212"/>
    <w:rsid w:val="007373CD"/>
    <w:rsid w:val="0073746E"/>
    <w:rsid w:val="00737493"/>
    <w:rsid w:val="00737506"/>
    <w:rsid w:val="007375DF"/>
    <w:rsid w:val="00737755"/>
    <w:rsid w:val="00737A62"/>
    <w:rsid w:val="00737B4F"/>
    <w:rsid w:val="00737BF4"/>
    <w:rsid w:val="00737C01"/>
    <w:rsid w:val="00737C02"/>
    <w:rsid w:val="00737C9F"/>
    <w:rsid w:val="00737D19"/>
    <w:rsid w:val="00737D2B"/>
    <w:rsid w:val="00737D32"/>
    <w:rsid w:val="00737E6E"/>
    <w:rsid w:val="00737E88"/>
    <w:rsid w:val="00737E91"/>
    <w:rsid w:val="00737EFD"/>
    <w:rsid w:val="00737FB3"/>
    <w:rsid w:val="00740180"/>
    <w:rsid w:val="00740216"/>
    <w:rsid w:val="007403B2"/>
    <w:rsid w:val="007404D7"/>
    <w:rsid w:val="007404ED"/>
    <w:rsid w:val="007405CC"/>
    <w:rsid w:val="00740622"/>
    <w:rsid w:val="00740772"/>
    <w:rsid w:val="00740A08"/>
    <w:rsid w:val="00740B0C"/>
    <w:rsid w:val="00740B19"/>
    <w:rsid w:val="00740CCF"/>
    <w:rsid w:val="00740E47"/>
    <w:rsid w:val="00740E93"/>
    <w:rsid w:val="00740EB3"/>
    <w:rsid w:val="00740FA0"/>
    <w:rsid w:val="00740FBB"/>
    <w:rsid w:val="0074101C"/>
    <w:rsid w:val="0074115B"/>
    <w:rsid w:val="007411A1"/>
    <w:rsid w:val="00741220"/>
    <w:rsid w:val="00741303"/>
    <w:rsid w:val="00741365"/>
    <w:rsid w:val="0074144F"/>
    <w:rsid w:val="00741531"/>
    <w:rsid w:val="007415C7"/>
    <w:rsid w:val="007415E0"/>
    <w:rsid w:val="00741767"/>
    <w:rsid w:val="007417D7"/>
    <w:rsid w:val="00741846"/>
    <w:rsid w:val="0074196D"/>
    <w:rsid w:val="00741BF6"/>
    <w:rsid w:val="00741D4D"/>
    <w:rsid w:val="00741F46"/>
    <w:rsid w:val="00741FCC"/>
    <w:rsid w:val="0074235D"/>
    <w:rsid w:val="007424FA"/>
    <w:rsid w:val="0074253C"/>
    <w:rsid w:val="007425D4"/>
    <w:rsid w:val="00742647"/>
    <w:rsid w:val="00742745"/>
    <w:rsid w:val="00742786"/>
    <w:rsid w:val="0074284E"/>
    <w:rsid w:val="0074288F"/>
    <w:rsid w:val="00742976"/>
    <w:rsid w:val="00742A0D"/>
    <w:rsid w:val="00742BB0"/>
    <w:rsid w:val="00742C35"/>
    <w:rsid w:val="00742C8F"/>
    <w:rsid w:val="00742D69"/>
    <w:rsid w:val="00742E6E"/>
    <w:rsid w:val="0074319E"/>
    <w:rsid w:val="007431EE"/>
    <w:rsid w:val="0074331E"/>
    <w:rsid w:val="00743496"/>
    <w:rsid w:val="00743548"/>
    <w:rsid w:val="007437B9"/>
    <w:rsid w:val="007437E0"/>
    <w:rsid w:val="00743847"/>
    <w:rsid w:val="007439BD"/>
    <w:rsid w:val="00743A72"/>
    <w:rsid w:val="00743A79"/>
    <w:rsid w:val="00743B87"/>
    <w:rsid w:val="00743C73"/>
    <w:rsid w:val="00743FC8"/>
    <w:rsid w:val="00744185"/>
    <w:rsid w:val="00744266"/>
    <w:rsid w:val="0074433A"/>
    <w:rsid w:val="00744696"/>
    <w:rsid w:val="0074470D"/>
    <w:rsid w:val="007447AE"/>
    <w:rsid w:val="007447F9"/>
    <w:rsid w:val="00744A75"/>
    <w:rsid w:val="00744AD4"/>
    <w:rsid w:val="00744BA3"/>
    <w:rsid w:val="00744BFE"/>
    <w:rsid w:val="00744D28"/>
    <w:rsid w:val="00744F34"/>
    <w:rsid w:val="00744F6B"/>
    <w:rsid w:val="00744FDC"/>
    <w:rsid w:val="007450C3"/>
    <w:rsid w:val="00745148"/>
    <w:rsid w:val="0074524B"/>
    <w:rsid w:val="00745258"/>
    <w:rsid w:val="00745327"/>
    <w:rsid w:val="007453F2"/>
    <w:rsid w:val="00745443"/>
    <w:rsid w:val="00745478"/>
    <w:rsid w:val="0074548A"/>
    <w:rsid w:val="007454BE"/>
    <w:rsid w:val="007454D8"/>
    <w:rsid w:val="00745580"/>
    <w:rsid w:val="0074558A"/>
    <w:rsid w:val="007455AC"/>
    <w:rsid w:val="00745627"/>
    <w:rsid w:val="0074566B"/>
    <w:rsid w:val="007456D0"/>
    <w:rsid w:val="007456F7"/>
    <w:rsid w:val="0074572E"/>
    <w:rsid w:val="00745844"/>
    <w:rsid w:val="0074587F"/>
    <w:rsid w:val="00745904"/>
    <w:rsid w:val="0074591A"/>
    <w:rsid w:val="00745950"/>
    <w:rsid w:val="00745A02"/>
    <w:rsid w:val="00745B76"/>
    <w:rsid w:val="00745BC8"/>
    <w:rsid w:val="00745C69"/>
    <w:rsid w:val="00745DF2"/>
    <w:rsid w:val="00745E06"/>
    <w:rsid w:val="00745E32"/>
    <w:rsid w:val="00745EE4"/>
    <w:rsid w:val="00745FAD"/>
    <w:rsid w:val="00745FCC"/>
    <w:rsid w:val="00745FED"/>
    <w:rsid w:val="007461BD"/>
    <w:rsid w:val="0074624D"/>
    <w:rsid w:val="0074626B"/>
    <w:rsid w:val="00746272"/>
    <w:rsid w:val="0074631F"/>
    <w:rsid w:val="00746490"/>
    <w:rsid w:val="007464C5"/>
    <w:rsid w:val="007465B5"/>
    <w:rsid w:val="007465F4"/>
    <w:rsid w:val="0074664B"/>
    <w:rsid w:val="007467E2"/>
    <w:rsid w:val="007468F2"/>
    <w:rsid w:val="00746B3C"/>
    <w:rsid w:val="00746CDF"/>
    <w:rsid w:val="00746D28"/>
    <w:rsid w:val="00746DBC"/>
    <w:rsid w:val="00746E30"/>
    <w:rsid w:val="00746EEC"/>
    <w:rsid w:val="007470AA"/>
    <w:rsid w:val="00747240"/>
    <w:rsid w:val="00747382"/>
    <w:rsid w:val="007475C6"/>
    <w:rsid w:val="00747621"/>
    <w:rsid w:val="007476C7"/>
    <w:rsid w:val="007476E7"/>
    <w:rsid w:val="007476EF"/>
    <w:rsid w:val="0074776F"/>
    <w:rsid w:val="00747786"/>
    <w:rsid w:val="007479F5"/>
    <w:rsid w:val="00747AE5"/>
    <w:rsid w:val="00747AF9"/>
    <w:rsid w:val="00747B10"/>
    <w:rsid w:val="00747B4C"/>
    <w:rsid w:val="00747B5B"/>
    <w:rsid w:val="00747C73"/>
    <w:rsid w:val="00747E26"/>
    <w:rsid w:val="00747F4B"/>
    <w:rsid w:val="00747F58"/>
    <w:rsid w:val="00747F61"/>
    <w:rsid w:val="0075002E"/>
    <w:rsid w:val="007500EA"/>
    <w:rsid w:val="00750112"/>
    <w:rsid w:val="007501B6"/>
    <w:rsid w:val="0075020C"/>
    <w:rsid w:val="00750218"/>
    <w:rsid w:val="007502C7"/>
    <w:rsid w:val="0075037F"/>
    <w:rsid w:val="00750443"/>
    <w:rsid w:val="007506FA"/>
    <w:rsid w:val="00750813"/>
    <w:rsid w:val="007509A0"/>
    <w:rsid w:val="00750AB1"/>
    <w:rsid w:val="00750B3F"/>
    <w:rsid w:val="00750C09"/>
    <w:rsid w:val="00750C58"/>
    <w:rsid w:val="00750C8F"/>
    <w:rsid w:val="00750E11"/>
    <w:rsid w:val="00750EAA"/>
    <w:rsid w:val="00750EDE"/>
    <w:rsid w:val="00751142"/>
    <w:rsid w:val="007511D3"/>
    <w:rsid w:val="0075135C"/>
    <w:rsid w:val="0075157D"/>
    <w:rsid w:val="0075159E"/>
    <w:rsid w:val="00751636"/>
    <w:rsid w:val="00751668"/>
    <w:rsid w:val="007517DD"/>
    <w:rsid w:val="0075184C"/>
    <w:rsid w:val="00751863"/>
    <w:rsid w:val="00751A89"/>
    <w:rsid w:val="00751AC1"/>
    <w:rsid w:val="00751B1C"/>
    <w:rsid w:val="00751C65"/>
    <w:rsid w:val="00751CA6"/>
    <w:rsid w:val="00751D29"/>
    <w:rsid w:val="00751E4B"/>
    <w:rsid w:val="00751F95"/>
    <w:rsid w:val="00751FF2"/>
    <w:rsid w:val="0075207B"/>
    <w:rsid w:val="00752091"/>
    <w:rsid w:val="00752111"/>
    <w:rsid w:val="007523A1"/>
    <w:rsid w:val="007523DA"/>
    <w:rsid w:val="0075247E"/>
    <w:rsid w:val="007524B8"/>
    <w:rsid w:val="007525ED"/>
    <w:rsid w:val="00752ABE"/>
    <w:rsid w:val="00752AEB"/>
    <w:rsid w:val="00752AEC"/>
    <w:rsid w:val="00752B49"/>
    <w:rsid w:val="00752D0A"/>
    <w:rsid w:val="00752D6C"/>
    <w:rsid w:val="00752DAC"/>
    <w:rsid w:val="00752DC4"/>
    <w:rsid w:val="00752DF2"/>
    <w:rsid w:val="00752E28"/>
    <w:rsid w:val="00752FD3"/>
    <w:rsid w:val="007531A1"/>
    <w:rsid w:val="007531F1"/>
    <w:rsid w:val="0075337A"/>
    <w:rsid w:val="007533B8"/>
    <w:rsid w:val="007534DE"/>
    <w:rsid w:val="00753543"/>
    <w:rsid w:val="00753595"/>
    <w:rsid w:val="0075365A"/>
    <w:rsid w:val="0075366D"/>
    <w:rsid w:val="007537AA"/>
    <w:rsid w:val="0075380A"/>
    <w:rsid w:val="0075391A"/>
    <w:rsid w:val="007539A9"/>
    <w:rsid w:val="00753A24"/>
    <w:rsid w:val="00753BA0"/>
    <w:rsid w:val="00753C1E"/>
    <w:rsid w:val="00753C37"/>
    <w:rsid w:val="00753CA2"/>
    <w:rsid w:val="00753D12"/>
    <w:rsid w:val="00753D36"/>
    <w:rsid w:val="0075409C"/>
    <w:rsid w:val="007540A2"/>
    <w:rsid w:val="007540EB"/>
    <w:rsid w:val="00754127"/>
    <w:rsid w:val="0075414A"/>
    <w:rsid w:val="00754160"/>
    <w:rsid w:val="007541C8"/>
    <w:rsid w:val="007542F4"/>
    <w:rsid w:val="007543FD"/>
    <w:rsid w:val="0075459C"/>
    <w:rsid w:val="007545B3"/>
    <w:rsid w:val="00754676"/>
    <w:rsid w:val="0075488E"/>
    <w:rsid w:val="00754966"/>
    <w:rsid w:val="007549C0"/>
    <w:rsid w:val="00754A37"/>
    <w:rsid w:val="00754C78"/>
    <w:rsid w:val="00754CBD"/>
    <w:rsid w:val="00754D26"/>
    <w:rsid w:val="00754D4C"/>
    <w:rsid w:val="007550CC"/>
    <w:rsid w:val="00755232"/>
    <w:rsid w:val="007552BC"/>
    <w:rsid w:val="007552C5"/>
    <w:rsid w:val="0075547A"/>
    <w:rsid w:val="007554A3"/>
    <w:rsid w:val="007554F9"/>
    <w:rsid w:val="0075564B"/>
    <w:rsid w:val="007556BA"/>
    <w:rsid w:val="007556F3"/>
    <w:rsid w:val="007557EC"/>
    <w:rsid w:val="0075588B"/>
    <w:rsid w:val="0075592A"/>
    <w:rsid w:val="0075599A"/>
    <w:rsid w:val="00755BE4"/>
    <w:rsid w:val="00755CDE"/>
    <w:rsid w:val="00755D0F"/>
    <w:rsid w:val="00755E0A"/>
    <w:rsid w:val="00755F03"/>
    <w:rsid w:val="0075632C"/>
    <w:rsid w:val="007563B0"/>
    <w:rsid w:val="0075658A"/>
    <w:rsid w:val="00756758"/>
    <w:rsid w:val="007567AC"/>
    <w:rsid w:val="00756889"/>
    <w:rsid w:val="007569D0"/>
    <w:rsid w:val="00756A9E"/>
    <w:rsid w:val="00756CAC"/>
    <w:rsid w:val="00756D31"/>
    <w:rsid w:val="00756D5D"/>
    <w:rsid w:val="00756D6C"/>
    <w:rsid w:val="00756DE5"/>
    <w:rsid w:val="0075702B"/>
    <w:rsid w:val="0075708B"/>
    <w:rsid w:val="0075720E"/>
    <w:rsid w:val="007574C8"/>
    <w:rsid w:val="00757541"/>
    <w:rsid w:val="00757547"/>
    <w:rsid w:val="007576AE"/>
    <w:rsid w:val="00757820"/>
    <w:rsid w:val="0075794E"/>
    <w:rsid w:val="0075797C"/>
    <w:rsid w:val="007579F3"/>
    <w:rsid w:val="00757AAE"/>
    <w:rsid w:val="00757AB0"/>
    <w:rsid w:val="00757CC4"/>
    <w:rsid w:val="00757D19"/>
    <w:rsid w:val="00757F71"/>
    <w:rsid w:val="00757FB0"/>
    <w:rsid w:val="00757FF5"/>
    <w:rsid w:val="00757FFA"/>
    <w:rsid w:val="0076013E"/>
    <w:rsid w:val="007601B1"/>
    <w:rsid w:val="007601FB"/>
    <w:rsid w:val="00760203"/>
    <w:rsid w:val="00760226"/>
    <w:rsid w:val="00760241"/>
    <w:rsid w:val="0076034C"/>
    <w:rsid w:val="0076038C"/>
    <w:rsid w:val="00760521"/>
    <w:rsid w:val="00760540"/>
    <w:rsid w:val="0076057D"/>
    <w:rsid w:val="0076065B"/>
    <w:rsid w:val="00760666"/>
    <w:rsid w:val="00760730"/>
    <w:rsid w:val="0076081C"/>
    <w:rsid w:val="0076081D"/>
    <w:rsid w:val="00760951"/>
    <w:rsid w:val="00760A06"/>
    <w:rsid w:val="00760A64"/>
    <w:rsid w:val="00760BE7"/>
    <w:rsid w:val="00760EFA"/>
    <w:rsid w:val="00760FD2"/>
    <w:rsid w:val="007610B2"/>
    <w:rsid w:val="00761128"/>
    <w:rsid w:val="007611A4"/>
    <w:rsid w:val="007611A5"/>
    <w:rsid w:val="00761229"/>
    <w:rsid w:val="00761267"/>
    <w:rsid w:val="0076126B"/>
    <w:rsid w:val="007612A8"/>
    <w:rsid w:val="007612B5"/>
    <w:rsid w:val="00761303"/>
    <w:rsid w:val="00761347"/>
    <w:rsid w:val="007614A0"/>
    <w:rsid w:val="007616B5"/>
    <w:rsid w:val="00761705"/>
    <w:rsid w:val="0076196C"/>
    <w:rsid w:val="00761B2A"/>
    <w:rsid w:val="00761D1E"/>
    <w:rsid w:val="00761E4B"/>
    <w:rsid w:val="00761E4F"/>
    <w:rsid w:val="00761F5D"/>
    <w:rsid w:val="00761FD7"/>
    <w:rsid w:val="00762145"/>
    <w:rsid w:val="00762328"/>
    <w:rsid w:val="00762357"/>
    <w:rsid w:val="00762389"/>
    <w:rsid w:val="00762467"/>
    <w:rsid w:val="00762485"/>
    <w:rsid w:val="0076259A"/>
    <w:rsid w:val="0076270D"/>
    <w:rsid w:val="0076273F"/>
    <w:rsid w:val="007627C2"/>
    <w:rsid w:val="007627C4"/>
    <w:rsid w:val="00762873"/>
    <w:rsid w:val="00762A33"/>
    <w:rsid w:val="00762AAC"/>
    <w:rsid w:val="00762C53"/>
    <w:rsid w:val="00762D00"/>
    <w:rsid w:val="00762D3D"/>
    <w:rsid w:val="00762E6D"/>
    <w:rsid w:val="00762EF6"/>
    <w:rsid w:val="00762F94"/>
    <w:rsid w:val="00762FA6"/>
    <w:rsid w:val="00762FCB"/>
    <w:rsid w:val="0076301E"/>
    <w:rsid w:val="00763178"/>
    <w:rsid w:val="0076317E"/>
    <w:rsid w:val="00763242"/>
    <w:rsid w:val="0076324B"/>
    <w:rsid w:val="007632A7"/>
    <w:rsid w:val="007633CA"/>
    <w:rsid w:val="00763439"/>
    <w:rsid w:val="007634BC"/>
    <w:rsid w:val="007634C2"/>
    <w:rsid w:val="007634E6"/>
    <w:rsid w:val="007636FF"/>
    <w:rsid w:val="0076377A"/>
    <w:rsid w:val="00763807"/>
    <w:rsid w:val="0076380A"/>
    <w:rsid w:val="00763822"/>
    <w:rsid w:val="0076387F"/>
    <w:rsid w:val="00763997"/>
    <w:rsid w:val="007639B2"/>
    <w:rsid w:val="00763A04"/>
    <w:rsid w:val="00763B50"/>
    <w:rsid w:val="00763B79"/>
    <w:rsid w:val="00763BC9"/>
    <w:rsid w:val="00763C2A"/>
    <w:rsid w:val="00763C74"/>
    <w:rsid w:val="00763DDB"/>
    <w:rsid w:val="00763ED3"/>
    <w:rsid w:val="007640A1"/>
    <w:rsid w:val="00764187"/>
    <w:rsid w:val="007642EF"/>
    <w:rsid w:val="00764340"/>
    <w:rsid w:val="007643B4"/>
    <w:rsid w:val="007643CB"/>
    <w:rsid w:val="0076454B"/>
    <w:rsid w:val="0076457A"/>
    <w:rsid w:val="0076466A"/>
    <w:rsid w:val="007646D1"/>
    <w:rsid w:val="00764755"/>
    <w:rsid w:val="007647B0"/>
    <w:rsid w:val="00764801"/>
    <w:rsid w:val="00764917"/>
    <w:rsid w:val="00764A2C"/>
    <w:rsid w:val="00764AA9"/>
    <w:rsid w:val="00764CA1"/>
    <w:rsid w:val="00764EA1"/>
    <w:rsid w:val="00765035"/>
    <w:rsid w:val="00765078"/>
    <w:rsid w:val="007650C3"/>
    <w:rsid w:val="00765124"/>
    <w:rsid w:val="00765186"/>
    <w:rsid w:val="00765280"/>
    <w:rsid w:val="0076539F"/>
    <w:rsid w:val="007653E5"/>
    <w:rsid w:val="007654EF"/>
    <w:rsid w:val="007655F2"/>
    <w:rsid w:val="00765618"/>
    <w:rsid w:val="00765630"/>
    <w:rsid w:val="0076569B"/>
    <w:rsid w:val="007658FB"/>
    <w:rsid w:val="007659AF"/>
    <w:rsid w:val="00765B87"/>
    <w:rsid w:val="00765C63"/>
    <w:rsid w:val="00765E6D"/>
    <w:rsid w:val="00765EBE"/>
    <w:rsid w:val="00765F1E"/>
    <w:rsid w:val="00765FC4"/>
    <w:rsid w:val="00766072"/>
    <w:rsid w:val="00766080"/>
    <w:rsid w:val="00766084"/>
    <w:rsid w:val="0076623E"/>
    <w:rsid w:val="00766309"/>
    <w:rsid w:val="0076643E"/>
    <w:rsid w:val="007664BB"/>
    <w:rsid w:val="007664D3"/>
    <w:rsid w:val="007665A5"/>
    <w:rsid w:val="0076666D"/>
    <w:rsid w:val="00766788"/>
    <w:rsid w:val="007667BD"/>
    <w:rsid w:val="007668AD"/>
    <w:rsid w:val="007668E3"/>
    <w:rsid w:val="00766D9E"/>
    <w:rsid w:val="00766DD9"/>
    <w:rsid w:val="00766DF9"/>
    <w:rsid w:val="00766EA2"/>
    <w:rsid w:val="00766ED3"/>
    <w:rsid w:val="00766F87"/>
    <w:rsid w:val="00767005"/>
    <w:rsid w:val="007673BE"/>
    <w:rsid w:val="007674A0"/>
    <w:rsid w:val="00767609"/>
    <w:rsid w:val="00767711"/>
    <w:rsid w:val="00767741"/>
    <w:rsid w:val="00767855"/>
    <w:rsid w:val="00767930"/>
    <w:rsid w:val="00767BCA"/>
    <w:rsid w:val="00767BFE"/>
    <w:rsid w:val="00767C26"/>
    <w:rsid w:val="00767C54"/>
    <w:rsid w:val="00767CB1"/>
    <w:rsid w:val="00767CF7"/>
    <w:rsid w:val="00767D25"/>
    <w:rsid w:val="00767DA6"/>
    <w:rsid w:val="00767E31"/>
    <w:rsid w:val="00767E8A"/>
    <w:rsid w:val="00770081"/>
    <w:rsid w:val="00770158"/>
    <w:rsid w:val="0077017A"/>
    <w:rsid w:val="007702DF"/>
    <w:rsid w:val="007702F5"/>
    <w:rsid w:val="0077074B"/>
    <w:rsid w:val="007707C9"/>
    <w:rsid w:val="00770847"/>
    <w:rsid w:val="007708F5"/>
    <w:rsid w:val="00770934"/>
    <w:rsid w:val="00770CEB"/>
    <w:rsid w:val="00770D07"/>
    <w:rsid w:val="00770D6A"/>
    <w:rsid w:val="0077102D"/>
    <w:rsid w:val="007710C2"/>
    <w:rsid w:val="0077121A"/>
    <w:rsid w:val="007712B6"/>
    <w:rsid w:val="007712F4"/>
    <w:rsid w:val="00771453"/>
    <w:rsid w:val="00771594"/>
    <w:rsid w:val="007716F3"/>
    <w:rsid w:val="007717B5"/>
    <w:rsid w:val="007718E1"/>
    <w:rsid w:val="00771948"/>
    <w:rsid w:val="0077197E"/>
    <w:rsid w:val="00771A91"/>
    <w:rsid w:val="00771ADF"/>
    <w:rsid w:val="00771B4B"/>
    <w:rsid w:val="00771B87"/>
    <w:rsid w:val="00771C9C"/>
    <w:rsid w:val="00771C9E"/>
    <w:rsid w:val="00771D63"/>
    <w:rsid w:val="00772000"/>
    <w:rsid w:val="00772188"/>
    <w:rsid w:val="007722ED"/>
    <w:rsid w:val="00772371"/>
    <w:rsid w:val="00772420"/>
    <w:rsid w:val="00772424"/>
    <w:rsid w:val="0077242D"/>
    <w:rsid w:val="00772489"/>
    <w:rsid w:val="007724B3"/>
    <w:rsid w:val="007724EC"/>
    <w:rsid w:val="0077252E"/>
    <w:rsid w:val="0077273A"/>
    <w:rsid w:val="0077280E"/>
    <w:rsid w:val="007728FD"/>
    <w:rsid w:val="00772912"/>
    <w:rsid w:val="007729DF"/>
    <w:rsid w:val="00772A86"/>
    <w:rsid w:val="00772A99"/>
    <w:rsid w:val="00772B00"/>
    <w:rsid w:val="00772E4F"/>
    <w:rsid w:val="00772E5B"/>
    <w:rsid w:val="00772ECC"/>
    <w:rsid w:val="00772F76"/>
    <w:rsid w:val="00772F7D"/>
    <w:rsid w:val="00772FC5"/>
    <w:rsid w:val="00772FF3"/>
    <w:rsid w:val="00773081"/>
    <w:rsid w:val="007730F8"/>
    <w:rsid w:val="0077311A"/>
    <w:rsid w:val="007731F1"/>
    <w:rsid w:val="007732EE"/>
    <w:rsid w:val="0077336B"/>
    <w:rsid w:val="007734A8"/>
    <w:rsid w:val="007735FF"/>
    <w:rsid w:val="00773644"/>
    <w:rsid w:val="007737A3"/>
    <w:rsid w:val="0077382F"/>
    <w:rsid w:val="00773AFF"/>
    <w:rsid w:val="00773B8E"/>
    <w:rsid w:val="00773C4F"/>
    <w:rsid w:val="00773C84"/>
    <w:rsid w:val="00773C9E"/>
    <w:rsid w:val="00773E40"/>
    <w:rsid w:val="00773EC6"/>
    <w:rsid w:val="00773F2E"/>
    <w:rsid w:val="00773FB5"/>
    <w:rsid w:val="00773FBB"/>
    <w:rsid w:val="00773FE6"/>
    <w:rsid w:val="0077418C"/>
    <w:rsid w:val="007741CF"/>
    <w:rsid w:val="007744B2"/>
    <w:rsid w:val="007745A5"/>
    <w:rsid w:val="007745BC"/>
    <w:rsid w:val="00774635"/>
    <w:rsid w:val="00774732"/>
    <w:rsid w:val="00774788"/>
    <w:rsid w:val="00774804"/>
    <w:rsid w:val="00774868"/>
    <w:rsid w:val="0077486D"/>
    <w:rsid w:val="00774915"/>
    <w:rsid w:val="00774C29"/>
    <w:rsid w:val="00774D86"/>
    <w:rsid w:val="00774E11"/>
    <w:rsid w:val="00774E17"/>
    <w:rsid w:val="00774F3C"/>
    <w:rsid w:val="007750AA"/>
    <w:rsid w:val="00775181"/>
    <w:rsid w:val="00775389"/>
    <w:rsid w:val="007753E9"/>
    <w:rsid w:val="007753F5"/>
    <w:rsid w:val="007754C8"/>
    <w:rsid w:val="00775556"/>
    <w:rsid w:val="0077558F"/>
    <w:rsid w:val="007755C9"/>
    <w:rsid w:val="00775629"/>
    <w:rsid w:val="0077571E"/>
    <w:rsid w:val="007757BA"/>
    <w:rsid w:val="0077588B"/>
    <w:rsid w:val="00775AEC"/>
    <w:rsid w:val="00775D52"/>
    <w:rsid w:val="00775DD4"/>
    <w:rsid w:val="00775F00"/>
    <w:rsid w:val="007761E5"/>
    <w:rsid w:val="007762B4"/>
    <w:rsid w:val="00776338"/>
    <w:rsid w:val="00776783"/>
    <w:rsid w:val="007767AF"/>
    <w:rsid w:val="007767C1"/>
    <w:rsid w:val="00776885"/>
    <w:rsid w:val="0077691B"/>
    <w:rsid w:val="0077693B"/>
    <w:rsid w:val="007769BF"/>
    <w:rsid w:val="00776B84"/>
    <w:rsid w:val="00776CA8"/>
    <w:rsid w:val="00776D58"/>
    <w:rsid w:val="00776DAE"/>
    <w:rsid w:val="00776E66"/>
    <w:rsid w:val="0077704C"/>
    <w:rsid w:val="00777083"/>
    <w:rsid w:val="007770F3"/>
    <w:rsid w:val="007770FE"/>
    <w:rsid w:val="00777246"/>
    <w:rsid w:val="00777250"/>
    <w:rsid w:val="007772A5"/>
    <w:rsid w:val="007773D0"/>
    <w:rsid w:val="0077753F"/>
    <w:rsid w:val="00777643"/>
    <w:rsid w:val="00777694"/>
    <w:rsid w:val="00777751"/>
    <w:rsid w:val="0077783F"/>
    <w:rsid w:val="007778A5"/>
    <w:rsid w:val="00777913"/>
    <w:rsid w:val="00777A68"/>
    <w:rsid w:val="00777AE6"/>
    <w:rsid w:val="00777B38"/>
    <w:rsid w:val="00777BAF"/>
    <w:rsid w:val="00777D79"/>
    <w:rsid w:val="00777E44"/>
    <w:rsid w:val="00777E88"/>
    <w:rsid w:val="00777EF6"/>
    <w:rsid w:val="00777F42"/>
    <w:rsid w:val="007800C6"/>
    <w:rsid w:val="00780101"/>
    <w:rsid w:val="00780270"/>
    <w:rsid w:val="00780302"/>
    <w:rsid w:val="00780311"/>
    <w:rsid w:val="007804A3"/>
    <w:rsid w:val="0078060B"/>
    <w:rsid w:val="00780720"/>
    <w:rsid w:val="00780814"/>
    <w:rsid w:val="007808AA"/>
    <w:rsid w:val="0078097B"/>
    <w:rsid w:val="007809A2"/>
    <w:rsid w:val="00780A8C"/>
    <w:rsid w:val="00780C79"/>
    <w:rsid w:val="00780E2C"/>
    <w:rsid w:val="00781073"/>
    <w:rsid w:val="00781161"/>
    <w:rsid w:val="00781405"/>
    <w:rsid w:val="0078141D"/>
    <w:rsid w:val="007814CE"/>
    <w:rsid w:val="007814E7"/>
    <w:rsid w:val="00781646"/>
    <w:rsid w:val="0078172A"/>
    <w:rsid w:val="007817B1"/>
    <w:rsid w:val="007817ED"/>
    <w:rsid w:val="00781824"/>
    <w:rsid w:val="007818FA"/>
    <w:rsid w:val="00781A09"/>
    <w:rsid w:val="00781A80"/>
    <w:rsid w:val="00781B78"/>
    <w:rsid w:val="00781C63"/>
    <w:rsid w:val="00781CB3"/>
    <w:rsid w:val="00781CBA"/>
    <w:rsid w:val="00781CBB"/>
    <w:rsid w:val="00781D78"/>
    <w:rsid w:val="00781DF6"/>
    <w:rsid w:val="00781E7D"/>
    <w:rsid w:val="00781F28"/>
    <w:rsid w:val="00781FB9"/>
    <w:rsid w:val="00781FE6"/>
    <w:rsid w:val="0078200B"/>
    <w:rsid w:val="0078202A"/>
    <w:rsid w:val="00782090"/>
    <w:rsid w:val="00782096"/>
    <w:rsid w:val="00782139"/>
    <w:rsid w:val="00782151"/>
    <w:rsid w:val="00782153"/>
    <w:rsid w:val="0078232D"/>
    <w:rsid w:val="0078233B"/>
    <w:rsid w:val="00782399"/>
    <w:rsid w:val="007823FA"/>
    <w:rsid w:val="007824E8"/>
    <w:rsid w:val="007827A0"/>
    <w:rsid w:val="007827ED"/>
    <w:rsid w:val="00782955"/>
    <w:rsid w:val="00782A45"/>
    <w:rsid w:val="00782C17"/>
    <w:rsid w:val="00782DE6"/>
    <w:rsid w:val="00782E00"/>
    <w:rsid w:val="00782ECD"/>
    <w:rsid w:val="00782EF7"/>
    <w:rsid w:val="007830B9"/>
    <w:rsid w:val="00783161"/>
    <w:rsid w:val="007831B8"/>
    <w:rsid w:val="007831C3"/>
    <w:rsid w:val="007831DE"/>
    <w:rsid w:val="0078333C"/>
    <w:rsid w:val="007833D3"/>
    <w:rsid w:val="00783413"/>
    <w:rsid w:val="00783443"/>
    <w:rsid w:val="007836C3"/>
    <w:rsid w:val="007836E5"/>
    <w:rsid w:val="00783706"/>
    <w:rsid w:val="00783851"/>
    <w:rsid w:val="00783973"/>
    <w:rsid w:val="00783A1E"/>
    <w:rsid w:val="00783A57"/>
    <w:rsid w:val="00783D15"/>
    <w:rsid w:val="00783DCA"/>
    <w:rsid w:val="00783ECE"/>
    <w:rsid w:val="00783F2A"/>
    <w:rsid w:val="007840AC"/>
    <w:rsid w:val="0078413F"/>
    <w:rsid w:val="007843D4"/>
    <w:rsid w:val="007844D9"/>
    <w:rsid w:val="00784572"/>
    <w:rsid w:val="007846D7"/>
    <w:rsid w:val="0078470A"/>
    <w:rsid w:val="0078477F"/>
    <w:rsid w:val="007847B0"/>
    <w:rsid w:val="007847C8"/>
    <w:rsid w:val="00784930"/>
    <w:rsid w:val="007849DE"/>
    <w:rsid w:val="00784C77"/>
    <w:rsid w:val="00784D11"/>
    <w:rsid w:val="00784D12"/>
    <w:rsid w:val="00784E0C"/>
    <w:rsid w:val="00784E3A"/>
    <w:rsid w:val="00784ECC"/>
    <w:rsid w:val="00784EE6"/>
    <w:rsid w:val="0078509D"/>
    <w:rsid w:val="00785328"/>
    <w:rsid w:val="00785347"/>
    <w:rsid w:val="00785381"/>
    <w:rsid w:val="0078546F"/>
    <w:rsid w:val="00785529"/>
    <w:rsid w:val="00785577"/>
    <w:rsid w:val="007857A0"/>
    <w:rsid w:val="00785840"/>
    <w:rsid w:val="007858BE"/>
    <w:rsid w:val="007859D4"/>
    <w:rsid w:val="00785B93"/>
    <w:rsid w:val="00785D6A"/>
    <w:rsid w:val="00785ED8"/>
    <w:rsid w:val="00785F07"/>
    <w:rsid w:val="00785FAA"/>
    <w:rsid w:val="00785FAF"/>
    <w:rsid w:val="00785FC8"/>
    <w:rsid w:val="0078613B"/>
    <w:rsid w:val="0078619F"/>
    <w:rsid w:val="007861CF"/>
    <w:rsid w:val="0078639A"/>
    <w:rsid w:val="007864A1"/>
    <w:rsid w:val="00786551"/>
    <w:rsid w:val="0078678B"/>
    <w:rsid w:val="00786869"/>
    <w:rsid w:val="0078687B"/>
    <w:rsid w:val="00786A27"/>
    <w:rsid w:val="00786B11"/>
    <w:rsid w:val="00786BE0"/>
    <w:rsid w:val="00786C8F"/>
    <w:rsid w:val="00786E37"/>
    <w:rsid w:val="00786F57"/>
    <w:rsid w:val="00787140"/>
    <w:rsid w:val="00787157"/>
    <w:rsid w:val="007873CE"/>
    <w:rsid w:val="00787454"/>
    <w:rsid w:val="00787529"/>
    <w:rsid w:val="007876CB"/>
    <w:rsid w:val="007876E7"/>
    <w:rsid w:val="0078779B"/>
    <w:rsid w:val="007877D2"/>
    <w:rsid w:val="007877FD"/>
    <w:rsid w:val="00787843"/>
    <w:rsid w:val="007878D1"/>
    <w:rsid w:val="00787959"/>
    <w:rsid w:val="00787A88"/>
    <w:rsid w:val="00787B31"/>
    <w:rsid w:val="00787C60"/>
    <w:rsid w:val="00787C93"/>
    <w:rsid w:val="00787D15"/>
    <w:rsid w:val="00787D84"/>
    <w:rsid w:val="00787DB3"/>
    <w:rsid w:val="00787F3C"/>
    <w:rsid w:val="00787FA4"/>
    <w:rsid w:val="00787FA7"/>
    <w:rsid w:val="00787FB6"/>
    <w:rsid w:val="007900A8"/>
    <w:rsid w:val="007900E3"/>
    <w:rsid w:val="007902AF"/>
    <w:rsid w:val="00790517"/>
    <w:rsid w:val="007905DD"/>
    <w:rsid w:val="007905ED"/>
    <w:rsid w:val="00790695"/>
    <w:rsid w:val="0079082D"/>
    <w:rsid w:val="00790888"/>
    <w:rsid w:val="007908C6"/>
    <w:rsid w:val="007909B9"/>
    <w:rsid w:val="00790A6D"/>
    <w:rsid w:val="00790B68"/>
    <w:rsid w:val="00790CC5"/>
    <w:rsid w:val="00790D2D"/>
    <w:rsid w:val="00790D58"/>
    <w:rsid w:val="00790FB2"/>
    <w:rsid w:val="00790FD0"/>
    <w:rsid w:val="0079105F"/>
    <w:rsid w:val="007910B1"/>
    <w:rsid w:val="007910CD"/>
    <w:rsid w:val="00791274"/>
    <w:rsid w:val="00791376"/>
    <w:rsid w:val="00791740"/>
    <w:rsid w:val="00791835"/>
    <w:rsid w:val="007918B9"/>
    <w:rsid w:val="00791A73"/>
    <w:rsid w:val="00791B9C"/>
    <w:rsid w:val="00791E3B"/>
    <w:rsid w:val="00791E79"/>
    <w:rsid w:val="00791FF8"/>
    <w:rsid w:val="00792047"/>
    <w:rsid w:val="007920A2"/>
    <w:rsid w:val="0079214F"/>
    <w:rsid w:val="00792159"/>
    <w:rsid w:val="0079227D"/>
    <w:rsid w:val="00792377"/>
    <w:rsid w:val="00792452"/>
    <w:rsid w:val="007924DE"/>
    <w:rsid w:val="007926F4"/>
    <w:rsid w:val="00792816"/>
    <w:rsid w:val="007929B4"/>
    <w:rsid w:val="00792A35"/>
    <w:rsid w:val="00792BA4"/>
    <w:rsid w:val="00792D1A"/>
    <w:rsid w:val="00792D4D"/>
    <w:rsid w:val="00792E86"/>
    <w:rsid w:val="00792E88"/>
    <w:rsid w:val="00792F53"/>
    <w:rsid w:val="00793011"/>
    <w:rsid w:val="00793050"/>
    <w:rsid w:val="00793052"/>
    <w:rsid w:val="00793094"/>
    <w:rsid w:val="007931CD"/>
    <w:rsid w:val="007932C1"/>
    <w:rsid w:val="007932D8"/>
    <w:rsid w:val="007932F9"/>
    <w:rsid w:val="0079333F"/>
    <w:rsid w:val="00793341"/>
    <w:rsid w:val="00793386"/>
    <w:rsid w:val="0079341A"/>
    <w:rsid w:val="0079342B"/>
    <w:rsid w:val="0079345C"/>
    <w:rsid w:val="00793574"/>
    <w:rsid w:val="007936DF"/>
    <w:rsid w:val="007937E3"/>
    <w:rsid w:val="00793837"/>
    <w:rsid w:val="007938A6"/>
    <w:rsid w:val="0079397D"/>
    <w:rsid w:val="00793A1F"/>
    <w:rsid w:val="00793C9D"/>
    <w:rsid w:val="00793D6B"/>
    <w:rsid w:val="00793E06"/>
    <w:rsid w:val="00793E09"/>
    <w:rsid w:val="00793F0D"/>
    <w:rsid w:val="00793F50"/>
    <w:rsid w:val="00793FCF"/>
    <w:rsid w:val="00794009"/>
    <w:rsid w:val="0079402D"/>
    <w:rsid w:val="00794130"/>
    <w:rsid w:val="0079414D"/>
    <w:rsid w:val="0079456E"/>
    <w:rsid w:val="00794684"/>
    <w:rsid w:val="0079469B"/>
    <w:rsid w:val="007946FA"/>
    <w:rsid w:val="007949AB"/>
    <w:rsid w:val="00794A0C"/>
    <w:rsid w:val="00794AC8"/>
    <w:rsid w:val="00794B7F"/>
    <w:rsid w:val="00794CA2"/>
    <w:rsid w:val="00794DC0"/>
    <w:rsid w:val="00794DFA"/>
    <w:rsid w:val="00794F17"/>
    <w:rsid w:val="00795045"/>
    <w:rsid w:val="007950B3"/>
    <w:rsid w:val="007951FB"/>
    <w:rsid w:val="00795252"/>
    <w:rsid w:val="007953F5"/>
    <w:rsid w:val="00795496"/>
    <w:rsid w:val="007954A4"/>
    <w:rsid w:val="00795529"/>
    <w:rsid w:val="007955C7"/>
    <w:rsid w:val="007955D6"/>
    <w:rsid w:val="00795712"/>
    <w:rsid w:val="0079579C"/>
    <w:rsid w:val="007958DB"/>
    <w:rsid w:val="00795A05"/>
    <w:rsid w:val="00795A72"/>
    <w:rsid w:val="00795B2E"/>
    <w:rsid w:val="00795B44"/>
    <w:rsid w:val="00795B67"/>
    <w:rsid w:val="00795BA4"/>
    <w:rsid w:val="00795BA9"/>
    <w:rsid w:val="00795CC6"/>
    <w:rsid w:val="00795CFE"/>
    <w:rsid w:val="00795EC9"/>
    <w:rsid w:val="00795F08"/>
    <w:rsid w:val="00795F1E"/>
    <w:rsid w:val="00795FF7"/>
    <w:rsid w:val="00796259"/>
    <w:rsid w:val="007962FB"/>
    <w:rsid w:val="007963E2"/>
    <w:rsid w:val="007965BD"/>
    <w:rsid w:val="00796608"/>
    <w:rsid w:val="007966C5"/>
    <w:rsid w:val="0079676C"/>
    <w:rsid w:val="00796770"/>
    <w:rsid w:val="0079678B"/>
    <w:rsid w:val="007967B1"/>
    <w:rsid w:val="00796817"/>
    <w:rsid w:val="00796851"/>
    <w:rsid w:val="00796946"/>
    <w:rsid w:val="00796A6D"/>
    <w:rsid w:val="00796B2F"/>
    <w:rsid w:val="00796C8F"/>
    <w:rsid w:val="00796CA6"/>
    <w:rsid w:val="00796F6C"/>
    <w:rsid w:val="0079708A"/>
    <w:rsid w:val="007972BD"/>
    <w:rsid w:val="007972EC"/>
    <w:rsid w:val="00797304"/>
    <w:rsid w:val="007973B1"/>
    <w:rsid w:val="007973F9"/>
    <w:rsid w:val="007973FE"/>
    <w:rsid w:val="00797477"/>
    <w:rsid w:val="007974C6"/>
    <w:rsid w:val="00797537"/>
    <w:rsid w:val="007977EB"/>
    <w:rsid w:val="0079783B"/>
    <w:rsid w:val="007979DB"/>
    <w:rsid w:val="007979FC"/>
    <w:rsid w:val="00797BFF"/>
    <w:rsid w:val="00797CD7"/>
    <w:rsid w:val="00797CE6"/>
    <w:rsid w:val="00797D33"/>
    <w:rsid w:val="00797D8F"/>
    <w:rsid w:val="00797F96"/>
    <w:rsid w:val="007A0086"/>
    <w:rsid w:val="007A0442"/>
    <w:rsid w:val="007A0633"/>
    <w:rsid w:val="007A0666"/>
    <w:rsid w:val="007A084F"/>
    <w:rsid w:val="007A08C2"/>
    <w:rsid w:val="007A08D9"/>
    <w:rsid w:val="007A08DF"/>
    <w:rsid w:val="007A0935"/>
    <w:rsid w:val="007A0A8B"/>
    <w:rsid w:val="007A0A8F"/>
    <w:rsid w:val="007A0ABA"/>
    <w:rsid w:val="007A0AD2"/>
    <w:rsid w:val="007A0AD4"/>
    <w:rsid w:val="007A0B7B"/>
    <w:rsid w:val="007A0B87"/>
    <w:rsid w:val="007A0BDC"/>
    <w:rsid w:val="007A0D0D"/>
    <w:rsid w:val="007A0E59"/>
    <w:rsid w:val="007A0F13"/>
    <w:rsid w:val="007A0F26"/>
    <w:rsid w:val="007A0F56"/>
    <w:rsid w:val="007A0F7F"/>
    <w:rsid w:val="007A1165"/>
    <w:rsid w:val="007A11D0"/>
    <w:rsid w:val="007A12DE"/>
    <w:rsid w:val="007A12E8"/>
    <w:rsid w:val="007A1364"/>
    <w:rsid w:val="007A1395"/>
    <w:rsid w:val="007A13EB"/>
    <w:rsid w:val="007A159A"/>
    <w:rsid w:val="007A16DB"/>
    <w:rsid w:val="007A16E9"/>
    <w:rsid w:val="007A179B"/>
    <w:rsid w:val="007A17D5"/>
    <w:rsid w:val="007A1800"/>
    <w:rsid w:val="007A18D8"/>
    <w:rsid w:val="007A191C"/>
    <w:rsid w:val="007A1B2B"/>
    <w:rsid w:val="007A1C98"/>
    <w:rsid w:val="007A1CD2"/>
    <w:rsid w:val="007A1CDB"/>
    <w:rsid w:val="007A1D7E"/>
    <w:rsid w:val="007A1F4E"/>
    <w:rsid w:val="007A1F5D"/>
    <w:rsid w:val="007A21B0"/>
    <w:rsid w:val="007A21F5"/>
    <w:rsid w:val="007A2219"/>
    <w:rsid w:val="007A2251"/>
    <w:rsid w:val="007A2294"/>
    <w:rsid w:val="007A22F0"/>
    <w:rsid w:val="007A2318"/>
    <w:rsid w:val="007A25C6"/>
    <w:rsid w:val="007A26D2"/>
    <w:rsid w:val="007A287A"/>
    <w:rsid w:val="007A29BE"/>
    <w:rsid w:val="007A29C0"/>
    <w:rsid w:val="007A2A36"/>
    <w:rsid w:val="007A2B51"/>
    <w:rsid w:val="007A2D61"/>
    <w:rsid w:val="007A2DF5"/>
    <w:rsid w:val="007A2ECA"/>
    <w:rsid w:val="007A3010"/>
    <w:rsid w:val="007A3060"/>
    <w:rsid w:val="007A30EC"/>
    <w:rsid w:val="007A3121"/>
    <w:rsid w:val="007A3429"/>
    <w:rsid w:val="007A349B"/>
    <w:rsid w:val="007A349E"/>
    <w:rsid w:val="007A3541"/>
    <w:rsid w:val="007A37AB"/>
    <w:rsid w:val="007A3896"/>
    <w:rsid w:val="007A390B"/>
    <w:rsid w:val="007A3950"/>
    <w:rsid w:val="007A3A2F"/>
    <w:rsid w:val="007A3AC9"/>
    <w:rsid w:val="007A3D87"/>
    <w:rsid w:val="007A3FBF"/>
    <w:rsid w:val="007A403C"/>
    <w:rsid w:val="007A4407"/>
    <w:rsid w:val="007A44DB"/>
    <w:rsid w:val="007A4515"/>
    <w:rsid w:val="007A4534"/>
    <w:rsid w:val="007A45E6"/>
    <w:rsid w:val="007A4682"/>
    <w:rsid w:val="007A4698"/>
    <w:rsid w:val="007A473B"/>
    <w:rsid w:val="007A47ED"/>
    <w:rsid w:val="007A4866"/>
    <w:rsid w:val="007A496B"/>
    <w:rsid w:val="007A4A4F"/>
    <w:rsid w:val="007A4BA0"/>
    <w:rsid w:val="007A4BEC"/>
    <w:rsid w:val="007A4DF6"/>
    <w:rsid w:val="007A4E7C"/>
    <w:rsid w:val="007A4F1F"/>
    <w:rsid w:val="007A4F2B"/>
    <w:rsid w:val="007A4F4F"/>
    <w:rsid w:val="007A5128"/>
    <w:rsid w:val="007A5178"/>
    <w:rsid w:val="007A5307"/>
    <w:rsid w:val="007A5390"/>
    <w:rsid w:val="007A53B4"/>
    <w:rsid w:val="007A541A"/>
    <w:rsid w:val="007A5602"/>
    <w:rsid w:val="007A56A5"/>
    <w:rsid w:val="007A5771"/>
    <w:rsid w:val="007A5861"/>
    <w:rsid w:val="007A5936"/>
    <w:rsid w:val="007A599F"/>
    <w:rsid w:val="007A5A4F"/>
    <w:rsid w:val="007A5B99"/>
    <w:rsid w:val="007A5BB0"/>
    <w:rsid w:val="007A5C44"/>
    <w:rsid w:val="007A5C58"/>
    <w:rsid w:val="007A5D23"/>
    <w:rsid w:val="007A5D54"/>
    <w:rsid w:val="007A5E29"/>
    <w:rsid w:val="007A5E41"/>
    <w:rsid w:val="007A5EC5"/>
    <w:rsid w:val="007A5F2C"/>
    <w:rsid w:val="007A5FC1"/>
    <w:rsid w:val="007A60C9"/>
    <w:rsid w:val="007A6187"/>
    <w:rsid w:val="007A6340"/>
    <w:rsid w:val="007A6350"/>
    <w:rsid w:val="007A6363"/>
    <w:rsid w:val="007A63A7"/>
    <w:rsid w:val="007A65A9"/>
    <w:rsid w:val="007A6648"/>
    <w:rsid w:val="007A66C6"/>
    <w:rsid w:val="007A6740"/>
    <w:rsid w:val="007A6816"/>
    <w:rsid w:val="007A68B8"/>
    <w:rsid w:val="007A68E6"/>
    <w:rsid w:val="007A6953"/>
    <w:rsid w:val="007A696E"/>
    <w:rsid w:val="007A69BA"/>
    <w:rsid w:val="007A6A36"/>
    <w:rsid w:val="007A6A98"/>
    <w:rsid w:val="007A6B41"/>
    <w:rsid w:val="007A6B5D"/>
    <w:rsid w:val="007A6DA9"/>
    <w:rsid w:val="007A6E09"/>
    <w:rsid w:val="007A6F0E"/>
    <w:rsid w:val="007A6F2F"/>
    <w:rsid w:val="007A6F9E"/>
    <w:rsid w:val="007A70FD"/>
    <w:rsid w:val="007A7194"/>
    <w:rsid w:val="007A71D7"/>
    <w:rsid w:val="007A721A"/>
    <w:rsid w:val="007A73FD"/>
    <w:rsid w:val="007A7412"/>
    <w:rsid w:val="007A74B0"/>
    <w:rsid w:val="007A761B"/>
    <w:rsid w:val="007A7714"/>
    <w:rsid w:val="007A7804"/>
    <w:rsid w:val="007A7820"/>
    <w:rsid w:val="007A78BA"/>
    <w:rsid w:val="007A7961"/>
    <w:rsid w:val="007A7966"/>
    <w:rsid w:val="007A79ED"/>
    <w:rsid w:val="007A79F1"/>
    <w:rsid w:val="007A7AB9"/>
    <w:rsid w:val="007A7B27"/>
    <w:rsid w:val="007A7CEB"/>
    <w:rsid w:val="007A7D4F"/>
    <w:rsid w:val="007A7E4F"/>
    <w:rsid w:val="007A7F0A"/>
    <w:rsid w:val="007B00A6"/>
    <w:rsid w:val="007B00E5"/>
    <w:rsid w:val="007B016D"/>
    <w:rsid w:val="007B01AE"/>
    <w:rsid w:val="007B020D"/>
    <w:rsid w:val="007B0211"/>
    <w:rsid w:val="007B023B"/>
    <w:rsid w:val="007B02C7"/>
    <w:rsid w:val="007B0342"/>
    <w:rsid w:val="007B03D9"/>
    <w:rsid w:val="007B04FA"/>
    <w:rsid w:val="007B053B"/>
    <w:rsid w:val="007B05CA"/>
    <w:rsid w:val="007B06C1"/>
    <w:rsid w:val="007B07D1"/>
    <w:rsid w:val="007B0B46"/>
    <w:rsid w:val="007B0BB6"/>
    <w:rsid w:val="007B0C51"/>
    <w:rsid w:val="007B0CD2"/>
    <w:rsid w:val="007B0CDE"/>
    <w:rsid w:val="007B0D04"/>
    <w:rsid w:val="007B0DAD"/>
    <w:rsid w:val="007B0E18"/>
    <w:rsid w:val="007B0ED0"/>
    <w:rsid w:val="007B1131"/>
    <w:rsid w:val="007B13D9"/>
    <w:rsid w:val="007B13EA"/>
    <w:rsid w:val="007B1505"/>
    <w:rsid w:val="007B15CA"/>
    <w:rsid w:val="007B197F"/>
    <w:rsid w:val="007B19A7"/>
    <w:rsid w:val="007B1A5A"/>
    <w:rsid w:val="007B1AF0"/>
    <w:rsid w:val="007B1C7E"/>
    <w:rsid w:val="007B1D0A"/>
    <w:rsid w:val="007B1D92"/>
    <w:rsid w:val="007B1DBA"/>
    <w:rsid w:val="007B1F2A"/>
    <w:rsid w:val="007B2028"/>
    <w:rsid w:val="007B2133"/>
    <w:rsid w:val="007B2174"/>
    <w:rsid w:val="007B2208"/>
    <w:rsid w:val="007B2251"/>
    <w:rsid w:val="007B2544"/>
    <w:rsid w:val="007B2546"/>
    <w:rsid w:val="007B2597"/>
    <w:rsid w:val="007B2815"/>
    <w:rsid w:val="007B2848"/>
    <w:rsid w:val="007B291A"/>
    <w:rsid w:val="007B29AA"/>
    <w:rsid w:val="007B2A51"/>
    <w:rsid w:val="007B2B28"/>
    <w:rsid w:val="007B2B85"/>
    <w:rsid w:val="007B2C21"/>
    <w:rsid w:val="007B2E04"/>
    <w:rsid w:val="007B2EB9"/>
    <w:rsid w:val="007B2F9A"/>
    <w:rsid w:val="007B2FA6"/>
    <w:rsid w:val="007B3045"/>
    <w:rsid w:val="007B32FD"/>
    <w:rsid w:val="007B3453"/>
    <w:rsid w:val="007B3482"/>
    <w:rsid w:val="007B3655"/>
    <w:rsid w:val="007B36AE"/>
    <w:rsid w:val="007B3700"/>
    <w:rsid w:val="007B37AC"/>
    <w:rsid w:val="007B38D6"/>
    <w:rsid w:val="007B3B4D"/>
    <w:rsid w:val="007B3B8E"/>
    <w:rsid w:val="007B3C73"/>
    <w:rsid w:val="007B3CDB"/>
    <w:rsid w:val="007B3EC2"/>
    <w:rsid w:val="007B4067"/>
    <w:rsid w:val="007B4171"/>
    <w:rsid w:val="007B4176"/>
    <w:rsid w:val="007B43C1"/>
    <w:rsid w:val="007B43EA"/>
    <w:rsid w:val="007B4494"/>
    <w:rsid w:val="007B4495"/>
    <w:rsid w:val="007B4506"/>
    <w:rsid w:val="007B4593"/>
    <w:rsid w:val="007B45A8"/>
    <w:rsid w:val="007B46B1"/>
    <w:rsid w:val="007B48A5"/>
    <w:rsid w:val="007B48A9"/>
    <w:rsid w:val="007B4933"/>
    <w:rsid w:val="007B499C"/>
    <w:rsid w:val="007B49F8"/>
    <w:rsid w:val="007B4A37"/>
    <w:rsid w:val="007B4A57"/>
    <w:rsid w:val="007B4B75"/>
    <w:rsid w:val="007B4CB4"/>
    <w:rsid w:val="007B4E59"/>
    <w:rsid w:val="007B4E61"/>
    <w:rsid w:val="007B4EBE"/>
    <w:rsid w:val="007B4F04"/>
    <w:rsid w:val="007B4F15"/>
    <w:rsid w:val="007B4FBD"/>
    <w:rsid w:val="007B5025"/>
    <w:rsid w:val="007B5072"/>
    <w:rsid w:val="007B524C"/>
    <w:rsid w:val="007B52BF"/>
    <w:rsid w:val="007B5329"/>
    <w:rsid w:val="007B5352"/>
    <w:rsid w:val="007B54B7"/>
    <w:rsid w:val="007B56AA"/>
    <w:rsid w:val="007B56B0"/>
    <w:rsid w:val="007B5708"/>
    <w:rsid w:val="007B571D"/>
    <w:rsid w:val="007B573D"/>
    <w:rsid w:val="007B5858"/>
    <w:rsid w:val="007B5925"/>
    <w:rsid w:val="007B5B1B"/>
    <w:rsid w:val="007B5C74"/>
    <w:rsid w:val="007B5C8C"/>
    <w:rsid w:val="007B5CD4"/>
    <w:rsid w:val="007B5CE0"/>
    <w:rsid w:val="007B5D6C"/>
    <w:rsid w:val="007B5DED"/>
    <w:rsid w:val="007B5E7A"/>
    <w:rsid w:val="007B5FA4"/>
    <w:rsid w:val="007B6175"/>
    <w:rsid w:val="007B617C"/>
    <w:rsid w:val="007B61D3"/>
    <w:rsid w:val="007B6216"/>
    <w:rsid w:val="007B6248"/>
    <w:rsid w:val="007B6631"/>
    <w:rsid w:val="007B6697"/>
    <w:rsid w:val="007B6746"/>
    <w:rsid w:val="007B67B1"/>
    <w:rsid w:val="007B67CC"/>
    <w:rsid w:val="007B6837"/>
    <w:rsid w:val="007B6850"/>
    <w:rsid w:val="007B68DB"/>
    <w:rsid w:val="007B6A57"/>
    <w:rsid w:val="007B6BD4"/>
    <w:rsid w:val="007B6D0F"/>
    <w:rsid w:val="007B6D74"/>
    <w:rsid w:val="007B7165"/>
    <w:rsid w:val="007B7213"/>
    <w:rsid w:val="007B7218"/>
    <w:rsid w:val="007B72E0"/>
    <w:rsid w:val="007B730E"/>
    <w:rsid w:val="007B733B"/>
    <w:rsid w:val="007B7369"/>
    <w:rsid w:val="007B73E3"/>
    <w:rsid w:val="007B75C0"/>
    <w:rsid w:val="007B7865"/>
    <w:rsid w:val="007B787A"/>
    <w:rsid w:val="007B78A8"/>
    <w:rsid w:val="007B78FC"/>
    <w:rsid w:val="007B7911"/>
    <w:rsid w:val="007B7976"/>
    <w:rsid w:val="007B7AEA"/>
    <w:rsid w:val="007B7D05"/>
    <w:rsid w:val="007B7E7C"/>
    <w:rsid w:val="007B7E81"/>
    <w:rsid w:val="007B7FC5"/>
    <w:rsid w:val="007B7FD8"/>
    <w:rsid w:val="007B7FF6"/>
    <w:rsid w:val="007B7FF9"/>
    <w:rsid w:val="007BB278"/>
    <w:rsid w:val="007C00AC"/>
    <w:rsid w:val="007C018D"/>
    <w:rsid w:val="007C01FF"/>
    <w:rsid w:val="007C0201"/>
    <w:rsid w:val="007C03F7"/>
    <w:rsid w:val="007C051F"/>
    <w:rsid w:val="007C05E8"/>
    <w:rsid w:val="007C0622"/>
    <w:rsid w:val="007C064D"/>
    <w:rsid w:val="007C07B7"/>
    <w:rsid w:val="007C07C0"/>
    <w:rsid w:val="007C080D"/>
    <w:rsid w:val="007C08D0"/>
    <w:rsid w:val="007C08FB"/>
    <w:rsid w:val="007C09F5"/>
    <w:rsid w:val="007C0A44"/>
    <w:rsid w:val="007C0B4D"/>
    <w:rsid w:val="007C0C81"/>
    <w:rsid w:val="007C0DB3"/>
    <w:rsid w:val="007C0E0A"/>
    <w:rsid w:val="007C0E7F"/>
    <w:rsid w:val="007C101A"/>
    <w:rsid w:val="007C1090"/>
    <w:rsid w:val="007C110B"/>
    <w:rsid w:val="007C11D9"/>
    <w:rsid w:val="007C1222"/>
    <w:rsid w:val="007C131C"/>
    <w:rsid w:val="007C13D7"/>
    <w:rsid w:val="007C1477"/>
    <w:rsid w:val="007C14D1"/>
    <w:rsid w:val="007C14F1"/>
    <w:rsid w:val="007C16BC"/>
    <w:rsid w:val="007C181B"/>
    <w:rsid w:val="007C1874"/>
    <w:rsid w:val="007C19CB"/>
    <w:rsid w:val="007C19E1"/>
    <w:rsid w:val="007C1A77"/>
    <w:rsid w:val="007C1A93"/>
    <w:rsid w:val="007C1AB8"/>
    <w:rsid w:val="007C1B74"/>
    <w:rsid w:val="007C1BCA"/>
    <w:rsid w:val="007C1E42"/>
    <w:rsid w:val="007C1E9D"/>
    <w:rsid w:val="007C1EF2"/>
    <w:rsid w:val="007C1F06"/>
    <w:rsid w:val="007C1F49"/>
    <w:rsid w:val="007C205A"/>
    <w:rsid w:val="007C2323"/>
    <w:rsid w:val="007C239D"/>
    <w:rsid w:val="007C23CF"/>
    <w:rsid w:val="007C24B1"/>
    <w:rsid w:val="007C25CE"/>
    <w:rsid w:val="007C2622"/>
    <w:rsid w:val="007C26A6"/>
    <w:rsid w:val="007C2700"/>
    <w:rsid w:val="007C27E2"/>
    <w:rsid w:val="007C28F2"/>
    <w:rsid w:val="007C29B3"/>
    <w:rsid w:val="007C2A9F"/>
    <w:rsid w:val="007C2AAD"/>
    <w:rsid w:val="007C2B1A"/>
    <w:rsid w:val="007C2B35"/>
    <w:rsid w:val="007C2B81"/>
    <w:rsid w:val="007C2BDE"/>
    <w:rsid w:val="007C2C01"/>
    <w:rsid w:val="007C2C89"/>
    <w:rsid w:val="007C2DD5"/>
    <w:rsid w:val="007C2F61"/>
    <w:rsid w:val="007C2F7B"/>
    <w:rsid w:val="007C311A"/>
    <w:rsid w:val="007C313F"/>
    <w:rsid w:val="007C325A"/>
    <w:rsid w:val="007C33BA"/>
    <w:rsid w:val="007C33D9"/>
    <w:rsid w:val="007C3470"/>
    <w:rsid w:val="007C35C1"/>
    <w:rsid w:val="007C35D5"/>
    <w:rsid w:val="007C3673"/>
    <w:rsid w:val="007C36D8"/>
    <w:rsid w:val="007C37CC"/>
    <w:rsid w:val="007C386C"/>
    <w:rsid w:val="007C38BD"/>
    <w:rsid w:val="007C394A"/>
    <w:rsid w:val="007C39C1"/>
    <w:rsid w:val="007C3A3E"/>
    <w:rsid w:val="007C3A74"/>
    <w:rsid w:val="007C3CE8"/>
    <w:rsid w:val="007C3D53"/>
    <w:rsid w:val="007C3D5D"/>
    <w:rsid w:val="007C3D5F"/>
    <w:rsid w:val="007C3E8B"/>
    <w:rsid w:val="007C3F47"/>
    <w:rsid w:val="007C3FE5"/>
    <w:rsid w:val="007C40D2"/>
    <w:rsid w:val="007C4115"/>
    <w:rsid w:val="007C4137"/>
    <w:rsid w:val="007C41EA"/>
    <w:rsid w:val="007C41F7"/>
    <w:rsid w:val="007C42B3"/>
    <w:rsid w:val="007C42D1"/>
    <w:rsid w:val="007C44B0"/>
    <w:rsid w:val="007C471D"/>
    <w:rsid w:val="007C47ED"/>
    <w:rsid w:val="007C49A4"/>
    <w:rsid w:val="007C4ACE"/>
    <w:rsid w:val="007C4AF3"/>
    <w:rsid w:val="007C4CAC"/>
    <w:rsid w:val="007C4DAB"/>
    <w:rsid w:val="007C4FBC"/>
    <w:rsid w:val="007C503C"/>
    <w:rsid w:val="007C512F"/>
    <w:rsid w:val="007C51DF"/>
    <w:rsid w:val="007C52C3"/>
    <w:rsid w:val="007C5313"/>
    <w:rsid w:val="007C538B"/>
    <w:rsid w:val="007C579E"/>
    <w:rsid w:val="007C5990"/>
    <w:rsid w:val="007C5B80"/>
    <w:rsid w:val="007C5BAC"/>
    <w:rsid w:val="007C5BEF"/>
    <w:rsid w:val="007C5BF3"/>
    <w:rsid w:val="007C5C25"/>
    <w:rsid w:val="007C5D16"/>
    <w:rsid w:val="007C5DAD"/>
    <w:rsid w:val="007C5F12"/>
    <w:rsid w:val="007C6062"/>
    <w:rsid w:val="007C606F"/>
    <w:rsid w:val="007C60A5"/>
    <w:rsid w:val="007C61F3"/>
    <w:rsid w:val="007C629A"/>
    <w:rsid w:val="007C6418"/>
    <w:rsid w:val="007C6420"/>
    <w:rsid w:val="007C6494"/>
    <w:rsid w:val="007C6542"/>
    <w:rsid w:val="007C66AE"/>
    <w:rsid w:val="007C6702"/>
    <w:rsid w:val="007C6706"/>
    <w:rsid w:val="007C67F2"/>
    <w:rsid w:val="007C680B"/>
    <w:rsid w:val="007C6886"/>
    <w:rsid w:val="007C693A"/>
    <w:rsid w:val="007C69DD"/>
    <w:rsid w:val="007C6A32"/>
    <w:rsid w:val="007C6A5E"/>
    <w:rsid w:val="007C6B24"/>
    <w:rsid w:val="007C6B32"/>
    <w:rsid w:val="007C6BD9"/>
    <w:rsid w:val="007C6BE3"/>
    <w:rsid w:val="007C6C0E"/>
    <w:rsid w:val="007C6C37"/>
    <w:rsid w:val="007C6EA5"/>
    <w:rsid w:val="007C6F8E"/>
    <w:rsid w:val="007C708C"/>
    <w:rsid w:val="007C70D3"/>
    <w:rsid w:val="007C70EC"/>
    <w:rsid w:val="007C7235"/>
    <w:rsid w:val="007C72E6"/>
    <w:rsid w:val="007C7300"/>
    <w:rsid w:val="007C73D5"/>
    <w:rsid w:val="007C7530"/>
    <w:rsid w:val="007C7602"/>
    <w:rsid w:val="007C780B"/>
    <w:rsid w:val="007C785E"/>
    <w:rsid w:val="007C7947"/>
    <w:rsid w:val="007C798B"/>
    <w:rsid w:val="007C79E6"/>
    <w:rsid w:val="007C7B0A"/>
    <w:rsid w:val="007C7C09"/>
    <w:rsid w:val="007C7C67"/>
    <w:rsid w:val="007C7C79"/>
    <w:rsid w:val="007C7E3D"/>
    <w:rsid w:val="007C7E92"/>
    <w:rsid w:val="007C7EF0"/>
    <w:rsid w:val="007C7FE8"/>
    <w:rsid w:val="007D0066"/>
    <w:rsid w:val="007D008F"/>
    <w:rsid w:val="007D01A1"/>
    <w:rsid w:val="007D01CC"/>
    <w:rsid w:val="007D0256"/>
    <w:rsid w:val="007D0339"/>
    <w:rsid w:val="007D0455"/>
    <w:rsid w:val="007D05E9"/>
    <w:rsid w:val="007D073C"/>
    <w:rsid w:val="007D0766"/>
    <w:rsid w:val="007D0792"/>
    <w:rsid w:val="007D07AB"/>
    <w:rsid w:val="007D0847"/>
    <w:rsid w:val="007D0899"/>
    <w:rsid w:val="007D09B4"/>
    <w:rsid w:val="007D0A25"/>
    <w:rsid w:val="007D0AA3"/>
    <w:rsid w:val="007D0C57"/>
    <w:rsid w:val="007D0D26"/>
    <w:rsid w:val="007D0D43"/>
    <w:rsid w:val="007D0D51"/>
    <w:rsid w:val="007D0EC4"/>
    <w:rsid w:val="007D0EF4"/>
    <w:rsid w:val="007D0FC2"/>
    <w:rsid w:val="007D10EC"/>
    <w:rsid w:val="007D1114"/>
    <w:rsid w:val="007D11D0"/>
    <w:rsid w:val="007D1276"/>
    <w:rsid w:val="007D12C2"/>
    <w:rsid w:val="007D1597"/>
    <w:rsid w:val="007D16DB"/>
    <w:rsid w:val="007D1762"/>
    <w:rsid w:val="007D1783"/>
    <w:rsid w:val="007D192B"/>
    <w:rsid w:val="007D194C"/>
    <w:rsid w:val="007D1AF9"/>
    <w:rsid w:val="007D1CC3"/>
    <w:rsid w:val="007D1D17"/>
    <w:rsid w:val="007D1E3D"/>
    <w:rsid w:val="007D1EF3"/>
    <w:rsid w:val="007D2033"/>
    <w:rsid w:val="007D2076"/>
    <w:rsid w:val="007D2095"/>
    <w:rsid w:val="007D2257"/>
    <w:rsid w:val="007D23BE"/>
    <w:rsid w:val="007D2443"/>
    <w:rsid w:val="007D2634"/>
    <w:rsid w:val="007D26A5"/>
    <w:rsid w:val="007D26F4"/>
    <w:rsid w:val="007D2745"/>
    <w:rsid w:val="007D27D9"/>
    <w:rsid w:val="007D2832"/>
    <w:rsid w:val="007D286A"/>
    <w:rsid w:val="007D287A"/>
    <w:rsid w:val="007D2A0A"/>
    <w:rsid w:val="007D2A28"/>
    <w:rsid w:val="007D2B25"/>
    <w:rsid w:val="007D2B48"/>
    <w:rsid w:val="007D2B9A"/>
    <w:rsid w:val="007D2BCB"/>
    <w:rsid w:val="007D2C70"/>
    <w:rsid w:val="007D2E6C"/>
    <w:rsid w:val="007D2E7E"/>
    <w:rsid w:val="007D2EEA"/>
    <w:rsid w:val="007D2F0B"/>
    <w:rsid w:val="007D3050"/>
    <w:rsid w:val="007D3074"/>
    <w:rsid w:val="007D30CD"/>
    <w:rsid w:val="007D3382"/>
    <w:rsid w:val="007D33B3"/>
    <w:rsid w:val="007D33F6"/>
    <w:rsid w:val="007D348D"/>
    <w:rsid w:val="007D3503"/>
    <w:rsid w:val="007D35D0"/>
    <w:rsid w:val="007D3640"/>
    <w:rsid w:val="007D36FC"/>
    <w:rsid w:val="007D3704"/>
    <w:rsid w:val="007D370D"/>
    <w:rsid w:val="007D3AF7"/>
    <w:rsid w:val="007D3B15"/>
    <w:rsid w:val="007D3B4D"/>
    <w:rsid w:val="007D3D4B"/>
    <w:rsid w:val="007D3D5D"/>
    <w:rsid w:val="007D3D67"/>
    <w:rsid w:val="007D3D7A"/>
    <w:rsid w:val="007D3D93"/>
    <w:rsid w:val="007D3DED"/>
    <w:rsid w:val="007D3DF7"/>
    <w:rsid w:val="007D3E4F"/>
    <w:rsid w:val="007D3EA7"/>
    <w:rsid w:val="007D3EE4"/>
    <w:rsid w:val="007D3F00"/>
    <w:rsid w:val="007D3F6A"/>
    <w:rsid w:val="007D3FB6"/>
    <w:rsid w:val="007D3FB7"/>
    <w:rsid w:val="007D4174"/>
    <w:rsid w:val="007D41AE"/>
    <w:rsid w:val="007D41DF"/>
    <w:rsid w:val="007D45B3"/>
    <w:rsid w:val="007D4624"/>
    <w:rsid w:val="007D4663"/>
    <w:rsid w:val="007D4676"/>
    <w:rsid w:val="007D46D3"/>
    <w:rsid w:val="007D4740"/>
    <w:rsid w:val="007D4817"/>
    <w:rsid w:val="007D48E0"/>
    <w:rsid w:val="007D48EE"/>
    <w:rsid w:val="007D48FC"/>
    <w:rsid w:val="007D48FF"/>
    <w:rsid w:val="007D4922"/>
    <w:rsid w:val="007D4A0E"/>
    <w:rsid w:val="007D4AA9"/>
    <w:rsid w:val="007D4B13"/>
    <w:rsid w:val="007D4BDD"/>
    <w:rsid w:val="007D4C06"/>
    <w:rsid w:val="007D4DAD"/>
    <w:rsid w:val="007D4DBE"/>
    <w:rsid w:val="007D4FFE"/>
    <w:rsid w:val="007D5046"/>
    <w:rsid w:val="007D51B7"/>
    <w:rsid w:val="007D51C6"/>
    <w:rsid w:val="007D5304"/>
    <w:rsid w:val="007D546F"/>
    <w:rsid w:val="007D54AE"/>
    <w:rsid w:val="007D54F7"/>
    <w:rsid w:val="007D5524"/>
    <w:rsid w:val="007D564E"/>
    <w:rsid w:val="007D56CE"/>
    <w:rsid w:val="007D5740"/>
    <w:rsid w:val="007D5973"/>
    <w:rsid w:val="007D59A6"/>
    <w:rsid w:val="007D5A8B"/>
    <w:rsid w:val="007D5AD5"/>
    <w:rsid w:val="007D5C41"/>
    <w:rsid w:val="007D5C9E"/>
    <w:rsid w:val="007D5CE9"/>
    <w:rsid w:val="007D5D03"/>
    <w:rsid w:val="007D5D1B"/>
    <w:rsid w:val="007D5EF2"/>
    <w:rsid w:val="007D5F09"/>
    <w:rsid w:val="007D60F7"/>
    <w:rsid w:val="007D6223"/>
    <w:rsid w:val="007D6227"/>
    <w:rsid w:val="007D6394"/>
    <w:rsid w:val="007D6458"/>
    <w:rsid w:val="007D657A"/>
    <w:rsid w:val="007D658F"/>
    <w:rsid w:val="007D6592"/>
    <w:rsid w:val="007D65A5"/>
    <w:rsid w:val="007D6807"/>
    <w:rsid w:val="007D6913"/>
    <w:rsid w:val="007D6ADB"/>
    <w:rsid w:val="007D6BC7"/>
    <w:rsid w:val="007D6C1E"/>
    <w:rsid w:val="007D6CBA"/>
    <w:rsid w:val="007D6D9E"/>
    <w:rsid w:val="007D6E3F"/>
    <w:rsid w:val="007D6EFA"/>
    <w:rsid w:val="007D6F36"/>
    <w:rsid w:val="007D6F85"/>
    <w:rsid w:val="007D6FDD"/>
    <w:rsid w:val="007D713D"/>
    <w:rsid w:val="007D718A"/>
    <w:rsid w:val="007D71C5"/>
    <w:rsid w:val="007D728F"/>
    <w:rsid w:val="007D74AE"/>
    <w:rsid w:val="007D758F"/>
    <w:rsid w:val="007D75FA"/>
    <w:rsid w:val="007D7611"/>
    <w:rsid w:val="007D76B2"/>
    <w:rsid w:val="007D7726"/>
    <w:rsid w:val="007D77E8"/>
    <w:rsid w:val="007D7872"/>
    <w:rsid w:val="007D7A71"/>
    <w:rsid w:val="007D7B5D"/>
    <w:rsid w:val="007D7BA8"/>
    <w:rsid w:val="007D7C7F"/>
    <w:rsid w:val="007D7CD5"/>
    <w:rsid w:val="007D7D03"/>
    <w:rsid w:val="007D7E27"/>
    <w:rsid w:val="007D7EBE"/>
    <w:rsid w:val="007D7F07"/>
    <w:rsid w:val="007D7F96"/>
    <w:rsid w:val="007D7FEA"/>
    <w:rsid w:val="007E0060"/>
    <w:rsid w:val="007E00DB"/>
    <w:rsid w:val="007E0277"/>
    <w:rsid w:val="007E0283"/>
    <w:rsid w:val="007E0351"/>
    <w:rsid w:val="007E039C"/>
    <w:rsid w:val="007E03D8"/>
    <w:rsid w:val="007E06A8"/>
    <w:rsid w:val="007E0713"/>
    <w:rsid w:val="007E081C"/>
    <w:rsid w:val="007E08EC"/>
    <w:rsid w:val="007E0A96"/>
    <w:rsid w:val="007E0B80"/>
    <w:rsid w:val="007E0D52"/>
    <w:rsid w:val="007E0D60"/>
    <w:rsid w:val="007E0DB2"/>
    <w:rsid w:val="007E0DC6"/>
    <w:rsid w:val="007E106B"/>
    <w:rsid w:val="007E10C2"/>
    <w:rsid w:val="007E11AE"/>
    <w:rsid w:val="007E1235"/>
    <w:rsid w:val="007E1262"/>
    <w:rsid w:val="007E1431"/>
    <w:rsid w:val="007E14C3"/>
    <w:rsid w:val="007E14E2"/>
    <w:rsid w:val="007E1612"/>
    <w:rsid w:val="007E1627"/>
    <w:rsid w:val="007E1629"/>
    <w:rsid w:val="007E16CF"/>
    <w:rsid w:val="007E175B"/>
    <w:rsid w:val="007E1ADD"/>
    <w:rsid w:val="007E1AFF"/>
    <w:rsid w:val="007E1B5F"/>
    <w:rsid w:val="007E1C47"/>
    <w:rsid w:val="007E1DD7"/>
    <w:rsid w:val="007E1FEA"/>
    <w:rsid w:val="007E2115"/>
    <w:rsid w:val="007E212A"/>
    <w:rsid w:val="007E2179"/>
    <w:rsid w:val="007E218E"/>
    <w:rsid w:val="007E21AC"/>
    <w:rsid w:val="007E22C6"/>
    <w:rsid w:val="007E22DC"/>
    <w:rsid w:val="007E22F3"/>
    <w:rsid w:val="007E248B"/>
    <w:rsid w:val="007E25CF"/>
    <w:rsid w:val="007E25ED"/>
    <w:rsid w:val="007E275D"/>
    <w:rsid w:val="007E27A6"/>
    <w:rsid w:val="007E27CA"/>
    <w:rsid w:val="007E2891"/>
    <w:rsid w:val="007E28B6"/>
    <w:rsid w:val="007E2C1C"/>
    <w:rsid w:val="007E2D0C"/>
    <w:rsid w:val="007E2D73"/>
    <w:rsid w:val="007E2D88"/>
    <w:rsid w:val="007E2E06"/>
    <w:rsid w:val="007E2E97"/>
    <w:rsid w:val="007E2F45"/>
    <w:rsid w:val="007E2F48"/>
    <w:rsid w:val="007E2F63"/>
    <w:rsid w:val="007E2F82"/>
    <w:rsid w:val="007E2F9C"/>
    <w:rsid w:val="007E2FEF"/>
    <w:rsid w:val="007E3099"/>
    <w:rsid w:val="007E312F"/>
    <w:rsid w:val="007E319F"/>
    <w:rsid w:val="007E32F5"/>
    <w:rsid w:val="007E3368"/>
    <w:rsid w:val="007E33ED"/>
    <w:rsid w:val="007E3415"/>
    <w:rsid w:val="007E3418"/>
    <w:rsid w:val="007E346C"/>
    <w:rsid w:val="007E3508"/>
    <w:rsid w:val="007E35A1"/>
    <w:rsid w:val="007E3616"/>
    <w:rsid w:val="007E3767"/>
    <w:rsid w:val="007E3776"/>
    <w:rsid w:val="007E3854"/>
    <w:rsid w:val="007E386E"/>
    <w:rsid w:val="007E3942"/>
    <w:rsid w:val="007E3A74"/>
    <w:rsid w:val="007E3AED"/>
    <w:rsid w:val="007E3B02"/>
    <w:rsid w:val="007E3B15"/>
    <w:rsid w:val="007E3B52"/>
    <w:rsid w:val="007E3B78"/>
    <w:rsid w:val="007E3BD1"/>
    <w:rsid w:val="007E3D11"/>
    <w:rsid w:val="007E3D90"/>
    <w:rsid w:val="007E3DC4"/>
    <w:rsid w:val="007E3DCD"/>
    <w:rsid w:val="007E3E7D"/>
    <w:rsid w:val="007E3F76"/>
    <w:rsid w:val="007E4000"/>
    <w:rsid w:val="007E4060"/>
    <w:rsid w:val="007E4123"/>
    <w:rsid w:val="007E4239"/>
    <w:rsid w:val="007E43C5"/>
    <w:rsid w:val="007E44D5"/>
    <w:rsid w:val="007E45D5"/>
    <w:rsid w:val="007E4732"/>
    <w:rsid w:val="007E481A"/>
    <w:rsid w:val="007E48A0"/>
    <w:rsid w:val="007E4951"/>
    <w:rsid w:val="007E4961"/>
    <w:rsid w:val="007E49B5"/>
    <w:rsid w:val="007E49F9"/>
    <w:rsid w:val="007E4B96"/>
    <w:rsid w:val="007E4CD3"/>
    <w:rsid w:val="007E4E04"/>
    <w:rsid w:val="007E4E60"/>
    <w:rsid w:val="007E4F73"/>
    <w:rsid w:val="007E50F6"/>
    <w:rsid w:val="007E532A"/>
    <w:rsid w:val="007E55B4"/>
    <w:rsid w:val="007E561D"/>
    <w:rsid w:val="007E580B"/>
    <w:rsid w:val="007E5903"/>
    <w:rsid w:val="007E59D6"/>
    <w:rsid w:val="007E5A1C"/>
    <w:rsid w:val="007E5A2A"/>
    <w:rsid w:val="007E5B9A"/>
    <w:rsid w:val="007E5BC4"/>
    <w:rsid w:val="007E5C10"/>
    <w:rsid w:val="007E5C38"/>
    <w:rsid w:val="007E5D03"/>
    <w:rsid w:val="007E5E19"/>
    <w:rsid w:val="007E6082"/>
    <w:rsid w:val="007E6123"/>
    <w:rsid w:val="007E6297"/>
    <w:rsid w:val="007E6337"/>
    <w:rsid w:val="007E633D"/>
    <w:rsid w:val="007E637B"/>
    <w:rsid w:val="007E63D8"/>
    <w:rsid w:val="007E63EE"/>
    <w:rsid w:val="007E6415"/>
    <w:rsid w:val="007E6463"/>
    <w:rsid w:val="007E6793"/>
    <w:rsid w:val="007E679B"/>
    <w:rsid w:val="007E692C"/>
    <w:rsid w:val="007E698F"/>
    <w:rsid w:val="007E6B0B"/>
    <w:rsid w:val="007E6DD5"/>
    <w:rsid w:val="007E6E5C"/>
    <w:rsid w:val="007E6F0A"/>
    <w:rsid w:val="007E712F"/>
    <w:rsid w:val="007E715C"/>
    <w:rsid w:val="007E725A"/>
    <w:rsid w:val="007E7304"/>
    <w:rsid w:val="007E73F4"/>
    <w:rsid w:val="007E74F6"/>
    <w:rsid w:val="007E775B"/>
    <w:rsid w:val="007E785F"/>
    <w:rsid w:val="007E79C8"/>
    <w:rsid w:val="007E7A9E"/>
    <w:rsid w:val="007E7BEC"/>
    <w:rsid w:val="007E7CBE"/>
    <w:rsid w:val="007E7E1B"/>
    <w:rsid w:val="007E7EB6"/>
    <w:rsid w:val="007E7EF8"/>
    <w:rsid w:val="007E7F0B"/>
    <w:rsid w:val="007E7FA2"/>
    <w:rsid w:val="007F01C3"/>
    <w:rsid w:val="007F02A2"/>
    <w:rsid w:val="007F0360"/>
    <w:rsid w:val="007F03DC"/>
    <w:rsid w:val="007F0533"/>
    <w:rsid w:val="007F0543"/>
    <w:rsid w:val="007F067A"/>
    <w:rsid w:val="007F0796"/>
    <w:rsid w:val="007F07BD"/>
    <w:rsid w:val="007F088E"/>
    <w:rsid w:val="007F0A88"/>
    <w:rsid w:val="007F0A9C"/>
    <w:rsid w:val="007F0CE5"/>
    <w:rsid w:val="007F0E0D"/>
    <w:rsid w:val="007F0E52"/>
    <w:rsid w:val="007F0ED8"/>
    <w:rsid w:val="007F10D2"/>
    <w:rsid w:val="007F112C"/>
    <w:rsid w:val="007F115F"/>
    <w:rsid w:val="007F1226"/>
    <w:rsid w:val="007F12AB"/>
    <w:rsid w:val="007F1319"/>
    <w:rsid w:val="007F1343"/>
    <w:rsid w:val="007F1354"/>
    <w:rsid w:val="007F13D5"/>
    <w:rsid w:val="007F15B7"/>
    <w:rsid w:val="007F1664"/>
    <w:rsid w:val="007F17D5"/>
    <w:rsid w:val="007F1AAA"/>
    <w:rsid w:val="007F1C50"/>
    <w:rsid w:val="007F1CB1"/>
    <w:rsid w:val="007F1DCE"/>
    <w:rsid w:val="007F1E55"/>
    <w:rsid w:val="007F1E64"/>
    <w:rsid w:val="007F1F1F"/>
    <w:rsid w:val="007F1FB9"/>
    <w:rsid w:val="007F21D2"/>
    <w:rsid w:val="007F2222"/>
    <w:rsid w:val="007F2259"/>
    <w:rsid w:val="007F226A"/>
    <w:rsid w:val="007F2311"/>
    <w:rsid w:val="007F23C6"/>
    <w:rsid w:val="007F254C"/>
    <w:rsid w:val="007F2558"/>
    <w:rsid w:val="007F2612"/>
    <w:rsid w:val="007F2723"/>
    <w:rsid w:val="007F27F2"/>
    <w:rsid w:val="007F2863"/>
    <w:rsid w:val="007F28FF"/>
    <w:rsid w:val="007F2A81"/>
    <w:rsid w:val="007F2B74"/>
    <w:rsid w:val="007F2C8F"/>
    <w:rsid w:val="007F2C92"/>
    <w:rsid w:val="007F2CBC"/>
    <w:rsid w:val="007F2DA8"/>
    <w:rsid w:val="007F2E79"/>
    <w:rsid w:val="007F2EC0"/>
    <w:rsid w:val="007F2F6F"/>
    <w:rsid w:val="007F2FD0"/>
    <w:rsid w:val="007F3090"/>
    <w:rsid w:val="007F31DC"/>
    <w:rsid w:val="007F3253"/>
    <w:rsid w:val="007F353F"/>
    <w:rsid w:val="007F358E"/>
    <w:rsid w:val="007F3592"/>
    <w:rsid w:val="007F35DE"/>
    <w:rsid w:val="007F3669"/>
    <w:rsid w:val="007F381D"/>
    <w:rsid w:val="007F3869"/>
    <w:rsid w:val="007F3873"/>
    <w:rsid w:val="007F387A"/>
    <w:rsid w:val="007F3B16"/>
    <w:rsid w:val="007F3B2E"/>
    <w:rsid w:val="007F3B40"/>
    <w:rsid w:val="007F3BA1"/>
    <w:rsid w:val="007F3C30"/>
    <w:rsid w:val="007F3CB3"/>
    <w:rsid w:val="007F3D86"/>
    <w:rsid w:val="007F3F40"/>
    <w:rsid w:val="007F4041"/>
    <w:rsid w:val="007F40EE"/>
    <w:rsid w:val="007F4101"/>
    <w:rsid w:val="007F4331"/>
    <w:rsid w:val="007F4475"/>
    <w:rsid w:val="007F4641"/>
    <w:rsid w:val="007F477C"/>
    <w:rsid w:val="007F48A6"/>
    <w:rsid w:val="007F493F"/>
    <w:rsid w:val="007F4946"/>
    <w:rsid w:val="007F4999"/>
    <w:rsid w:val="007F49FF"/>
    <w:rsid w:val="007F4A1B"/>
    <w:rsid w:val="007F4B11"/>
    <w:rsid w:val="007F4BC4"/>
    <w:rsid w:val="007F4C12"/>
    <w:rsid w:val="007F4D4D"/>
    <w:rsid w:val="007F4DAE"/>
    <w:rsid w:val="007F4DD6"/>
    <w:rsid w:val="007F4DF7"/>
    <w:rsid w:val="007F4E30"/>
    <w:rsid w:val="007F4E3E"/>
    <w:rsid w:val="007F4FE9"/>
    <w:rsid w:val="007F5215"/>
    <w:rsid w:val="007F5323"/>
    <w:rsid w:val="007F5426"/>
    <w:rsid w:val="007F5517"/>
    <w:rsid w:val="007F557D"/>
    <w:rsid w:val="007F573B"/>
    <w:rsid w:val="007F575D"/>
    <w:rsid w:val="007F5763"/>
    <w:rsid w:val="007F583E"/>
    <w:rsid w:val="007F5885"/>
    <w:rsid w:val="007F58D9"/>
    <w:rsid w:val="007F58F7"/>
    <w:rsid w:val="007F5940"/>
    <w:rsid w:val="007F59D6"/>
    <w:rsid w:val="007F5B2B"/>
    <w:rsid w:val="007F5C0F"/>
    <w:rsid w:val="007F5CF4"/>
    <w:rsid w:val="007F6199"/>
    <w:rsid w:val="007F61E7"/>
    <w:rsid w:val="007F67CC"/>
    <w:rsid w:val="007F694F"/>
    <w:rsid w:val="007F6992"/>
    <w:rsid w:val="007F69F5"/>
    <w:rsid w:val="007F6A64"/>
    <w:rsid w:val="007F6A89"/>
    <w:rsid w:val="007F6BE1"/>
    <w:rsid w:val="007F6CA5"/>
    <w:rsid w:val="007F6CF5"/>
    <w:rsid w:val="007F6D48"/>
    <w:rsid w:val="007F6DA0"/>
    <w:rsid w:val="007F6DFA"/>
    <w:rsid w:val="007F6E2B"/>
    <w:rsid w:val="007F6F81"/>
    <w:rsid w:val="007F704F"/>
    <w:rsid w:val="007F7061"/>
    <w:rsid w:val="007F70A5"/>
    <w:rsid w:val="007F70B6"/>
    <w:rsid w:val="007F70BC"/>
    <w:rsid w:val="007F7289"/>
    <w:rsid w:val="007F72E9"/>
    <w:rsid w:val="007F733A"/>
    <w:rsid w:val="007F7486"/>
    <w:rsid w:val="007F7613"/>
    <w:rsid w:val="007F7664"/>
    <w:rsid w:val="007F76F4"/>
    <w:rsid w:val="007F77B0"/>
    <w:rsid w:val="007F77E8"/>
    <w:rsid w:val="007F78B2"/>
    <w:rsid w:val="007F78E3"/>
    <w:rsid w:val="007F79CF"/>
    <w:rsid w:val="007F7AE5"/>
    <w:rsid w:val="007F7C03"/>
    <w:rsid w:val="007F7C64"/>
    <w:rsid w:val="007F7C91"/>
    <w:rsid w:val="007F7E9A"/>
    <w:rsid w:val="007F7EC0"/>
    <w:rsid w:val="007F7F4C"/>
    <w:rsid w:val="00800040"/>
    <w:rsid w:val="0080030C"/>
    <w:rsid w:val="00800394"/>
    <w:rsid w:val="008004B4"/>
    <w:rsid w:val="008004B8"/>
    <w:rsid w:val="008004D3"/>
    <w:rsid w:val="0080054B"/>
    <w:rsid w:val="008007E0"/>
    <w:rsid w:val="00800BED"/>
    <w:rsid w:val="00800C34"/>
    <w:rsid w:val="00800CF2"/>
    <w:rsid w:val="00800D79"/>
    <w:rsid w:val="00800DB2"/>
    <w:rsid w:val="00800E7C"/>
    <w:rsid w:val="00800E83"/>
    <w:rsid w:val="00800EDA"/>
    <w:rsid w:val="00800EDD"/>
    <w:rsid w:val="008012E7"/>
    <w:rsid w:val="008013EA"/>
    <w:rsid w:val="0080144B"/>
    <w:rsid w:val="00801470"/>
    <w:rsid w:val="008015D7"/>
    <w:rsid w:val="0080163E"/>
    <w:rsid w:val="00801692"/>
    <w:rsid w:val="008016D4"/>
    <w:rsid w:val="008016E1"/>
    <w:rsid w:val="0080170F"/>
    <w:rsid w:val="00801937"/>
    <w:rsid w:val="00801B69"/>
    <w:rsid w:val="00801C8B"/>
    <w:rsid w:val="00801D7A"/>
    <w:rsid w:val="00801EA2"/>
    <w:rsid w:val="00802059"/>
    <w:rsid w:val="0080205D"/>
    <w:rsid w:val="00802120"/>
    <w:rsid w:val="00802324"/>
    <w:rsid w:val="0080248C"/>
    <w:rsid w:val="008025A4"/>
    <w:rsid w:val="00802658"/>
    <w:rsid w:val="008026F5"/>
    <w:rsid w:val="00802716"/>
    <w:rsid w:val="0080282C"/>
    <w:rsid w:val="008029DB"/>
    <w:rsid w:val="00802BD7"/>
    <w:rsid w:val="00802C29"/>
    <w:rsid w:val="00802CE0"/>
    <w:rsid w:val="00802D1C"/>
    <w:rsid w:val="00802D70"/>
    <w:rsid w:val="00802E0F"/>
    <w:rsid w:val="00802E11"/>
    <w:rsid w:val="00802E9A"/>
    <w:rsid w:val="00802EF1"/>
    <w:rsid w:val="00802F90"/>
    <w:rsid w:val="00803148"/>
    <w:rsid w:val="00803335"/>
    <w:rsid w:val="00803549"/>
    <w:rsid w:val="0080373B"/>
    <w:rsid w:val="0080377F"/>
    <w:rsid w:val="008037B4"/>
    <w:rsid w:val="008037C3"/>
    <w:rsid w:val="008038AF"/>
    <w:rsid w:val="0080392D"/>
    <w:rsid w:val="00803AF4"/>
    <w:rsid w:val="00803B8C"/>
    <w:rsid w:val="00803BAC"/>
    <w:rsid w:val="00803C78"/>
    <w:rsid w:val="00803C88"/>
    <w:rsid w:val="00803DA7"/>
    <w:rsid w:val="00803FE5"/>
    <w:rsid w:val="008040F8"/>
    <w:rsid w:val="008040FB"/>
    <w:rsid w:val="0080413D"/>
    <w:rsid w:val="00804160"/>
    <w:rsid w:val="0080429E"/>
    <w:rsid w:val="008042B1"/>
    <w:rsid w:val="00804383"/>
    <w:rsid w:val="00804658"/>
    <w:rsid w:val="008047B5"/>
    <w:rsid w:val="0080485C"/>
    <w:rsid w:val="008048D7"/>
    <w:rsid w:val="0080493B"/>
    <w:rsid w:val="00804BEC"/>
    <w:rsid w:val="00804D26"/>
    <w:rsid w:val="00804D4B"/>
    <w:rsid w:val="00804E7A"/>
    <w:rsid w:val="00804ECB"/>
    <w:rsid w:val="00804F5A"/>
    <w:rsid w:val="00804F85"/>
    <w:rsid w:val="00804F89"/>
    <w:rsid w:val="00805111"/>
    <w:rsid w:val="0080514E"/>
    <w:rsid w:val="008051BD"/>
    <w:rsid w:val="008052C4"/>
    <w:rsid w:val="008052F2"/>
    <w:rsid w:val="008053A9"/>
    <w:rsid w:val="008053CC"/>
    <w:rsid w:val="00805678"/>
    <w:rsid w:val="00805683"/>
    <w:rsid w:val="008056E4"/>
    <w:rsid w:val="0080570C"/>
    <w:rsid w:val="008057AA"/>
    <w:rsid w:val="00805818"/>
    <w:rsid w:val="00805988"/>
    <w:rsid w:val="008059DD"/>
    <w:rsid w:val="00805A10"/>
    <w:rsid w:val="00805AB2"/>
    <w:rsid w:val="00805B12"/>
    <w:rsid w:val="00805B95"/>
    <w:rsid w:val="00805BA8"/>
    <w:rsid w:val="00805F63"/>
    <w:rsid w:val="008060BD"/>
    <w:rsid w:val="008060DD"/>
    <w:rsid w:val="00806227"/>
    <w:rsid w:val="00806256"/>
    <w:rsid w:val="00806259"/>
    <w:rsid w:val="0080641B"/>
    <w:rsid w:val="00806464"/>
    <w:rsid w:val="008065D0"/>
    <w:rsid w:val="008066A8"/>
    <w:rsid w:val="008066E2"/>
    <w:rsid w:val="008067A1"/>
    <w:rsid w:val="008067A7"/>
    <w:rsid w:val="008067CE"/>
    <w:rsid w:val="0080682D"/>
    <w:rsid w:val="00806896"/>
    <w:rsid w:val="00806951"/>
    <w:rsid w:val="00806B04"/>
    <w:rsid w:val="00806BC5"/>
    <w:rsid w:val="00806BEF"/>
    <w:rsid w:val="00806C12"/>
    <w:rsid w:val="00806D55"/>
    <w:rsid w:val="00806DEE"/>
    <w:rsid w:val="00806F90"/>
    <w:rsid w:val="00806FF3"/>
    <w:rsid w:val="00807118"/>
    <w:rsid w:val="008071E2"/>
    <w:rsid w:val="0080721F"/>
    <w:rsid w:val="008072E3"/>
    <w:rsid w:val="008072F7"/>
    <w:rsid w:val="00807455"/>
    <w:rsid w:val="008074D2"/>
    <w:rsid w:val="00807626"/>
    <w:rsid w:val="00807647"/>
    <w:rsid w:val="008076B7"/>
    <w:rsid w:val="0080785B"/>
    <w:rsid w:val="00807B2C"/>
    <w:rsid w:val="00807B5C"/>
    <w:rsid w:val="00807CBD"/>
    <w:rsid w:val="00807D86"/>
    <w:rsid w:val="00807D9B"/>
    <w:rsid w:val="00807D9E"/>
    <w:rsid w:val="00807EA5"/>
    <w:rsid w:val="00807EC9"/>
    <w:rsid w:val="00810076"/>
    <w:rsid w:val="00810088"/>
    <w:rsid w:val="008100C9"/>
    <w:rsid w:val="008100D9"/>
    <w:rsid w:val="00810117"/>
    <w:rsid w:val="0081014B"/>
    <w:rsid w:val="008102BE"/>
    <w:rsid w:val="0081038F"/>
    <w:rsid w:val="008104CD"/>
    <w:rsid w:val="00810523"/>
    <w:rsid w:val="0081055F"/>
    <w:rsid w:val="00810656"/>
    <w:rsid w:val="0081080F"/>
    <w:rsid w:val="008108FA"/>
    <w:rsid w:val="0081091A"/>
    <w:rsid w:val="0081095F"/>
    <w:rsid w:val="00810B18"/>
    <w:rsid w:val="00810B8B"/>
    <w:rsid w:val="00810CBE"/>
    <w:rsid w:val="00810F2A"/>
    <w:rsid w:val="00810F41"/>
    <w:rsid w:val="008111FC"/>
    <w:rsid w:val="008112D4"/>
    <w:rsid w:val="008112D5"/>
    <w:rsid w:val="0081138F"/>
    <w:rsid w:val="00811588"/>
    <w:rsid w:val="008115A7"/>
    <w:rsid w:val="008115AD"/>
    <w:rsid w:val="008115D2"/>
    <w:rsid w:val="008115E6"/>
    <w:rsid w:val="00811656"/>
    <w:rsid w:val="0081166E"/>
    <w:rsid w:val="0081177C"/>
    <w:rsid w:val="008117F3"/>
    <w:rsid w:val="0081193C"/>
    <w:rsid w:val="00811AA6"/>
    <w:rsid w:val="00811AD7"/>
    <w:rsid w:val="00811D12"/>
    <w:rsid w:val="00811E12"/>
    <w:rsid w:val="0081204A"/>
    <w:rsid w:val="008123F6"/>
    <w:rsid w:val="008124B9"/>
    <w:rsid w:val="00812516"/>
    <w:rsid w:val="00812636"/>
    <w:rsid w:val="008126A2"/>
    <w:rsid w:val="00812768"/>
    <w:rsid w:val="008128A4"/>
    <w:rsid w:val="00812CC7"/>
    <w:rsid w:val="00812D19"/>
    <w:rsid w:val="00812DEF"/>
    <w:rsid w:val="00812E76"/>
    <w:rsid w:val="00812F26"/>
    <w:rsid w:val="00812FAF"/>
    <w:rsid w:val="00812FD0"/>
    <w:rsid w:val="008131AC"/>
    <w:rsid w:val="0081324D"/>
    <w:rsid w:val="0081325E"/>
    <w:rsid w:val="008133C7"/>
    <w:rsid w:val="00813459"/>
    <w:rsid w:val="008134A8"/>
    <w:rsid w:val="00813523"/>
    <w:rsid w:val="0081368A"/>
    <w:rsid w:val="0081368D"/>
    <w:rsid w:val="0081370F"/>
    <w:rsid w:val="008138AD"/>
    <w:rsid w:val="008138CE"/>
    <w:rsid w:val="00813978"/>
    <w:rsid w:val="008139C9"/>
    <w:rsid w:val="00813B6D"/>
    <w:rsid w:val="00813C10"/>
    <w:rsid w:val="00813C3B"/>
    <w:rsid w:val="00813CA2"/>
    <w:rsid w:val="00813D94"/>
    <w:rsid w:val="00813ECB"/>
    <w:rsid w:val="00813F6F"/>
    <w:rsid w:val="00813FC1"/>
    <w:rsid w:val="00813FDC"/>
    <w:rsid w:val="00814128"/>
    <w:rsid w:val="008141BE"/>
    <w:rsid w:val="00814346"/>
    <w:rsid w:val="00814406"/>
    <w:rsid w:val="00814425"/>
    <w:rsid w:val="00814551"/>
    <w:rsid w:val="00814661"/>
    <w:rsid w:val="008146C8"/>
    <w:rsid w:val="00814717"/>
    <w:rsid w:val="00814817"/>
    <w:rsid w:val="008148F1"/>
    <w:rsid w:val="008149FB"/>
    <w:rsid w:val="00814ABA"/>
    <w:rsid w:val="00814B0A"/>
    <w:rsid w:val="00814C1E"/>
    <w:rsid w:val="00814C7F"/>
    <w:rsid w:val="00814C97"/>
    <w:rsid w:val="00814CA7"/>
    <w:rsid w:val="0081503E"/>
    <w:rsid w:val="008150CB"/>
    <w:rsid w:val="008151AE"/>
    <w:rsid w:val="008151B7"/>
    <w:rsid w:val="0081521E"/>
    <w:rsid w:val="00815255"/>
    <w:rsid w:val="00815282"/>
    <w:rsid w:val="008152CF"/>
    <w:rsid w:val="008153EB"/>
    <w:rsid w:val="008153FB"/>
    <w:rsid w:val="0081540E"/>
    <w:rsid w:val="008154DE"/>
    <w:rsid w:val="008154FF"/>
    <w:rsid w:val="00815538"/>
    <w:rsid w:val="008155BF"/>
    <w:rsid w:val="00815619"/>
    <w:rsid w:val="00815665"/>
    <w:rsid w:val="00815829"/>
    <w:rsid w:val="008159C8"/>
    <w:rsid w:val="008159D7"/>
    <w:rsid w:val="00815A72"/>
    <w:rsid w:val="00815A89"/>
    <w:rsid w:val="00815BC0"/>
    <w:rsid w:val="00815C0B"/>
    <w:rsid w:val="00815C23"/>
    <w:rsid w:val="00815E41"/>
    <w:rsid w:val="00815ED6"/>
    <w:rsid w:val="00815F4B"/>
    <w:rsid w:val="00815F5F"/>
    <w:rsid w:val="008160C9"/>
    <w:rsid w:val="0081614F"/>
    <w:rsid w:val="008161A8"/>
    <w:rsid w:val="00816201"/>
    <w:rsid w:val="00816235"/>
    <w:rsid w:val="00816362"/>
    <w:rsid w:val="008163FB"/>
    <w:rsid w:val="00816423"/>
    <w:rsid w:val="008164A6"/>
    <w:rsid w:val="008165CD"/>
    <w:rsid w:val="00816782"/>
    <w:rsid w:val="008167D6"/>
    <w:rsid w:val="008169D1"/>
    <w:rsid w:val="00816CDC"/>
    <w:rsid w:val="00816D41"/>
    <w:rsid w:val="00816D76"/>
    <w:rsid w:val="00816DA7"/>
    <w:rsid w:val="00816E31"/>
    <w:rsid w:val="00816EAE"/>
    <w:rsid w:val="00816EE9"/>
    <w:rsid w:val="00816EEE"/>
    <w:rsid w:val="00816F27"/>
    <w:rsid w:val="00816F4F"/>
    <w:rsid w:val="00816F8E"/>
    <w:rsid w:val="008171B6"/>
    <w:rsid w:val="008171C6"/>
    <w:rsid w:val="0081720C"/>
    <w:rsid w:val="0081723A"/>
    <w:rsid w:val="008174C1"/>
    <w:rsid w:val="008175FC"/>
    <w:rsid w:val="00817695"/>
    <w:rsid w:val="00817698"/>
    <w:rsid w:val="0081776F"/>
    <w:rsid w:val="00817780"/>
    <w:rsid w:val="008177CE"/>
    <w:rsid w:val="008177D1"/>
    <w:rsid w:val="008177DD"/>
    <w:rsid w:val="0081780E"/>
    <w:rsid w:val="00817843"/>
    <w:rsid w:val="008178AF"/>
    <w:rsid w:val="00817901"/>
    <w:rsid w:val="00817958"/>
    <w:rsid w:val="00817AFC"/>
    <w:rsid w:val="00817B28"/>
    <w:rsid w:val="00817B73"/>
    <w:rsid w:val="00817C2D"/>
    <w:rsid w:val="00817C52"/>
    <w:rsid w:val="00817D25"/>
    <w:rsid w:val="00817D37"/>
    <w:rsid w:val="00820071"/>
    <w:rsid w:val="0082023A"/>
    <w:rsid w:val="00820272"/>
    <w:rsid w:val="0082040B"/>
    <w:rsid w:val="00820472"/>
    <w:rsid w:val="008204A5"/>
    <w:rsid w:val="00820615"/>
    <w:rsid w:val="00820699"/>
    <w:rsid w:val="0082073A"/>
    <w:rsid w:val="00820774"/>
    <w:rsid w:val="00820802"/>
    <w:rsid w:val="008208A1"/>
    <w:rsid w:val="008208AC"/>
    <w:rsid w:val="00820AB7"/>
    <w:rsid w:val="00820B2C"/>
    <w:rsid w:val="00820BBB"/>
    <w:rsid w:val="00820CDE"/>
    <w:rsid w:val="00820DAD"/>
    <w:rsid w:val="00820DE0"/>
    <w:rsid w:val="0082103C"/>
    <w:rsid w:val="00821098"/>
    <w:rsid w:val="008211DD"/>
    <w:rsid w:val="00821307"/>
    <w:rsid w:val="00821308"/>
    <w:rsid w:val="0082138D"/>
    <w:rsid w:val="0082139E"/>
    <w:rsid w:val="008214F4"/>
    <w:rsid w:val="0082155A"/>
    <w:rsid w:val="0082156C"/>
    <w:rsid w:val="008216D4"/>
    <w:rsid w:val="008216F9"/>
    <w:rsid w:val="0082174C"/>
    <w:rsid w:val="0082177B"/>
    <w:rsid w:val="008218DD"/>
    <w:rsid w:val="00821AE5"/>
    <w:rsid w:val="00821AF1"/>
    <w:rsid w:val="00821B3B"/>
    <w:rsid w:val="00821C8A"/>
    <w:rsid w:val="00821CA7"/>
    <w:rsid w:val="00821D17"/>
    <w:rsid w:val="00821F74"/>
    <w:rsid w:val="0082209F"/>
    <w:rsid w:val="008220C9"/>
    <w:rsid w:val="00822116"/>
    <w:rsid w:val="00822146"/>
    <w:rsid w:val="008221AD"/>
    <w:rsid w:val="00822279"/>
    <w:rsid w:val="008222FC"/>
    <w:rsid w:val="00822526"/>
    <w:rsid w:val="00822555"/>
    <w:rsid w:val="008225E0"/>
    <w:rsid w:val="00822659"/>
    <w:rsid w:val="0082267A"/>
    <w:rsid w:val="0082268D"/>
    <w:rsid w:val="00822732"/>
    <w:rsid w:val="00822907"/>
    <w:rsid w:val="00822A50"/>
    <w:rsid w:val="00822BAA"/>
    <w:rsid w:val="00822C95"/>
    <w:rsid w:val="00822D3D"/>
    <w:rsid w:val="00822D52"/>
    <w:rsid w:val="00822EEB"/>
    <w:rsid w:val="00823080"/>
    <w:rsid w:val="008231C5"/>
    <w:rsid w:val="008231E1"/>
    <w:rsid w:val="0082324C"/>
    <w:rsid w:val="0082332B"/>
    <w:rsid w:val="0082345A"/>
    <w:rsid w:val="008234F3"/>
    <w:rsid w:val="00823590"/>
    <w:rsid w:val="008235B8"/>
    <w:rsid w:val="008237A9"/>
    <w:rsid w:val="008237E6"/>
    <w:rsid w:val="00823810"/>
    <w:rsid w:val="0082383F"/>
    <w:rsid w:val="00823864"/>
    <w:rsid w:val="00823A23"/>
    <w:rsid w:val="00823B95"/>
    <w:rsid w:val="00823B9B"/>
    <w:rsid w:val="00823C2B"/>
    <w:rsid w:val="00823E33"/>
    <w:rsid w:val="00823F05"/>
    <w:rsid w:val="0082425E"/>
    <w:rsid w:val="0082436D"/>
    <w:rsid w:val="00824485"/>
    <w:rsid w:val="0082450D"/>
    <w:rsid w:val="00824518"/>
    <w:rsid w:val="008245A4"/>
    <w:rsid w:val="008245A8"/>
    <w:rsid w:val="008248A3"/>
    <w:rsid w:val="00824A46"/>
    <w:rsid w:val="00824AFD"/>
    <w:rsid w:val="00824AFF"/>
    <w:rsid w:val="00824B56"/>
    <w:rsid w:val="00824BD5"/>
    <w:rsid w:val="00824C96"/>
    <w:rsid w:val="00824D7A"/>
    <w:rsid w:val="00824DAD"/>
    <w:rsid w:val="00824E07"/>
    <w:rsid w:val="00825119"/>
    <w:rsid w:val="0082532C"/>
    <w:rsid w:val="008253BD"/>
    <w:rsid w:val="0082541F"/>
    <w:rsid w:val="00825462"/>
    <w:rsid w:val="0082550D"/>
    <w:rsid w:val="00825550"/>
    <w:rsid w:val="0082557F"/>
    <w:rsid w:val="008255FD"/>
    <w:rsid w:val="00825614"/>
    <w:rsid w:val="008258F6"/>
    <w:rsid w:val="0082592C"/>
    <w:rsid w:val="00825968"/>
    <w:rsid w:val="0082599E"/>
    <w:rsid w:val="00825BD9"/>
    <w:rsid w:val="00825CD3"/>
    <w:rsid w:val="00825D38"/>
    <w:rsid w:val="00825ECF"/>
    <w:rsid w:val="00825F38"/>
    <w:rsid w:val="008260E8"/>
    <w:rsid w:val="008262BB"/>
    <w:rsid w:val="008262D6"/>
    <w:rsid w:val="008262F6"/>
    <w:rsid w:val="00826342"/>
    <w:rsid w:val="00826461"/>
    <w:rsid w:val="008264F1"/>
    <w:rsid w:val="008265E0"/>
    <w:rsid w:val="00826740"/>
    <w:rsid w:val="008267CE"/>
    <w:rsid w:val="00826A5B"/>
    <w:rsid w:val="00826AAC"/>
    <w:rsid w:val="00826AE9"/>
    <w:rsid w:val="00826B45"/>
    <w:rsid w:val="00826B4B"/>
    <w:rsid w:val="00826BB9"/>
    <w:rsid w:val="00826C38"/>
    <w:rsid w:val="00826C3D"/>
    <w:rsid w:val="00826DD0"/>
    <w:rsid w:val="00826DDE"/>
    <w:rsid w:val="00826E40"/>
    <w:rsid w:val="00826E4E"/>
    <w:rsid w:val="00827116"/>
    <w:rsid w:val="00827251"/>
    <w:rsid w:val="008272C8"/>
    <w:rsid w:val="008272D9"/>
    <w:rsid w:val="008272E6"/>
    <w:rsid w:val="008272E9"/>
    <w:rsid w:val="00827302"/>
    <w:rsid w:val="0082742E"/>
    <w:rsid w:val="00827471"/>
    <w:rsid w:val="00827672"/>
    <w:rsid w:val="008276F9"/>
    <w:rsid w:val="00827808"/>
    <w:rsid w:val="0082783F"/>
    <w:rsid w:val="00827848"/>
    <w:rsid w:val="00827880"/>
    <w:rsid w:val="0082788E"/>
    <w:rsid w:val="00827A42"/>
    <w:rsid w:val="00827C74"/>
    <w:rsid w:val="00827D2C"/>
    <w:rsid w:val="00827DE9"/>
    <w:rsid w:val="00827E07"/>
    <w:rsid w:val="00827E7B"/>
    <w:rsid w:val="00827F0C"/>
    <w:rsid w:val="00830026"/>
    <w:rsid w:val="00830090"/>
    <w:rsid w:val="008300C3"/>
    <w:rsid w:val="0083020F"/>
    <w:rsid w:val="008302A4"/>
    <w:rsid w:val="008305A4"/>
    <w:rsid w:val="008305F5"/>
    <w:rsid w:val="00830662"/>
    <w:rsid w:val="00830999"/>
    <w:rsid w:val="008309CA"/>
    <w:rsid w:val="00830BF1"/>
    <w:rsid w:val="00830DB4"/>
    <w:rsid w:val="00830E87"/>
    <w:rsid w:val="00830FC6"/>
    <w:rsid w:val="00830FC9"/>
    <w:rsid w:val="0083100F"/>
    <w:rsid w:val="0083105F"/>
    <w:rsid w:val="008310E7"/>
    <w:rsid w:val="0083127B"/>
    <w:rsid w:val="0083130B"/>
    <w:rsid w:val="00831318"/>
    <w:rsid w:val="0083137D"/>
    <w:rsid w:val="008313E2"/>
    <w:rsid w:val="008314A8"/>
    <w:rsid w:val="00831579"/>
    <w:rsid w:val="00831690"/>
    <w:rsid w:val="008316B0"/>
    <w:rsid w:val="008317A0"/>
    <w:rsid w:val="00831814"/>
    <w:rsid w:val="00831968"/>
    <w:rsid w:val="00831A95"/>
    <w:rsid w:val="00831B05"/>
    <w:rsid w:val="00831C73"/>
    <w:rsid w:val="00831DCB"/>
    <w:rsid w:val="00831F31"/>
    <w:rsid w:val="00831F59"/>
    <w:rsid w:val="00832009"/>
    <w:rsid w:val="00832040"/>
    <w:rsid w:val="00832090"/>
    <w:rsid w:val="008321EF"/>
    <w:rsid w:val="00832329"/>
    <w:rsid w:val="00832530"/>
    <w:rsid w:val="008327BB"/>
    <w:rsid w:val="00832946"/>
    <w:rsid w:val="0083294B"/>
    <w:rsid w:val="00832CE5"/>
    <w:rsid w:val="00832D31"/>
    <w:rsid w:val="00832DB3"/>
    <w:rsid w:val="00832DD2"/>
    <w:rsid w:val="00832DFD"/>
    <w:rsid w:val="00832EE0"/>
    <w:rsid w:val="00833042"/>
    <w:rsid w:val="00833048"/>
    <w:rsid w:val="00833088"/>
    <w:rsid w:val="008330CF"/>
    <w:rsid w:val="008331EA"/>
    <w:rsid w:val="008334AF"/>
    <w:rsid w:val="00833539"/>
    <w:rsid w:val="008336C5"/>
    <w:rsid w:val="00833705"/>
    <w:rsid w:val="0083370C"/>
    <w:rsid w:val="008337AF"/>
    <w:rsid w:val="008337E5"/>
    <w:rsid w:val="008338DE"/>
    <w:rsid w:val="00833900"/>
    <w:rsid w:val="008339AE"/>
    <w:rsid w:val="008339EC"/>
    <w:rsid w:val="00833A29"/>
    <w:rsid w:val="00833CEE"/>
    <w:rsid w:val="00833D06"/>
    <w:rsid w:val="00833DD6"/>
    <w:rsid w:val="00833DFF"/>
    <w:rsid w:val="00833E52"/>
    <w:rsid w:val="00834053"/>
    <w:rsid w:val="008341DB"/>
    <w:rsid w:val="00834490"/>
    <w:rsid w:val="008344F8"/>
    <w:rsid w:val="008346F8"/>
    <w:rsid w:val="00834859"/>
    <w:rsid w:val="00834A55"/>
    <w:rsid w:val="00834A76"/>
    <w:rsid w:val="00834AAC"/>
    <w:rsid w:val="00834AD2"/>
    <w:rsid w:val="00834CEA"/>
    <w:rsid w:val="00834EE6"/>
    <w:rsid w:val="00834F24"/>
    <w:rsid w:val="008350A9"/>
    <w:rsid w:val="008350AE"/>
    <w:rsid w:val="00835122"/>
    <w:rsid w:val="0083512F"/>
    <w:rsid w:val="0083526D"/>
    <w:rsid w:val="008352AD"/>
    <w:rsid w:val="008353C3"/>
    <w:rsid w:val="008354B0"/>
    <w:rsid w:val="00835517"/>
    <w:rsid w:val="0083572C"/>
    <w:rsid w:val="00835778"/>
    <w:rsid w:val="0083580C"/>
    <w:rsid w:val="0083581D"/>
    <w:rsid w:val="00835882"/>
    <w:rsid w:val="008358E8"/>
    <w:rsid w:val="0083599D"/>
    <w:rsid w:val="008359FE"/>
    <w:rsid w:val="00835AC0"/>
    <w:rsid w:val="00835AE2"/>
    <w:rsid w:val="00835AF7"/>
    <w:rsid w:val="00835C2E"/>
    <w:rsid w:val="00835C97"/>
    <w:rsid w:val="00835C9D"/>
    <w:rsid w:val="00835D27"/>
    <w:rsid w:val="00835D67"/>
    <w:rsid w:val="00835E6A"/>
    <w:rsid w:val="00835F16"/>
    <w:rsid w:val="00835FB3"/>
    <w:rsid w:val="00835FC4"/>
    <w:rsid w:val="00836083"/>
    <w:rsid w:val="00836138"/>
    <w:rsid w:val="008361FE"/>
    <w:rsid w:val="0083621E"/>
    <w:rsid w:val="00836538"/>
    <w:rsid w:val="00836548"/>
    <w:rsid w:val="0083676F"/>
    <w:rsid w:val="0083689D"/>
    <w:rsid w:val="00836AF5"/>
    <w:rsid w:val="00836B53"/>
    <w:rsid w:val="00836BFA"/>
    <w:rsid w:val="00836C27"/>
    <w:rsid w:val="00836CA5"/>
    <w:rsid w:val="00836D8A"/>
    <w:rsid w:val="00836E5C"/>
    <w:rsid w:val="00836EB2"/>
    <w:rsid w:val="00836EBE"/>
    <w:rsid w:val="00836EF5"/>
    <w:rsid w:val="00837197"/>
    <w:rsid w:val="00837202"/>
    <w:rsid w:val="00837292"/>
    <w:rsid w:val="008373C5"/>
    <w:rsid w:val="008375A9"/>
    <w:rsid w:val="0083763A"/>
    <w:rsid w:val="008376C1"/>
    <w:rsid w:val="0083777E"/>
    <w:rsid w:val="008377BA"/>
    <w:rsid w:val="0083791E"/>
    <w:rsid w:val="008379D8"/>
    <w:rsid w:val="00837A24"/>
    <w:rsid w:val="00837A3A"/>
    <w:rsid w:val="00837C3E"/>
    <w:rsid w:val="00837D37"/>
    <w:rsid w:val="00837D86"/>
    <w:rsid w:val="00837E4B"/>
    <w:rsid w:val="00837F34"/>
    <w:rsid w:val="00837F3C"/>
    <w:rsid w:val="00840103"/>
    <w:rsid w:val="0084010B"/>
    <w:rsid w:val="008402E6"/>
    <w:rsid w:val="008404F3"/>
    <w:rsid w:val="008405D0"/>
    <w:rsid w:val="0084072B"/>
    <w:rsid w:val="008407D4"/>
    <w:rsid w:val="00840803"/>
    <w:rsid w:val="0084084D"/>
    <w:rsid w:val="00840937"/>
    <w:rsid w:val="00840981"/>
    <w:rsid w:val="00840A8F"/>
    <w:rsid w:val="00840AF6"/>
    <w:rsid w:val="00840B0D"/>
    <w:rsid w:val="00840B8F"/>
    <w:rsid w:val="00840E8C"/>
    <w:rsid w:val="00840F9C"/>
    <w:rsid w:val="00841090"/>
    <w:rsid w:val="008410E4"/>
    <w:rsid w:val="00841218"/>
    <w:rsid w:val="00841383"/>
    <w:rsid w:val="0084167E"/>
    <w:rsid w:val="008416AD"/>
    <w:rsid w:val="00841736"/>
    <w:rsid w:val="00841737"/>
    <w:rsid w:val="00841856"/>
    <w:rsid w:val="0084195C"/>
    <w:rsid w:val="008419A5"/>
    <w:rsid w:val="00841A99"/>
    <w:rsid w:val="00841B25"/>
    <w:rsid w:val="00841C64"/>
    <w:rsid w:val="00841C98"/>
    <w:rsid w:val="00841D59"/>
    <w:rsid w:val="00841E15"/>
    <w:rsid w:val="00841E68"/>
    <w:rsid w:val="00841E8C"/>
    <w:rsid w:val="008420B8"/>
    <w:rsid w:val="0084219E"/>
    <w:rsid w:val="008421FD"/>
    <w:rsid w:val="00842210"/>
    <w:rsid w:val="008422CF"/>
    <w:rsid w:val="008422D5"/>
    <w:rsid w:val="008422DB"/>
    <w:rsid w:val="00842382"/>
    <w:rsid w:val="00842411"/>
    <w:rsid w:val="008424AB"/>
    <w:rsid w:val="00842678"/>
    <w:rsid w:val="0084269C"/>
    <w:rsid w:val="008429A3"/>
    <w:rsid w:val="008429BB"/>
    <w:rsid w:val="00842C0A"/>
    <w:rsid w:val="00843115"/>
    <w:rsid w:val="00843169"/>
    <w:rsid w:val="0084318E"/>
    <w:rsid w:val="00843258"/>
    <w:rsid w:val="008432AA"/>
    <w:rsid w:val="008437A0"/>
    <w:rsid w:val="008437BA"/>
    <w:rsid w:val="008437EE"/>
    <w:rsid w:val="00843831"/>
    <w:rsid w:val="00843A16"/>
    <w:rsid w:val="00843AAF"/>
    <w:rsid w:val="00843BBB"/>
    <w:rsid w:val="00843F51"/>
    <w:rsid w:val="00843F76"/>
    <w:rsid w:val="00844151"/>
    <w:rsid w:val="00844181"/>
    <w:rsid w:val="008441DE"/>
    <w:rsid w:val="008442C5"/>
    <w:rsid w:val="0084431F"/>
    <w:rsid w:val="00844367"/>
    <w:rsid w:val="0084439E"/>
    <w:rsid w:val="008445DE"/>
    <w:rsid w:val="008449E3"/>
    <w:rsid w:val="00844A1F"/>
    <w:rsid w:val="00844ABE"/>
    <w:rsid w:val="00844B0F"/>
    <w:rsid w:val="00844D1A"/>
    <w:rsid w:val="00844D99"/>
    <w:rsid w:val="00844EF3"/>
    <w:rsid w:val="008450F8"/>
    <w:rsid w:val="008450FF"/>
    <w:rsid w:val="00845265"/>
    <w:rsid w:val="008452E6"/>
    <w:rsid w:val="0084538E"/>
    <w:rsid w:val="008453D9"/>
    <w:rsid w:val="00845465"/>
    <w:rsid w:val="008454D1"/>
    <w:rsid w:val="0084555F"/>
    <w:rsid w:val="008455DB"/>
    <w:rsid w:val="00845778"/>
    <w:rsid w:val="00845791"/>
    <w:rsid w:val="00845797"/>
    <w:rsid w:val="008458F2"/>
    <w:rsid w:val="0084596C"/>
    <w:rsid w:val="008459A0"/>
    <w:rsid w:val="008459F9"/>
    <w:rsid w:val="00845CCB"/>
    <w:rsid w:val="00845D7F"/>
    <w:rsid w:val="00845E38"/>
    <w:rsid w:val="00845EC6"/>
    <w:rsid w:val="00845EE5"/>
    <w:rsid w:val="008460EF"/>
    <w:rsid w:val="0084610E"/>
    <w:rsid w:val="0084619F"/>
    <w:rsid w:val="0084622A"/>
    <w:rsid w:val="00846284"/>
    <w:rsid w:val="008462CB"/>
    <w:rsid w:val="008462CF"/>
    <w:rsid w:val="0084638F"/>
    <w:rsid w:val="0084651A"/>
    <w:rsid w:val="0084662F"/>
    <w:rsid w:val="00846646"/>
    <w:rsid w:val="008468DB"/>
    <w:rsid w:val="00846AD1"/>
    <w:rsid w:val="00846B08"/>
    <w:rsid w:val="00846B24"/>
    <w:rsid w:val="00846B61"/>
    <w:rsid w:val="00846BDD"/>
    <w:rsid w:val="00846E66"/>
    <w:rsid w:val="00846E90"/>
    <w:rsid w:val="00846EFB"/>
    <w:rsid w:val="00846F43"/>
    <w:rsid w:val="00846F8D"/>
    <w:rsid w:val="00846FB6"/>
    <w:rsid w:val="0084712D"/>
    <w:rsid w:val="0084719D"/>
    <w:rsid w:val="0084722D"/>
    <w:rsid w:val="00847307"/>
    <w:rsid w:val="0084738D"/>
    <w:rsid w:val="008473E6"/>
    <w:rsid w:val="008473FA"/>
    <w:rsid w:val="00847408"/>
    <w:rsid w:val="008474EC"/>
    <w:rsid w:val="00847522"/>
    <w:rsid w:val="00847600"/>
    <w:rsid w:val="00847683"/>
    <w:rsid w:val="00847800"/>
    <w:rsid w:val="0084799E"/>
    <w:rsid w:val="00847A35"/>
    <w:rsid w:val="00847AA6"/>
    <w:rsid w:val="00847B3F"/>
    <w:rsid w:val="00847B9D"/>
    <w:rsid w:val="00847C36"/>
    <w:rsid w:val="00847CC8"/>
    <w:rsid w:val="00847D2E"/>
    <w:rsid w:val="00847D48"/>
    <w:rsid w:val="00847E1B"/>
    <w:rsid w:val="00847EF0"/>
    <w:rsid w:val="00847FD2"/>
    <w:rsid w:val="0085003D"/>
    <w:rsid w:val="008500C8"/>
    <w:rsid w:val="008500CD"/>
    <w:rsid w:val="00850262"/>
    <w:rsid w:val="008502F2"/>
    <w:rsid w:val="0085033C"/>
    <w:rsid w:val="0085062D"/>
    <w:rsid w:val="0085071B"/>
    <w:rsid w:val="008507F8"/>
    <w:rsid w:val="00850990"/>
    <w:rsid w:val="00850A17"/>
    <w:rsid w:val="00850AA6"/>
    <w:rsid w:val="00850B6C"/>
    <w:rsid w:val="00850C07"/>
    <w:rsid w:val="00850CAA"/>
    <w:rsid w:val="00850CE4"/>
    <w:rsid w:val="00850DF6"/>
    <w:rsid w:val="008510AD"/>
    <w:rsid w:val="008511CF"/>
    <w:rsid w:val="008512A1"/>
    <w:rsid w:val="00851452"/>
    <w:rsid w:val="00851471"/>
    <w:rsid w:val="0085170B"/>
    <w:rsid w:val="00851934"/>
    <w:rsid w:val="00851A2A"/>
    <w:rsid w:val="00851B64"/>
    <w:rsid w:val="00851BEF"/>
    <w:rsid w:val="00851E1A"/>
    <w:rsid w:val="00851ECD"/>
    <w:rsid w:val="00851F0E"/>
    <w:rsid w:val="008520A5"/>
    <w:rsid w:val="00852254"/>
    <w:rsid w:val="0085226D"/>
    <w:rsid w:val="0085228F"/>
    <w:rsid w:val="008523A7"/>
    <w:rsid w:val="008525B3"/>
    <w:rsid w:val="008526A3"/>
    <w:rsid w:val="00852788"/>
    <w:rsid w:val="0085297F"/>
    <w:rsid w:val="00852A5E"/>
    <w:rsid w:val="00852E6B"/>
    <w:rsid w:val="00852ED3"/>
    <w:rsid w:val="008530AB"/>
    <w:rsid w:val="008531CF"/>
    <w:rsid w:val="008531F7"/>
    <w:rsid w:val="008531FD"/>
    <w:rsid w:val="00853265"/>
    <w:rsid w:val="0085332A"/>
    <w:rsid w:val="0085339C"/>
    <w:rsid w:val="008533DA"/>
    <w:rsid w:val="00853661"/>
    <w:rsid w:val="00853689"/>
    <w:rsid w:val="00853716"/>
    <w:rsid w:val="0085372D"/>
    <w:rsid w:val="008537B3"/>
    <w:rsid w:val="00853925"/>
    <w:rsid w:val="00853984"/>
    <w:rsid w:val="00853C0B"/>
    <w:rsid w:val="00853FBE"/>
    <w:rsid w:val="0085425D"/>
    <w:rsid w:val="0085433D"/>
    <w:rsid w:val="008544D5"/>
    <w:rsid w:val="00854706"/>
    <w:rsid w:val="008547C0"/>
    <w:rsid w:val="008547E5"/>
    <w:rsid w:val="0085489C"/>
    <w:rsid w:val="008549C7"/>
    <w:rsid w:val="00854AD2"/>
    <w:rsid w:val="00854B2C"/>
    <w:rsid w:val="00854BC3"/>
    <w:rsid w:val="00854C69"/>
    <w:rsid w:val="00854C95"/>
    <w:rsid w:val="00854DB3"/>
    <w:rsid w:val="00854E53"/>
    <w:rsid w:val="00854EB7"/>
    <w:rsid w:val="00854FA6"/>
    <w:rsid w:val="008550E0"/>
    <w:rsid w:val="00855288"/>
    <w:rsid w:val="008553D0"/>
    <w:rsid w:val="008553D5"/>
    <w:rsid w:val="00855668"/>
    <w:rsid w:val="008556B5"/>
    <w:rsid w:val="008556FF"/>
    <w:rsid w:val="0085585A"/>
    <w:rsid w:val="00855898"/>
    <w:rsid w:val="008558C8"/>
    <w:rsid w:val="008559DE"/>
    <w:rsid w:val="00855AD5"/>
    <w:rsid w:val="00855AEF"/>
    <w:rsid w:val="00855BC3"/>
    <w:rsid w:val="00855BFF"/>
    <w:rsid w:val="00855D24"/>
    <w:rsid w:val="00855D36"/>
    <w:rsid w:val="00855E41"/>
    <w:rsid w:val="00855F0B"/>
    <w:rsid w:val="00855FCA"/>
    <w:rsid w:val="00855FE3"/>
    <w:rsid w:val="00855FE9"/>
    <w:rsid w:val="0085601D"/>
    <w:rsid w:val="008560F8"/>
    <w:rsid w:val="00856121"/>
    <w:rsid w:val="00856308"/>
    <w:rsid w:val="00856386"/>
    <w:rsid w:val="008563D8"/>
    <w:rsid w:val="0085644D"/>
    <w:rsid w:val="00856646"/>
    <w:rsid w:val="0085666C"/>
    <w:rsid w:val="00856766"/>
    <w:rsid w:val="00856882"/>
    <w:rsid w:val="008568C8"/>
    <w:rsid w:val="00856940"/>
    <w:rsid w:val="00856A12"/>
    <w:rsid w:val="00856BD9"/>
    <w:rsid w:val="00856C15"/>
    <w:rsid w:val="00856C2D"/>
    <w:rsid w:val="00856DF2"/>
    <w:rsid w:val="00856E2B"/>
    <w:rsid w:val="008570E0"/>
    <w:rsid w:val="0085715E"/>
    <w:rsid w:val="00857176"/>
    <w:rsid w:val="00857186"/>
    <w:rsid w:val="008572D2"/>
    <w:rsid w:val="00857331"/>
    <w:rsid w:val="0085757E"/>
    <w:rsid w:val="0085776A"/>
    <w:rsid w:val="0085782D"/>
    <w:rsid w:val="00857865"/>
    <w:rsid w:val="0085786E"/>
    <w:rsid w:val="008578EE"/>
    <w:rsid w:val="008578F7"/>
    <w:rsid w:val="00857B18"/>
    <w:rsid w:val="00857C69"/>
    <w:rsid w:val="00857CD1"/>
    <w:rsid w:val="00857EA3"/>
    <w:rsid w:val="00857EB2"/>
    <w:rsid w:val="00857ED7"/>
    <w:rsid w:val="008601F3"/>
    <w:rsid w:val="00860212"/>
    <w:rsid w:val="00860276"/>
    <w:rsid w:val="008602AA"/>
    <w:rsid w:val="0086033D"/>
    <w:rsid w:val="0086035D"/>
    <w:rsid w:val="008603AF"/>
    <w:rsid w:val="00860463"/>
    <w:rsid w:val="00860467"/>
    <w:rsid w:val="0086050F"/>
    <w:rsid w:val="00860659"/>
    <w:rsid w:val="0086065A"/>
    <w:rsid w:val="0086085D"/>
    <w:rsid w:val="008608FA"/>
    <w:rsid w:val="00860903"/>
    <w:rsid w:val="00860931"/>
    <w:rsid w:val="00860B9D"/>
    <w:rsid w:val="00860D4B"/>
    <w:rsid w:val="00860DFF"/>
    <w:rsid w:val="00860EC7"/>
    <w:rsid w:val="00860F3B"/>
    <w:rsid w:val="008610E7"/>
    <w:rsid w:val="0086121A"/>
    <w:rsid w:val="00861336"/>
    <w:rsid w:val="0086149C"/>
    <w:rsid w:val="008616BC"/>
    <w:rsid w:val="0086173D"/>
    <w:rsid w:val="00861828"/>
    <w:rsid w:val="00861837"/>
    <w:rsid w:val="00861848"/>
    <w:rsid w:val="00861856"/>
    <w:rsid w:val="0086193E"/>
    <w:rsid w:val="00861AE5"/>
    <w:rsid w:val="00861B2B"/>
    <w:rsid w:val="00861B8E"/>
    <w:rsid w:val="00861B96"/>
    <w:rsid w:val="00861C85"/>
    <w:rsid w:val="00861CC4"/>
    <w:rsid w:val="00861E6E"/>
    <w:rsid w:val="00861F71"/>
    <w:rsid w:val="00861FBC"/>
    <w:rsid w:val="00862151"/>
    <w:rsid w:val="0086218A"/>
    <w:rsid w:val="00862249"/>
    <w:rsid w:val="00862281"/>
    <w:rsid w:val="00862296"/>
    <w:rsid w:val="00862382"/>
    <w:rsid w:val="008624A3"/>
    <w:rsid w:val="0086259C"/>
    <w:rsid w:val="008626C4"/>
    <w:rsid w:val="008626EA"/>
    <w:rsid w:val="00862710"/>
    <w:rsid w:val="008627DC"/>
    <w:rsid w:val="008628D3"/>
    <w:rsid w:val="0086291C"/>
    <w:rsid w:val="0086295F"/>
    <w:rsid w:val="00862A5E"/>
    <w:rsid w:val="00862AD0"/>
    <w:rsid w:val="00862EA4"/>
    <w:rsid w:val="00862EC1"/>
    <w:rsid w:val="00862F2E"/>
    <w:rsid w:val="00862F4E"/>
    <w:rsid w:val="00862F87"/>
    <w:rsid w:val="0086309B"/>
    <w:rsid w:val="008630BC"/>
    <w:rsid w:val="00863279"/>
    <w:rsid w:val="008633C7"/>
    <w:rsid w:val="008634CF"/>
    <w:rsid w:val="0086364C"/>
    <w:rsid w:val="0086386D"/>
    <w:rsid w:val="0086390E"/>
    <w:rsid w:val="00863C12"/>
    <w:rsid w:val="00863DB6"/>
    <w:rsid w:val="00863DC4"/>
    <w:rsid w:val="00863DD4"/>
    <w:rsid w:val="00863FD3"/>
    <w:rsid w:val="00863FF8"/>
    <w:rsid w:val="0086412B"/>
    <w:rsid w:val="0086414B"/>
    <w:rsid w:val="0086425B"/>
    <w:rsid w:val="008642D2"/>
    <w:rsid w:val="00864335"/>
    <w:rsid w:val="008643D8"/>
    <w:rsid w:val="008645BA"/>
    <w:rsid w:val="00864623"/>
    <w:rsid w:val="008646F0"/>
    <w:rsid w:val="0086477E"/>
    <w:rsid w:val="00864798"/>
    <w:rsid w:val="00864A5F"/>
    <w:rsid w:val="00864BB6"/>
    <w:rsid w:val="00864C44"/>
    <w:rsid w:val="00864CED"/>
    <w:rsid w:val="00864EAA"/>
    <w:rsid w:val="00864EEF"/>
    <w:rsid w:val="00864FEA"/>
    <w:rsid w:val="00864FFD"/>
    <w:rsid w:val="00865006"/>
    <w:rsid w:val="00865148"/>
    <w:rsid w:val="00865203"/>
    <w:rsid w:val="00865206"/>
    <w:rsid w:val="0086535A"/>
    <w:rsid w:val="00865379"/>
    <w:rsid w:val="008653C4"/>
    <w:rsid w:val="00865492"/>
    <w:rsid w:val="008654D3"/>
    <w:rsid w:val="00865583"/>
    <w:rsid w:val="00865758"/>
    <w:rsid w:val="00865781"/>
    <w:rsid w:val="008657DF"/>
    <w:rsid w:val="0086582E"/>
    <w:rsid w:val="00865861"/>
    <w:rsid w:val="008659EE"/>
    <w:rsid w:val="00865A5C"/>
    <w:rsid w:val="00865B2C"/>
    <w:rsid w:val="00865C11"/>
    <w:rsid w:val="00865C17"/>
    <w:rsid w:val="00865C30"/>
    <w:rsid w:val="00865D01"/>
    <w:rsid w:val="00865F48"/>
    <w:rsid w:val="0086601C"/>
    <w:rsid w:val="00866218"/>
    <w:rsid w:val="0086628C"/>
    <w:rsid w:val="00866318"/>
    <w:rsid w:val="00866338"/>
    <w:rsid w:val="008664B2"/>
    <w:rsid w:val="0086677B"/>
    <w:rsid w:val="00866961"/>
    <w:rsid w:val="00866AD5"/>
    <w:rsid w:val="00866B31"/>
    <w:rsid w:val="00866C5F"/>
    <w:rsid w:val="00866D1C"/>
    <w:rsid w:val="00866E2D"/>
    <w:rsid w:val="00866E58"/>
    <w:rsid w:val="00866EB2"/>
    <w:rsid w:val="00866EC3"/>
    <w:rsid w:val="00867273"/>
    <w:rsid w:val="00867314"/>
    <w:rsid w:val="008673E4"/>
    <w:rsid w:val="00867541"/>
    <w:rsid w:val="0086758D"/>
    <w:rsid w:val="008675B4"/>
    <w:rsid w:val="0086760E"/>
    <w:rsid w:val="00867692"/>
    <w:rsid w:val="008676B4"/>
    <w:rsid w:val="00867723"/>
    <w:rsid w:val="008677A7"/>
    <w:rsid w:val="008677E3"/>
    <w:rsid w:val="00867889"/>
    <w:rsid w:val="00867953"/>
    <w:rsid w:val="00867C3C"/>
    <w:rsid w:val="00867CDE"/>
    <w:rsid w:val="00867E5D"/>
    <w:rsid w:val="00867F1F"/>
    <w:rsid w:val="00867F8D"/>
    <w:rsid w:val="00870059"/>
    <w:rsid w:val="00870066"/>
    <w:rsid w:val="00870067"/>
    <w:rsid w:val="0087006F"/>
    <w:rsid w:val="008700AF"/>
    <w:rsid w:val="00870111"/>
    <w:rsid w:val="00870336"/>
    <w:rsid w:val="0087034A"/>
    <w:rsid w:val="0087037D"/>
    <w:rsid w:val="008703F5"/>
    <w:rsid w:val="008707D6"/>
    <w:rsid w:val="008707E9"/>
    <w:rsid w:val="0087080D"/>
    <w:rsid w:val="0087086F"/>
    <w:rsid w:val="008708ED"/>
    <w:rsid w:val="00870A13"/>
    <w:rsid w:val="00870A94"/>
    <w:rsid w:val="00870AD3"/>
    <w:rsid w:val="00870C13"/>
    <w:rsid w:val="00870CB8"/>
    <w:rsid w:val="00870CCD"/>
    <w:rsid w:val="00870D0B"/>
    <w:rsid w:val="00870DBB"/>
    <w:rsid w:val="00870DFC"/>
    <w:rsid w:val="00870E35"/>
    <w:rsid w:val="00870E95"/>
    <w:rsid w:val="00870F90"/>
    <w:rsid w:val="00871221"/>
    <w:rsid w:val="008712C1"/>
    <w:rsid w:val="00871333"/>
    <w:rsid w:val="008714E3"/>
    <w:rsid w:val="0087154F"/>
    <w:rsid w:val="008715A7"/>
    <w:rsid w:val="008717AD"/>
    <w:rsid w:val="008718E0"/>
    <w:rsid w:val="008719D5"/>
    <w:rsid w:val="00871D34"/>
    <w:rsid w:val="00871D52"/>
    <w:rsid w:val="00871E20"/>
    <w:rsid w:val="00871FA6"/>
    <w:rsid w:val="00871FBA"/>
    <w:rsid w:val="0087218D"/>
    <w:rsid w:val="008721D4"/>
    <w:rsid w:val="008721E2"/>
    <w:rsid w:val="00872286"/>
    <w:rsid w:val="008722A4"/>
    <w:rsid w:val="008724AB"/>
    <w:rsid w:val="008724C4"/>
    <w:rsid w:val="008725FD"/>
    <w:rsid w:val="00872646"/>
    <w:rsid w:val="00872743"/>
    <w:rsid w:val="0087278D"/>
    <w:rsid w:val="008727B3"/>
    <w:rsid w:val="008727C4"/>
    <w:rsid w:val="0087288A"/>
    <w:rsid w:val="00872983"/>
    <w:rsid w:val="00872A01"/>
    <w:rsid w:val="00872D9D"/>
    <w:rsid w:val="00872DF8"/>
    <w:rsid w:val="00872ED4"/>
    <w:rsid w:val="0087307A"/>
    <w:rsid w:val="008733CE"/>
    <w:rsid w:val="0087342D"/>
    <w:rsid w:val="008734ED"/>
    <w:rsid w:val="00873746"/>
    <w:rsid w:val="008737BA"/>
    <w:rsid w:val="008737D1"/>
    <w:rsid w:val="008737F2"/>
    <w:rsid w:val="0087390C"/>
    <w:rsid w:val="0087398A"/>
    <w:rsid w:val="00873BB0"/>
    <w:rsid w:val="00873BD9"/>
    <w:rsid w:val="00873CDB"/>
    <w:rsid w:val="00873E48"/>
    <w:rsid w:val="00873EE3"/>
    <w:rsid w:val="008740E0"/>
    <w:rsid w:val="00874168"/>
    <w:rsid w:val="008744CC"/>
    <w:rsid w:val="008744E2"/>
    <w:rsid w:val="008744EE"/>
    <w:rsid w:val="00874552"/>
    <w:rsid w:val="008745BC"/>
    <w:rsid w:val="008745CF"/>
    <w:rsid w:val="0087466C"/>
    <w:rsid w:val="0087477A"/>
    <w:rsid w:val="00874A59"/>
    <w:rsid w:val="00874A98"/>
    <w:rsid w:val="00874B51"/>
    <w:rsid w:val="00874C8F"/>
    <w:rsid w:val="00874CA7"/>
    <w:rsid w:val="00874E61"/>
    <w:rsid w:val="00874E75"/>
    <w:rsid w:val="00874F3B"/>
    <w:rsid w:val="008750C8"/>
    <w:rsid w:val="00875141"/>
    <w:rsid w:val="00875206"/>
    <w:rsid w:val="00875410"/>
    <w:rsid w:val="0087543E"/>
    <w:rsid w:val="0087544F"/>
    <w:rsid w:val="00875484"/>
    <w:rsid w:val="00875506"/>
    <w:rsid w:val="008757B2"/>
    <w:rsid w:val="008757E3"/>
    <w:rsid w:val="008757F0"/>
    <w:rsid w:val="0087580D"/>
    <w:rsid w:val="00875888"/>
    <w:rsid w:val="0087599F"/>
    <w:rsid w:val="00875A5F"/>
    <w:rsid w:val="00875BA6"/>
    <w:rsid w:val="00875D56"/>
    <w:rsid w:val="00875F31"/>
    <w:rsid w:val="00875FC3"/>
    <w:rsid w:val="00876153"/>
    <w:rsid w:val="008761EE"/>
    <w:rsid w:val="00876209"/>
    <w:rsid w:val="008763D8"/>
    <w:rsid w:val="0087649F"/>
    <w:rsid w:val="008764CA"/>
    <w:rsid w:val="0087652F"/>
    <w:rsid w:val="008765CA"/>
    <w:rsid w:val="008766C6"/>
    <w:rsid w:val="008766DE"/>
    <w:rsid w:val="00876723"/>
    <w:rsid w:val="008767DA"/>
    <w:rsid w:val="008768A1"/>
    <w:rsid w:val="008768A4"/>
    <w:rsid w:val="00876A62"/>
    <w:rsid w:val="00876AE7"/>
    <w:rsid w:val="00876D66"/>
    <w:rsid w:val="00876D9A"/>
    <w:rsid w:val="00876F15"/>
    <w:rsid w:val="00877100"/>
    <w:rsid w:val="00877201"/>
    <w:rsid w:val="0087722A"/>
    <w:rsid w:val="00877242"/>
    <w:rsid w:val="00877352"/>
    <w:rsid w:val="0087735F"/>
    <w:rsid w:val="0087737B"/>
    <w:rsid w:val="008773D9"/>
    <w:rsid w:val="008775BE"/>
    <w:rsid w:val="0087766D"/>
    <w:rsid w:val="008778A6"/>
    <w:rsid w:val="008778E0"/>
    <w:rsid w:val="0087790D"/>
    <w:rsid w:val="00877952"/>
    <w:rsid w:val="00877A59"/>
    <w:rsid w:val="00877B76"/>
    <w:rsid w:val="00877B98"/>
    <w:rsid w:val="00877BBD"/>
    <w:rsid w:val="00877C57"/>
    <w:rsid w:val="00877CF9"/>
    <w:rsid w:val="00877E5D"/>
    <w:rsid w:val="00877F4A"/>
    <w:rsid w:val="00877F8E"/>
    <w:rsid w:val="0088011D"/>
    <w:rsid w:val="0088019B"/>
    <w:rsid w:val="00880206"/>
    <w:rsid w:val="00880263"/>
    <w:rsid w:val="00880298"/>
    <w:rsid w:val="0088041C"/>
    <w:rsid w:val="008804C5"/>
    <w:rsid w:val="00880667"/>
    <w:rsid w:val="0088071B"/>
    <w:rsid w:val="00880826"/>
    <w:rsid w:val="008808D9"/>
    <w:rsid w:val="00880931"/>
    <w:rsid w:val="008809B7"/>
    <w:rsid w:val="00880BAE"/>
    <w:rsid w:val="00880BC6"/>
    <w:rsid w:val="00880C88"/>
    <w:rsid w:val="00880CA6"/>
    <w:rsid w:val="00880EFB"/>
    <w:rsid w:val="00880F9B"/>
    <w:rsid w:val="00880FA9"/>
    <w:rsid w:val="00880FC0"/>
    <w:rsid w:val="00881018"/>
    <w:rsid w:val="00881032"/>
    <w:rsid w:val="008811C0"/>
    <w:rsid w:val="008811E1"/>
    <w:rsid w:val="0088121F"/>
    <w:rsid w:val="00881307"/>
    <w:rsid w:val="008813D9"/>
    <w:rsid w:val="00881519"/>
    <w:rsid w:val="00881590"/>
    <w:rsid w:val="008815BD"/>
    <w:rsid w:val="008816CD"/>
    <w:rsid w:val="00881801"/>
    <w:rsid w:val="0088186A"/>
    <w:rsid w:val="0088195B"/>
    <w:rsid w:val="00881A09"/>
    <w:rsid w:val="00881A2F"/>
    <w:rsid w:val="00881A74"/>
    <w:rsid w:val="00881B4A"/>
    <w:rsid w:val="00881C5A"/>
    <w:rsid w:val="00881C94"/>
    <w:rsid w:val="00881D85"/>
    <w:rsid w:val="00881E35"/>
    <w:rsid w:val="00881E7B"/>
    <w:rsid w:val="00881F11"/>
    <w:rsid w:val="008821BA"/>
    <w:rsid w:val="00882235"/>
    <w:rsid w:val="008822E0"/>
    <w:rsid w:val="00882353"/>
    <w:rsid w:val="0088254F"/>
    <w:rsid w:val="008826F3"/>
    <w:rsid w:val="00882858"/>
    <w:rsid w:val="0088287E"/>
    <w:rsid w:val="008828CF"/>
    <w:rsid w:val="00882A36"/>
    <w:rsid w:val="00882B1B"/>
    <w:rsid w:val="00882C26"/>
    <w:rsid w:val="00882CF5"/>
    <w:rsid w:val="00882F41"/>
    <w:rsid w:val="00883059"/>
    <w:rsid w:val="008830E7"/>
    <w:rsid w:val="008831A2"/>
    <w:rsid w:val="008831D1"/>
    <w:rsid w:val="0088349B"/>
    <w:rsid w:val="00883530"/>
    <w:rsid w:val="00883834"/>
    <w:rsid w:val="008838E2"/>
    <w:rsid w:val="008838EC"/>
    <w:rsid w:val="008839E5"/>
    <w:rsid w:val="00883ADB"/>
    <w:rsid w:val="00883B3F"/>
    <w:rsid w:val="00883C51"/>
    <w:rsid w:val="00883D6A"/>
    <w:rsid w:val="00883D90"/>
    <w:rsid w:val="00883DEB"/>
    <w:rsid w:val="00883E7B"/>
    <w:rsid w:val="00883EA2"/>
    <w:rsid w:val="00883EBB"/>
    <w:rsid w:val="00883EC8"/>
    <w:rsid w:val="00883F28"/>
    <w:rsid w:val="00883F59"/>
    <w:rsid w:val="00884013"/>
    <w:rsid w:val="00884055"/>
    <w:rsid w:val="00884169"/>
    <w:rsid w:val="008841A6"/>
    <w:rsid w:val="008841AF"/>
    <w:rsid w:val="00884280"/>
    <w:rsid w:val="008842A9"/>
    <w:rsid w:val="008842B7"/>
    <w:rsid w:val="0088433D"/>
    <w:rsid w:val="00884412"/>
    <w:rsid w:val="008844EC"/>
    <w:rsid w:val="00884638"/>
    <w:rsid w:val="00884835"/>
    <w:rsid w:val="0088484B"/>
    <w:rsid w:val="00884A17"/>
    <w:rsid w:val="00884BD7"/>
    <w:rsid w:val="00884C75"/>
    <w:rsid w:val="00884D04"/>
    <w:rsid w:val="00884D1E"/>
    <w:rsid w:val="00884DEF"/>
    <w:rsid w:val="00884F6D"/>
    <w:rsid w:val="00884FB4"/>
    <w:rsid w:val="00884FBC"/>
    <w:rsid w:val="00885249"/>
    <w:rsid w:val="00885259"/>
    <w:rsid w:val="00885360"/>
    <w:rsid w:val="00885671"/>
    <w:rsid w:val="008856B9"/>
    <w:rsid w:val="0088570C"/>
    <w:rsid w:val="00885725"/>
    <w:rsid w:val="00885742"/>
    <w:rsid w:val="008857C0"/>
    <w:rsid w:val="008858D9"/>
    <w:rsid w:val="00885AA6"/>
    <w:rsid w:val="00885ABB"/>
    <w:rsid w:val="00885AF7"/>
    <w:rsid w:val="00885C9D"/>
    <w:rsid w:val="00885D1C"/>
    <w:rsid w:val="00885E18"/>
    <w:rsid w:val="00885E33"/>
    <w:rsid w:val="00885E47"/>
    <w:rsid w:val="00885EBD"/>
    <w:rsid w:val="00885F83"/>
    <w:rsid w:val="00886011"/>
    <w:rsid w:val="00886099"/>
    <w:rsid w:val="008862A9"/>
    <w:rsid w:val="00886359"/>
    <w:rsid w:val="008865EF"/>
    <w:rsid w:val="00886632"/>
    <w:rsid w:val="00886697"/>
    <w:rsid w:val="0088670F"/>
    <w:rsid w:val="0088679F"/>
    <w:rsid w:val="00886888"/>
    <w:rsid w:val="00886902"/>
    <w:rsid w:val="008869A2"/>
    <w:rsid w:val="00886A00"/>
    <w:rsid w:val="00886B56"/>
    <w:rsid w:val="00886BBA"/>
    <w:rsid w:val="00886C28"/>
    <w:rsid w:val="00886CA5"/>
    <w:rsid w:val="00886CC2"/>
    <w:rsid w:val="00886CD7"/>
    <w:rsid w:val="00886D0E"/>
    <w:rsid w:val="00886EA4"/>
    <w:rsid w:val="00886EED"/>
    <w:rsid w:val="00886EFF"/>
    <w:rsid w:val="00886FA4"/>
    <w:rsid w:val="0088718E"/>
    <w:rsid w:val="008871BC"/>
    <w:rsid w:val="00887389"/>
    <w:rsid w:val="008873AC"/>
    <w:rsid w:val="0088745C"/>
    <w:rsid w:val="008877CB"/>
    <w:rsid w:val="008877EE"/>
    <w:rsid w:val="008878F1"/>
    <w:rsid w:val="00887913"/>
    <w:rsid w:val="00887929"/>
    <w:rsid w:val="00887985"/>
    <w:rsid w:val="008879D3"/>
    <w:rsid w:val="00887B4F"/>
    <w:rsid w:val="00887B77"/>
    <w:rsid w:val="00887D0C"/>
    <w:rsid w:val="00887D74"/>
    <w:rsid w:val="00887E57"/>
    <w:rsid w:val="008900D1"/>
    <w:rsid w:val="008900F4"/>
    <w:rsid w:val="008901CC"/>
    <w:rsid w:val="008901D6"/>
    <w:rsid w:val="00890279"/>
    <w:rsid w:val="00890293"/>
    <w:rsid w:val="00890308"/>
    <w:rsid w:val="0089030D"/>
    <w:rsid w:val="00890342"/>
    <w:rsid w:val="008903EA"/>
    <w:rsid w:val="008904F5"/>
    <w:rsid w:val="008905FF"/>
    <w:rsid w:val="00890733"/>
    <w:rsid w:val="00890759"/>
    <w:rsid w:val="008907EF"/>
    <w:rsid w:val="00890895"/>
    <w:rsid w:val="008908EE"/>
    <w:rsid w:val="00890B57"/>
    <w:rsid w:val="00890B87"/>
    <w:rsid w:val="00890D26"/>
    <w:rsid w:val="00890D6E"/>
    <w:rsid w:val="00890D8F"/>
    <w:rsid w:val="00890DDE"/>
    <w:rsid w:val="0089110B"/>
    <w:rsid w:val="008911C9"/>
    <w:rsid w:val="00891262"/>
    <w:rsid w:val="00891267"/>
    <w:rsid w:val="0089132B"/>
    <w:rsid w:val="0089137F"/>
    <w:rsid w:val="00891406"/>
    <w:rsid w:val="008916A3"/>
    <w:rsid w:val="008916D5"/>
    <w:rsid w:val="00891756"/>
    <w:rsid w:val="0089187A"/>
    <w:rsid w:val="00891950"/>
    <w:rsid w:val="00891974"/>
    <w:rsid w:val="008919FC"/>
    <w:rsid w:val="00891A0C"/>
    <w:rsid w:val="00891AF4"/>
    <w:rsid w:val="00891C0C"/>
    <w:rsid w:val="00891D10"/>
    <w:rsid w:val="00891D58"/>
    <w:rsid w:val="00891F3F"/>
    <w:rsid w:val="00892230"/>
    <w:rsid w:val="008923DF"/>
    <w:rsid w:val="008925D6"/>
    <w:rsid w:val="008925E5"/>
    <w:rsid w:val="008926CD"/>
    <w:rsid w:val="008928FB"/>
    <w:rsid w:val="00892C77"/>
    <w:rsid w:val="00892E02"/>
    <w:rsid w:val="00892E6C"/>
    <w:rsid w:val="00892EFB"/>
    <w:rsid w:val="00892FDC"/>
    <w:rsid w:val="0089317A"/>
    <w:rsid w:val="00893291"/>
    <w:rsid w:val="008932AC"/>
    <w:rsid w:val="00893447"/>
    <w:rsid w:val="00893634"/>
    <w:rsid w:val="008936CB"/>
    <w:rsid w:val="00893756"/>
    <w:rsid w:val="008938A9"/>
    <w:rsid w:val="008938AE"/>
    <w:rsid w:val="008938D1"/>
    <w:rsid w:val="0089393E"/>
    <w:rsid w:val="00893944"/>
    <w:rsid w:val="00893A19"/>
    <w:rsid w:val="00893AAF"/>
    <w:rsid w:val="00893B79"/>
    <w:rsid w:val="00893C16"/>
    <w:rsid w:val="00893C18"/>
    <w:rsid w:val="00893C58"/>
    <w:rsid w:val="00893CD6"/>
    <w:rsid w:val="00893E9A"/>
    <w:rsid w:val="00893EA8"/>
    <w:rsid w:val="008940A6"/>
    <w:rsid w:val="008940BF"/>
    <w:rsid w:val="008940DA"/>
    <w:rsid w:val="00894113"/>
    <w:rsid w:val="0089413F"/>
    <w:rsid w:val="00894236"/>
    <w:rsid w:val="00894441"/>
    <w:rsid w:val="0089444F"/>
    <w:rsid w:val="008944D4"/>
    <w:rsid w:val="008944EA"/>
    <w:rsid w:val="00894524"/>
    <w:rsid w:val="00894582"/>
    <w:rsid w:val="00894823"/>
    <w:rsid w:val="00894891"/>
    <w:rsid w:val="00894B2F"/>
    <w:rsid w:val="00894BC4"/>
    <w:rsid w:val="00894E3F"/>
    <w:rsid w:val="00894FAD"/>
    <w:rsid w:val="00894FFD"/>
    <w:rsid w:val="00895026"/>
    <w:rsid w:val="0089502C"/>
    <w:rsid w:val="00895039"/>
    <w:rsid w:val="00895092"/>
    <w:rsid w:val="008950CF"/>
    <w:rsid w:val="00895148"/>
    <w:rsid w:val="0089518E"/>
    <w:rsid w:val="00895221"/>
    <w:rsid w:val="00895299"/>
    <w:rsid w:val="0089530E"/>
    <w:rsid w:val="00895322"/>
    <w:rsid w:val="00895356"/>
    <w:rsid w:val="00895359"/>
    <w:rsid w:val="00895426"/>
    <w:rsid w:val="008955A7"/>
    <w:rsid w:val="00895715"/>
    <w:rsid w:val="0089588B"/>
    <w:rsid w:val="008958CF"/>
    <w:rsid w:val="008959D1"/>
    <w:rsid w:val="00895AC6"/>
    <w:rsid w:val="00895C60"/>
    <w:rsid w:val="00895DA3"/>
    <w:rsid w:val="00895E1F"/>
    <w:rsid w:val="00895E24"/>
    <w:rsid w:val="00895F62"/>
    <w:rsid w:val="00895F65"/>
    <w:rsid w:val="00896016"/>
    <w:rsid w:val="0089606D"/>
    <w:rsid w:val="00896077"/>
    <w:rsid w:val="008960AB"/>
    <w:rsid w:val="00896198"/>
    <w:rsid w:val="008963FD"/>
    <w:rsid w:val="0089651B"/>
    <w:rsid w:val="0089682B"/>
    <w:rsid w:val="0089682E"/>
    <w:rsid w:val="008968C3"/>
    <w:rsid w:val="00896927"/>
    <w:rsid w:val="00896ABC"/>
    <w:rsid w:val="00896B16"/>
    <w:rsid w:val="00896C7F"/>
    <w:rsid w:val="00896CD6"/>
    <w:rsid w:val="00896DDA"/>
    <w:rsid w:val="00896E0A"/>
    <w:rsid w:val="00896E15"/>
    <w:rsid w:val="00896FFB"/>
    <w:rsid w:val="00897334"/>
    <w:rsid w:val="0089733F"/>
    <w:rsid w:val="0089738A"/>
    <w:rsid w:val="00897407"/>
    <w:rsid w:val="00897435"/>
    <w:rsid w:val="00897474"/>
    <w:rsid w:val="008974C6"/>
    <w:rsid w:val="00897545"/>
    <w:rsid w:val="0089779F"/>
    <w:rsid w:val="008977B9"/>
    <w:rsid w:val="008978FC"/>
    <w:rsid w:val="00897936"/>
    <w:rsid w:val="0089797B"/>
    <w:rsid w:val="008979BA"/>
    <w:rsid w:val="00897A19"/>
    <w:rsid w:val="00897D33"/>
    <w:rsid w:val="00897EC5"/>
    <w:rsid w:val="00897F88"/>
    <w:rsid w:val="00897FCE"/>
    <w:rsid w:val="00897FF4"/>
    <w:rsid w:val="008A00A1"/>
    <w:rsid w:val="008A00E4"/>
    <w:rsid w:val="008A0155"/>
    <w:rsid w:val="008A0199"/>
    <w:rsid w:val="008A01D2"/>
    <w:rsid w:val="008A01F1"/>
    <w:rsid w:val="008A0294"/>
    <w:rsid w:val="008A032E"/>
    <w:rsid w:val="008A03FE"/>
    <w:rsid w:val="008A05A5"/>
    <w:rsid w:val="008A0784"/>
    <w:rsid w:val="008A0922"/>
    <w:rsid w:val="008A0A54"/>
    <w:rsid w:val="008A0BD3"/>
    <w:rsid w:val="008A0C30"/>
    <w:rsid w:val="008A0C3C"/>
    <w:rsid w:val="008A0C46"/>
    <w:rsid w:val="008A0CD5"/>
    <w:rsid w:val="008A0D76"/>
    <w:rsid w:val="008A0EDC"/>
    <w:rsid w:val="008A0F65"/>
    <w:rsid w:val="008A1109"/>
    <w:rsid w:val="008A11B1"/>
    <w:rsid w:val="008A123F"/>
    <w:rsid w:val="008A15EB"/>
    <w:rsid w:val="008A1661"/>
    <w:rsid w:val="008A18CE"/>
    <w:rsid w:val="008A18FA"/>
    <w:rsid w:val="008A1A86"/>
    <w:rsid w:val="008A1B80"/>
    <w:rsid w:val="008A1C55"/>
    <w:rsid w:val="008A1DB4"/>
    <w:rsid w:val="008A2096"/>
    <w:rsid w:val="008A21DC"/>
    <w:rsid w:val="008A21F3"/>
    <w:rsid w:val="008A223E"/>
    <w:rsid w:val="008A22B8"/>
    <w:rsid w:val="008A2306"/>
    <w:rsid w:val="008A2394"/>
    <w:rsid w:val="008A23AE"/>
    <w:rsid w:val="008A23CA"/>
    <w:rsid w:val="008A26A1"/>
    <w:rsid w:val="008A26D2"/>
    <w:rsid w:val="008A27D9"/>
    <w:rsid w:val="008A2854"/>
    <w:rsid w:val="008A2B0B"/>
    <w:rsid w:val="008A2B16"/>
    <w:rsid w:val="008A2C63"/>
    <w:rsid w:val="008A2D73"/>
    <w:rsid w:val="008A2DCA"/>
    <w:rsid w:val="008A2DCD"/>
    <w:rsid w:val="008A2DD6"/>
    <w:rsid w:val="008A2E79"/>
    <w:rsid w:val="008A2F60"/>
    <w:rsid w:val="008A3023"/>
    <w:rsid w:val="008A306E"/>
    <w:rsid w:val="008A30CD"/>
    <w:rsid w:val="008A31DF"/>
    <w:rsid w:val="008A3398"/>
    <w:rsid w:val="008A33BA"/>
    <w:rsid w:val="008A344E"/>
    <w:rsid w:val="008A3468"/>
    <w:rsid w:val="008A3478"/>
    <w:rsid w:val="008A34AB"/>
    <w:rsid w:val="008A358A"/>
    <w:rsid w:val="008A361D"/>
    <w:rsid w:val="008A388B"/>
    <w:rsid w:val="008A39F0"/>
    <w:rsid w:val="008A3A14"/>
    <w:rsid w:val="008A3A41"/>
    <w:rsid w:val="008A3AAA"/>
    <w:rsid w:val="008A3B27"/>
    <w:rsid w:val="008A3BF0"/>
    <w:rsid w:val="008A3D73"/>
    <w:rsid w:val="008A3D93"/>
    <w:rsid w:val="008A3EE4"/>
    <w:rsid w:val="008A3FFF"/>
    <w:rsid w:val="008A4082"/>
    <w:rsid w:val="008A40FD"/>
    <w:rsid w:val="008A4126"/>
    <w:rsid w:val="008A426B"/>
    <w:rsid w:val="008A428F"/>
    <w:rsid w:val="008A4329"/>
    <w:rsid w:val="008A4331"/>
    <w:rsid w:val="008A4442"/>
    <w:rsid w:val="008A45FF"/>
    <w:rsid w:val="008A4634"/>
    <w:rsid w:val="008A46A1"/>
    <w:rsid w:val="008A47A5"/>
    <w:rsid w:val="008A47C6"/>
    <w:rsid w:val="008A482B"/>
    <w:rsid w:val="008A4926"/>
    <w:rsid w:val="008A4984"/>
    <w:rsid w:val="008A499A"/>
    <w:rsid w:val="008A4B4E"/>
    <w:rsid w:val="008A4BFA"/>
    <w:rsid w:val="008A4E18"/>
    <w:rsid w:val="008A4ECE"/>
    <w:rsid w:val="008A4EFE"/>
    <w:rsid w:val="008A4F46"/>
    <w:rsid w:val="008A5008"/>
    <w:rsid w:val="008A5078"/>
    <w:rsid w:val="008A50AD"/>
    <w:rsid w:val="008A51CE"/>
    <w:rsid w:val="008A51D8"/>
    <w:rsid w:val="008A53B2"/>
    <w:rsid w:val="008A5454"/>
    <w:rsid w:val="008A55D2"/>
    <w:rsid w:val="008A5673"/>
    <w:rsid w:val="008A56E7"/>
    <w:rsid w:val="008A5710"/>
    <w:rsid w:val="008A5782"/>
    <w:rsid w:val="008A579D"/>
    <w:rsid w:val="008A59CE"/>
    <w:rsid w:val="008A5ACE"/>
    <w:rsid w:val="008A5B14"/>
    <w:rsid w:val="008A5B21"/>
    <w:rsid w:val="008A5B6B"/>
    <w:rsid w:val="008A5B91"/>
    <w:rsid w:val="008A5BFF"/>
    <w:rsid w:val="008A5C0E"/>
    <w:rsid w:val="008A5C15"/>
    <w:rsid w:val="008A5DBE"/>
    <w:rsid w:val="008A5E7A"/>
    <w:rsid w:val="008A5E95"/>
    <w:rsid w:val="008A5F62"/>
    <w:rsid w:val="008A5F74"/>
    <w:rsid w:val="008A5FEA"/>
    <w:rsid w:val="008A60C7"/>
    <w:rsid w:val="008A6154"/>
    <w:rsid w:val="008A62E8"/>
    <w:rsid w:val="008A6324"/>
    <w:rsid w:val="008A6363"/>
    <w:rsid w:val="008A63AB"/>
    <w:rsid w:val="008A63E2"/>
    <w:rsid w:val="008A64B0"/>
    <w:rsid w:val="008A64D6"/>
    <w:rsid w:val="008A653B"/>
    <w:rsid w:val="008A65EA"/>
    <w:rsid w:val="008A668C"/>
    <w:rsid w:val="008A675E"/>
    <w:rsid w:val="008A699E"/>
    <w:rsid w:val="008A69FD"/>
    <w:rsid w:val="008A6B0F"/>
    <w:rsid w:val="008A6B30"/>
    <w:rsid w:val="008A6B74"/>
    <w:rsid w:val="008A6B8A"/>
    <w:rsid w:val="008A6C12"/>
    <w:rsid w:val="008A6DE8"/>
    <w:rsid w:val="008A6EE3"/>
    <w:rsid w:val="008A6F75"/>
    <w:rsid w:val="008A6FD3"/>
    <w:rsid w:val="008A7088"/>
    <w:rsid w:val="008A70F8"/>
    <w:rsid w:val="008A714B"/>
    <w:rsid w:val="008A720C"/>
    <w:rsid w:val="008A723E"/>
    <w:rsid w:val="008A7299"/>
    <w:rsid w:val="008A73C8"/>
    <w:rsid w:val="008A73F9"/>
    <w:rsid w:val="008A765B"/>
    <w:rsid w:val="008A7849"/>
    <w:rsid w:val="008A79CB"/>
    <w:rsid w:val="008A79D4"/>
    <w:rsid w:val="008A7A1F"/>
    <w:rsid w:val="008A7A9C"/>
    <w:rsid w:val="008A7B1E"/>
    <w:rsid w:val="008A7B6C"/>
    <w:rsid w:val="008A7CDC"/>
    <w:rsid w:val="008A7E1D"/>
    <w:rsid w:val="008A7EDE"/>
    <w:rsid w:val="008A7F80"/>
    <w:rsid w:val="008A7FA5"/>
    <w:rsid w:val="008B0166"/>
    <w:rsid w:val="008B0269"/>
    <w:rsid w:val="008B02B3"/>
    <w:rsid w:val="008B02E9"/>
    <w:rsid w:val="008B0415"/>
    <w:rsid w:val="008B045E"/>
    <w:rsid w:val="008B0514"/>
    <w:rsid w:val="008B06E9"/>
    <w:rsid w:val="008B07A8"/>
    <w:rsid w:val="008B091B"/>
    <w:rsid w:val="008B0C65"/>
    <w:rsid w:val="008B0E69"/>
    <w:rsid w:val="008B0F51"/>
    <w:rsid w:val="008B0F6B"/>
    <w:rsid w:val="008B1043"/>
    <w:rsid w:val="008B1150"/>
    <w:rsid w:val="008B1180"/>
    <w:rsid w:val="008B118B"/>
    <w:rsid w:val="008B14A4"/>
    <w:rsid w:val="008B160A"/>
    <w:rsid w:val="008B1840"/>
    <w:rsid w:val="008B1971"/>
    <w:rsid w:val="008B1B23"/>
    <w:rsid w:val="008B1C4E"/>
    <w:rsid w:val="008B1CBD"/>
    <w:rsid w:val="008B1DBF"/>
    <w:rsid w:val="008B1DDF"/>
    <w:rsid w:val="008B1E82"/>
    <w:rsid w:val="008B1F99"/>
    <w:rsid w:val="008B2120"/>
    <w:rsid w:val="008B2133"/>
    <w:rsid w:val="008B21BC"/>
    <w:rsid w:val="008B21EB"/>
    <w:rsid w:val="008B2252"/>
    <w:rsid w:val="008B22D0"/>
    <w:rsid w:val="008B23A4"/>
    <w:rsid w:val="008B2480"/>
    <w:rsid w:val="008B25F7"/>
    <w:rsid w:val="008B26F4"/>
    <w:rsid w:val="008B2727"/>
    <w:rsid w:val="008B2731"/>
    <w:rsid w:val="008B2793"/>
    <w:rsid w:val="008B2824"/>
    <w:rsid w:val="008B2850"/>
    <w:rsid w:val="008B287D"/>
    <w:rsid w:val="008B2907"/>
    <w:rsid w:val="008B299A"/>
    <w:rsid w:val="008B29BD"/>
    <w:rsid w:val="008B2A25"/>
    <w:rsid w:val="008B2AD6"/>
    <w:rsid w:val="008B2B49"/>
    <w:rsid w:val="008B2B55"/>
    <w:rsid w:val="008B2D0A"/>
    <w:rsid w:val="008B2E5E"/>
    <w:rsid w:val="008B2FB3"/>
    <w:rsid w:val="008B2FC8"/>
    <w:rsid w:val="008B301B"/>
    <w:rsid w:val="008B30CE"/>
    <w:rsid w:val="008B30D9"/>
    <w:rsid w:val="008B32B3"/>
    <w:rsid w:val="008B3346"/>
    <w:rsid w:val="008B3375"/>
    <w:rsid w:val="008B3774"/>
    <w:rsid w:val="008B385E"/>
    <w:rsid w:val="008B3869"/>
    <w:rsid w:val="008B387F"/>
    <w:rsid w:val="008B3993"/>
    <w:rsid w:val="008B3A78"/>
    <w:rsid w:val="008B3AA3"/>
    <w:rsid w:val="008B3AD2"/>
    <w:rsid w:val="008B3CA2"/>
    <w:rsid w:val="008B3CC4"/>
    <w:rsid w:val="008B3CE1"/>
    <w:rsid w:val="008B3DE0"/>
    <w:rsid w:val="008B3F1A"/>
    <w:rsid w:val="008B407C"/>
    <w:rsid w:val="008B40E9"/>
    <w:rsid w:val="008B4111"/>
    <w:rsid w:val="008B41F6"/>
    <w:rsid w:val="008B426B"/>
    <w:rsid w:val="008B4302"/>
    <w:rsid w:val="008B4305"/>
    <w:rsid w:val="008B4353"/>
    <w:rsid w:val="008B43BC"/>
    <w:rsid w:val="008B43C5"/>
    <w:rsid w:val="008B4433"/>
    <w:rsid w:val="008B4443"/>
    <w:rsid w:val="008B4487"/>
    <w:rsid w:val="008B460D"/>
    <w:rsid w:val="008B4621"/>
    <w:rsid w:val="008B4646"/>
    <w:rsid w:val="008B46C4"/>
    <w:rsid w:val="008B476F"/>
    <w:rsid w:val="008B490D"/>
    <w:rsid w:val="008B4A6B"/>
    <w:rsid w:val="008B4AB2"/>
    <w:rsid w:val="008B4BF3"/>
    <w:rsid w:val="008B4C24"/>
    <w:rsid w:val="008B4CB9"/>
    <w:rsid w:val="008B4D40"/>
    <w:rsid w:val="008B4E5F"/>
    <w:rsid w:val="008B4E7D"/>
    <w:rsid w:val="008B5034"/>
    <w:rsid w:val="008B51B5"/>
    <w:rsid w:val="008B51DF"/>
    <w:rsid w:val="008B5200"/>
    <w:rsid w:val="008B52FA"/>
    <w:rsid w:val="008B53BB"/>
    <w:rsid w:val="008B53F0"/>
    <w:rsid w:val="008B5400"/>
    <w:rsid w:val="008B5517"/>
    <w:rsid w:val="008B5546"/>
    <w:rsid w:val="008B5570"/>
    <w:rsid w:val="008B569E"/>
    <w:rsid w:val="008B5743"/>
    <w:rsid w:val="008B578F"/>
    <w:rsid w:val="008B5A16"/>
    <w:rsid w:val="008B5E4D"/>
    <w:rsid w:val="008B5F31"/>
    <w:rsid w:val="008B5F32"/>
    <w:rsid w:val="008B5FFD"/>
    <w:rsid w:val="008B6024"/>
    <w:rsid w:val="008B6028"/>
    <w:rsid w:val="008B6037"/>
    <w:rsid w:val="008B60A5"/>
    <w:rsid w:val="008B612A"/>
    <w:rsid w:val="008B616E"/>
    <w:rsid w:val="008B625E"/>
    <w:rsid w:val="008B637D"/>
    <w:rsid w:val="008B6389"/>
    <w:rsid w:val="008B6475"/>
    <w:rsid w:val="008B67E8"/>
    <w:rsid w:val="008B6975"/>
    <w:rsid w:val="008B699F"/>
    <w:rsid w:val="008B6AF5"/>
    <w:rsid w:val="008B6BDA"/>
    <w:rsid w:val="008B6CA2"/>
    <w:rsid w:val="008B6D40"/>
    <w:rsid w:val="008B6DE4"/>
    <w:rsid w:val="008B6E32"/>
    <w:rsid w:val="008B6E99"/>
    <w:rsid w:val="008B6EC9"/>
    <w:rsid w:val="008B6F83"/>
    <w:rsid w:val="008B7137"/>
    <w:rsid w:val="008B719D"/>
    <w:rsid w:val="008B72AE"/>
    <w:rsid w:val="008B738A"/>
    <w:rsid w:val="008B74A2"/>
    <w:rsid w:val="008B7510"/>
    <w:rsid w:val="008B7546"/>
    <w:rsid w:val="008B7763"/>
    <w:rsid w:val="008B787F"/>
    <w:rsid w:val="008B7A2E"/>
    <w:rsid w:val="008B7C32"/>
    <w:rsid w:val="008B7C65"/>
    <w:rsid w:val="008B7CC1"/>
    <w:rsid w:val="008B7D0E"/>
    <w:rsid w:val="008B7E07"/>
    <w:rsid w:val="008C0118"/>
    <w:rsid w:val="008C02A7"/>
    <w:rsid w:val="008C0331"/>
    <w:rsid w:val="008C0406"/>
    <w:rsid w:val="008C052E"/>
    <w:rsid w:val="008C0530"/>
    <w:rsid w:val="008C05C5"/>
    <w:rsid w:val="008C05CA"/>
    <w:rsid w:val="008C0625"/>
    <w:rsid w:val="008C063F"/>
    <w:rsid w:val="008C06A6"/>
    <w:rsid w:val="008C0826"/>
    <w:rsid w:val="008C0A97"/>
    <w:rsid w:val="008C0AC7"/>
    <w:rsid w:val="008C0AF9"/>
    <w:rsid w:val="008C0C18"/>
    <w:rsid w:val="008C0C28"/>
    <w:rsid w:val="008C0E7E"/>
    <w:rsid w:val="008C0F22"/>
    <w:rsid w:val="008C100E"/>
    <w:rsid w:val="008C1013"/>
    <w:rsid w:val="008C1073"/>
    <w:rsid w:val="008C1084"/>
    <w:rsid w:val="008C11CC"/>
    <w:rsid w:val="008C11F7"/>
    <w:rsid w:val="008C120E"/>
    <w:rsid w:val="008C122F"/>
    <w:rsid w:val="008C137B"/>
    <w:rsid w:val="008C16A9"/>
    <w:rsid w:val="008C1977"/>
    <w:rsid w:val="008C1F4B"/>
    <w:rsid w:val="008C20AD"/>
    <w:rsid w:val="008C2144"/>
    <w:rsid w:val="008C21A8"/>
    <w:rsid w:val="008C21CC"/>
    <w:rsid w:val="008C2216"/>
    <w:rsid w:val="008C2254"/>
    <w:rsid w:val="008C2285"/>
    <w:rsid w:val="008C22A4"/>
    <w:rsid w:val="008C2413"/>
    <w:rsid w:val="008C2454"/>
    <w:rsid w:val="008C24B4"/>
    <w:rsid w:val="008C250D"/>
    <w:rsid w:val="008C2581"/>
    <w:rsid w:val="008C2586"/>
    <w:rsid w:val="008C2618"/>
    <w:rsid w:val="008C27BC"/>
    <w:rsid w:val="008C27EC"/>
    <w:rsid w:val="008C286F"/>
    <w:rsid w:val="008C2903"/>
    <w:rsid w:val="008C29A7"/>
    <w:rsid w:val="008C29D8"/>
    <w:rsid w:val="008C29DF"/>
    <w:rsid w:val="008C2A54"/>
    <w:rsid w:val="008C2A5F"/>
    <w:rsid w:val="008C2B47"/>
    <w:rsid w:val="008C2CAD"/>
    <w:rsid w:val="008C2DA9"/>
    <w:rsid w:val="008C2E55"/>
    <w:rsid w:val="008C30E2"/>
    <w:rsid w:val="008C3172"/>
    <w:rsid w:val="008C31A5"/>
    <w:rsid w:val="008C31B1"/>
    <w:rsid w:val="008C3366"/>
    <w:rsid w:val="008C3371"/>
    <w:rsid w:val="008C33E5"/>
    <w:rsid w:val="008C35C3"/>
    <w:rsid w:val="008C35DE"/>
    <w:rsid w:val="008C3727"/>
    <w:rsid w:val="008C3809"/>
    <w:rsid w:val="008C384F"/>
    <w:rsid w:val="008C39E3"/>
    <w:rsid w:val="008C3A03"/>
    <w:rsid w:val="008C3A35"/>
    <w:rsid w:val="008C3BE2"/>
    <w:rsid w:val="008C3C3D"/>
    <w:rsid w:val="008C3C7C"/>
    <w:rsid w:val="008C3CD5"/>
    <w:rsid w:val="008C3F99"/>
    <w:rsid w:val="008C40CB"/>
    <w:rsid w:val="008C4283"/>
    <w:rsid w:val="008C42FC"/>
    <w:rsid w:val="008C4372"/>
    <w:rsid w:val="008C43A3"/>
    <w:rsid w:val="008C44B1"/>
    <w:rsid w:val="008C4571"/>
    <w:rsid w:val="008C472F"/>
    <w:rsid w:val="008C4831"/>
    <w:rsid w:val="008C48B1"/>
    <w:rsid w:val="008C494D"/>
    <w:rsid w:val="008C4C03"/>
    <w:rsid w:val="008C4C54"/>
    <w:rsid w:val="008C4D14"/>
    <w:rsid w:val="008C4D69"/>
    <w:rsid w:val="008C4E8E"/>
    <w:rsid w:val="008C4EB5"/>
    <w:rsid w:val="008C4EC7"/>
    <w:rsid w:val="008C4F28"/>
    <w:rsid w:val="008C5061"/>
    <w:rsid w:val="008C515A"/>
    <w:rsid w:val="008C52B4"/>
    <w:rsid w:val="008C52EA"/>
    <w:rsid w:val="008C5301"/>
    <w:rsid w:val="008C5328"/>
    <w:rsid w:val="008C5359"/>
    <w:rsid w:val="008C5594"/>
    <w:rsid w:val="008C56DD"/>
    <w:rsid w:val="008C57A9"/>
    <w:rsid w:val="008C57D5"/>
    <w:rsid w:val="008C57F3"/>
    <w:rsid w:val="008C59C6"/>
    <w:rsid w:val="008C59D7"/>
    <w:rsid w:val="008C5B15"/>
    <w:rsid w:val="008C5B18"/>
    <w:rsid w:val="008C5D86"/>
    <w:rsid w:val="008C5E5F"/>
    <w:rsid w:val="008C5E72"/>
    <w:rsid w:val="008C5F20"/>
    <w:rsid w:val="008C6051"/>
    <w:rsid w:val="008C60EA"/>
    <w:rsid w:val="008C6102"/>
    <w:rsid w:val="008C621E"/>
    <w:rsid w:val="008C644A"/>
    <w:rsid w:val="008C647F"/>
    <w:rsid w:val="008C6606"/>
    <w:rsid w:val="008C67B8"/>
    <w:rsid w:val="008C6814"/>
    <w:rsid w:val="008C6933"/>
    <w:rsid w:val="008C6A09"/>
    <w:rsid w:val="008C6A0D"/>
    <w:rsid w:val="008C6AAF"/>
    <w:rsid w:val="008C6B06"/>
    <w:rsid w:val="008C6B08"/>
    <w:rsid w:val="008C6C3B"/>
    <w:rsid w:val="008C6C49"/>
    <w:rsid w:val="008C6CE9"/>
    <w:rsid w:val="008C6EA2"/>
    <w:rsid w:val="008C704A"/>
    <w:rsid w:val="008C70A7"/>
    <w:rsid w:val="008C7155"/>
    <w:rsid w:val="008C71B6"/>
    <w:rsid w:val="008C7224"/>
    <w:rsid w:val="008C7310"/>
    <w:rsid w:val="008C7314"/>
    <w:rsid w:val="008C7398"/>
    <w:rsid w:val="008C743D"/>
    <w:rsid w:val="008C74A6"/>
    <w:rsid w:val="008C755F"/>
    <w:rsid w:val="008C7587"/>
    <w:rsid w:val="008C75F1"/>
    <w:rsid w:val="008C7734"/>
    <w:rsid w:val="008C7768"/>
    <w:rsid w:val="008C7912"/>
    <w:rsid w:val="008C7AED"/>
    <w:rsid w:val="008C7AFF"/>
    <w:rsid w:val="008C7EE9"/>
    <w:rsid w:val="008C7F64"/>
    <w:rsid w:val="008C7F91"/>
    <w:rsid w:val="008D001A"/>
    <w:rsid w:val="008D0026"/>
    <w:rsid w:val="008D011F"/>
    <w:rsid w:val="008D01D8"/>
    <w:rsid w:val="008D021E"/>
    <w:rsid w:val="008D029F"/>
    <w:rsid w:val="008D03A1"/>
    <w:rsid w:val="008D0461"/>
    <w:rsid w:val="008D06CA"/>
    <w:rsid w:val="008D0702"/>
    <w:rsid w:val="008D07CA"/>
    <w:rsid w:val="008D07DB"/>
    <w:rsid w:val="008D07EC"/>
    <w:rsid w:val="008D087D"/>
    <w:rsid w:val="008D087E"/>
    <w:rsid w:val="008D0943"/>
    <w:rsid w:val="008D09B4"/>
    <w:rsid w:val="008D09D8"/>
    <w:rsid w:val="008D0A86"/>
    <w:rsid w:val="008D0A92"/>
    <w:rsid w:val="008D0B2D"/>
    <w:rsid w:val="008D0BEE"/>
    <w:rsid w:val="008D0C3E"/>
    <w:rsid w:val="008D0E73"/>
    <w:rsid w:val="008D0ECF"/>
    <w:rsid w:val="008D0EE3"/>
    <w:rsid w:val="008D0F66"/>
    <w:rsid w:val="008D0F97"/>
    <w:rsid w:val="008D0FF9"/>
    <w:rsid w:val="008D11B4"/>
    <w:rsid w:val="008D131E"/>
    <w:rsid w:val="008D132E"/>
    <w:rsid w:val="008D14AB"/>
    <w:rsid w:val="008D1690"/>
    <w:rsid w:val="008D17DE"/>
    <w:rsid w:val="008D187E"/>
    <w:rsid w:val="008D1934"/>
    <w:rsid w:val="008D19DC"/>
    <w:rsid w:val="008D1A0B"/>
    <w:rsid w:val="008D1A8C"/>
    <w:rsid w:val="008D1A92"/>
    <w:rsid w:val="008D1BBD"/>
    <w:rsid w:val="008D1C3E"/>
    <w:rsid w:val="008D1D48"/>
    <w:rsid w:val="008D1DCE"/>
    <w:rsid w:val="008D1E31"/>
    <w:rsid w:val="008D1E80"/>
    <w:rsid w:val="008D1E82"/>
    <w:rsid w:val="008D1EA5"/>
    <w:rsid w:val="008D1F24"/>
    <w:rsid w:val="008D1FC2"/>
    <w:rsid w:val="008D208C"/>
    <w:rsid w:val="008D20BD"/>
    <w:rsid w:val="008D22F8"/>
    <w:rsid w:val="008D2313"/>
    <w:rsid w:val="008D23BA"/>
    <w:rsid w:val="008D2400"/>
    <w:rsid w:val="008D24E4"/>
    <w:rsid w:val="008D25A2"/>
    <w:rsid w:val="008D25F8"/>
    <w:rsid w:val="008D26C4"/>
    <w:rsid w:val="008D26E2"/>
    <w:rsid w:val="008D2757"/>
    <w:rsid w:val="008D289A"/>
    <w:rsid w:val="008D2A13"/>
    <w:rsid w:val="008D2BB1"/>
    <w:rsid w:val="008D2C30"/>
    <w:rsid w:val="008D2E83"/>
    <w:rsid w:val="008D2EFE"/>
    <w:rsid w:val="008D305E"/>
    <w:rsid w:val="008D30FC"/>
    <w:rsid w:val="008D3130"/>
    <w:rsid w:val="008D3152"/>
    <w:rsid w:val="008D32A2"/>
    <w:rsid w:val="008D33BC"/>
    <w:rsid w:val="008D346E"/>
    <w:rsid w:val="008D354D"/>
    <w:rsid w:val="008D35B1"/>
    <w:rsid w:val="008D36B0"/>
    <w:rsid w:val="008D37C8"/>
    <w:rsid w:val="008D380D"/>
    <w:rsid w:val="008D38D0"/>
    <w:rsid w:val="008D393D"/>
    <w:rsid w:val="008D39B3"/>
    <w:rsid w:val="008D3AAC"/>
    <w:rsid w:val="008D3B80"/>
    <w:rsid w:val="008D3C24"/>
    <w:rsid w:val="008D3C25"/>
    <w:rsid w:val="008D3E81"/>
    <w:rsid w:val="008D3E94"/>
    <w:rsid w:val="008D3F15"/>
    <w:rsid w:val="008D3F29"/>
    <w:rsid w:val="008D41DC"/>
    <w:rsid w:val="008D41FC"/>
    <w:rsid w:val="008D420E"/>
    <w:rsid w:val="008D43DA"/>
    <w:rsid w:val="008D43E5"/>
    <w:rsid w:val="008D4411"/>
    <w:rsid w:val="008D4584"/>
    <w:rsid w:val="008D45B6"/>
    <w:rsid w:val="008D4662"/>
    <w:rsid w:val="008D467A"/>
    <w:rsid w:val="008D4910"/>
    <w:rsid w:val="008D4953"/>
    <w:rsid w:val="008D49B8"/>
    <w:rsid w:val="008D4A09"/>
    <w:rsid w:val="008D4C2E"/>
    <w:rsid w:val="008D4C67"/>
    <w:rsid w:val="008D4D88"/>
    <w:rsid w:val="008D4EAB"/>
    <w:rsid w:val="008D4F5D"/>
    <w:rsid w:val="008D4F84"/>
    <w:rsid w:val="008D4FFE"/>
    <w:rsid w:val="008D500F"/>
    <w:rsid w:val="008D5014"/>
    <w:rsid w:val="008D5115"/>
    <w:rsid w:val="008D51FB"/>
    <w:rsid w:val="008D5221"/>
    <w:rsid w:val="008D5236"/>
    <w:rsid w:val="008D52DA"/>
    <w:rsid w:val="008D5337"/>
    <w:rsid w:val="008D536E"/>
    <w:rsid w:val="008D5417"/>
    <w:rsid w:val="008D54F6"/>
    <w:rsid w:val="008D57FE"/>
    <w:rsid w:val="008D5824"/>
    <w:rsid w:val="008D582D"/>
    <w:rsid w:val="008D5BB5"/>
    <w:rsid w:val="008D5BE9"/>
    <w:rsid w:val="008D5DFF"/>
    <w:rsid w:val="008D5F70"/>
    <w:rsid w:val="008D5FDD"/>
    <w:rsid w:val="008D642D"/>
    <w:rsid w:val="008D6555"/>
    <w:rsid w:val="008D67A6"/>
    <w:rsid w:val="008D680D"/>
    <w:rsid w:val="008D687A"/>
    <w:rsid w:val="008D68E5"/>
    <w:rsid w:val="008D6A95"/>
    <w:rsid w:val="008D6AA0"/>
    <w:rsid w:val="008D6CA5"/>
    <w:rsid w:val="008D6D7C"/>
    <w:rsid w:val="008D6D7D"/>
    <w:rsid w:val="008D6DA8"/>
    <w:rsid w:val="008D6E43"/>
    <w:rsid w:val="008D6EBE"/>
    <w:rsid w:val="008D70A1"/>
    <w:rsid w:val="008D7168"/>
    <w:rsid w:val="008D71AC"/>
    <w:rsid w:val="008D71D3"/>
    <w:rsid w:val="008D7219"/>
    <w:rsid w:val="008D728E"/>
    <w:rsid w:val="008D7410"/>
    <w:rsid w:val="008D753A"/>
    <w:rsid w:val="008D7583"/>
    <w:rsid w:val="008D765D"/>
    <w:rsid w:val="008D77C0"/>
    <w:rsid w:val="008D7990"/>
    <w:rsid w:val="008D7C9B"/>
    <w:rsid w:val="008D7D8F"/>
    <w:rsid w:val="008D7F2D"/>
    <w:rsid w:val="008D7FCC"/>
    <w:rsid w:val="008D7FD5"/>
    <w:rsid w:val="008E0066"/>
    <w:rsid w:val="008E00DC"/>
    <w:rsid w:val="008E0180"/>
    <w:rsid w:val="008E01EF"/>
    <w:rsid w:val="008E02B0"/>
    <w:rsid w:val="008E03F4"/>
    <w:rsid w:val="008E0429"/>
    <w:rsid w:val="008E04CF"/>
    <w:rsid w:val="008E05B0"/>
    <w:rsid w:val="008E05F1"/>
    <w:rsid w:val="008E05F2"/>
    <w:rsid w:val="008E05FA"/>
    <w:rsid w:val="008E07A7"/>
    <w:rsid w:val="008E07BF"/>
    <w:rsid w:val="008E07C1"/>
    <w:rsid w:val="008E086E"/>
    <w:rsid w:val="008E089B"/>
    <w:rsid w:val="008E0BD8"/>
    <w:rsid w:val="008E0BEB"/>
    <w:rsid w:val="008E0C5C"/>
    <w:rsid w:val="008E0C62"/>
    <w:rsid w:val="008E0CC9"/>
    <w:rsid w:val="008E0E12"/>
    <w:rsid w:val="008E0F06"/>
    <w:rsid w:val="008E1225"/>
    <w:rsid w:val="008E125A"/>
    <w:rsid w:val="008E1276"/>
    <w:rsid w:val="008E12BD"/>
    <w:rsid w:val="008E1336"/>
    <w:rsid w:val="008E13E4"/>
    <w:rsid w:val="008E1417"/>
    <w:rsid w:val="008E153A"/>
    <w:rsid w:val="008E15D3"/>
    <w:rsid w:val="008E16EA"/>
    <w:rsid w:val="008E1720"/>
    <w:rsid w:val="008E178E"/>
    <w:rsid w:val="008E185E"/>
    <w:rsid w:val="008E187C"/>
    <w:rsid w:val="008E18EC"/>
    <w:rsid w:val="008E19FC"/>
    <w:rsid w:val="008E1AEA"/>
    <w:rsid w:val="008E1BC4"/>
    <w:rsid w:val="008E1C13"/>
    <w:rsid w:val="008E1C26"/>
    <w:rsid w:val="008E1D5E"/>
    <w:rsid w:val="008E1E09"/>
    <w:rsid w:val="008E1E42"/>
    <w:rsid w:val="008E2068"/>
    <w:rsid w:val="008E209B"/>
    <w:rsid w:val="008E2121"/>
    <w:rsid w:val="008E21AE"/>
    <w:rsid w:val="008E2215"/>
    <w:rsid w:val="008E2307"/>
    <w:rsid w:val="008E23FC"/>
    <w:rsid w:val="008E24DD"/>
    <w:rsid w:val="008E24E1"/>
    <w:rsid w:val="008E2675"/>
    <w:rsid w:val="008E272D"/>
    <w:rsid w:val="008E2799"/>
    <w:rsid w:val="008E285C"/>
    <w:rsid w:val="008E2894"/>
    <w:rsid w:val="008E289C"/>
    <w:rsid w:val="008E299C"/>
    <w:rsid w:val="008E2A02"/>
    <w:rsid w:val="008E2A98"/>
    <w:rsid w:val="008E2B69"/>
    <w:rsid w:val="008E2B92"/>
    <w:rsid w:val="008E2BA1"/>
    <w:rsid w:val="008E2C45"/>
    <w:rsid w:val="008E2C9E"/>
    <w:rsid w:val="008E2D51"/>
    <w:rsid w:val="008E2D71"/>
    <w:rsid w:val="008E2E16"/>
    <w:rsid w:val="008E3015"/>
    <w:rsid w:val="008E312B"/>
    <w:rsid w:val="008E31C2"/>
    <w:rsid w:val="008E328C"/>
    <w:rsid w:val="008E32AD"/>
    <w:rsid w:val="008E367D"/>
    <w:rsid w:val="008E36CC"/>
    <w:rsid w:val="008E3788"/>
    <w:rsid w:val="008E3808"/>
    <w:rsid w:val="008E38D3"/>
    <w:rsid w:val="008E3921"/>
    <w:rsid w:val="008E3929"/>
    <w:rsid w:val="008E3939"/>
    <w:rsid w:val="008E39A8"/>
    <w:rsid w:val="008E3C0C"/>
    <w:rsid w:val="008E3D8D"/>
    <w:rsid w:val="008E3EE9"/>
    <w:rsid w:val="008E3EEF"/>
    <w:rsid w:val="008E404D"/>
    <w:rsid w:val="008E411A"/>
    <w:rsid w:val="008E418D"/>
    <w:rsid w:val="008E4285"/>
    <w:rsid w:val="008E428A"/>
    <w:rsid w:val="008E434F"/>
    <w:rsid w:val="008E4389"/>
    <w:rsid w:val="008E439D"/>
    <w:rsid w:val="008E440D"/>
    <w:rsid w:val="008E4430"/>
    <w:rsid w:val="008E45F4"/>
    <w:rsid w:val="008E4832"/>
    <w:rsid w:val="008E4909"/>
    <w:rsid w:val="008E49BC"/>
    <w:rsid w:val="008E4A49"/>
    <w:rsid w:val="008E4A5B"/>
    <w:rsid w:val="008E4C0B"/>
    <w:rsid w:val="008E4CE8"/>
    <w:rsid w:val="008E4D5E"/>
    <w:rsid w:val="008E4D60"/>
    <w:rsid w:val="008E4DD9"/>
    <w:rsid w:val="008E4FF0"/>
    <w:rsid w:val="008E5001"/>
    <w:rsid w:val="008E5078"/>
    <w:rsid w:val="008E50C6"/>
    <w:rsid w:val="008E50CC"/>
    <w:rsid w:val="008E5137"/>
    <w:rsid w:val="008E516F"/>
    <w:rsid w:val="008E5250"/>
    <w:rsid w:val="008E52E4"/>
    <w:rsid w:val="008E531B"/>
    <w:rsid w:val="008E55C7"/>
    <w:rsid w:val="008E5625"/>
    <w:rsid w:val="008E5635"/>
    <w:rsid w:val="008E5644"/>
    <w:rsid w:val="008E5670"/>
    <w:rsid w:val="008E5734"/>
    <w:rsid w:val="008E5807"/>
    <w:rsid w:val="008E58A7"/>
    <w:rsid w:val="008E5915"/>
    <w:rsid w:val="008E596F"/>
    <w:rsid w:val="008E597B"/>
    <w:rsid w:val="008E5A30"/>
    <w:rsid w:val="008E5A47"/>
    <w:rsid w:val="008E5A4C"/>
    <w:rsid w:val="008E5B60"/>
    <w:rsid w:val="008E5B8E"/>
    <w:rsid w:val="008E5C14"/>
    <w:rsid w:val="008E5C4C"/>
    <w:rsid w:val="008E5D23"/>
    <w:rsid w:val="008E5E4B"/>
    <w:rsid w:val="008E619D"/>
    <w:rsid w:val="008E61C8"/>
    <w:rsid w:val="008E61EA"/>
    <w:rsid w:val="008E6244"/>
    <w:rsid w:val="008E62B5"/>
    <w:rsid w:val="008E644D"/>
    <w:rsid w:val="008E64C2"/>
    <w:rsid w:val="008E64ED"/>
    <w:rsid w:val="008E64F8"/>
    <w:rsid w:val="008E655E"/>
    <w:rsid w:val="008E65C2"/>
    <w:rsid w:val="008E661F"/>
    <w:rsid w:val="008E6715"/>
    <w:rsid w:val="008E67BA"/>
    <w:rsid w:val="008E6831"/>
    <w:rsid w:val="008E696B"/>
    <w:rsid w:val="008E69D5"/>
    <w:rsid w:val="008E6A3B"/>
    <w:rsid w:val="008E6A5A"/>
    <w:rsid w:val="008E6A8D"/>
    <w:rsid w:val="008E6B44"/>
    <w:rsid w:val="008E6C60"/>
    <w:rsid w:val="008E6CAE"/>
    <w:rsid w:val="008E6E7A"/>
    <w:rsid w:val="008E6FDD"/>
    <w:rsid w:val="008E7116"/>
    <w:rsid w:val="008E7213"/>
    <w:rsid w:val="008E7271"/>
    <w:rsid w:val="008E73F0"/>
    <w:rsid w:val="008E7406"/>
    <w:rsid w:val="008E7570"/>
    <w:rsid w:val="008E7573"/>
    <w:rsid w:val="008E7591"/>
    <w:rsid w:val="008E7768"/>
    <w:rsid w:val="008E776C"/>
    <w:rsid w:val="008E77B7"/>
    <w:rsid w:val="008E7AE0"/>
    <w:rsid w:val="008E7BAC"/>
    <w:rsid w:val="008E7C0A"/>
    <w:rsid w:val="008E7D2E"/>
    <w:rsid w:val="008E7DD9"/>
    <w:rsid w:val="008E7DDC"/>
    <w:rsid w:val="008E7F93"/>
    <w:rsid w:val="008E7F97"/>
    <w:rsid w:val="008E7FB3"/>
    <w:rsid w:val="008E7FD8"/>
    <w:rsid w:val="008F00DB"/>
    <w:rsid w:val="008F010E"/>
    <w:rsid w:val="008F0288"/>
    <w:rsid w:val="008F0354"/>
    <w:rsid w:val="008F03B0"/>
    <w:rsid w:val="008F04DA"/>
    <w:rsid w:val="008F0633"/>
    <w:rsid w:val="008F0660"/>
    <w:rsid w:val="008F0693"/>
    <w:rsid w:val="008F08F6"/>
    <w:rsid w:val="008F094F"/>
    <w:rsid w:val="008F09FC"/>
    <w:rsid w:val="008F0B76"/>
    <w:rsid w:val="008F0B93"/>
    <w:rsid w:val="008F0B9D"/>
    <w:rsid w:val="008F0D2F"/>
    <w:rsid w:val="008F0E55"/>
    <w:rsid w:val="008F0ED0"/>
    <w:rsid w:val="008F0F0F"/>
    <w:rsid w:val="008F0F4E"/>
    <w:rsid w:val="008F0FAF"/>
    <w:rsid w:val="008F10CC"/>
    <w:rsid w:val="008F1162"/>
    <w:rsid w:val="008F1344"/>
    <w:rsid w:val="008F1353"/>
    <w:rsid w:val="008F13EE"/>
    <w:rsid w:val="008F14EB"/>
    <w:rsid w:val="008F15F1"/>
    <w:rsid w:val="008F16A8"/>
    <w:rsid w:val="008F16BA"/>
    <w:rsid w:val="008F17D1"/>
    <w:rsid w:val="008F17FA"/>
    <w:rsid w:val="008F180A"/>
    <w:rsid w:val="008F1892"/>
    <w:rsid w:val="008F189F"/>
    <w:rsid w:val="008F18CD"/>
    <w:rsid w:val="008F18DB"/>
    <w:rsid w:val="008F19BE"/>
    <w:rsid w:val="008F1AA4"/>
    <w:rsid w:val="008F1B60"/>
    <w:rsid w:val="008F1C52"/>
    <w:rsid w:val="008F1DF6"/>
    <w:rsid w:val="008F1EB3"/>
    <w:rsid w:val="008F1F63"/>
    <w:rsid w:val="008F1FAB"/>
    <w:rsid w:val="008F209E"/>
    <w:rsid w:val="008F2181"/>
    <w:rsid w:val="008F22D6"/>
    <w:rsid w:val="008F22F4"/>
    <w:rsid w:val="008F235E"/>
    <w:rsid w:val="008F24AF"/>
    <w:rsid w:val="008F265D"/>
    <w:rsid w:val="008F266E"/>
    <w:rsid w:val="008F26F8"/>
    <w:rsid w:val="008F2766"/>
    <w:rsid w:val="008F2791"/>
    <w:rsid w:val="008F27DE"/>
    <w:rsid w:val="008F28CF"/>
    <w:rsid w:val="008F292E"/>
    <w:rsid w:val="008F298B"/>
    <w:rsid w:val="008F2AB2"/>
    <w:rsid w:val="008F2C81"/>
    <w:rsid w:val="008F2CE4"/>
    <w:rsid w:val="008F2E31"/>
    <w:rsid w:val="008F2E38"/>
    <w:rsid w:val="008F2ED5"/>
    <w:rsid w:val="008F2F49"/>
    <w:rsid w:val="008F2FDE"/>
    <w:rsid w:val="008F31BD"/>
    <w:rsid w:val="008F345D"/>
    <w:rsid w:val="008F34FC"/>
    <w:rsid w:val="008F36A5"/>
    <w:rsid w:val="008F36B4"/>
    <w:rsid w:val="008F3749"/>
    <w:rsid w:val="008F394C"/>
    <w:rsid w:val="008F3965"/>
    <w:rsid w:val="008F3A65"/>
    <w:rsid w:val="008F3B7A"/>
    <w:rsid w:val="008F3B7E"/>
    <w:rsid w:val="008F3BC8"/>
    <w:rsid w:val="008F3C0C"/>
    <w:rsid w:val="008F3C3A"/>
    <w:rsid w:val="008F400C"/>
    <w:rsid w:val="008F4253"/>
    <w:rsid w:val="008F425B"/>
    <w:rsid w:val="008F445D"/>
    <w:rsid w:val="008F4467"/>
    <w:rsid w:val="008F462E"/>
    <w:rsid w:val="008F46FC"/>
    <w:rsid w:val="008F475E"/>
    <w:rsid w:val="008F4793"/>
    <w:rsid w:val="008F4996"/>
    <w:rsid w:val="008F4A4A"/>
    <w:rsid w:val="008F4AF6"/>
    <w:rsid w:val="008F4B52"/>
    <w:rsid w:val="008F4BA3"/>
    <w:rsid w:val="008F4C68"/>
    <w:rsid w:val="008F4D9C"/>
    <w:rsid w:val="008F4E39"/>
    <w:rsid w:val="008F4E5B"/>
    <w:rsid w:val="008F4E5F"/>
    <w:rsid w:val="008F4E9C"/>
    <w:rsid w:val="008F4F3A"/>
    <w:rsid w:val="008F4F86"/>
    <w:rsid w:val="008F5006"/>
    <w:rsid w:val="008F50E8"/>
    <w:rsid w:val="008F5203"/>
    <w:rsid w:val="008F527E"/>
    <w:rsid w:val="008F53FE"/>
    <w:rsid w:val="008F5478"/>
    <w:rsid w:val="008F5483"/>
    <w:rsid w:val="008F54CA"/>
    <w:rsid w:val="008F5583"/>
    <w:rsid w:val="008F5618"/>
    <w:rsid w:val="008F57B7"/>
    <w:rsid w:val="008F587E"/>
    <w:rsid w:val="008F588F"/>
    <w:rsid w:val="008F58AD"/>
    <w:rsid w:val="008F58BA"/>
    <w:rsid w:val="008F5AD3"/>
    <w:rsid w:val="008F5C1E"/>
    <w:rsid w:val="008F5C4A"/>
    <w:rsid w:val="008F5D34"/>
    <w:rsid w:val="008F5DAC"/>
    <w:rsid w:val="008F5EDE"/>
    <w:rsid w:val="008F5F13"/>
    <w:rsid w:val="008F5F4A"/>
    <w:rsid w:val="008F62F8"/>
    <w:rsid w:val="008F6341"/>
    <w:rsid w:val="008F637F"/>
    <w:rsid w:val="008F64FE"/>
    <w:rsid w:val="008F65EE"/>
    <w:rsid w:val="008F666B"/>
    <w:rsid w:val="008F66B3"/>
    <w:rsid w:val="008F6802"/>
    <w:rsid w:val="008F681C"/>
    <w:rsid w:val="008F6942"/>
    <w:rsid w:val="008F69B4"/>
    <w:rsid w:val="008F6A72"/>
    <w:rsid w:val="008F6BA2"/>
    <w:rsid w:val="008F6C62"/>
    <w:rsid w:val="008F6D5A"/>
    <w:rsid w:val="008F6E3D"/>
    <w:rsid w:val="008F6EDE"/>
    <w:rsid w:val="008F6FFC"/>
    <w:rsid w:val="008F703C"/>
    <w:rsid w:val="008F7127"/>
    <w:rsid w:val="008F72B5"/>
    <w:rsid w:val="008F73DD"/>
    <w:rsid w:val="008F73DE"/>
    <w:rsid w:val="008F7429"/>
    <w:rsid w:val="008F74D7"/>
    <w:rsid w:val="008F7529"/>
    <w:rsid w:val="008F753F"/>
    <w:rsid w:val="008F78A5"/>
    <w:rsid w:val="008F78CE"/>
    <w:rsid w:val="008F792C"/>
    <w:rsid w:val="008F794B"/>
    <w:rsid w:val="008F7B63"/>
    <w:rsid w:val="008F7B9C"/>
    <w:rsid w:val="008F7D32"/>
    <w:rsid w:val="008F7D3B"/>
    <w:rsid w:val="008F7D59"/>
    <w:rsid w:val="008F7EB0"/>
    <w:rsid w:val="008F7F2B"/>
    <w:rsid w:val="008F7F7E"/>
    <w:rsid w:val="008F7FB3"/>
    <w:rsid w:val="00900066"/>
    <w:rsid w:val="00900153"/>
    <w:rsid w:val="009002E4"/>
    <w:rsid w:val="0090032A"/>
    <w:rsid w:val="009004A1"/>
    <w:rsid w:val="00900622"/>
    <w:rsid w:val="0090062C"/>
    <w:rsid w:val="00900728"/>
    <w:rsid w:val="0090076E"/>
    <w:rsid w:val="0090080E"/>
    <w:rsid w:val="0090085E"/>
    <w:rsid w:val="00900870"/>
    <w:rsid w:val="009008B2"/>
    <w:rsid w:val="009008F5"/>
    <w:rsid w:val="00900935"/>
    <w:rsid w:val="00900CF2"/>
    <w:rsid w:val="00900D33"/>
    <w:rsid w:val="0090101F"/>
    <w:rsid w:val="009011AF"/>
    <w:rsid w:val="009011CB"/>
    <w:rsid w:val="00901322"/>
    <w:rsid w:val="0090145B"/>
    <w:rsid w:val="009014CC"/>
    <w:rsid w:val="009015B0"/>
    <w:rsid w:val="009015F0"/>
    <w:rsid w:val="009016A9"/>
    <w:rsid w:val="009017D3"/>
    <w:rsid w:val="009017E8"/>
    <w:rsid w:val="00901985"/>
    <w:rsid w:val="00901988"/>
    <w:rsid w:val="00901A96"/>
    <w:rsid w:val="00901CA7"/>
    <w:rsid w:val="00901CA9"/>
    <w:rsid w:val="00901D13"/>
    <w:rsid w:val="00901D51"/>
    <w:rsid w:val="00901D64"/>
    <w:rsid w:val="00901D65"/>
    <w:rsid w:val="00901D8E"/>
    <w:rsid w:val="00901E1D"/>
    <w:rsid w:val="00901EF2"/>
    <w:rsid w:val="009020B7"/>
    <w:rsid w:val="009020F4"/>
    <w:rsid w:val="009021E1"/>
    <w:rsid w:val="00902265"/>
    <w:rsid w:val="0090243E"/>
    <w:rsid w:val="00902452"/>
    <w:rsid w:val="00902522"/>
    <w:rsid w:val="00902529"/>
    <w:rsid w:val="0090257F"/>
    <w:rsid w:val="009025FB"/>
    <w:rsid w:val="009026EA"/>
    <w:rsid w:val="009028C0"/>
    <w:rsid w:val="00902913"/>
    <w:rsid w:val="00902983"/>
    <w:rsid w:val="00902990"/>
    <w:rsid w:val="009029A2"/>
    <w:rsid w:val="00902AF3"/>
    <w:rsid w:val="00902B27"/>
    <w:rsid w:val="00902CD5"/>
    <w:rsid w:val="00902DC4"/>
    <w:rsid w:val="00902E57"/>
    <w:rsid w:val="00902F0C"/>
    <w:rsid w:val="00902F33"/>
    <w:rsid w:val="00902FAD"/>
    <w:rsid w:val="00903029"/>
    <w:rsid w:val="00903048"/>
    <w:rsid w:val="009032D2"/>
    <w:rsid w:val="00903314"/>
    <w:rsid w:val="00903339"/>
    <w:rsid w:val="00903381"/>
    <w:rsid w:val="00903604"/>
    <w:rsid w:val="009037ED"/>
    <w:rsid w:val="0090383F"/>
    <w:rsid w:val="00903850"/>
    <w:rsid w:val="00903876"/>
    <w:rsid w:val="00903A23"/>
    <w:rsid w:val="00903A3B"/>
    <w:rsid w:val="00903B0B"/>
    <w:rsid w:val="00903BB2"/>
    <w:rsid w:val="00903C04"/>
    <w:rsid w:val="00903C0A"/>
    <w:rsid w:val="00903EE4"/>
    <w:rsid w:val="00903F41"/>
    <w:rsid w:val="00903FAF"/>
    <w:rsid w:val="0090406A"/>
    <w:rsid w:val="009040EB"/>
    <w:rsid w:val="009041DF"/>
    <w:rsid w:val="00904235"/>
    <w:rsid w:val="00904272"/>
    <w:rsid w:val="00904287"/>
    <w:rsid w:val="00904290"/>
    <w:rsid w:val="00904346"/>
    <w:rsid w:val="009043C7"/>
    <w:rsid w:val="009043CE"/>
    <w:rsid w:val="00904462"/>
    <w:rsid w:val="0090460D"/>
    <w:rsid w:val="00904714"/>
    <w:rsid w:val="0090488A"/>
    <w:rsid w:val="00904999"/>
    <w:rsid w:val="00904ACA"/>
    <w:rsid w:val="00904AD1"/>
    <w:rsid w:val="00904B74"/>
    <w:rsid w:val="00904CC6"/>
    <w:rsid w:val="00904E17"/>
    <w:rsid w:val="00904FD3"/>
    <w:rsid w:val="00905040"/>
    <w:rsid w:val="009051C7"/>
    <w:rsid w:val="00905295"/>
    <w:rsid w:val="009052BB"/>
    <w:rsid w:val="00905389"/>
    <w:rsid w:val="009053B5"/>
    <w:rsid w:val="00905513"/>
    <w:rsid w:val="00905637"/>
    <w:rsid w:val="0090567B"/>
    <w:rsid w:val="00905843"/>
    <w:rsid w:val="0090592D"/>
    <w:rsid w:val="009059A2"/>
    <w:rsid w:val="009059BC"/>
    <w:rsid w:val="00905A36"/>
    <w:rsid w:val="00905AAF"/>
    <w:rsid w:val="00905B2F"/>
    <w:rsid w:val="00905C7D"/>
    <w:rsid w:val="00905D06"/>
    <w:rsid w:val="00905DC3"/>
    <w:rsid w:val="00905E67"/>
    <w:rsid w:val="00905F57"/>
    <w:rsid w:val="00905F8B"/>
    <w:rsid w:val="00905FDE"/>
    <w:rsid w:val="00906135"/>
    <w:rsid w:val="009061CD"/>
    <w:rsid w:val="0090620E"/>
    <w:rsid w:val="00906238"/>
    <w:rsid w:val="009062B5"/>
    <w:rsid w:val="009062E2"/>
    <w:rsid w:val="00906455"/>
    <w:rsid w:val="009064F9"/>
    <w:rsid w:val="00906545"/>
    <w:rsid w:val="00906582"/>
    <w:rsid w:val="009067F3"/>
    <w:rsid w:val="0090680C"/>
    <w:rsid w:val="00906943"/>
    <w:rsid w:val="009069AC"/>
    <w:rsid w:val="00906A52"/>
    <w:rsid w:val="00906BB0"/>
    <w:rsid w:val="00906BDF"/>
    <w:rsid w:val="00906BEB"/>
    <w:rsid w:val="00906CDE"/>
    <w:rsid w:val="00906D15"/>
    <w:rsid w:val="00906FEB"/>
    <w:rsid w:val="0090701B"/>
    <w:rsid w:val="0090706A"/>
    <w:rsid w:val="00907140"/>
    <w:rsid w:val="00907279"/>
    <w:rsid w:val="00907532"/>
    <w:rsid w:val="00907573"/>
    <w:rsid w:val="009077DA"/>
    <w:rsid w:val="00907AF2"/>
    <w:rsid w:val="00907C78"/>
    <w:rsid w:val="00907E53"/>
    <w:rsid w:val="00907F1B"/>
    <w:rsid w:val="009100A4"/>
    <w:rsid w:val="009100E7"/>
    <w:rsid w:val="009102AE"/>
    <w:rsid w:val="009103A7"/>
    <w:rsid w:val="00910475"/>
    <w:rsid w:val="009104C1"/>
    <w:rsid w:val="0091064C"/>
    <w:rsid w:val="00910806"/>
    <w:rsid w:val="00910979"/>
    <w:rsid w:val="009109B3"/>
    <w:rsid w:val="00910A16"/>
    <w:rsid w:val="00910B99"/>
    <w:rsid w:val="00910D7E"/>
    <w:rsid w:val="00910D7F"/>
    <w:rsid w:val="00910E56"/>
    <w:rsid w:val="00910E64"/>
    <w:rsid w:val="00910E75"/>
    <w:rsid w:val="00910FFD"/>
    <w:rsid w:val="00911110"/>
    <w:rsid w:val="00911192"/>
    <w:rsid w:val="00911451"/>
    <w:rsid w:val="00911463"/>
    <w:rsid w:val="0091149A"/>
    <w:rsid w:val="009117A7"/>
    <w:rsid w:val="00911978"/>
    <w:rsid w:val="00911A3B"/>
    <w:rsid w:val="00911BEB"/>
    <w:rsid w:val="00911C33"/>
    <w:rsid w:val="00911CD3"/>
    <w:rsid w:val="00911DE7"/>
    <w:rsid w:val="00911E18"/>
    <w:rsid w:val="00911FEB"/>
    <w:rsid w:val="009120EE"/>
    <w:rsid w:val="00912130"/>
    <w:rsid w:val="0091214A"/>
    <w:rsid w:val="00912282"/>
    <w:rsid w:val="009122F6"/>
    <w:rsid w:val="0091236C"/>
    <w:rsid w:val="009123BC"/>
    <w:rsid w:val="009123DA"/>
    <w:rsid w:val="009124BA"/>
    <w:rsid w:val="009124BF"/>
    <w:rsid w:val="009125BE"/>
    <w:rsid w:val="00912890"/>
    <w:rsid w:val="00912A4C"/>
    <w:rsid w:val="00912A68"/>
    <w:rsid w:val="00912BB1"/>
    <w:rsid w:val="00912BC4"/>
    <w:rsid w:val="00912C3B"/>
    <w:rsid w:val="00912D1D"/>
    <w:rsid w:val="00912DB3"/>
    <w:rsid w:val="00912E60"/>
    <w:rsid w:val="00913003"/>
    <w:rsid w:val="00913020"/>
    <w:rsid w:val="00913058"/>
    <w:rsid w:val="00913106"/>
    <w:rsid w:val="00913246"/>
    <w:rsid w:val="00913249"/>
    <w:rsid w:val="00913291"/>
    <w:rsid w:val="00913292"/>
    <w:rsid w:val="009133FD"/>
    <w:rsid w:val="009134FB"/>
    <w:rsid w:val="009134FD"/>
    <w:rsid w:val="00913540"/>
    <w:rsid w:val="009135A8"/>
    <w:rsid w:val="009135F7"/>
    <w:rsid w:val="009137B8"/>
    <w:rsid w:val="009137C1"/>
    <w:rsid w:val="009138F7"/>
    <w:rsid w:val="009138FE"/>
    <w:rsid w:val="00913904"/>
    <w:rsid w:val="009139B9"/>
    <w:rsid w:val="00913A15"/>
    <w:rsid w:val="00913A46"/>
    <w:rsid w:val="00913A65"/>
    <w:rsid w:val="00913B07"/>
    <w:rsid w:val="00913B67"/>
    <w:rsid w:val="00913B70"/>
    <w:rsid w:val="00913BB7"/>
    <w:rsid w:val="00913F1E"/>
    <w:rsid w:val="00913F6F"/>
    <w:rsid w:val="00913FB0"/>
    <w:rsid w:val="00914009"/>
    <w:rsid w:val="0091417D"/>
    <w:rsid w:val="0091418B"/>
    <w:rsid w:val="009142E7"/>
    <w:rsid w:val="0091430E"/>
    <w:rsid w:val="009144C0"/>
    <w:rsid w:val="00914620"/>
    <w:rsid w:val="00914955"/>
    <w:rsid w:val="00914A3B"/>
    <w:rsid w:val="00914A94"/>
    <w:rsid w:val="00914B88"/>
    <w:rsid w:val="00914DA0"/>
    <w:rsid w:val="00914DDC"/>
    <w:rsid w:val="009150C5"/>
    <w:rsid w:val="009150FB"/>
    <w:rsid w:val="009152C7"/>
    <w:rsid w:val="009152E0"/>
    <w:rsid w:val="00915334"/>
    <w:rsid w:val="0091551E"/>
    <w:rsid w:val="009155EB"/>
    <w:rsid w:val="009155EC"/>
    <w:rsid w:val="009156B7"/>
    <w:rsid w:val="00915872"/>
    <w:rsid w:val="00915942"/>
    <w:rsid w:val="00915B26"/>
    <w:rsid w:val="00915BC4"/>
    <w:rsid w:val="00915E54"/>
    <w:rsid w:val="00915F90"/>
    <w:rsid w:val="00915FC7"/>
    <w:rsid w:val="00915FD1"/>
    <w:rsid w:val="00916161"/>
    <w:rsid w:val="00916271"/>
    <w:rsid w:val="009162F2"/>
    <w:rsid w:val="00916367"/>
    <w:rsid w:val="009163E0"/>
    <w:rsid w:val="00916644"/>
    <w:rsid w:val="00916725"/>
    <w:rsid w:val="009167E5"/>
    <w:rsid w:val="0091680C"/>
    <w:rsid w:val="0091690D"/>
    <w:rsid w:val="0091693A"/>
    <w:rsid w:val="00916954"/>
    <w:rsid w:val="00916994"/>
    <w:rsid w:val="009169D8"/>
    <w:rsid w:val="00916AB1"/>
    <w:rsid w:val="00916AEF"/>
    <w:rsid w:val="00916B36"/>
    <w:rsid w:val="00916B9C"/>
    <w:rsid w:val="00916CF8"/>
    <w:rsid w:val="00916D60"/>
    <w:rsid w:val="00916D75"/>
    <w:rsid w:val="00916EAB"/>
    <w:rsid w:val="00916EE3"/>
    <w:rsid w:val="00916F4D"/>
    <w:rsid w:val="00916FB3"/>
    <w:rsid w:val="009170AD"/>
    <w:rsid w:val="00917131"/>
    <w:rsid w:val="00917155"/>
    <w:rsid w:val="00917299"/>
    <w:rsid w:val="009172E6"/>
    <w:rsid w:val="009172E8"/>
    <w:rsid w:val="00917301"/>
    <w:rsid w:val="00917309"/>
    <w:rsid w:val="00917350"/>
    <w:rsid w:val="0091738C"/>
    <w:rsid w:val="009173F1"/>
    <w:rsid w:val="00917549"/>
    <w:rsid w:val="00917624"/>
    <w:rsid w:val="0091767B"/>
    <w:rsid w:val="009176CC"/>
    <w:rsid w:val="009176D8"/>
    <w:rsid w:val="00917733"/>
    <w:rsid w:val="00917735"/>
    <w:rsid w:val="0091775F"/>
    <w:rsid w:val="009177A8"/>
    <w:rsid w:val="009177AB"/>
    <w:rsid w:val="009177D2"/>
    <w:rsid w:val="00917896"/>
    <w:rsid w:val="00917918"/>
    <w:rsid w:val="00917A3A"/>
    <w:rsid w:val="00917B5E"/>
    <w:rsid w:val="00917D91"/>
    <w:rsid w:val="00917DDC"/>
    <w:rsid w:val="00917F25"/>
    <w:rsid w:val="00917F32"/>
    <w:rsid w:val="00917F7A"/>
    <w:rsid w:val="00920026"/>
    <w:rsid w:val="00920161"/>
    <w:rsid w:val="00920425"/>
    <w:rsid w:val="00920495"/>
    <w:rsid w:val="009205D4"/>
    <w:rsid w:val="00920708"/>
    <w:rsid w:val="00920775"/>
    <w:rsid w:val="00920804"/>
    <w:rsid w:val="00920A26"/>
    <w:rsid w:val="00920B72"/>
    <w:rsid w:val="00920C3A"/>
    <w:rsid w:val="00920F0E"/>
    <w:rsid w:val="0092100D"/>
    <w:rsid w:val="0092102F"/>
    <w:rsid w:val="00921068"/>
    <w:rsid w:val="00921144"/>
    <w:rsid w:val="00921159"/>
    <w:rsid w:val="0092118E"/>
    <w:rsid w:val="009211DB"/>
    <w:rsid w:val="00921212"/>
    <w:rsid w:val="009212D5"/>
    <w:rsid w:val="00921338"/>
    <w:rsid w:val="0092135D"/>
    <w:rsid w:val="0092138E"/>
    <w:rsid w:val="009213A8"/>
    <w:rsid w:val="009214D0"/>
    <w:rsid w:val="009215BC"/>
    <w:rsid w:val="0092182E"/>
    <w:rsid w:val="00921969"/>
    <w:rsid w:val="00921B4B"/>
    <w:rsid w:val="00921C0A"/>
    <w:rsid w:val="00921D7F"/>
    <w:rsid w:val="00921DDF"/>
    <w:rsid w:val="00921EBB"/>
    <w:rsid w:val="00921EF4"/>
    <w:rsid w:val="00921FCA"/>
    <w:rsid w:val="00922063"/>
    <w:rsid w:val="0092229A"/>
    <w:rsid w:val="00922795"/>
    <w:rsid w:val="009228C1"/>
    <w:rsid w:val="00922B72"/>
    <w:rsid w:val="00922D2E"/>
    <w:rsid w:val="00922DC9"/>
    <w:rsid w:val="00922E26"/>
    <w:rsid w:val="00922F12"/>
    <w:rsid w:val="00923014"/>
    <w:rsid w:val="00923016"/>
    <w:rsid w:val="00923039"/>
    <w:rsid w:val="00923062"/>
    <w:rsid w:val="00923127"/>
    <w:rsid w:val="009231D3"/>
    <w:rsid w:val="0092322F"/>
    <w:rsid w:val="00923362"/>
    <w:rsid w:val="00923393"/>
    <w:rsid w:val="00923397"/>
    <w:rsid w:val="009233FE"/>
    <w:rsid w:val="00923408"/>
    <w:rsid w:val="009234C3"/>
    <w:rsid w:val="00923554"/>
    <w:rsid w:val="009235AD"/>
    <w:rsid w:val="00923605"/>
    <w:rsid w:val="00923725"/>
    <w:rsid w:val="00923731"/>
    <w:rsid w:val="00923735"/>
    <w:rsid w:val="0092382D"/>
    <w:rsid w:val="009238B9"/>
    <w:rsid w:val="00923957"/>
    <w:rsid w:val="009239F7"/>
    <w:rsid w:val="00923A38"/>
    <w:rsid w:val="00923AC1"/>
    <w:rsid w:val="00923B2D"/>
    <w:rsid w:val="00923B72"/>
    <w:rsid w:val="00923CCF"/>
    <w:rsid w:val="00923E63"/>
    <w:rsid w:val="00923EA6"/>
    <w:rsid w:val="00923EB8"/>
    <w:rsid w:val="009241C7"/>
    <w:rsid w:val="00924354"/>
    <w:rsid w:val="009243A7"/>
    <w:rsid w:val="00924428"/>
    <w:rsid w:val="0092454B"/>
    <w:rsid w:val="009246CC"/>
    <w:rsid w:val="0092476A"/>
    <w:rsid w:val="0092485D"/>
    <w:rsid w:val="00924918"/>
    <w:rsid w:val="009249BE"/>
    <w:rsid w:val="00924A9E"/>
    <w:rsid w:val="00924BB6"/>
    <w:rsid w:val="00924C22"/>
    <w:rsid w:val="00924D5E"/>
    <w:rsid w:val="00924D87"/>
    <w:rsid w:val="00924DB3"/>
    <w:rsid w:val="00924E9A"/>
    <w:rsid w:val="00924F11"/>
    <w:rsid w:val="00924F7F"/>
    <w:rsid w:val="00924FAB"/>
    <w:rsid w:val="009251C8"/>
    <w:rsid w:val="009251DA"/>
    <w:rsid w:val="009252EC"/>
    <w:rsid w:val="0092563B"/>
    <w:rsid w:val="009256ED"/>
    <w:rsid w:val="00925737"/>
    <w:rsid w:val="00925775"/>
    <w:rsid w:val="00925906"/>
    <w:rsid w:val="00925984"/>
    <w:rsid w:val="00925AD4"/>
    <w:rsid w:val="00925B43"/>
    <w:rsid w:val="00925B57"/>
    <w:rsid w:val="00925C60"/>
    <w:rsid w:val="00926042"/>
    <w:rsid w:val="00926055"/>
    <w:rsid w:val="00926142"/>
    <w:rsid w:val="009261D9"/>
    <w:rsid w:val="009265D7"/>
    <w:rsid w:val="00926661"/>
    <w:rsid w:val="00926814"/>
    <w:rsid w:val="009269E2"/>
    <w:rsid w:val="00926B9E"/>
    <w:rsid w:val="00926BD6"/>
    <w:rsid w:val="00926D82"/>
    <w:rsid w:val="00926ED4"/>
    <w:rsid w:val="00926EE4"/>
    <w:rsid w:val="009271AD"/>
    <w:rsid w:val="009271B8"/>
    <w:rsid w:val="009271F3"/>
    <w:rsid w:val="00927254"/>
    <w:rsid w:val="0092729E"/>
    <w:rsid w:val="009272E0"/>
    <w:rsid w:val="00927384"/>
    <w:rsid w:val="0092742A"/>
    <w:rsid w:val="009274B8"/>
    <w:rsid w:val="00927547"/>
    <w:rsid w:val="00927563"/>
    <w:rsid w:val="00927565"/>
    <w:rsid w:val="009276B3"/>
    <w:rsid w:val="0092775C"/>
    <w:rsid w:val="00927A34"/>
    <w:rsid w:val="00927A6D"/>
    <w:rsid w:val="00927AC7"/>
    <w:rsid w:val="00927B43"/>
    <w:rsid w:val="00927B66"/>
    <w:rsid w:val="00927BA4"/>
    <w:rsid w:val="00927C76"/>
    <w:rsid w:val="00927DA7"/>
    <w:rsid w:val="00927F46"/>
    <w:rsid w:val="00927FAA"/>
    <w:rsid w:val="00927FD6"/>
    <w:rsid w:val="009300FA"/>
    <w:rsid w:val="0093010F"/>
    <w:rsid w:val="009302E2"/>
    <w:rsid w:val="009302EE"/>
    <w:rsid w:val="009303F0"/>
    <w:rsid w:val="00930425"/>
    <w:rsid w:val="0093067C"/>
    <w:rsid w:val="009307B4"/>
    <w:rsid w:val="009307CD"/>
    <w:rsid w:val="00930815"/>
    <w:rsid w:val="0093085E"/>
    <w:rsid w:val="0093093D"/>
    <w:rsid w:val="00930997"/>
    <w:rsid w:val="009309CC"/>
    <w:rsid w:val="00930AD7"/>
    <w:rsid w:val="00930AF0"/>
    <w:rsid w:val="00930B7E"/>
    <w:rsid w:val="00930C33"/>
    <w:rsid w:val="00930CAD"/>
    <w:rsid w:val="00930CBF"/>
    <w:rsid w:val="00930D22"/>
    <w:rsid w:val="00930EAA"/>
    <w:rsid w:val="00930F74"/>
    <w:rsid w:val="00931208"/>
    <w:rsid w:val="00931244"/>
    <w:rsid w:val="0093142A"/>
    <w:rsid w:val="009314FF"/>
    <w:rsid w:val="00931640"/>
    <w:rsid w:val="00931670"/>
    <w:rsid w:val="009319F1"/>
    <w:rsid w:val="00931A64"/>
    <w:rsid w:val="00931C65"/>
    <w:rsid w:val="00931E06"/>
    <w:rsid w:val="00931EC6"/>
    <w:rsid w:val="00931F81"/>
    <w:rsid w:val="00931FAB"/>
    <w:rsid w:val="009320F6"/>
    <w:rsid w:val="009321AD"/>
    <w:rsid w:val="00932490"/>
    <w:rsid w:val="009324ED"/>
    <w:rsid w:val="009325D9"/>
    <w:rsid w:val="009325EA"/>
    <w:rsid w:val="0093262C"/>
    <w:rsid w:val="00932748"/>
    <w:rsid w:val="009327DA"/>
    <w:rsid w:val="009328E7"/>
    <w:rsid w:val="00932AB5"/>
    <w:rsid w:val="00932C56"/>
    <w:rsid w:val="00932D0D"/>
    <w:rsid w:val="00932E86"/>
    <w:rsid w:val="00932F24"/>
    <w:rsid w:val="00932FC2"/>
    <w:rsid w:val="0093300B"/>
    <w:rsid w:val="00933058"/>
    <w:rsid w:val="00933061"/>
    <w:rsid w:val="009332F0"/>
    <w:rsid w:val="009333A7"/>
    <w:rsid w:val="009333BF"/>
    <w:rsid w:val="0093340C"/>
    <w:rsid w:val="00933472"/>
    <w:rsid w:val="00933498"/>
    <w:rsid w:val="009335C6"/>
    <w:rsid w:val="0093365D"/>
    <w:rsid w:val="0093380F"/>
    <w:rsid w:val="00933AC6"/>
    <w:rsid w:val="00933AE8"/>
    <w:rsid w:val="00933DA9"/>
    <w:rsid w:val="0093405F"/>
    <w:rsid w:val="0093408E"/>
    <w:rsid w:val="009340D7"/>
    <w:rsid w:val="009341D4"/>
    <w:rsid w:val="0093423E"/>
    <w:rsid w:val="00934259"/>
    <w:rsid w:val="0093425F"/>
    <w:rsid w:val="00934411"/>
    <w:rsid w:val="0093442A"/>
    <w:rsid w:val="00934445"/>
    <w:rsid w:val="0093449C"/>
    <w:rsid w:val="009344C1"/>
    <w:rsid w:val="00934507"/>
    <w:rsid w:val="0093453D"/>
    <w:rsid w:val="00934678"/>
    <w:rsid w:val="009347E2"/>
    <w:rsid w:val="009347E7"/>
    <w:rsid w:val="009348E3"/>
    <w:rsid w:val="00934A70"/>
    <w:rsid w:val="00934AF9"/>
    <w:rsid w:val="00934BD0"/>
    <w:rsid w:val="00934D24"/>
    <w:rsid w:val="00934D59"/>
    <w:rsid w:val="00934DAD"/>
    <w:rsid w:val="00934DF7"/>
    <w:rsid w:val="00934E9A"/>
    <w:rsid w:val="00934FEF"/>
    <w:rsid w:val="009350C8"/>
    <w:rsid w:val="00935151"/>
    <w:rsid w:val="0093536D"/>
    <w:rsid w:val="0093568E"/>
    <w:rsid w:val="00935700"/>
    <w:rsid w:val="009357C5"/>
    <w:rsid w:val="009357DE"/>
    <w:rsid w:val="009357F8"/>
    <w:rsid w:val="00935936"/>
    <w:rsid w:val="0093595F"/>
    <w:rsid w:val="00935987"/>
    <w:rsid w:val="00935AAC"/>
    <w:rsid w:val="00935AB2"/>
    <w:rsid w:val="00935AB7"/>
    <w:rsid w:val="00935AE3"/>
    <w:rsid w:val="00935B24"/>
    <w:rsid w:val="00935D24"/>
    <w:rsid w:val="00935D45"/>
    <w:rsid w:val="00935D4C"/>
    <w:rsid w:val="00935DE6"/>
    <w:rsid w:val="00935E7F"/>
    <w:rsid w:val="009361A5"/>
    <w:rsid w:val="00936205"/>
    <w:rsid w:val="0093623A"/>
    <w:rsid w:val="00936380"/>
    <w:rsid w:val="009363D5"/>
    <w:rsid w:val="009365F3"/>
    <w:rsid w:val="009368E6"/>
    <w:rsid w:val="00936977"/>
    <w:rsid w:val="00936ABF"/>
    <w:rsid w:val="00936AD0"/>
    <w:rsid w:val="00936B62"/>
    <w:rsid w:val="00936B77"/>
    <w:rsid w:val="00936B8D"/>
    <w:rsid w:val="0093705A"/>
    <w:rsid w:val="009373E2"/>
    <w:rsid w:val="00937484"/>
    <w:rsid w:val="00937502"/>
    <w:rsid w:val="00937581"/>
    <w:rsid w:val="0093758F"/>
    <w:rsid w:val="00937626"/>
    <w:rsid w:val="00937796"/>
    <w:rsid w:val="00937871"/>
    <w:rsid w:val="009378BA"/>
    <w:rsid w:val="009378BF"/>
    <w:rsid w:val="00937909"/>
    <w:rsid w:val="00937960"/>
    <w:rsid w:val="00937A49"/>
    <w:rsid w:val="00937B63"/>
    <w:rsid w:val="00937C2C"/>
    <w:rsid w:val="00937C67"/>
    <w:rsid w:val="00937F5E"/>
    <w:rsid w:val="00940040"/>
    <w:rsid w:val="009401F1"/>
    <w:rsid w:val="0094024A"/>
    <w:rsid w:val="0094038E"/>
    <w:rsid w:val="009403D7"/>
    <w:rsid w:val="009404CD"/>
    <w:rsid w:val="00940596"/>
    <w:rsid w:val="009406AD"/>
    <w:rsid w:val="009406C2"/>
    <w:rsid w:val="009406E6"/>
    <w:rsid w:val="0094078E"/>
    <w:rsid w:val="00940836"/>
    <w:rsid w:val="009409D7"/>
    <w:rsid w:val="00940A31"/>
    <w:rsid w:val="00940C05"/>
    <w:rsid w:val="00940C7D"/>
    <w:rsid w:val="00940C93"/>
    <w:rsid w:val="00940CE2"/>
    <w:rsid w:val="00940DCD"/>
    <w:rsid w:val="00940FCC"/>
    <w:rsid w:val="00941106"/>
    <w:rsid w:val="00941199"/>
    <w:rsid w:val="009412A8"/>
    <w:rsid w:val="0094130F"/>
    <w:rsid w:val="009414EA"/>
    <w:rsid w:val="0094153F"/>
    <w:rsid w:val="00941575"/>
    <w:rsid w:val="009415E8"/>
    <w:rsid w:val="00941703"/>
    <w:rsid w:val="00941744"/>
    <w:rsid w:val="0094176C"/>
    <w:rsid w:val="009417DA"/>
    <w:rsid w:val="00941836"/>
    <w:rsid w:val="00941BC2"/>
    <w:rsid w:val="00941D29"/>
    <w:rsid w:val="00941DE1"/>
    <w:rsid w:val="00941E0B"/>
    <w:rsid w:val="00941ECB"/>
    <w:rsid w:val="00941F07"/>
    <w:rsid w:val="00942025"/>
    <w:rsid w:val="009424F0"/>
    <w:rsid w:val="00942503"/>
    <w:rsid w:val="009426EE"/>
    <w:rsid w:val="00942740"/>
    <w:rsid w:val="0094283A"/>
    <w:rsid w:val="009428D3"/>
    <w:rsid w:val="00942985"/>
    <w:rsid w:val="00942B14"/>
    <w:rsid w:val="00942BC3"/>
    <w:rsid w:val="00942BFF"/>
    <w:rsid w:val="00942CE2"/>
    <w:rsid w:val="00942D45"/>
    <w:rsid w:val="00942DCA"/>
    <w:rsid w:val="00942DCF"/>
    <w:rsid w:val="00942DF5"/>
    <w:rsid w:val="00942E76"/>
    <w:rsid w:val="00942EF7"/>
    <w:rsid w:val="00942F0A"/>
    <w:rsid w:val="00942F61"/>
    <w:rsid w:val="00942F90"/>
    <w:rsid w:val="0094303B"/>
    <w:rsid w:val="00943079"/>
    <w:rsid w:val="0094338E"/>
    <w:rsid w:val="00943399"/>
    <w:rsid w:val="009433AA"/>
    <w:rsid w:val="00943502"/>
    <w:rsid w:val="009436A5"/>
    <w:rsid w:val="00943894"/>
    <w:rsid w:val="00943B26"/>
    <w:rsid w:val="00943B49"/>
    <w:rsid w:val="00943D35"/>
    <w:rsid w:val="00943D92"/>
    <w:rsid w:val="00943E02"/>
    <w:rsid w:val="00943E71"/>
    <w:rsid w:val="00943EC4"/>
    <w:rsid w:val="00943F82"/>
    <w:rsid w:val="00943FDA"/>
    <w:rsid w:val="009440A5"/>
    <w:rsid w:val="009440DA"/>
    <w:rsid w:val="00944120"/>
    <w:rsid w:val="009444CC"/>
    <w:rsid w:val="00944501"/>
    <w:rsid w:val="009445A7"/>
    <w:rsid w:val="009445E3"/>
    <w:rsid w:val="00944751"/>
    <w:rsid w:val="009447FC"/>
    <w:rsid w:val="0094487E"/>
    <w:rsid w:val="00944A0E"/>
    <w:rsid w:val="00944AA2"/>
    <w:rsid w:val="00944CD3"/>
    <w:rsid w:val="00944DE1"/>
    <w:rsid w:val="00944E84"/>
    <w:rsid w:val="00944FF2"/>
    <w:rsid w:val="00945025"/>
    <w:rsid w:val="009451C2"/>
    <w:rsid w:val="009451DC"/>
    <w:rsid w:val="009451F0"/>
    <w:rsid w:val="0094527A"/>
    <w:rsid w:val="0094536B"/>
    <w:rsid w:val="0094539A"/>
    <w:rsid w:val="00945449"/>
    <w:rsid w:val="00945451"/>
    <w:rsid w:val="009454D0"/>
    <w:rsid w:val="009454EC"/>
    <w:rsid w:val="00945546"/>
    <w:rsid w:val="009456F6"/>
    <w:rsid w:val="0094588D"/>
    <w:rsid w:val="009458AA"/>
    <w:rsid w:val="00945A10"/>
    <w:rsid w:val="00945C3E"/>
    <w:rsid w:val="00945D38"/>
    <w:rsid w:val="00945EB6"/>
    <w:rsid w:val="00945ECD"/>
    <w:rsid w:val="00945F7B"/>
    <w:rsid w:val="009460E9"/>
    <w:rsid w:val="0094610D"/>
    <w:rsid w:val="0094613E"/>
    <w:rsid w:val="009461AB"/>
    <w:rsid w:val="00946433"/>
    <w:rsid w:val="00946496"/>
    <w:rsid w:val="009464D6"/>
    <w:rsid w:val="009464D9"/>
    <w:rsid w:val="00946692"/>
    <w:rsid w:val="009466A1"/>
    <w:rsid w:val="009466C0"/>
    <w:rsid w:val="009466D1"/>
    <w:rsid w:val="009466D2"/>
    <w:rsid w:val="00946A03"/>
    <w:rsid w:val="00946B07"/>
    <w:rsid w:val="00946B98"/>
    <w:rsid w:val="00946C78"/>
    <w:rsid w:val="00946D27"/>
    <w:rsid w:val="00946DD6"/>
    <w:rsid w:val="00946EC1"/>
    <w:rsid w:val="00946ED8"/>
    <w:rsid w:val="00947001"/>
    <w:rsid w:val="0094701C"/>
    <w:rsid w:val="00947138"/>
    <w:rsid w:val="009471ED"/>
    <w:rsid w:val="00947297"/>
    <w:rsid w:val="00947398"/>
    <w:rsid w:val="009473A5"/>
    <w:rsid w:val="009473F1"/>
    <w:rsid w:val="00947461"/>
    <w:rsid w:val="00947549"/>
    <w:rsid w:val="0094769E"/>
    <w:rsid w:val="009476C1"/>
    <w:rsid w:val="009477CB"/>
    <w:rsid w:val="00947CE2"/>
    <w:rsid w:val="00947CF1"/>
    <w:rsid w:val="00947DF5"/>
    <w:rsid w:val="00947E3C"/>
    <w:rsid w:val="00947E93"/>
    <w:rsid w:val="00947F94"/>
    <w:rsid w:val="0095001A"/>
    <w:rsid w:val="0095003C"/>
    <w:rsid w:val="00950275"/>
    <w:rsid w:val="009502AF"/>
    <w:rsid w:val="0095038B"/>
    <w:rsid w:val="009504AF"/>
    <w:rsid w:val="009504B7"/>
    <w:rsid w:val="009506F4"/>
    <w:rsid w:val="0095078D"/>
    <w:rsid w:val="009507E2"/>
    <w:rsid w:val="0095099D"/>
    <w:rsid w:val="009509EF"/>
    <w:rsid w:val="00950A0E"/>
    <w:rsid w:val="00950ACC"/>
    <w:rsid w:val="00950B91"/>
    <w:rsid w:val="00950EA1"/>
    <w:rsid w:val="009510DA"/>
    <w:rsid w:val="00951131"/>
    <w:rsid w:val="00951149"/>
    <w:rsid w:val="009511A0"/>
    <w:rsid w:val="009511EB"/>
    <w:rsid w:val="0095123B"/>
    <w:rsid w:val="009512A1"/>
    <w:rsid w:val="009512E9"/>
    <w:rsid w:val="00951374"/>
    <w:rsid w:val="009514C3"/>
    <w:rsid w:val="009514CA"/>
    <w:rsid w:val="00951587"/>
    <w:rsid w:val="009516EA"/>
    <w:rsid w:val="00951736"/>
    <w:rsid w:val="0095186F"/>
    <w:rsid w:val="00951886"/>
    <w:rsid w:val="00951890"/>
    <w:rsid w:val="009518E8"/>
    <w:rsid w:val="00951B48"/>
    <w:rsid w:val="00951B96"/>
    <w:rsid w:val="00951BBC"/>
    <w:rsid w:val="00951FF1"/>
    <w:rsid w:val="00952096"/>
    <w:rsid w:val="00952155"/>
    <w:rsid w:val="009522B6"/>
    <w:rsid w:val="00952373"/>
    <w:rsid w:val="00952389"/>
    <w:rsid w:val="00952391"/>
    <w:rsid w:val="00952505"/>
    <w:rsid w:val="00952654"/>
    <w:rsid w:val="009526F4"/>
    <w:rsid w:val="00952804"/>
    <w:rsid w:val="00952903"/>
    <w:rsid w:val="009529D3"/>
    <w:rsid w:val="00952A1E"/>
    <w:rsid w:val="00952C6A"/>
    <w:rsid w:val="00952EE3"/>
    <w:rsid w:val="00952F28"/>
    <w:rsid w:val="00952F9B"/>
    <w:rsid w:val="00952FE1"/>
    <w:rsid w:val="00953078"/>
    <w:rsid w:val="009530EA"/>
    <w:rsid w:val="00953201"/>
    <w:rsid w:val="00953342"/>
    <w:rsid w:val="00953398"/>
    <w:rsid w:val="009533CF"/>
    <w:rsid w:val="0095349C"/>
    <w:rsid w:val="00953528"/>
    <w:rsid w:val="0095352C"/>
    <w:rsid w:val="009536A0"/>
    <w:rsid w:val="009536A1"/>
    <w:rsid w:val="009536F8"/>
    <w:rsid w:val="009538DE"/>
    <w:rsid w:val="00953963"/>
    <w:rsid w:val="009539E2"/>
    <w:rsid w:val="00953A19"/>
    <w:rsid w:val="00953AE4"/>
    <w:rsid w:val="00953B04"/>
    <w:rsid w:val="00953B0C"/>
    <w:rsid w:val="00953B15"/>
    <w:rsid w:val="00953B1E"/>
    <w:rsid w:val="00953B22"/>
    <w:rsid w:val="00953C12"/>
    <w:rsid w:val="00953CF8"/>
    <w:rsid w:val="00953D2B"/>
    <w:rsid w:val="00953DF8"/>
    <w:rsid w:val="00953E04"/>
    <w:rsid w:val="00953F44"/>
    <w:rsid w:val="00953F59"/>
    <w:rsid w:val="00953F80"/>
    <w:rsid w:val="0095406F"/>
    <w:rsid w:val="009541DE"/>
    <w:rsid w:val="00954314"/>
    <w:rsid w:val="00954539"/>
    <w:rsid w:val="00954562"/>
    <w:rsid w:val="009545FB"/>
    <w:rsid w:val="009546AF"/>
    <w:rsid w:val="009547C5"/>
    <w:rsid w:val="0095482F"/>
    <w:rsid w:val="0095497E"/>
    <w:rsid w:val="00954989"/>
    <w:rsid w:val="00954B10"/>
    <w:rsid w:val="00954C19"/>
    <w:rsid w:val="00954C36"/>
    <w:rsid w:val="00954C61"/>
    <w:rsid w:val="00954CF7"/>
    <w:rsid w:val="00954D05"/>
    <w:rsid w:val="00954D2E"/>
    <w:rsid w:val="00954D6A"/>
    <w:rsid w:val="00954EC6"/>
    <w:rsid w:val="00954ECA"/>
    <w:rsid w:val="00954ECE"/>
    <w:rsid w:val="00954F22"/>
    <w:rsid w:val="00954FF5"/>
    <w:rsid w:val="0095515F"/>
    <w:rsid w:val="009552C4"/>
    <w:rsid w:val="009552DC"/>
    <w:rsid w:val="0095544A"/>
    <w:rsid w:val="00955467"/>
    <w:rsid w:val="00955593"/>
    <w:rsid w:val="00955720"/>
    <w:rsid w:val="009557BF"/>
    <w:rsid w:val="009557D4"/>
    <w:rsid w:val="009558FF"/>
    <w:rsid w:val="009559A7"/>
    <w:rsid w:val="009559A9"/>
    <w:rsid w:val="00955A11"/>
    <w:rsid w:val="00955A21"/>
    <w:rsid w:val="00955A36"/>
    <w:rsid w:val="00955A59"/>
    <w:rsid w:val="00955A8B"/>
    <w:rsid w:val="00955C32"/>
    <w:rsid w:val="00955CB6"/>
    <w:rsid w:val="0095632E"/>
    <w:rsid w:val="00956365"/>
    <w:rsid w:val="009563A1"/>
    <w:rsid w:val="0095646E"/>
    <w:rsid w:val="009564DA"/>
    <w:rsid w:val="00956548"/>
    <w:rsid w:val="00956549"/>
    <w:rsid w:val="00956675"/>
    <w:rsid w:val="00956697"/>
    <w:rsid w:val="00956990"/>
    <w:rsid w:val="00956A3F"/>
    <w:rsid w:val="00956B43"/>
    <w:rsid w:val="00956B8B"/>
    <w:rsid w:val="00956B99"/>
    <w:rsid w:val="00956BCC"/>
    <w:rsid w:val="00956CC3"/>
    <w:rsid w:val="00956CE3"/>
    <w:rsid w:val="00956DA1"/>
    <w:rsid w:val="00956DDA"/>
    <w:rsid w:val="00956FE7"/>
    <w:rsid w:val="00957157"/>
    <w:rsid w:val="00957161"/>
    <w:rsid w:val="009571B8"/>
    <w:rsid w:val="00957261"/>
    <w:rsid w:val="00957486"/>
    <w:rsid w:val="0095748A"/>
    <w:rsid w:val="0095750E"/>
    <w:rsid w:val="00957684"/>
    <w:rsid w:val="009576B0"/>
    <w:rsid w:val="009577C2"/>
    <w:rsid w:val="00957818"/>
    <w:rsid w:val="0095796C"/>
    <w:rsid w:val="009579ED"/>
    <w:rsid w:val="00957CD6"/>
    <w:rsid w:val="00957E1A"/>
    <w:rsid w:val="00957E42"/>
    <w:rsid w:val="0096002D"/>
    <w:rsid w:val="0096017A"/>
    <w:rsid w:val="009601CB"/>
    <w:rsid w:val="009601E7"/>
    <w:rsid w:val="009603C8"/>
    <w:rsid w:val="009603D0"/>
    <w:rsid w:val="00960413"/>
    <w:rsid w:val="0096047A"/>
    <w:rsid w:val="00960786"/>
    <w:rsid w:val="00960794"/>
    <w:rsid w:val="00960812"/>
    <w:rsid w:val="0096084A"/>
    <w:rsid w:val="009608B3"/>
    <w:rsid w:val="009608B7"/>
    <w:rsid w:val="009608E4"/>
    <w:rsid w:val="0096093F"/>
    <w:rsid w:val="00960AA9"/>
    <w:rsid w:val="00960B90"/>
    <w:rsid w:val="00960BD2"/>
    <w:rsid w:val="00960BE9"/>
    <w:rsid w:val="00960C96"/>
    <w:rsid w:val="00960CB7"/>
    <w:rsid w:val="00960DC3"/>
    <w:rsid w:val="00960DFA"/>
    <w:rsid w:val="00960E29"/>
    <w:rsid w:val="00960E75"/>
    <w:rsid w:val="00961090"/>
    <w:rsid w:val="009610EE"/>
    <w:rsid w:val="009612A9"/>
    <w:rsid w:val="009612D1"/>
    <w:rsid w:val="00961351"/>
    <w:rsid w:val="0096137A"/>
    <w:rsid w:val="009613FC"/>
    <w:rsid w:val="00961460"/>
    <w:rsid w:val="0096147A"/>
    <w:rsid w:val="009614B1"/>
    <w:rsid w:val="009614B5"/>
    <w:rsid w:val="0096154A"/>
    <w:rsid w:val="00961660"/>
    <w:rsid w:val="00961671"/>
    <w:rsid w:val="009616F8"/>
    <w:rsid w:val="009617C8"/>
    <w:rsid w:val="009617E2"/>
    <w:rsid w:val="00961865"/>
    <w:rsid w:val="0096186A"/>
    <w:rsid w:val="00961CCA"/>
    <w:rsid w:val="00961E1F"/>
    <w:rsid w:val="0096203D"/>
    <w:rsid w:val="009620AA"/>
    <w:rsid w:val="00962117"/>
    <w:rsid w:val="0096218D"/>
    <w:rsid w:val="009621D9"/>
    <w:rsid w:val="00962206"/>
    <w:rsid w:val="00962296"/>
    <w:rsid w:val="00962297"/>
    <w:rsid w:val="009622FD"/>
    <w:rsid w:val="009623CA"/>
    <w:rsid w:val="0096245A"/>
    <w:rsid w:val="00962500"/>
    <w:rsid w:val="00962626"/>
    <w:rsid w:val="00962639"/>
    <w:rsid w:val="009627C4"/>
    <w:rsid w:val="00962891"/>
    <w:rsid w:val="009628FB"/>
    <w:rsid w:val="0096296A"/>
    <w:rsid w:val="00962A18"/>
    <w:rsid w:val="00962BB9"/>
    <w:rsid w:val="00962C2B"/>
    <w:rsid w:val="00962C89"/>
    <w:rsid w:val="00962DB5"/>
    <w:rsid w:val="00962DF6"/>
    <w:rsid w:val="00962E4B"/>
    <w:rsid w:val="00962FC6"/>
    <w:rsid w:val="0096300B"/>
    <w:rsid w:val="009630A0"/>
    <w:rsid w:val="009630C9"/>
    <w:rsid w:val="00963171"/>
    <w:rsid w:val="009631A6"/>
    <w:rsid w:val="009631EE"/>
    <w:rsid w:val="0096324C"/>
    <w:rsid w:val="0096348C"/>
    <w:rsid w:val="00963552"/>
    <w:rsid w:val="00963573"/>
    <w:rsid w:val="009635D4"/>
    <w:rsid w:val="00963745"/>
    <w:rsid w:val="009637D2"/>
    <w:rsid w:val="00963AD3"/>
    <w:rsid w:val="00963B59"/>
    <w:rsid w:val="00963BEF"/>
    <w:rsid w:val="00963D5C"/>
    <w:rsid w:val="00963D62"/>
    <w:rsid w:val="00963D9D"/>
    <w:rsid w:val="00963E10"/>
    <w:rsid w:val="00963F27"/>
    <w:rsid w:val="00963F64"/>
    <w:rsid w:val="00964109"/>
    <w:rsid w:val="009641FF"/>
    <w:rsid w:val="009642DB"/>
    <w:rsid w:val="00964339"/>
    <w:rsid w:val="009643C8"/>
    <w:rsid w:val="00964404"/>
    <w:rsid w:val="00964488"/>
    <w:rsid w:val="009645E4"/>
    <w:rsid w:val="00964677"/>
    <w:rsid w:val="00964678"/>
    <w:rsid w:val="009646F6"/>
    <w:rsid w:val="009647C5"/>
    <w:rsid w:val="009649FD"/>
    <w:rsid w:val="00964A10"/>
    <w:rsid w:val="00964A60"/>
    <w:rsid w:val="00964AAB"/>
    <w:rsid w:val="00964CC6"/>
    <w:rsid w:val="00964F9B"/>
    <w:rsid w:val="00964FA6"/>
    <w:rsid w:val="00964FD9"/>
    <w:rsid w:val="0096505A"/>
    <w:rsid w:val="00965084"/>
    <w:rsid w:val="0096508B"/>
    <w:rsid w:val="009650FC"/>
    <w:rsid w:val="00965319"/>
    <w:rsid w:val="0096567C"/>
    <w:rsid w:val="00965705"/>
    <w:rsid w:val="00965771"/>
    <w:rsid w:val="00965844"/>
    <w:rsid w:val="009658DA"/>
    <w:rsid w:val="00965910"/>
    <w:rsid w:val="00965932"/>
    <w:rsid w:val="00965ABD"/>
    <w:rsid w:val="00965B19"/>
    <w:rsid w:val="00965C6F"/>
    <w:rsid w:val="00965D26"/>
    <w:rsid w:val="00965E64"/>
    <w:rsid w:val="00965F0B"/>
    <w:rsid w:val="00965FB4"/>
    <w:rsid w:val="00966016"/>
    <w:rsid w:val="0096629F"/>
    <w:rsid w:val="00966409"/>
    <w:rsid w:val="0096646D"/>
    <w:rsid w:val="00966508"/>
    <w:rsid w:val="0096652E"/>
    <w:rsid w:val="0096676C"/>
    <w:rsid w:val="0096678A"/>
    <w:rsid w:val="0096680D"/>
    <w:rsid w:val="009669A6"/>
    <w:rsid w:val="00966A9D"/>
    <w:rsid w:val="00966ACB"/>
    <w:rsid w:val="00966C36"/>
    <w:rsid w:val="00966CC6"/>
    <w:rsid w:val="00966CF1"/>
    <w:rsid w:val="00966D0E"/>
    <w:rsid w:val="00966D41"/>
    <w:rsid w:val="00966DF1"/>
    <w:rsid w:val="00966E32"/>
    <w:rsid w:val="00966F60"/>
    <w:rsid w:val="0096702F"/>
    <w:rsid w:val="00967081"/>
    <w:rsid w:val="009671EA"/>
    <w:rsid w:val="0096725D"/>
    <w:rsid w:val="0096731A"/>
    <w:rsid w:val="0096738D"/>
    <w:rsid w:val="009673C4"/>
    <w:rsid w:val="00967448"/>
    <w:rsid w:val="009675A1"/>
    <w:rsid w:val="009675AE"/>
    <w:rsid w:val="00967746"/>
    <w:rsid w:val="009678E2"/>
    <w:rsid w:val="009679F9"/>
    <w:rsid w:val="00967A75"/>
    <w:rsid w:val="00967A90"/>
    <w:rsid w:val="00967ABC"/>
    <w:rsid w:val="00967CCA"/>
    <w:rsid w:val="00967D34"/>
    <w:rsid w:val="00967DAE"/>
    <w:rsid w:val="00967EEE"/>
    <w:rsid w:val="00967FD8"/>
    <w:rsid w:val="0097029B"/>
    <w:rsid w:val="009702C4"/>
    <w:rsid w:val="009703A6"/>
    <w:rsid w:val="0097045B"/>
    <w:rsid w:val="009704D3"/>
    <w:rsid w:val="00970545"/>
    <w:rsid w:val="009705C8"/>
    <w:rsid w:val="009705D8"/>
    <w:rsid w:val="009707CD"/>
    <w:rsid w:val="00970A53"/>
    <w:rsid w:val="00970B72"/>
    <w:rsid w:val="00970C04"/>
    <w:rsid w:val="00970C18"/>
    <w:rsid w:val="00970C32"/>
    <w:rsid w:val="00970DBB"/>
    <w:rsid w:val="00970E87"/>
    <w:rsid w:val="00970EB1"/>
    <w:rsid w:val="00970F78"/>
    <w:rsid w:val="00971033"/>
    <w:rsid w:val="00971065"/>
    <w:rsid w:val="009710C2"/>
    <w:rsid w:val="0097112F"/>
    <w:rsid w:val="00971163"/>
    <w:rsid w:val="009711B6"/>
    <w:rsid w:val="0097126C"/>
    <w:rsid w:val="0097136C"/>
    <w:rsid w:val="0097155C"/>
    <w:rsid w:val="0097161D"/>
    <w:rsid w:val="009716F7"/>
    <w:rsid w:val="00971787"/>
    <w:rsid w:val="0097193E"/>
    <w:rsid w:val="00971993"/>
    <w:rsid w:val="009719DB"/>
    <w:rsid w:val="00971A53"/>
    <w:rsid w:val="00971A65"/>
    <w:rsid w:val="00971A9E"/>
    <w:rsid w:val="00971AEE"/>
    <w:rsid w:val="00971C1D"/>
    <w:rsid w:val="00971C58"/>
    <w:rsid w:val="00971F2D"/>
    <w:rsid w:val="00971F82"/>
    <w:rsid w:val="00971FA4"/>
    <w:rsid w:val="00972087"/>
    <w:rsid w:val="00972155"/>
    <w:rsid w:val="00972180"/>
    <w:rsid w:val="0097241E"/>
    <w:rsid w:val="0097245D"/>
    <w:rsid w:val="009724DB"/>
    <w:rsid w:val="00972668"/>
    <w:rsid w:val="00972770"/>
    <w:rsid w:val="00972812"/>
    <w:rsid w:val="009728AF"/>
    <w:rsid w:val="0097292B"/>
    <w:rsid w:val="00972AFE"/>
    <w:rsid w:val="00972B0A"/>
    <w:rsid w:val="00972B27"/>
    <w:rsid w:val="00972C3E"/>
    <w:rsid w:val="00972C62"/>
    <w:rsid w:val="00972D6A"/>
    <w:rsid w:val="00972E58"/>
    <w:rsid w:val="00972E86"/>
    <w:rsid w:val="00972F7D"/>
    <w:rsid w:val="0097328E"/>
    <w:rsid w:val="00973290"/>
    <w:rsid w:val="009732B1"/>
    <w:rsid w:val="0097333C"/>
    <w:rsid w:val="0097341F"/>
    <w:rsid w:val="00973488"/>
    <w:rsid w:val="0097372A"/>
    <w:rsid w:val="009737BA"/>
    <w:rsid w:val="009737F0"/>
    <w:rsid w:val="00973A91"/>
    <w:rsid w:val="00973AC1"/>
    <w:rsid w:val="00973B43"/>
    <w:rsid w:val="00973B48"/>
    <w:rsid w:val="00973BA8"/>
    <w:rsid w:val="00973BC8"/>
    <w:rsid w:val="00973BE1"/>
    <w:rsid w:val="00973C00"/>
    <w:rsid w:val="00973CD3"/>
    <w:rsid w:val="00973D5A"/>
    <w:rsid w:val="00973D7B"/>
    <w:rsid w:val="00973DC6"/>
    <w:rsid w:val="009740FF"/>
    <w:rsid w:val="0097415A"/>
    <w:rsid w:val="009742E6"/>
    <w:rsid w:val="0097435F"/>
    <w:rsid w:val="009743D9"/>
    <w:rsid w:val="009745B1"/>
    <w:rsid w:val="0097467A"/>
    <w:rsid w:val="00974734"/>
    <w:rsid w:val="00974770"/>
    <w:rsid w:val="00974789"/>
    <w:rsid w:val="009747F8"/>
    <w:rsid w:val="00974B57"/>
    <w:rsid w:val="00974C8E"/>
    <w:rsid w:val="00974DCC"/>
    <w:rsid w:val="00974ED9"/>
    <w:rsid w:val="00975087"/>
    <w:rsid w:val="009750C2"/>
    <w:rsid w:val="00975286"/>
    <w:rsid w:val="00975399"/>
    <w:rsid w:val="009754A5"/>
    <w:rsid w:val="0097553F"/>
    <w:rsid w:val="009755C6"/>
    <w:rsid w:val="009757A1"/>
    <w:rsid w:val="009757D1"/>
    <w:rsid w:val="0097588E"/>
    <w:rsid w:val="009758B2"/>
    <w:rsid w:val="009758F9"/>
    <w:rsid w:val="009759E3"/>
    <w:rsid w:val="00975AD1"/>
    <w:rsid w:val="00975B5E"/>
    <w:rsid w:val="00975B79"/>
    <w:rsid w:val="00975BCA"/>
    <w:rsid w:val="00975C47"/>
    <w:rsid w:val="00975CD8"/>
    <w:rsid w:val="00975D65"/>
    <w:rsid w:val="00975DBC"/>
    <w:rsid w:val="00975EAA"/>
    <w:rsid w:val="00975ED1"/>
    <w:rsid w:val="00976032"/>
    <w:rsid w:val="009762D5"/>
    <w:rsid w:val="009762EC"/>
    <w:rsid w:val="009763B8"/>
    <w:rsid w:val="00976456"/>
    <w:rsid w:val="00976475"/>
    <w:rsid w:val="009764C4"/>
    <w:rsid w:val="00976559"/>
    <w:rsid w:val="009766E8"/>
    <w:rsid w:val="009766F2"/>
    <w:rsid w:val="00976732"/>
    <w:rsid w:val="0097683E"/>
    <w:rsid w:val="00976A3E"/>
    <w:rsid w:val="00976A8E"/>
    <w:rsid w:val="00976BB7"/>
    <w:rsid w:val="00976CF9"/>
    <w:rsid w:val="00976D1C"/>
    <w:rsid w:val="00976DA2"/>
    <w:rsid w:val="00976DFF"/>
    <w:rsid w:val="009771DD"/>
    <w:rsid w:val="009773B6"/>
    <w:rsid w:val="00977574"/>
    <w:rsid w:val="0097765F"/>
    <w:rsid w:val="0097768E"/>
    <w:rsid w:val="009776D0"/>
    <w:rsid w:val="00977792"/>
    <w:rsid w:val="009777B2"/>
    <w:rsid w:val="009778F5"/>
    <w:rsid w:val="009779C5"/>
    <w:rsid w:val="00977A5F"/>
    <w:rsid w:val="00977ACC"/>
    <w:rsid w:val="00977B73"/>
    <w:rsid w:val="00977B8B"/>
    <w:rsid w:val="00977BAE"/>
    <w:rsid w:val="00977C55"/>
    <w:rsid w:val="00977C86"/>
    <w:rsid w:val="00977CFF"/>
    <w:rsid w:val="00977D44"/>
    <w:rsid w:val="00977D5C"/>
    <w:rsid w:val="00977DC4"/>
    <w:rsid w:val="00977DD1"/>
    <w:rsid w:val="00980012"/>
    <w:rsid w:val="0098009B"/>
    <w:rsid w:val="00980122"/>
    <w:rsid w:val="00980185"/>
    <w:rsid w:val="009801D6"/>
    <w:rsid w:val="009801EF"/>
    <w:rsid w:val="00980264"/>
    <w:rsid w:val="00980266"/>
    <w:rsid w:val="00980420"/>
    <w:rsid w:val="00980459"/>
    <w:rsid w:val="00980580"/>
    <w:rsid w:val="0098066B"/>
    <w:rsid w:val="009806FE"/>
    <w:rsid w:val="00980895"/>
    <w:rsid w:val="00980968"/>
    <w:rsid w:val="009809F6"/>
    <w:rsid w:val="00980A58"/>
    <w:rsid w:val="00980CB7"/>
    <w:rsid w:val="00980D17"/>
    <w:rsid w:val="00980DCD"/>
    <w:rsid w:val="00980E03"/>
    <w:rsid w:val="00980F49"/>
    <w:rsid w:val="00980F94"/>
    <w:rsid w:val="00980FAD"/>
    <w:rsid w:val="0098103D"/>
    <w:rsid w:val="009810DD"/>
    <w:rsid w:val="0098115C"/>
    <w:rsid w:val="0098123D"/>
    <w:rsid w:val="00981315"/>
    <w:rsid w:val="0098157C"/>
    <w:rsid w:val="0098163E"/>
    <w:rsid w:val="0098173F"/>
    <w:rsid w:val="009817E2"/>
    <w:rsid w:val="009817EA"/>
    <w:rsid w:val="0098180F"/>
    <w:rsid w:val="009818D9"/>
    <w:rsid w:val="009818DE"/>
    <w:rsid w:val="009819DA"/>
    <w:rsid w:val="009819EA"/>
    <w:rsid w:val="00981B54"/>
    <w:rsid w:val="00981C64"/>
    <w:rsid w:val="00981C78"/>
    <w:rsid w:val="00981C7D"/>
    <w:rsid w:val="00981E03"/>
    <w:rsid w:val="00981E17"/>
    <w:rsid w:val="00981EDB"/>
    <w:rsid w:val="009820C0"/>
    <w:rsid w:val="00982109"/>
    <w:rsid w:val="0098230A"/>
    <w:rsid w:val="0098246E"/>
    <w:rsid w:val="009824C1"/>
    <w:rsid w:val="0098266C"/>
    <w:rsid w:val="009828F3"/>
    <w:rsid w:val="00982999"/>
    <w:rsid w:val="00982A19"/>
    <w:rsid w:val="00982A2E"/>
    <w:rsid w:val="00982AA0"/>
    <w:rsid w:val="00982B11"/>
    <w:rsid w:val="00982B4F"/>
    <w:rsid w:val="00982C6B"/>
    <w:rsid w:val="00982C77"/>
    <w:rsid w:val="00982D81"/>
    <w:rsid w:val="00982F52"/>
    <w:rsid w:val="0098301F"/>
    <w:rsid w:val="009830AD"/>
    <w:rsid w:val="00983109"/>
    <w:rsid w:val="009831EA"/>
    <w:rsid w:val="0098333C"/>
    <w:rsid w:val="00983373"/>
    <w:rsid w:val="009833AD"/>
    <w:rsid w:val="0098356B"/>
    <w:rsid w:val="00983573"/>
    <w:rsid w:val="00983587"/>
    <w:rsid w:val="009836F0"/>
    <w:rsid w:val="00983752"/>
    <w:rsid w:val="00983875"/>
    <w:rsid w:val="0098393A"/>
    <w:rsid w:val="009839C0"/>
    <w:rsid w:val="00983A23"/>
    <w:rsid w:val="00983AB9"/>
    <w:rsid w:val="00983AD1"/>
    <w:rsid w:val="00983B1B"/>
    <w:rsid w:val="00983BF9"/>
    <w:rsid w:val="00983CD5"/>
    <w:rsid w:val="00983E07"/>
    <w:rsid w:val="009840A8"/>
    <w:rsid w:val="00984251"/>
    <w:rsid w:val="0098427F"/>
    <w:rsid w:val="009842C8"/>
    <w:rsid w:val="009842DC"/>
    <w:rsid w:val="00984339"/>
    <w:rsid w:val="009844E2"/>
    <w:rsid w:val="009844F4"/>
    <w:rsid w:val="009845D3"/>
    <w:rsid w:val="0098465D"/>
    <w:rsid w:val="0098470D"/>
    <w:rsid w:val="00984737"/>
    <w:rsid w:val="009847CE"/>
    <w:rsid w:val="0098481F"/>
    <w:rsid w:val="00984833"/>
    <w:rsid w:val="00984915"/>
    <w:rsid w:val="0098492F"/>
    <w:rsid w:val="0098497E"/>
    <w:rsid w:val="00984A1C"/>
    <w:rsid w:val="00984A75"/>
    <w:rsid w:val="00984B2B"/>
    <w:rsid w:val="00984BEB"/>
    <w:rsid w:val="00984CDE"/>
    <w:rsid w:val="00984D2C"/>
    <w:rsid w:val="00984D5C"/>
    <w:rsid w:val="00984E22"/>
    <w:rsid w:val="00984E27"/>
    <w:rsid w:val="00984E88"/>
    <w:rsid w:val="00984E94"/>
    <w:rsid w:val="00985102"/>
    <w:rsid w:val="00985199"/>
    <w:rsid w:val="009851E4"/>
    <w:rsid w:val="0098537B"/>
    <w:rsid w:val="009853EA"/>
    <w:rsid w:val="00985485"/>
    <w:rsid w:val="00985662"/>
    <w:rsid w:val="0098568A"/>
    <w:rsid w:val="00985848"/>
    <w:rsid w:val="00985892"/>
    <w:rsid w:val="009858A0"/>
    <w:rsid w:val="009858B2"/>
    <w:rsid w:val="009859C7"/>
    <w:rsid w:val="00985BCA"/>
    <w:rsid w:val="00985C24"/>
    <w:rsid w:val="00985DA7"/>
    <w:rsid w:val="00985DF6"/>
    <w:rsid w:val="00985E32"/>
    <w:rsid w:val="00985E39"/>
    <w:rsid w:val="00985F2C"/>
    <w:rsid w:val="0098605F"/>
    <w:rsid w:val="0098606B"/>
    <w:rsid w:val="009861B3"/>
    <w:rsid w:val="0098621C"/>
    <w:rsid w:val="0098635C"/>
    <w:rsid w:val="00986398"/>
    <w:rsid w:val="00986410"/>
    <w:rsid w:val="0098645C"/>
    <w:rsid w:val="0098675A"/>
    <w:rsid w:val="009869DF"/>
    <w:rsid w:val="00986A16"/>
    <w:rsid w:val="00986A70"/>
    <w:rsid w:val="00986B8B"/>
    <w:rsid w:val="00986BB1"/>
    <w:rsid w:val="00986BF7"/>
    <w:rsid w:val="00986C7E"/>
    <w:rsid w:val="00986CF9"/>
    <w:rsid w:val="00986D61"/>
    <w:rsid w:val="00986E8A"/>
    <w:rsid w:val="00986EC7"/>
    <w:rsid w:val="00986F1A"/>
    <w:rsid w:val="00986F5A"/>
    <w:rsid w:val="00986F78"/>
    <w:rsid w:val="00987054"/>
    <w:rsid w:val="009871A3"/>
    <w:rsid w:val="00987260"/>
    <w:rsid w:val="00987270"/>
    <w:rsid w:val="009872AD"/>
    <w:rsid w:val="00987393"/>
    <w:rsid w:val="009873C7"/>
    <w:rsid w:val="00987738"/>
    <w:rsid w:val="0098777D"/>
    <w:rsid w:val="00987A24"/>
    <w:rsid w:val="00987AA9"/>
    <w:rsid w:val="00987B52"/>
    <w:rsid w:val="00987B78"/>
    <w:rsid w:val="00987BE8"/>
    <w:rsid w:val="00987BF9"/>
    <w:rsid w:val="00987BFD"/>
    <w:rsid w:val="00987D94"/>
    <w:rsid w:val="00987E03"/>
    <w:rsid w:val="00987E80"/>
    <w:rsid w:val="00990109"/>
    <w:rsid w:val="00990201"/>
    <w:rsid w:val="0099021D"/>
    <w:rsid w:val="009902FD"/>
    <w:rsid w:val="009904C5"/>
    <w:rsid w:val="009904CD"/>
    <w:rsid w:val="00990530"/>
    <w:rsid w:val="009905BE"/>
    <w:rsid w:val="00990619"/>
    <w:rsid w:val="009906AE"/>
    <w:rsid w:val="0099070D"/>
    <w:rsid w:val="00990712"/>
    <w:rsid w:val="009907C4"/>
    <w:rsid w:val="0099085B"/>
    <w:rsid w:val="00990878"/>
    <w:rsid w:val="009908CF"/>
    <w:rsid w:val="009908EB"/>
    <w:rsid w:val="00990A78"/>
    <w:rsid w:val="00990B8A"/>
    <w:rsid w:val="00990C6F"/>
    <w:rsid w:val="00990CAC"/>
    <w:rsid w:val="00990D25"/>
    <w:rsid w:val="00990FA9"/>
    <w:rsid w:val="00990FB2"/>
    <w:rsid w:val="00991023"/>
    <w:rsid w:val="00991046"/>
    <w:rsid w:val="00991148"/>
    <w:rsid w:val="00991199"/>
    <w:rsid w:val="00991216"/>
    <w:rsid w:val="00991335"/>
    <w:rsid w:val="009913F9"/>
    <w:rsid w:val="009914AC"/>
    <w:rsid w:val="009914D2"/>
    <w:rsid w:val="00991548"/>
    <w:rsid w:val="00991559"/>
    <w:rsid w:val="009915E7"/>
    <w:rsid w:val="009917F5"/>
    <w:rsid w:val="0099198A"/>
    <w:rsid w:val="009919E4"/>
    <w:rsid w:val="00991A52"/>
    <w:rsid w:val="00991A81"/>
    <w:rsid w:val="00991DBC"/>
    <w:rsid w:val="00991DEC"/>
    <w:rsid w:val="00991E29"/>
    <w:rsid w:val="00991E3A"/>
    <w:rsid w:val="00992029"/>
    <w:rsid w:val="0099228F"/>
    <w:rsid w:val="00992314"/>
    <w:rsid w:val="0099238F"/>
    <w:rsid w:val="0099239F"/>
    <w:rsid w:val="009923D3"/>
    <w:rsid w:val="00992422"/>
    <w:rsid w:val="0099245C"/>
    <w:rsid w:val="009924CA"/>
    <w:rsid w:val="009924FF"/>
    <w:rsid w:val="0099254A"/>
    <w:rsid w:val="009925E4"/>
    <w:rsid w:val="009925E5"/>
    <w:rsid w:val="00992707"/>
    <w:rsid w:val="00992721"/>
    <w:rsid w:val="00992740"/>
    <w:rsid w:val="009927B5"/>
    <w:rsid w:val="0099280E"/>
    <w:rsid w:val="0099281D"/>
    <w:rsid w:val="00992989"/>
    <w:rsid w:val="009929E5"/>
    <w:rsid w:val="009929F8"/>
    <w:rsid w:val="00992A8C"/>
    <w:rsid w:val="00992B27"/>
    <w:rsid w:val="00992C4F"/>
    <w:rsid w:val="00992D3B"/>
    <w:rsid w:val="00992E55"/>
    <w:rsid w:val="0099311C"/>
    <w:rsid w:val="009931E2"/>
    <w:rsid w:val="009931E8"/>
    <w:rsid w:val="0099325D"/>
    <w:rsid w:val="00993277"/>
    <w:rsid w:val="009932EB"/>
    <w:rsid w:val="0099342E"/>
    <w:rsid w:val="0099357C"/>
    <w:rsid w:val="009935E3"/>
    <w:rsid w:val="0099369E"/>
    <w:rsid w:val="009937F7"/>
    <w:rsid w:val="0099389E"/>
    <w:rsid w:val="009939C2"/>
    <w:rsid w:val="00993B3A"/>
    <w:rsid w:val="00993B80"/>
    <w:rsid w:val="00993BA4"/>
    <w:rsid w:val="00994047"/>
    <w:rsid w:val="00994069"/>
    <w:rsid w:val="009940C7"/>
    <w:rsid w:val="00994576"/>
    <w:rsid w:val="009947DE"/>
    <w:rsid w:val="0099485B"/>
    <w:rsid w:val="00994A6C"/>
    <w:rsid w:val="00994D32"/>
    <w:rsid w:val="00994D7A"/>
    <w:rsid w:val="00994DAE"/>
    <w:rsid w:val="00994EC3"/>
    <w:rsid w:val="00994F49"/>
    <w:rsid w:val="00994FB1"/>
    <w:rsid w:val="00994FF3"/>
    <w:rsid w:val="009950BD"/>
    <w:rsid w:val="0099532C"/>
    <w:rsid w:val="009953A4"/>
    <w:rsid w:val="009953D7"/>
    <w:rsid w:val="0099540E"/>
    <w:rsid w:val="0099541A"/>
    <w:rsid w:val="009954A2"/>
    <w:rsid w:val="0099580C"/>
    <w:rsid w:val="00995814"/>
    <w:rsid w:val="00995827"/>
    <w:rsid w:val="00995929"/>
    <w:rsid w:val="00995977"/>
    <w:rsid w:val="00995A44"/>
    <w:rsid w:val="00995A75"/>
    <w:rsid w:val="00995CB8"/>
    <w:rsid w:val="00995CCF"/>
    <w:rsid w:val="00995DDF"/>
    <w:rsid w:val="009960B0"/>
    <w:rsid w:val="0099610A"/>
    <w:rsid w:val="00996197"/>
    <w:rsid w:val="0099620E"/>
    <w:rsid w:val="009962E6"/>
    <w:rsid w:val="00996434"/>
    <w:rsid w:val="009964ED"/>
    <w:rsid w:val="0099653F"/>
    <w:rsid w:val="00996705"/>
    <w:rsid w:val="00996814"/>
    <w:rsid w:val="00996891"/>
    <w:rsid w:val="009968AD"/>
    <w:rsid w:val="00996989"/>
    <w:rsid w:val="009969C0"/>
    <w:rsid w:val="00996A02"/>
    <w:rsid w:val="00996A2F"/>
    <w:rsid w:val="00996B07"/>
    <w:rsid w:val="00996B98"/>
    <w:rsid w:val="00996D1B"/>
    <w:rsid w:val="00996DD7"/>
    <w:rsid w:val="00996DDB"/>
    <w:rsid w:val="00996F45"/>
    <w:rsid w:val="00996F4A"/>
    <w:rsid w:val="0099705C"/>
    <w:rsid w:val="009970D4"/>
    <w:rsid w:val="00997171"/>
    <w:rsid w:val="009972F1"/>
    <w:rsid w:val="00997356"/>
    <w:rsid w:val="009973EE"/>
    <w:rsid w:val="00997443"/>
    <w:rsid w:val="0099745C"/>
    <w:rsid w:val="00997543"/>
    <w:rsid w:val="009975AF"/>
    <w:rsid w:val="00997661"/>
    <w:rsid w:val="00997682"/>
    <w:rsid w:val="009977C1"/>
    <w:rsid w:val="009977E8"/>
    <w:rsid w:val="009978C1"/>
    <w:rsid w:val="0099795C"/>
    <w:rsid w:val="00997992"/>
    <w:rsid w:val="009979D9"/>
    <w:rsid w:val="00997B10"/>
    <w:rsid w:val="00997BF1"/>
    <w:rsid w:val="00997CC1"/>
    <w:rsid w:val="00997E9B"/>
    <w:rsid w:val="00997EA2"/>
    <w:rsid w:val="00997FA2"/>
    <w:rsid w:val="009A008F"/>
    <w:rsid w:val="009A00A4"/>
    <w:rsid w:val="009A01E3"/>
    <w:rsid w:val="009A0312"/>
    <w:rsid w:val="009A0384"/>
    <w:rsid w:val="009A04BE"/>
    <w:rsid w:val="009A0522"/>
    <w:rsid w:val="009A05C7"/>
    <w:rsid w:val="009A0966"/>
    <w:rsid w:val="009A0976"/>
    <w:rsid w:val="009A0A00"/>
    <w:rsid w:val="009A0A01"/>
    <w:rsid w:val="009A0A0E"/>
    <w:rsid w:val="009A0A3C"/>
    <w:rsid w:val="009A0B7A"/>
    <w:rsid w:val="009A0B7C"/>
    <w:rsid w:val="009A0C12"/>
    <w:rsid w:val="009A0D34"/>
    <w:rsid w:val="009A0D57"/>
    <w:rsid w:val="009A0DD1"/>
    <w:rsid w:val="009A0E1D"/>
    <w:rsid w:val="009A0E5B"/>
    <w:rsid w:val="009A0EFA"/>
    <w:rsid w:val="009A0F8D"/>
    <w:rsid w:val="009A1084"/>
    <w:rsid w:val="009A10C4"/>
    <w:rsid w:val="009A10D1"/>
    <w:rsid w:val="009A111D"/>
    <w:rsid w:val="009A1235"/>
    <w:rsid w:val="009A1372"/>
    <w:rsid w:val="009A15F6"/>
    <w:rsid w:val="009A1730"/>
    <w:rsid w:val="009A1A60"/>
    <w:rsid w:val="009A1AC6"/>
    <w:rsid w:val="009A1C96"/>
    <w:rsid w:val="009A1C9E"/>
    <w:rsid w:val="009A1D27"/>
    <w:rsid w:val="009A1D51"/>
    <w:rsid w:val="009A1DFD"/>
    <w:rsid w:val="009A1E18"/>
    <w:rsid w:val="009A1F43"/>
    <w:rsid w:val="009A2123"/>
    <w:rsid w:val="009A21A7"/>
    <w:rsid w:val="009A21BD"/>
    <w:rsid w:val="009A220C"/>
    <w:rsid w:val="009A2281"/>
    <w:rsid w:val="009A2421"/>
    <w:rsid w:val="009A2457"/>
    <w:rsid w:val="009A2489"/>
    <w:rsid w:val="009A252F"/>
    <w:rsid w:val="009A2608"/>
    <w:rsid w:val="009A26C8"/>
    <w:rsid w:val="009A26F9"/>
    <w:rsid w:val="009A279F"/>
    <w:rsid w:val="009A27EF"/>
    <w:rsid w:val="009A2984"/>
    <w:rsid w:val="009A2AF5"/>
    <w:rsid w:val="009A2B16"/>
    <w:rsid w:val="009A2D5F"/>
    <w:rsid w:val="009A2D8B"/>
    <w:rsid w:val="009A2EBE"/>
    <w:rsid w:val="009A2ED4"/>
    <w:rsid w:val="009A2FA8"/>
    <w:rsid w:val="009A2FF2"/>
    <w:rsid w:val="009A308D"/>
    <w:rsid w:val="009A32BA"/>
    <w:rsid w:val="009A331E"/>
    <w:rsid w:val="009A3322"/>
    <w:rsid w:val="009A3415"/>
    <w:rsid w:val="009A34DA"/>
    <w:rsid w:val="009A358A"/>
    <w:rsid w:val="009A35B3"/>
    <w:rsid w:val="009A35CD"/>
    <w:rsid w:val="009A360C"/>
    <w:rsid w:val="009A3673"/>
    <w:rsid w:val="009A3689"/>
    <w:rsid w:val="009A36A1"/>
    <w:rsid w:val="009A3883"/>
    <w:rsid w:val="009A38ED"/>
    <w:rsid w:val="009A390E"/>
    <w:rsid w:val="009A3ACC"/>
    <w:rsid w:val="009A3B63"/>
    <w:rsid w:val="009A3BEE"/>
    <w:rsid w:val="009A3C9B"/>
    <w:rsid w:val="009A3DD6"/>
    <w:rsid w:val="009A3E50"/>
    <w:rsid w:val="009A3F7F"/>
    <w:rsid w:val="009A3FEE"/>
    <w:rsid w:val="009A4298"/>
    <w:rsid w:val="009A43A2"/>
    <w:rsid w:val="009A450E"/>
    <w:rsid w:val="009A4635"/>
    <w:rsid w:val="009A467B"/>
    <w:rsid w:val="009A4899"/>
    <w:rsid w:val="009A48CC"/>
    <w:rsid w:val="009A48EC"/>
    <w:rsid w:val="009A4928"/>
    <w:rsid w:val="009A4A94"/>
    <w:rsid w:val="009A4BD2"/>
    <w:rsid w:val="009A4C81"/>
    <w:rsid w:val="009A4E96"/>
    <w:rsid w:val="009A4E9A"/>
    <w:rsid w:val="009A4FDE"/>
    <w:rsid w:val="009A50BB"/>
    <w:rsid w:val="009A50F6"/>
    <w:rsid w:val="009A516D"/>
    <w:rsid w:val="009A51DB"/>
    <w:rsid w:val="009A529E"/>
    <w:rsid w:val="009A53A3"/>
    <w:rsid w:val="009A541D"/>
    <w:rsid w:val="009A561A"/>
    <w:rsid w:val="009A56E9"/>
    <w:rsid w:val="009A57E4"/>
    <w:rsid w:val="009A5A2A"/>
    <w:rsid w:val="009A5D39"/>
    <w:rsid w:val="009A5E58"/>
    <w:rsid w:val="009A5EE8"/>
    <w:rsid w:val="009A604F"/>
    <w:rsid w:val="009A6153"/>
    <w:rsid w:val="009A6196"/>
    <w:rsid w:val="009A61AB"/>
    <w:rsid w:val="009A62AA"/>
    <w:rsid w:val="009A6496"/>
    <w:rsid w:val="009A64B1"/>
    <w:rsid w:val="009A6679"/>
    <w:rsid w:val="009A6686"/>
    <w:rsid w:val="009A66F9"/>
    <w:rsid w:val="009A6734"/>
    <w:rsid w:val="009A6736"/>
    <w:rsid w:val="009A69C5"/>
    <w:rsid w:val="009A69F7"/>
    <w:rsid w:val="009A6AAB"/>
    <w:rsid w:val="009A6B37"/>
    <w:rsid w:val="009A6B51"/>
    <w:rsid w:val="009A6BBD"/>
    <w:rsid w:val="009A6D95"/>
    <w:rsid w:val="009A6F57"/>
    <w:rsid w:val="009A6FCF"/>
    <w:rsid w:val="009A7097"/>
    <w:rsid w:val="009A70DF"/>
    <w:rsid w:val="009A70E4"/>
    <w:rsid w:val="009A7119"/>
    <w:rsid w:val="009A751C"/>
    <w:rsid w:val="009A760C"/>
    <w:rsid w:val="009A775B"/>
    <w:rsid w:val="009A787E"/>
    <w:rsid w:val="009A78CC"/>
    <w:rsid w:val="009A7A74"/>
    <w:rsid w:val="009A7AC4"/>
    <w:rsid w:val="009A7BA2"/>
    <w:rsid w:val="009A7BEE"/>
    <w:rsid w:val="009A7D94"/>
    <w:rsid w:val="009A7DA1"/>
    <w:rsid w:val="009A7E9B"/>
    <w:rsid w:val="009A7F27"/>
    <w:rsid w:val="009A7F48"/>
    <w:rsid w:val="009A7F78"/>
    <w:rsid w:val="009A7F84"/>
    <w:rsid w:val="009B0091"/>
    <w:rsid w:val="009B0496"/>
    <w:rsid w:val="009B0504"/>
    <w:rsid w:val="009B051D"/>
    <w:rsid w:val="009B06AC"/>
    <w:rsid w:val="009B075A"/>
    <w:rsid w:val="009B076E"/>
    <w:rsid w:val="009B0823"/>
    <w:rsid w:val="009B0883"/>
    <w:rsid w:val="009B08A4"/>
    <w:rsid w:val="009B09C0"/>
    <w:rsid w:val="009B09C6"/>
    <w:rsid w:val="009B0AF1"/>
    <w:rsid w:val="009B0BAE"/>
    <w:rsid w:val="009B0C46"/>
    <w:rsid w:val="009B0D14"/>
    <w:rsid w:val="009B0D40"/>
    <w:rsid w:val="009B0DCA"/>
    <w:rsid w:val="009B1041"/>
    <w:rsid w:val="009B106E"/>
    <w:rsid w:val="009B10C4"/>
    <w:rsid w:val="009B1143"/>
    <w:rsid w:val="009B1153"/>
    <w:rsid w:val="009B124A"/>
    <w:rsid w:val="009B12E6"/>
    <w:rsid w:val="009B1308"/>
    <w:rsid w:val="009B14E5"/>
    <w:rsid w:val="009B14ED"/>
    <w:rsid w:val="009B157F"/>
    <w:rsid w:val="009B1619"/>
    <w:rsid w:val="009B16F1"/>
    <w:rsid w:val="009B182E"/>
    <w:rsid w:val="009B1839"/>
    <w:rsid w:val="009B1DC7"/>
    <w:rsid w:val="009B1DC9"/>
    <w:rsid w:val="009B1DFE"/>
    <w:rsid w:val="009B2084"/>
    <w:rsid w:val="009B20BA"/>
    <w:rsid w:val="009B21CE"/>
    <w:rsid w:val="009B21FC"/>
    <w:rsid w:val="009B2651"/>
    <w:rsid w:val="009B26F7"/>
    <w:rsid w:val="009B2797"/>
    <w:rsid w:val="009B2865"/>
    <w:rsid w:val="009B28F5"/>
    <w:rsid w:val="009B2907"/>
    <w:rsid w:val="009B290C"/>
    <w:rsid w:val="009B2963"/>
    <w:rsid w:val="009B29F6"/>
    <w:rsid w:val="009B2B6B"/>
    <w:rsid w:val="009B2B9B"/>
    <w:rsid w:val="009B2C75"/>
    <w:rsid w:val="009B3014"/>
    <w:rsid w:val="009B311A"/>
    <w:rsid w:val="009B337F"/>
    <w:rsid w:val="009B33D3"/>
    <w:rsid w:val="009B3403"/>
    <w:rsid w:val="009B3408"/>
    <w:rsid w:val="009B34BB"/>
    <w:rsid w:val="009B3519"/>
    <w:rsid w:val="009B3598"/>
    <w:rsid w:val="009B365D"/>
    <w:rsid w:val="009B36EE"/>
    <w:rsid w:val="009B3798"/>
    <w:rsid w:val="009B389C"/>
    <w:rsid w:val="009B398C"/>
    <w:rsid w:val="009B3A49"/>
    <w:rsid w:val="009B3A4A"/>
    <w:rsid w:val="009B3A4D"/>
    <w:rsid w:val="009B3BC4"/>
    <w:rsid w:val="009B3BFC"/>
    <w:rsid w:val="009B3C13"/>
    <w:rsid w:val="009B3D16"/>
    <w:rsid w:val="009B3EFB"/>
    <w:rsid w:val="009B3F66"/>
    <w:rsid w:val="009B3F8C"/>
    <w:rsid w:val="009B406D"/>
    <w:rsid w:val="009B40AF"/>
    <w:rsid w:val="009B43F3"/>
    <w:rsid w:val="009B4478"/>
    <w:rsid w:val="009B4483"/>
    <w:rsid w:val="009B44D4"/>
    <w:rsid w:val="009B4639"/>
    <w:rsid w:val="009B467F"/>
    <w:rsid w:val="009B4889"/>
    <w:rsid w:val="009B4958"/>
    <w:rsid w:val="009B49A4"/>
    <w:rsid w:val="009B49E9"/>
    <w:rsid w:val="009B4A50"/>
    <w:rsid w:val="009B4CBE"/>
    <w:rsid w:val="009B4E14"/>
    <w:rsid w:val="009B4FC7"/>
    <w:rsid w:val="009B50E4"/>
    <w:rsid w:val="009B5120"/>
    <w:rsid w:val="009B52CB"/>
    <w:rsid w:val="009B53B7"/>
    <w:rsid w:val="009B53E1"/>
    <w:rsid w:val="009B546B"/>
    <w:rsid w:val="009B5517"/>
    <w:rsid w:val="009B56A4"/>
    <w:rsid w:val="009B56BC"/>
    <w:rsid w:val="009B5749"/>
    <w:rsid w:val="009B57E4"/>
    <w:rsid w:val="009B591D"/>
    <w:rsid w:val="009B5A3F"/>
    <w:rsid w:val="009B5A73"/>
    <w:rsid w:val="009B5AD1"/>
    <w:rsid w:val="009B5AE1"/>
    <w:rsid w:val="009B5B83"/>
    <w:rsid w:val="009B5B93"/>
    <w:rsid w:val="009B5C20"/>
    <w:rsid w:val="009B5C52"/>
    <w:rsid w:val="009B5D02"/>
    <w:rsid w:val="009B5DE5"/>
    <w:rsid w:val="009B5E1C"/>
    <w:rsid w:val="009B5E36"/>
    <w:rsid w:val="009B5E81"/>
    <w:rsid w:val="009B5F48"/>
    <w:rsid w:val="009B605B"/>
    <w:rsid w:val="009B6314"/>
    <w:rsid w:val="009B64BF"/>
    <w:rsid w:val="009B6549"/>
    <w:rsid w:val="009B65A5"/>
    <w:rsid w:val="009B65AF"/>
    <w:rsid w:val="009B65B2"/>
    <w:rsid w:val="009B66E0"/>
    <w:rsid w:val="009B68AE"/>
    <w:rsid w:val="009B68D5"/>
    <w:rsid w:val="009B6939"/>
    <w:rsid w:val="009B69B7"/>
    <w:rsid w:val="009B69B9"/>
    <w:rsid w:val="009B6A9B"/>
    <w:rsid w:val="009B6AE6"/>
    <w:rsid w:val="009B6BF0"/>
    <w:rsid w:val="009B6C74"/>
    <w:rsid w:val="009B6CD3"/>
    <w:rsid w:val="009B6CDC"/>
    <w:rsid w:val="009B6E15"/>
    <w:rsid w:val="009B6E39"/>
    <w:rsid w:val="009B6EC5"/>
    <w:rsid w:val="009B7001"/>
    <w:rsid w:val="009B713A"/>
    <w:rsid w:val="009B713F"/>
    <w:rsid w:val="009B7177"/>
    <w:rsid w:val="009B7189"/>
    <w:rsid w:val="009B71DF"/>
    <w:rsid w:val="009B722C"/>
    <w:rsid w:val="009B724B"/>
    <w:rsid w:val="009B7296"/>
    <w:rsid w:val="009B73FA"/>
    <w:rsid w:val="009B7423"/>
    <w:rsid w:val="009B74B5"/>
    <w:rsid w:val="009B7555"/>
    <w:rsid w:val="009B7855"/>
    <w:rsid w:val="009B7A3A"/>
    <w:rsid w:val="009B7AE1"/>
    <w:rsid w:val="009B7DE6"/>
    <w:rsid w:val="009B7F31"/>
    <w:rsid w:val="009B7FBE"/>
    <w:rsid w:val="009B7FF8"/>
    <w:rsid w:val="009C015D"/>
    <w:rsid w:val="009C017C"/>
    <w:rsid w:val="009C0180"/>
    <w:rsid w:val="009C048F"/>
    <w:rsid w:val="009C04F3"/>
    <w:rsid w:val="009C0513"/>
    <w:rsid w:val="009C051B"/>
    <w:rsid w:val="009C0533"/>
    <w:rsid w:val="009C0A3E"/>
    <w:rsid w:val="009C0A70"/>
    <w:rsid w:val="009C0A78"/>
    <w:rsid w:val="009C0AC7"/>
    <w:rsid w:val="009C0AF5"/>
    <w:rsid w:val="009C0B56"/>
    <w:rsid w:val="009C0C60"/>
    <w:rsid w:val="009C0D71"/>
    <w:rsid w:val="009C0E0B"/>
    <w:rsid w:val="009C0E85"/>
    <w:rsid w:val="009C1138"/>
    <w:rsid w:val="009C11CD"/>
    <w:rsid w:val="009C1513"/>
    <w:rsid w:val="009C1564"/>
    <w:rsid w:val="009C1637"/>
    <w:rsid w:val="009C1659"/>
    <w:rsid w:val="009C16C4"/>
    <w:rsid w:val="009C16DB"/>
    <w:rsid w:val="009C1775"/>
    <w:rsid w:val="009C17F3"/>
    <w:rsid w:val="009C193A"/>
    <w:rsid w:val="009C19CA"/>
    <w:rsid w:val="009C1A4A"/>
    <w:rsid w:val="009C1A87"/>
    <w:rsid w:val="009C1B0C"/>
    <w:rsid w:val="009C1BA9"/>
    <w:rsid w:val="009C1BBE"/>
    <w:rsid w:val="009C1C31"/>
    <w:rsid w:val="009C1C9F"/>
    <w:rsid w:val="009C1F77"/>
    <w:rsid w:val="009C203E"/>
    <w:rsid w:val="009C2064"/>
    <w:rsid w:val="009C216A"/>
    <w:rsid w:val="009C2180"/>
    <w:rsid w:val="009C2185"/>
    <w:rsid w:val="009C21ED"/>
    <w:rsid w:val="009C232A"/>
    <w:rsid w:val="009C23E7"/>
    <w:rsid w:val="009C2455"/>
    <w:rsid w:val="009C27BC"/>
    <w:rsid w:val="009C28A4"/>
    <w:rsid w:val="009C29BF"/>
    <w:rsid w:val="009C2C7A"/>
    <w:rsid w:val="009C2C91"/>
    <w:rsid w:val="009C2D43"/>
    <w:rsid w:val="009C2D95"/>
    <w:rsid w:val="009C2F5E"/>
    <w:rsid w:val="009C2F91"/>
    <w:rsid w:val="009C305F"/>
    <w:rsid w:val="009C32EE"/>
    <w:rsid w:val="009C3354"/>
    <w:rsid w:val="009C3435"/>
    <w:rsid w:val="009C34CA"/>
    <w:rsid w:val="009C3813"/>
    <w:rsid w:val="009C382F"/>
    <w:rsid w:val="009C3892"/>
    <w:rsid w:val="009C3895"/>
    <w:rsid w:val="009C393E"/>
    <w:rsid w:val="009C39F5"/>
    <w:rsid w:val="009C3A68"/>
    <w:rsid w:val="009C3AA5"/>
    <w:rsid w:val="009C3BCD"/>
    <w:rsid w:val="009C3D55"/>
    <w:rsid w:val="009C3E35"/>
    <w:rsid w:val="009C3E63"/>
    <w:rsid w:val="009C3F52"/>
    <w:rsid w:val="009C3F60"/>
    <w:rsid w:val="009C3FE1"/>
    <w:rsid w:val="009C3FFE"/>
    <w:rsid w:val="009C4036"/>
    <w:rsid w:val="009C40B4"/>
    <w:rsid w:val="009C4177"/>
    <w:rsid w:val="009C42B1"/>
    <w:rsid w:val="009C4384"/>
    <w:rsid w:val="009C43CB"/>
    <w:rsid w:val="009C4502"/>
    <w:rsid w:val="009C4658"/>
    <w:rsid w:val="009C4790"/>
    <w:rsid w:val="009C47D4"/>
    <w:rsid w:val="009C47E3"/>
    <w:rsid w:val="009C4813"/>
    <w:rsid w:val="009C4815"/>
    <w:rsid w:val="009C488A"/>
    <w:rsid w:val="009C492B"/>
    <w:rsid w:val="009C4986"/>
    <w:rsid w:val="009C49FB"/>
    <w:rsid w:val="009C4A91"/>
    <w:rsid w:val="009C4BB3"/>
    <w:rsid w:val="009C4C5B"/>
    <w:rsid w:val="009C4E5A"/>
    <w:rsid w:val="009C4E76"/>
    <w:rsid w:val="009C4E81"/>
    <w:rsid w:val="009C4F4C"/>
    <w:rsid w:val="009C4F8B"/>
    <w:rsid w:val="009C4FE4"/>
    <w:rsid w:val="009C51EC"/>
    <w:rsid w:val="009C5334"/>
    <w:rsid w:val="009C545D"/>
    <w:rsid w:val="009C5593"/>
    <w:rsid w:val="009C55F5"/>
    <w:rsid w:val="009C5650"/>
    <w:rsid w:val="009C56A2"/>
    <w:rsid w:val="009C5735"/>
    <w:rsid w:val="009C57B0"/>
    <w:rsid w:val="009C57F0"/>
    <w:rsid w:val="009C57FB"/>
    <w:rsid w:val="009C59F6"/>
    <w:rsid w:val="009C5B0E"/>
    <w:rsid w:val="009C5C63"/>
    <w:rsid w:val="009C5C6D"/>
    <w:rsid w:val="009C5D1E"/>
    <w:rsid w:val="009C5E8F"/>
    <w:rsid w:val="009C5F2F"/>
    <w:rsid w:val="009C5F41"/>
    <w:rsid w:val="009C5FA3"/>
    <w:rsid w:val="009C5FC1"/>
    <w:rsid w:val="009C6153"/>
    <w:rsid w:val="009C62ED"/>
    <w:rsid w:val="009C6306"/>
    <w:rsid w:val="009C6453"/>
    <w:rsid w:val="009C6501"/>
    <w:rsid w:val="009C65EA"/>
    <w:rsid w:val="009C6699"/>
    <w:rsid w:val="009C66C9"/>
    <w:rsid w:val="009C671C"/>
    <w:rsid w:val="009C6789"/>
    <w:rsid w:val="009C67EB"/>
    <w:rsid w:val="009C6837"/>
    <w:rsid w:val="009C689C"/>
    <w:rsid w:val="009C690B"/>
    <w:rsid w:val="009C69A3"/>
    <w:rsid w:val="009C6A77"/>
    <w:rsid w:val="009C6A82"/>
    <w:rsid w:val="009C6C4E"/>
    <w:rsid w:val="009C6E65"/>
    <w:rsid w:val="009C6E76"/>
    <w:rsid w:val="009C7084"/>
    <w:rsid w:val="009C723A"/>
    <w:rsid w:val="009C7257"/>
    <w:rsid w:val="009C72C1"/>
    <w:rsid w:val="009C736F"/>
    <w:rsid w:val="009C73F4"/>
    <w:rsid w:val="009C74BC"/>
    <w:rsid w:val="009C77A8"/>
    <w:rsid w:val="009C7BAE"/>
    <w:rsid w:val="009C7BCD"/>
    <w:rsid w:val="009C7BF1"/>
    <w:rsid w:val="009C7C86"/>
    <w:rsid w:val="009C7CD5"/>
    <w:rsid w:val="009C7E1B"/>
    <w:rsid w:val="009C7E1C"/>
    <w:rsid w:val="009C7E79"/>
    <w:rsid w:val="009D0225"/>
    <w:rsid w:val="009D0422"/>
    <w:rsid w:val="009D0608"/>
    <w:rsid w:val="009D0643"/>
    <w:rsid w:val="009D0796"/>
    <w:rsid w:val="009D0804"/>
    <w:rsid w:val="009D0894"/>
    <w:rsid w:val="009D08B3"/>
    <w:rsid w:val="009D0923"/>
    <w:rsid w:val="009D0B37"/>
    <w:rsid w:val="009D0C58"/>
    <w:rsid w:val="009D0C86"/>
    <w:rsid w:val="009D0CDE"/>
    <w:rsid w:val="009D0DB8"/>
    <w:rsid w:val="009D0E02"/>
    <w:rsid w:val="009D0E33"/>
    <w:rsid w:val="009D10A7"/>
    <w:rsid w:val="009D1217"/>
    <w:rsid w:val="009D123D"/>
    <w:rsid w:val="009D12CF"/>
    <w:rsid w:val="009D1326"/>
    <w:rsid w:val="009D140C"/>
    <w:rsid w:val="009D1435"/>
    <w:rsid w:val="009D1599"/>
    <w:rsid w:val="009D15D2"/>
    <w:rsid w:val="009D175F"/>
    <w:rsid w:val="009D194C"/>
    <w:rsid w:val="009D199A"/>
    <w:rsid w:val="009D1B0D"/>
    <w:rsid w:val="009D1C39"/>
    <w:rsid w:val="009D1CBE"/>
    <w:rsid w:val="009D1DBB"/>
    <w:rsid w:val="009D1E3E"/>
    <w:rsid w:val="009D1F0B"/>
    <w:rsid w:val="009D2136"/>
    <w:rsid w:val="009D23AA"/>
    <w:rsid w:val="009D2445"/>
    <w:rsid w:val="009D2446"/>
    <w:rsid w:val="009D2486"/>
    <w:rsid w:val="009D253E"/>
    <w:rsid w:val="009D25C4"/>
    <w:rsid w:val="009D27D9"/>
    <w:rsid w:val="009D27F8"/>
    <w:rsid w:val="009D284E"/>
    <w:rsid w:val="009D2854"/>
    <w:rsid w:val="009D28D7"/>
    <w:rsid w:val="009D294B"/>
    <w:rsid w:val="009D2A92"/>
    <w:rsid w:val="009D2AAA"/>
    <w:rsid w:val="009D2AB5"/>
    <w:rsid w:val="009D2BE2"/>
    <w:rsid w:val="009D2E51"/>
    <w:rsid w:val="009D2FD2"/>
    <w:rsid w:val="009D3022"/>
    <w:rsid w:val="009D3078"/>
    <w:rsid w:val="009D30A9"/>
    <w:rsid w:val="009D30F9"/>
    <w:rsid w:val="009D317A"/>
    <w:rsid w:val="009D3271"/>
    <w:rsid w:val="009D329C"/>
    <w:rsid w:val="009D332D"/>
    <w:rsid w:val="009D337C"/>
    <w:rsid w:val="009D33A2"/>
    <w:rsid w:val="009D33F2"/>
    <w:rsid w:val="009D3490"/>
    <w:rsid w:val="009D3512"/>
    <w:rsid w:val="009D3545"/>
    <w:rsid w:val="009D35EC"/>
    <w:rsid w:val="009D35F6"/>
    <w:rsid w:val="009D3640"/>
    <w:rsid w:val="009D36F1"/>
    <w:rsid w:val="009D370A"/>
    <w:rsid w:val="009D374E"/>
    <w:rsid w:val="009D375A"/>
    <w:rsid w:val="009D3831"/>
    <w:rsid w:val="009D396D"/>
    <w:rsid w:val="009D396E"/>
    <w:rsid w:val="009D3A22"/>
    <w:rsid w:val="009D3A5E"/>
    <w:rsid w:val="009D3A7B"/>
    <w:rsid w:val="009D3ACE"/>
    <w:rsid w:val="009D3BC9"/>
    <w:rsid w:val="009D3C59"/>
    <w:rsid w:val="009D3C67"/>
    <w:rsid w:val="009D3CAF"/>
    <w:rsid w:val="009D3CD1"/>
    <w:rsid w:val="009D3DBB"/>
    <w:rsid w:val="009D3E11"/>
    <w:rsid w:val="009D3E7F"/>
    <w:rsid w:val="009D3F6A"/>
    <w:rsid w:val="009D3F8A"/>
    <w:rsid w:val="009D40E5"/>
    <w:rsid w:val="009D40F1"/>
    <w:rsid w:val="009D4107"/>
    <w:rsid w:val="009D4112"/>
    <w:rsid w:val="009D4172"/>
    <w:rsid w:val="009D41E9"/>
    <w:rsid w:val="009D421A"/>
    <w:rsid w:val="009D444E"/>
    <w:rsid w:val="009D44DC"/>
    <w:rsid w:val="009D45F3"/>
    <w:rsid w:val="009D469D"/>
    <w:rsid w:val="009D46AD"/>
    <w:rsid w:val="009D47D3"/>
    <w:rsid w:val="009D49C8"/>
    <w:rsid w:val="009D4A50"/>
    <w:rsid w:val="009D4CB7"/>
    <w:rsid w:val="009D4CEA"/>
    <w:rsid w:val="009D4F81"/>
    <w:rsid w:val="009D500B"/>
    <w:rsid w:val="009D5080"/>
    <w:rsid w:val="009D5130"/>
    <w:rsid w:val="009D52A9"/>
    <w:rsid w:val="009D53FA"/>
    <w:rsid w:val="009D5499"/>
    <w:rsid w:val="009D5593"/>
    <w:rsid w:val="009D5607"/>
    <w:rsid w:val="009D56CE"/>
    <w:rsid w:val="009D572A"/>
    <w:rsid w:val="009D5744"/>
    <w:rsid w:val="009D5A42"/>
    <w:rsid w:val="009D5A5F"/>
    <w:rsid w:val="009D5AA3"/>
    <w:rsid w:val="009D5AD8"/>
    <w:rsid w:val="009D5B1E"/>
    <w:rsid w:val="009D5B87"/>
    <w:rsid w:val="009D5BAD"/>
    <w:rsid w:val="009D5BE4"/>
    <w:rsid w:val="009D5C15"/>
    <w:rsid w:val="009D5C1F"/>
    <w:rsid w:val="009D5C28"/>
    <w:rsid w:val="009D5DD1"/>
    <w:rsid w:val="009D5F7B"/>
    <w:rsid w:val="009D6014"/>
    <w:rsid w:val="009D60F9"/>
    <w:rsid w:val="009D60FD"/>
    <w:rsid w:val="009D62A7"/>
    <w:rsid w:val="009D647A"/>
    <w:rsid w:val="009D6516"/>
    <w:rsid w:val="009D6595"/>
    <w:rsid w:val="009D6699"/>
    <w:rsid w:val="009D6708"/>
    <w:rsid w:val="009D6799"/>
    <w:rsid w:val="009D6A38"/>
    <w:rsid w:val="009D6BA0"/>
    <w:rsid w:val="009D6BA5"/>
    <w:rsid w:val="009D6C15"/>
    <w:rsid w:val="009D6C79"/>
    <w:rsid w:val="009D6CE9"/>
    <w:rsid w:val="009D701C"/>
    <w:rsid w:val="009D704A"/>
    <w:rsid w:val="009D7201"/>
    <w:rsid w:val="009D7256"/>
    <w:rsid w:val="009D7325"/>
    <w:rsid w:val="009D7357"/>
    <w:rsid w:val="009D74E7"/>
    <w:rsid w:val="009D75C7"/>
    <w:rsid w:val="009D75E8"/>
    <w:rsid w:val="009D7835"/>
    <w:rsid w:val="009D7894"/>
    <w:rsid w:val="009D7A96"/>
    <w:rsid w:val="009D7AB7"/>
    <w:rsid w:val="009D7AD2"/>
    <w:rsid w:val="009D7B15"/>
    <w:rsid w:val="009D7BDA"/>
    <w:rsid w:val="009D7CF7"/>
    <w:rsid w:val="009D7E67"/>
    <w:rsid w:val="009D7E8F"/>
    <w:rsid w:val="009D7EC2"/>
    <w:rsid w:val="009E0032"/>
    <w:rsid w:val="009E00F1"/>
    <w:rsid w:val="009E0108"/>
    <w:rsid w:val="009E01A5"/>
    <w:rsid w:val="009E033D"/>
    <w:rsid w:val="009E03A9"/>
    <w:rsid w:val="009E056D"/>
    <w:rsid w:val="009E0570"/>
    <w:rsid w:val="009E05D1"/>
    <w:rsid w:val="009E0638"/>
    <w:rsid w:val="009E069B"/>
    <w:rsid w:val="009E06DD"/>
    <w:rsid w:val="009E06FF"/>
    <w:rsid w:val="009E073E"/>
    <w:rsid w:val="009E0839"/>
    <w:rsid w:val="009E0848"/>
    <w:rsid w:val="009E0888"/>
    <w:rsid w:val="009E088B"/>
    <w:rsid w:val="009E08A7"/>
    <w:rsid w:val="009E0941"/>
    <w:rsid w:val="009E0A94"/>
    <w:rsid w:val="009E0C1A"/>
    <w:rsid w:val="009E0C8C"/>
    <w:rsid w:val="009E0D83"/>
    <w:rsid w:val="009E0E7E"/>
    <w:rsid w:val="009E0E7F"/>
    <w:rsid w:val="009E117E"/>
    <w:rsid w:val="009E1278"/>
    <w:rsid w:val="009E14E8"/>
    <w:rsid w:val="009E14F6"/>
    <w:rsid w:val="009E1533"/>
    <w:rsid w:val="009E1548"/>
    <w:rsid w:val="009E16F6"/>
    <w:rsid w:val="009E1796"/>
    <w:rsid w:val="009E18A0"/>
    <w:rsid w:val="009E18EA"/>
    <w:rsid w:val="009E1A1C"/>
    <w:rsid w:val="009E1BEE"/>
    <w:rsid w:val="009E1C34"/>
    <w:rsid w:val="009E1C55"/>
    <w:rsid w:val="009E1C5A"/>
    <w:rsid w:val="009E1D65"/>
    <w:rsid w:val="009E1E2B"/>
    <w:rsid w:val="009E1ECF"/>
    <w:rsid w:val="009E1F4F"/>
    <w:rsid w:val="009E2099"/>
    <w:rsid w:val="009E20EC"/>
    <w:rsid w:val="009E2136"/>
    <w:rsid w:val="009E2241"/>
    <w:rsid w:val="009E2288"/>
    <w:rsid w:val="009E230C"/>
    <w:rsid w:val="009E241D"/>
    <w:rsid w:val="009E242F"/>
    <w:rsid w:val="009E2540"/>
    <w:rsid w:val="009E259A"/>
    <w:rsid w:val="009E2632"/>
    <w:rsid w:val="009E2681"/>
    <w:rsid w:val="009E280B"/>
    <w:rsid w:val="009E29ED"/>
    <w:rsid w:val="009E2A1D"/>
    <w:rsid w:val="009E2BE4"/>
    <w:rsid w:val="009E2C8B"/>
    <w:rsid w:val="009E2D2E"/>
    <w:rsid w:val="009E2D5E"/>
    <w:rsid w:val="009E2F5F"/>
    <w:rsid w:val="009E3026"/>
    <w:rsid w:val="009E314D"/>
    <w:rsid w:val="009E316F"/>
    <w:rsid w:val="009E3173"/>
    <w:rsid w:val="009E3182"/>
    <w:rsid w:val="009E3252"/>
    <w:rsid w:val="009E32A8"/>
    <w:rsid w:val="009E32E2"/>
    <w:rsid w:val="009E3337"/>
    <w:rsid w:val="009E345E"/>
    <w:rsid w:val="009E346C"/>
    <w:rsid w:val="009E34F5"/>
    <w:rsid w:val="009E3545"/>
    <w:rsid w:val="009E359F"/>
    <w:rsid w:val="009E35F9"/>
    <w:rsid w:val="009E36A6"/>
    <w:rsid w:val="009E3764"/>
    <w:rsid w:val="009E37CE"/>
    <w:rsid w:val="009E3981"/>
    <w:rsid w:val="009E39C3"/>
    <w:rsid w:val="009E3AF8"/>
    <w:rsid w:val="009E3B0A"/>
    <w:rsid w:val="009E3C49"/>
    <w:rsid w:val="009E3CA6"/>
    <w:rsid w:val="009E3D88"/>
    <w:rsid w:val="009E3DCA"/>
    <w:rsid w:val="009E3EFE"/>
    <w:rsid w:val="009E404D"/>
    <w:rsid w:val="009E409A"/>
    <w:rsid w:val="009E4192"/>
    <w:rsid w:val="009E4343"/>
    <w:rsid w:val="009E43F6"/>
    <w:rsid w:val="009E4469"/>
    <w:rsid w:val="009E45FF"/>
    <w:rsid w:val="009E46C2"/>
    <w:rsid w:val="009E46C6"/>
    <w:rsid w:val="009E47C9"/>
    <w:rsid w:val="009E4A0F"/>
    <w:rsid w:val="009E4A5D"/>
    <w:rsid w:val="009E4B6C"/>
    <w:rsid w:val="009E4BB4"/>
    <w:rsid w:val="009E4C8E"/>
    <w:rsid w:val="009E4CEA"/>
    <w:rsid w:val="009E4ED9"/>
    <w:rsid w:val="009E50D7"/>
    <w:rsid w:val="009E51FC"/>
    <w:rsid w:val="009E5245"/>
    <w:rsid w:val="009E565F"/>
    <w:rsid w:val="009E5689"/>
    <w:rsid w:val="009E568F"/>
    <w:rsid w:val="009E5717"/>
    <w:rsid w:val="009E57B8"/>
    <w:rsid w:val="009E58EB"/>
    <w:rsid w:val="009E58F4"/>
    <w:rsid w:val="009E5954"/>
    <w:rsid w:val="009E5B36"/>
    <w:rsid w:val="009E5B4E"/>
    <w:rsid w:val="009E5CE6"/>
    <w:rsid w:val="009E5D56"/>
    <w:rsid w:val="009E5F43"/>
    <w:rsid w:val="009E5F6E"/>
    <w:rsid w:val="009E5FB9"/>
    <w:rsid w:val="009E606D"/>
    <w:rsid w:val="009E60E5"/>
    <w:rsid w:val="009E6226"/>
    <w:rsid w:val="009E63DF"/>
    <w:rsid w:val="009E6420"/>
    <w:rsid w:val="009E6642"/>
    <w:rsid w:val="009E6685"/>
    <w:rsid w:val="009E6861"/>
    <w:rsid w:val="009E697E"/>
    <w:rsid w:val="009E69EA"/>
    <w:rsid w:val="009E69FD"/>
    <w:rsid w:val="009E6A0B"/>
    <w:rsid w:val="009E6A23"/>
    <w:rsid w:val="009E6A46"/>
    <w:rsid w:val="009E6BE6"/>
    <w:rsid w:val="009E71BB"/>
    <w:rsid w:val="009E745D"/>
    <w:rsid w:val="009E749B"/>
    <w:rsid w:val="009E764A"/>
    <w:rsid w:val="009E778F"/>
    <w:rsid w:val="009E7A26"/>
    <w:rsid w:val="009E7A68"/>
    <w:rsid w:val="009E7AE2"/>
    <w:rsid w:val="009E7BB9"/>
    <w:rsid w:val="009E7E71"/>
    <w:rsid w:val="009F0016"/>
    <w:rsid w:val="009F0076"/>
    <w:rsid w:val="009F0402"/>
    <w:rsid w:val="009F04E1"/>
    <w:rsid w:val="009F050F"/>
    <w:rsid w:val="009F053A"/>
    <w:rsid w:val="009F0607"/>
    <w:rsid w:val="009F060E"/>
    <w:rsid w:val="009F0646"/>
    <w:rsid w:val="009F0755"/>
    <w:rsid w:val="009F07BA"/>
    <w:rsid w:val="009F07DC"/>
    <w:rsid w:val="009F0AE2"/>
    <w:rsid w:val="009F0D36"/>
    <w:rsid w:val="009F0E4D"/>
    <w:rsid w:val="009F0EDF"/>
    <w:rsid w:val="009F0F60"/>
    <w:rsid w:val="009F0F7B"/>
    <w:rsid w:val="009F13BB"/>
    <w:rsid w:val="009F1474"/>
    <w:rsid w:val="009F158B"/>
    <w:rsid w:val="009F1753"/>
    <w:rsid w:val="009F1855"/>
    <w:rsid w:val="009F1873"/>
    <w:rsid w:val="009F1884"/>
    <w:rsid w:val="009F18ED"/>
    <w:rsid w:val="009F192A"/>
    <w:rsid w:val="009F1AE9"/>
    <w:rsid w:val="009F1B54"/>
    <w:rsid w:val="009F1B87"/>
    <w:rsid w:val="009F1BCC"/>
    <w:rsid w:val="009F1C1B"/>
    <w:rsid w:val="009F1CDB"/>
    <w:rsid w:val="009F1F2E"/>
    <w:rsid w:val="009F1FF4"/>
    <w:rsid w:val="009F201C"/>
    <w:rsid w:val="009F2079"/>
    <w:rsid w:val="009F20E2"/>
    <w:rsid w:val="009F229C"/>
    <w:rsid w:val="009F2416"/>
    <w:rsid w:val="009F2499"/>
    <w:rsid w:val="009F2682"/>
    <w:rsid w:val="009F26B2"/>
    <w:rsid w:val="009F26D8"/>
    <w:rsid w:val="009F2A77"/>
    <w:rsid w:val="009F2B65"/>
    <w:rsid w:val="009F2B79"/>
    <w:rsid w:val="009F2BF1"/>
    <w:rsid w:val="009F2C38"/>
    <w:rsid w:val="009F2D0A"/>
    <w:rsid w:val="009F2DA3"/>
    <w:rsid w:val="009F3045"/>
    <w:rsid w:val="009F308D"/>
    <w:rsid w:val="009F3108"/>
    <w:rsid w:val="009F3577"/>
    <w:rsid w:val="009F35F2"/>
    <w:rsid w:val="009F3606"/>
    <w:rsid w:val="009F3634"/>
    <w:rsid w:val="009F371C"/>
    <w:rsid w:val="009F3761"/>
    <w:rsid w:val="009F37EB"/>
    <w:rsid w:val="009F3802"/>
    <w:rsid w:val="009F3931"/>
    <w:rsid w:val="009F39AF"/>
    <w:rsid w:val="009F3B5F"/>
    <w:rsid w:val="009F3C00"/>
    <w:rsid w:val="009F3C8B"/>
    <w:rsid w:val="009F3CAB"/>
    <w:rsid w:val="009F3CB8"/>
    <w:rsid w:val="009F3D5F"/>
    <w:rsid w:val="009F3E39"/>
    <w:rsid w:val="009F3F7B"/>
    <w:rsid w:val="009F3FC4"/>
    <w:rsid w:val="009F3FEB"/>
    <w:rsid w:val="009F4060"/>
    <w:rsid w:val="009F4168"/>
    <w:rsid w:val="009F416A"/>
    <w:rsid w:val="009F4199"/>
    <w:rsid w:val="009F426B"/>
    <w:rsid w:val="009F42A3"/>
    <w:rsid w:val="009F430D"/>
    <w:rsid w:val="009F4417"/>
    <w:rsid w:val="009F4474"/>
    <w:rsid w:val="009F44D3"/>
    <w:rsid w:val="009F454A"/>
    <w:rsid w:val="009F4627"/>
    <w:rsid w:val="009F4672"/>
    <w:rsid w:val="009F4751"/>
    <w:rsid w:val="009F476F"/>
    <w:rsid w:val="009F4901"/>
    <w:rsid w:val="009F49E5"/>
    <w:rsid w:val="009F4BDB"/>
    <w:rsid w:val="009F4C78"/>
    <w:rsid w:val="009F4E39"/>
    <w:rsid w:val="009F4EE7"/>
    <w:rsid w:val="009F4F81"/>
    <w:rsid w:val="009F4FA1"/>
    <w:rsid w:val="009F4FB6"/>
    <w:rsid w:val="009F5025"/>
    <w:rsid w:val="009F50AB"/>
    <w:rsid w:val="009F5214"/>
    <w:rsid w:val="009F522A"/>
    <w:rsid w:val="009F53E1"/>
    <w:rsid w:val="009F548A"/>
    <w:rsid w:val="009F5573"/>
    <w:rsid w:val="009F55D8"/>
    <w:rsid w:val="009F5684"/>
    <w:rsid w:val="009F56AD"/>
    <w:rsid w:val="009F5722"/>
    <w:rsid w:val="009F596A"/>
    <w:rsid w:val="009F5B7A"/>
    <w:rsid w:val="009F5B95"/>
    <w:rsid w:val="009F5C84"/>
    <w:rsid w:val="009F5D70"/>
    <w:rsid w:val="009F5E70"/>
    <w:rsid w:val="009F5E9D"/>
    <w:rsid w:val="009F5ED5"/>
    <w:rsid w:val="009F6078"/>
    <w:rsid w:val="009F630C"/>
    <w:rsid w:val="009F6317"/>
    <w:rsid w:val="009F6555"/>
    <w:rsid w:val="009F6588"/>
    <w:rsid w:val="009F6686"/>
    <w:rsid w:val="009F6772"/>
    <w:rsid w:val="009F68D1"/>
    <w:rsid w:val="009F690A"/>
    <w:rsid w:val="009F6AE5"/>
    <w:rsid w:val="009F6CB0"/>
    <w:rsid w:val="009F6D31"/>
    <w:rsid w:val="009F6E27"/>
    <w:rsid w:val="009F6E54"/>
    <w:rsid w:val="009F6F60"/>
    <w:rsid w:val="009F709E"/>
    <w:rsid w:val="009F70D8"/>
    <w:rsid w:val="009F7287"/>
    <w:rsid w:val="009F72B0"/>
    <w:rsid w:val="009F72DA"/>
    <w:rsid w:val="009F737F"/>
    <w:rsid w:val="009F73D3"/>
    <w:rsid w:val="009F745C"/>
    <w:rsid w:val="009F7558"/>
    <w:rsid w:val="009F769C"/>
    <w:rsid w:val="009F7707"/>
    <w:rsid w:val="009F77D0"/>
    <w:rsid w:val="009F77DE"/>
    <w:rsid w:val="009F7844"/>
    <w:rsid w:val="009F786E"/>
    <w:rsid w:val="009F78E5"/>
    <w:rsid w:val="009F7914"/>
    <w:rsid w:val="009F7945"/>
    <w:rsid w:val="009F79DA"/>
    <w:rsid w:val="009F7D9E"/>
    <w:rsid w:val="009F7DF4"/>
    <w:rsid w:val="009F7F0E"/>
    <w:rsid w:val="00A00022"/>
    <w:rsid w:val="00A00049"/>
    <w:rsid w:val="00A000AD"/>
    <w:rsid w:val="00A000B8"/>
    <w:rsid w:val="00A0016C"/>
    <w:rsid w:val="00A0026D"/>
    <w:rsid w:val="00A002DE"/>
    <w:rsid w:val="00A002EE"/>
    <w:rsid w:val="00A00362"/>
    <w:rsid w:val="00A00572"/>
    <w:rsid w:val="00A00644"/>
    <w:rsid w:val="00A008A2"/>
    <w:rsid w:val="00A0093C"/>
    <w:rsid w:val="00A00985"/>
    <w:rsid w:val="00A00B77"/>
    <w:rsid w:val="00A00BD6"/>
    <w:rsid w:val="00A00CC3"/>
    <w:rsid w:val="00A00CC8"/>
    <w:rsid w:val="00A00CF1"/>
    <w:rsid w:val="00A00D9C"/>
    <w:rsid w:val="00A00E53"/>
    <w:rsid w:val="00A00EC3"/>
    <w:rsid w:val="00A010A2"/>
    <w:rsid w:val="00A01249"/>
    <w:rsid w:val="00A012F3"/>
    <w:rsid w:val="00A01395"/>
    <w:rsid w:val="00A0139D"/>
    <w:rsid w:val="00A013E4"/>
    <w:rsid w:val="00A0140A"/>
    <w:rsid w:val="00A014AF"/>
    <w:rsid w:val="00A01558"/>
    <w:rsid w:val="00A0157D"/>
    <w:rsid w:val="00A01739"/>
    <w:rsid w:val="00A01782"/>
    <w:rsid w:val="00A0190B"/>
    <w:rsid w:val="00A0193C"/>
    <w:rsid w:val="00A0199F"/>
    <w:rsid w:val="00A01A78"/>
    <w:rsid w:val="00A01C2E"/>
    <w:rsid w:val="00A01D62"/>
    <w:rsid w:val="00A01E33"/>
    <w:rsid w:val="00A01FB4"/>
    <w:rsid w:val="00A01FD1"/>
    <w:rsid w:val="00A020AD"/>
    <w:rsid w:val="00A021FC"/>
    <w:rsid w:val="00A02220"/>
    <w:rsid w:val="00A02281"/>
    <w:rsid w:val="00A022B3"/>
    <w:rsid w:val="00A022DF"/>
    <w:rsid w:val="00A02457"/>
    <w:rsid w:val="00A02475"/>
    <w:rsid w:val="00A024A7"/>
    <w:rsid w:val="00A02526"/>
    <w:rsid w:val="00A025D2"/>
    <w:rsid w:val="00A02634"/>
    <w:rsid w:val="00A0265F"/>
    <w:rsid w:val="00A02856"/>
    <w:rsid w:val="00A0289D"/>
    <w:rsid w:val="00A0289E"/>
    <w:rsid w:val="00A02A73"/>
    <w:rsid w:val="00A02C32"/>
    <w:rsid w:val="00A02DBB"/>
    <w:rsid w:val="00A02EC7"/>
    <w:rsid w:val="00A02F09"/>
    <w:rsid w:val="00A02F29"/>
    <w:rsid w:val="00A02F69"/>
    <w:rsid w:val="00A02F8C"/>
    <w:rsid w:val="00A0304F"/>
    <w:rsid w:val="00A031D2"/>
    <w:rsid w:val="00A03256"/>
    <w:rsid w:val="00A0332E"/>
    <w:rsid w:val="00A03499"/>
    <w:rsid w:val="00A0353C"/>
    <w:rsid w:val="00A03587"/>
    <w:rsid w:val="00A0362D"/>
    <w:rsid w:val="00A0383A"/>
    <w:rsid w:val="00A03853"/>
    <w:rsid w:val="00A0386E"/>
    <w:rsid w:val="00A038F3"/>
    <w:rsid w:val="00A03935"/>
    <w:rsid w:val="00A039CD"/>
    <w:rsid w:val="00A03BCF"/>
    <w:rsid w:val="00A03C45"/>
    <w:rsid w:val="00A03DA5"/>
    <w:rsid w:val="00A03F7E"/>
    <w:rsid w:val="00A04009"/>
    <w:rsid w:val="00A04028"/>
    <w:rsid w:val="00A04170"/>
    <w:rsid w:val="00A04182"/>
    <w:rsid w:val="00A0423D"/>
    <w:rsid w:val="00A04246"/>
    <w:rsid w:val="00A042E5"/>
    <w:rsid w:val="00A043E5"/>
    <w:rsid w:val="00A043E9"/>
    <w:rsid w:val="00A04498"/>
    <w:rsid w:val="00A04577"/>
    <w:rsid w:val="00A0461C"/>
    <w:rsid w:val="00A0464B"/>
    <w:rsid w:val="00A0464C"/>
    <w:rsid w:val="00A04661"/>
    <w:rsid w:val="00A0467E"/>
    <w:rsid w:val="00A046B1"/>
    <w:rsid w:val="00A048D7"/>
    <w:rsid w:val="00A04B7D"/>
    <w:rsid w:val="00A04FF0"/>
    <w:rsid w:val="00A0506E"/>
    <w:rsid w:val="00A051AD"/>
    <w:rsid w:val="00A051C4"/>
    <w:rsid w:val="00A05363"/>
    <w:rsid w:val="00A0564A"/>
    <w:rsid w:val="00A0576B"/>
    <w:rsid w:val="00A05818"/>
    <w:rsid w:val="00A05A60"/>
    <w:rsid w:val="00A05AD5"/>
    <w:rsid w:val="00A05B1D"/>
    <w:rsid w:val="00A05BF3"/>
    <w:rsid w:val="00A05CAC"/>
    <w:rsid w:val="00A05EB3"/>
    <w:rsid w:val="00A05F1E"/>
    <w:rsid w:val="00A05FA9"/>
    <w:rsid w:val="00A06126"/>
    <w:rsid w:val="00A06135"/>
    <w:rsid w:val="00A061C9"/>
    <w:rsid w:val="00A063F5"/>
    <w:rsid w:val="00A0648B"/>
    <w:rsid w:val="00A064DC"/>
    <w:rsid w:val="00A066B9"/>
    <w:rsid w:val="00A06845"/>
    <w:rsid w:val="00A068CC"/>
    <w:rsid w:val="00A06946"/>
    <w:rsid w:val="00A06C5C"/>
    <w:rsid w:val="00A06C63"/>
    <w:rsid w:val="00A06CB2"/>
    <w:rsid w:val="00A06CBF"/>
    <w:rsid w:val="00A06CEB"/>
    <w:rsid w:val="00A06DAF"/>
    <w:rsid w:val="00A06DC5"/>
    <w:rsid w:val="00A06E5D"/>
    <w:rsid w:val="00A06ECC"/>
    <w:rsid w:val="00A07086"/>
    <w:rsid w:val="00A0708B"/>
    <w:rsid w:val="00A070E6"/>
    <w:rsid w:val="00A0712B"/>
    <w:rsid w:val="00A07217"/>
    <w:rsid w:val="00A07230"/>
    <w:rsid w:val="00A07477"/>
    <w:rsid w:val="00A075BD"/>
    <w:rsid w:val="00A076E0"/>
    <w:rsid w:val="00A07735"/>
    <w:rsid w:val="00A07792"/>
    <w:rsid w:val="00A07831"/>
    <w:rsid w:val="00A07AFE"/>
    <w:rsid w:val="00A07B80"/>
    <w:rsid w:val="00A07D1F"/>
    <w:rsid w:val="00A07DBE"/>
    <w:rsid w:val="00A07E94"/>
    <w:rsid w:val="00A07EEA"/>
    <w:rsid w:val="00A07FCF"/>
    <w:rsid w:val="00A10022"/>
    <w:rsid w:val="00A10082"/>
    <w:rsid w:val="00A100BE"/>
    <w:rsid w:val="00A102A6"/>
    <w:rsid w:val="00A10339"/>
    <w:rsid w:val="00A103CA"/>
    <w:rsid w:val="00A103FF"/>
    <w:rsid w:val="00A10436"/>
    <w:rsid w:val="00A10538"/>
    <w:rsid w:val="00A10568"/>
    <w:rsid w:val="00A10623"/>
    <w:rsid w:val="00A10769"/>
    <w:rsid w:val="00A107FB"/>
    <w:rsid w:val="00A109E0"/>
    <w:rsid w:val="00A10A1D"/>
    <w:rsid w:val="00A10B0D"/>
    <w:rsid w:val="00A10B44"/>
    <w:rsid w:val="00A10C14"/>
    <w:rsid w:val="00A10E2F"/>
    <w:rsid w:val="00A10F07"/>
    <w:rsid w:val="00A1107B"/>
    <w:rsid w:val="00A110D6"/>
    <w:rsid w:val="00A11164"/>
    <w:rsid w:val="00A1116A"/>
    <w:rsid w:val="00A111A8"/>
    <w:rsid w:val="00A1131C"/>
    <w:rsid w:val="00A1140B"/>
    <w:rsid w:val="00A114AB"/>
    <w:rsid w:val="00A114E9"/>
    <w:rsid w:val="00A1163E"/>
    <w:rsid w:val="00A116E4"/>
    <w:rsid w:val="00A11736"/>
    <w:rsid w:val="00A11815"/>
    <w:rsid w:val="00A1189D"/>
    <w:rsid w:val="00A118C5"/>
    <w:rsid w:val="00A1190E"/>
    <w:rsid w:val="00A11957"/>
    <w:rsid w:val="00A11963"/>
    <w:rsid w:val="00A11A05"/>
    <w:rsid w:val="00A11A60"/>
    <w:rsid w:val="00A11BBD"/>
    <w:rsid w:val="00A11C3F"/>
    <w:rsid w:val="00A11C80"/>
    <w:rsid w:val="00A11CB0"/>
    <w:rsid w:val="00A11CD2"/>
    <w:rsid w:val="00A11F9A"/>
    <w:rsid w:val="00A11FF3"/>
    <w:rsid w:val="00A1202A"/>
    <w:rsid w:val="00A1204E"/>
    <w:rsid w:val="00A12056"/>
    <w:rsid w:val="00A120CC"/>
    <w:rsid w:val="00A124DB"/>
    <w:rsid w:val="00A12532"/>
    <w:rsid w:val="00A12694"/>
    <w:rsid w:val="00A12AA5"/>
    <w:rsid w:val="00A12C1D"/>
    <w:rsid w:val="00A12D30"/>
    <w:rsid w:val="00A12FDB"/>
    <w:rsid w:val="00A131EA"/>
    <w:rsid w:val="00A13321"/>
    <w:rsid w:val="00A13424"/>
    <w:rsid w:val="00A1345F"/>
    <w:rsid w:val="00A13564"/>
    <w:rsid w:val="00A135E6"/>
    <w:rsid w:val="00A136D9"/>
    <w:rsid w:val="00A13725"/>
    <w:rsid w:val="00A13735"/>
    <w:rsid w:val="00A13737"/>
    <w:rsid w:val="00A13861"/>
    <w:rsid w:val="00A13949"/>
    <w:rsid w:val="00A139C2"/>
    <w:rsid w:val="00A139DF"/>
    <w:rsid w:val="00A13A6F"/>
    <w:rsid w:val="00A13ABA"/>
    <w:rsid w:val="00A13C34"/>
    <w:rsid w:val="00A13F07"/>
    <w:rsid w:val="00A13F51"/>
    <w:rsid w:val="00A140C7"/>
    <w:rsid w:val="00A1413A"/>
    <w:rsid w:val="00A14280"/>
    <w:rsid w:val="00A14319"/>
    <w:rsid w:val="00A1435C"/>
    <w:rsid w:val="00A1449A"/>
    <w:rsid w:val="00A145BC"/>
    <w:rsid w:val="00A14673"/>
    <w:rsid w:val="00A1474C"/>
    <w:rsid w:val="00A1486B"/>
    <w:rsid w:val="00A14911"/>
    <w:rsid w:val="00A14B08"/>
    <w:rsid w:val="00A14B3E"/>
    <w:rsid w:val="00A14B4C"/>
    <w:rsid w:val="00A14BEB"/>
    <w:rsid w:val="00A14C8E"/>
    <w:rsid w:val="00A14DA4"/>
    <w:rsid w:val="00A14DEB"/>
    <w:rsid w:val="00A14EF7"/>
    <w:rsid w:val="00A14F26"/>
    <w:rsid w:val="00A15130"/>
    <w:rsid w:val="00A15189"/>
    <w:rsid w:val="00A15194"/>
    <w:rsid w:val="00A152C9"/>
    <w:rsid w:val="00A15304"/>
    <w:rsid w:val="00A15342"/>
    <w:rsid w:val="00A153C0"/>
    <w:rsid w:val="00A15594"/>
    <w:rsid w:val="00A155C9"/>
    <w:rsid w:val="00A15641"/>
    <w:rsid w:val="00A1569B"/>
    <w:rsid w:val="00A156C1"/>
    <w:rsid w:val="00A15751"/>
    <w:rsid w:val="00A1576B"/>
    <w:rsid w:val="00A157ED"/>
    <w:rsid w:val="00A15859"/>
    <w:rsid w:val="00A158A8"/>
    <w:rsid w:val="00A158C0"/>
    <w:rsid w:val="00A15920"/>
    <w:rsid w:val="00A159AC"/>
    <w:rsid w:val="00A15A0A"/>
    <w:rsid w:val="00A15A84"/>
    <w:rsid w:val="00A15AB0"/>
    <w:rsid w:val="00A15D6D"/>
    <w:rsid w:val="00A15D87"/>
    <w:rsid w:val="00A15DE8"/>
    <w:rsid w:val="00A15E09"/>
    <w:rsid w:val="00A15EAC"/>
    <w:rsid w:val="00A15EF0"/>
    <w:rsid w:val="00A15F52"/>
    <w:rsid w:val="00A15FF8"/>
    <w:rsid w:val="00A1600D"/>
    <w:rsid w:val="00A16067"/>
    <w:rsid w:val="00A16076"/>
    <w:rsid w:val="00A161F6"/>
    <w:rsid w:val="00A16290"/>
    <w:rsid w:val="00A162F7"/>
    <w:rsid w:val="00A164E6"/>
    <w:rsid w:val="00A1650B"/>
    <w:rsid w:val="00A16516"/>
    <w:rsid w:val="00A166B5"/>
    <w:rsid w:val="00A166F6"/>
    <w:rsid w:val="00A16822"/>
    <w:rsid w:val="00A168A9"/>
    <w:rsid w:val="00A1694C"/>
    <w:rsid w:val="00A16965"/>
    <w:rsid w:val="00A16981"/>
    <w:rsid w:val="00A169A8"/>
    <w:rsid w:val="00A169E2"/>
    <w:rsid w:val="00A16A0D"/>
    <w:rsid w:val="00A16AAF"/>
    <w:rsid w:val="00A16C4A"/>
    <w:rsid w:val="00A16D42"/>
    <w:rsid w:val="00A16EDE"/>
    <w:rsid w:val="00A16F09"/>
    <w:rsid w:val="00A16F87"/>
    <w:rsid w:val="00A17258"/>
    <w:rsid w:val="00A175F6"/>
    <w:rsid w:val="00A1763A"/>
    <w:rsid w:val="00A17667"/>
    <w:rsid w:val="00A1766D"/>
    <w:rsid w:val="00A17746"/>
    <w:rsid w:val="00A1779F"/>
    <w:rsid w:val="00A177CB"/>
    <w:rsid w:val="00A177D0"/>
    <w:rsid w:val="00A179C7"/>
    <w:rsid w:val="00A179C8"/>
    <w:rsid w:val="00A17AB7"/>
    <w:rsid w:val="00A17C84"/>
    <w:rsid w:val="00A17C8C"/>
    <w:rsid w:val="00A17CEE"/>
    <w:rsid w:val="00A17DDA"/>
    <w:rsid w:val="00A17DE2"/>
    <w:rsid w:val="00A17E95"/>
    <w:rsid w:val="00A17F0D"/>
    <w:rsid w:val="00A17F80"/>
    <w:rsid w:val="00A17FBA"/>
    <w:rsid w:val="00A17FC5"/>
    <w:rsid w:val="00A2009F"/>
    <w:rsid w:val="00A201D0"/>
    <w:rsid w:val="00A203EA"/>
    <w:rsid w:val="00A203F3"/>
    <w:rsid w:val="00A20492"/>
    <w:rsid w:val="00A20559"/>
    <w:rsid w:val="00A20611"/>
    <w:rsid w:val="00A20635"/>
    <w:rsid w:val="00A20653"/>
    <w:rsid w:val="00A2069F"/>
    <w:rsid w:val="00A207D9"/>
    <w:rsid w:val="00A2095F"/>
    <w:rsid w:val="00A20A48"/>
    <w:rsid w:val="00A20B47"/>
    <w:rsid w:val="00A20BF4"/>
    <w:rsid w:val="00A20DBB"/>
    <w:rsid w:val="00A20E71"/>
    <w:rsid w:val="00A20FF2"/>
    <w:rsid w:val="00A210E4"/>
    <w:rsid w:val="00A21112"/>
    <w:rsid w:val="00A21145"/>
    <w:rsid w:val="00A2133F"/>
    <w:rsid w:val="00A21570"/>
    <w:rsid w:val="00A2161F"/>
    <w:rsid w:val="00A21647"/>
    <w:rsid w:val="00A2178D"/>
    <w:rsid w:val="00A217A6"/>
    <w:rsid w:val="00A217B2"/>
    <w:rsid w:val="00A21847"/>
    <w:rsid w:val="00A219A1"/>
    <w:rsid w:val="00A219D3"/>
    <w:rsid w:val="00A21A72"/>
    <w:rsid w:val="00A21ABE"/>
    <w:rsid w:val="00A21AF0"/>
    <w:rsid w:val="00A21BBB"/>
    <w:rsid w:val="00A21C8E"/>
    <w:rsid w:val="00A21D47"/>
    <w:rsid w:val="00A21D85"/>
    <w:rsid w:val="00A21DAE"/>
    <w:rsid w:val="00A21DB7"/>
    <w:rsid w:val="00A2213B"/>
    <w:rsid w:val="00A222C4"/>
    <w:rsid w:val="00A22301"/>
    <w:rsid w:val="00A2238C"/>
    <w:rsid w:val="00A223BF"/>
    <w:rsid w:val="00A22427"/>
    <w:rsid w:val="00A22673"/>
    <w:rsid w:val="00A22699"/>
    <w:rsid w:val="00A226CE"/>
    <w:rsid w:val="00A2276F"/>
    <w:rsid w:val="00A227A1"/>
    <w:rsid w:val="00A229FA"/>
    <w:rsid w:val="00A22BAF"/>
    <w:rsid w:val="00A22BE7"/>
    <w:rsid w:val="00A22C5F"/>
    <w:rsid w:val="00A22C93"/>
    <w:rsid w:val="00A22D59"/>
    <w:rsid w:val="00A22F0F"/>
    <w:rsid w:val="00A22F47"/>
    <w:rsid w:val="00A22FE9"/>
    <w:rsid w:val="00A2336D"/>
    <w:rsid w:val="00A23466"/>
    <w:rsid w:val="00A236A2"/>
    <w:rsid w:val="00A236B6"/>
    <w:rsid w:val="00A237B4"/>
    <w:rsid w:val="00A237E6"/>
    <w:rsid w:val="00A2382C"/>
    <w:rsid w:val="00A23ABD"/>
    <w:rsid w:val="00A23BEE"/>
    <w:rsid w:val="00A23BF4"/>
    <w:rsid w:val="00A23CC6"/>
    <w:rsid w:val="00A23CDC"/>
    <w:rsid w:val="00A23D07"/>
    <w:rsid w:val="00A23D6B"/>
    <w:rsid w:val="00A23E03"/>
    <w:rsid w:val="00A23F3F"/>
    <w:rsid w:val="00A23F75"/>
    <w:rsid w:val="00A23FC3"/>
    <w:rsid w:val="00A2418D"/>
    <w:rsid w:val="00A241A0"/>
    <w:rsid w:val="00A241E1"/>
    <w:rsid w:val="00A243CE"/>
    <w:rsid w:val="00A24635"/>
    <w:rsid w:val="00A2469D"/>
    <w:rsid w:val="00A246CB"/>
    <w:rsid w:val="00A24788"/>
    <w:rsid w:val="00A248EB"/>
    <w:rsid w:val="00A24979"/>
    <w:rsid w:val="00A24B17"/>
    <w:rsid w:val="00A24B8A"/>
    <w:rsid w:val="00A24CDD"/>
    <w:rsid w:val="00A24D09"/>
    <w:rsid w:val="00A24FA0"/>
    <w:rsid w:val="00A24FBC"/>
    <w:rsid w:val="00A25044"/>
    <w:rsid w:val="00A25121"/>
    <w:rsid w:val="00A25171"/>
    <w:rsid w:val="00A25226"/>
    <w:rsid w:val="00A25274"/>
    <w:rsid w:val="00A253F2"/>
    <w:rsid w:val="00A2560B"/>
    <w:rsid w:val="00A25735"/>
    <w:rsid w:val="00A257D8"/>
    <w:rsid w:val="00A25855"/>
    <w:rsid w:val="00A2586F"/>
    <w:rsid w:val="00A2590E"/>
    <w:rsid w:val="00A259C5"/>
    <w:rsid w:val="00A25A14"/>
    <w:rsid w:val="00A25B80"/>
    <w:rsid w:val="00A25C3E"/>
    <w:rsid w:val="00A25D53"/>
    <w:rsid w:val="00A25D5B"/>
    <w:rsid w:val="00A25E65"/>
    <w:rsid w:val="00A25EB2"/>
    <w:rsid w:val="00A25F80"/>
    <w:rsid w:val="00A260C1"/>
    <w:rsid w:val="00A26222"/>
    <w:rsid w:val="00A263C8"/>
    <w:rsid w:val="00A26486"/>
    <w:rsid w:val="00A2649D"/>
    <w:rsid w:val="00A2655D"/>
    <w:rsid w:val="00A26631"/>
    <w:rsid w:val="00A266E2"/>
    <w:rsid w:val="00A267B4"/>
    <w:rsid w:val="00A268FC"/>
    <w:rsid w:val="00A26ACF"/>
    <w:rsid w:val="00A26AEA"/>
    <w:rsid w:val="00A26CC4"/>
    <w:rsid w:val="00A26F14"/>
    <w:rsid w:val="00A26F70"/>
    <w:rsid w:val="00A27014"/>
    <w:rsid w:val="00A270CD"/>
    <w:rsid w:val="00A270EB"/>
    <w:rsid w:val="00A27108"/>
    <w:rsid w:val="00A27222"/>
    <w:rsid w:val="00A27484"/>
    <w:rsid w:val="00A274FE"/>
    <w:rsid w:val="00A27532"/>
    <w:rsid w:val="00A27554"/>
    <w:rsid w:val="00A27575"/>
    <w:rsid w:val="00A27615"/>
    <w:rsid w:val="00A2766E"/>
    <w:rsid w:val="00A276EF"/>
    <w:rsid w:val="00A2770A"/>
    <w:rsid w:val="00A27824"/>
    <w:rsid w:val="00A278D7"/>
    <w:rsid w:val="00A278DB"/>
    <w:rsid w:val="00A278F0"/>
    <w:rsid w:val="00A2794A"/>
    <w:rsid w:val="00A27BAB"/>
    <w:rsid w:val="00A27DC1"/>
    <w:rsid w:val="00A27DFD"/>
    <w:rsid w:val="00A27E0E"/>
    <w:rsid w:val="00A27E99"/>
    <w:rsid w:val="00A301A5"/>
    <w:rsid w:val="00A30290"/>
    <w:rsid w:val="00A3029E"/>
    <w:rsid w:val="00A3031E"/>
    <w:rsid w:val="00A3040F"/>
    <w:rsid w:val="00A3048D"/>
    <w:rsid w:val="00A306AE"/>
    <w:rsid w:val="00A306DA"/>
    <w:rsid w:val="00A30753"/>
    <w:rsid w:val="00A3084F"/>
    <w:rsid w:val="00A3088E"/>
    <w:rsid w:val="00A308E3"/>
    <w:rsid w:val="00A309C2"/>
    <w:rsid w:val="00A309CC"/>
    <w:rsid w:val="00A30A07"/>
    <w:rsid w:val="00A30A46"/>
    <w:rsid w:val="00A30AAD"/>
    <w:rsid w:val="00A30BE6"/>
    <w:rsid w:val="00A30BF8"/>
    <w:rsid w:val="00A30F62"/>
    <w:rsid w:val="00A30F78"/>
    <w:rsid w:val="00A30FDA"/>
    <w:rsid w:val="00A31036"/>
    <w:rsid w:val="00A310C1"/>
    <w:rsid w:val="00A31326"/>
    <w:rsid w:val="00A3145C"/>
    <w:rsid w:val="00A31622"/>
    <w:rsid w:val="00A31659"/>
    <w:rsid w:val="00A316CB"/>
    <w:rsid w:val="00A318A7"/>
    <w:rsid w:val="00A318E9"/>
    <w:rsid w:val="00A319C1"/>
    <w:rsid w:val="00A31B07"/>
    <w:rsid w:val="00A31B39"/>
    <w:rsid w:val="00A31C8B"/>
    <w:rsid w:val="00A31D04"/>
    <w:rsid w:val="00A31D5E"/>
    <w:rsid w:val="00A31D6A"/>
    <w:rsid w:val="00A31EC3"/>
    <w:rsid w:val="00A31EEE"/>
    <w:rsid w:val="00A32090"/>
    <w:rsid w:val="00A320EE"/>
    <w:rsid w:val="00A320EF"/>
    <w:rsid w:val="00A3219D"/>
    <w:rsid w:val="00A32223"/>
    <w:rsid w:val="00A322C5"/>
    <w:rsid w:val="00A32397"/>
    <w:rsid w:val="00A32414"/>
    <w:rsid w:val="00A32507"/>
    <w:rsid w:val="00A32537"/>
    <w:rsid w:val="00A325AF"/>
    <w:rsid w:val="00A326AD"/>
    <w:rsid w:val="00A32784"/>
    <w:rsid w:val="00A32887"/>
    <w:rsid w:val="00A3298C"/>
    <w:rsid w:val="00A32A2E"/>
    <w:rsid w:val="00A32A2F"/>
    <w:rsid w:val="00A32A42"/>
    <w:rsid w:val="00A32CFF"/>
    <w:rsid w:val="00A32E49"/>
    <w:rsid w:val="00A32FBF"/>
    <w:rsid w:val="00A331BE"/>
    <w:rsid w:val="00A331EA"/>
    <w:rsid w:val="00A33266"/>
    <w:rsid w:val="00A33286"/>
    <w:rsid w:val="00A3340D"/>
    <w:rsid w:val="00A334D0"/>
    <w:rsid w:val="00A3351C"/>
    <w:rsid w:val="00A336BE"/>
    <w:rsid w:val="00A3381D"/>
    <w:rsid w:val="00A3385C"/>
    <w:rsid w:val="00A3387E"/>
    <w:rsid w:val="00A33880"/>
    <w:rsid w:val="00A33B3F"/>
    <w:rsid w:val="00A33B74"/>
    <w:rsid w:val="00A33BBD"/>
    <w:rsid w:val="00A33D4E"/>
    <w:rsid w:val="00A34005"/>
    <w:rsid w:val="00A34063"/>
    <w:rsid w:val="00A34120"/>
    <w:rsid w:val="00A34160"/>
    <w:rsid w:val="00A3420B"/>
    <w:rsid w:val="00A34274"/>
    <w:rsid w:val="00A34386"/>
    <w:rsid w:val="00A343BC"/>
    <w:rsid w:val="00A343E5"/>
    <w:rsid w:val="00A343F6"/>
    <w:rsid w:val="00A3445F"/>
    <w:rsid w:val="00A344AB"/>
    <w:rsid w:val="00A34541"/>
    <w:rsid w:val="00A345D7"/>
    <w:rsid w:val="00A346B3"/>
    <w:rsid w:val="00A347FC"/>
    <w:rsid w:val="00A349C3"/>
    <w:rsid w:val="00A349C4"/>
    <w:rsid w:val="00A349D0"/>
    <w:rsid w:val="00A34A46"/>
    <w:rsid w:val="00A34AFA"/>
    <w:rsid w:val="00A34AFF"/>
    <w:rsid w:val="00A34DD3"/>
    <w:rsid w:val="00A34EA7"/>
    <w:rsid w:val="00A34FB5"/>
    <w:rsid w:val="00A35095"/>
    <w:rsid w:val="00A3512B"/>
    <w:rsid w:val="00A354FC"/>
    <w:rsid w:val="00A35609"/>
    <w:rsid w:val="00A3561F"/>
    <w:rsid w:val="00A35840"/>
    <w:rsid w:val="00A3593A"/>
    <w:rsid w:val="00A35A02"/>
    <w:rsid w:val="00A35A0B"/>
    <w:rsid w:val="00A35CCD"/>
    <w:rsid w:val="00A35D0F"/>
    <w:rsid w:val="00A35D26"/>
    <w:rsid w:val="00A35E99"/>
    <w:rsid w:val="00A36045"/>
    <w:rsid w:val="00A36062"/>
    <w:rsid w:val="00A360FE"/>
    <w:rsid w:val="00A36118"/>
    <w:rsid w:val="00A3616C"/>
    <w:rsid w:val="00A36285"/>
    <w:rsid w:val="00A36381"/>
    <w:rsid w:val="00A363B0"/>
    <w:rsid w:val="00A36406"/>
    <w:rsid w:val="00A3642D"/>
    <w:rsid w:val="00A36439"/>
    <w:rsid w:val="00A36476"/>
    <w:rsid w:val="00A364F2"/>
    <w:rsid w:val="00A365AD"/>
    <w:rsid w:val="00A367F2"/>
    <w:rsid w:val="00A3681A"/>
    <w:rsid w:val="00A368FC"/>
    <w:rsid w:val="00A36903"/>
    <w:rsid w:val="00A36ABC"/>
    <w:rsid w:val="00A36AE3"/>
    <w:rsid w:val="00A36C1B"/>
    <w:rsid w:val="00A36C58"/>
    <w:rsid w:val="00A36C8B"/>
    <w:rsid w:val="00A36F49"/>
    <w:rsid w:val="00A36F78"/>
    <w:rsid w:val="00A371C9"/>
    <w:rsid w:val="00A371EC"/>
    <w:rsid w:val="00A37325"/>
    <w:rsid w:val="00A37349"/>
    <w:rsid w:val="00A37409"/>
    <w:rsid w:val="00A37445"/>
    <w:rsid w:val="00A37520"/>
    <w:rsid w:val="00A37555"/>
    <w:rsid w:val="00A37787"/>
    <w:rsid w:val="00A377D5"/>
    <w:rsid w:val="00A37853"/>
    <w:rsid w:val="00A378BA"/>
    <w:rsid w:val="00A37962"/>
    <w:rsid w:val="00A37A37"/>
    <w:rsid w:val="00A37A79"/>
    <w:rsid w:val="00A37B64"/>
    <w:rsid w:val="00A37BD0"/>
    <w:rsid w:val="00A37CBE"/>
    <w:rsid w:val="00A37CE1"/>
    <w:rsid w:val="00A37D82"/>
    <w:rsid w:val="00A37F18"/>
    <w:rsid w:val="00A37F59"/>
    <w:rsid w:val="00A37F9E"/>
    <w:rsid w:val="00A402B6"/>
    <w:rsid w:val="00A405E5"/>
    <w:rsid w:val="00A40655"/>
    <w:rsid w:val="00A40735"/>
    <w:rsid w:val="00A407BF"/>
    <w:rsid w:val="00A4099F"/>
    <w:rsid w:val="00A40CE7"/>
    <w:rsid w:val="00A40D47"/>
    <w:rsid w:val="00A40DD8"/>
    <w:rsid w:val="00A41035"/>
    <w:rsid w:val="00A4109B"/>
    <w:rsid w:val="00A410E6"/>
    <w:rsid w:val="00A410FC"/>
    <w:rsid w:val="00A41178"/>
    <w:rsid w:val="00A41228"/>
    <w:rsid w:val="00A41249"/>
    <w:rsid w:val="00A412C2"/>
    <w:rsid w:val="00A41300"/>
    <w:rsid w:val="00A41396"/>
    <w:rsid w:val="00A41500"/>
    <w:rsid w:val="00A4154F"/>
    <w:rsid w:val="00A415C7"/>
    <w:rsid w:val="00A41922"/>
    <w:rsid w:val="00A41A6C"/>
    <w:rsid w:val="00A41AA1"/>
    <w:rsid w:val="00A41BB4"/>
    <w:rsid w:val="00A41D7A"/>
    <w:rsid w:val="00A41E67"/>
    <w:rsid w:val="00A41E93"/>
    <w:rsid w:val="00A41ED0"/>
    <w:rsid w:val="00A41EF7"/>
    <w:rsid w:val="00A41F38"/>
    <w:rsid w:val="00A4206D"/>
    <w:rsid w:val="00A42072"/>
    <w:rsid w:val="00A42138"/>
    <w:rsid w:val="00A421A9"/>
    <w:rsid w:val="00A422A9"/>
    <w:rsid w:val="00A42483"/>
    <w:rsid w:val="00A42591"/>
    <w:rsid w:val="00A425F5"/>
    <w:rsid w:val="00A42670"/>
    <w:rsid w:val="00A42677"/>
    <w:rsid w:val="00A4269E"/>
    <w:rsid w:val="00A4287F"/>
    <w:rsid w:val="00A428AD"/>
    <w:rsid w:val="00A42A3F"/>
    <w:rsid w:val="00A42D06"/>
    <w:rsid w:val="00A42D4C"/>
    <w:rsid w:val="00A42DB8"/>
    <w:rsid w:val="00A4303D"/>
    <w:rsid w:val="00A43177"/>
    <w:rsid w:val="00A432A6"/>
    <w:rsid w:val="00A432E0"/>
    <w:rsid w:val="00A433C1"/>
    <w:rsid w:val="00A4348F"/>
    <w:rsid w:val="00A4359B"/>
    <w:rsid w:val="00A4360E"/>
    <w:rsid w:val="00A43665"/>
    <w:rsid w:val="00A436C9"/>
    <w:rsid w:val="00A436ED"/>
    <w:rsid w:val="00A43738"/>
    <w:rsid w:val="00A43929"/>
    <w:rsid w:val="00A439D6"/>
    <w:rsid w:val="00A43A08"/>
    <w:rsid w:val="00A43A32"/>
    <w:rsid w:val="00A43B81"/>
    <w:rsid w:val="00A43CC0"/>
    <w:rsid w:val="00A43CD8"/>
    <w:rsid w:val="00A43D0A"/>
    <w:rsid w:val="00A43D1E"/>
    <w:rsid w:val="00A43DE3"/>
    <w:rsid w:val="00A43DED"/>
    <w:rsid w:val="00A43E04"/>
    <w:rsid w:val="00A43ED7"/>
    <w:rsid w:val="00A43F65"/>
    <w:rsid w:val="00A43FD7"/>
    <w:rsid w:val="00A43FE0"/>
    <w:rsid w:val="00A441C6"/>
    <w:rsid w:val="00A441E6"/>
    <w:rsid w:val="00A443E2"/>
    <w:rsid w:val="00A4450E"/>
    <w:rsid w:val="00A44688"/>
    <w:rsid w:val="00A44795"/>
    <w:rsid w:val="00A449CC"/>
    <w:rsid w:val="00A44A69"/>
    <w:rsid w:val="00A44F32"/>
    <w:rsid w:val="00A45074"/>
    <w:rsid w:val="00A450A6"/>
    <w:rsid w:val="00A451A1"/>
    <w:rsid w:val="00A4521D"/>
    <w:rsid w:val="00A453AD"/>
    <w:rsid w:val="00A4547E"/>
    <w:rsid w:val="00A454CB"/>
    <w:rsid w:val="00A454F1"/>
    <w:rsid w:val="00A454FC"/>
    <w:rsid w:val="00A45614"/>
    <w:rsid w:val="00A45623"/>
    <w:rsid w:val="00A45762"/>
    <w:rsid w:val="00A457B4"/>
    <w:rsid w:val="00A45841"/>
    <w:rsid w:val="00A45880"/>
    <w:rsid w:val="00A4588D"/>
    <w:rsid w:val="00A45AC3"/>
    <w:rsid w:val="00A45B5C"/>
    <w:rsid w:val="00A45C10"/>
    <w:rsid w:val="00A45D47"/>
    <w:rsid w:val="00A45D99"/>
    <w:rsid w:val="00A45DEA"/>
    <w:rsid w:val="00A45E93"/>
    <w:rsid w:val="00A45EB6"/>
    <w:rsid w:val="00A4623F"/>
    <w:rsid w:val="00A4631E"/>
    <w:rsid w:val="00A4634E"/>
    <w:rsid w:val="00A4646C"/>
    <w:rsid w:val="00A464E0"/>
    <w:rsid w:val="00A465E1"/>
    <w:rsid w:val="00A466D1"/>
    <w:rsid w:val="00A466D4"/>
    <w:rsid w:val="00A46802"/>
    <w:rsid w:val="00A4687C"/>
    <w:rsid w:val="00A46A9C"/>
    <w:rsid w:val="00A46C23"/>
    <w:rsid w:val="00A46EE4"/>
    <w:rsid w:val="00A47005"/>
    <w:rsid w:val="00A471F4"/>
    <w:rsid w:val="00A4722F"/>
    <w:rsid w:val="00A47285"/>
    <w:rsid w:val="00A47318"/>
    <w:rsid w:val="00A473A2"/>
    <w:rsid w:val="00A4742A"/>
    <w:rsid w:val="00A474A4"/>
    <w:rsid w:val="00A47547"/>
    <w:rsid w:val="00A476CC"/>
    <w:rsid w:val="00A477D9"/>
    <w:rsid w:val="00A4791E"/>
    <w:rsid w:val="00A4799F"/>
    <w:rsid w:val="00A479B1"/>
    <w:rsid w:val="00A47B24"/>
    <w:rsid w:val="00A47B96"/>
    <w:rsid w:val="00A47BBC"/>
    <w:rsid w:val="00A47C07"/>
    <w:rsid w:val="00A47DDC"/>
    <w:rsid w:val="00A47EBF"/>
    <w:rsid w:val="00A47ECD"/>
    <w:rsid w:val="00A47F85"/>
    <w:rsid w:val="00A47F8C"/>
    <w:rsid w:val="00A50017"/>
    <w:rsid w:val="00A502B2"/>
    <w:rsid w:val="00A502B8"/>
    <w:rsid w:val="00A50345"/>
    <w:rsid w:val="00A503CE"/>
    <w:rsid w:val="00A506DF"/>
    <w:rsid w:val="00A50749"/>
    <w:rsid w:val="00A508E1"/>
    <w:rsid w:val="00A50A4B"/>
    <w:rsid w:val="00A50A65"/>
    <w:rsid w:val="00A50A7F"/>
    <w:rsid w:val="00A50AA2"/>
    <w:rsid w:val="00A50ACD"/>
    <w:rsid w:val="00A50C7B"/>
    <w:rsid w:val="00A50C9C"/>
    <w:rsid w:val="00A50DE3"/>
    <w:rsid w:val="00A50F32"/>
    <w:rsid w:val="00A50FCC"/>
    <w:rsid w:val="00A5101E"/>
    <w:rsid w:val="00A5107E"/>
    <w:rsid w:val="00A51092"/>
    <w:rsid w:val="00A510A0"/>
    <w:rsid w:val="00A510B0"/>
    <w:rsid w:val="00A51157"/>
    <w:rsid w:val="00A511FD"/>
    <w:rsid w:val="00A51208"/>
    <w:rsid w:val="00A5134B"/>
    <w:rsid w:val="00A5142F"/>
    <w:rsid w:val="00A514DE"/>
    <w:rsid w:val="00A515B3"/>
    <w:rsid w:val="00A515E8"/>
    <w:rsid w:val="00A5160A"/>
    <w:rsid w:val="00A516A0"/>
    <w:rsid w:val="00A51719"/>
    <w:rsid w:val="00A51766"/>
    <w:rsid w:val="00A517F6"/>
    <w:rsid w:val="00A518A6"/>
    <w:rsid w:val="00A51935"/>
    <w:rsid w:val="00A519A5"/>
    <w:rsid w:val="00A51A02"/>
    <w:rsid w:val="00A51B9D"/>
    <w:rsid w:val="00A51C9B"/>
    <w:rsid w:val="00A51E3A"/>
    <w:rsid w:val="00A51FF4"/>
    <w:rsid w:val="00A52017"/>
    <w:rsid w:val="00A5204F"/>
    <w:rsid w:val="00A521B8"/>
    <w:rsid w:val="00A52222"/>
    <w:rsid w:val="00A52268"/>
    <w:rsid w:val="00A522B4"/>
    <w:rsid w:val="00A522D8"/>
    <w:rsid w:val="00A523AD"/>
    <w:rsid w:val="00A523E2"/>
    <w:rsid w:val="00A5240D"/>
    <w:rsid w:val="00A52557"/>
    <w:rsid w:val="00A526D5"/>
    <w:rsid w:val="00A52829"/>
    <w:rsid w:val="00A528CD"/>
    <w:rsid w:val="00A52A81"/>
    <w:rsid w:val="00A52AE1"/>
    <w:rsid w:val="00A52B9A"/>
    <w:rsid w:val="00A52CBE"/>
    <w:rsid w:val="00A52D25"/>
    <w:rsid w:val="00A52D68"/>
    <w:rsid w:val="00A52D82"/>
    <w:rsid w:val="00A52E1C"/>
    <w:rsid w:val="00A53024"/>
    <w:rsid w:val="00A53203"/>
    <w:rsid w:val="00A53251"/>
    <w:rsid w:val="00A532E6"/>
    <w:rsid w:val="00A53318"/>
    <w:rsid w:val="00A53382"/>
    <w:rsid w:val="00A53398"/>
    <w:rsid w:val="00A53480"/>
    <w:rsid w:val="00A53629"/>
    <w:rsid w:val="00A53728"/>
    <w:rsid w:val="00A53739"/>
    <w:rsid w:val="00A53981"/>
    <w:rsid w:val="00A53A60"/>
    <w:rsid w:val="00A53B73"/>
    <w:rsid w:val="00A53CE0"/>
    <w:rsid w:val="00A53D24"/>
    <w:rsid w:val="00A53EDC"/>
    <w:rsid w:val="00A53F2D"/>
    <w:rsid w:val="00A53F54"/>
    <w:rsid w:val="00A53FAC"/>
    <w:rsid w:val="00A53FEB"/>
    <w:rsid w:val="00A53FFF"/>
    <w:rsid w:val="00A54061"/>
    <w:rsid w:val="00A54112"/>
    <w:rsid w:val="00A5416F"/>
    <w:rsid w:val="00A541A8"/>
    <w:rsid w:val="00A54240"/>
    <w:rsid w:val="00A5427A"/>
    <w:rsid w:val="00A54397"/>
    <w:rsid w:val="00A5442D"/>
    <w:rsid w:val="00A545F7"/>
    <w:rsid w:val="00A546DD"/>
    <w:rsid w:val="00A547B1"/>
    <w:rsid w:val="00A54A90"/>
    <w:rsid w:val="00A54D15"/>
    <w:rsid w:val="00A54EEE"/>
    <w:rsid w:val="00A54F00"/>
    <w:rsid w:val="00A54F50"/>
    <w:rsid w:val="00A55015"/>
    <w:rsid w:val="00A5503C"/>
    <w:rsid w:val="00A55049"/>
    <w:rsid w:val="00A55322"/>
    <w:rsid w:val="00A55376"/>
    <w:rsid w:val="00A553BE"/>
    <w:rsid w:val="00A55549"/>
    <w:rsid w:val="00A5576B"/>
    <w:rsid w:val="00A557E7"/>
    <w:rsid w:val="00A558E4"/>
    <w:rsid w:val="00A55939"/>
    <w:rsid w:val="00A55947"/>
    <w:rsid w:val="00A559B8"/>
    <w:rsid w:val="00A55AB7"/>
    <w:rsid w:val="00A55B26"/>
    <w:rsid w:val="00A55C48"/>
    <w:rsid w:val="00A55C5B"/>
    <w:rsid w:val="00A55CDD"/>
    <w:rsid w:val="00A55D6A"/>
    <w:rsid w:val="00A55F00"/>
    <w:rsid w:val="00A55FF4"/>
    <w:rsid w:val="00A564C2"/>
    <w:rsid w:val="00A564E9"/>
    <w:rsid w:val="00A56520"/>
    <w:rsid w:val="00A56530"/>
    <w:rsid w:val="00A56631"/>
    <w:rsid w:val="00A56729"/>
    <w:rsid w:val="00A56745"/>
    <w:rsid w:val="00A567F7"/>
    <w:rsid w:val="00A56813"/>
    <w:rsid w:val="00A56846"/>
    <w:rsid w:val="00A56861"/>
    <w:rsid w:val="00A569B2"/>
    <w:rsid w:val="00A56A25"/>
    <w:rsid w:val="00A56AC6"/>
    <w:rsid w:val="00A56FA7"/>
    <w:rsid w:val="00A570F1"/>
    <w:rsid w:val="00A571C7"/>
    <w:rsid w:val="00A57225"/>
    <w:rsid w:val="00A57267"/>
    <w:rsid w:val="00A573AE"/>
    <w:rsid w:val="00A57542"/>
    <w:rsid w:val="00A57618"/>
    <w:rsid w:val="00A5762C"/>
    <w:rsid w:val="00A57651"/>
    <w:rsid w:val="00A57797"/>
    <w:rsid w:val="00A5780B"/>
    <w:rsid w:val="00A57827"/>
    <w:rsid w:val="00A57829"/>
    <w:rsid w:val="00A57884"/>
    <w:rsid w:val="00A57993"/>
    <w:rsid w:val="00A57B8B"/>
    <w:rsid w:val="00A57BE1"/>
    <w:rsid w:val="00A57E0B"/>
    <w:rsid w:val="00A57E78"/>
    <w:rsid w:val="00A57E90"/>
    <w:rsid w:val="00A6006D"/>
    <w:rsid w:val="00A600E9"/>
    <w:rsid w:val="00A601EA"/>
    <w:rsid w:val="00A602CA"/>
    <w:rsid w:val="00A6034D"/>
    <w:rsid w:val="00A60360"/>
    <w:rsid w:val="00A60506"/>
    <w:rsid w:val="00A605E8"/>
    <w:rsid w:val="00A60665"/>
    <w:rsid w:val="00A607BA"/>
    <w:rsid w:val="00A6091F"/>
    <w:rsid w:val="00A60AF6"/>
    <w:rsid w:val="00A60AFE"/>
    <w:rsid w:val="00A60B3B"/>
    <w:rsid w:val="00A60C59"/>
    <w:rsid w:val="00A60CFE"/>
    <w:rsid w:val="00A60DAB"/>
    <w:rsid w:val="00A60EFC"/>
    <w:rsid w:val="00A60F24"/>
    <w:rsid w:val="00A60F43"/>
    <w:rsid w:val="00A60F4C"/>
    <w:rsid w:val="00A60F8D"/>
    <w:rsid w:val="00A60FCE"/>
    <w:rsid w:val="00A6118D"/>
    <w:rsid w:val="00A611CA"/>
    <w:rsid w:val="00A613B6"/>
    <w:rsid w:val="00A614BF"/>
    <w:rsid w:val="00A614DD"/>
    <w:rsid w:val="00A61550"/>
    <w:rsid w:val="00A6156E"/>
    <w:rsid w:val="00A6157D"/>
    <w:rsid w:val="00A61703"/>
    <w:rsid w:val="00A61722"/>
    <w:rsid w:val="00A61743"/>
    <w:rsid w:val="00A617F7"/>
    <w:rsid w:val="00A618D7"/>
    <w:rsid w:val="00A618E0"/>
    <w:rsid w:val="00A618E7"/>
    <w:rsid w:val="00A61965"/>
    <w:rsid w:val="00A619CD"/>
    <w:rsid w:val="00A61A4B"/>
    <w:rsid w:val="00A61C3A"/>
    <w:rsid w:val="00A61C3C"/>
    <w:rsid w:val="00A61DAF"/>
    <w:rsid w:val="00A61ED6"/>
    <w:rsid w:val="00A61F4D"/>
    <w:rsid w:val="00A6201E"/>
    <w:rsid w:val="00A620E5"/>
    <w:rsid w:val="00A62184"/>
    <w:rsid w:val="00A621E7"/>
    <w:rsid w:val="00A621FF"/>
    <w:rsid w:val="00A62201"/>
    <w:rsid w:val="00A62596"/>
    <w:rsid w:val="00A626EF"/>
    <w:rsid w:val="00A6271A"/>
    <w:rsid w:val="00A627A9"/>
    <w:rsid w:val="00A627E3"/>
    <w:rsid w:val="00A6286C"/>
    <w:rsid w:val="00A62875"/>
    <w:rsid w:val="00A628CD"/>
    <w:rsid w:val="00A628CE"/>
    <w:rsid w:val="00A62FB3"/>
    <w:rsid w:val="00A63001"/>
    <w:rsid w:val="00A63009"/>
    <w:rsid w:val="00A630B9"/>
    <w:rsid w:val="00A630E3"/>
    <w:rsid w:val="00A63214"/>
    <w:rsid w:val="00A6345E"/>
    <w:rsid w:val="00A634AB"/>
    <w:rsid w:val="00A634FD"/>
    <w:rsid w:val="00A635D6"/>
    <w:rsid w:val="00A636CE"/>
    <w:rsid w:val="00A63779"/>
    <w:rsid w:val="00A63830"/>
    <w:rsid w:val="00A63857"/>
    <w:rsid w:val="00A63C90"/>
    <w:rsid w:val="00A63CD3"/>
    <w:rsid w:val="00A63D15"/>
    <w:rsid w:val="00A63D8B"/>
    <w:rsid w:val="00A63DCE"/>
    <w:rsid w:val="00A63DF3"/>
    <w:rsid w:val="00A63E9B"/>
    <w:rsid w:val="00A63FCE"/>
    <w:rsid w:val="00A63FE4"/>
    <w:rsid w:val="00A64367"/>
    <w:rsid w:val="00A644E8"/>
    <w:rsid w:val="00A644EB"/>
    <w:rsid w:val="00A64698"/>
    <w:rsid w:val="00A646E5"/>
    <w:rsid w:val="00A64882"/>
    <w:rsid w:val="00A6490E"/>
    <w:rsid w:val="00A6497A"/>
    <w:rsid w:val="00A649C6"/>
    <w:rsid w:val="00A64A47"/>
    <w:rsid w:val="00A64C17"/>
    <w:rsid w:val="00A64D32"/>
    <w:rsid w:val="00A64D6A"/>
    <w:rsid w:val="00A64D75"/>
    <w:rsid w:val="00A64E35"/>
    <w:rsid w:val="00A64F9F"/>
    <w:rsid w:val="00A65183"/>
    <w:rsid w:val="00A651D8"/>
    <w:rsid w:val="00A6520D"/>
    <w:rsid w:val="00A6530F"/>
    <w:rsid w:val="00A65326"/>
    <w:rsid w:val="00A65367"/>
    <w:rsid w:val="00A6536D"/>
    <w:rsid w:val="00A65384"/>
    <w:rsid w:val="00A653E3"/>
    <w:rsid w:val="00A65475"/>
    <w:rsid w:val="00A65515"/>
    <w:rsid w:val="00A6552F"/>
    <w:rsid w:val="00A6562E"/>
    <w:rsid w:val="00A656B6"/>
    <w:rsid w:val="00A65969"/>
    <w:rsid w:val="00A65BA5"/>
    <w:rsid w:val="00A65C80"/>
    <w:rsid w:val="00A65C87"/>
    <w:rsid w:val="00A65D1A"/>
    <w:rsid w:val="00A65D35"/>
    <w:rsid w:val="00A65D78"/>
    <w:rsid w:val="00A65D83"/>
    <w:rsid w:val="00A65D96"/>
    <w:rsid w:val="00A65D97"/>
    <w:rsid w:val="00A65DCA"/>
    <w:rsid w:val="00A65DFF"/>
    <w:rsid w:val="00A65E22"/>
    <w:rsid w:val="00A65E94"/>
    <w:rsid w:val="00A65EFD"/>
    <w:rsid w:val="00A65F22"/>
    <w:rsid w:val="00A65F29"/>
    <w:rsid w:val="00A65FCC"/>
    <w:rsid w:val="00A65FDD"/>
    <w:rsid w:val="00A66032"/>
    <w:rsid w:val="00A660AF"/>
    <w:rsid w:val="00A661BF"/>
    <w:rsid w:val="00A6630E"/>
    <w:rsid w:val="00A663C0"/>
    <w:rsid w:val="00A663DB"/>
    <w:rsid w:val="00A6641F"/>
    <w:rsid w:val="00A664F4"/>
    <w:rsid w:val="00A6665A"/>
    <w:rsid w:val="00A66776"/>
    <w:rsid w:val="00A66807"/>
    <w:rsid w:val="00A6687C"/>
    <w:rsid w:val="00A668F7"/>
    <w:rsid w:val="00A66926"/>
    <w:rsid w:val="00A6697D"/>
    <w:rsid w:val="00A66BDF"/>
    <w:rsid w:val="00A66F7A"/>
    <w:rsid w:val="00A671CB"/>
    <w:rsid w:val="00A671E6"/>
    <w:rsid w:val="00A67314"/>
    <w:rsid w:val="00A6733F"/>
    <w:rsid w:val="00A67392"/>
    <w:rsid w:val="00A67464"/>
    <w:rsid w:val="00A674C3"/>
    <w:rsid w:val="00A67797"/>
    <w:rsid w:val="00A67942"/>
    <w:rsid w:val="00A67A0F"/>
    <w:rsid w:val="00A67AED"/>
    <w:rsid w:val="00A67AFF"/>
    <w:rsid w:val="00A67B2E"/>
    <w:rsid w:val="00A67D61"/>
    <w:rsid w:val="00A67D97"/>
    <w:rsid w:val="00A67DE3"/>
    <w:rsid w:val="00A67E2A"/>
    <w:rsid w:val="00A67EAE"/>
    <w:rsid w:val="00A67F08"/>
    <w:rsid w:val="00A70119"/>
    <w:rsid w:val="00A7012C"/>
    <w:rsid w:val="00A701CA"/>
    <w:rsid w:val="00A702BC"/>
    <w:rsid w:val="00A7047B"/>
    <w:rsid w:val="00A7047E"/>
    <w:rsid w:val="00A704E1"/>
    <w:rsid w:val="00A70504"/>
    <w:rsid w:val="00A70625"/>
    <w:rsid w:val="00A70661"/>
    <w:rsid w:val="00A70709"/>
    <w:rsid w:val="00A707A2"/>
    <w:rsid w:val="00A709A5"/>
    <w:rsid w:val="00A70D05"/>
    <w:rsid w:val="00A710F0"/>
    <w:rsid w:val="00A71329"/>
    <w:rsid w:val="00A714C8"/>
    <w:rsid w:val="00A714D0"/>
    <w:rsid w:val="00A714E5"/>
    <w:rsid w:val="00A7156A"/>
    <w:rsid w:val="00A715A3"/>
    <w:rsid w:val="00A7165C"/>
    <w:rsid w:val="00A7167C"/>
    <w:rsid w:val="00A7181C"/>
    <w:rsid w:val="00A718A7"/>
    <w:rsid w:val="00A718E9"/>
    <w:rsid w:val="00A71962"/>
    <w:rsid w:val="00A71A19"/>
    <w:rsid w:val="00A71A4D"/>
    <w:rsid w:val="00A71AA8"/>
    <w:rsid w:val="00A71AB4"/>
    <w:rsid w:val="00A71C88"/>
    <w:rsid w:val="00A71F46"/>
    <w:rsid w:val="00A71F5C"/>
    <w:rsid w:val="00A720F1"/>
    <w:rsid w:val="00A72188"/>
    <w:rsid w:val="00A7225E"/>
    <w:rsid w:val="00A72561"/>
    <w:rsid w:val="00A725FB"/>
    <w:rsid w:val="00A72672"/>
    <w:rsid w:val="00A726A2"/>
    <w:rsid w:val="00A72871"/>
    <w:rsid w:val="00A729D5"/>
    <w:rsid w:val="00A72AA8"/>
    <w:rsid w:val="00A72ABF"/>
    <w:rsid w:val="00A72AD7"/>
    <w:rsid w:val="00A72B27"/>
    <w:rsid w:val="00A72B79"/>
    <w:rsid w:val="00A72D6C"/>
    <w:rsid w:val="00A72F42"/>
    <w:rsid w:val="00A72F7B"/>
    <w:rsid w:val="00A72FBB"/>
    <w:rsid w:val="00A7303D"/>
    <w:rsid w:val="00A730D0"/>
    <w:rsid w:val="00A7312B"/>
    <w:rsid w:val="00A73137"/>
    <w:rsid w:val="00A73247"/>
    <w:rsid w:val="00A73253"/>
    <w:rsid w:val="00A73333"/>
    <w:rsid w:val="00A733E9"/>
    <w:rsid w:val="00A73548"/>
    <w:rsid w:val="00A7355B"/>
    <w:rsid w:val="00A735BF"/>
    <w:rsid w:val="00A738BC"/>
    <w:rsid w:val="00A7391D"/>
    <w:rsid w:val="00A73962"/>
    <w:rsid w:val="00A739AE"/>
    <w:rsid w:val="00A73A5F"/>
    <w:rsid w:val="00A73A83"/>
    <w:rsid w:val="00A73AAD"/>
    <w:rsid w:val="00A73B30"/>
    <w:rsid w:val="00A73BA5"/>
    <w:rsid w:val="00A73BF8"/>
    <w:rsid w:val="00A73C65"/>
    <w:rsid w:val="00A73CF7"/>
    <w:rsid w:val="00A73E7A"/>
    <w:rsid w:val="00A73ED7"/>
    <w:rsid w:val="00A73F9D"/>
    <w:rsid w:val="00A73FD8"/>
    <w:rsid w:val="00A740D7"/>
    <w:rsid w:val="00A7417C"/>
    <w:rsid w:val="00A74183"/>
    <w:rsid w:val="00A74310"/>
    <w:rsid w:val="00A7436A"/>
    <w:rsid w:val="00A74436"/>
    <w:rsid w:val="00A74438"/>
    <w:rsid w:val="00A74516"/>
    <w:rsid w:val="00A745D0"/>
    <w:rsid w:val="00A74644"/>
    <w:rsid w:val="00A746A2"/>
    <w:rsid w:val="00A7482A"/>
    <w:rsid w:val="00A74894"/>
    <w:rsid w:val="00A74946"/>
    <w:rsid w:val="00A7498B"/>
    <w:rsid w:val="00A749D6"/>
    <w:rsid w:val="00A74B2E"/>
    <w:rsid w:val="00A74B30"/>
    <w:rsid w:val="00A74C0F"/>
    <w:rsid w:val="00A74C7A"/>
    <w:rsid w:val="00A74C7B"/>
    <w:rsid w:val="00A74D0F"/>
    <w:rsid w:val="00A74DA6"/>
    <w:rsid w:val="00A74DF0"/>
    <w:rsid w:val="00A75144"/>
    <w:rsid w:val="00A752F5"/>
    <w:rsid w:val="00A7530D"/>
    <w:rsid w:val="00A75314"/>
    <w:rsid w:val="00A753CF"/>
    <w:rsid w:val="00A75654"/>
    <w:rsid w:val="00A75710"/>
    <w:rsid w:val="00A75736"/>
    <w:rsid w:val="00A7585B"/>
    <w:rsid w:val="00A758C6"/>
    <w:rsid w:val="00A7597E"/>
    <w:rsid w:val="00A75A73"/>
    <w:rsid w:val="00A75A79"/>
    <w:rsid w:val="00A75B2E"/>
    <w:rsid w:val="00A75B40"/>
    <w:rsid w:val="00A75BBA"/>
    <w:rsid w:val="00A75C6A"/>
    <w:rsid w:val="00A75D92"/>
    <w:rsid w:val="00A75DD1"/>
    <w:rsid w:val="00A75E6C"/>
    <w:rsid w:val="00A75EAE"/>
    <w:rsid w:val="00A75F19"/>
    <w:rsid w:val="00A75F75"/>
    <w:rsid w:val="00A75F8D"/>
    <w:rsid w:val="00A75FB6"/>
    <w:rsid w:val="00A75FFF"/>
    <w:rsid w:val="00A7606C"/>
    <w:rsid w:val="00A76077"/>
    <w:rsid w:val="00A760D8"/>
    <w:rsid w:val="00A761AF"/>
    <w:rsid w:val="00A76265"/>
    <w:rsid w:val="00A7630C"/>
    <w:rsid w:val="00A7639C"/>
    <w:rsid w:val="00A76431"/>
    <w:rsid w:val="00A76506"/>
    <w:rsid w:val="00A766DB"/>
    <w:rsid w:val="00A7672F"/>
    <w:rsid w:val="00A767EB"/>
    <w:rsid w:val="00A7684D"/>
    <w:rsid w:val="00A768ED"/>
    <w:rsid w:val="00A76971"/>
    <w:rsid w:val="00A76B3F"/>
    <w:rsid w:val="00A76C7B"/>
    <w:rsid w:val="00A76CA6"/>
    <w:rsid w:val="00A76CAA"/>
    <w:rsid w:val="00A76CFB"/>
    <w:rsid w:val="00A76D64"/>
    <w:rsid w:val="00A76D9D"/>
    <w:rsid w:val="00A76DDC"/>
    <w:rsid w:val="00A76E3E"/>
    <w:rsid w:val="00A76F29"/>
    <w:rsid w:val="00A76F90"/>
    <w:rsid w:val="00A770FE"/>
    <w:rsid w:val="00A77179"/>
    <w:rsid w:val="00A77218"/>
    <w:rsid w:val="00A7728D"/>
    <w:rsid w:val="00A773B6"/>
    <w:rsid w:val="00A7743E"/>
    <w:rsid w:val="00A775B1"/>
    <w:rsid w:val="00A77601"/>
    <w:rsid w:val="00A7764C"/>
    <w:rsid w:val="00A77726"/>
    <w:rsid w:val="00A77775"/>
    <w:rsid w:val="00A77942"/>
    <w:rsid w:val="00A77964"/>
    <w:rsid w:val="00A7796B"/>
    <w:rsid w:val="00A779DA"/>
    <w:rsid w:val="00A77A4C"/>
    <w:rsid w:val="00A77B02"/>
    <w:rsid w:val="00A77B61"/>
    <w:rsid w:val="00A77C13"/>
    <w:rsid w:val="00A77D38"/>
    <w:rsid w:val="00A77FF4"/>
    <w:rsid w:val="00A80059"/>
    <w:rsid w:val="00A800FC"/>
    <w:rsid w:val="00A8021E"/>
    <w:rsid w:val="00A8026C"/>
    <w:rsid w:val="00A802E4"/>
    <w:rsid w:val="00A802F8"/>
    <w:rsid w:val="00A80379"/>
    <w:rsid w:val="00A803E8"/>
    <w:rsid w:val="00A80405"/>
    <w:rsid w:val="00A8051E"/>
    <w:rsid w:val="00A806CF"/>
    <w:rsid w:val="00A80804"/>
    <w:rsid w:val="00A80905"/>
    <w:rsid w:val="00A80926"/>
    <w:rsid w:val="00A809A5"/>
    <w:rsid w:val="00A809BF"/>
    <w:rsid w:val="00A80C34"/>
    <w:rsid w:val="00A80C8C"/>
    <w:rsid w:val="00A80CC0"/>
    <w:rsid w:val="00A80CEF"/>
    <w:rsid w:val="00A80EB5"/>
    <w:rsid w:val="00A80EDC"/>
    <w:rsid w:val="00A80EF0"/>
    <w:rsid w:val="00A80F85"/>
    <w:rsid w:val="00A80FEF"/>
    <w:rsid w:val="00A810F7"/>
    <w:rsid w:val="00A8114C"/>
    <w:rsid w:val="00A8121A"/>
    <w:rsid w:val="00A81275"/>
    <w:rsid w:val="00A8127D"/>
    <w:rsid w:val="00A813FC"/>
    <w:rsid w:val="00A81406"/>
    <w:rsid w:val="00A81429"/>
    <w:rsid w:val="00A814C8"/>
    <w:rsid w:val="00A8156B"/>
    <w:rsid w:val="00A815A3"/>
    <w:rsid w:val="00A81688"/>
    <w:rsid w:val="00A816E6"/>
    <w:rsid w:val="00A8170F"/>
    <w:rsid w:val="00A81759"/>
    <w:rsid w:val="00A817CC"/>
    <w:rsid w:val="00A8185E"/>
    <w:rsid w:val="00A81875"/>
    <w:rsid w:val="00A81907"/>
    <w:rsid w:val="00A81979"/>
    <w:rsid w:val="00A81AB9"/>
    <w:rsid w:val="00A81B0A"/>
    <w:rsid w:val="00A81BA5"/>
    <w:rsid w:val="00A81BE2"/>
    <w:rsid w:val="00A81C46"/>
    <w:rsid w:val="00A81CAD"/>
    <w:rsid w:val="00A81D16"/>
    <w:rsid w:val="00A81E4B"/>
    <w:rsid w:val="00A81F5C"/>
    <w:rsid w:val="00A82018"/>
    <w:rsid w:val="00A8208E"/>
    <w:rsid w:val="00A821F3"/>
    <w:rsid w:val="00A8231F"/>
    <w:rsid w:val="00A82360"/>
    <w:rsid w:val="00A82386"/>
    <w:rsid w:val="00A824C8"/>
    <w:rsid w:val="00A825CA"/>
    <w:rsid w:val="00A8290B"/>
    <w:rsid w:val="00A82A03"/>
    <w:rsid w:val="00A82A1C"/>
    <w:rsid w:val="00A82A5F"/>
    <w:rsid w:val="00A82A65"/>
    <w:rsid w:val="00A82B92"/>
    <w:rsid w:val="00A82BAC"/>
    <w:rsid w:val="00A82BBD"/>
    <w:rsid w:val="00A82BFA"/>
    <w:rsid w:val="00A82C1E"/>
    <w:rsid w:val="00A82C46"/>
    <w:rsid w:val="00A82DE5"/>
    <w:rsid w:val="00A82E09"/>
    <w:rsid w:val="00A82E8B"/>
    <w:rsid w:val="00A830B3"/>
    <w:rsid w:val="00A83177"/>
    <w:rsid w:val="00A831EF"/>
    <w:rsid w:val="00A831F6"/>
    <w:rsid w:val="00A83351"/>
    <w:rsid w:val="00A834FF"/>
    <w:rsid w:val="00A835EA"/>
    <w:rsid w:val="00A83798"/>
    <w:rsid w:val="00A83891"/>
    <w:rsid w:val="00A838BB"/>
    <w:rsid w:val="00A83AC5"/>
    <w:rsid w:val="00A83AEF"/>
    <w:rsid w:val="00A83C5F"/>
    <w:rsid w:val="00A83CB0"/>
    <w:rsid w:val="00A83CC3"/>
    <w:rsid w:val="00A83F1B"/>
    <w:rsid w:val="00A83F7E"/>
    <w:rsid w:val="00A83F9E"/>
    <w:rsid w:val="00A840E9"/>
    <w:rsid w:val="00A840F0"/>
    <w:rsid w:val="00A84103"/>
    <w:rsid w:val="00A84121"/>
    <w:rsid w:val="00A8412C"/>
    <w:rsid w:val="00A8421C"/>
    <w:rsid w:val="00A843E1"/>
    <w:rsid w:val="00A84431"/>
    <w:rsid w:val="00A8449F"/>
    <w:rsid w:val="00A844D7"/>
    <w:rsid w:val="00A8456E"/>
    <w:rsid w:val="00A84712"/>
    <w:rsid w:val="00A847E4"/>
    <w:rsid w:val="00A8496A"/>
    <w:rsid w:val="00A849C0"/>
    <w:rsid w:val="00A84AAA"/>
    <w:rsid w:val="00A84ABD"/>
    <w:rsid w:val="00A84B46"/>
    <w:rsid w:val="00A84D13"/>
    <w:rsid w:val="00A84E24"/>
    <w:rsid w:val="00A84E28"/>
    <w:rsid w:val="00A84EED"/>
    <w:rsid w:val="00A84F01"/>
    <w:rsid w:val="00A84F79"/>
    <w:rsid w:val="00A84F91"/>
    <w:rsid w:val="00A84FDC"/>
    <w:rsid w:val="00A85014"/>
    <w:rsid w:val="00A8523D"/>
    <w:rsid w:val="00A852B1"/>
    <w:rsid w:val="00A85383"/>
    <w:rsid w:val="00A853A5"/>
    <w:rsid w:val="00A85443"/>
    <w:rsid w:val="00A85479"/>
    <w:rsid w:val="00A854B0"/>
    <w:rsid w:val="00A85552"/>
    <w:rsid w:val="00A85668"/>
    <w:rsid w:val="00A856F0"/>
    <w:rsid w:val="00A858B1"/>
    <w:rsid w:val="00A858B2"/>
    <w:rsid w:val="00A858D6"/>
    <w:rsid w:val="00A85922"/>
    <w:rsid w:val="00A85A8B"/>
    <w:rsid w:val="00A85AFF"/>
    <w:rsid w:val="00A85B09"/>
    <w:rsid w:val="00A85C02"/>
    <w:rsid w:val="00A85CB2"/>
    <w:rsid w:val="00A85CF7"/>
    <w:rsid w:val="00A85DEA"/>
    <w:rsid w:val="00A85E18"/>
    <w:rsid w:val="00A85E2C"/>
    <w:rsid w:val="00A85F34"/>
    <w:rsid w:val="00A86095"/>
    <w:rsid w:val="00A860A7"/>
    <w:rsid w:val="00A86190"/>
    <w:rsid w:val="00A86193"/>
    <w:rsid w:val="00A861D2"/>
    <w:rsid w:val="00A8620A"/>
    <w:rsid w:val="00A86290"/>
    <w:rsid w:val="00A862C7"/>
    <w:rsid w:val="00A862E9"/>
    <w:rsid w:val="00A86313"/>
    <w:rsid w:val="00A864D9"/>
    <w:rsid w:val="00A86602"/>
    <w:rsid w:val="00A86649"/>
    <w:rsid w:val="00A86686"/>
    <w:rsid w:val="00A867AE"/>
    <w:rsid w:val="00A868EA"/>
    <w:rsid w:val="00A86ACD"/>
    <w:rsid w:val="00A86AEC"/>
    <w:rsid w:val="00A86CBF"/>
    <w:rsid w:val="00A86D56"/>
    <w:rsid w:val="00A86D83"/>
    <w:rsid w:val="00A86E9B"/>
    <w:rsid w:val="00A86F53"/>
    <w:rsid w:val="00A86F7B"/>
    <w:rsid w:val="00A86F80"/>
    <w:rsid w:val="00A870FD"/>
    <w:rsid w:val="00A87145"/>
    <w:rsid w:val="00A87322"/>
    <w:rsid w:val="00A873A4"/>
    <w:rsid w:val="00A873BA"/>
    <w:rsid w:val="00A873C7"/>
    <w:rsid w:val="00A87402"/>
    <w:rsid w:val="00A87437"/>
    <w:rsid w:val="00A87495"/>
    <w:rsid w:val="00A874A3"/>
    <w:rsid w:val="00A875C8"/>
    <w:rsid w:val="00A87663"/>
    <w:rsid w:val="00A87760"/>
    <w:rsid w:val="00A8787E"/>
    <w:rsid w:val="00A878FA"/>
    <w:rsid w:val="00A8795F"/>
    <w:rsid w:val="00A87A83"/>
    <w:rsid w:val="00A87C10"/>
    <w:rsid w:val="00A87C8A"/>
    <w:rsid w:val="00A87D0E"/>
    <w:rsid w:val="00A87D44"/>
    <w:rsid w:val="00A87D57"/>
    <w:rsid w:val="00A90072"/>
    <w:rsid w:val="00A9008A"/>
    <w:rsid w:val="00A90116"/>
    <w:rsid w:val="00A90142"/>
    <w:rsid w:val="00A9016F"/>
    <w:rsid w:val="00A901E3"/>
    <w:rsid w:val="00A90286"/>
    <w:rsid w:val="00A9029C"/>
    <w:rsid w:val="00A9040D"/>
    <w:rsid w:val="00A90534"/>
    <w:rsid w:val="00A905CA"/>
    <w:rsid w:val="00A9064A"/>
    <w:rsid w:val="00A906E9"/>
    <w:rsid w:val="00A9073B"/>
    <w:rsid w:val="00A907F1"/>
    <w:rsid w:val="00A90815"/>
    <w:rsid w:val="00A9086A"/>
    <w:rsid w:val="00A90972"/>
    <w:rsid w:val="00A90A94"/>
    <w:rsid w:val="00A90AEA"/>
    <w:rsid w:val="00A90AF2"/>
    <w:rsid w:val="00A90B31"/>
    <w:rsid w:val="00A90B51"/>
    <w:rsid w:val="00A90C98"/>
    <w:rsid w:val="00A90D24"/>
    <w:rsid w:val="00A90FFF"/>
    <w:rsid w:val="00A91051"/>
    <w:rsid w:val="00A9108F"/>
    <w:rsid w:val="00A9110E"/>
    <w:rsid w:val="00A91252"/>
    <w:rsid w:val="00A912A9"/>
    <w:rsid w:val="00A913AE"/>
    <w:rsid w:val="00A91546"/>
    <w:rsid w:val="00A91579"/>
    <w:rsid w:val="00A915D7"/>
    <w:rsid w:val="00A9180E"/>
    <w:rsid w:val="00A91895"/>
    <w:rsid w:val="00A91A31"/>
    <w:rsid w:val="00A91B3E"/>
    <w:rsid w:val="00A91C26"/>
    <w:rsid w:val="00A91C53"/>
    <w:rsid w:val="00A91C74"/>
    <w:rsid w:val="00A91D84"/>
    <w:rsid w:val="00A91EE5"/>
    <w:rsid w:val="00A91F0F"/>
    <w:rsid w:val="00A920D1"/>
    <w:rsid w:val="00A921BF"/>
    <w:rsid w:val="00A9231F"/>
    <w:rsid w:val="00A923B7"/>
    <w:rsid w:val="00A923CE"/>
    <w:rsid w:val="00A9242B"/>
    <w:rsid w:val="00A9254F"/>
    <w:rsid w:val="00A925C9"/>
    <w:rsid w:val="00A925E6"/>
    <w:rsid w:val="00A927DB"/>
    <w:rsid w:val="00A927E0"/>
    <w:rsid w:val="00A9288D"/>
    <w:rsid w:val="00A92A0D"/>
    <w:rsid w:val="00A92A45"/>
    <w:rsid w:val="00A92C1F"/>
    <w:rsid w:val="00A92C3E"/>
    <w:rsid w:val="00A92CF7"/>
    <w:rsid w:val="00A92E5B"/>
    <w:rsid w:val="00A92E64"/>
    <w:rsid w:val="00A92FC8"/>
    <w:rsid w:val="00A92FEE"/>
    <w:rsid w:val="00A93079"/>
    <w:rsid w:val="00A931C0"/>
    <w:rsid w:val="00A9324D"/>
    <w:rsid w:val="00A93355"/>
    <w:rsid w:val="00A93557"/>
    <w:rsid w:val="00A93759"/>
    <w:rsid w:val="00A937FD"/>
    <w:rsid w:val="00A93891"/>
    <w:rsid w:val="00A9389C"/>
    <w:rsid w:val="00A938BF"/>
    <w:rsid w:val="00A93933"/>
    <w:rsid w:val="00A93940"/>
    <w:rsid w:val="00A93960"/>
    <w:rsid w:val="00A939AB"/>
    <w:rsid w:val="00A93B0E"/>
    <w:rsid w:val="00A93B8C"/>
    <w:rsid w:val="00A93BC6"/>
    <w:rsid w:val="00A93EBC"/>
    <w:rsid w:val="00A93F95"/>
    <w:rsid w:val="00A94055"/>
    <w:rsid w:val="00A94125"/>
    <w:rsid w:val="00A94191"/>
    <w:rsid w:val="00A941B0"/>
    <w:rsid w:val="00A941F5"/>
    <w:rsid w:val="00A94285"/>
    <w:rsid w:val="00A942EC"/>
    <w:rsid w:val="00A94300"/>
    <w:rsid w:val="00A9448C"/>
    <w:rsid w:val="00A944B9"/>
    <w:rsid w:val="00A945DD"/>
    <w:rsid w:val="00A94760"/>
    <w:rsid w:val="00A949F6"/>
    <w:rsid w:val="00A94A39"/>
    <w:rsid w:val="00A94AF5"/>
    <w:rsid w:val="00A94B2D"/>
    <w:rsid w:val="00A94B59"/>
    <w:rsid w:val="00A94BA1"/>
    <w:rsid w:val="00A94C05"/>
    <w:rsid w:val="00A94D85"/>
    <w:rsid w:val="00A94E62"/>
    <w:rsid w:val="00A94E96"/>
    <w:rsid w:val="00A94E9C"/>
    <w:rsid w:val="00A94F07"/>
    <w:rsid w:val="00A95005"/>
    <w:rsid w:val="00A951BA"/>
    <w:rsid w:val="00A951F7"/>
    <w:rsid w:val="00A9535A"/>
    <w:rsid w:val="00A955B7"/>
    <w:rsid w:val="00A955D7"/>
    <w:rsid w:val="00A9563D"/>
    <w:rsid w:val="00A95707"/>
    <w:rsid w:val="00A957A7"/>
    <w:rsid w:val="00A9589C"/>
    <w:rsid w:val="00A95912"/>
    <w:rsid w:val="00A95966"/>
    <w:rsid w:val="00A9596F"/>
    <w:rsid w:val="00A95A08"/>
    <w:rsid w:val="00A95B47"/>
    <w:rsid w:val="00A95B51"/>
    <w:rsid w:val="00A95B66"/>
    <w:rsid w:val="00A95F04"/>
    <w:rsid w:val="00A95F7C"/>
    <w:rsid w:val="00A95FB3"/>
    <w:rsid w:val="00A961CC"/>
    <w:rsid w:val="00A961DF"/>
    <w:rsid w:val="00A96293"/>
    <w:rsid w:val="00A963E8"/>
    <w:rsid w:val="00A96495"/>
    <w:rsid w:val="00A965FE"/>
    <w:rsid w:val="00A96602"/>
    <w:rsid w:val="00A9661B"/>
    <w:rsid w:val="00A966BE"/>
    <w:rsid w:val="00A966D4"/>
    <w:rsid w:val="00A966F6"/>
    <w:rsid w:val="00A96753"/>
    <w:rsid w:val="00A967D0"/>
    <w:rsid w:val="00A968A8"/>
    <w:rsid w:val="00A96912"/>
    <w:rsid w:val="00A96971"/>
    <w:rsid w:val="00A96989"/>
    <w:rsid w:val="00A969BD"/>
    <w:rsid w:val="00A969E7"/>
    <w:rsid w:val="00A969FE"/>
    <w:rsid w:val="00A96B3D"/>
    <w:rsid w:val="00A96C8E"/>
    <w:rsid w:val="00A96D3C"/>
    <w:rsid w:val="00A96F4A"/>
    <w:rsid w:val="00A97059"/>
    <w:rsid w:val="00A970E7"/>
    <w:rsid w:val="00A971F0"/>
    <w:rsid w:val="00A97215"/>
    <w:rsid w:val="00A9727E"/>
    <w:rsid w:val="00A972B9"/>
    <w:rsid w:val="00A9738A"/>
    <w:rsid w:val="00A97394"/>
    <w:rsid w:val="00A97467"/>
    <w:rsid w:val="00A974A2"/>
    <w:rsid w:val="00A975B4"/>
    <w:rsid w:val="00A97625"/>
    <w:rsid w:val="00A97651"/>
    <w:rsid w:val="00A9767F"/>
    <w:rsid w:val="00A9776C"/>
    <w:rsid w:val="00A97819"/>
    <w:rsid w:val="00A978D1"/>
    <w:rsid w:val="00A97957"/>
    <w:rsid w:val="00A979CE"/>
    <w:rsid w:val="00A979E3"/>
    <w:rsid w:val="00A97A11"/>
    <w:rsid w:val="00A97AC5"/>
    <w:rsid w:val="00A97B77"/>
    <w:rsid w:val="00A97D63"/>
    <w:rsid w:val="00A97FE1"/>
    <w:rsid w:val="00AA0016"/>
    <w:rsid w:val="00AA0030"/>
    <w:rsid w:val="00AA010E"/>
    <w:rsid w:val="00AA0131"/>
    <w:rsid w:val="00AA0346"/>
    <w:rsid w:val="00AA0391"/>
    <w:rsid w:val="00AA03A3"/>
    <w:rsid w:val="00AA0476"/>
    <w:rsid w:val="00AA04F6"/>
    <w:rsid w:val="00AA057A"/>
    <w:rsid w:val="00AA072B"/>
    <w:rsid w:val="00AA0772"/>
    <w:rsid w:val="00AA07C9"/>
    <w:rsid w:val="00AA0A08"/>
    <w:rsid w:val="00AA0A30"/>
    <w:rsid w:val="00AA0A38"/>
    <w:rsid w:val="00AA0A39"/>
    <w:rsid w:val="00AA0AC6"/>
    <w:rsid w:val="00AA0AF4"/>
    <w:rsid w:val="00AA0B50"/>
    <w:rsid w:val="00AA0C6F"/>
    <w:rsid w:val="00AA0CEC"/>
    <w:rsid w:val="00AA0D9D"/>
    <w:rsid w:val="00AA0DB9"/>
    <w:rsid w:val="00AA0EA3"/>
    <w:rsid w:val="00AA11B4"/>
    <w:rsid w:val="00AA1297"/>
    <w:rsid w:val="00AA1306"/>
    <w:rsid w:val="00AA148D"/>
    <w:rsid w:val="00AA14C2"/>
    <w:rsid w:val="00AA155C"/>
    <w:rsid w:val="00AA1560"/>
    <w:rsid w:val="00AA1669"/>
    <w:rsid w:val="00AA16EA"/>
    <w:rsid w:val="00AA17A8"/>
    <w:rsid w:val="00AA1887"/>
    <w:rsid w:val="00AA18B4"/>
    <w:rsid w:val="00AA19AE"/>
    <w:rsid w:val="00AA19E4"/>
    <w:rsid w:val="00AA1BC2"/>
    <w:rsid w:val="00AA1CF3"/>
    <w:rsid w:val="00AA1D87"/>
    <w:rsid w:val="00AA1DAC"/>
    <w:rsid w:val="00AA1E3F"/>
    <w:rsid w:val="00AA1F33"/>
    <w:rsid w:val="00AA1F70"/>
    <w:rsid w:val="00AA1FAE"/>
    <w:rsid w:val="00AA201C"/>
    <w:rsid w:val="00AA203D"/>
    <w:rsid w:val="00AA2139"/>
    <w:rsid w:val="00AA214F"/>
    <w:rsid w:val="00AA219C"/>
    <w:rsid w:val="00AA21CD"/>
    <w:rsid w:val="00AA21F0"/>
    <w:rsid w:val="00AA2257"/>
    <w:rsid w:val="00AA2293"/>
    <w:rsid w:val="00AA2386"/>
    <w:rsid w:val="00AA23B2"/>
    <w:rsid w:val="00AA25BE"/>
    <w:rsid w:val="00AA26AC"/>
    <w:rsid w:val="00AA2815"/>
    <w:rsid w:val="00AA2925"/>
    <w:rsid w:val="00AA2A3E"/>
    <w:rsid w:val="00AA2A58"/>
    <w:rsid w:val="00AA2A92"/>
    <w:rsid w:val="00AA2B5A"/>
    <w:rsid w:val="00AA2B93"/>
    <w:rsid w:val="00AA2C83"/>
    <w:rsid w:val="00AA2D5D"/>
    <w:rsid w:val="00AA2E48"/>
    <w:rsid w:val="00AA2E52"/>
    <w:rsid w:val="00AA3069"/>
    <w:rsid w:val="00AA3077"/>
    <w:rsid w:val="00AA30D3"/>
    <w:rsid w:val="00AA31AC"/>
    <w:rsid w:val="00AA31D2"/>
    <w:rsid w:val="00AA327F"/>
    <w:rsid w:val="00AA32A0"/>
    <w:rsid w:val="00AA32B1"/>
    <w:rsid w:val="00AA3427"/>
    <w:rsid w:val="00AA3474"/>
    <w:rsid w:val="00AA34EC"/>
    <w:rsid w:val="00AA3518"/>
    <w:rsid w:val="00AA3591"/>
    <w:rsid w:val="00AA35F4"/>
    <w:rsid w:val="00AA363A"/>
    <w:rsid w:val="00AA3867"/>
    <w:rsid w:val="00AA389A"/>
    <w:rsid w:val="00AA3AF3"/>
    <w:rsid w:val="00AA3BAA"/>
    <w:rsid w:val="00AA3D16"/>
    <w:rsid w:val="00AA3FD9"/>
    <w:rsid w:val="00AA4093"/>
    <w:rsid w:val="00AA411A"/>
    <w:rsid w:val="00AA4132"/>
    <w:rsid w:val="00AA41BC"/>
    <w:rsid w:val="00AA41E4"/>
    <w:rsid w:val="00AA42A2"/>
    <w:rsid w:val="00AA4413"/>
    <w:rsid w:val="00AA4575"/>
    <w:rsid w:val="00AA468A"/>
    <w:rsid w:val="00AA46C1"/>
    <w:rsid w:val="00AA47EA"/>
    <w:rsid w:val="00AA4886"/>
    <w:rsid w:val="00AA4A22"/>
    <w:rsid w:val="00AA4A95"/>
    <w:rsid w:val="00AA4AAB"/>
    <w:rsid w:val="00AA4D1E"/>
    <w:rsid w:val="00AA4D35"/>
    <w:rsid w:val="00AA4EE4"/>
    <w:rsid w:val="00AA4F95"/>
    <w:rsid w:val="00AA50F7"/>
    <w:rsid w:val="00AA5159"/>
    <w:rsid w:val="00AA5165"/>
    <w:rsid w:val="00AA52CA"/>
    <w:rsid w:val="00AA552B"/>
    <w:rsid w:val="00AA55F3"/>
    <w:rsid w:val="00AA579E"/>
    <w:rsid w:val="00AA5871"/>
    <w:rsid w:val="00AA58AD"/>
    <w:rsid w:val="00AA5986"/>
    <w:rsid w:val="00AA5992"/>
    <w:rsid w:val="00AA59A6"/>
    <w:rsid w:val="00AA5B0D"/>
    <w:rsid w:val="00AA5C54"/>
    <w:rsid w:val="00AA5CB1"/>
    <w:rsid w:val="00AA5D5D"/>
    <w:rsid w:val="00AA5DD3"/>
    <w:rsid w:val="00AA5FCE"/>
    <w:rsid w:val="00AA61E4"/>
    <w:rsid w:val="00AA62DF"/>
    <w:rsid w:val="00AA62F3"/>
    <w:rsid w:val="00AA6305"/>
    <w:rsid w:val="00AA636F"/>
    <w:rsid w:val="00AA6642"/>
    <w:rsid w:val="00AA665D"/>
    <w:rsid w:val="00AA66FB"/>
    <w:rsid w:val="00AA68C9"/>
    <w:rsid w:val="00AA6968"/>
    <w:rsid w:val="00AA696E"/>
    <w:rsid w:val="00AA69B8"/>
    <w:rsid w:val="00AA6E64"/>
    <w:rsid w:val="00AA6EAE"/>
    <w:rsid w:val="00AA7043"/>
    <w:rsid w:val="00AA727B"/>
    <w:rsid w:val="00AA745C"/>
    <w:rsid w:val="00AA7616"/>
    <w:rsid w:val="00AA77ED"/>
    <w:rsid w:val="00AA7B87"/>
    <w:rsid w:val="00AA7C2B"/>
    <w:rsid w:val="00AA7C3F"/>
    <w:rsid w:val="00AA7DD8"/>
    <w:rsid w:val="00AA7EB9"/>
    <w:rsid w:val="00AA7F06"/>
    <w:rsid w:val="00AB011A"/>
    <w:rsid w:val="00AB0193"/>
    <w:rsid w:val="00AB01C5"/>
    <w:rsid w:val="00AB021D"/>
    <w:rsid w:val="00AB0220"/>
    <w:rsid w:val="00AB0422"/>
    <w:rsid w:val="00AB04F4"/>
    <w:rsid w:val="00AB0663"/>
    <w:rsid w:val="00AB0786"/>
    <w:rsid w:val="00AB0798"/>
    <w:rsid w:val="00AB087B"/>
    <w:rsid w:val="00AB0934"/>
    <w:rsid w:val="00AB09B1"/>
    <w:rsid w:val="00AB09C9"/>
    <w:rsid w:val="00AB0AAD"/>
    <w:rsid w:val="00AB0C24"/>
    <w:rsid w:val="00AB0C5D"/>
    <w:rsid w:val="00AB0CC8"/>
    <w:rsid w:val="00AB0DE6"/>
    <w:rsid w:val="00AB0E84"/>
    <w:rsid w:val="00AB0EF6"/>
    <w:rsid w:val="00AB0FF1"/>
    <w:rsid w:val="00AB1023"/>
    <w:rsid w:val="00AB104D"/>
    <w:rsid w:val="00AB105A"/>
    <w:rsid w:val="00AB1121"/>
    <w:rsid w:val="00AB122D"/>
    <w:rsid w:val="00AB1286"/>
    <w:rsid w:val="00AB12C5"/>
    <w:rsid w:val="00AB137A"/>
    <w:rsid w:val="00AB137F"/>
    <w:rsid w:val="00AB13A6"/>
    <w:rsid w:val="00AB14AF"/>
    <w:rsid w:val="00AB178A"/>
    <w:rsid w:val="00AB1825"/>
    <w:rsid w:val="00AB1851"/>
    <w:rsid w:val="00AB186A"/>
    <w:rsid w:val="00AB1A05"/>
    <w:rsid w:val="00AB1C21"/>
    <w:rsid w:val="00AB1C2C"/>
    <w:rsid w:val="00AB1CA0"/>
    <w:rsid w:val="00AB1D07"/>
    <w:rsid w:val="00AB1E50"/>
    <w:rsid w:val="00AB1FF9"/>
    <w:rsid w:val="00AB2049"/>
    <w:rsid w:val="00AB2080"/>
    <w:rsid w:val="00AB20BC"/>
    <w:rsid w:val="00AB210A"/>
    <w:rsid w:val="00AB22C4"/>
    <w:rsid w:val="00AB22E1"/>
    <w:rsid w:val="00AB23D2"/>
    <w:rsid w:val="00AB243D"/>
    <w:rsid w:val="00AB2450"/>
    <w:rsid w:val="00AB24A4"/>
    <w:rsid w:val="00AB2524"/>
    <w:rsid w:val="00AB2587"/>
    <w:rsid w:val="00AB25EA"/>
    <w:rsid w:val="00AB2869"/>
    <w:rsid w:val="00AB2CAB"/>
    <w:rsid w:val="00AB2D30"/>
    <w:rsid w:val="00AB2E47"/>
    <w:rsid w:val="00AB2FA0"/>
    <w:rsid w:val="00AB32AF"/>
    <w:rsid w:val="00AB3423"/>
    <w:rsid w:val="00AB3483"/>
    <w:rsid w:val="00AB3510"/>
    <w:rsid w:val="00AB3554"/>
    <w:rsid w:val="00AB3579"/>
    <w:rsid w:val="00AB3596"/>
    <w:rsid w:val="00AB35DE"/>
    <w:rsid w:val="00AB362E"/>
    <w:rsid w:val="00AB3740"/>
    <w:rsid w:val="00AB3795"/>
    <w:rsid w:val="00AB383D"/>
    <w:rsid w:val="00AB38CF"/>
    <w:rsid w:val="00AB39E5"/>
    <w:rsid w:val="00AB39E8"/>
    <w:rsid w:val="00AB3B15"/>
    <w:rsid w:val="00AB3C42"/>
    <w:rsid w:val="00AB3C6F"/>
    <w:rsid w:val="00AB3DB7"/>
    <w:rsid w:val="00AB3F3C"/>
    <w:rsid w:val="00AB3FAB"/>
    <w:rsid w:val="00AB4075"/>
    <w:rsid w:val="00AB409D"/>
    <w:rsid w:val="00AB4173"/>
    <w:rsid w:val="00AB42F0"/>
    <w:rsid w:val="00AB45CF"/>
    <w:rsid w:val="00AB464B"/>
    <w:rsid w:val="00AB474A"/>
    <w:rsid w:val="00AB47BE"/>
    <w:rsid w:val="00AB485B"/>
    <w:rsid w:val="00AB4877"/>
    <w:rsid w:val="00AB487A"/>
    <w:rsid w:val="00AB48D2"/>
    <w:rsid w:val="00AB48F3"/>
    <w:rsid w:val="00AB49B2"/>
    <w:rsid w:val="00AB4A6A"/>
    <w:rsid w:val="00AB4AD4"/>
    <w:rsid w:val="00AB4BCA"/>
    <w:rsid w:val="00AB4FAE"/>
    <w:rsid w:val="00AB5020"/>
    <w:rsid w:val="00AB5089"/>
    <w:rsid w:val="00AB50A8"/>
    <w:rsid w:val="00AB50C1"/>
    <w:rsid w:val="00AB50F4"/>
    <w:rsid w:val="00AB517D"/>
    <w:rsid w:val="00AB52BC"/>
    <w:rsid w:val="00AB540E"/>
    <w:rsid w:val="00AB54C6"/>
    <w:rsid w:val="00AB5538"/>
    <w:rsid w:val="00AB554C"/>
    <w:rsid w:val="00AB55B3"/>
    <w:rsid w:val="00AB5651"/>
    <w:rsid w:val="00AB5726"/>
    <w:rsid w:val="00AB577A"/>
    <w:rsid w:val="00AB5A30"/>
    <w:rsid w:val="00AB5AEE"/>
    <w:rsid w:val="00AB5BFA"/>
    <w:rsid w:val="00AB5C7F"/>
    <w:rsid w:val="00AB5C97"/>
    <w:rsid w:val="00AB5D4C"/>
    <w:rsid w:val="00AB5DA6"/>
    <w:rsid w:val="00AB5EEC"/>
    <w:rsid w:val="00AB613B"/>
    <w:rsid w:val="00AB62A5"/>
    <w:rsid w:val="00AB63B4"/>
    <w:rsid w:val="00AB64AA"/>
    <w:rsid w:val="00AB6638"/>
    <w:rsid w:val="00AB6818"/>
    <w:rsid w:val="00AB68B8"/>
    <w:rsid w:val="00AB69EF"/>
    <w:rsid w:val="00AB6A06"/>
    <w:rsid w:val="00AB6BCB"/>
    <w:rsid w:val="00AB6CD3"/>
    <w:rsid w:val="00AB6CDA"/>
    <w:rsid w:val="00AB6E0B"/>
    <w:rsid w:val="00AB6F17"/>
    <w:rsid w:val="00AB6FA5"/>
    <w:rsid w:val="00AB7143"/>
    <w:rsid w:val="00AB7179"/>
    <w:rsid w:val="00AB71D5"/>
    <w:rsid w:val="00AB73ED"/>
    <w:rsid w:val="00AB7475"/>
    <w:rsid w:val="00AB748B"/>
    <w:rsid w:val="00AB74B6"/>
    <w:rsid w:val="00AB74E9"/>
    <w:rsid w:val="00AB74ED"/>
    <w:rsid w:val="00AB7574"/>
    <w:rsid w:val="00AB75FF"/>
    <w:rsid w:val="00AB76A1"/>
    <w:rsid w:val="00AB7892"/>
    <w:rsid w:val="00AB78BE"/>
    <w:rsid w:val="00AB78F0"/>
    <w:rsid w:val="00AB7A6C"/>
    <w:rsid w:val="00AB7B2F"/>
    <w:rsid w:val="00AB7C27"/>
    <w:rsid w:val="00AB7C59"/>
    <w:rsid w:val="00AB7CFA"/>
    <w:rsid w:val="00AB7E03"/>
    <w:rsid w:val="00AB7F21"/>
    <w:rsid w:val="00AB7F96"/>
    <w:rsid w:val="00AC001F"/>
    <w:rsid w:val="00AC0051"/>
    <w:rsid w:val="00AC018F"/>
    <w:rsid w:val="00AC0286"/>
    <w:rsid w:val="00AC0342"/>
    <w:rsid w:val="00AC037D"/>
    <w:rsid w:val="00AC05B5"/>
    <w:rsid w:val="00AC070D"/>
    <w:rsid w:val="00AC073E"/>
    <w:rsid w:val="00AC07AA"/>
    <w:rsid w:val="00AC0846"/>
    <w:rsid w:val="00AC0857"/>
    <w:rsid w:val="00AC08B7"/>
    <w:rsid w:val="00AC0986"/>
    <w:rsid w:val="00AC09A4"/>
    <w:rsid w:val="00AC0BDC"/>
    <w:rsid w:val="00AC0CC7"/>
    <w:rsid w:val="00AC0D4F"/>
    <w:rsid w:val="00AC0DD6"/>
    <w:rsid w:val="00AC0E35"/>
    <w:rsid w:val="00AC10FE"/>
    <w:rsid w:val="00AC113C"/>
    <w:rsid w:val="00AC1321"/>
    <w:rsid w:val="00AC1416"/>
    <w:rsid w:val="00AC1457"/>
    <w:rsid w:val="00AC1542"/>
    <w:rsid w:val="00AC15DC"/>
    <w:rsid w:val="00AC1611"/>
    <w:rsid w:val="00AC16F4"/>
    <w:rsid w:val="00AC1741"/>
    <w:rsid w:val="00AC1802"/>
    <w:rsid w:val="00AC182B"/>
    <w:rsid w:val="00AC182C"/>
    <w:rsid w:val="00AC185B"/>
    <w:rsid w:val="00AC197D"/>
    <w:rsid w:val="00AC1A0A"/>
    <w:rsid w:val="00AC1AA2"/>
    <w:rsid w:val="00AC1C34"/>
    <w:rsid w:val="00AC1C3C"/>
    <w:rsid w:val="00AC1CB4"/>
    <w:rsid w:val="00AC1CCF"/>
    <w:rsid w:val="00AC1D7A"/>
    <w:rsid w:val="00AC1DCE"/>
    <w:rsid w:val="00AC1DE2"/>
    <w:rsid w:val="00AC1DFF"/>
    <w:rsid w:val="00AC1E70"/>
    <w:rsid w:val="00AC208D"/>
    <w:rsid w:val="00AC20F2"/>
    <w:rsid w:val="00AC213D"/>
    <w:rsid w:val="00AC2193"/>
    <w:rsid w:val="00AC2200"/>
    <w:rsid w:val="00AC2502"/>
    <w:rsid w:val="00AC25BD"/>
    <w:rsid w:val="00AC25D4"/>
    <w:rsid w:val="00AC25F5"/>
    <w:rsid w:val="00AC26A7"/>
    <w:rsid w:val="00AC26C0"/>
    <w:rsid w:val="00AC2741"/>
    <w:rsid w:val="00AC27CF"/>
    <w:rsid w:val="00AC2803"/>
    <w:rsid w:val="00AC2852"/>
    <w:rsid w:val="00AC2867"/>
    <w:rsid w:val="00AC2903"/>
    <w:rsid w:val="00AC2925"/>
    <w:rsid w:val="00AC297C"/>
    <w:rsid w:val="00AC2A01"/>
    <w:rsid w:val="00AC2A90"/>
    <w:rsid w:val="00AC2CDF"/>
    <w:rsid w:val="00AC2D62"/>
    <w:rsid w:val="00AC2DAC"/>
    <w:rsid w:val="00AC2EB7"/>
    <w:rsid w:val="00AC2FB2"/>
    <w:rsid w:val="00AC2FEC"/>
    <w:rsid w:val="00AC2FF7"/>
    <w:rsid w:val="00AC302F"/>
    <w:rsid w:val="00AC31D6"/>
    <w:rsid w:val="00AC349A"/>
    <w:rsid w:val="00AC361E"/>
    <w:rsid w:val="00AC3696"/>
    <w:rsid w:val="00AC36C2"/>
    <w:rsid w:val="00AC36CA"/>
    <w:rsid w:val="00AC36D7"/>
    <w:rsid w:val="00AC37A1"/>
    <w:rsid w:val="00AC38B6"/>
    <w:rsid w:val="00AC39CA"/>
    <w:rsid w:val="00AC3A1D"/>
    <w:rsid w:val="00AC3B2F"/>
    <w:rsid w:val="00AC3CE4"/>
    <w:rsid w:val="00AC3D3A"/>
    <w:rsid w:val="00AC3F5C"/>
    <w:rsid w:val="00AC3FB2"/>
    <w:rsid w:val="00AC3FDA"/>
    <w:rsid w:val="00AC406D"/>
    <w:rsid w:val="00AC4281"/>
    <w:rsid w:val="00AC42D3"/>
    <w:rsid w:val="00AC4390"/>
    <w:rsid w:val="00AC445A"/>
    <w:rsid w:val="00AC448F"/>
    <w:rsid w:val="00AC4515"/>
    <w:rsid w:val="00AC470B"/>
    <w:rsid w:val="00AC475C"/>
    <w:rsid w:val="00AC4765"/>
    <w:rsid w:val="00AC4820"/>
    <w:rsid w:val="00AC48B7"/>
    <w:rsid w:val="00AC495E"/>
    <w:rsid w:val="00AC4B0D"/>
    <w:rsid w:val="00AC4BBF"/>
    <w:rsid w:val="00AC4BC6"/>
    <w:rsid w:val="00AC4BCD"/>
    <w:rsid w:val="00AC4D29"/>
    <w:rsid w:val="00AC4D31"/>
    <w:rsid w:val="00AC4D54"/>
    <w:rsid w:val="00AC4D5E"/>
    <w:rsid w:val="00AC4D9C"/>
    <w:rsid w:val="00AC4DC6"/>
    <w:rsid w:val="00AC4E5B"/>
    <w:rsid w:val="00AC4F83"/>
    <w:rsid w:val="00AC4FF8"/>
    <w:rsid w:val="00AC50C9"/>
    <w:rsid w:val="00AC5131"/>
    <w:rsid w:val="00AC51FF"/>
    <w:rsid w:val="00AC5375"/>
    <w:rsid w:val="00AC53E9"/>
    <w:rsid w:val="00AC5506"/>
    <w:rsid w:val="00AC5585"/>
    <w:rsid w:val="00AC56A3"/>
    <w:rsid w:val="00AC56BA"/>
    <w:rsid w:val="00AC56BE"/>
    <w:rsid w:val="00AC56F3"/>
    <w:rsid w:val="00AC574F"/>
    <w:rsid w:val="00AC5781"/>
    <w:rsid w:val="00AC58E5"/>
    <w:rsid w:val="00AC5969"/>
    <w:rsid w:val="00AC59B4"/>
    <w:rsid w:val="00AC5A7F"/>
    <w:rsid w:val="00AC5AA3"/>
    <w:rsid w:val="00AC5CA0"/>
    <w:rsid w:val="00AC5CC5"/>
    <w:rsid w:val="00AC5DDD"/>
    <w:rsid w:val="00AC5F61"/>
    <w:rsid w:val="00AC5FF9"/>
    <w:rsid w:val="00AC6027"/>
    <w:rsid w:val="00AC608C"/>
    <w:rsid w:val="00AC6305"/>
    <w:rsid w:val="00AC63FA"/>
    <w:rsid w:val="00AC651F"/>
    <w:rsid w:val="00AC6561"/>
    <w:rsid w:val="00AC667E"/>
    <w:rsid w:val="00AC68E7"/>
    <w:rsid w:val="00AC6912"/>
    <w:rsid w:val="00AC692F"/>
    <w:rsid w:val="00AC69B3"/>
    <w:rsid w:val="00AC6AAF"/>
    <w:rsid w:val="00AC6B84"/>
    <w:rsid w:val="00AC6BAA"/>
    <w:rsid w:val="00AC6BAB"/>
    <w:rsid w:val="00AC6DE8"/>
    <w:rsid w:val="00AC6E30"/>
    <w:rsid w:val="00AC7015"/>
    <w:rsid w:val="00AC70AB"/>
    <w:rsid w:val="00AC70B3"/>
    <w:rsid w:val="00AC7198"/>
    <w:rsid w:val="00AC71FF"/>
    <w:rsid w:val="00AC7244"/>
    <w:rsid w:val="00AC72E5"/>
    <w:rsid w:val="00AC732E"/>
    <w:rsid w:val="00AC74E4"/>
    <w:rsid w:val="00AC771B"/>
    <w:rsid w:val="00AC7723"/>
    <w:rsid w:val="00AC7790"/>
    <w:rsid w:val="00AC7793"/>
    <w:rsid w:val="00AC77DB"/>
    <w:rsid w:val="00AC77E0"/>
    <w:rsid w:val="00AC77F9"/>
    <w:rsid w:val="00AC786F"/>
    <w:rsid w:val="00AC7878"/>
    <w:rsid w:val="00AC7915"/>
    <w:rsid w:val="00AC7B12"/>
    <w:rsid w:val="00AC7C18"/>
    <w:rsid w:val="00AC7CA5"/>
    <w:rsid w:val="00AC7D92"/>
    <w:rsid w:val="00AC7E76"/>
    <w:rsid w:val="00AD0099"/>
    <w:rsid w:val="00AD013D"/>
    <w:rsid w:val="00AD0209"/>
    <w:rsid w:val="00AD027E"/>
    <w:rsid w:val="00AD03C1"/>
    <w:rsid w:val="00AD0844"/>
    <w:rsid w:val="00AD08E4"/>
    <w:rsid w:val="00AD0A4A"/>
    <w:rsid w:val="00AD0A82"/>
    <w:rsid w:val="00AD0B09"/>
    <w:rsid w:val="00AD0E2D"/>
    <w:rsid w:val="00AD0E42"/>
    <w:rsid w:val="00AD0EAC"/>
    <w:rsid w:val="00AD0EB9"/>
    <w:rsid w:val="00AD104A"/>
    <w:rsid w:val="00AD108C"/>
    <w:rsid w:val="00AD10B9"/>
    <w:rsid w:val="00AD11D2"/>
    <w:rsid w:val="00AD123A"/>
    <w:rsid w:val="00AD1276"/>
    <w:rsid w:val="00AD12DD"/>
    <w:rsid w:val="00AD1306"/>
    <w:rsid w:val="00AD140B"/>
    <w:rsid w:val="00AD184C"/>
    <w:rsid w:val="00AD1907"/>
    <w:rsid w:val="00AD1A5D"/>
    <w:rsid w:val="00AD1AD9"/>
    <w:rsid w:val="00AD1D86"/>
    <w:rsid w:val="00AD1E6E"/>
    <w:rsid w:val="00AD2127"/>
    <w:rsid w:val="00AD212A"/>
    <w:rsid w:val="00AD2178"/>
    <w:rsid w:val="00AD23C7"/>
    <w:rsid w:val="00AD250A"/>
    <w:rsid w:val="00AD2570"/>
    <w:rsid w:val="00AD2637"/>
    <w:rsid w:val="00AD26D1"/>
    <w:rsid w:val="00AD27E5"/>
    <w:rsid w:val="00AD2838"/>
    <w:rsid w:val="00AD285C"/>
    <w:rsid w:val="00AD287E"/>
    <w:rsid w:val="00AD28B3"/>
    <w:rsid w:val="00AD29BC"/>
    <w:rsid w:val="00AD29C8"/>
    <w:rsid w:val="00AD2A2F"/>
    <w:rsid w:val="00AD2B8E"/>
    <w:rsid w:val="00AD2C61"/>
    <w:rsid w:val="00AD2C70"/>
    <w:rsid w:val="00AD2DA6"/>
    <w:rsid w:val="00AD2DEF"/>
    <w:rsid w:val="00AD2F43"/>
    <w:rsid w:val="00AD2FFD"/>
    <w:rsid w:val="00AD304A"/>
    <w:rsid w:val="00AD307A"/>
    <w:rsid w:val="00AD32D4"/>
    <w:rsid w:val="00AD33E7"/>
    <w:rsid w:val="00AD34F9"/>
    <w:rsid w:val="00AD3566"/>
    <w:rsid w:val="00AD357A"/>
    <w:rsid w:val="00AD358A"/>
    <w:rsid w:val="00AD35B0"/>
    <w:rsid w:val="00AD3729"/>
    <w:rsid w:val="00AD37B0"/>
    <w:rsid w:val="00AD3812"/>
    <w:rsid w:val="00AD3827"/>
    <w:rsid w:val="00AD3844"/>
    <w:rsid w:val="00AD391E"/>
    <w:rsid w:val="00AD394B"/>
    <w:rsid w:val="00AD3967"/>
    <w:rsid w:val="00AD3BC4"/>
    <w:rsid w:val="00AD3C31"/>
    <w:rsid w:val="00AD3C33"/>
    <w:rsid w:val="00AD3C59"/>
    <w:rsid w:val="00AD3F35"/>
    <w:rsid w:val="00AD3F7C"/>
    <w:rsid w:val="00AD4017"/>
    <w:rsid w:val="00AD4028"/>
    <w:rsid w:val="00AD4135"/>
    <w:rsid w:val="00AD4159"/>
    <w:rsid w:val="00AD42D8"/>
    <w:rsid w:val="00AD4301"/>
    <w:rsid w:val="00AD4309"/>
    <w:rsid w:val="00AD43B7"/>
    <w:rsid w:val="00AD44FD"/>
    <w:rsid w:val="00AD4507"/>
    <w:rsid w:val="00AD45BE"/>
    <w:rsid w:val="00AD45E4"/>
    <w:rsid w:val="00AD460D"/>
    <w:rsid w:val="00AD462F"/>
    <w:rsid w:val="00AD46D1"/>
    <w:rsid w:val="00AD47A7"/>
    <w:rsid w:val="00AD48AD"/>
    <w:rsid w:val="00AD4A56"/>
    <w:rsid w:val="00AD4AC1"/>
    <w:rsid w:val="00AD4B3F"/>
    <w:rsid w:val="00AD4BE9"/>
    <w:rsid w:val="00AD4C9D"/>
    <w:rsid w:val="00AD4CA2"/>
    <w:rsid w:val="00AD4EA8"/>
    <w:rsid w:val="00AD4EB6"/>
    <w:rsid w:val="00AD4F22"/>
    <w:rsid w:val="00AD4FC7"/>
    <w:rsid w:val="00AD5085"/>
    <w:rsid w:val="00AD51EF"/>
    <w:rsid w:val="00AD5215"/>
    <w:rsid w:val="00AD540A"/>
    <w:rsid w:val="00AD5445"/>
    <w:rsid w:val="00AD553F"/>
    <w:rsid w:val="00AD561C"/>
    <w:rsid w:val="00AD57EA"/>
    <w:rsid w:val="00AD58AA"/>
    <w:rsid w:val="00AD5A3D"/>
    <w:rsid w:val="00AD5AF6"/>
    <w:rsid w:val="00AD5BFD"/>
    <w:rsid w:val="00AD5D07"/>
    <w:rsid w:val="00AD5DAC"/>
    <w:rsid w:val="00AD5E34"/>
    <w:rsid w:val="00AD5F7E"/>
    <w:rsid w:val="00AD6199"/>
    <w:rsid w:val="00AD61F2"/>
    <w:rsid w:val="00AD6258"/>
    <w:rsid w:val="00AD6371"/>
    <w:rsid w:val="00AD6386"/>
    <w:rsid w:val="00AD673D"/>
    <w:rsid w:val="00AD699B"/>
    <w:rsid w:val="00AD69EA"/>
    <w:rsid w:val="00AD6A6E"/>
    <w:rsid w:val="00AD6B8A"/>
    <w:rsid w:val="00AD6BB7"/>
    <w:rsid w:val="00AD6FBA"/>
    <w:rsid w:val="00AD70A3"/>
    <w:rsid w:val="00AD7122"/>
    <w:rsid w:val="00AD7140"/>
    <w:rsid w:val="00AD7145"/>
    <w:rsid w:val="00AD721D"/>
    <w:rsid w:val="00AD7324"/>
    <w:rsid w:val="00AD7379"/>
    <w:rsid w:val="00AD7530"/>
    <w:rsid w:val="00AD76FE"/>
    <w:rsid w:val="00AD7728"/>
    <w:rsid w:val="00AD7780"/>
    <w:rsid w:val="00AD78E5"/>
    <w:rsid w:val="00AD791B"/>
    <w:rsid w:val="00AD7D97"/>
    <w:rsid w:val="00AD7E18"/>
    <w:rsid w:val="00AD7E47"/>
    <w:rsid w:val="00AD7E5E"/>
    <w:rsid w:val="00AD7ED3"/>
    <w:rsid w:val="00AD7F47"/>
    <w:rsid w:val="00AD7FFE"/>
    <w:rsid w:val="00AE00CE"/>
    <w:rsid w:val="00AE01FF"/>
    <w:rsid w:val="00AE02A2"/>
    <w:rsid w:val="00AE02B0"/>
    <w:rsid w:val="00AE02FD"/>
    <w:rsid w:val="00AE03B5"/>
    <w:rsid w:val="00AE0407"/>
    <w:rsid w:val="00AE062B"/>
    <w:rsid w:val="00AE0718"/>
    <w:rsid w:val="00AE08EA"/>
    <w:rsid w:val="00AE0A72"/>
    <w:rsid w:val="00AE0A79"/>
    <w:rsid w:val="00AE0A94"/>
    <w:rsid w:val="00AE0AD1"/>
    <w:rsid w:val="00AE0BA2"/>
    <w:rsid w:val="00AE0BB3"/>
    <w:rsid w:val="00AE0BD9"/>
    <w:rsid w:val="00AE0C8B"/>
    <w:rsid w:val="00AE0CBB"/>
    <w:rsid w:val="00AE0CED"/>
    <w:rsid w:val="00AE0D07"/>
    <w:rsid w:val="00AE0D68"/>
    <w:rsid w:val="00AE0D7C"/>
    <w:rsid w:val="00AE0D85"/>
    <w:rsid w:val="00AE0D9D"/>
    <w:rsid w:val="00AE0DBE"/>
    <w:rsid w:val="00AE0DC7"/>
    <w:rsid w:val="00AE0E3D"/>
    <w:rsid w:val="00AE0ECB"/>
    <w:rsid w:val="00AE0F19"/>
    <w:rsid w:val="00AE0F1E"/>
    <w:rsid w:val="00AE0F3F"/>
    <w:rsid w:val="00AE0FA1"/>
    <w:rsid w:val="00AE1046"/>
    <w:rsid w:val="00AE1080"/>
    <w:rsid w:val="00AE1105"/>
    <w:rsid w:val="00AE12E1"/>
    <w:rsid w:val="00AE1402"/>
    <w:rsid w:val="00AE1641"/>
    <w:rsid w:val="00AE16C7"/>
    <w:rsid w:val="00AE1809"/>
    <w:rsid w:val="00AE1814"/>
    <w:rsid w:val="00AE184E"/>
    <w:rsid w:val="00AE191E"/>
    <w:rsid w:val="00AE19F1"/>
    <w:rsid w:val="00AE1B02"/>
    <w:rsid w:val="00AE1E33"/>
    <w:rsid w:val="00AE200E"/>
    <w:rsid w:val="00AE204F"/>
    <w:rsid w:val="00AE2107"/>
    <w:rsid w:val="00AE2110"/>
    <w:rsid w:val="00AE22DD"/>
    <w:rsid w:val="00AE230E"/>
    <w:rsid w:val="00AE2600"/>
    <w:rsid w:val="00AE261C"/>
    <w:rsid w:val="00AE2625"/>
    <w:rsid w:val="00AE269C"/>
    <w:rsid w:val="00AE26F4"/>
    <w:rsid w:val="00AE2711"/>
    <w:rsid w:val="00AE2762"/>
    <w:rsid w:val="00AE28FF"/>
    <w:rsid w:val="00AE2995"/>
    <w:rsid w:val="00AE29D7"/>
    <w:rsid w:val="00AE29E5"/>
    <w:rsid w:val="00AE2B6E"/>
    <w:rsid w:val="00AE2BEA"/>
    <w:rsid w:val="00AE2C45"/>
    <w:rsid w:val="00AE2D03"/>
    <w:rsid w:val="00AE34F1"/>
    <w:rsid w:val="00AE36E9"/>
    <w:rsid w:val="00AE3749"/>
    <w:rsid w:val="00AE382F"/>
    <w:rsid w:val="00AE38E2"/>
    <w:rsid w:val="00AE3971"/>
    <w:rsid w:val="00AE3A3C"/>
    <w:rsid w:val="00AE3AB1"/>
    <w:rsid w:val="00AE3AC5"/>
    <w:rsid w:val="00AE3B1A"/>
    <w:rsid w:val="00AE3B2B"/>
    <w:rsid w:val="00AE3C28"/>
    <w:rsid w:val="00AE3CC0"/>
    <w:rsid w:val="00AE3E99"/>
    <w:rsid w:val="00AE3EFA"/>
    <w:rsid w:val="00AE420E"/>
    <w:rsid w:val="00AE4456"/>
    <w:rsid w:val="00AE44FC"/>
    <w:rsid w:val="00AE4504"/>
    <w:rsid w:val="00AE4550"/>
    <w:rsid w:val="00AE462D"/>
    <w:rsid w:val="00AE4633"/>
    <w:rsid w:val="00AE473D"/>
    <w:rsid w:val="00AE478B"/>
    <w:rsid w:val="00AE48BF"/>
    <w:rsid w:val="00AE4AB9"/>
    <w:rsid w:val="00AE4B15"/>
    <w:rsid w:val="00AE4B19"/>
    <w:rsid w:val="00AE4B4D"/>
    <w:rsid w:val="00AE4C8B"/>
    <w:rsid w:val="00AE4CFB"/>
    <w:rsid w:val="00AE4E74"/>
    <w:rsid w:val="00AE5027"/>
    <w:rsid w:val="00AE50AF"/>
    <w:rsid w:val="00AE51A9"/>
    <w:rsid w:val="00AE51CE"/>
    <w:rsid w:val="00AE5253"/>
    <w:rsid w:val="00AE534C"/>
    <w:rsid w:val="00AE5362"/>
    <w:rsid w:val="00AE53EA"/>
    <w:rsid w:val="00AE5471"/>
    <w:rsid w:val="00AE54E1"/>
    <w:rsid w:val="00AE56E5"/>
    <w:rsid w:val="00AE5722"/>
    <w:rsid w:val="00AE5740"/>
    <w:rsid w:val="00AE5762"/>
    <w:rsid w:val="00AE5877"/>
    <w:rsid w:val="00AE588A"/>
    <w:rsid w:val="00AE58CD"/>
    <w:rsid w:val="00AE590B"/>
    <w:rsid w:val="00AE5969"/>
    <w:rsid w:val="00AE5ACC"/>
    <w:rsid w:val="00AE5D00"/>
    <w:rsid w:val="00AE5DA8"/>
    <w:rsid w:val="00AE5E6B"/>
    <w:rsid w:val="00AE6009"/>
    <w:rsid w:val="00AE6114"/>
    <w:rsid w:val="00AE6126"/>
    <w:rsid w:val="00AE620A"/>
    <w:rsid w:val="00AE62F2"/>
    <w:rsid w:val="00AE63F7"/>
    <w:rsid w:val="00AE64EF"/>
    <w:rsid w:val="00AE664B"/>
    <w:rsid w:val="00AE66B4"/>
    <w:rsid w:val="00AE67E9"/>
    <w:rsid w:val="00AE680B"/>
    <w:rsid w:val="00AE6821"/>
    <w:rsid w:val="00AE69B9"/>
    <w:rsid w:val="00AE69E5"/>
    <w:rsid w:val="00AE69F0"/>
    <w:rsid w:val="00AE6A26"/>
    <w:rsid w:val="00AE6A2B"/>
    <w:rsid w:val="00AE6B56"/>
    <w:rsid w:val="00AE6FD8"/>
    <w:rsid w:val="00AE717E"/>
    <w:rsid w:val="00AE71AC"/>
    <w:rsid w:val="00AE71AE"/>
    <w:rsid w:val="00AE72B5"/>
    <w:rsid w:val="00AE7362"/>
    <w:rsid w:val="00AE7384"/>
    <w:rsid w:val="00AE7406"/>
    <w:rsid w:val="00AE7495"/>
    <w:rsid w:val="00AE74C9"/>
    <w:rsid w:val="00AE75DA"/>
    <w:rsid w:val="00AE7634"/>
    <w:rsid w:val="00AE76DF"/>
    <w:rsid w:val="00AE77A2"/>
    <w:rsid w:val="00AE7842"/>
    <w:rsid w:val="00AE7855"/>
    <w:rsid w:val="00AE7964"/>
    <w:rsid w:val="00AE79B3"/>
    <w:rsid w:val="00AE7A24"/>
    <w:rsid w:val="00AE7AA1"/>
    <w:rsid w:val="00AE7B99"/>
    <w:rsid w:val="00AE7BCF"/>
    <w:rsid w:val="00AE7C4D"/>
    <w:rsid w:val="00AE7C71"/>
    <w:rsid w:val="00AE7EF2"/>
    <w:rsid w:val="00AF0072"/>
    <w:rsid w:val="00AF0115"/>
    <w:rsid w:val="00AF0122"/>
    <w:rsid w:val="00AF01F0"/>
    <w:rsid w:val="00AF0262"/>
    <w:rsid w:val="00AF0517"/>
    <w:rsid w:val="00AF06B2"/>
    <w:rsid w:val="00AF06B7"/>
    <w:rsid w:val="00AF06BD"/>
    <w:rsid w:val="00AF06DC"/>
    <w:rsid w:val="00AF0757"/>
    <w:rsid w:val="00AF077A"/>
    <w:rsid w:val="00AF0838"/>
    <w:rsid w:val="00AF0A2F"/>
    <w:rsid w:val="00AF0BE5"/>
    <w:rsid w:val="00AF0C12"/>
    <w:rsid w:val="00AF0C99"/>
    <w:rsid w:val="00AF0E17"/>
    <w:rsid w:val="00AF1021"/>
    <w:rsid w:val="00AF1060"/>
    <w:rsid w:val="00AF119C"/>
    <w:rsid w:val="00AF1239"/>
    <w:rsid w:val="00AF1469"/>
    <w:rsid w:val="00AF1595"/>
    <w:rsid w:val="00AF15DA"/>
    <w:rsid w:val="00AF1707"/>
    <w:rsid w:val="00AF1785"/>
    <w:rsid w:val="00AF187F"/>
    <w:rsid w:val="00AF1ADF"/>
    <w:rsid w:val="00AF1AFA"/>
    <w:rsid w:val="00AF1B81"/>
    <w:rsid w:val="00AF1BEB"/>
    <w:rsid w:val="00AF1D98"/>
    <w:rsid w:val="00AF1E58"/>
    <w:rsid w:val="00AF2179"/>
    <w:rsid w:val="00AF217E"/>
    <w:rsid w:val="00AF2204"/>
    <w:rsid w:val="00AF221C"/>
    <w:rsid w:val="00AF2264"/>
    <w:rsid w:val="00AF227F"/>
    <w:rsid w:val="00AF22E2"/>
    <w:rsid w:val="00AF22EB"/>
    <w:rsid w:val="00AF2472"/>
    <w:rsid w:val="00AF24FE"/>
    <w:rsid w:val="00AF26D6"/>
    <w:rsid w:val="00AF2776"/>
    <w:rsid w:val="00AF2814"/>
    <w:rsid w:val="00AF286A"/>
    <w:rsid w:val="00AF287C"/>
    <w:rsid w:val="00AF28E4"/>
    <w:rsid w:val="00AF2937"/>
    <w:rsid w:val="00AF294B"/>
    <w:rsid w:val="00AF2A97"/>
    <w:rsid w:val="00AF2B50"/>
    <w:rsid w:val="00AF2C62"/>
    <w:rsid w:val="00AF2F19"/>
    <w:rsid w:val="00AF2F72"/>
    <w:rsid w:val="00AF2FB0"/>
    <w:rsid w:val="00AF300D"/>
    <w:rsid w:val="00AF3233"/>
    <w:rsid w:val="00AF3377"/>
    <w:rsid w:val="00AF338D"/>
    <w:rsid w:val="00AF343E"/>
    <w:rsid w:val="00AF3705"/>
    <w:rsid w:val="00AF3737"/>
    <w:rsid w:val="00AF373F"/>
    <w:rsid w:val="00AF377D"/>
    <w:rsid w:val="00AF37F1"/>
    <w:rsid w:val="00AF3800"/>
    <w:rsid w:val="00AF38CA"/>
    <w:rsid w:val="00AF39BA"/>
    <w:rsid w:val="00AF39E3"/>
    <w:rsid w:val="00AF3A11"/>
    <w:rsid w:val="00AF3B6C"/>
    <w:rsid w:val="00AF3B76"/>
    <w:rsid w:val="00AF3B95"/>
    <w:rsid w:val="00AF3D48"/>
    <w:rsid w:val="00AF3EAF"/>
    <w:rsid w:val="00AF3F64"/>
    <w:rsid w:val="00AF4043"/>
    <w:rsid w:val="00AF410E"/>
    <w:rsid w:val="00AF43A6"/>
    <w:rsid w:val="00AF4416"/>
    <w:rsid w:val="00AF443C"/>
    <w:rsid w:val="00AF4621"/>
    <w:rsid w:val="00AF4789"/>
    <w:rsid w:val="00AF4A10"/>
    <w:rsid w:val="00AF4BC2"/>
    <w:rsid w:val="00AF4CDD"/>
    <w:rsid w:val="00AF4D07"/>
    <w:rsid w:val="00AF4E5A"/>
    <w:rsid w:val="00AF4FC6"/>
    <w:rsid w:val="00AF51DF"/>
    <w:rsid w:val="00AF52D4"/>
    <w:rsid w:val="00AF52EC"/>
    <w:rsid w:val="00AF53DB"/>
    <w:rsid w:val="00AF54F8"/>
    <w:rsid w:val="00AF54F9"/>
    <w:rsid w:val="00AF5548"/>
    <w:rsid w:val="00AF55BF"/>
    <w:rsid w:val="00AF560E"/>
    <w:rsid w:val="00AF56B3"/>
    <w:rsid w:val="00AF56BE"/>
    <w:rsid w:val="00AF572C"/>
    <w:rsid w:val="00AF5781"/>
    <w:rsid w:val="00AF58FF"/>
    <w:rsid w:val="00AF5977"/>
    <w:rsid w:val="00AF59E6"/>
    <w:rsid w:val="00AF5A30"/>
    <w:rsid w:val="00AF5AC5"/>
    <w:rsid w:val="00AF5BD8"/>
    <w:rsid w:val="00AF5D1F"/>
    <w:rsid w:val="00AF5DE4"/>
    <w:rsid w:val="00AF5EFE"/>
    <w:rsid w:val="00AF5FC2"/>
    <w:rsid w:val="00AF60B7"/>
    <w:rsid w:val="00AF617C"/>
    <w:rsid w:val="00AF62B8"/>
    <w:rsid w:val="00AF62CE"/>
    <w:rsid w:val="00AF6302"/>
    <w:rsid w:val="00AF63BB"/>
    <w:rsid w:val="00AF63BC"/>
    <w:rsid w:val="00AF6463"/>
    <w:rsid w:val="00AF6478"/>
    <w:rsid w:val="00AF6670"/>
    <w:rsid w:val="00AF6725"/>
    <w:rsid w:val="00AF68EC"/>
    <w:rsid w:val="00AF69CD"/>
    <w:rsid w:val="00AF6A74"/>
    <w:rsid w:val="00AF6A95"/>
    <w:rsid w:val="00AF6AC8"/>
    <w:rsid w:val="00AF6CAE"/>
    <w:rsid w:val="00AF6D35"/>
    <w:rsid w:val="00AF6D7E"/>
    <w:rsid w:val="00AF6DBC"/>
    <w:rsid w:val="00AF6EA1"/>
    <w:rsid w:val="00AF6F12"/>
    <w:rsid w:val="00AF6FA4"/>
    <w:rsid w:val="00AF6FC7"/>
    <w:rsid w:val="00AF7083"/>
    <w:rsid w:val="00AF710B"/>
    <w:rsid w:val="00AF7349"/>
    <w:rsid w:val="00AF740E"/>
    <w:rsid w:val="00AF7450"/>
    <w:rsid w:val="00AF752B"/>
    <w:rsid w:val="00AF75FE"/>
    <w:rsid w:val="00AF7615"/>
    <w:rsid w:val="00AF77B1"/>
    <w:rsid w:val="00AF77D5"/>
    <w:rsid w:val="00AF78D2"/>
    <w:rsid w:val="00AF78F5"/>
    <w:rsid w:val="00AF79B0"/>
    <w:rsid w:val="00AF79E6"/>
    <w:rsid w:val="00AF79F2"/>
    <w:rsid w:val="00AF7A0E"/>
    <w:rsid w:val="00AF7A7C"/>
    <w:rsid w:val="00AF7B75"/>
    <w:rsid w:val="00AF7B87"/>
    <w:rsid w:val="00AF7BC5"/>
    <w:rsid w:val="00AF7C84"/>
    <w:rsid w:val="00AF7CF8"/>
    <w:rsid w:val="00AF7D18"/>
    <w:rsid w:val="00AF7E4F"/>
    <w:rsid w:val="00AF7F06"/>
    <w:rsid w:val="00B00121"/>
    <w:rsid w:val="00B00171"/>
    <w:rsid w:val="00B002D2"/>
    <w:rsid w:val="00B003E2"/>
    <w:rsid w:val="00B00479"/>
    <w:rsid w:val="00B00510"/>
    <w:rsid w:val="00B00536"/>
    <w:rsid w:val="00B0065D"/>
    <w:rsid w:val="00B00691"/>
    <w:rsid w:val="00B00710"/>
    <w:rsid w:val="00B00752"/>
    <w:rsid w:val="00B0075B"/>
    <w:rsid w:val="00B008AF"/>
    <w:rsid w:val="00B00929"/>
    <w:rsid w:val="00B00A5A"/>
    <w:rsid w:val="00B00AEC"/>
    <w:rsid w:val="00B00D7E"/>
    <w:rsid w:val="00B00E3C"/>
    <w:rsid w:val="00B00FC4"/>
    <w:rsid w:val="00B011D3"/>
    <w:rsid w:val="00B01296"/>
    <w:rsid w:val="00B01386"/>
    <w:rsid w:val="00B0139C"/>
    <w:rsid w:val="00B013EA"/>
    <w:rsid w:val="00B01433"/>
    <w:rsid w:val="00B0146E"/>
    <w:rsid w:val="00B01589"/>
    <w:rsid w:val="00B0160A"/>
    <w:rsid w:val="00B0169C"/>
    <w:rsid w:val="00B0170E"/>
    <w:rsid w:val="00B017B8"/>
    <w:rsid w:val="00B01862"/>
    <w:rsid w:val="00B018A7"/>
    <w:rsid w:val="00B01931"/>
    <w:rsid w:val="00B01C0A"/>
    <w:rsid w:val="00B01D05"/>
    <w:rsid w:val="00B01D89"/>
    <w:rsid w:val="00B01D9A"/>
    <w:rsid w:val="00B01DE2"/>
    <w:rsid w:val="00B01FB2"/>
    <w:rsid w:val="00B020EC"/>
    <w:rsid w:val="00B0214F"/>
    <w:rsid w:val="00B02253"/>
    <w:rsid w:val="00B0230A"/>
    <w:rsid w:val="00B0240A"/>
    <w:rsid w:val="00B024D0"/>
    <w:rsid w:val="00B026F3"/>
    <w:rsid w:val="00B02729"/>
    <w:rsid w:val="00B028F8"/>
    <w:rsid w:val="00B029CB"/>
    <w:rsid w:val="00B02A5A"/>
    <w:rsid w:val="00B02A5E"/>
    <w:rsid w:val="00B02A65"/>
    <w:rsid w:val="00B02B61"/>
    <w:rsid w:val="00B02B82"/>
    <w:rsid w:val="00B02D03"/>
    <w:rsid w:val="00B02D79"/>
    <w:rsid w:val="00B02D82"/>
    <w:rsid w:val="00B02F2C"/>
    <w:rsid w:val="00B0302A"/>
    <w:rsid w:val="00B03049"/>
    <w:rsid w:val="00B030BD"/>
    <w:rsid w:val="00B03103"/>
    <w:rsid w:val="00B0321C"/>
    <w:rsid w:val="00B03230"/>
    <w:rsid w:val="00B032CD"/>
    <w:rsid w:val="00B0343F"/>
    <w:rsid w:val="00B0353C"/>
    <w:rsid w:val="00B03564"/>
    <w:rsid w:val="00B03569"/>
    <w:rsid w:val="00B03603"/>
    <w:rsid w:val="00B0376B"/>
    <w:rsid w:val="00B037DF"/>
    <w:rsid w:val="00B0390F"/>
    <w:rsid w:val="00B03940"/>
    <w:rsid w:val="00B0395E"/>
    <w:rsid w:val="00B03AD1"/>
    <w:rsid w:val="00B03AE8"/>
    <w:rsid w:val="00B03AF8"/>
    <w:rsid w:val="00B03B1F"/>
    <w:rsid w:val="00B03C1F"/>
    <w:rsid w:val="00B03C4A"/>
    <w:rsid w:val="00B03CFA"/>
    <w:rsid w:val="00B03D25"/>
    <w:rsid w:val="00B03E01"/>
    <w:rsid w:val="00B03E6C"/>
    <w:rsid w:val="00B03F25"/>
    <w:rsid w:val="00B03F8C"/>
    <w:rsid w:val="00B03FE0"/>
    <w:rsid w:val="00B04090"/>
    <w:rsid w:val="00B0413F"/>
    <w:rsid w:val="00B042A9"/>
    <w:rsid w:val="00B042B1"/>
    <w:rsid w:val="00B042B2"/>
    <w:rsid w:val="00B042CB"/>
    <w:rsid w:val="00B04394"/>
    <w:rsid w:val="00B043E8"/>
    <w:rsid w:val="00B04537"/>
    <w:rsid w:val="00B04562"/>
    <w:rsid w:val="00B0463E"/>
    <w:rsid w:val="00B04644"/>
    <w:rsid w:val="00B04680"/>
    <w:rsid w:val="00B0490F"/>
    <w:rsid w:val="00B04A64"/>
    <w:rsid w:val="00B04B5C"/>
    <w:rsid w:val="00B04B8F"/>
    <w:rsid w:val="00B04BB1"/>
    <w:rsid w:val="00B04DE3"/>
    <w:rsid w:val="00B04E70"/>
    <w:rsid w:val="00B04F98"/>
    <w:rsid w:val="00B0502A"/>
    <w:rsid w:val="00B050D2"/>
    <w:rsid w:val="00B0522B"/>
    <w:rsid w:val="00B0524F"/>
    <w:rsid w:val="00B05280"/>
    <w:rsid w:val="00B0534B"/>
    <w:rsid w:val="00B053AC"/>
    <w:rsid w:val="00B05639"/>
    <w:rsid w:val="00B0570D"/>
    <w:rsid w:val="00B05744"/>
    <w:rsid w:val="00B05746"/>
    <w:rsid w:val="00B05849"/>
    <w:rsid w:val="00B059CE"/>
    <w:rsid w:val="00B05A3A"/>
    <w:rsid w:val="00B05A6C"/>
    <w:rsid w:val="00B05A88"/>
    <w:rsid w:val="00B05AC1"/>
    <w:rsid w:val="00B05B08"/>
    <w:rsid w:val="00B05B40"/>
    <w:rsid w:val="00B05B9B"/>
    <w:rsid w:val="00B05C0B"/>
    <w:rsid w:val="00B05C5D"/>
    <w:rsid w:val="00B05D0C"/>
    <w:rsid w:val="00B05D69"/>
    <w:rsid w:val="00B05D96"/>
    <w:rsid w:val="00B05E65"/>
    <w:rsid w:val="00B05EBF"/>
    <w:rsid w:val="00B05F74"/>
    <w:rsid w:val="00B05F79"/>
    <w:rsid w:val="00B05FFD"/>
    <w:rsid w:val="00B060D3"/>
    <w:rsid w:val="00B060F6"/>
    <w:rsid w:val="00B0615F"/>
    <w:rsid w:val="00B061AE"/>
    <w:rsid w:val="00B061C0"/>
    <w:rsid w:val="00B0638F"/>
    <w:rsid w:val="00B063AC"/>
    <w:rsid w:val="00B06527"/>
    <w:rsid w:val="00B06531"/>
    <w:rsid w:val="00B06704"/>
    <w:rsid w:val="00B0675C"/>
    <w:rsid w:val="00B068D6"/>
    <w:rsid w:val="00B06A9B"/>
    <w:rsid w:val="00B06AC8"/>
    <w:rsid w:val="00B06AD5"/>
    <w:rsid w:val="00B06C9C"/>
    <w:rsid w:val="00B06D1C"/>
    <w:rsid w:val="00B072AD"/>
    <w:rsid w:val="00B074B9"/>
    <w:rsid w:val="00B076C0"/>
    <w:rsid w:val="00B0774F"/>
    <w:rsid w:val="00B07A1A"/>
    <w:rsid w:val="00B07B2E"/>
    <w:rsid w:val="00B07C5B"/>
    <w:rsid w:val="00B07C9D"/>
    <w:rsid w:val="00B07DA9"/>
    <w:rsid w:val="00B07DE6"/>
    <w:rsid w:val="00B07F0D"/>
    <w:rsid w:val="00B07F6A"/>
    <w:rsid w:val="00B07F7D"/>
    <w:rsid w:val="00B07F92"/>
    <w:rsid w:val="00B07FB8"/>
    <w:rsid w:val="00B10058"/>
    <w:rsid w:val="00B1007C"/>
    <w:rsid w:val="00B10199"/>
    <w:rsid w:val="00B101DC"/>
    <w:rsid w:val="00B103E8"/>
    <w:rsid w:val="00B104A7"/>
    <w:rsid w:val="00B1058B"/>
    <w:rsid w:val="00B106DE"/>
    <w:rsid w:val="00B10C00"/>
    <w:rsid w:val="00B10F00"/>
    <w:rsid w:val="00B10F8C"/>
    <w:rsid w:val="00B10F8F"/>
    <w:rsid w:val="00B110D7"/>
    <w:rsid w:val="00B110E3"/>
    <w:rsid w:val="00B11211"/>
    <w:rsid w:val="00B1126B"/>
    <w:rsid w:val="00B112A4"/>
    <w:rsid w:val="00B112CB"/>
    <w:rsid w:val="00B11342"/>
    <w:rsid w:val="00B114F6"/>
    <w:rsid w:val="00B1154E"/>
    <w:rsid w:val="00B11658"/>
    <w:rsid w:val="00B11663"/>
    <w:rsid w:val="00B11664"/>
    <w:rsid w:val="00B116EB"/>
    <w:rsid w:val="00B11702"/>
    <w:rsid w:val="00B11732"/>
    <w:rsid w:val="00B117DB"/>
    <w:rsid w:val="00B119B4"/>
    <w:rsid w:val="00B11A62"/>
    <w:rsid w:val="00B11A83"/>
    <w:rsid w:val="00B11AA1"/>
    <w:rsid w:val="00B11AAE"/>
    <w:rsid w:val="00B11B15"/>
    <w:rsid w:val="00B11B4F"/>
    <w:rsid w:val="00B11B9D"/>
    <w:rsid w:val="00B11BB0"/>
    <w:rsid w:val="00B11C33"/>
    <w:rsid w:val="00B11CCC"/>
    <w:rsid w:val="00B11EAE"/>
    <w:rsid w:val="00B11F45"/>
    <w:rsid w:val="00B12001"/>
    <w:rsid w:val="00B12165"/>
    <w:rsid w:val="00B122DE"/>
    <w:rsid w:val="00B123CE"/>
    <w:rsid w:val="00B1244F"/>
    <w:rsid w:val="00B125E5"/>
    <w:rsid w:val="00B12613"/>
    <w:rsid w:val="00B1261A"/>
    <w:rsid w:val="00B1279D"/>
    <w:rsid w:val="00B127EB"/>
    <w:rsid w:val="00B12826"/>
    <w:rsid w:val="00B12861"/>
    <w:rsid w:val="00B12B29"/>
    <w:rsid w:val="00B12B49"/>
    <w:rsid w:val="00B12B68"/>
    <w:rsid w:val="00B12B83"/>
    <w:rsid w:val="00B12CAF"/>
    <w:rsid w:val="00B12CC7"/>
    <w:rsid w:val="00B12CDF"/>
    <w:rsid w:val="00B12CEC"/>
    <w:rsid w:val="00B12D14"/>
    <w:rsid w:val="00B12E1B"/>
    <w:rsid w:val="00B12EBC"/>
    <w:rsid w:val="00B12F14"/>
    <w:rsid w:val="00B12FC7"/>
    <w:rsid w:val="00B131D8"/>
    <w:rsid w:val="00B1331A"/>
    <w:rsid w:val="00B13392"/>
    <w:rsid w:val="00B13394"/>
    <w:rsid w:val="00B1339F"/>
    <w:rsid w:val="00B13460"/>
    <w:rsid w:val="00B13480"/>
    <w:rsid w:val="00B1348B"/>
    <w:rsid w:val="00B13492"/>
    <w:rsid w:val="00B13499"/>
    <w:rsid w:val="00B134F4"/>
    <w:rsid w:val="00B1351D"/>
    <w:rsid w:val="00B1366D"/>
    <w:rsid w:val="00B13915"/>
    <w:rsid w:val="00B1391E"/>
    <w:rsid w:val="00B13AB7"/>
    <w:rsid w:val="00B13C87"/>
    <w:rsid w:val="00B13E89"/>
    <w:rsid w:val="00B13E8E"/>
    <w:rsid w:val="00B14211"/>
    <w:rsid w:val="00B14373"/>
    <w:rsid w:val="00B143F4"/>
    <w:rsid w:val="00B14424"/>
    <w:rsid w:val="00B1447F"/>
    <w:rsid w:val="00B14498"/>
    <w:rsid w:val="00B145E3"/>
    <w:rsid w:val="00B1471F"/>
    <w:rsid w:val="00B14728"/>
    <w:rsid w:val="00B14898"/>
    <w:rsid w:val="00B1490D"/>
    <w:rsid w:val="00B1496B"/>
    <w:rsid w:val="00B14B3A"/>
    <w:rsid w:val="00B14BF2"/>
    <w:rsid w:val="00B14C3B"/>
    <w:rsid w:val="00B14EB4"/>
    <w:rsid w:val="00B14F44"/>
    <w:rsid w:val="00B14FD6"/>
    <w:rsid w:val="00B15036"/>
    <w:rsid w:val="00B15059"/>
    <w:rsid w:val="00B151E2"/>
    <w:rsid w:val="00B152FA"/>
    <w:rsid w:val="00B1542F"/>
    <w:rsid w:val="00B15562"/>
    <w:rsid w:val="00B15721"/>
    <w:rsid w:val="00B157A2"/>
    <w:rsid w:val="00B1584D"/>
    <w:rsid w:val="00B158B0"/>
    <w:rsid w:val="00B15950"/>
    <w:rsid w:val="00B15A70"/>
    <w:rsid w:val="00B15B21"/>
    <w:rsid w:val="00B15BB4"/>
    <w:rsid w:val="00B15BC6"/>
    <w:rsid w:val="00B15C87"/>
    <w:rsid w:val="00B15CA4"/>
    <w:rsid w:val="00B15CC7"/>
    <w:rsid w:val="00B15CD9"/>
    <w:rsid w:val="00B15DD3"/>
    <w:rsid w:val="00B15ED6"/>
    <w:rsid w:val="00B1609A"/>
    <w:rsid w:val="00B160A4"/>
    <w:rsid w:val="00B160BF"/>
    <w:rsid w:val="00B1615F"/>
    <w:rsid w:val="00B162BF"/>
    <w:rsid w:val="00B163FC"/>
    <w:rsid w:val="00B1647F"/>
    <w:rsid w:val="00B1651F"/>
    <w:rsid w:val="00B16726"/>
    <w:rsid w:val="00B167B8"/>
    <w:rsid w:val="00B1682F"/>
    <w:rsid w:val="00B16840"/>
    <w:rsid w:val="00B16952"/>
    <w:rsid w:val="00B1698E"/>
    <w:rsid w:val="00B16993"/>
    <w:rsid w:val="00B16A45"/>
    <w:rsid w:val="00B16C87"/>
    <w:rsid w:val="00B16D15"/>
    <w:rsid w:val="00B16DA0"/>
    <w:rsid w:val="00B16FDD"/>
    <w:rsid w:val="00B16FFF"/>
    <w:rsid w:val="00B17094"/>
    <w:rsid w:val="00B171A0"/>
    <w:rsid w:val="00B1745F"/>
    <w:rsid w:val="00B1767C"/>
    <w:rsid w:val="00B1775E"/>
    <w:rsid w:val="00B1781E"/>
    <w:rsid w:val="00B17855"/>
    <w:rsid w:val="00B178F9"/>
    <w:rsid w:val="00B17929"/>
    <w:rsid w:val="00B17947"/>
    <w:rsid w:val="00B1796B"/>
    <w:rsid w:val="00B17A39"/>
    <w:rsid w:val="00B17A76"/>
    <w:rsid w:val="00B17A87"/>
    <w:rsid w:val="00B17BC4"/>
    <w:rsid w:val="00B17DF7"/>
    <w:rsid w:val="00B17E00"/>
    <w:rsid w:val="00B17EBC"/>
    <w:rsid w:val="00B17ECA"/>
    <w:rsid w:val="00B200BB"/>
    <w:rsid w:val="00B20190"/>
    <w:rsid w:val="00B201C7"/>
    <w:rsid w:val="00B20214"/>
    <w:rsid w:val="00B2034D"/>
    <w:rsid w:val="00B2039D"/>
    <w:rsid w:val="00B2065E"/>
    <w:rsid w:val="00B20687"/>
    <w:rsid w:val="00B206AD"/>
    <w:rsid w:val="00B206E8"/>
    <w:rsid w:val="00B206F8"/>
    <w:rsid w:val="00B20987"/>
    <w:rsid w:val="00B20A8D"/>
    <w:rsid w:val="00B20BB2"/>
    <w:rsid w:val="00B20BF6"/>
    <w:rsid w:val="00B20D68"/>
    <w:rsid w:val="00B20F87"/>
    <w:rsid w:val="00B20FA8"/>
    <w:rsid w:val="00B21031"/>
    <w:rsid w:val="00B212EE"/>
    <w:rsid w:val="00B21321"/>
    <w:rsid w:val="00B214A5"/>
    <w:rsid w:val="00B21517"/>
    <w:rsid w:val="00B2156F"/>
    <w:rsid w:val="00B21756"/>
    <w:rsid w:val="00B219F1"/>
    <w:rsid w:val="00B219FC"/>
    <w:rsid w:val="00B21AE1"/>
    <w:rsid w:val="00B21D24"/>
    <w:rsid w:val="00B21D36"/>
    <w:rsid w:val="00B21DBA"/>
    <w:rsid w:val="00B21E14"/>
    <w:rsid w:val="00B21FA0"/>
    <w:rsid w:val="00B21FD8"/>
    <w:rsid w:val="00B21FFF"/>
    <w:rsid w:val="00B221D3"/>
    <w:rsid w:val="00B223D6"/>
    <w:rsid w:val="00B223E8"/>
    <w:rsid w:val="00B223E9"/>
    <w:rsid w:val="00B22711"/>
    <w:rsid w:val="00B22722"/>
    <w:rsid w:val="00B22745"/>
    <w:rsid w:val="00B22886"/>
    <w:rsid w:val="00B229F0"/>
    <w:rsid w:val="00B22A3F"/>
    <w:rsid w:val="00B22AA9"/>
    <w:rsid w:val="00B22B5B"/>
    <w:rsid w:val="00B22B6B"/>
    <w:rsid w:val="00B22BB2"/>
    <w:rsid w:val="00B22CE6"/>
    <w:rsid w:val="00B22D63"/>
    <w:rsid w:val="00B22D76"/>
    <w:rsid w:val="00B22D78"/>
    <w:rsid w:val="00B22E4A"/>
    <w:rsid w:val="00B22F4D"/>
    <w:rsid w:val="00B22F60"/>
    <w:rsid w:val="00B2347E"/>
    <w:rsid w:val="00B234F5"/>
    <w:rsid w:val="00B23533"/>
    <w:rsid w:val="00B2389A"/>
    <w:rsid w:val="00B2394A"/>
    <w:rsid w:val="00B2398D"/>
    <w:rsid w:val="00B239A1"/>
    <w:rsid w:val="00B23CFC"/>
    <w:rsid w:val="00B23D19"/>
    <w:rsid w:val="00B23EAF"/>
    <w:rsid w:val="00B23EC0"/>
    <w:rsid w:val="00B23F0F"/>
    <w:rsid w:val="00B23F70"/>
    <w:rsid w:val="00B23FA0"/>
    <w:rsid w:val="00B24010"/>
    <w:rsid w:val="00B240F1"/>
    <w:rsid w:val="00B241B0"/>
    <w:rsid w:val="00B24301"/>
    <w:rsid w:val="00B2431B"/>
    <w:rsid w:val="00B243C1"/>
    <w:rsid w:val="00B244D6"/>
    <w:rsid w:val="00B2467C"/>
    <w:rsid w:val="00B24703"/>
    <w:rsid w:val="00B24783"/>
    <w:rsid w:val="00B2481B"/>
    <w:rsid w:val="00B248E2"/>
    <w:rsid w:val="00B24A9A"/>
    <w:rsid w:val="00B24BBF"/>
    <w:rsid w:val="00B24BD3"/>
    <w:rsid w:val="00B24C6C"/>
    <w:rsid w:val="00B24FBF"/>
    <w:rsid w:val="00B24FFC"/>
    <w:rsid w:val="00B25076"/>
    <w:rsid w:val="00B250CF"/>
    <w:rsid w:val="00B2528F"/>
    <w:rsid w:val="00B2531D"/>
    <w:rsid w:val="00B25427"/>
    <w:rsid w:val="00B2544E"/>
    <w:rsid w:val="00B254D7"/>
    <w:rsid w:val="00B2552C"/>
    <w:rsid w:val="00B255E9"/>
    <w:rsid w:val="00B25845"/>
    <w:rsid w:val="00B258DC"/>
    <w:rsid w:val="00B258FF"/>
    <w:rsid w:val="00B25BFA"/>
    <w:rsid w:val="00B25D6B"/>
    <w:rsid w:val="00B25DC3"/>
    <w:rsid w:val="00B25E91"/>
    <w:rsid w:val="00B25ED6"/>
    <w:rsid w:val="00B25EDC"/>
    <w:rsid w:val="00B25F9A"/>
    <w:rsid w:val="00B26196"/>
    <w:rsid w:val="00B26281"/>
    <w:rsid w:val="00B26320"/>
    <w:rsid w:val="00B263C0"/>
    <w:rsid w:val="00B26496"/>
    <w:rsid w:val="00B26566"/>
    <w:rsid w:val="00B26604"/>
    <w:rsid w:val="00B26712"/>
    <w:rsid w:val="00B2671F"/>
    <w:rsid w:val="00B2676A"/>
    <w:rsid w:val="00B267A0"/>
    <w:rsid w:val="00B26836"/>
    <w:rsid w:val="00B26866"/>
    <w:rsid w:val="00B269CA"/>
    <w:rsid w:val="00B26A3B"/>
    <w:rsid w:val="00B26A58"/>
    <w:rsid w:val="00B26B4E"/>
    <w:rsid w:val="00B26B86"/>
    <w:rsid w:val="00B26C11"/>
    <w:rsid w:val="00B26D91"/>
    <w:rsid w:val="00B26E16"/>
    <w:rsid w:val="00B26EC5"/>
    <w:rsid w:val="00B26F39"/>
    <w:rsid w:val="00B26F42"/>
    <w:rsid w:val="00B26F93"/>
    <w:rsid w:val="00B2707A"/>
    <w:rsid w:val="00B270A9"/>
    <w:rsid w:val="00B2712E"/>
    <w:rsid w:val="00B27137"/>
    <w:rsid w:val="00B27171"/>
    <w:rsid w:val="00B271D1"/>
    <w:rsid w:val="00B27233"/>
    <w:rsid w:val="00B27278"/>
    <w:rsid w:val="00B27500"/>
    <w:rsid w:val="00B27681"/>
    <w:rsid w:val="00B276BE"/>
    <w:rsid w:val="00B276D5"/>
    <w:rsid w:val="00B2770E"/>
    <w:rsid w:val="00B27711"/>
    <w:rsid w:val="00B27809"/>
    <w:rsid w:val="00B2784E"/>
    <w:rsid w:val="00B278D8"/>
    <w:rsid w:val="00B2798F"/>
    <w:rsid w:val="00B27AA4"/>
    <w:rsid w:val="00B27AEE"/>
    <w:rsid w:val="00B27BED"/>
    <w:rsid w:val="00B27C95"/>
    <w:rsid w:val="00B27CAF"/>
    <w:rsid w:val="00B27D09"/>
    <w:rsid w:val="00B27D8E"/>
    <w:rsid w:val="00B27F2C"/>
    <w:rsid w:val="00B27F4B"/>
    <w:rsid w:val="00B27FC3"/>
    <w:rsid w:val="00B27FDD"/>
    <w:rsid w:val="00B3002E"/>
    <w:rsid w:val="00B303E5"/>
    <w:rsid w:val="00B305AA"/>
    <w:rsid w:val="00B3085D"/>
    <w:rsid w:val="00B30A71"/>
    <w:rsid w:val="00B30AC2"/>
    <w:rsid w:val="00B30AF5"/>
    <w:rsid w:val="00B30C9B"/>
    <w:rsid w:val="00B30CE0"/>
    <w:rsid w:val="00B30D0A"/>
    <w:rsid w:val="00B30D48"/>
    <w:rsid w:val="00B3106B"/>
    <w:rsid w:val="00B310AC"/>
    <w:rsid w:val="00B3112B"/>
    <w:rsid w:val="00B31194"/>
    <w:rsid w:val="00B311B3"/>
    <w:rsid w:val="00B312BC"/>
    <w:rsid w:val="00B3161A"/>
    <w:rsid w:val="00B31688"/>
    <w:rsid w:val="00B31744"/>
    <w:rsid w:val="00B3179E"/>
    <w:rsid w:val="00B31944"/>
    <w:rsid w:val="00B319EA"/>
    <w:rsid w:val="00B31AF9"/>
    <w:rsid w:val="00B31BC0"/>
    <w:rsid w:val="00B31C64"/>
    <w:rsid w:val="00B31D8B"/>
    <w:rsid w:val="00B31E06"/>
    <w:rsid w:val="00B31F64"/>
    <w:rsid w:val="00B31FEB"/>
    <w:rsid w:val="00B32063"/>
    <w:rsid w:val="00B3211E"/>
    <w:rsid w:val="00B32290"/>
    <w:rsid w:val="00B322D4"/>
    <w:rsid w:val="00B3239E"/>
    <w:rsid w:val="00B324B4"/>
    <w:rsid w:val="00B324F0"/>
    <w:rsid w:val="00B3253F"/>
    <w:rsid w:val="00B3266B"/>
    <w:rsid w:val="00B328DD"/>
    <w:rsid w:val="00B32A74"/>
    <w:rsid w:val="00B32B9C"/>
    <w:rsid w:val="00B32C45"/>
    <w:rsid w:val="00B32C73"/>
    <w:rsid w:val="00B32DA3"/>
    <w:rsid w:val="00B32E5A"/>
    <w:rsid w:val="00B32F29"/>
    <w:rsid w:val="00B32F3B"/>
    <w:rsid w:val="00B33015"/>
    <w:rsid w:val="00B33074"/>
    <w:rsid w:val="00B33089"/>
    <w:rsid w:val="00B330A9"/>
    <w:rsid w:val="00B331EE"/>
    <w:rsid w:val="00B333A7"/>
    <w:rsid w:val="00B333DC"/>
    <w:rsid w:val="00B3355B"/>
    <w:rsid w:val="00B336A8"/>
    <w:rsid w:val="00B33767"/>
    <w:rsid w:val="00B339A9"/>
    <w:rsid w:val="00B33C93"/>
    <w:rsid w:val="00B33F7F"/>
    <w:rsid w:val="00B33FAE"/>
    <w:rsid w:val="00B34113"/>
    <w:rsid w:val="00B34208"/>
    <w:rsid w:val="00B3443D"/>
    <w:rsid w:val="00B344E3"/>
    <w:rsid w:val="00B3450E"/>
    <w:rsid w:val="00B34628"/>
    <w:rsid w:val="00B3467D"/>
    <w:rsid w:val="00B346AB"/>
    <w:rsid w:val="00B346B1"/>
    <w:rsid w:val="00B346C2"/>
    <w:rsid w:val="00B347EF"/>
    <w:rsid w:val="00B348AA"/>
    <w:rsid w:val="00B349C6"/>
    <w:rsid w:val="00B34A63"/>
    <w:rsid w:val="00B34A84"/>
    <w:rsid w:val="00B34ACF"/>
    <w:rsid w:val="00B34ADB"/>
    <w:rsid w:val="00B34B06"/>
    <w:rsid w:val="00B34D06"/>
    <w:rsid w:val="00B34DD0"/>
    <w:rsid w:val="00B34E09"/>
    <w:rsid w:val="00B34EF2"/>
    <w:rsid w:val="00B34F48"/>
    <w:rsid w:val="00B35073"/>
    <w:rsid w:val="00B35085"/>
    <w:rsid w:val="00B3509F"/>
    <w:rsid w:val="00B3514B"/>
    <w:rsid w:val="00B35190"/>
    <w:rsid w:val="00B352A3"/>
    <w:rsid w:val="00B35358"/>
    <w:rsid w:val="00B3548F"/>
    <w:rsid w:val="00B35774"/>
    <w:rsid w:val="00B35828"/>
    <w:rsid w:val="00B358BE"/>
    <w:rsid w:val="00B358C7"/>
    <w:rsid w:val="00B358CD"/>
    <w:rsid w:val="00B3590F"/>
    <w:rsid w:val="00B35967"/>
    <w:rsid w:val="00B359C9"/>
    <w:rsid w:val="00B35A03"/>
    <w:rsid w:val="00B35A08"/>
    <w:rsid w:val="00B35B65"/>
    <w:rsid w:val="00B35B6F"/>
    <w:rsid w:val="00B35BAA"/>
    <w:rsid w:val="00B35C33"/>
    <w:rsid w:val="00B35DF7"/>
    <w:rsid w:val="00B35E6D"/>
    <w:rsid w:val="00B35EBF"/>
    <w:rsid w:val="00B36244"/>
    <w:rsid w:val="00B36256"/>
    <w:rsid w:val="00B3632C"/>
    <w:rsid w:val="00B36360"/>
    <w:rsid w:val="00B3638B"/>
    <w:rsid w:val="00B36468"/>
    <w:rsid w:val="00B364D9"/>
    <w:rsid w:val="00B36545"/>
    <w:rsid w:val="00B36576"/>
    <w:rsid w:val="00B366A5"/>
    <w:rsid w:val="00B366C7"/>
    <w:rsid w:val="00B36738"/>
    <w:rsid w:val="00B3691B"/>
    <w:rsid w:val="00B3694A"/>
    <w:rsid w:val="00B369E5"/>
    <w:rsid w:val="00B36B49"/>
    <w:rsid w:val="00B36B58"/>
    <w:rsid w:val="00B36B76"/>
    <w:rsid w:val="00B36C1D"/>
    <w:rsid w:val="00B36C52"/>
    <w:rsid w:val="00B36E31"/>
    <w:rsid w:val="00B3700E"/>
    <w:rsid w:val="00B37044"/>
    <w:rsid w:val="00B37079"/>
    <w:rsid w:val="00B37183"/>
    <w:rsid w:val="00B37284"/>
    <w:rsid w:val="00B372D2"/>
    <w:rsid w:val="00B373DB"/>
    <w:rsid w:val="00B3743B"/>
    <w:rsid w:val="00B3748A"/>
    <w:rsid w:val="00B37577"/>
    <w:rsid w:val="00B37803"/>
    <w:rsid w:val="00B379BF"/>
    <w:rsid w:val="00B379EE"/>
    <w:rsid w:val="00B37C13"/>
    <w:rsid w:val="00B37EAD"/>
    <w:rsid w:val="00B400C2"/>
    <w:rsid w:val="00B40138"/>
    <w:rsid w:val="00B402E6"/>
    <w:rsid w:val="00B403C7"/>
    <w:rsid w:val="00B409DE"/>
    <w:rsid w:val="00B40A59"/>
    <w:rsid w:val="00B40AC7"/>
    <w:rsid w:val="00B40B3D"/>
    <w:rsid w:val="00B40B4E"/>
    <w:rsid w:val="00B40C02"/>
    <w:rsid w:val="00B40CA0"/>
    <w:rsid w:val="00B40D9B"/>
    <w:rsid w:val="00B40DFA"/>
    <w:rsid w:val="00B40E4E"/>
    <w:rsid w:val="00B41026"/>
    <w:rsid w:val="00B4106A"/>
    <w:rsid w:val="00B4122D"/>
    <w:rsid w:val="00B412C5"/>
    <w:rsid w:val="00B412CC"/>
    <w:rsid w:val="00B41380"/>
    <w:rsid w:val="00B413A1"/>
    <w:rsid w:val="00B41502"/>
    <w:rsid w:val="00B417CB"/>
    <w:rsid w:val="00B417F2"/>
    <w:rsid w:val="00B41816"/>
    <w:rsid w:val="00B419EB"/>
    <w:rsid w:val="00B41A54"/>
    <w:rsid w:val="00B41A65"/>
    <w:rsid w:val="00B41B35"/>
    <w:rsid w:val="00B41B99"/>
    <w:rsid w:val="00B41C36"/>
    <w:rsid w:val="00B41E1C"/>
    <w:rsid w:val="00B41E39"/>
    <w:rsid w:val="00B41E6A"/>
    <w:rsid w:val="00B41F27"/>
    <w:rsid w:val="00B41F64"/>
    <w:rsid w:val="00B42018"/>
    <w:rsid w:val="00B420CB"/>
    <w:rsid w:val="00B42103"/>
    <w:rsid w:val="00B42129"/>
    <w:rsid w:val="00B42419"/>
    <w:rsid w:val="00B4243A"/>
    <w:rsid w:val="00B4245F"/>
    <w:rsid w:val="00B4249F"/>
    <w:rsid w:val="00B424E3"/>
    <w:rsid w:val="00B42558"/>
    <w:rsid w:val="00B42630"/>
    <w:rsid w:val="00B42834"/>
    <w:rsid w:val="00B428BD"/>
    <w:rsid w:val="00B42A9D"/>
    <w:rsid w:val="00B42BB5"/>
    <w:rsid w:val="00B42CA2"/>
    <w:rsid w:val="00B42D1E"/>
    <w:rsid w:val="00B42D82"/>
    <w:rsid w:val="00B42DB7"/>
    <w:rsid w:val="00B42E2F"/>
    <w:rsid w:val="00B42E62"/>
    <w:rsid w:val="00B42EBB"/>
    <w:rsid w:val="00B42F67"/>
    <w:rsid w:val="00B4319C"/>
    <w:rsid w:val="00B431C9"/>
    <w:rsid w:val="00B43295"/>
    <w:rsid w:val="00B43359"/>
    <w:rsid w:val="00B433A6"/>
    <w:rsid w:val="00B435D3"/>
    <w:rsid w:val="00B43651"/>
    <w:rsid w:val="00B43656"/>
    <w:rsid w:val="00B437CF"/>
    <w:rsid w:val="00B43923"/>
    <w:rsid w:val="00B4398B"/>
    <w:rsid w:val="00B439E4"/>
    <w:rsid w:val="00B43A89"/>
    <w:rsid w:val="00B43CAA"/>
    <w:rsid w:val="00B43CD3"/>
    <w:rsid w:val="00B43CE7"/>
    <w:rsid w:val="00B43DC8"/>
    <w:rsid w:val="00B43DF7"/>
    <w:rsid w:val="00B43E1C"/>
    <w:rsid w:val="00B43E47"/>
    <w:rsid w:val="00B43F87"/>
    <w:rsid w:val="00B43F91"/>
    <w:rsid w:val="00B43FC9"/>
    <w:rsid w:val="00B43FDF"/>
    <w:rsid w:val="00B44008"/>
    <w:rsid w:val="00B441FD"/>
    <w:rsid w:val="00B4435C"/>
    <w:rsid w:val="00B4438B"/>
    <w:rsid w:val="00B443C9"/>
    <w:rsid w:val="00B44487"/>
    <w:rsid w:val="00B444EA"/>
    <w:rsid w:val="00B44500"/>
    <w:rsid w:val="00B445BE"/>
    <w:rsid w:val="00B4460B"/>
    <w:rsid w:val="00B44757"/>
    <w:rsid w:val="00B44776"/>
    <w:rsid w:val="00B44811"/>
    <w:rsid w:val="00B44A03"/>
    <w:rsid w:val="00B44B05"/>
    <w:rsid w:val="00B44B41"/>
    <w:rsid w:val="00B44BFE"/>
    <w:rsid w:val="00B44C16"/>
    <w:rsid w:val="00B44DC1"/>
    <w:rsid w:val="00B44DE5"/>
    <w:rsid w:val="00B44DF6"/>
    <w:rsid w:val="00B45035"/>
    <w:rsid w:val="00B450DC"/>
    <w:rsid w:val="00B45179"/>
    <w:rsid w:val="00B4519E"/>
    <w:rsid w:val="00B451FE"/>
    <w:rsid w:val="00B452BE"/>
    <w:rsid w:val="00B454DB"/>
    <w:rsid w:val="00B4554E"/>
    <w:rsid w:val="00B455AA"/>
    <w:rsid w:val="00B457B8"/>
    <w:rsid w:val="00B45920"/>
    <w:rsid w:val="00B45979"/>
    <w:rsid w:val="00B45B3F"/>
    <w:rsid w:val="00B45CD0"/>
    <w:rsid w:val="00B45CDE"/>
    <w:rsid w:val="00B45CF4"/>
    <w:rsid w:val="00B45E24"/>
    <w:rsid w:val="00B45FF3"/>
    <w:rsid w:val="00B46014"/>
    <w:rsid w:val="00B4605F"/>
    <w:rsid w:val="00B46111"/>
    <w:rsid w:val="00B46154"/>
    <w:rsid w:val="00B46157"/>
    <w:rsid w:val="00B46186"/>
    <w:rsid w:val="00B461A3"/>
    <w:rsid w:val="00B463C3"/>
    <w:rsid w:val="00B46669"/>
    <w:rsid w:val="00B4669C"/>
    <w:rsid w:val="00B468CC"/>
    <w:rsid w:val="00B468F5"/>
    <w:rsid w:val="00B46A1D"/>
    <w:rsid w:val="00B46A76"/>
    <w:rsid w:val="00B46A78"/>
    <w:rsid w:val="00B46CBF"/>
    <w:rsid w:val="00B46D84"/>
    <w:rsid w:val="00B46E41"/>
    <w:rsid w:val="00B46E96"/>
    <w:rsid w:val="00B4707B"/>
    <w:rsid w:val="00B472FF"/>
    <w:rsid w:val="00B474C3"/>
    <w:rsid w:val="00B475B6"/>
    <w:rsid w:val="00B47673"/>
    <w:rsid w:val="00B47726"/>
    <w:rsid w:val="00B47821"/>
    <w:rsid w:val="00B4785F"/>
    <w:rsid w:val="00B478AD"/>
    <w:rsid w:val="00B47ABF"/>
    <w:rsid w:val="00B47B3D"/>
    <w:rsid w:val="00B47BE3"/>
    <w:rsid w:val="00B47CC1"/>
    <w:rsid w:val="00B47CC9"/>
    <w:rsid w:val="00B47DA1"/>
    <w:rsid w:val="00B47DA2"/>
    <w:rsid w:val="00B47E40"/>
    <w:rsid w:val="00B50015"/>
    <w:rsid w:val="00B50092"/>
    <w:rsid w:val="00B50165"/>
    <w:rsid w:val="00B50188"/>
    <w:rsid w:val="00B50253"/>
    <w:rsid w:val="00B50341"/>
    <w:rsid w:val="00B5039A"/>
    <w:rsid w:val="00B503BB"/>
    <w:rsid w:val="00B504B5"/>
    <w:rsid w:val="00B504E2"/>
    <w:rsid w:val="00B504F5"/>
    <w:rsid w:val="00B50588"/>
    <w:rsid w:val="00B505C4"/>
    <w:rsid w:val="00B50664"/>
    <w:rsid w:val="00B506B5"/>
    <w:rsid w:val="00B5081F"/>
    <w:rsid w:val="00B5083A"/>
    <w:rsid w:val="00B50984"/>
    <w:rsid w:val="00B50B07"/>
    <w:rsid w:val="00B50BFC"/>
    <w:rsid w:val="00B50ECB"/>
    <w:rsid w:val="00B51100"/>
    <w:rsid w:val="00B511AD"/>
    <w:rsid w:val="00B51363"/>
    <w:rsid w:val="00B51381"/>
    <w:rsid w:val="00B51456"/>
    <w:rsid w:val="00B5155A"/>
    <w:rsid w:val="00B515DE"/>
    <w:rsid w:val="00B51613"/>
    <w:rsid w:val="00B516B7"/>
    <w:rsid w:val="00B517AE"/>
    <w:rsid w:val="00B51804"/>
    <w:rsid w:val="00B518C1"/>
    <w:rsid w:val="00B518FD"/>
    <w:rsid w:val="00B51953"/>
    <w:rsid w:val="00B519FD"/>
    <w:rsid w:val="00B51A04"/>
    <w:rsid w:val="00B51A7E"/>
    <w:rsid w:val="00B51A92"/>
    <w:rsid w:val="00B51C60"/>
    <w:rsid w:val="00B51EF7"/>
    <w:rsid w:val="00B51F03"/>
    <w:rsid w:val="00B51F26"/>
    <w:rsid w:val="00B51F53"/>
    <w:rsid w:val="00B51F95"/>
    <w:rsid w:val="00B51FB4"/>
    <w:rsid w:val="00B52027"/>
    <w:rsid w:val="00B52170"/>
    <w:rsid w:val="00B521F2"/>
    <w:rsid w:val="00B5222A"/>
    <w:rsid w:val="00B52242"/>
    <w:rsid w:val="00B52271"/>
    <w:rsid w:val="00B52286"/>
    <w:rsid w:val="00B52555"/>
    <w:rsid w:val="00B52691"/>
    <w:rsid w:val="00B526D3"/>
    <w:rsid w:val="00B52A91"/>
    <w:rsid w:val="00B52ABA"/>
    <w:rsid w:val="00B52B02"/>
    <w:rsid w:val="00B52B38"/>
    <w:rsid w:val="00B52CA8"/>
    <w:rsid w:val="00B52D72"/>
    <w:rsid w:val="00B52D79"/>
    <w:rsid w:val="00B52E82"/>
    <w:rsid w:val="00B5308E"/>
    <w:rsid w:val="00B530F8"/>
    <w:rsid w:val="00B532BB"/>
    <w:rsid w:val="00B532D7"/>
    <w:rsid w:val="00B5337E"/>
    <w:rsid w:val="00B53498"/>
    <w:rsid w:val="00B534FE"/>
    <w:rsid w:val="00B536F4"/>
    <w:rsid w:val="00B53946"/>
    <w:rsid w:val="00B53955"/>
    <w:rsid w:val="00B53AEE"/>
    <w:rsid w:val="00B53B3C"/>
    <w:rsid w:val="00B53B65"/>
    <w:rsid w:val="00B53C09"/>
    <w:rsid w:val="00B53D44"/>
    <w:rsid w:val="00B53D4A"/>
    <w:rsid w:val="00B53D8C"/>
    <w:rsid w:val="00B53D9A"/>
    <w:rsid w:val="00B53DDD"/>
    <w:rsid w:val="00B53F0B"/>
    <w:rsid w:val="00B53F1D"/>
    <w:rsid w:val="00B53F82"/>
    <w:rsid w:val="00B53F86"/>
    <w:rsid w:val="00B53F87"/>
    <w:rsid w:val="00B54098"/>
    <w:rsid w:val="00B540AA"/>
    <w:rsid w:val="00B543A1"/>
    <w:rsid w:val="00B543BD"/>
    <w:rsid w:val="00B544C1"/>
    <w:rsid w:val="00B54525"/>
    <w:rsid w:val="00B5456B"/>
    <w:rsid w:val="00B5458B"/>
    <w:rsid w:val="00B54800"/>
    <w:rsid w:val="00B548D1"/>
    <w:rsid w:val="00B54920"/>
    <w:rsid w:val="00B549E4"/>
    <w:rsid w:val="00B549EE"/>
    <w:rsid w:val="00B54C4B"/>
    <w:rsid w:val="00B54C8F"/>
    <w:rsid w:val="00B54D45"/>
    <w:rsid w:val="00B54DEC"/>
    <w:rsid w:val="00B54E1F"/>
    <w:rsid w:val="00B54F49"/>
    <w:rsid w:val="00B5500E"/>
    <w:rsid w:val="00B550A7"/>
    <w:rsid w:val="00B551B9"/>
    <w:rsid w:val="00B551FD"/>
    <w:rsid w:val="00B552D1"/>
    <w:rsid w:val="00B5534C"/>
    <w:rsid w:val="00B554C8"/>
    <w:rsid w:val="00B555AB"/>
    <w:rsid w:val="00B555DB"/>
    <w:rsid w:val="00B557C7"/>
    <w:rsid w:val="00B558BF"/>
    <w:rsid w:val="00B558E2"/>
    <w:rsid w:val="00B55AB0"/>
    <w:rsid w:val="00B55B83"/>
    <w:rsid w:val="00B55D49"/>
    <w:rsid w:val="00B55E87"/>
    <w:rsid w:val="00B56101"/>
    <w:rsid w:val="00B561FE"/>
    <w:rsid w:val="00B56206"/>
    <w:rsid w:val="00B5627A"/>
    <w:rsid w:val="00B5639E"/>
    <w:rsid w:val="00B56419"/>
    <w:rsid w:val="00B564A6"/>
    <w:rsid w:val="00B5653E"/>
    <w:rsid w:val="00B56662"/>
    <w:rsid w:val="00B5666E"/>
    <w:rsid w:val="00B566C9"/>
    <w:rsid w:val="00B56794"/>
    <w:rsid w:val="00B567B2"/>
    <w:rsid w:val="00B567C9"/>
    <w:rsid w:val="00B56875"/>
    <w:rsid w:val="00B5697D"/>
    <w:rsid w:val="00B56A4C"/>
    <w:rsid w:val="00B56B13"/>
    <w:rsid w:val="00B56DB3"/>
    <w:rsid w:val="00B56E41"/>
    <w:rsid w:val="00B56F1A"/>
    <w:rsid w:val="00B56FBB"/>
    <w:rsid w:val="00B5702D"/>
    <w:rsid w:val="00B57085"/>
    <w:rsid w:val="00B571EC"/>
    <w:rsid w:val="00B57227"/>
    <w:rsid w:val="00B57271"/>
    <w:rsid w:val="00B574C6"/>
    <w:rsid w:val="00B575B9"/>
    <w:rsid w:val="00B576C8"/>
    <w:rsid w:val="00B5775F"/>
    <w:rsid w:val="00B577AB"/>
    <w:rsid w:val="00B57807"/>
    <w:rsid w:val="00B5796D"/>
    <w:rsid w:val="00B5799A"/>
    <w:rsid w:val="00B579B1"/>
    <w:rsid w:val="00B579F8"/>
    <w:rsid w:val="00B57A01"/>
    <w:rsid w:val="00B57A5E"/>
    <w:rsid w:val="00B57AA9"/>
    <w:rsid w:val="00B57CA2"/>
    <w:rsid w:val="00B57CC5"/>
    <w:rsid w:val="00B57CCB"/>
    <w:rsid w:val="00B57CDC"/>
    <w:rsid w:val="00B6001E"/>
    <w:rsid w:val="00B600C5"/>
    <w:rsid w:val="00B60199"/>
    <w:rsid w:val="00B602EA"/>
    <w:rsid w:val="00B6045C"/>
    <w:rsid w:val="00B6047A"/>
    <w:rsid w:val="00B60679"/>
    <w:rsid w:val="00B607D8"/>
    <w:rsid w:val="00B607F8"/>
    <w:rsid w:val="00B6083A"/>
    <w:rsid w:val="00B60888"/>
    <w:rsid w:val="00B60907"/>
    <w:rsid w:val="00B60A10"/>
    <w:rsid w:val="00B60B55"/>
    <w:rsid w:val="00B60BCB"/>
    <w:rsid w:val="00B60D9C"/>
    <w:rsid w:val="00B60DB1"/>
    <w:rsid w:val="00B60DB5"/>
    <w:rsid w:val="00B60DEF"/>
    <w:rsid w:val="00B60F11"/>
    <w:rsid w:val="00B60FE1"/>
    <w:rsid w:val="00B61061"/>
    <w:rsid w:val="00B61062"/>
    <w:rsid w:val="00B61118"/>
    <w:rsid w:val="00B61253"/>
    <w:rsid w:val="00B6125A"/>
    <w:rsid w:val="00B6127D"/>
    <w:rsid w:val="00B612D0"/>
    <w:rsid w:val="00B6136B"/>
    <w:rsid w:val="00B613E0"/>
    <w:rsid w:val="00B61418"/>
    <w:rsid w:val="00B61503"/>
    <w:rsid w:val="00B6150E"/>
    <w:rsid w:val="00B615C3"/>
    <w:rsid w:val="00B615D1"/>
    <w:rsid w:val="00B615F8"/>
    <w:rsid w:val="00B61691"/>
    <w:rsid w:val="00B616D7"/>
    <w:rsid w:val="00B616E5"/>
    <w:rsid w:val="00B61773"/>
    <w:rsid w:val="00B617A6"/>
    <w:rsid w:val="00B617D9"/>
    <w:rsid w:val="00B618BF"/>
    <w:rsid w:val="00B6192C"/>
    <w:rsid w:val="00B61B16"/>
    <w:rsid w:val="00B61C14"/>
    <w:rsid w:val="00B61DB6"/>
    <w:rsid w:val="00B61DC7"/>
    <w:rsid w:val="00B61E21"/>
    <w:rsid w:val="00B61E6B"/>
    <w:rsid w:val="00B61F94"/>
    <w:rsid w:val="00B6222A"/>
    <w:rsid w:val="00B6223B"/>
    <w:rsid w:val="00B62242"/>
    <w:rsid w:val="00B62312"/>
    <w:rsid w:val="00B62478"/>
    <w:rsid w:val="00B62571"/>
    <w:rsid w:val="00B62662"/>
    <w:rsid w:val="00B62773"/>
    <w:rsid w:val="00B62842"/>
    <w:rsid w:val="00B62A37"/>
    <w:rsid w:val="00B62B45"/>
    <w:rsid w:val="00B62C8A"/>
    <w:rsid w:val="00B62C94"/>
    <w:rsid w:val="00B62CC2"/>
    <w:rsid w:val="00B62CC8"/>
    <w:rsid w:val="00B62D70"/>
    <w:rsid w:val="00B62DC9"/>
    <w:rsid w:val="00B62E15"/>
    <w:rsid w:val="00B62F94"/>
    <w:rsid w:val="00B63038"/>
    <w:rsid w:val="00B63081"/>
    <w:rsid w:val="00B633CE"/>
    <w:rsid w:val="00B634DF"/>
    <w:rsid w:val="00B6350D"/>
    <w:rsid w:val="00B63573"/>
    <w:rsid w:val="00B636C2"/>
    <w:rsid w:val="00B636C8"/>
    <w:rsid w:val="00B6371C"/>
    <w:rsid w:val="00B63752"/>
    <w:rsid w:val="00B6377D"/>
    <w:rsid w:val="00B6395A"/>
    <w:rsid w:val="00B63ABD"/>
    <w:rsid w:val="00B63ABF"/>
    <w:rsid w:val="00B63B5A"/>
    <w:rsid w:val="00B63B7F"/>
    <w:rsid w:val="00B63B9A"/>
    <w:rsid w:val="00B63BCE"/>
    <w:rsid w:val="00B63CB6"/>
    <w:rsid w:val="00B63CD2"/>
    <w:rsid w:val="00B63D9E"/>
    <w:rsid w:val="00B63E46"/>
    <w:rsid w:val="00B63EBC"/>
    <w:rsid w:val="00B63EBF"/>
    <w:rsid w:val="00B63FA1"/>
    <w:rsid w:val="00B64015"/>
    <w:rsid w:val="00B640F9"/>
    <w:rsid w:val="00B6411F"/>
    <w:rsid w:val="00B64140"/>
    <w:rsid w:val="00B64143"/>
    <w:rsid w:val="00B64169"/>
    <w:rsid w:val="00B641AD"/>
    <w:rsid w:val="00B641E0"/>
    <w:rsid w:val="00B64206"/>
    <w:rsid w:val="00B64438"/>
    <w:rsid w:val="00B645BD"/>
    <w:rsid w:val="00B646E3"/>
    <w:rsid w:val="00B646FC"/>
    <w:rsid w:val="00B64730"/>
    <w:rsid w:val="00B64805"/>
    <w:rsid w:val="00B6488D"/>
    <w:rsid w:val="00B64929"/>
    <w:rsid w:val="00B6498A"/>
    <w:rsid w:val="00B64B3F"/>
    <w:rsid w:val="00B64B92"/>
    <w:rsid w:val="00B64C2C"/>
    <w:rsid w:val="00B64C30"/>
    <w:rsid w:val="00B64D10"/>
    <w:rsid w:val="00B64DAF"/>
    <w:rsid w:val="00B64DED"/>
    <w:rsid w:val="00B64E02"/>
    <w:rsid w:val="00B64E33"/>
    <w:rsid w:val="00B6507B"/>
    <w:rsid w:val="00B6521C"/>
    <w:rsid w:val="00B65239"/>
    <w:rsid w:val="00B65328"/>
    <w:rsid w:val="00B65369"/>
    <w:rsid w:val="00B653A5"/>
    <w:rsid w:val="00B653DC"/>
    <w:rsid w:val="00B654CA"/>
    <w:rsid w:val="00B65659"/>
    <w:rsid w:val="00B6566E"/>
    <w:rsid w:val="00B656E4"/>
    <w:rsid w:val="00B6571A"/>
    <w:rsid w:val="00B657A4"/>
    <w:rsid w:val="00B65840"/>
    <w:rsid w:val="00B659A8"/>
    <w:rsid w:val="00B65A4C"/>
    <w:rsid w:val="00B65A7B"/>
    <w:rsid w:val="00B65B14"/>
    <w:rsid w:val="00B65BF2"/>
    <w:rsid w:val="00B65C8F"/>
    <w:rsid w:val="00B65CF6"/>
    <w:rsid w:val="00B65D0A"/>
    <w:rsid w:val="00B65DC2"/>
    <w:rsid w:val="00B65E54"/>
    <w:rsid w:val="00B65F2E"/>
    <w:rsid w:val="00B660A7"/>
    <w:rsid w:val="00B66199"/>
    <w:rsid w:val="00B661AD"/>
    <w:rsid w:val="00B66201"/>
    <w:rsid w:val="00B66204"/>
    <w:rsid w:val="00B66232"/>
    <w:rsid w:val="00B66339"/>
    <w:rsid w:val="00B66409"/>
    <w:rsid w:val="00B664EC"/>
    <w:rsid w:val="00B66554"/>
    <w:rsid w:val="00B665E9"/>
    <w:rsid w:val="00B66771"/>
    <w:rsid w:val="00B66797"/>
    <w:rsid w:val="00B6682B"/>
    <w:rsid w:val="00B66894"/>
    <w:rsid w:val="00B6689F"/>
    <w:rsid w:val="00B6691D"/>
    <w:rsid w:val="00B66A75"/>
    <w:rsid w:val="00B66A91"/>
    <w:rsid w:val="00B66B39"/>
    <w:rsid w:val="00B66EF7"/>
    <w:rsid w:val="00B670A3"/>
    <w:rsid w:val="00B67157"/>
    <w:rsid w:val="00B671CB"/>
    <w:rsid w:val="00B671F2"/>
    <w:rsid w:val="00B6733B"/>
    <w:rsid w:val="00B67412"/>
    <w:rsid w:val="00B674D6"/>
    <w:rsid w:val="00B67567"/>
    <w:rsid w:val="00B675AC"/>
    <w:rsid w:val="00B67666"/>
    <w:rsid w:val="00B6787B"/>
    <w:rsid w:val="00B67A96"/>
    <w:rsid w:val="00B67BBB"/>
    <w:rsid w:val="00B67BC7"/>
    <w:rsid w:val="00B67BEA"/>
    <w:rsid w:val="00B67C63"/>
    <w:rsid w:val="00B67D08"/>
    <w:rsid w:val="00B67D4D"/>
    <w:rsid w:val="00B67F0D"/>
    <w:rsid w:val="00B700AB"/>
    <w:rsid w:val="00B700D6"/>
    <w:rsid w:val="00B700DD"/>
    <w:rsid w:val="00B700F4"/>
    <w:rsid w:val="00B7010B"/>
    <w:rsid w:val="00B70161"/>
    <w:rsid w:val="00B7019A"/>
    <w:rsid w:val="00B701E0"/>
    <w:rsid w:val="00B70403"/>
    <w:rsid w:val="00B704D3"/>
    <w:rsid w:val="00B7069D"/>
    <w:rsid w:val="00B706BC"/>
    <w:rsid w:val="00B706BF"/>
    <w:rsid w:val="00B70713"/>
    <w:rsid w:val="00B70798"/>
    <w:rsid w:val="00B70835"/>
    <w:rsid w:val="00B7086F"/>
    <w:rsid w:val="00B708DA"/>
    <w:rsid w:val="00B7099D"/>
    <w:rsid w:val="00B709E8"/>
    <w:rsid w:val="00B70C75"/>
    <w:rsid w:val="00B70EBD"/>
    <w:rsid w:val="00B70FE3"/>
    <w:rsid w:val="00B7104E"/>
    <w:rsid w:val="00B710E3"/>
    <w:rsid w:val="00B710EA"/>
    <w:rsid w:val="00B71159"/>
    <w:rsid w:val="00B71289"/>
    <w:rsid w:val="00B71293"/>
    <w:rsid w:val="00B71333"/>
    <w:rsid w:val="00B71425"/>
    <w:rsid w:val="00B7157F"/>
    <w:rsid w:val="00B715AC"/>
    <w:rsid w:val="00B7163B"/>
    <w:rsid w:val="00B716D4"/>
    <w:rsid w:val="00B717D3"/>
    <w:rsid w:val="00B717DD"/>
    <w:rsid w:val="00B71889"/>
    <w:rsid w:val="00B71984"/>
    <w:rsid w:val="00B71A57"/>
    <w:rsid w:val="00B71A78"/>
    <w:rsid w:val="00B71AD8"/>
    <w:rsid w:val="00B71B7F"/>
    <w:rsid w:val="00B71BFD"/>
    <w:rsid w:val="00B71CDC"/>
    <w:rsid w:val="00B71F87"/>
    <w:rsid w:val="00B72093"/>
    <w:rsid w:val="00B72292"/>
    <w:rsid w:val="00B7230F"/>
    <w:rsid w:val="00B7239D"/>
    <w:rsid w:val="00B724D3"/>
    <w:rsid w:val="00B724F6"/>
    <w:rsid w:val="00B725A7"/>
    <w:rsid w:val="00B72698"/>
    <w:rsid w:val="00B728FA"/>
    <w:rsid w:val="00B72995"/>
    <w:rsid w:val="00B72AB5"/>
    <w:rsid w:val="00B72ACB"/>
    <w:rsid w:val="00B72C1A"/>
    <w:rsid w:val="00B72DAA"/>
    <w:rsid w:val="00B72EE5"/>
    <w:rsid w:val="00B731A5"/>
    <w:rsid w:val="00B73231"/>
    <w:rsid w:val="00B732FC"/>
    <w:rsid w:val="00B7347F"/>
    <w:rsid w:val="00B73489"/>
    <w:rsid w:val="00B73594"/>
    <w:rsid w:val="00B7387C"/>
    <w:rsid w:val="00B73936"/>
    <w:rsid w:val="00B739E4"/>
    <w:rsid w:val="00B73CDC"/>
    <w:rsid w:val="00B73FAC"/>
    <w:rsid w:val="00B7401B"/>
    <w:rsid w:val="00B74105"/>
    <w:rsid w:val="00B7421E"/>
    <w:rsid w:val="00B7426B"/>
    <w:rsid w:val="00B742EE"/>
    <w:rsid w:val="00B74330"/>
    <w:rsid w:val="00B743DF"/>
    <w:rsid w:val="00B744AE"/>
    <w:rsid w:val="00B744EA"/>
    <w:rsid w:val="00B74500"/>
    <w:rsid w:val="00B74625"/>
    <w:rsid w:val="00B7464A"/>
    <w:rsid w:val="00B74668"/>
    <w:rsid w:val="00B74700"/>
    <w:rsid w:val="00B747DE"/>
    <w:rsid w:val="00B74822"/>
    <w:rsid w:val="00B7483A"/>
    <w:rsid w:val="00B74925"/>
    <w:rsid w:val="00B7492D"/>
    <w:rsid w:val="00B749F7"/>
    <w:rsid w:val="00B749F9"/>
    <w:rsid w:val="00B74A2A"/>
    <w:rsid w:val="00B74A76"/>
    <w:rsid w:val="00B74BE1"/>
    <w:rsid w:val="00B74BF6"/>
    <w:rsid w:val="00B74CD1"/>
    <w:rsid w:val="00B74DF0"/>
    <w:rsid w:val="00B74EA4"/>
    <w:rsid w:val="00B74F7C"/>
    <w:rsid w:val="00B7514A"/>
    <w:rsid w:val="00B75165"/>
    <w:rsid w:val="00B7517A"/>
    <w:rsid w:val="00B751F7"/>
    <w:rsid w:val="00B7521C"/>
    <w:rsid w:val="00B7522E"/>
    <w:rsid w:val="00B752FC"/>
    <w:rsid w:val="00B7530B"/>
    <w:rsid w:val="00B75430"/>
    <w:rsid w:val="00B75540"/>
    <w:rsid w:val="00B75565"/>
    <w:rsid w:val="00B756AE"/>
    <w:rsid w:val="00B75757"/>
    <w:rsid w:val="00B757CE"/>
    <w:rsid w:val="00B757F1"/>
    <w:rsid w:val="00B75932"/>
    <w:rsid w:val="00B75B3F"/>
    <w:rsid w:val="00B75B83"/>
    <w:rsid w:val="00B75BCD"/>
    <w:rsid w:val="00B75C51"/>
    <w:rsid w:val="00B75CAE"/>
    <w:rsid w:val="00B75CE4"/>
    <w:rsid w:val="00B75CEE"/>
    <w:rsid w:val="00B75D1C"/>
    <w:rsid w:val="00B75D29"/>
    <w:rsid w:val="00B75D52"/>
    <w:rsid w:val="00B75DC2"/>
    <w:rsid w:val="00B75F6D"/>
    <w:rsid w:val="00B7604D"/>
    <w:rsid w:val="00B760B6"/>
    <w:rsid w:val="00B760F6"/>
    <w:rsid w:val="00B7616E"/>
    <w:rsid w:val="00B7622A"/>
    <w:rsid w:val="00B7632F"/>
    <w:rsid w:val="00B76700"/>
    <w:rsid w:val="00B7677D"/>
    <w:rsid w:val="00B7691F"/>
    <w:rsid w:val="00B7692B"/>
    <w:rsid w:val="00B769E9"/>
    <w:rsid w:val="00B76AD7"/>
    <w:rsid w:val="00B76B1F"/>
    <w:rsid w:val="00B76CBE"/>
    <w:rsid w:val="00B76D18"/>
    <w:rsid w:val="00B76EF6"/>
    <w:rsid w:val="00B76FAF"/>
    <w:rsid w:val="00B77008"/>
    <w:rsid w:val="00B77039"/>
    <w:rsid w:val="00B770E2"/>
    <w:rsid w:val="00B77194"/>
    <w:rsid w:val="00B771D2"/>
    <w:rsid w:val="00B77210"/>
    <w:rsid w:val="00B77213"/>
    <w:rsid w:val="00B7724B"/>
    <w:rsid w:val="00B7728F"/>
    <w:rsid w:val="00B77364"/>
    <w:rsid w:val="00B77516"/>
    <w:rsid w:val="00B77638"/>
    <w:rsid w:val="00B77651"/>
    <w:rsid w:val="00B7767F"/>
    <w:rsid w:val="00B776E7"/>
    <w:rsid w:val="00B779FC"/>
    <w:rsid w:val="00B77A31"/>
    <w:rsid w:val="00B77A4F"/>
    <w:rsid w:val="00B77A67"/>
    <w:rsid w:val="00B77AA0"/>
    <w:rsid w:val="00B77B06"/>
    <w:rsid w:val="00B77B5D"/>
    <w:rsid w:val="00B77D12"/>
    <w:rsid w:val="00B77D1B"/>
    <w:rsid w:val="00B77D60"/>
    <w:rsid w:val="00B77E89"/>
    <w:rsid w:val="00B77F38"/>
    <w:rsid w:val="00B77FB3"/>
    <w:rsid w:val="00B8014F"/>
    <w:rsid w:val="00B802D5"/>
    <w:rsid w:val="00B804EB"/>
    <w:rsid w:val="00B8064B"/>
    <w:rsid w:val="00B80790"/>
    <w:rsid w:val="00B807BD"/>
    <w:rsid w:val="00B80A67"/>
    <w:rsid w:val="00B80AA9"/>
    <w:rsid w:val="00B80AF8"/>
    <w:rsid w:val="00B80B30"/>
    <w:rsid w:val="00B80E88"/>
    <w:rsid w:val="00B810D4"/>
    <w:rsid w:val="00B8123B"/>
    <w:rsid w:val="00B8127A"/>
    <w:rsid w:val="00B812D1"/>
    <w:rsid w:val="00B81353"/>
    <w:rsid w:val="00B81478"/>
    <w:rsid w:val="00B815CA"/>
    <w:rsid w:val="00B81759"/>
    <w:rsid w:val="00B818FE"/>
    <w:rsid w:val="00B81A64"/>
    <w:rsid w:val="00B81A90"/>
    <w:rsid w:val="00B81AA9"/>
    <w:rsid w:val="00B81AED"/>
    <w:rsid w:val="00B81B63"/>
    <w:rsid w:val="00B81BEF"/>
    <w:rsid w:val="00B81C29"/>
    <w:rsid w:val="00B81D3D"/>
    <w:rsid w:val="00B81D4E"/>
    <w:rsid w:val="00B81F93"/>
    <w:rsid w:val="00B81FA2"/>
    <w:rsid w:val="00B8204C"/>
    <w:rsid w:val="00B821CD"/>
    <w:rsid w:val="00B821F7"/>
    <w:rsid w:val="00B8220A"/>
    <w:rsid w:val="00B82241"/>
    <w:rsid w:val="00B82280"/>
    <w:rsid w:val="00B822D8"/>
    <w:rsid w:val="00B823E6"/>
    <w:rsid w:val="00B823FA"/>
    <w:rsid w:val="00B82429"/>
    <w:rsid w:val="00B8244A"/>
    <w:rsid w:val="00B82456"/>
    <w:rsid w:val="00B8245B"/>
    <w:rsid w:val="00B82526"/>
    <w:rsid w:val="00B82621"/>
    <w:rsid w:val="00B82669"/>
    <w:rsid w:val="00B828D2"/>
    <w:rsid w:val="00B82968"/>
    <w:rsid w:val="00B829B2"/>
    <w:rsid w:val="00B82A24"/>
    <w:rsid w:val="00B82AC4"/>
    <w:rsid w:val="00B82B7E"/>
    <w:rsid w:val="00B82E65"/>
    <w:rsid w:val="00B82F1B"/>
    <w:rsid w:val="00B83096"/>
    <w:rsid w:val="00B8309A"/>
    <w:rsid w:val="00B831D8"/>
    <w:rsid w:val="00B83276"/>
    <w:rsid w:val="00B832AB"/>
    <w:rsid w:val="00B834EE"/>
    <w:rsid w:val="00B8363E"/>
    <w:rsid w:val="00B83656"/>
    <w:rsid w:val="00B836C6"/>
    <w:rsid w:val="00B83745"/>
    <w:rsid w:val="00B837EA"/>
    <w:rsid w:val="00B838A5"/>
    <w:rsid w:val="00B838F4"/>
    <w:rsid w:val="00B83928"/>
    <w:rsid w:val="00B839FD"/>
    <w:rsid w:val="00B83AF7"/>
    <w:rsid w:val="00B83B33"/>
    <w:rsid w:val="00B83B4D"/>
    <w:rsid w:val="00B83C43"/>
    <w:rsid w:val="00B83CE7"/>
    <w:rsid w:val="00B83D31"/>
    <w:rsid w:val="00B83D3B"/>
    <w:rsid w:val="00B83D4D"/>
    <w:rsid w:val="00B83DAE"/>
    <w:rsid w:val="00B83E5A"/>
    <w:rsid w:val="00B84068"/>
    <w:rsid w:val="00B841AB"/>
    <w:rsid w:val="00B8429D"/>
    <w:rsid w:val="00B84303"/>
    <w:rsid w:val="00B844ED"/>
    <w:rsid w:val="00B8455A"/>
    <w:rsid w:val="00B84587"/>
    <w:rsid w:val="00B845BC"/>
    <w:rsid w:val="00B845F2"/>
    <w:rsid w:val="00B8462F"/>
    <w:rsid w:val="00B8467E"/>
    <w:rsid w:val="00B84700"/>
    <w:rsid w:val="00B8473D"/>
    <w:rsid w:val="00B848BA"/>
    <w:rsid w:val="00B84ACA"/>
    <w:rsid w:val="00B84B18"/>
    <w:rsid w:val="00B84C54"/>
    <w:rsid w:val="00B84E30"/>
    <w:rsid w:val="00B84F60"/>
    <w:rsid w:val="00B84FE2"/>
    <w:rsid w:val="00B84FEE"/>
    <w:rsid w:val="00B85246"/>
    <w:rsid w:val="00B852E5"/>
    <w:rsid w:val="00B85382"/>
    <w:rsid w:val="00B853C4"/>
    <w:rsid w:val="00B853D4"/>
    <w:rsid w:val="00B85490"/>
    <w:rsid w:val="00B854F5"/>
    <w:rsid w:val="00B857E6"/>
    <w:rsid w:val="00B85869"/>
    <w:rsid w:val="00B858BA"/>
    <w:rsid w:val="00B859ED"/>
    <w:rsid w:val="00B85A64"/>
    <w:rsid w:val="00B85AFC"/>
    <w:rsid w:val="00B85B75"/>
    <w:rsid w:val="00B85B7F"/>
    <w:rsid w:val="00B85BAA"/>
    <w:rsid w:val="00B85C09"/>
    <w:rsid w:val="00B85D6F"/>
    <w:rsid w:val="00B85DED"/>
    <w:rsid w:val="00B85E03"/>
    <w:rsid w:val="00B85E0C"/>
    <w:rsid w:val="00B86061"/>
    <w:rsid w:val="00B8623F"/>
    <w:rsid w:val="00B863AB"/>
    <w:rsid w:val="00B8643C"/>
    <w:rsid w:val="00B86446"/>
    <w:rsid w:val="00B86504"/>
    <w:rsid w:val="00B865F9"/>
    <w:rsid w:val="00B86683"/>
    <w:rsid w:val="00B86746"/>
    <w:rsid w:val="00B86793"/>
    <w:rsid w:val="00B867F1"/>
    <w:rsid w:val="00B86845"/>
    <w:rsid w:val="00B86946"/>
    <w:rsid w:val="00B8698A"/>
    <w:rsid w:val="00B869D7"/>
    <w:rsid w:val="00B869F0"/>
    <w:rsid w:val="00B86A65"/>
    <w:rsid w:val="00B86AAF"/>
    <w:rsid w:val="00B86CDB"/>
    <w:rsid w:val="00B86EBF"/>
    <w:rsid w:val="00B86EE1"/>
    <w:rsid w:val="00B86F59"/>
    <w:rsid w:val="00B872AE"/>
    <w:rsid w:val="00B8730F"/>
    <w:rsid w:val="00B87310"/>
    <w:rsid w:val="00B87366"/>
    <w:rsid w:val="00B87383"/>
    <w:rsid w:val="00B873DB"/>
    <w:rsid w:val="00B8743E"/>
    <w:rsid w:val="00B8757D"/>
    <w:rsid w:val="00B8765C"/>
    <w:rsid w:val="00B8767D"/>
    <w:rsid w:val="00B87760"/>
    <w:rsid w:val="00B87790"/>
    <w:rsid w:val="00B87809"/>
    <w:rsid w:val="00B8781C"/>
    <w:rsid w:val="00B87A58"/>
    <w:rsid w:val="00B87B36"/>
    <w:rsid w:val="00B87BD7"/>
    <w:rsid w:val="00B87C0B"/>
    <w:rsid w:val="00B87C4B"/>
    <w:rsid w:val="00B87D12"/>
    <w:rsid w:val="00B87D2C"/>
    <w:rsid w:val="00B87E6A"/>
    <w:rsid w:val="00B87F2D"/>
    <w:rsid w:val="00B87F36"/>
    <w:rsid w:val="00B87FCE"/>
    <w:rsid w:val="00B90018"/>
    <w:rsid w:val="00B9004F"/>
    <w:rsid w:val="00B90095"/>
    <w:rsid w:val="00B90133"/>
    <w:rsid w:val="00B901AD"/>
    <w:rsid w:val="00B901EE"/>
    <w:rsid w:val="00B90251"/>
    <w:rsid w:val="00B902E4"/>
    <w:rsid w:val="00B90513"/>
    <w:rsid w:val="00B90614"/>
    <w:rsid w:val="00B906F7"/>
    <w:rsid w:val="00B90838"/>
    <w:rsid w:val="00B90934"/>
    <w:rsid w:val="00B909DE"/>
    <w:rsid w:val="00B90A2A"/>
    <w:rsid w:val="00B90B43"/>
    <w:rsid w:val="00B90BD2"/>
    <w:rsid w:val="00B90BE1"/>
    <w:rsid w:val="00B90C3A"/>
    <w:rsid w:val="00B90E47"/>
    <w:rsid w:val="00B90EC2"/>
    <w:rsid w:val="00B90F43"/>
    <w:rsid w:val="00B90FCF"/>
    <w:rsid w:val="00B90FF2"/>
    <w:rsid w:val="00B910B6"/>
    <w:rsid w:val="00B9123E"/>
    <w:rsid w:val="00B91266"/>
    <w:rsid w:val="00B9129D"/>
    <w:rsid w:val="00B9131A"/>
    <w:rsid w:val="00B91429"/>
    <w:rsid w:val="00B91628"/>
    <w:rsid w:val="00B91663"/>
    <w:rsid w:val="00B91677"/>
    <w:rsid w:val="00B91726"/>
    <w:rsid w:val="00B9174B"/>
    <w:rsid w:val="00B917EB"/>
    <w:rsid w:val="00B9186E"/>
    <w:rsid w:val="00B91A03"/>
    <w:rsid w:val="00B91AB8"/>
    <w:rsid w:val="00B91ADD"/>
    <w:rsid w:val="00B91BDA"/>
    <w:rsid w:val="00B91C07"/>
    <w:rsid w:val="00B91E18"/>
    <w:rsid w:val="00B91E83"/>
    <w:rsid w:val="00B91F20"/>
    <w:rsid w:val="00B91FF8"/>
    <w:rsid w:val="00B920FE"/>
    <w:rsid w:val="00B92108"/>
    <w:rsid w:val="00B92152"/>
    <w:rsid w:val="00B9226A"/>
    <w:rsid w:val="00B9266E"/>
    <w:rsid w:val="00B926BD"/>
    <w:rsid w:val="00B927A5"/>
    <w:rsid w:val="00B928F5"/>
    <w:rsid w:val="00B92B3B"/>
    <w:rsid w:val="00B92B74"/>
    <w:rsid w:val="00B92DC1"/>
    <w:rsid w:val="00B92FCA"/>
    <w:rsid w:val="00B93017"/>
    <w:rsid w:val="00B93215"/>
    <w:rsid w:val="00B9329C"/>
    <w:rsid w:val="00B9335A"/>
    <w:rsid w:val="00B9348D"/>
    <w:rsid w:val="00B9357C"/>
    <w:rsid w:val="00B935BF"/>
    <w:rsid w:val="00B935FE"/>
    <w:rsid w:val="00B93613"/>
    <w:rsid w:val="00B9362A"/>
    <w:rsid w:val="00B9376F"/>
    <w:rsid w:val="00B93BCB"/>
    <w:rsid w:val="00B93BCD"/>
    <w:rsid w:val="00B93BF8"/>
    <w:rsid w:val="00B93C45"/>
    <w:rsid w:val="00B93CCD"/>
    <w:rsid w:val="00B93CDC"/>
    <w:rsid w:val="00B93E60"/>
    <w:rsid w:val="00B93F08"/>
    <w:rsid w:val="00B93F97"/>
    <w:rsid w:val="00B93FB1"/>
    <w:rsid w:val="00B9403D"/>
    <w:rsid w:val="00B9411C"/>
    <w:rsid w:val="00B94279"/>
    <w:rsid w:val="00B94406"/>
    <w:rsid w:val="00B94511"/>
    <w:rsid w:val="00B94562"/>
    <w:rsid w:val="00B946B2"/>
    <w:rsid w:val="00B946D4"/>
    <w:rsid w:val="00B948A5"/>
    <w:rsid w:val="00B948FF"/>
    <w:rsid w:val="00B949B6"/>
    <w:rsid w:val="00B94B46"/>
    <w:rsid w:val="00B94BDC"/>
    <w:rsid w:val="00B94BEA"/>
    <w:rsid w:val="00B94C32"/>
    <w:rsid w:val="00B94C3C"/>
    <w:rsid w:val="00B94C68"/>
    <w:rsid w:val="00B94D39"/>
    <w:rsid w:val="00B94D5C"/>
    <w:rsid w:val="00B94D7A"/>
    <w:rsid w:val="00B94D96"/>
    <w:rsid w:val="00B94E58"/>
    <w:rsid w:val="00B94E8B"/>
    <w:rsid w:val="00B94F73"/>
    <w:rsid w:val="00B950C8"/>
    <w:rsid w:val="00B95183"/>
    <w:rsid w:val="00B953FD"/>
    <w:rsid w:val="00B95558"/>
    <w:rsid w:val="00B955A4"/>
    <w:rsid w:val="00B955C9"/>
    <w:rsid w:val="00B956F9"/>
    <w:rsid w:val="00B95755"/>
    <w:rsid w:val="00B95784"/>
    <w:rsid w:val="00B957E4"/>
    <w:rsid w:val="00B958B1"/>
    <w:rsid w:val="00B95940"/>
    <w:rsid w:val="00B95A80"/>
    <w:rsid w:val="00B95B1E"/>
    <w:rsid w:val="00B95B71"/>
    <w:rsid w:val="00B95BAF"/>
    <w:rsid w:val="00B95CB0"/>
    <w:rsid w:val="00B95FFC"/>
    <w:rsid w:val="00B961A5"/>
    <w:rsid w:val="00B9621B"/>
    <w:rsid w:val="00B963F9"/>
    <w:rsid w:val="00B964A7"/>
    <w:rsid w:val="00B9676B"/>
    <w:rsid w:val="00B967DE"/>
    <w:rsid w:val="00B9680D"/>
    <w:rsid w:val="00B96870"/>
    <w:rsid w:val="00B968D5"/>
    <w:rsid w:val="00B968E3"/>
    <w:rsid w:val="00B96951"/>
    <w:rsid w:val="00B969BD"/>
    <w:rsid w:val="00B969E9"/>
    <w:rsid w:val="00B969EC"/>
    <w:rsid w:val="00B96B7A"/>
    <w:rsid w:val="00B96B93"/>
    <w:rsid w:val="00B96C4A"/>
    <w:rsid w:val="00B96E15"/>
    <w:rsid w:val="00B96E78"/>
    <w:rsid w:val="00B9716F"/>
    <w:rsid w:val="00B971A3"/>
    <w:rsid w:val="00B971F1"/>
    <w:rsid w:val="00B9731D"/>
    <w:rsid w:val="00B974A7"/>
    <w:rsid w:val="00B9752A"/>
    <w:rsid w:val="00B97642"/>
    <w:rsid w:val="00B977C8"/>
    <w:rsid w:val="00B97B30"/>
    <w:rsid w:val="00B97B98"/>
    <w:rsid w:val="00B97C2F"/>
    <w:rsid w:val="00B97C63"/>
    <w:rsid w:val="00B97C72"/>
    <w:rsid w:val="00B97C8B"/>
    <w:rsid w:val="00B97E6F"/>
    <w:rsid w:val="00B97F24"/>
    <w:rsid w:val="00BA01A6"/>
    <w:rsid w:val="00BA01D8"/>
    <w:rsid w:val="00BA037D"/>
    <w:rsid w:val="00BA03AD"/>
    <w:rsid w:val="00BA03DA"/>
    <w:rsid w:val="00BA0426"/>
    <w:rsid w:val="00BA0648"/>
    <w:rsid w:val="00BA0740"/>
    <w:rsid w:val="00BA085E"/>
    <w:rsid w:val="00BA08DA"/>
    <w:rsid w:val="00BA0919"/>
    <w:rsid w:val="00BA09E8"/>
    <w:rsid w:val="00BA0AD6"/>
    <w:rsid w:val="00BA0B8F"/>
    <w:rsid w:val="00BA0BB3"/>
    <w:rsid w:val="00BA0C12"/>
    <w:rsid w:val="00BA0C30"/>
    <w:rsid w:val="00BA0C32"/>
    <w:rsid w:val="00BA0CD9"/>
    <w:rsid w:val="00BA0D17"/>
    <w:rsid w:val="00BA0D5B"/>
    <w:rsid w:val="00BA0EC2"/>
    <w:rsid w:val="00BA0FBF"/>
    <w:rsid w:val="00BA141E"/>
    <w:rsid w:val="00BA14E1"/>
    <w:rsid w:val="00BA1570"/>
    <w:rsid w:val="00BA15D9"/>
    <w:rsid w:val="00BA16A7"/>
    <w:rsid w:val="00BA16D6"/>
    <w:rsid w:val="00BA1790"/>
    <w:rsid w:val="00BA1881"/>
    <w:rsid w:val="00BA18A6"/>
    <w:rsid w:val="00BA1BC1"/>
    <w:rsid w:val="00BA1C28"/>
    <w:rsid w:val="00BA1F27"/>
    <w:rsid w:val="00BA1F2E"/>
    <w:rsid w:val="00BA2105"/>
    <w:rsid w:val="00BA2129"/>
    <w:rsid w:val="00BA216B"/>
    <w:rsid w:val="00BA21E1"/>
    <w:rsid w:val="00BA2254"/>
    <w:rsid w:val="00BA2329"/>
    <w:rsid w:val="00BA2372"/>
    <w:rsid w:val="00BA238B"/>
    <w:rsid w:val="00BA2391"/>
    <w:rsid w:val="00BA2398"/>
    <w:rsid w:val="00BA24BC"/>
    <w:rsid w:val="00BA255D"/>
    <w:rsid w:val="00BA25E8"/>
    <w:rsid w:val="00BA264C"/>
    <w:rsid w:val="00BA274C"/>
    <w:rsid w:val="00BA27C3"/>
    <w:rsid w:val="00BA284A"/>
    <w:rsid w:val="00BA299C"/>
    <w:rsid w:val="00BA29A4"/>
    <w:rsid w:val="00BA2A32"/>
    <w:rsid w:val="00BA2AB3"/>
    <w:rsid w:val="00BA2CA2"/>
    <w:rsid w:val="00BA2E86"/>
    <w:rsid w:val="00BA2F06"/>
    <w:rsid w:val="00BA2F74"/>
    <w:rsid w:val="00BA317C"/>
    <w:rsid w:val="00BA326E"/>
    <w:rsid w:val="00BA328D"/>
    <w:rsid w:val="00BA32CD"/>
    <w:rsid w:val="00BA32D7"/>
    <w:rsid w:val="00BA3323"/>
    <w:rsid w:val="00BA3375"/>
    <w:rsid w:val="00BA36D1"/>
    <w:rsid w:val="00BA377E"/>
    <w:rsid w:val="00BA37B2"/>
    <w:rsid w:val="00BA3806"/>
    <w:rsid w:val="00BA3AD4"/>
    <w:rsid w:val="00BA3B92"/>
    <w:rsid w:val="00BA3BB0"/>
    <w:rsid w:val="00BA3BD8"/>
    <w:rsid w:val="00BA3CC7"/>
    <w:rsid w:val="00BA3D6A"/>
    <w:rsid w:val="00BA3D75"/>
    <w:rsid w:val="00BA3DA2"/>
    <w:rsid w:val="00BA3EB8"/>
    <w:rsid w:val="00BA3F30"/>
    <w:rsid w:val="00BA3F7D"/>
    <w:rsid w:val="00BA3F98"/>
    <w:rsid w:val="00BA3FC6"/>
    <w:rsid w:val="00BA40CA"/>
    <w:rsid w:val="00BA41CD"/>
    <w:rsid w:val="00BA4426"/>
    <w:rsid w:val="00BA44EB"/>
    <w:rsid w:val="00BA456B"/>
    <w:rsid w:val="00BA4614"/>
    <w:rsid w:val="00BA47A9"/>
    <w:rsid w:val="00BA4808"/>
    <w:rsid w:val="00BA480D"/>
    <w:rsid w:val="00BA48D9"/>
    <w:rsid w:val="00BA48E6"/>
    <w:rsid w:val="00BA4A3E"/>
    <w:rsid w:val="00BA4A74"/>
    <w:rsid w:val="00BA4B38"/>
    <w:rsid w:val="00BA4B5B"/>
    <w:rsid w:val="00BA4C21"/>
    <w:rsid w:val="00BA4CBF"/>
    <w:rsid w:val="00BA4D4E"/>
    <w:rsid w:val="00BA4F96"/>
    <w:rsid w:val="00BA505A"/>
    <w:rsid w:val="00BA507A"/>
    <w:rsid w:val="00BA50BF"/>
    <w:rsid w:val="00BA51CB"/>
    <w:rsid w:val="00BA527E"/>
    <w:rsid w:val="00BA52D2"/>
    <w:rsid w:val="00BA552B"/>
    <w:rsid w:val="00BA5591"/>
    <w:rsid w:val="00BA5656"/>
    <w:rsid w:val="00BA56C6"/>
    <w:rsid w:val="00BA5702"/>
    <w:rsid w:val="00BA57D5"/>
    <w:rsid w:val="00BA57FD"/>
    <w:rsid w:val="00BA581E"/>
    <w:rsid w:val="00BA586D"/>
    <w:rsid w:val="00BA5971"/>
    <w:rsid w:val="00BA5A32"/>
    <w:rsid w:val="00BA5AF6"/>
    <w:rsid w:val="00BA5AFD"/>
    <w:rsid w:val="00BA5B9D"/>
    <w:rsid w:val="00BA5BC8"/>
    <w:rsid w:val="00BA5CC5"/>
    <w:rsid w:val="00BA5DA1"/>
    <w:rsid w:val="00BA5DEE"/>
    <w:rsid w:val="00BA5FB5"/>
    <w:rsid w:val="00BA617A"/>
    <w:rsid w:val="00BA623B"/>
    <w:rsid w:val="00BA6259"/>
    <w:rsid w:val="00BA62DD"/>
    <w:rsid w:val="00BA63B7"/>
    <w:rsid w:val="00BA6421"/>
    <w:rsid w:val="00BA64E4"/>
    <w:rsid w:val="00BA6579"/>
    <w:rsid w:val="00BA66B3"/>
    <w:rsid w:val="00BA6745"/>
    <w:rsid w:val="00BA678A"/>
    <w:rsid w:val="00BA67FC"/>
    <w:rsid w:val="00BA692C"/>
    <w:rsid w:val="00BA6930"/>
    <w:rsid w:val="00BA6A70"/>
    <w:rsid w:val="00BA6BAD"/>
    <w:rsid w:val="00BA6C9F"/>
    <w:rsid w:val="00BA6EE2"/>
    <w:rsid w:val="00BA6FA9"/>
    <w:rsid w:val="00BA7021"/>
    <w:rsid w:val="00BA71C4"/>
    <w:rsid w:val="00BA71D2"/>
    <w:rsid w:val="00BA71E6"/>
    <w:rsid w:val="00BA7204"/>
    <w:rsid w:val="00BA7488"/>
    <w:rsid w:val="00BA7519"/>
    <w:rsid w:val="00BA75F8"/>
    <w:rsid w:val="00BA7762"/>
    <w:rsid w:val="00BA77DE"/>
    <w:rsid w:val="00BA782B"/>
    <w:rsid w:val="00BA78F4"/>
    <w:rsid w:val="00BA794A"/>
    <w:rsid w:val="00BA7B7F"/>
    <w:rsid w:val="00BA7BA0"/>
    <w:rsid w:val="00BA7D6B"/>
    <w:rsid w:val="00BA7E59"/>
    <w:rsid w:val="00BA7E5A"/>
    <w:rsid w:val="00BA7E89"/>
    <w:rsid w:val="00BB003B"/>
    <w:rsid w:val="00BB00AD"/>
    <w:rsid w:val="00BB0661"/>
    <w:rsid w:val="00BB070B"/>
    <w:rsid w:val="00BB075B"/>
    <w:rsid w:val="00BB0835"/>
    <w:rsid w:val="00BB0A15"/>
    <w:rsid w:val="00BB0B5C"/>
    <w:rsid w:val="00BB0C3B"/>
    <w:rsid w:val="00BB0C7B"/>
    <w:rsid w:val="00BB0D1F"/>
    <w:rsid w:val="00BB0DA6"/>
    <w:rsid w:val="00BB0DD7"/>
    <w:rsid w:val="00BB0E0E"/>
    <w:rsid w:val="00BB0FB5"/>
    <w:rsid w:val="00BB0FCA"/>
    <w:rsid w:val="00BB101A"/>
    <w:rsid w:val="00BB109A"/>
    <w:rsid w:val="00BB11E7"/>
    <w:rsid w:val="00BB1233"/>
    <w:rsid w:val="00BB12B5"/>
    <w:rsid w:val="00BB1414"/>
    <w:rsid w:val="00BB1502"/>
    <w:rsid w:val="00BB154A"/>
    <w:rsid w:val="00BB1914"/>
    <w:rsid w:val="00BB1AE9"/>
    <w:rsid w:val="00BB1C85"/>
    <w:rsid w:val="00BB1D68"/>
    <w:rsid w:val="00BB1DF5"/>
    <w:rsid w:val="00BB1ED4"/>
    <w:rsid w:val="00BB1FEE"/>
    <w:rsid w:val="00BB1FFA"/>
    <w:rsid w:val="00BB20E0"/>
    <w:rsid w:val="00BB2232"/>
    <w:rsid w:val="00BB24B9"/>
    <w:rsid w:val="00BB2576"/>
    <w:rsid w:val="00BB2720"/>
    <w:rsid w:val="00BB279F"/>
    <w:rsid w:val="00BB28A6"/>
    <w:rsid w:val="00BB2968"/>
    <w:rsid w:val="00BB2B81"/>
    <w:rsid w:val="00BB2BB5"/>
    <w:rsid w:val="00BB2BCE"/>
    <w:rsid w:val="00BB2E3E"/>
    <w:rsid w:val="00BB2EDB"/>
    <w:rsid w:val="00BB3052"/>
    <w:rsid w:val="00BB30FA"/>
    <w:rsid w:val="00BB31D3"/>
    <w:rsid w:val="00BB3214"/>
    <w:rsid w:val="00BB3230"/>
    <w:rsid w:val="00BB323C"/>
    <w:rsid w:val="00BB3275"/>
    <w:rsid w:val="00BB3354"/>
    <w:rsid w:val="00BB340C"/>
    <w:rsid w:val="00BB3661"/>
    <w:rsid w:val="00BB37AB"/>
    <w:rsid w:val="00BB381D"/>
    <w:rsid w:val="00BB396B"/>
    <w:rsid w:val="00BB3BD3"/>
    <w:rsid w:val="00BB3BDC"/>
    <w:rsid w:val="00BB3C0C"/>
    <w:rsid w:val="00BB3C59"/>
    <w:rsid w:val="00BB3CDA"/>
    <w:rsid w:val="00BB3CE2"/>
    <w:rsid w:val="00BB3D81"/>
    <w:rsid w:val="00BB3EC3"/>
    <w:rsid w:val="00BB3F23"/>
    <w:rsid w:val="00BB3F88"/>
    <w:rsid w:val="00BB3FD8"/>
    <w:rsid w:val="00BB4129"/>
    <w:rsid w:val="00BB4189"/>
    <w:rsid w:val="00BB4196"/>
    <w:rsid w:val="00BB4238"/>
    <w:rsid w:val="00BB428C"/>
    <w:rsid w:val="00BB4396"/>
    <w:rsid w:val="00BB43CD"/>
    <w:rsid w:val="00BB43E2"/>
    <w:rsid w:val="00BB4653"/>
    <w:rsid w:val="00BB46D2"/>
    <w:rsid w:val="00BB4856"/>
    <w:rsid w:val="00BB4981"/>
    <w:rsid w:val="00BB4BA3"/>
    <w:rsid w:val="00BB4BDA"/>
    <w:rsid w:val="00BB4CDD"/>
    <w:rsid w:val="00BB4D74"/>
    <w:rsid w:val="00BB4F12"/>
    <w:rsid w:val="00BB4F66"/>
    <w:rsid w:val="00BB4FAD"/>
    <w:rsid w:val="00BB4FC5"/>
    <w:rsid w:val="00BB5027"/>
    <w:rsid w:val="00BB508E"/>
    <w:rsid w:val="00BB525F"/>
    <w:rsid w:val="00BB55D6"/>
    <w:rsid w:val="00BB5633"/>
    <w:rsid w:val="00BB56D3"/>
    <w:rsid w:val="00BB56D7"/>
    <w:rsid w:val="00BB5885"/>
    <w:rsid w:val="00BB588A"/>
    <w:rsid w:val="00BB589F"/>
    <w:rsid w:val="00BB5996"/>
    <w:rsid w:val="00BB5BE7"/>
    <w:rsid w:val="00BB5C30"/>
    <w:rsid w:val="00BB5DD4"/>
    <w:rsid w:val="00BB5E92"/>
    <w:rsid w:val="00BB5FD5"/>
    <w:rsid w:val="00BB607E"/>
    <w:rsid w:val="00BB612D"/>
    <w:rsid w:val="00BB617E"/>
    <w:rsid w:val="00BB6319"/>
    <w:rsid w:val="00BB6331"/>
    <w:rsid w:val="00BB6454"/>
    <w:rsid w:val="00BB6490"/>
    <w:rsid w:val="00BB6711"/>
    <w:rsid w:val="00BB675F"/>
    <w:rsid w:val="00BB679E"/>
    <w:rsid w:val="00BB6849"/>
    <w:rsid w:val="00BB68B1"/>
    <w:rsid w:val="00BB690F"/>
    <w:rsid w:val="00BB6929"/>
    <w:rsid w:val="00BB6972"/>
    <w:rsid w:val="00BB6AF3"/>
    <w:rsid w:val="00BB6C9E"/>
    <w:rsid w:val="00BB6D19"/>
    <w:rsid w:val="00BB6E8E"/>
    <w:rsid w:val="00BB6E9D"/>
    <w:rsid w:val="00BB6EFF"/>
    <w:rsid w:val="00BB6F9A"/>
    <w:rsid w:val="00BB6FF1"/>
    <w:rsid w:val="00BB7040"/>
    <w:rsid w:val="00BB70AC"/>
    <w:rsid w:val="00BB71AA"/>
    <w:rsid w:val="00BB72D7"/>
    <w:rsid w:val="00BB737A"/>
    <w:rsid w:val="00BB7526"/>
    <w:rsid w:val="00BB7538"/>
    <w:rsid w:val="00BB76C8"/>
    <w:rsid w:val="00BB778B"/>
    <w:rsid w:val="00BB77B4"/>
    <w:rsid w:val="00BB7929"/>
    <w:rsid w:val="00BB7AB5"/>
    <w:rsid w:val="00BB7B7D"/>
    <w:rsid w:val="00BB7BF9"/>
    <w:rsid w:val="00BB7C3C"/>
    <w:rsid w:val="00BB7CA3"/>
    <w:rsid w:val="00BB7CFB"/>
    <w:rsid w:val="00BB7D20"/>
    <w:rsid w:val="00BB7DE0"/>
    <w:rsid w:val="00BB7DE6"/>
    <w:rsid w:val="00BB7F27"/>
    <w:rsid w:val="00BB7F49"/>
    <w:rsid w:val="00BB7F73"/>
    <w:rsid w:val="00BB7FA2"/>
    <w:rsid w:val="00BB7FA6"/>
    <w:rsid w:val="00BC00A3"/>
    <w:rsid w:val="00BC00F2"/>
    <w:rsid w:val="00BC017F"/>
    <w:rsid w:val="00BC0255"/>
    <w:rsid w:val="00BC0456"/>
    <w:rsid w:val="00BC0483"/>
    <w:rsid w:val="00BC054C"/>
    <w:rsid w:val="00BC055D"/>
    <w:rsid w:val="00BC05A1"/>
    <w:rsid w:val="00BC06B8"/>
    <w:rsid w:val="00BC08B6"/>
    <w:rsid w:val="00BC09FF"/>
    <w:rsid w:val="00BC0A6B"/>
    <w:rsid w:val="00BC0AB7"/>
    <w:rsid w:val="00BC0B0D"/>
    <w:rsid w:val="00BC0B2D"/>
    <w:rsid w:val="00BC0C91"/>
    <w:rsid w:val="00BC0E0B"/>
    <w:rsid w:val="00BC0F87"/>
    <w:rsid w:val="00BC1021"/>
    <w:rsid w:val="00BC1091"/>
    <w:rsid w:val="00BC12A2"/>
    <w:rsid w:val="00BC12BC"/>
    <w:rsid w:val="00BC13AB"/>
    <w:rsid w:val="00BC13E7"/>
    <w:rsid w:val="00BC142B"/>
    <w:rsid w:val="00BC14FE"/>
    <w:rsid w:val="00BC1579"/>
    <w:rsid w:val="00BC1657"/>
    <w:rsid w:val="00BC166C"/>
    <w:rsid w:val="00BC1772"/>
    <w:rsid w:val="00BC182A"/>
    <w:rsid w:val="00BC188C"/>
    <w:rsid w:val="00BC19B3"/>
    <w:rsid w:val="00BC19CC"/>
    <w:rsid w:val="00BC1A5F"/>
    <w:rsid w:val="00BC1A71"/>
    <w:rsid w:val="00BC1A86"/>
    <w:rsid w:val="00BC1B2F"/>
    <w:rsid w:val="00BC1D71"/>
    <w:rsid w:val="00BC1D76"/>
    <w:rsid w:val="00BC1D7B"/>
    <w:rsid w:val="00BC1D8E"/>
    <w:rsid w:val="00BC1DAA"/>
    <w:rsid w:val="00BC1DC9"/>
    <w:rsid w:val="00BC1E63"/>
    <w:rsid w:val="00BC1F81"/>
    <w:rsid w:val="00BC217F"/>
    <w:rsid w:val="00BC2223"/>
    <w:rsid w:val="00BC2284"/>
    <w:rsid w:val="00BC2291"/>
    <w:rsid w:val="00BC23D8"/>
    <w:rsid w:val="00BC2416"/>
    <w:rsid w:val="00BC2579"/>
    <w:rsid w:val="00BC2662"/>
    <w:rsid w:val="00BC268C"/>
    <w:rsid w:val="00BC2719"/>
    <w:rsid w:val="00BC279A"/>
    <w:rsid w:val="00BC2862"/>
    <w:rsid w:val="00BC29CD"/>
    <w:rsid w:val="00BC2AC9"/>
    <w:rsid w:val="00BC2C73"/>
    <w:rsid w:val="00BC2CB8"/>
    <w:rsid w:val="00BC2CC3"/>
    <w:rsid w:val="00BC2CD3"/>
    <w:rsid w:val="00BC2D24"/>
    <w:rsid w:val="00BC2D4D"/>
    <w:rsid w:val="00BC2E94"/>
    <w:rsid w:val="00BC2E98"/>
    <w:rsid w:val="00BC2EC9"/>
    <w:rsid w:val="00BC2EE2"/>
    <w:rsid w:val="00BC3140"/>
    <w:rsid w:val="00BC31AC"/>
    <w:rsid w:val="00BC31B2"/>
    <w:rsid w:val="00BC326F"/>
    <w:rsid w:val="00BC327D"/>
    <w:rsid w:val="00BC334D"/>
    <w:rsid w:val="00BC339A"/>
    <w:rsid w:val="00BC33E8"/>
    <w:rsid w:val="00BC3417"/>
    <w:rsid w:val="00BC35B9"/>
    <w:rsid w:val="00BC36DE"/>
    <w:rsid w:val="00BC3705"/>
    <w:rsid w:val="00BC3787"/>
    <w:rsid w:val="00BC37BE"/>
    <w:rsid w:val="00BC3868"/>
    <w:rsid w:val="00BC3A3C"/>
    <w:rsid w:val="00BC3AA7"/>
    <w:rsid w:val="00BC3B21"/>
    <w:rsid w:val="00BC3BA9"/>
    <w:rsid w:val="00BC3D40"/>
    <w:rsid w:val="00BC3D89"/>
    <w:rsid w:val="00BC3E63"/>
    <w:rsid w:val="00BC3EF5"/>
    <w:rsid w:val="00BC3F2A"/>
    <w:rsid w:val="00BC3FFC"/>
    <w:rsid w:val="00BC4015"/>
    <w:rsid w:val="00BC40B6"/>
    <w:rsid w:val="00BC4283"/>
    <w:rsid w:val="00BC42F9"/>
    <w:rsid w:val="00BC4448"/>
    <w:rsid w:val="00BC4540"/>
    <w:rsid w:val="00BC456A"/>
    <w:rsid w:val="00BC45C0"/>
    <w:rsid w:val="00BC46D9"/>
    <w:rsid w:val="00BC472A"/>
    <w:rsid w:val="00BC477C"/>
    <w:rsid w:val="00BC4A53"/>
    <w:rsid w:val="00BC4B77"/>
    <w:rsid w:val="00BC4C1A"/>
    <w:rsid w:val="00BC4C26"/>
    <w:rsid w:val="00BC4CBA"/>
    <w:rsid w:val="00BC4D25"/>
    <w:rsid w:val="00BC4D6D"/>
    <w:rsid w:val="00BC4E29"/>
    <w:rsid w:val="00BC4F9E"/>
    <w:rsid w:val="00BC5066"/>
    <w:rsid w:val="00BC50BF"/>
    <w:rsid w:val="00BC5141"/>
    <w:rsid w:val="00BC51A2"/>
    <w:rsid w:val="00BC51CD"/>
    <w:rsid w:val="00BC5237"/>
    <w:rsid w:val="00BC5300"/>
    <w:rsid w:val="00BC533B"/>
    <w:rsid w:val="00BC5408"/>
    <w:rsid w:val="00BC5466"/>
    <w:rsid w:val="00BC5490"/>
    <w:rsid w:val="00BC5497"/>
    <w:rsid w:val="00BC555B"/>
    <w:rsid w:val="00BC5629"/>
    <w:rsid w:val="00BC570A"/>
    <w:rsid w:val="00BC5740"/>
    <w:rsid w:val="00BC59A3"/>
    <w:rsid w:val="00BC59A6"/>
    <w:rsid w:val="00BC5A40"/>
    <w:rsid w:val="00BC5B18"/>
    <w:rsid w:val="00BC5BB3"/>
    <w:rsid w:val="00BC5C47"/>
    <w:rsid w:val="00BC5C8A"/>
    <w:rsid w:val="00BC5D37"/>
    <w:rsid w:val="00BC5D40"/>
    <w:rsid w:val="00BC5E75"/>
    <w:rsid w:val="00BC5FDF"/>
    <w:rsid w:val="00BC60D9"/>
    <w:rsid w:val="00BC6132"/>
    <w:rsid w:val="00BC61E8"/>
    <w:rsid w:val="00BC62F6"/>
    <w:rsid w:val="00BC6301"/>
    <w:rsid w:val="00BC6308"/>
    <w:rsid w:val="00BC630A"/>
    <w:rsid w:val="00BC655B"/>
    <w:rsid w:val="00BC65BF"/>
    <w:rsid w:val="00BC65C0"/>
    <w:rsid w:val="00BC6691"/>
    <w:rsid w:val="00BC66D5"/>
    <w:rsid w:val="00BC66FA"/>
    <w:rsid w:val="00BC6867"/>
    <w:rsid w:val="00BC68DF"/>
    <w:rsid w:val="00BC68E4"/>
    <w:rsid w:val="00BC68EE"/>
    <w:rsid w:val="00BC691D"/>
    <w:rsid w:val="00BC6932"/>
    <w:rsid w:val="00BC694C"/>
    <w:rsid w:val="00BC6C2E"/>
    <w:rsid w:val="00BC6C90"/>
    <w:rsid w:val="00BC6CBD"/>
    <w:rsid w:val="00BC6D84"/>
    <w:rsid w:val="00BC6DBA"/>
    <w:rsid w:val="00BC6DD5"/>
    <w:rsid w:val="00BC6F41"/>
    <w:rsid w:val="00BC70D7"/>
    <w:rsid w:val="00BC7170"/>
    <w:rsid w:val="00BC740C"/>
    <w:rsid w:val="00BC7421"/>
    <w:rsid w:val="00BC7745"/>
    <w:rsid w:val="00BC777E"/>
    <w:rsid w:val="00BC7795"/>
    <w:rsid w:val="00BC77BA"/>
    <w:rsid w:val="00BC783C"/>
    <w:rsid w:val="00BC7917"/>
    <w:rsid w:val="00BC7A5E"/>
    <w:rsid w:val="00BC7AB3"/>
    <w:rsid w:val="00BC7B3E"/>
    <w:rsid w:val="00BC7CB4"/>
    <w:rsid w:val="00BC7CEC"/>
    <w:rsid w:val="00BC7D2E"/>
    <w:rsid w:val="00BC7D55"/>
    <w:rsid w:val="00BC7F39"/>
    <w:rsid w:val="00BC7F3F"/>
    <w:rsid w:val="00BC7F57"/>
    <w:rsid w:val="00BD000B"/>
    <w:rsid w:val="00BD0028"/>
    <w:rsid w:val="00BD00A1"/>
    <w:rsid w:val="00BD028B"/>
    <w:rsid w:val="00BD0427"/>
    <w:rsid w:val="00BD04A9"/>
    <w:rsid w:val="00BD05EA"/>
    <w:rsid w:val="00BD06B8"/>
    <w:rsid w:val="00BD06C2"/>
    <w:rsid w:val="00BD0914"/>
    <w:rsid w:val="00BD0A98"/>
    <w:rsid w:val="00BD0B8F"/>
    <w:rsid w:val="00BD0BC4"/>
    <w:rsid w:val="00BD0C1A"/>
    <w:rsid w:val="00BD0C20"/>
    <w:rsid w:val="00BD0C86"/>
    <w:rsid w:val="00BD0D00"/>
    <w:rsid w:val="00BD0DBF"/>
    <w:rsid w:val="00BD0E0E"/>
    <w:rsid w:val="00BD0E23"/>
    <w:rsid w:val="00BD0E26"/>
    <w:rsid w:val="00BD0EA5"/>
    <w:rsid w:val="00BD0F05"/>
    <w:rsid w:val="00BD11E6"/>
    <w:rsid w:val="00BD1200"/>
    <w:rsid w:val="00BD122E"/>
    <w:rsid w:val="00BD1274"/>
    <w:rsid w:val="00BD12A6"/>
    <w:rsid w:val="00BD12E3"/>
    <w:rsid w:val="00BD13D2"/>
    <w:rsid w:val="00BD16E3"/>
    <w:rsid w:val="00BD172D"/>
    <w:rsid w:val="00BD180D"/>
    <w:rsid w:val="00BD1828"/>
    <w:rsid w:val="00BD18CA"/>
    <w:rsid w:val="00BD19D2"/>
    <w:rsid w:val="00BD1A78"/>
    <w:rsid w:val="00BD1AE1"/>
    <w:rsid w:val="00BD1AEA"/>
    <w:rsid w:val="00BD1B13"/>
    <w:rsid w:val="00BD1C8B"/>
    <w:rsid w:val="00BD1F47"/>
    <w:rsid w:val="00BD205E"/>
    <w:rsid w:val="00BD2189"/>
    <w:rsid w:val="00BD24CF"/>
    <w:rsid w:val="00BD24EE"/>
    <w:rsid w:val="00BD250A"/>
    <w:rsid w:val="00BD2591"/>
    <w:rsid w:val="00BD25C4"/>
    <w:rsid w:val="00BD287E"/>
    <w:rsid w:val="00BD2907"/>
    <w:rsid w:val="00BD2944"/>
    <w:rsid w:val="00BD299D"/>
    <w:rsid w:val="00BD2A00"/>
    <w:rsid w:val="00BD2AB7"/>
    <w:rsid w:val="00BD2C0B"/>
    <w:rsid w:val="00BD2C96"/>
    <w:rsid w:val="00BD2D39"/>
    <w:rsid w:val="00BD2DEF"/>
    <w:rsid w:val="00BD2E34"/>
    <w:rsid w:val="00BD30F8"/>
    <w:rsid w:val="00BD3207"/>
    <w:rsid w:val="00BD3267"/>
    <w:rsid w:val="00BD32A8"/>
    <w:rsid w:val="00BD32CA"/>
    <w:rsid w:val="00BD33C6"/>
    <w:rsid w:val="00BD33C8"/>
    <w:rsid w:val="00BD358D"/>
    <w:rsid w:val="00BD3639"/>
    <w:rsid w:val="00BD365C"/>
    <w:rsid w:val="00BD366B"/>
    <w:rsid w:val="00BD367A"/>
    <w:rsid w:val="00BD3783"/>
    <w:rsid w:val="00BD37EE"/>
    <w:rsid w:val="00BD3809"/>
    <w:rsid w:val="00BD3A7F"/>
    <w:rsid w:val="00BD3B18"/>
    <w:rsid w:val="00BD3BB4"/>
    <w:rsid w:val="00BD3BCE"/>
    <w:rsid w:val="00BD3C00"/>
    <w:rsid w:val="00BD3DE7"/>
    <w:rsid w:val="00BD3F93"/>
    <w:rsid w:val="00BD3FDD"/>
    <w:rsid w:val="00BD3FEB"/>
    <w:rsid w:val="00BD4066"/>
    <w:rsid w:val="00BD412E"/>
    <w:rsid w:val="00BD41B2"/>
    <w:rsid w:val="00BD429B"/>
    <w:rsid w:val="00BD42A8"/>
    <w:rsid w:val="00BD4340"/>
    <w:rsid w:val="00BD4399"/>
    <w:rsid w:val="00BD44E3"/>
    <w:rsid w:val="00BD457A"/>
    <w:rsid w:val="00BD45FE"/>
    <w:rsid w:val="00BD46F5"/>
    <w:rsid w:val="00BD478A"/>
    <w:rsid w:val="00BD479D"/>
    <w:rsid w:val="00BD480D"/>
    <w:rsid w:val="00BD4867"/>
    <w:rsid w:val="00BD4902"/>
    <w:rsid w:val="00BD4930"/>
    <w:rsid w:val="00BD4A3A"/>
    <w:rsid w:val="00BD4A95"/>
    <w:rsid w:val="00BD4BCD"/>
    <w:rsid w:val="00BD4C7D"/>
    <w:rsid w:val="00BD4CC5"/>
    <w:rsid w:val="00BD4DEC"/>
    <w:rsid w:val="00BD4E4B"/>
    <w:rsid w:val="00BD4EC2"/>
    <w:rsid w:val="00BD4F4A"/>
    <w:rsid w:val="00BD4F4E"/>
    <w:rsid w:val="00BD4FD6"/>
    <w:rsid w:val="00BD5006"/>
    <w:rsid w:val="00BD50D5"/>
    <w:rsid w:val="00BD5180"/>
    <w:rsid w:val="00BD51D5"/>
    <w:rsid w:val="00BD537A"/>
    <w:rsid w:val="00BD554B"/>
    <w:rsid w:val="00BD5554"/>
    <w:rsid w:val="00BD55A3"/>
    <w:rsid w:val="00BD58E7"/>
    <w:rsid w:val="00BD595B"/>
    <w:rsid w:val="00BD5A3E"/>
    <w:rsid w:val="00BD5B9C"/>
    <w:rsid w:val="00BD5D4B"/>
    <w:rsid w:val="00BD5DB5"/>
    <w:rsid w:val="00BD5F48"/>
    <w:rsid w:val="00BD605D"/>
    <w:rsid w:val="00BD6093"/>
    <w:rsid w:val="00BD60DC"/>
    <w:rsid w:val="00BD635A"/>
    <w:rsid w:val="00BD6362"/>
    <w:rsid w:val="00BD64A5"/>
    <w:rsid w:val="00BD65A9"/>
    <w:rsid w:val="00BD665F"/>
    <w:rsid w:val="00BD66D5"/>
    <w:rsid w:val="00BD66E3"/>
    <w:rsid w:val="00BD6879"/>
    <w:rsid w:val="00BD6887"/>
    <w:rsid w:val="00BD6997"/>
    <w:rsid w:val="00BD69F4"/>
    <w:rsid w:val="00BD6A3B"/>
    <w:rsid w:val="00BD6ADD"/>
    <w:rsid w:val="00BD6AF3"/>
    <w:rsid w:val="00BD6B4E"/>
    <w:rsid w:val="00BD6BA6"/>
    <w:rsid w:val="00BD6BF5"/>
    <w:rsid w:val="00BD6C0E"/>
    <w:rsid w:val="00BD6E54"/>
    <w:rsid w:val="00BD6EAE"/>
    <w:rsid w:val="00BD6EFE"/>
    <w:rsid w:val="00BD6F42"/>
    <w:rsid w:val="00BD6FE3"/>
    <w:rsid w:val="00BD7070"/>
    <w:rsid w:val="00BD7180"/>
    <w:rsid w:val="00BD7194"/>
    <w:rsid w:val="00BD723F"/>
    <w:rsid w:val="00BD7461"/>
    <w:rsid w:val="00BD7528"/>
    <w:rsid w:val="00BD7587"/>
    <w:rsid w:val="00BD7600"/>
    <w:rsid w:val="00BD76E9"/>
    <w:rsid w:val="00BD7718"/>
    <w:rsid w:val="00BD77D3"/>
    <w:rsid w:val="00BD7827"/>
    <w:rsid w:val="00BD797D"/>
    <w:rsid w:val="00BD7B1B"/>
    <w:rsid w:val="00BD7B1C"/>
    <w:rsid w:val="00BD7B80"/>
    <w:rsid w:val="00BD7D36"/>
    <w:rsid w:val="00BD7DAE"/>
    <w:rsid w:val="00BD7E1D"/>
    <w:rsid w:val="00BD7FC7"/>
    <w:rsid w:val="00BE00AF"/>
    <w:rsid w:val="00BE00CD"/>
    <w:rsid w:val="00BE00D9"/>
    <w:rsid w:val="00BE01C8"/>
    <w:rsid w:val="00BE0216"/>
    <w:rsid w:val="00BE0263"/>
    <w:rsid w:val="00BE028D"/>
    <w:rsid w:val="00BE03BC"/>
    <w:rsid w:val="00BE0428"/>
    <w:rsid w:val="00BE04A9"/>
    <w:rsid w:val="00BE05AD"/>
    <w:rsid w:val="00BE064E"/>
    <w:rsid w:val="00BE07DD"/>
    <w:rsid w:val="00BE081F"/>
    <w:rsid w:val="00BE0960"/>
    <w:rsid w:val="00BE0980"/>
    <w:rsid w:val="00BE09F2"/>
    <w:rsid w:val="00BE0B18"/>
    <w:rsid w:val="00BE0B84"/>
    <w:rsid w:val="00BE0BD8"/>
    <w:rsid w:val="00BE0C0B"/>
    <w:rsid w:val="00BE0FCC"/>
    <w:rsid w:val="00BE1046"/>
    <w:rsid w:val="00BE124C"/>
    <w:rsid w:val="00BE1251"/>
    <w:rsid w:val="00BE12A8"/>
    <w:rsid w:val="00BE14DA"/>
    <w:rsid w:val="00BE15E9"/>
    <w:rsid w:val="00BE168B"/>
    <w:rsid w:val="00BE1792"/>
    <w:rsid w:val="00BE17D2"/>
    <w:rsid w:val="00BE18C2"/>
    <w:rsid w:val="00BE18DF"/>
    <w:rsid w:val="00BE1993"/>
    <w:rsid w:val="00BE1BE0"/>
    <w:rsid w:val="00BE1BFB"/>
    <w:rsid w:val="00BE1C56"/>
    <w:rsid w:val="00BE1CC9"/>
    <w:rsid w:val="00BE1CDD"/>
    <w:rsid w:val="00BE1E6D"/>
    <w:rsid w:val="00BE1F72"/>
    <w:rsid w:val="00BE1F91"/>
    <w:rsid w:val="00BE2044"/>
    <w:rsid w:val="00BE211E"/>
    <w:rsid w:val="00BE242D"/>
    <w:rsid w:val="00BE2491"/>
    <w:rsid w:val="00BE24C4"/>
    <w:rsid w:val="00BE2500"/>
    <w:rsid w:val="00BE2502"/>
    <w:rsid w:val="00BE2668"/>
    <w:rsid w:val="00BE2695"/>
    <w:rsid w:val="00BE272B"/>
    <w:rsid w:val="00BE27BE"/>
    <w:rsid w:val="00BE2824"/>
    <w:rsid w:val="00BE29E5"/>
    <w:rsid w:val="00BE2B0A"/>
    <w:rsid w:val="00BE2BE2"/>
    <w:rsid w:val="00BE2CDB"/>
    <w:rsid w:val="00BE2DBB"/>
    <w:rsid w:val="00BE2E51"/>
    <w:rsid w:val="00BE2F10"/>
    <w:rsid w:val="00BE2FDF"/>
    <w:rsid w:val="00BE2FFC"/>
    <w:rsid w:val="00BE3026"/>
    <w:rsid w:val="00BE308B"/>
    <w:rsid w:val="00BE309E"/>
    <w:rsid w:val="00BE3198"/>
    <w:rsid w:val="00BE323D"/>
    <w:rsid w:val="00BE3298"/>
    <w:rsid w:val="00BE32D9"/>
    <w:rsid w:val="00BE3353"/>
    <w:rsid w:val="00BE3383"/>
    <w:rsid w:val="00BE3634"/>
    <w:rsid w:val="00BE36E9"/>
    <w:rsid w:val="00BE3A85"/>
    <w:rsid w:val="00BE3B56"/>
    <w:rsid w:val="00BE3C76"/>
    <w:rsid w:val="00BE3D61"/>
    <w:rsid w:val="00BE3E5C"/>
    <w:rsid w:val="00BE3ECB"/>
    <w:rsid w:val="00BE3F80"/>
    <w:rsid w:val="00BE3FAF"/>
    <w:rsid w:val="00BE411B"/>
    <w:rsid w:val="00BE416E"/>
    <w:rsid w:val="00BE4230"/>
    <w:rsid w:val="00BE4279"/>
    <w:rsid w:val="00BE4280"/>
    <w:rsid w:val="00BE442A"/>
    <w:rsid w:val="00BE457D"/>
    <w:rsid w:val="00BE4615"/>
    <w:rsid w:val="00BE4651"/>
    <w:rsid w:val="00BE469A"/>
    <w:rsid w:val="00BE4754"/>
    <w:rsid w:val="00BE47CD"/>
    <w:rsid w:val="00BE47F1"/>
    <w:rsid w:val="00BE4949"/>
    <w:rsid w:val="00BE49D6"/>
    <w:rsid w:val="00BE4B5D"/>
    <w:rsid w:val="00BE4BB9"/>
    <w:rsid w:val="00BE4C04"/>
    <w:rsid w:val="00BE4E27"/>
    <w:rsid w:val="00BE4E67"/>
    <w:rsid w:val="00BE4E70"/>
    <w:rsid w:val="00BE4FA4"/>
    <w:rsid w:val="00BE5048"/>
    <w:rsid w:val="00BE518F"/>
    <w:rsid w:val="00BE5221"/>
    <w:rsid w:val="00BE527F"/>
    <w:rsid w:val="00BE544A"/>
    <w:rsid w:val="00BE54CC"/>
    <w:rsid w:val="00BE54D5"/>
    <w:rsid w:val="00BE55F7"/>
    <w:rsid w:val="00BE567F"/>
    <w:rsid w:val="00BE5714"/>
    <w:rsid w:val="00BE5863"/>
    <w:rsid w:val="00BE58E9"/>
    <w:rsid w:val="00BE5959"/>
    <w:rsid w:val="00BE5A1D"/>
    <w:rsid w:val="00BE5B4C"/>
    <w:rsid w:val="00BE5B58"/>
    <w:rsid w:val="00BE5BBB"/>
    <w:rsid w:val="00BE5CE9"/>
    <w:rsid w:val="00BE5CEB"/>
    <w:rsid w:val="00BE5CF9"/>
    <w:rsid w:val="00BE5CFC"/>
    <w:rsid w:val="00BE5E56"/>
    <w:rsid w:val="00BE6158"/>
    <w:rsid w:val="00BE61A9"/>
    <w:rsid w:val="00BE6275"/>
    <w:rsid w:val="00BE62A7"/>
    <w:rsid w:val="00BE63B9"/>
    <w:rsid w:val="00BE650A"/>
    <w:rsid w:val="00BE696F"/>
    <w:rsid w:val="00BE697A"/>
    <w:rsid w:val="00BE6A9D"/>
    <w:rsid w:val="00BE6B2B"/>
    <w:rsid w:val="00BE6B9B"/>
    <w:rsid w:val="00BE6BF6"/>
    <w:rsid w:val="00BE6CF7"/>
    <w:rsid w:val="00BE6D43"/>
    <w:rsid w:val="00BE6D4E"/>
    <w:rsid w:val="00BE6E83"/>
    <w:rsid w:val="00BE6EE4"/>
    <w:rsid w:val="00BE6F06"/>
    <w:rsid w:val="00BE7029"/>
    <w:rsid w:val="00BE7158"/>
    <w:rsid w:val="00BE7298"/>
    <w:rsid w:val="00BE731D"/>
    <w:rsid w:val="00BE779A"/>
    <w:rsid w:val="00BE77B8"/>
    <w:rsid w:val="00BE7AA8"/>
    <w:rsid w:val="00BE7AE6"/>
    <w:rsid w:val="00BE7B9C"/>
    <w:rsid w:val="00BE7C5E"/>
    <w:rsid w:val="00BE7C73"/>
    <w:rsid w:val="00BE7D4C"/>
    <w:rsid w:val="00BE7DE0"/>
    <w:rsid w:val="00BE7FCC"/>
    <w:rsid w:val="00BE7FD9"/>
    <w:rsid w:val="00BE7FF0"/>
    <w:rsid w:val="00BE7FF2"/>
    <w:rsid w:val="00BF003D"/>
    <w:rsid w:val="00BF0363"/>
    <w:rsid w:val="00BF044D"/>
    <w:rsid w:val="00BF0663"/>
    <w:rsid w:val="00BF066B"/>
    <w:rsid w:val="00BF085A"/>
    <w:rsid w:val="00BF0B48"/>
    <w:rsid w:val="00BF0BD7"/>
    <w:rsid w:val="00BF0C65"/>
    <w:rsid w:val="00BF0C95"/>
    <w:rsid w:val="00BF0CD3"/>
    <w:rsid w:val="00BF0D11"/>
    <w:rsid w:val="00BF0E66"/>
    <w:rsid w:val="00BF0F37"/>
    <w:rsid w:val="00BF104E"/>
    <w:rsid w:val="00BF120E"/>
    <w:rsid w:val="00BF135C"/>
    <w:rsid w:val="00BF136C"/>
    <w:rsid w:val="00BF1416"/>
    <w:rsid w:val="00BF15FF"/>
    <w:rsid w:val="00BF1604"/>
    <w:rsid w:val="00BF1705"/>
    <w:rsid w:val="00BF175D"/>
    <w:rsid w:val="00BF18F2"/>
    <w:rsid w:val="00BF1956"/>
    <w:rsid w:val="00BF1B3E"/>
    <w:rsid w:val="00BF1BD4"/>
    <w:rsid w:val="00BF1C38"/>
    <w:rsid w:val="00BF1E71"/>
    <w:rsid w:val="00BF1F7D"/>
    <w:rsid w:val="00BF2012"/>
    <w:rsid w:val="00BF21F5"/>
    <w:rsid w:val="00BF2203"/>
    <w:rsid w:val="00BF2251"/>
    <w:rsid w:val="00BF2273"/>
    <w:rsid w:val="00BF2389"/>
    <w:rsid w:val="00BF23A0"/>
    <w:rsid w:val="00BF248E"/>
    <w:rsid w:val="00BF266B"/>
    <w:rsid w:val="00BF270C"/>
    <w:rsid w:val="00BF28C0"/>
    <w:rsid w:val="00BF2924"/>
    <w:rsid w:val="00BF2929"/>
    <w:rsid w:val="00BF29E5"/>
    <w:rsid w:val="00BF2A4A"/>
    <w:rsid w:val="00BF2A93"/>
    <w:rsid w:val="00BF2B97"/>
    <w:rsid w:val="00BF2BC2"/>
    <w:rsid w:val="00BF2CBB"/>
    <w:rsid w:val="00BF2CD4"/>
    <w:rsid w:val="00BF2D5D"/>
    <w:rsid w:val="00BF2D62"/>
    <w:rsid w:val="00BF2D74"/>
    <w:rsid w:val="00BF2E28"/>
    <w:rsid w:val="00BF2E2C"/>
    <w:rsid w:val="00BF2FAA"/>
    <w:rsid w:val="00BF2FBD"/>
    <w:rsid w:val="00BF304B"/>
    <w:rsid w:val="00BF333A"/>
    <w:rsid w:val="00BF3403"/>
    <w:rsid w:val="00BF34AD"/>
    <w:rsid w:val="00BF34D7"/>
    <w:rsid w:val="00BF35A9"/>
    <w:rsid w:val="00BF360C"/>
    <w:rsid w:val="00BF371A"/>
    <w:rsid w:val="00BF374D"/>
    <w:rsid w:val="00BF383D"/>
    <w:rsid w:val="00BF3842"/>
    <w:rsid w:val="00BF3876"/>
    <w:rsid w:val="00BF3895"/>
    <w:rsid w:val="00BF38F8"/>
    <w:rsid w:val="00BF3963"/>
    <w:rsid w:val="00BF3A50"/>
    <w:rsid w:val="00BF3B34"/>
    <w:rsid w:val="00BF3C01"/>
    <w:rsid w:val="00BF3C32"/>
    <w:rsid w:val="00BF3C95"/>
    <w:rsid w:val="00BF3CF8"/>
    <w:rsid w:val="00BF4039"/>
    <w:rsid w:val="00BF41C7"/>
    <w:rsid w:val="00BF426C"/>
    <w:rsid w:val="00BF4398"/>
    <w:rsid w:val="00BF43DC"/>
    <w:rsid w:val="00BF4444"/>
    <w:rsid w:val="00BF4604"/>
    <w:rsid w:val="00BF4616"/>
    <w:rsid w:val="00BF46C8"/>
    <w:rsid w:val="00BF4710"/>
    <w:rsid w:val="00BF4771"/>
    <w:rsid w:val="00BF4844"/>
    <w:rsid w:val="00BF49D2"/>
    <w:rsid w:val="00BF4A4F"/>
    <w:rsid w:val="00BF4B46"/>
    <w:rsid w:val="00BF4B7E"/>
    <w:rsid w:val="00BF4BBC"/>
    <w:rsid w:val="00BF4D08"/>
    <w:rsid w:val="00BF5053"/>
    <w:rsid w:val="00BF5396"/>
    <w:rsid w:val="00BF54A0"/>
    <w:rsid w:val="00BF54CB"/>
    <w:rsid w:val="00BF553C"/>
    <w:rsid w:val="00BF56AF"/>
    <w:rsid w:val="00BF5881"/>
    <w:rsid w:val="00BF58B3"/>
    <w:rsid w:val="00BF59D0"/>
    <w:rsid w:val="00BF5ACA"/>
    <w:rsid w:val="00BF5AE9"/>
    <w:rsid w:val="00BF5AF0"/>
    <w:rsid w:val="00BF5BCD"/>
    <w:rsid w:val="00BF5E1B"/>
    <w:rsid w:val="00BF6064"/>
    <w:rsid w:val="00BF61EB"/>
    <w:rsid w:val="00BF62CE"/>
    <w:rsid w:val="00BF63F4"/>
    <w:rsid w:val="00BF65ED"/>
    <w:rsid w:val="00BF6660"/>
    <w:rsid w:val="00BF674E"/>
    <w:rsid w:val="00BF67AA"/>
    <w:rsid w:val="00BF6852"/>
    <w:rsid w:val="00BF6890"/>
    <w:rsid w:val="00BF6921"/>
    <w:rsid w:val="00BF6994"/>
    <w:rsid w:val="00BF6AB6"/>
    <w:rsid w:val="00BF6AF6"/>
    <w:rsid w:val="00BF6C99"/>
    <w:rsid w:val="00BF6CBB"/>
    <w:rsid w:val="00BF6E5E"/>
    <w:rsid w:val="00BF6EC5"/>
    <w:rsid w:val="00BF6F21"/>
    <w:rsid w:val="00BF70D1"/>
    <w:rsid w:val="00BF720A"/>
    <w:rsid w:val="00BF7236"/>
    <w:rsid w:val="00BF7381"/>
    <w:rsid w:val="00BF738B"/>
    <w:rsid w:val="00BF751F"/>
    <w:rsid w:val="00BF7617"/>
    <w:rsid w:val="00BF76C4"/>
    <w:rsid w:val="00BF7753"/>
    <w:rsid w:val="00BF77DF"/>
    <w:rsid w:val="00BF7864"/>
    <w:rsid w:val="00BF7984"/>
    <w:rsid w:val="00BF79E3"/>
    <w:rsid w:val="00BF7A26"/>
    <w:rsid w:val="00BF7C00"/>
    <w:rsid w:val="00BF7C99"/>
    <w:rsid w:val="00BF7E9C"/>
    <w:rsid w:val="00BF7EAA"/>
    <w:rsid w:val="00BF7EE8"/>
    <w:rsid w:val="00C0005F"/>
    <w:rsid w:val="00C000E2"/>
    <w:rsid w:val="00C000E5"/>
    <w:rsid w:val="00C0017A"/>
    <w:rsid w:val="00C0020C"/>
    <w:rsid w:val="00C0024E"/>
    <w:rsid w:val="00C0025C"/>
    <w:rsid w:val="00C002A7"/>
    <w:rsid w:val="00C00357"/>
    <w:rsid w:val="00C003CD"/>
    <w:rsid w:val="00C003E0"/>
    <w:rsid w:val="00C00568"/>
    <w:rsid w:val="00C00698"/>
    <w:rsid w:val="00C006D9"/>
    <w:rsid w:val="00C007AA"/>
    <w:rsid w:val="00C0089F"/>
    <w:rsid w:val="00C00944"/>
    <w:rsid w:val="00C0099D"/>
    <w:rsid w:val="00C00A8D"/>
    <w:rsid w:val="00C00C23"/>
    <w:rsid w:val="00C00DFE"/>
    <w:rsid w:val="00C00E8D"/>
    <w:rsid w:val="00C00EE1"/>
    <w:rsid w:val="00C00F3A"/>
    <w:rsid w:val="00C00FFB"/>
    <w:rsid w:val="00C010B3"/>
    <w:rsid w:val="00C010E8"/>
    <w:rsid w:val="00C01129"/>
    <w:rsid w:val="00C0128E"/>
    <w:rsid w:val="00C012EF"/>
    <w:rsid w:val="00C01407"/>
    <w:rsid w:val="00C0147D"/>
    <w:rsid w:val="00C014AE"/>
    <w:rsid w:val="00C01564"/>
    <w:rsid w:val="00C01590"/>
    <w:rsid w:val="00C015B9"/>
    <w:rsid w:val="00C0183E"/>
    <w:rsid w:val="00C01A4E"/>
    <w:rsid w:val="00C01B7C"/>
    <w:rsid w:val="00C01C76"/>
    <w:rsid w:val="00C01D34"/>
    <w:rsid w:val="00C01D9F"/>
    <w:rsid w:val="00C01E86"/>
    <w:rsid w:val="00C01E90"/>
    <w:rsid w:val="00C01EA2"/>
    <w:rsid w:val="00C01EAB"/>
    <w:rsid w:val="00C01FCA"/>
    <w:rsid w:val="00C02163"/>
    <w:rsid w:val="00C021F2"/>
    <w:rsid w:val="00C0225B"/>
    <w:rsid w:val="00C022C1"/>
    <w:rsid w:val="00C022EE"/>
    <w:rsid w:val="00C02340"/>
    <w:rsid w:val="00C02361"/>
    <w:rsid w:val="00C024BC"/>
    <w:rsid w:val="00C025AB"/>
    <w:rsid w:val="00C02704"/>
    <w:rsid w:val="00C02799"/>
    <w:rsid w:val="00C028EB"/>
    <w:rsid w:val="00C0291D"/>
    <w:rsid w:val="00C02A4A"/>
    <w:rsid w:val="00C02A4F"/>
    <w:rsid w:val="00C02A9D"/>
    <w:rsid w:val="00C02AC2"/>
    <w:rsid w:val="00C02D0E"/>
    <w:rsid w:val="00C0310F"/>
    <w:rsid w:val="00C03202"/>
    <w:rsid w:val="00C03377"/>
    <w:rsid w:val="00C033D3"/>
    <w:rsid w:val="00C033D6"/>
    <w:rsid w:val="00C033F9"/>
    <w:rsid w:val="00C03437"/>
    <w:rsid w:val="00C034DB"/>
    <w:rsid w:val="00C03530"/>
    <w:rsid w:val="00C03584"/>
    <w:rsid w:val="00C035BA"/>
    <w:rsid w:val="00C0383C"/>
    <w:rsid w:val="00C038E1"/>
    <w:rsid w:val="00C03919"/>
    <w:rsid w:val="00C03A2A"/>
    <w:rsid w:val="00C03A3B"/>
    <w:rsid w:val="00C03C3A"/>
    <w:rsid w:val="00C03CB7"/>
    <w:rsid w:val="00C03CB9"/>
    <w:rsid w:val="00C03D64"/>
    <w:rsid w:val="00C03E51"/>
    <w:rsid w:val="00C03F6C"/>
    <w:rsid w:val="00C0419F"/>
    <w:rsid w:val="00C041A0"/>
    <w:rsid w:val="00C041E7"/>
    <w:rsid w:val="00C0422D"/>
    <w:rsid w:val="00C042A0"/>
    <w:rsid w:val="00C0437A"/>
    <w:rsid w:val="00C04431"/>
    <w:rsid w:val="00C04448"/>
    <w:rsid w:val="00C0449B"/>
    <w:rsid w:val="00C046D0"/>
    <w:rsid w:val="00C047C5"/>
    <w:rsid w:val="00C047EC"/>
    <w:rsid w:val="00C04863"/>
    <w:rsid w:val="00C048F7"/>
    <w:rsid w:val="00C0493C"/>
    <w:rsid w:val="00C0493D"/>
    <w:rsid w:val="00C04C3B"/>
    <w:rsid w:val="00C04DA3"/>
    <w:rsid w:val="00C04DC2"/>
    <w:rsid w:val="00C04E8A"/>
    <w:rsid w:val="00C0504E"/>
    <w:rsid w:val="00C051D2"/>
    <w:rsid w:val="00C0559C"/>
    <w:rsid w:val="00C05642"/>
    <w:rsid w:val="00C0567A"/>
    <w:rsid w:val="00C05714"/>
    <w:rsid w:val="00C05764"/>
    <w:rsid w:val="00C05795"/>
    <w:rsid w:val="00C057AB"/>
    <w:rsid w:val="00C058F5"/>
    <w:rsid w:val="00C05A6E"/>
    <w:rsid w:val="00C05C49"/>
    <w:rsid w:val="00C05CB4"/>
    <w:rsid w:val="00C05D79"/>
    <w:rsid w:val="00C05D8D"/>
    <w:rsid w:val="00C062B9"/>
    <w:rsid w:val="00C06304"/>
    <w:rsid w:val="00C063D6"/>
    <w:rsid w:val="00C06424"/>
    <w:rsid w:val="00C06684"/>
    <w:rsid w:val="00C0669C"/>
    <w:rsid w:val="00C06721"/>
    <w:rsid w:val="00C06759"/>
    <w:rsid w:val="00C0685A"/>
    <w:rsid w:val="00C0688F"/>
    <w:rsid w:val="00C06892"/>
    <w:rsid w:val="00C06913"/>
    <w:rsid w:val="00C069C8"/>
    <w:rsid w:val="00C069F5"/>
    <w:rsid w:val="00C06A86"/>
    <w:rsid w:val="00C06AE6"/>
    <w:rsid w:val="00C06BA6"/>
    <w:rsid w:val="00C06BD0"/>
    <w:rsid w:val="00C06BEA"/>
    <w:rsid w:val="00C06C79"/>
    <w:rsid w:val="00C06CA9"/>
    <w:rsid w:val="00C06CAD"/>
    <w:rsid w:val="00C06D5F"/>
    <w:rsid w:val="00C06E0D"/>
    <w:rsid w:val="00C070B5"/>
    <w:rsid w:val="00C0717C"/>
    <w:rsid w:val="00C071FD"/>
    <w:rsid w:val="00C07315"/>
    <w:rsid w:val="00C0731B"/>
    <w:rsid w:val="00C0747F"/>
    <w:rsid w:val="00C074A4"/>
    <w:rsid w:val="00C0750D"/>
    <w:rsid w:val="00C07546"/>
    <w:rsid w:val="00C075F8"/>
    <w:rsid w:val="00C07617"/>
    <w:rsid w:val="00C0768A"/>
    <w:rsid w:val="00C076D0"/>
    <w:rsid w:val="00C076D2"/>
    <w:rsid w:val="00C076E1"/>
    <w:rsid w:val="00C07706"/>
    <w:rsid w:val="00C0774E"/>
    <w:rsid w:val="00C07809"/>
    <w:rsid w:val="00C07883"/>
    <w:rsid w:val="00C078C8"/>
    <w:rsid w:val="00C07A12"/>
    <w:rsid w:val="00C07B74"/>
    <w:rsid w:val="00C07C21"/>
    <w:rsid w:val="00C07C3F"/>
    <w:rsid w:val="00C07CC1"/>
    <w:rsid w:val="00C07CD8"/>
    <w:rsid w:val="00C07D32"/>
    <w:rsid w:val="00C07D43"/>
    <w:rsid w:val="00C07DDD"/>
    <w:rsid w:val="00C100EF"/>
    <w:rsid w:val="00C10174"/>
    <w:rsid w:val="00C10184"/>
    <w:rsid w:val="00C101C4"/>
    <w:rsid w:val="00C102B2"/>
    <w:rsid w:val="00C102D1"/>
    <w:rsid w:val="00C10436"/>
    <w:rsid w:val="00C104F0"/>
    <w:rsid w:val="00C10576"/>
    <w:rsid w:val="00C105AF"/>
    <w:rsid w:val="00C105C9"/>
    <w:rsid w:val="00C10686"/>
    <w:rsid w:val="00C10940"/>
    <w:rsid w:val="00C10B54"/>
    <w:rsid w:val="00C10B73"/>
    <w:rsid w:val="00C10BB5"/>
    <w:rsid w:val="00C10BC2"/>
    <w:rsid w:val="00C10C35"/>
    <w:rsid w:val="00C10C51"/>
    <w:rsid w:val="00C10CAA"/>
    <w:rsid w:val="00C10FA6"/>
    <w:rsid w:val="00C110D1"/>
    <w:rsid w:val="00C111A0"/>
    <w:rsid w:val="00C11311"/>
    <w:rsid w:val="00C1137A"/>
    <w:rsid w:val="00C113D7"/>
    <w:rsid w:val="00C11437"/>
    <w:rsid w:val="00C11583"/>
    <w:rsid w:val="00C1168B"/>
    <w:rsid w:val="00C11786"/>
    <w:rsid w:val="00C11798"/>
    <w:rsid w:val="00C117C8"/>
    <w:rsid w:val="00C1182D"/>
    <w:rsid w:val="00C11871"/>
    <w:rsid w:val="00C119E0"/>
    <w:rsid w:val="00C11C2D"/>
    <w:rsid w:val="00C11CD7"/>
    <w:rsid w:val="00C11DA0"/>
    <w:rsid w:val="00C11E74"/>
    <w:rsid w:val="00C11FF4"/>
    <w:rsid w:val="00C11FFD"/>
    <w:rsid w:val="00C12113"/>
    <w:rsid w:val="00C12230"/>
    <w:rsid w:val="00C123E7"/>
    <w:rsid w:val="00C123FF"/>
    <w:rsid w:val="00C125E5"/>
    <w:rsid w:val="00C12609"/>
    <w:rsid w:val="00C12642"/>
    <w:rsid w:val="00C126D9"/>
    <w:rsid w:val="00C128B1"/>
    <w:rsid w:val="00C12934"/>
    <w:rsid w:val="00C12966"/>
    <w:rsid w:val="00C129D0"/>
    <w:rsid w:val="00C12A0E"/>
    <w:rsid w:val="00C12A64"/>
    <w:rsid w:val="00C12E75"/>
    <w:rsid w:val="00C12F11"/>
    <w:rsid w:val="00C1301B"/>
    <w:rsid w:val="00C13276"/>
    <w:rsid w:val="00C132B0"/>
    <w:rsid w:val="00C1333E"/>
    <w:rsid w:val="00C134BE"/>
    <w:rsid w:val="00C134C6"/>
    <w:rsid w:val="00C134C9"/>
    <w:rsid w:val="00C1350F"/>
    <w:rsid w:val="00C1356E"/>
    <w:rsid w:val="00C13626"/>
    <w:rsid w:val="00C1365A"/>
    <w:rsid w:val="00C136D2"/>
    <w:rsid w:val="00C1392E"/>
    <w:rsid w:val="00C13A87"/>
    <w:rsid w:val="00C13AF9"/>
    <w:rsid w:val="00C13CD0"/>
    <w:rsid w:val="00C13DC5"/>
    <w:rsid w:val="00C13E2C"/>
    <w:rsid w:val="00C13F78"/>
    <w:rsid w:val="00C13F7E"/>
    <w:rsid w:val="00C141E1"/>
    <w:rsid w:val="00C14413"/>
    <w:rsid w:val="00C1445D"/>
    <w:rsid w:val="00C14502"/>
    <w:rsid w:val="00C14528"/>
    <w:rsid w:val="00C1452C"/>
    <w:rsid w:val="00C14550"/>
    <w:rsid w:val="00C14704"/>
    <w:rsid w:val="00C1472E"/>
    <w:rsid w:val="00C14799"/>
    <w:rsid w:val="00C147A7"/>
    <w:rsid w:val="00C14906"/>
    <w:rsid w:val="00C14998"/>
    <w:rsid w:val="00C14A94"/>
    <w:rsid w:val="00C14A98"/>
    <w:rsid w:val="00C14ABF"/>
    <w:rsid w:val="00C14B1A"/>
    <w:rsid w:val="00C14B5A"/>
    <w:rsid w:val="00C14BB5"/>
    <w:rsid w:val="00C14CB5"/>
    <w:rsid w:val="00C14CE1"/>
    <w:rsid w:val="00C14D6F"/>
    <w:rsid w:val="00C14D74"/>
    <w:rsid w:val="00C14E4C"/>
    <w:rsid w:val="00C14E7E"/>
    <w:rsid w:val="00C14FE8"/>
    <w:rsid w:val="00C15050"/>
    <w:rsid w:val="00C1521C"/>
    <w:rsid w:val="00C15225"/>
    <w:rsid w:val="00C15233"/>
    <w:rsid w:val="00C152F4"/>
    <w:rsid w:val="00C1535D"/>
    <w:rsid w:val="00C15362"/>
    <w:rsid w:val="00C15634"/>
    <w:rsid w:val="00C15946"/>
    <w:rsid w:val="00C15991"/>
    <w:rsid w:val="00C15A2A"/>
    <w:rsid w:val="00C15ACA"/>
    <w:rsid w:val="00C15B24"/>
    <w:rsid w:val="00C15B48"/>
    <w:rsid w:val="00C15BC7"/>
    <w:rsid w:val="00C15BD2"/>
    <w:rsid w:val="00C15BEB"/>
    <w:rsid w:val="00C15C4F"/>
    <w:rsid w:val="00C15CA6"/>
    <w:rsid w:val="00C15CBA"/>
    <w:rsid w:val="00C15D5F"/>
    <w:rsid w:val="00C1601D"/>
    <w:rsid w:val="00C1613A"/>
    <w:rsid w:val="00C16162"/>
    <w:rsid w:val="00C161D5"/>
    <w:rsid w:val="00C1625F"/>
    <w:rsid w:val="00C16321"/>
    <w:rsid w:val="00C16379"/>
    <w:rsid w:val="00C164C0"/>
    <w:rsid w:val="00C166F9"/>
    <w:rsid w:val="00C16730"/>
    <w:rsid w:val="00C1678B"/>
    <w:rsid w:val="00C167FE"/>
    <w:rsid w:val="00C1687F"/>
    <w:rsid w:val="00C16A3C"/>
    <w:rsid w:val="00C16B0A"/>
    <w:rsid w:val="00C16B23"/>
    <w:rsid w:val="00C16B37"/>
    <w:rsid w:val="00C16B80"/>
    <w:rsid w:val="00C16B84"/>
    <w:rsid w:val="00C16D0A"/>
    <w:rsid w:val="00C16D61"/>
    <w:rsid w:val="00C16F0B"/>
    <w:rsid w:val="00C16F4B"/>
    <w:rsid w:val="00C17174"/>
    <w:rsid w:val="00C17348"/>
    <w:rsid w:val="00C17353"/>
    <w:rsid w:val="00C173B2"/>
    <w:rsid w:val="00C173CE"/>
    <w:rsid w:val="00C17420"/>
    <w:rsid w:val="00C1748E"/>
    <w:rsid w:val="00C174E9"/>
    <w:rsid w:val="00C17714"/>
    <w:rsid w:val="00C177B5"/>
    <w:rsid w:val="00C177DF"/>
    <w:rsid w:val="00C1782F"/>
    <w:rsid w:val="00C17928"/>
    <w:rsid w:val="00C1797A"/>
    <w:rsid w:val="00C17B7C"/>
    <w:rsid w:val="00C17BBC"/>
    <w:rsid w:val="00C17C6C"/>
    <w:rsid w:val="00C17C87"/>
    <w:rsid w:val="00C17CD7"/>
    <w:rsid w:val="00C17D47"/>
    <w:rsid w:val="00C17DE1"/>
    <w:rsid w:val="00C17EBC"/>
    <w:rsid w:val="00C17F8D"/>
    <w:rsid w:val="00C20145"/>
    <w:rsid w:val="00C20290"/>
    <w:rsid w:val="00C20325"/>
    <w:rsid w:val="00C203CB"/>
    <w:rsid w:val="00C20409"/>
    <w:rsid w:val="00C2045E"/>
    <w:rsid w:val="00C204BA"/>
    <w:rsid w:val="00C204D8"/>
    <w:rsid w:val="00C2069C"/>
    <w:rsid w:val="00C20723"/>
    <w:rsid w:val="00C20793"/>
    <w:rsid w:val="00C207FC"/>
    <w:rsid w:val="00C20895"/>
    <w:rsid w:val="00C20A75"/>
    <w:rsid w:val="00C20B13"/>
    <w:rsid w:val="00C20C05"/>
    <w:rsid w:val="00C20C06"/>
    <w:rsid w:val="00C20CF0"/>
    <w:rsid w:val="00C20D3D"/>
    <w:rsid w:val="00C20D8E"/>
    <w:rsid w:val="00C20E07"/>
    <w:rsid w:val="00C20E1B"/>
    <w:rsid w:val="00C20EB0"/>
    <w:rsid w:val="00C210DA"/>
    <w:rsid w:val="00C211BE"/>
    <w:rsid w:val="00C213CF"/>
    <w:rsid w:val="00C21516"/>
    <w:rsid w:val="00C21591"/>
    <w:rsid w:val="00C2162B"/>
    <w:rsid w:val="00C2166B"/>
    <w:rsid w:val="00C2167C"/>
    <w:rsid w:val="00C21798"/>
    <w:rsid w:val="00C219B1"/>
    <w:rsid w:val="00C219CC"/>
    <w:rsid w:val="00C21A31"/>
    <w:rsid w:val="00C21A35"/>
    <w:rsid w:val="00C21B1A"/>
    <w:rsid w:val="00C21E08"/>
    <w:rsid w:val="00C21E13"/>
    <w:rsid w:val="00C21EC3"/>
    <w:rsid w:val="00C22073"/>
    <w:rsid w:val="00C22077"/>
    <w:rsid w:val="00C220D9"/>
    <w:rsid w:val="00C220F2"/>
    <w:rsid w:val="00C220FE"/>
    <w:rsid w:val="00C2216D"/>
    <w:rsid w:val="00C223CA"/>
    <w:rsid w:val="00C2259A"/>
    <w:rsid w:val="00C225A2"/>
    <w:rsid w:val="00C2274A"/>
    <w:rsid w:val="00C2275E"/>
    <w:rsid w:val="00C22775"/>
    <w:rsid w:val="00C2296E"/>
    <w:rsid w:val="00C22B9B"/>
    <w:rsid w:val="00C22E8F"/>
    <w:rsid w:val="00C22F74"/>
    <w:rsid w:val="00C22FE4"/>
    <w:rsid w:val="00C230F9"/>
    <w:rsid w:val="00C23144"/>
    <w:rsid w:val="00C232D5"/>
    <w:rsid w:val="00C235E8"/>
    <w:rsid w:val="00C236D3"/>
    <w:rsid w:val="00C23713"/>
    <w:rsid w:val="00C23A4D"/>
    <w:rsid w:val="00C23AAA"/>
    <w:rsid w:val="00C23B6D"/>
    <w:rsid w:val="00C23B82"/>
    <w:rsid w:val="00C23BD9"/>
    <w:rsid w:val="00C23C65"/>
    <w:rsid w:val="00C23CEB"/>
    <w:rsid w:val="00C23DC2"/>
    <w:rsid w:val="00C23DC9"/>
    <w:rsid w:val="00C23E84"/>
    <w:rsid w:val="00C23ECF"/>
    <w:rsid w:val="00C23EF7"/>
    <w:rsid w:val="00C23F5D"/>
    <w:rsid w:val="00C240AE"/>
    <w:rsid w:val="00C241FA"/>
    <w:rsid w:val="00C24260"/>
    <w:rsid w:val="00C24277"/>
    <w:rsid w:val="00C24278"/>
    <w:rsid w:val="00C2444D"/>
    <w:rsid w:val="00C2445E"/>
    <w:rsid w:val="00C244F0"/>
    <w:rsid w:val="00C244FB"/>
    <w:rsid w:val="00C2453D"/>
    <w:rsid w:val="00C2459E"/>
    <w:rsid w:val="00C245B7"/>
    <w:rsid w:val="00C24618"/>
    <w:rsid w:val="00C24649"/>
    <w:rsid w:val="00C24654"/>
    <w:rsid w:val="00C246C6"/>
    <w:rsid w:val="00C2475F"/>
    <w:rsid w:val="00C24860"/>
    <w:rsid w:val="00C24862"/>
    <w:rsid w:val="00C248ED"/>
    <w:rsid w:val="00C249B9"/>
    <w:rsid w:val="00C24A7E"/>
    <w:rsid w:val="00C24B35"/>
    <w:rsid w:val="00C24BD8"/>
    <w:rsid w:val="00C24C93"/>
    <w:rsid w:val="00C24E0E"/>
    <w:rsid w:val="00C24F80"/>
    <w:rsid w:val="00C24FAA"/>
    <w:rsid w:val="00C25029"/>
    <w:rsid w:val="00C25057"/>
    <w:rsid w:val="00C252A1"/>
    <w:rsid w:val="00C252B0"/>
    <w:rsid w:val="00C252D3"/>
    <w:rsid w:val="00C2530D"/>
    <w:rsid w:val="00C25367"/>
    <w:rsid w:val="00C253E8"/>
    <w:rsid w:val="00C2555F"/>
    <w:rsid w:val="00C256D2"/>
    <w:rsid w:val="00C257C8"/>
    <w:rsid w:val="00C257D9"/>
    <w:rsid w:val="00C25992"/>
    <w:rsid w:val="00C259CC"/>
    <w:rsid w:val="00C25AA6"/>
    <w:rsid w:val="00C25C04"/>
    <w:rsid w:val="00C25C87"/>
    <w:rsid w:val="00C25D53"/>
    <w:rsid w:val="00C25E34"/>
    <w:rsid w:val="00C25EB4"/>
    <w:rsid w:val="00C25F19"/>
    <w:rsid w:val="00C25F87"/>
    <w:rsid w:val="00C25FA6"/>
    <w:rsid w:val="00C26032"/>
    <w:rsid w:val="00C26134"/>
    <w:rsid w:val="00C261FF"/>
    <w:rsid w:val="00C26234"/>
    <w:rsid w:val="00C263D5"/>
    <w:rsid w:val="00C26438"/>
    <w:rsid w:val="00C26595"/>
    <w:rsid w:val="00C265A9"/>
    <w:rsid w:val="00C265DF"/>
    <w:rsid w:val="00C26606"/>
    <w:rsid w:val="00C2678A"/>
    <w:rsid w:val="00C2684A"/>
    <w:rsid w:val="00C2685D"/>
    <w:rsid w:val="00C268A4"/>
    <w:rsid w:val="00C26915"/>
    <w:rsid w:val="00C26986"/>
    <w:rsid w:val="00C269DD"/>
    <w:rsid w:val="00C26C18"/>
    <w:rsid w:val="00C26E24"/>
    <w:rsid w:val="00C26E6A"/>
    <w:rsid w:val="00C26E6D"/>
    <w:rsid w:val="00C27008"/>
    <w:rsid w:val="00C27158"/>
    <w:rsid w:val="00C27260"/>
    <w:rsid w:val="00C27370"/>
    <w:rsid w:val="00C273E6"/>
    <w:rsid w:val="00C2761D"/>
    <w:rsid w:val="00C2766A"/>
    <w:rsid w:val="00C278BD"/>
    <w:rsid w:val="00C278E5"/>
    <w:rsid w:val="00C278F4"/>
    <w:rsid w:val="00C27920"/>
    <w:rsid w:val="00C27991"/>
    <w:rsid w:val="00C279A9"/>
    <w:rsid w:val="00C27A11"/>
    <w:rsid w:val="00C27A36"/>
    <w:rsid w:val="00C27AF1"/>
    <w:rsid w:val="00C27B28"/>
    <w:rsid w:val="00C27BE5"/>
    <w:rsid w:val="00C27C04"/>
    <w:rsid w:val="00C27DDD"/>
    <w:rsid w:val="00C27E3E"/>
    <w:rsid w:val="00C27FB0"/>
    <w:rsid w:val="00C30024"/>
    <w:rsid w:val="00C30049"/>
    <w:rsid w:val="00C3004F"/>
    <w:rsid w:val="00C30138"/>
    <w:rsid w:val="00C3014F"/>
    <w:rsid w:val="00C30188"/>
    <w:rsid w:val="00C301E9"/>
    <w:rsid w:val="00C30202"/>
    <w:rsid w:val="00C3020D"/>
    <w:rsid w:val="00C302DC"/>
    <w:rsid w:val="00C30351"/>
    <w:rsid w:val="00C3037C"/>
    <w:rsid w:val="00C303E4"/>
    <w:rsid w:val="00C304AA"/>
    <w:rsid w:val="00C30868"/>
    <w:rsid w:val="00C30998"/>
    <w:rsid w:val="00C30A67"/>
    <w:rsid w:val="00C30AC7"/>
    <w:rsid w:val="00C30B68"/>
    <w:rsid w:val="00C30CAA"/>
    <w:rsid w:val="00C30D92"/>
    <w:rsid w:val="00C30DAB"/>
    <w:rsid w:val="00C30E1B"/>
    <w:rsid w:val="00C30E46"/>
    <w:rsid w:val="00C30ED5"/>
    <w:rsid w:val="00C30EEB"/>
    <w:rsid w:val="00C3109C"/>
    <w:rsid w:val="00C3113D"/>
    <w:rsid w:val="00C31260"/>
    <w:rsid w:val="00C312B8"/>
    <w:rsid w:val="00C312EE"/>
    <w:rsid w:val="00C3141A"/>
    <w:rsid w:val="00C31516"/>
    <w:rsid w:val="00C31722"/>
    <w:rsid w:val="00C3178C"/>
    <w:rsid w:val="00C31914"/>
    <w:rsid w:val="00C3196F"/>
    <w:rsid w:val="00C31DD4"/>
    <w:rsid w:val="00C31F43"/>
    <w:rsid w:val="00C31FEA"/>
    <w:rsid w:val="00C3212D"/>
    <w:rsid w:val="00C322CB"/>
    <w:rsid w:val="00C323A9"/>
    <w:rsid w:val="00C3252A"/>
    <w:rsid w:val="00C3254B"/>
    <w:rsid w:val="00C3254C"/>
    <w:rsid w:val="00C32579"/>
    <w:rsid w:val="00C3265E"/>
    <w:rsid w:val="00C32769"/>
    <w:rsid w:val="00C3279A"/>
    <w:rsid w:val="00C32ACA"/>
    <w:rsid w:val="00C32AE1"/>
    <w:rsid w:val="00C32C9E"/>
    <w:rsid w:val="00C32D40"/>
    <w:rsid w:val="00C32E07"/>
    <w:rsid w:val="00C32FB5"/>
    <w:rsid w:val="00C330EA"/>
    <w:rsid w:val="00C33135"/>
    <w:rsid w:val="00C331C9"/>
    <w:rsid w:val="00C332A5"/>
    <w:rsid w:val="00C332B7"/>
    <w:rsid w:val="00C3337A"/>
    <w:rsid w:val="00C3338A"/>
    <w:rsid w:val="00C33400"/>
    <w:rsid w:val="00C334B2"/>
    <w:rsid w:val="00C33534"/>
    <w:rsid w:val="00C33543"/>
    <w:rsid w:val="00C33600"/>
    <w:rsid w:val="00C336EC"/>
    <w:rsid w:val="00C3373F"/>
    <w:rsid w:val="00C33745"/>
    <w:rsid w:val="00C33875"/>
    <w:rsid w:val="00C33879"/>
    <w:rsid w:val="00C33A0A"/>
    <w:rsid w:val="00C33B05"/>
    <w:rsid w:val="00C33CD1"/>
    <w:rsid w:val="00C33EAE"/>
    <w:rsid w:val="00C34083"/>
    <w:rsid w:val="00C342CD"/>
    <w:rsid w:val="00C34334"/>
    <w:rsid w:val="00C343EE"/>
    <w:rsid w:val="00C343F2"/>
    <w:rsid w:val="00C3457A"/>
    <w:rsid w:val="00C346E7"/>
    <w:rsid w:val="00C347B0"/>
    <w:rsid w:val="00C3490B"/>
    <w:rsid w:val="00C34937"/>
    <w:rsid w:val="00C3499F"/>
    <w:rsid w:val="00C349B3"/>
    <w:rsid w:val="00C349C9"/>
    <w:rsid w:val="00C349CB"/>
    <w:rsid w:val="00C34AEA"/>
    <w:rsid w:val="00C34B1C"/>
    <w:rsid w:val="00C34B43"/>
    <w:rsid w:val="00C34B54"/>
    <w:rsid w:val="00C34C18"/>
    <w:rsid w:val="00C34C7C"/>
    <w:rsid w:val="00C34D9C"/>
    <w:rsid w:val="00C34DE1"/>
    <w:rsid w:val="00C34EE1"/>
    <w:rsid w:val="00C34F22"/>
    <w:rsid w:val="00C34F30"/>
    <w:rsid w:val="00C34F5D"/>
    <w:rsid w:val="00C35076"/>
    <w:rsid w:val="00C350CF"/>
    <w:rsid w:val="00C3523D"/>
    <w:rsid w:val="00C3530C"/>
    <w:rsid w:val="00C35318"/>
    <w:rsid w:val="00C353A0"/>
    <w:rsid w:val="00C356AA"/>
    <w:rsid w:val="00C356AD"/>
    <w:rsid w:val="00C35722"/>
    <w:rsid w:val="00C3582A"/>
    <w:rsid w:val="00C358CC"/>
    <w:rsid w:val="00C35950"/>
    <w:rsid w:val="00C359AA"/>
    <w:rsid w:val="00C359E6"/>
    <w:rsid w:val="00C35A5E"/>
    <w:rsid w:val="00C35B13"/>
    <w:rsid w:val="00C35D96"/>
    <w:rsid w:val="00C35E0E"/>
    <w:rsid w:val="00C35E82"/>
    <w:rsid w:val="00C35F2C"/>
    <w:rsid w:val="00C36002"/>
    <w:rsid w:val="00C3601E"/>
    <w:rsid w:val="00C36021"/>
    <w:rsid w:val="00C360B0"/>
    <w:rsid w:val="00C3615D"/>
    <w:rsid w:val="00C36205"/>
    <w:rsid w:val="00C36319"/>
    <w:rsid w:val="00C3634A"/>
    <w:rsid w:val="00C3648E"/>
    <w:rsid w:val="00C365CD"/>
    <w:rsid w:val="00C3679A"/>
    <w:rsid w:val="00C367FD"/>
    <w:rsid w:val="00C3682E"/>
    <w:rsid w:val="00C36841"/>
    <w:rsid w:val="00C3693D"/>
    <w:rsid w:val="00C36A0E"/>
    <w:rsid w:val="00C36A56"/>
    <w:rsid w:val="00C36B64"/>
    <w:rsid w:val="00C36D1E"/>
    <w:rsid w:val="00C36E46"/>
    <w:rsid w:val="00C36EE2"/>
    <w:rsid w:val="00C37044"/>
    <w:rsid w:val="00C3704B"/>
    <w:rsid w:val="00C370A6"/>
    <w:rsid w:val="00C3710B"/>
    <w:rsid w:val="00C37156"/>
    <w:rsid w:val="00C37165"/>
    <w:rsid w:val="00C37240"/>
    <w:rsid w:val="00C372D5"/>
    <w:rsid w:val="00C37351"/>
    <w:rsid w:val="00C37423"/>
    <w:rsid w:val="00C375C3"/>
    <w:rsid w:val="00C37636"/>
    <w:rsid w:val="00C376BA"/>
    <w:rsid w:val="00C376DE"/>
    <w:rsid w:val="00C3789E"/>
    <w:rsid w:val="00C378EF"/>
    <w:rsid w:val="00C37912"/>
    <w:rsid w:val="00C37A7C"/>
    <w:rsid w:val="00C37A81"/>
    <w:rsid w:val="00C37B14"/>
    <w:rsid w:val="00C37BB9"/>
    <w:rsid w:val="00C37CFB"/>
    <w:rsid w:val="00C37CFF"/>
    <w:rsid w:val="00C37D1B"/>
    <w:rsid w:val="00C37D76"/>
    <w:rsid w:val="00C37E09"/>
    <w:rsid w:val="00C37EB7"/>
    <w:rsid w:val="00C40000"/>
    <w:rsid w:val="00C40077"/>
    <w:rsid w:val="00C4029F"/>
    <w:rsid w:val="00C40315"/>
    <w:rsid w:val="00C4031A"/>
    <w:rsid w:val="00C4038A"/>
    <w:rsid w:val="00C403BB"/>
    <w:rsid w:val="00C40560"/>
    <w:rsid w:val="00C40768"/>
    <w:rsid w:val="00C40889"/>
    <w:rsid w:val="00C40924"/>
    <w:rsid w:val="00C40939"/>
    <w:rsid w:val="00C40A78"/>
    <w:rsid w:val="00C40B3D"/>
    <w:rsid w:val="00C40C10"/>
    <w:rsid w:val="00C40C1B"/>
    <w:rsid w:val="00C40CE6"/>
    <w:rsid w:val="00C40DFC"/>
    <w:rsid w:val="00C40FA1"/>
    <w:rsid w:val="00C41128"/>
    <w:rsid w:val="00C411BF"/>
    <w:rsid w:val="00C41300"/>
    <w:rsid w:val="00C4137D"/>
    <w:rsid w:val="00C413AF"/>
    <w:rsid w:val="00C41401"/>
    <w:rsid w:val="00C415C2"/>
    <w:rsid w:val="00C41804"/>
    <w:rsid w:val="00C4184B"/>
    <w:rsid w:val="00C419B4"/>
    <w:rsid w:val="00C41A6F"/>
    <w:rsid w:val="00C41D47"/>
    <w:rsid w:val="00C41DAC"/>
    <w:rsid w:val="00C41EAF"/>
    <w:rsid w:val="00C41F01"/>
    <w:rsid w:val="00C41F85"/>
    <w:rsid w:val="00C41FA3"/>
    <w:rsid w:val="00C42054"/>
    <w:rsid w:val="00C420E8"/>
    <w:rsid w:val="00C420FA"/>
    <w:rsid w:val="00C421EA"/>
    <w:rsid w:val="00C42235"/>
    <w:rsid w:val="00C422BF"/>
    <w:rsid w:val="00C422E7"/>
    <w:rsid w:val="00C42327"/>
    <w:rsid w:val="00C42393"/>
    <w:rsid w:val="00C423BF"/>
    <w:rsid w:val="00C42493"/>
    <w:rsid w:val="00C4257A"/>
    <w:rsid w:val="00C425B6"/>
    <w:rsid w:val="00C4262C"/>
    <w:rsid w:val="00C426D0"/>
    <w:rsid w:val="00C427CC"/>
    <w:rsid w:val="00C429A7"/>
    <w:rsid w:val="00C42A04"/>
    <w:rsid w:val="00C42A32"/>
    <w:rsid w:val="00C42A74"/>
    <w:rsid w:val="00C42C62"/>
    <w:rsid w:val="00C42C7D"/>
    <w:rsid w:val="00C42CDF"/>
    <w:rsid w:val="00C42D8E"/>
    <w:rsid w:val="00C42E51"/>
    <w:rsid w:val="00C42EB4"/>
    <w:rsid w:val="00C430AA"/>
    <w:rsid w:val="00C43163"/>
    <w:rsid w:val="00C43232"/>
    <w:rsid w:val="00C4332C"/>
    <w:rsid w:val="00C434ED"/>
    <w:rsid w:val="00C434FB"/>
    <w:rsid w:val="00C4353D"/>
    <w:rsid w:val="00C43668"/>
    <w:rsid w:val="00C4367B"/>
    <w:rsid w:val="00C436A8"/>
    <w:rsid w:val="00C436FF"/>
    <w:rsid w:val="00C43786"/>
    <w:rsid w:val="00C43793"/>
    <w:rsid w:val="00C43841"/>
    <w:rsid w:val="00C43943"/>
    <w:rsid w:val="00C4396A"/>
    <w:rsid w:val="00C43A84"/>
    <w:rsid w:val="00C43AEE"/>
    <w:rsid w:val="00C43BE1"/>
    <w:rsid w:val="00C43BE6"/>
    <w:rsid w:val="00C43CA8"/>
    <w:rsid w:val="00C43EEA"/>
    <w:rsid w:val="00C43F63"/>
    <w:rsid w:val="00C43FF1"/>
    <w:rsid w:val="00C4416D"/>
    <w:rsid w:val="00C44184"/>
    <w:rsid w:val="00C44444"/>
    <w:rsid w:val="00C445C0"/>
    <w:rsid w:val="00C44714"/>
    <w:rsid w:val="00C44886"/>
    <w:rsid w:val="00C4492F"/>
    <w:rsid w:val="00C4497B"/>
    <w:rsid w:val="00C44AB7"/>
    <w:rsid w:val="00C44B72"/>
    <w:rsid w:val="00C44DE5"/>
    <w:rsid w:val="00C44E60"/>
    <w:rsid w:val="00C44F26"/>
    <w:rsid w:val="00C44FA6"/>
    <w:rsid w:val="00C4501B"/>
    <w:rsid w:val="00C45120"/>
    <w:rsid w:val="00C4519B"/>
    <w:rsid w:val="00C451BB"/>
    <w:rsid w:val="00C45318"/>
    <w:rsid w:val="00C45339"/>
    <w:rsid w:val="00C45353"/>
    <w:rsid w:val="00C453DE"/>
    <w:rsid w:val="00C45514"/>
    <w:rsid w:val="00C4558B"/>
    <w:rsid w:val="00C455F8"/>
    <w:rsid w:val="00C45671"/>
    <w:rsid w:val="00C457C9"/>
    <w:rsid w:val="00C45852"/>
    <w:rsid w:val="00C4587E"/>
    <w:rsid w:val="00C458B7"/>
    <w:rsid w:val="00C45A8F"/>
    <w:rsid w:val="00C45AC7"/>
    <w:rsid w:val="00C45B01"/>
    <w:rsid w:val="00C45D7E"/>
    <w:rsid w:val="00C45E96"/>
    <w:rsid w:val="00C46022"/>
    <w:rsid w:val="00C460DA"/>
    <w:rsid w:val="00C461DD"/>
    <w:rsid w:val="00C4626A"/>
    <w:rsid w:val="00C46471"/>
    <w:rsid w:val="00C4665E"/>
    <w:rsid w:val="00C46681"/>
    <w:rsid w:val="00C4680F"/>
    <w:rsid w:val="00C46897"/>
    <w:rsid w:val="00C468FC"/>
    <w:rsid w:val="00C4693E"/>
    <w:rsid w:val="00C46A31"/>
    <w:rsid w:val="00C46A6B"/>
    <w:rsid w:val="00C46AEF"/>
    <w:rsid w:val="00C46B18"/>
    <w:rsid w:val="00C46B9C"/>
    <w:rsid w:val="00C46C21"/>
    <w:rsid w:val="00C46D12"/>
    <w:rsid w:val="00C46D99"/>
    <w:rsid w:val="00C46DFB"/>
    <w:rsid w:val="00C46E76"/>
    <w:rsid w:val="00C46FAF"/>
    <w:rsid w:val="00C46FFC"/>
    <w:rsid w:val="00C47035"/>
    <w:rsid w:val="00C470E9"/>
    <w:rsid w:val="00C47152"/>
    <w:rsid w:val="00C471B8"/>
    <w:rsid w:val="00C471E9"/>
    <w:rsid w:val="00C472B3"/>
    <w:rsid w:val="00C472C3"/>
    <w:rsid w:val="00C4738E"/>
    <w:rsid w:val="00C47461"/>
    <w:rsid w:val="00C474D4"/>
    <w:rsid w:val="00C47515"/>
    <w:rsid w:val="00C4755E"/>
    <w:rsid w:val="00C475BE"/>
    <w:rsid w:val="00C475E1"/>
    <w:rsid w:val="00C47625"/>
    <w:rsid w:val="00C47680"/>
    <w:rsid w:val="00C47A7A"/>
    <w:rsid w:val="00C47AC4"/>
    <w:rsid w:val="00C47AC6"/>
    <w:rsid w:val="00C47AE9"/>
    <w:rsid w:val="00C47C99"/>
    <w:rsid w:val="00C47CD1"/>
    <w:rsid w:val="00C47E5F"/>
    <w:rsid w:val="00C47EB2"/>
    <w:rsid w:val="00C47F7B"/>
    <w:rsid w:val="00C47F85"/>
    <w:rsid w:val="00C47FB5"/>
    <w:rsid w:val="00C50020"/>
    <w:rsid w:val="00C5005C"/>
    <w:rsid w:val="00C50118"/>
    <w:rsid w:val="00C502DD"/>
    <w:rsid w:val="00C5031B"/>
    <w:rsid w:val="00C503B4"/>
    <w:rsid w:val="00C503BB"/>
    <w:rsid w:val="00C5045B"/>
    <w:rsid w:val="00C5058A"/>
    <w:rsid w:val="00C50656"/>
    <w:rsid w:val="00C5079B"/>
    <w:rsid w:val="00C508D1"/>
    <w:rsid w:val="00C50966"/>
    <w:rsid w:val="00C5097B"/>
    <w:rsid w:val="00C50BCA"/>
    <w:rsid w:val="00C50BE6"/>
    <w:rsid w:val="00C50FF1"/>
    <w:rsid w:val="00C5105D"/>
    <w:rsid w:val="00C511C0"/>
    <w:rsid w:val="00C5135E"/>
    <w:rsid w:val="00C51512"/>
    <w:rsid w:val="00C51749"/>
    <w:rsid w:val="00C517A5"/>
    <w:rsid w:val="00C5197B"/>
    <w:rsid w:val="00C51A3E"/>
    <w:rsid w:val="00C51A9C"/>
    <w:rsid w:val="00C51B24"/>
    <w:rsid w:val="00C51B96"/>
    <w:rsid w:val="00C51BAB"/>
    <w:rsid w:val="00C51C7C"/>
    <w:rsid w:val="00C51C9B"/>
    <w:rsid w:val="00C51CAF"/>
    <w:rsid w:val="00C51D5F"/>
    <w:rsid w:val="00C51F2D"/>
    <w:rsid w:val="00C52007"/>
    <w:rsid w:val="00C5204E"/>
    <w:rsid w:val="00C520D1"/>
    <w:rsid w:val="00C5210F"/>
    <w:rsid w:val="00C5214A"/>
    <w:rsid w:val="00C52407"/>
    <w:rsid w:val="00C52458"/>
    <w:rsid w:val="00C524B0"/>
    <w:rsid w:val="00C52505"/>
    <w:rsid w:val="00C526FD"/>
    <w:rsid w:val="00C5275A"/>
    <w:rsid w:val="00C527D2"/>
    <w:rsid w:val="00C5288A"/>
    <w:rsid w:val="00C528E0"/>
    <w:rsid w:val="00C52A3B"/>
    <w:rsid w:val="00C52A81"/>
    <w:rsid w:val="00C52B23"/>
    <w:rsid w:val="00C52B84"/>
    <w:rsid w:val="00C52CCA"/>
    <w:rsid w:val="00C52FF4"/>
    <w:rsid w:val="00C52FFC"/>
    <w:rsid w:val="00C53041"/>
    <w:rsid w:val="00C53054"/>
    <w:rsid w:val="00C530A5"/>
    <w:rsid w:val="00C530C7"/>
    <w:rsid w:val="00C531D5"/>
    <w:rsid w:val="00C53204"/>
    <w:rsid w:val="00C53205"/>
    <w:rsid w:val="00C53266"/>
    <w:rsid w:val="00C532E5"/>
    <w:rsid w:val="00C53327"/>
    <w:rsid w:val="00C53588"/>
    <w:rsid w:val="00C535CF"/>
    <w:rsid w:val="00C53740"/>
    <w:rsid w:val="00C539F2"/>
    <w:rsid w:val="00C53A08"/>
    <w:rsid w:val="00C53A22"/>
    <w:rsid w:val="00C53A39"/>
    <w:rsid w:val="00C53BF7"/>
    <w:rsid w:val="00C53DC2"/>
    <w:rsid w:val="00C53F2F"/>
    <w:rsid w:val="00C53F7C"/>
    <w:rsid w:val="00C54022"/>
    <w:rsid w:val="00C54064"/>
    <w:rsid w:val="00C54126"/>
    <w:rsid w:val="00C54371"/>
    <w:rsid w:val="00C5454D"/>
    <w:rsid w:val="00C54596"/>
    <w:rsid w:val="00C54679"/>
    <w:rsid w:val="00C546A8"/>
    <w:rsid w:val="00C5470D"/>
    <w:rsid w:val="00C548D5"/>
    <w:rsid w:val="00C54ABE"/>
    <w:rsid w:val="00C54BC0"/>
    <w:rsid w:val="00C54CDB"/>
    <w:rsid w:val="00C54D16"/>
    <w:rsid w:val="00C54F0D"/>
    <w:rsid w:val="00C54F5E"/>
    <w:rsid w:val="00C54FC2"/>
    <w:rsid w:val="00C55229"/>
    <w:rsid w:val="00C552A6"/>
    <w:rsid w:val="00C552B9"/>
    <w:rsid w:val="00C5532C"/>
    <w:rsid w:val="00C55368"/>
    <w:rsid w:val="00C55496"/>
    <w:rsid w:val="00C554AD"/>
    <w:rsid w:val="00C555D3"/>
    <w:rsid w:val="00C555DE"/>
    <w:rsid w:val="00C55624"/>
    <w:rsid w:val="00C55629"/>
    <w:rsid w:val="00C557CE"/>
    <w:rsid w:val="00C5580C"/>
    <w:rsid w:val="00C5585E"/>
    <w:rsid w:val="00C55978"/>
    <w:rsid w:val="00C55A1F"/>
    <w:rsid w:val="00C55AB1"/>
    <w:rsid w:val="00C55CA7"/>
    <w:rsid w:val="00C55D9F"/>
    <w:rsid w:val="00C55DB3"/>
    <w:rsid w:val="00C55FB0"/>
    <w:rsid w:val="00C560BA"/>
    <w:rsid w:val="00C561B2"/>
    <w:rsid w:val="00C561C1"/>
    <w:rsid w:val="00C561E4"/>
    <w:rsid w:val="00C5620E"/>
    <w:rsid w:val="00C56369"/>
    <w:rsid w:val="00C564B8"/>
    <w:rsid w:val="00C564D7"/>
    <w:rsid w:val="00C5651A"/>
    <w:rsid w:val="00C5660C"/>
    <w:rsid w:val="00C569FF"/>
    <w:rsid w:val="00C56A26"/>
    <w:rsid w:val="00C56AB5"/>
    <w:rsid w:val="00C56B04"/>
    <w:rsid w:val="00C56BB5"/>
    <w:rsid w:val="00C56BE4"/>
    <w:rsid w:val="00C56C0C"/>
    <w:rsid w:val="00C56C20"/>
    <w:rsid w:val="00C56D04"/>
    <w:rsid w:val="00C56D7D"/>
    <w:rsid w:val="00C56D98"/>
    <w:rsid w:val="00C56E86"/>
    <w:rsid w:val="00C56F2E"/>
    <w:rsid w:val="00C5707F"/>
    <w:rsid w:val="00C5713A"/>
    <w:rsid w:val="00C571D7"/>
    <w:rsid w:val="00C57319"/>
    <w:rsid w:val="00C57374"/>
    <w:rsid w:val="00C573C7"/>
    <w:rsid w:val="00C574B1"/>
    <w:rsid w:val="00C57551"/>
    <w:rsid w:val="00C575DC"/>
    <w:rsid w:val="00C57612"/>
    <w:rsid w:val="00C57642"/>
    <w:rsid w:val="00C576A7"/>
    <w:rsid w:val="00C576AB"/>
    <w:rsid w:val="00C577F8"/>
    <w:rsid w:val="00C57829"/>
    <w:rsid w:val="00C578A1"/>
    <w:rsid w:val="00C5796F"/>
    <w:rsid w:val="00C57A9D"/>
    <w:rsid w:val="00C57BDD"/>
    <w:rsid w:val="00C57C1A"/>
    <w:rsid w:val="00C57C92"/>
    <w:rsid w:val="00C57D9C"/>
    <w:rsid w:val="00C57DC4"/>
    <w:rsid w:val="00C57E0C"/>
    <w:rsid w:val="00C57F9C"/>
    <w:rsid w:val="00C600BA"/>
    <w:rsid w:val="00C601C0"/>
    <w:rsid w:val="00C601FC"/>
    <w:rsid w:val="00C6025E"/>
    <w:rsid w:val="00C6036E"/>
    <w:rsid w:val="00C603CB"/>
    <w:rsid w:val="00C60593"/>
    <w:rsid w:val="00C6068E"/>
    <w:rsid w:val="00C606C1"/>
    <w:rsid w:val="00C60740"/>
    <w:rsid w:val="00C607AF"/>
    <w:rsid w:val="00C607E9"/>
    <w:rsid w:val="00C60A7C"/>
    <w:rsid w:val="00C60A8D"/>
    <w:rsid w:val="00C60B30"/>
    <w:rsid w:val="00C60B49"/>
    <w:rsid w:val="00C60BA6"/>
    <w:rsid w:val="00C60C1F"/>
    <w:rsid w:val="00C60D22"/>
    <w:rsid w:val="00C60D25"/>
    <w:rsid w:val="00C60D48"/>
    <w:rsid w:val="00C60E46"/>
    <w:rsid w:val="00C60F3F"/>
    <w:rsid w:val="00C60FF1"/>
    <w:rsid w:val="00C61009"/>
    <w:rsid w:val="00C61213"/>
    <w:rsid w:val="00C61216"/>
    <w:rsid w:val="00C61217"/>
    <w:rsid w:val="00C61540"/>
    <w:rsid w:val="00C61588"/>
    <w:rsid w:val="00C615F4"/>
    <w:rsid w:val="00C61635"/>
    <w:rsid w:val="00C616BC"/>
    <w:rsid w:val="00C616C2"/>
    <w:rsid w:val="00C616F5"/>
    <w:rsid w:val="00C6178C"/>
    <w:rsid w:val="00C61B3F"/>
    <w:rsid w:val="00C61B6A"/>
    <w:rsid w:val="00C61B71"/>
    <w:rsid w:val="00C61CB5"/>
    <w:rsid w:val="00C61D10"/>
    <w:rsid w:val="00C61EAE"/>
    <w:rsid w:val="00C61F81"/>
    <w:rsid w:val="00C62016"/>
    <w:rsid w:val="00C620C2"/>
    <w:rsid w:val="00C620F5"/>
    <w:rsid w:val="00C62132"/>
    <w:rsid w:val="00C62162"/>
    <w:rsid w:val="00C62192"/>
    <w:rsid w:val="00C62195"/>
    <w:rsid w:val="00C62198"/>
    <w:rsid w:val="00C621CE"/>
    <w:rsid w:val="00C621CF"/>
    <w:rsid w:val="00C62269"/>
    <w:rsid w:val="00C622FA"/>
    <w:rsid w:val="00C6235F"/>
    <w:rsid w:val="00C623F6"/>
    <w:rsid w:val="00C62417"/>
    <w:rsid w:val="00C62541"/>
    <w:rsid w:val="00C62746"/>
    <w:rsid w:val="00C62980"/>
    <w:rsid w:val="00C62AAF"/>
    <w:rsid w:val="00C62B0C"/>
    <w:rsid w:val="00C62BA7"/>
    <w:rsid w:val="00C62BFB"/>
    <w:rsid w:val="00C6307E"/>
    <w:rsid w:val="00C63080"/>
    <w:rsid w:val="00C630D6"/>
    <w:rsid w:val="00C630F6"/>
    <w:rsid w:val="00C632F5"/>
    <w:rsid w:val="00C633B6"/>
    <w:rsid w:val="00C633F5"/>
    <w:rsid w:val="00C63481"/>
    <w:rsid w:val="00C6349E"/>
    <w:rsid w:val="00C63732"/>
    <w:rsid w:val="00C6377E"/>
    <w:rsid w:val="00C637AE"/>
    <w:rsid w:val="00C637E6"/>
    <w:rsid w:val="00C6386D"/>
    <w:rsid w:val="00C638BF"/>
    <w:rsid w:val="00C638D8"/>
    <w:rsid w:val="00C639FD"/>
    <w:rsid w:val="00C63A92"/>
    <w:rsid w:val="00C63AA5"/>
    <w:rsid w:val="00C63B58"/>
    <w:rsid w:val="00C63BBD"/>
    <w:rsid w:val="00C63C09"/>
    <w:rsid w:val="00C63C37"/>
    <w:rsid w:val="00C63CB0"/>
    <w:rsid w:val="00C63CE2"/>
    <w:rsid w:val="00C63F74"/>
    <w:rsid w:val="00C64189"/>
    <w:rsid w:val="00C641F5"/>
    <w:rsid w:val="00C64595"/>
    <w:rsid w:val="00C64599"/>
    <w:rsid w:val="00C645CD"/>
    <w:rsid w:val="00C6463C"/>
    <w:rsid w:val="00C64776"/>
    <w:rsid w:val="00C6485F"/>
    <w:rsid w:val="00C64AFA"/>
    <w:rsid w:val="00C64BB6"/>
    <w:rsid w:val="00C64C7F"/>
    <w:rsid w:val="00C64DBD"/>
    <w:rsid w:val="00C64E8E"/>
    <w:rsid w:val="00C651E3"/>
    <w:rsid w:val="00C651FA"/>
    <w:rsid w:val="00C65208"/>
    <w:rsid w:val="00C6522A"/>
    <w:rsid w:val="00C6522B"/>
    <w:rsid w:val="00C65234"/>
    <w:rsid w:val="00C65330"/>
    <w:rsid w:val="00C65373"/>
    <w:rsid w:val="00C6546C"/>
    <w:rsid w:val="00C655E4"/>
    <w:rsid w:val="00C656C8"/>
    <w:rsid w:val="00C656D8"/>
    <w:rsid w:val="00C65734"/>
    <w:rsid w:val="00C65817"/>
    <w:rsid w:val="00C6584C"/>
    <w:rsid w:val="00C658AC"/>
    <w:rsid w:val="00C658B5"/>
    <w:rsid w:val="00C658D1"/>
    <w:rsid w:val="00C6593B"/>
    <w:rsid w:val="00C659BE"/>
    <w:rsid w:val="00C65AD9"/>
    <w:rsid w:val="00C65B46"/>
    <w:rsid w:val="00C65B94"/>
    <w:rsid w:val="00C65BFF"/>
    <w:rsid w:val="00C65C01"/>
    <w:rsid w:val="00C65C37"/>
    <w:rsid w:val="00C65CD1"/>
    <w:rsid w:val="00C65CFE"/>
    <w:rsid w:val="00C65D15"/>
    <w:rsid w:val="00C65D5B"/>
    <w:rsid w:val="00C65E42"/>
    <w:rsid w:val="00C65EBD"/>
    <w:rsid w:val="00C65FC3"/>
    <w:rsid w:val="00C66060"/>
    <w:rsid w:val="00C660B8"/>
    <w:rsid w:val="00C661C0"/>
    <w:rsid w:val="00C66289"/>
    <w:rsid w:val="00C662D6"/>
    <w:rsid w:val="00C66447"/>
    <w:rsid w:val="00C66509"/>
    <w:rsid w:val="00C66535"/>
    <w:rsid w:val="00C66546"/>
    <w:rsid w:val="00C6658C"/>
    <w:rsid w:val="00C665CA"/>
    <w:rsid w:val="00C665CC"/>
    <w:rsid w:val="00C666C1"/>
    <w:rsid w:val="00C6672E"/>
    <w:rsid w:val="00C66820"/>
    <w:rsid w:val="00C6682E"/>
    <w:rsid w:val="00C66988"/>
    <w:rsid w:val="00C66A32"/>
    <w:rsid w:val="00C66AA0"/>
    <w:rsid w:val="00C66AD4"/>
    <w:rsid w:val="00C66B60"/>
    <w:rsid w:val="00C66B63"/>
    <w:rsid w:val="00C66CD5"/>
    <w:rsid w:val="00C66D1E"/>
    <w:rsid w:val="00C66DA7"/>
    <w:rsid w:val="00C66EDC"/>
    <w:rsid w:val="00C67340"/>
    <w:rsid w:val="00C67410"/>
    <w:rsid w:val="00C67437"/>
    <w:rsid w:val="00C674D6"/>
    <w:rsid w:val="00C67505"/>
    <w:rsid w:val="00C6754F"/>
    <w:rsid w:val="00C67588"/>
    <w:rsid w:val="00C676AF"/>
    <w:rsid w:val="00C676BF"/>
    <w:rsid w:val="00C67743"/>
    <w:rsid w:val="00C677BF"/>
    <w:rsid w:val="00C67861"/>
    <w:rsid w:val="00C67923"/>
    <w:rsid w:val="00C67A27"/>
    <w:rsid w:val="00C67A2B"/>
    <w:rsid w:val="00C67A8C"/>
    <w:rsid w:val="00C67B07"/>
    <w:rsid w:val="00C67B89"/>
    <w:rsid w:val="00C67C18"/>
    <w:rsid w:val="00C67CDF"/>
    <w:rsid w:val="00C67DD0"/>
    <w:rsid w:val="00C67DDC"/>
    <w:rsid w:val="00C67EBF"/>
    <w:rsid w:val="00C67ECE"/>
    <w:rsid w:val="00C7009F"/>
    <w:rsid w:val="00C703CF"/>
    <w:rsid w:val="00C706F7"/>
    <w:rsid w:val="00C708A9"/>
    <w:rsid w:val="00C70B7F"/>
    <w:rsid w:val="00C70C65"/>
    <w:rsid w:val="00C70D83"/>
    <w:rsid w:val="00C70DA3"/>
    <w:rsid w:val="00C70F82"/>
    <w:rsid w:val="00C70FDA"/>
    <w:rsid w:val="00C7100D"/>
    <w:rsid w:val="00C7102D"/>
    <w:rsid w:val="00C71184"/>
    <w:rsid w:val="00C711AA"/>
    <w:rsid w:val="00C71259"/>
    <w:rsid w:val="00C71276"/>
    <w:rsid w:val="00C71340"/>
    <w:rsid w:val="00C71346"/>
    <w:rsid w:val="00C71348"/>
    <w:rsid w:val="00C7145A"/>
    <w:rsid w:val="00C7150A"/>
    <w:rsid w:val="00C7181B"/>
    <w:rsid w:val="00C7186C"/>
    <w:rsid w:val="00C71ADC"/>
    <w:rsid w:val="00C71BA5"/>
    <w:rsid w:val="00C71CB5"/>
    <w:rsid w:val="00C71D05"/>
    <w:rsid w:val="00C71E0B"/>
    <w:rsid w:val="00C720A5"/>
    <w:rsid w:val="00C720AA"/>
    <w:rsid w:val="00C7220F"/>
    <w:rsid w:val="00C72249"/>
    <w:rsid w:val="00C72277"/>
    <w:rsid w:val="00C72472"/>
    <w:rsid w:val="00C72545"/>
    <w:rsid w:val="00C725FA"/>
    <w:rsid w:val="00C7263E"/>
    <w:rsid w:val="00C72666"/>
    <w:rsid w:val="00C7270F"/>
    <w:rsid w:val="00C72786"/>
    <w:rsid w:val="00C727B7"/>
    <w:rsid w:val="00C7280B"/>
    <w:rsid w:val="00C72858"/>
    <w:rsid w:val="00C72906"/>
    <w:rsid w:val="00C72940"/>
    <w:rsid w:val="00C72977"/>
    <w:rsid w:val="00C72CA4"/>
    <w:rsid w:val="00C72CE3"/>
    <w:rsid w:val="00C72DC2"/>
    <w:rsid w:val="00C72DFB"/>
    <w:rsid w:val="00C72FB5"/>
    <w:rsid w:val="00C72FC8"/>
    <w:rsid w:val="00C73321"/>
    <w:rsid w:val="00C73352"/>
    <w:rsid w:val="00C7336B"/>
    <w:rsid w:val="00C7352C"/>
    <w:rsid w:val="00C73583"/>
    <w:rsid w:val="00C735D9"/>
    <w:rsid w:val="00C73826"/>
    <w:rsid w:val="00C73939"/>
    <w:rsid w:val="00C739D7"/>
    <w:rsid w:val="00C73A6D"/>
    <w:rsid w:val="00C73AA1"/>
    <w:rsid w:val="00C73B3F"/>
    <w:rsid w:val="00C73B58"/>
    <w:rsid w:val="00C73BE8"/>
    <w:rsid w:val="00C73BF7"/>
    <w:rsid w:val="00C73CA0"/>
    <w:rsid w:val="00C73EB5"/>
    <w:rsid w:val="00C73F07"/>
    <w:rsid w:val="00C74251"/>
    <w:rsid w:val="00C742CD"/>
    <w:rsid w:val="00C742D4"/>
    <w:rsid w:val="00C7437D"/>
    <w:rsid w:val="00C74395"/>
    <w:rsid w:val="00C74449"/>
    <w:rsid w:val="00C74469"/>
    <w:rsid w:val="00C74473"/>
    <w:rsid w:val="00C745A5"/>
    <w:rsid w:val="00C746F5"/>
    <w:rsid w:val="00C747D3"/>
    <w:rsid w:val="00C747F6"/>
    <w:rsid w:val="00C748BE"/>
    <w:rsid w:val="00C7497B"/>
    <w:rsid w:val="00C749BE"/>
    <w:rsid w:val="00C74AB8"/>
    <w:rsid w:val="00C74BBB"/>
    <w:rsid w:val="00C74D38"/>
    <w:rsid w:val="00C74D60"/>
    <w:rsid w:val="00C74FDE"/>
    <w:rsid w:val="00C751CB"/>
    <w:rsid w:val="00C752D7"/>
    <w:rsid w:val="00C7542B"/>
    <w:rsid w:val="00C754DA"/>
    <w:rsid w:val="00C7550D"/>
    <w:rsid w:val="00C75614"/>
    <w:rsid w:val="00C75630"/>
    <w:rsid w:val="00C7568C"/>
    <w:rsid w:val="00C75793"/>
    <w:rsid w:val="00C75825"/>
    <w:rsid w:val="00C758B6"/>
    <w:rsid w:val="00C758DF"/>
    <w:rsid w:val="00C759FB"/>
    <w:rsid w:val="00C75B5B"/>
    <w:rsid w:val="00C75B5D"/>
    <w:rsid w:val="00C75B7D"/>
    <w:rsid w:val="00C75C32"/>
    <w:rsid w:val="00C75DC6"/>
    <w:rsid w:val="00C75DCD"/>
    <w:rsid w:val="00C75DD0"/>
    <w:rsid w:val="00C75E32"/>
    <w:rsid w:val="00C75F76"/>
    <w:rsid w:val="00C75FC2"/>
    <w:rsid w:val="00C75FF9"/>
    <w:rsid w:val="00C761CB"/>
    <w:rsid w:val="00C762BA"/>
    <w:rsid w:val="00C76386"/>
    <w:rsid w:val="00C763F7"/>
    <w:rsid w:val="00C7644F"/>
    <w:rsid w:val="00C7647A"/>
    <w:rsid w:val="00C766D5"/>
    <w:rsid w:val="00C766D8"/>
    <w:rsid w:val="00C7674D"/>
    <w:rsid w:val="00C76969"/>
    <w:rsid w:val="00C76A69"/>
    <w:rsid w:val="00C76ADA"/>
    <w:rsid w:val="00C76B64"/>
    <w:rsid w:val="00C76BC2"/>
    <w:rsid w:val="00C76BCF"/>
    <w:rsid w:val="00C76C6F"/>
    <w:rsid w:val="00C76E9F"/>
    <w:rsid w:val="00C76F43"/>
    <w:rsid w:val="00C76F60"/>
    <w:rsid w:val="00C76FAC"/>
    <w:rsid w:val="00C77051"/>
    <w:rsid w:val="00C7714B"/>
    <w:rsid w:val="00C77182"/>
    <w:rsid w:val="00C771BA"/>
    <w:rsid w:val="00C775FD"/>
    <w:rsid w:val="00C77640"/>
    <w:rsid w:val="00C77830"/>
    <w:rsid w:val="00C7783F"/>
    <w:rsid w:val="00C778EF"/>
    <w:rsid w:val="00C77981"/>
    <w:rsid w:val="00C77982"/>
    <w:rsid w:val="00C77989"/>
    <w:rsid w:val="00C77B39"/>
    <w:rsid w:val="00C77BA1"/>
    <w:rsid w:val="00C77DB3"/>
    <w:rsid w:val="00C77DEA"/>
    <w:rsid w:val="00C77E82"/>
    <w:rsid w:val="00C77F40"/>
    <w:rsid w:val="00C80000"/>
    <w:rsid w:val="00C80069"/>
    <w:rsid w:val="00C80071"/>
    <w:rsid w:val="00C8007C"/>
    <w:rsid w:val="00C80108"/>
    <w:rsid w:val="00C8015C"/>
    <w:rsid w:val="00C801FE"/>
    <w:rsid w:val="00C8025C"/>
    <w:rsid w:val="00C80288"/>
    <w:rsid w:val="00C8034F"/>
    <w:rsid w:val="00C803BF"/>
    <w:rsid w:val="00C80654"/>
    <w:rsid w:val="00C80818"/>
    <w:rsid w:val="00C80A5E"/>
    <w:rsid w:val="00C80C43"/>
    <w:rsid w:val="00C80D97"/>
    <w:rsid w:val="00C80F0C"/>
    <w:rsid w:val="00C80FB7"/>
    <w:rsid w:val="00C8115D"/>
    <w:rsid w:val="00C8119D"/>
    <w:rsid w:val="00C811BE"/>
    <w:rsid w:val="00C8139B"/>
    <w:rsid w:val="00C814C9"/>
    <w:rsid w:val="00C814F3"/>
    <w:rsid w:val="00C81507"/>
    <w:rsid w:val="00C8150B"/>
    <w:rsid w:val="00C81572"/>
    <w:rsid w:val="00C815C3"/>
    <w:rsid w:val="00C81795"/>
    <w:rsid w:val="00C817A3"/>
    <w:rsid w:val="00C817AB"/>
    <w:rsid w:val="00C81842"/>
    <w:rsid w:val="00C8190C"/>
    <w:rsid w:val="00C81A79"/>
    <w:rsid w:val="00C81B20"/>
    <w:rsid w:val="00C81B67"/>
    <w:rsid w:val="00C81BA3"/>
    <w:rsid w:val="00C81C2C"/>
    <w:rsid w:val="00C81CB8"/>
    <w:rsid w:val="00C81D98"/>
    <w:rsid w:val="00C81F6A"/>
    <w:rsid w:val="00C821E5"/>
    <w:rsid w:val="00C82214"/>
    <w:rsid w:val="00C82264"/>
    <w:rsid w:val="00C8246A"/>
    <w:rsid w:val="00C82494"/>
    <w:rsid w:val="00C8260A"/>
    <w:rsid w:val="00C82620"/>
    <w:rsid w:val="00C8268A"/>
    <w:rsid w:val="00C82776"/>
    <w:rsid w:val="00C8283B"/>
    <w:rsid w:val="00C82846"/>
    <w:rsid w:val="00C82921"/>
    <w:rsid w:val="00C82A80"/>
    <w:rsid w:val="00C82CEF"/>
    <w:rsid w:val="00C82E1A"/>
    <w:rsid w:val="00C82E4C"/>
    <w:rsid w:val="00C82F9E"/>
    <w:rsid w:val="00C82FC6"/>
    <w:rsid w:val="00C83010"/>
    <w:rsid w:val="00C8303E"/>
    <w:rsid w:val="00C831FD"/>
    <w:rsid w:val="00C833B1"/>
    <w:rsid w:val="00C8348D"/>
    <w:rsid w:val="00C834A1"/>
    <w:rsid w:val="00C8355F"/>
    <w:rsid w:val="00C835CB"/>
    <w:rsid w:val="00C8361D"/>
    <w:rsid w:val="00C8364E"/>
    <w:rsid w:val="00C838E0"/>
    <w:rsid w:val="00C838F0"/>
    <w:rsid w:val="00C83920"/>
    <w:rsid w:val="00C83A07"/>
    <w:rsid w:val="00C83BDF"/>
    <w:rsid w:val="00C83CDD"/>
    <w:rsid w:val="00C83CDE"/>
    <w:rsid w:val="00C83E88"/>
    <w:rsid w:val="00C83E99"/>
    <w:rsid w:val="00C84141"/>
    <w:rsid w:val="00C8415C"/>
    <w:rsid w:val="00C84477"/>
    <w:rsid w:val="00C84558"/>
    <w:rsid w:val="00C8458E"/>
    <w:rsid w:val="00C845A3"/>
    <w:rsid w:val="00C845C7"/>
    <w:rsid w:val="00C8467D"/>
    <w:rsid w:val="00C846CA"/>
    <w:rsid w:val="00C8471C"/>
    <w:rsid w:val="00C84757"/>
    <w:rsid w:val="00C848EB"/>
    <w:rsid w:val="00C8496E"/>
    <w:rsid w:val="00C84A27"/>
    <w:rsid w:val="00C84A5F"/>
    <w:rsid w:val="00C84C33"/>
    <w:rsid w:val="00C84E94"/>
    <w:rsid w:val="00C84EAF"/>
    <w:rsid w:val="00C84F0F"/>
    <w:rsid w:val="00C84F1F"/>
    <w:rsid w:val="00C84FBE"/>
    <w:rsid w:val="00C855E2"/>
    <w:rsid w:val="00C85659"/>
    <w:rsid w:val="00C85784"/>
    <w:rsid w:val="00C857B0"/>
    <w:rsid w:val="00C857CA"/>
    <w:rsid w:val="00C859BD"/>
    <w:rsid w:val="00C859C7"/>
    <w:rsid w:val="00C85BC4"/>
    <w:rsid w:val="00C85D1F"/>
    <w:rsid w:val="00C85EF1"/>
    <w:rsid w:val="00C85FB6"/>
    <w:rsid w:val="00C85FE4"/>
    <w:rsid w:val="00C86011"/>
    <w:rsid w:val="00C86048"/>
    <w:rsid w:val="00C86281"/>
    <w:rsid w:val="00C8638B"/>
    <w:rsid w:val="00C863FA"/>
    <w:rsid w:val="00C864BC"/>
    <w:rsid w:val="00C865BB"/>
    <w:rsid w:val="00C865F2"/>
    <w:rsid w:val="00C865F9"/>
    <w:rsid w:val="00C866E6"/>
    <w:rsid w:val="00C86768"/>
    <w:rsid w:val="00C867D4"/>
    <w:rsid w:val="00C86856"/>
    <w:rsid w:val="00C86872"/>
    <w:rsid w:val="00C868C2"/>
    <w:rsid w:val="00C8698D"/>
    <w:rsid w:val="00C869FF"/>
    <w:rsid w:val="00C86A14"/>
    <w:rsid w:val="00C86C07"/>
    <w:rsid w:val="00C86C8D"/>
    <w:rsid w:val="00C86E59"/>
    <w:rsid w:val="00C86EC2"/>
    <w:rsid w:val="00C86F1B"/>
    <w:rsid w:val="00C86F4C"/>
    <w:rsid w:val="00C86F6A"/>
    <w:rsid w:val="00C8707F"/>
    <w:rsid w:val="00C871B4"/>
    <w:rsid w:val="00C8735A"/>
    <w:rsid w:val="00C87377"/>
    <w:rsid w:val="00C87456"/>
    <w:rsid w:val="00C87500"/>
    <w:rsid w:val="00C87629"/>
    <w:rsid w:val="00C87713"/>
    <w:rsid w:val="00C87994"/>
    <w:rsid w:val="00C87B5A"/>
    <w:rsid w:val="00C87BE2"/>
    <w:rsid w:val="00C87CC0"/>
    <w:rsid w:val="00C87ED4"/>
    <w:rsid w:val="00C9005B"/>
    <w:rsid w:val="00C901A1"/>
    <w:rsid w:val="00C905A6"/>
    <w:rsid w:val="00C9069A"/>
    <w:rsid w:val="00C906FB"/>
    <w:rsid w:val="00C90743"/>
    <w:rsid w:val="00C9081A"/>
    <w:rsid w:val="00C909CC"/>
    <w:rsid w:val="00C90A6D"/>
    <w:rsid w:val="00C90B20"/>
    <w:rsid w:val="00C90BF4"/>
    <w:rsid w:val="00C90D1A"/>
    <w:rsid w:val="00C90D6C"/>
    <w:rsid w:val="00C9103D"/>
    <w:rsid w:val="00C91140"/>
    <w:rsid w:val="00C911AE"/>
    <w:rsid w:val="00C91222"/>
    <w:rsid w:val="00C91245"/>
    <w:rsid w:val="00C9129D"/>
    <w:rsid w:val="00C912A9"/>
    <w:rsid w:val="00C912FB"/>
    <w:rsid w:val="00C9137C"/>
    <w:rsid w:val="00C91400"/>
    <w:rsid w:val="00C914BC"/>
    <w:rsid w:val="00C914FD"/>
    <w:rsid w:val="00C91681"/>
    <w:rsid w:val="00C9169D"/>
    <w:rsid w:val="00C91844"/>
    <w:rsid w:val="00C91A1A"/>
    <w:rsid w:val="00C91A6F"/>
    <w:rsid w:val="00C91AB0"/>
    <w:rsid w:val="00C91B11"/>
    <w:rsid w:val="00C91BA1"/>
    <w:rsid w:val="00C91E54"/>
    <w:rsid w:val="00C91EDD"/>
    <w:rsid w:val="00C91F84"/>
    <w:rsid w:val="00C923AB"/>
    <w:rsid w:val="00C92558"/>
    <w:rsid w:val="00C92916"/>
    <w:rsid w:val="00C92A03"/>
    <w:rsid w:val="00C92A77"/>
    <w:rsid w:val="00C92AE0"/>
    <w:rsid w:val="00C92C33"/>
    <w:rsid w:val="00C92D67"/>
    <w:rsid w:val="00C92E35"/>
    <w:rsid w:val="00C92E44"/>
    <w:rsid w:val="00C92F1A"/>
    <w:rsid w:val="00C92FC1"/>
    <w:rsid w:val="00C9309D"/>
    <w:rsid w:val="00C930FF"/>
    <w:rsid w:val="00C93115"/>
    <w:rsid w:val="00C93173"/>
    <w:rsid w:val="00C9330F"/>
    <w:rsid w:val="00C9341C"/>
    <w:rsid w:val="00C93536"/>
    <w:rsid w:val="00C9366A"/>
    <w:rsid w:val="00C93682"/>
    <w:rsid w:val="00C936FD"/>
    <w:rsid w:val="00C93744"/>
    <w:rsid w:val="00C937BC"/>
    <w:rsid w:val="00C938D0"/>
    <w:rsid w:val="00C938F1"/>
    <w:rsid w:val="00C9393C"/>
    <w:rsid w:val="00C9398E"/>
    <w:rsid w:val="00C939D0"/>
    <w:rsid w:val="00C93A14"/>
    <w:rsid w:val="00C93BE5"/>
    <w:rsid w:val="00C93C2D"/>
    <w:rsid w:val="00C93E23"/>
    <w:rsid w:val="00C93EAD"/>
    <w:rsid w:val="00C93EDB"/>
    <w:rsid w:val="00C9407D"/>
    <w:rsid w:val="00C941F9"/>
    <w:rsid w:val="00C9426F"/>
    <w:rsid w:val="00C94376"/>
    <w:rsid w:val="00C9457F"/>
    <w:rsid w:val="00C945D8"/>
    <w:rsid w:val="00C94684"/>
    <w:rsid w:val="00C947D7"/>
    <w:rsid w:val="00C94827"/>
    <w:rsid w:val="00C94879"/>
    <w:rsid w:val="00C94885"/>
    <w:rsid w:val="00C948D0"/>
    <w:rsid w:val="00C9498D"/>
    <w:rsid w:val="00C949A3"/>
    <w:rsid w:val="00C94BF0"/>
    <w:rsid w:val="00C94C4B"/>
    <w:rsid w:val="00C94D0A"/>
    <w:rsid w:val="00C94F00"/>
    <w:rsid w:val="00C94FD2"/>
    <w:rsid w:val="00C94FF4"/>
    <w:rsid w:val="00C94FFE"/>
    <w:rsid w:val="00C95300"/>
    <w:rsid w:val="00C95355"/>
    <w:rsid w:val="00C953BA"/>
    <w:rsid w:val="00C95449"/>
    <w:rsid w:val="00C955B8"/>
    <w:rsid w:val="00C956E4"/>
    <w:rsid w:val="00C95788"/>
    <w:rsid w:val="00C95815"/>
    <w:rsid w:val="00C95822"/>
    <w:rsid w:val="00C958D4"/>
    <w:rsid w:val="00C95978"/>
    <w:rsid w:val="00C959EA"/>
    <w:rsid w:val="00C95C42"/>
    <w:rsid w:val="00C95CFE"/>
    <w:rsid w:val="00C95E64"/>
    <w:rsid w:val="00C960AB"/>
    <w:rsid w:val="00C961F0"/>
    <w:rsid w:val="00C962BD"/>
    <w:rsid w:val="00C962F8"/>
    <w:rsid w:val="00C963A7"/>
    <w:rsid w:val="00C963AA"/>
    <w:rsid w:val="00C963E5"/>
    <w:rsid w:val="00C9658B"/>
    <w:rsid w:val="00C967D1"/>
    <w:rsid w:val="00C9682B"/>
    <w:rsid w:val="00C96C21"/>
    <w:rsid w:val="00C96E37"/>
    <w:rsid w:val="00C96E72"/>
    <w:rsid w:val="00C96EE9"/>
    <w:rsid w:val="00C96FC3"/>
    <w:rsid w:val="00C97025"/>
    <w:rsid w:val="00C970D6"/>
    <w:rsid w:val="00C9718B"/>
    <w:rsid w:val="00C9726F"/>
    <w:rsid w:val="00C97276"/>
    <w:rsid w:val="00C9730C"/>
    <w:rsid w:val="00C9758F"/>
    <w:rsid w:val="00C97693"/>
    <w:rsid w:val="00C97749"/>
    <w:rsid w:val="00C977FC"/>
    <w:rsid w:val="00C978D7"/>
    <w:rsid w:val="00C97908"/>
    <w:rsid w:val="00C97959"/>
    <w:rsid w:val="00C97A1B"/>
    <w:rsid w:val="00C97B0B"/>
    <w:rsid w:val="00C97B27"/>
    <w:rsid w:val="00C97B42"/>
    <w:rsid w:val="00C97BD2"/>
    <w:rsid w:val="00C97D72"/>
    <w:rsid w:val="00CA0043"/>
    <w:rsid w:val="00CA0098"/>
    <w:rsid w:val="00CA00A6"/>
    <w:rsid w:val="00CA0213"/>
    <w:rsid w:val="00CA0237"/>
    <w:rsid w:val="00CA0278"/>
    <w:rsid w:val="00CA02A5"/>
    <w:rsid w:val="00CA031B"/>
    <w:rsid w:val="00CA037D"/>
    <w:rsid w:val="00CA0381"/>
    <w:rsid w:val="00CA045E"/>
    <w:rsid w:val="00CA04AD"/>
    <w:rsid w:val="00CA060A"/>
    <w:rsid w:val="00CA06AE"/>
    <w:rsid w:val="00CA070B"/>
    <w:rsid w:val="00CA084F"/>
    <w:rsid w:val="00CA0AB6"/>
    <w:rsid w:val="00CA0B1C"/>
    <w:rsid w:val="00CA0B86"/>
    <w:rsid w:val="00CA0BDD"/>
    <w:rsid w:val="00CA0F38"/>
    <w:rsid w:val="00CA11C3"/>
    <w:rsid w:val="00CA1242"/>
    <w:rsid w:val="00CA1258"/>
    <w:rsid w:val="00CA12AA"/>
    <w:rsid w:val="00CA1325"/>
    <w:rsid w:val="00CA1364"/>
    <w:rsid w:val="00CA1625"/>
    <w:rsid w:val="00CA1742"/>
    <w:rsid w:val="00CA185F"/>
    <w:rsid w:val="00CA1877"/>
    <w:rsid w:val="00CA18A3"/>
    <w:rsid w:val="00CA1ACB"/>
    <w:rsid w:val="00CA1B2A"/>
    <w:rsid w:val="00CA1B9B"/>
    <w:rsid w:val="00CA1BCC"/>
    <w:rsid w:val="00CA1C9A"/>
    <w:rsid w:val="00CA1DC5"/>
    <w:rsid w:val="00CA1E82"/>
    <w:rsid w:val="00CA1EC4"/>
    <w:rsid w:val="00CA1F1F"/>
    <w:rsid w:val="00CA1FBF"/>
    <w:rsid w:val="00CA1FFD"/>
    <w:rsid w:val="00CA2111"/>
    <w:rsid w:val="00CA2172"/>
    <w:rsid w:val="00CA2348"/>
    <w:rsid w:val="00CA23CB"/>
    <w:rsid w:val="00CA24E5"/>
    <w:rsid w:val="00CA25E4"/>
    <w:rsid w:val="00CA261F"/>
    <w:rsid w:val="00CA2684"/>
    <w:rsid w:val="00CA276C"/>
    <w:rsid w:val="00CA277C"/>
    <w:rsid w:val="00CA2946"/>
    <w:rsid w:val="00CA2947"/>
    <w:rsid w:val="00CA2AA1"/>
    <w:rsid w:val="00CA2AF4"/>
    <w:rsid w:val="00CA2B74"/>
    <w:rsid w:val="00CA2BC3"/>
    <w:rsid w:val="00CA2C0D"/>
    <w:rsid w:val="00CA2C9A"/>
    <w:rsid w:val="00CA2CA3"/>
    <w:rsid w:val="00CA2CAF"/>
    <w:rsid w:val="00CA2D71"/>
    <w:rsid w:val="00CA2D85"/>
    <w:rsid w:val="00CA2E2D"/>
    <w:rsid w:val="00CA2ECE"/>
    <w:rsid w:val="00CA2F1E"/>
    <w:rsid w:val="00CA2FD6"/>
    <w:rsid w:val="00CA32BE"/>
    <w:rsid w:val="00CA339C"/>
    <w:rsid w:val="00CA3532"/>
    <w:rsid w:val="00CA35F4"/>
    <w:rsid w:val="00CA362F"/>
    <w:rsid w:val="00CA369D"/>
    <w:rsid w:val="00CA36C0"/>
    <w:rsid w:val="00CA371D"/>
    <w:rsid w:val="00CA378A"/>
    <w:rsid w:val="00CA37AA"/>
    <w:rsid w:val="00CA3889"/>
    <w:rsid w:val="00CA38AC"/>
    <w:rsid w:val="00CA3919"/>
    <w:rsid w:val="00CA391F"/>
    <w:rsid w:val="00CA3944"/>
    <w:rsid w:val="00CA3C48"/>
    <w:rsid w:val="00CA3C84"/>
    <w:rsid w:val="00CA3F49"/>
    <w:rsid w:val="00CA3F4B"/>
    <w:rsid w:val="00CA401C"/>
    <w:rsid w:val="00CA41FB"/>
    <w:rsid w:val="00CA420C"/>
    <w:rsid w:val="00CA4260"/>
    <w:rsid w:val="00CA4268"/>
    <w:rsid w:val="00CA426F"/>
    <w:rsid w:val="00CA44F3"/>
    <w:rsid w:val="00CA44FD"/>
    <w:rsid w:val="00CA468E"/>
    <w:rsid w:val="00CA4856"/>
    <w:rsid w:val="00CA48AA"/>
    <w:rsid w:val="00CA4A00"/>
    <w:rsid w:val="00CA4A0C"/>
    <w:rsid w:val="00CA4A20"/>
    <w:rsid w:val="00CA4B18"/>
    <w:rsid w:val="00CA4B22"/>
    <w:rsid w:val="00CA4BCC"/>
    <w:rsid w:val="00CA4CD3"/>
    <w:rsid w:val="00CA4D54"/>
    <w:rsid w:val="00CA4EB7"/>
    <w:rsid w:val="00CA4EFE"/>
    <w:rsid w:val="00CA5048"/>
    <w:rsid w:val="00CA5181"/>
    <w:rsid w:val="00CA52FD"/>
    <w:rsid w:val="00CA5308"/>
    <w:rsid w:val="00CA542E"/>
    <w:rsid w:val="00CA5593"/>
    <w:rsid w:val="00CA5640"/>
    <w:rsid w:val="00CA56D0"/>
    <w:rsid w:val="00CA5774"/>
    <w:rsid w:val="00CA5831"/>
    <w:rsid w:val="00CA587E"/>
    <w:rsid w:val="00CA5BB5"/>
    <w:rsid w:val="00CA5CB3"/>
    <w:rsid w:val="00CA5CBD"/>
    <w:rsid w:val="00CA5CF2"/>
    <w:rsid w:val="00CA5D0D"/>
    <w:rsid w:val="00CA5DE3"/>
    <w:rsid w:val="00CA5F3D"/>
    <w:rsid w:val="00CA607A"/>
    <w:rsid w:val="00CA612E"/>
    <w:rsid w:val="00CA61EA"/>
    <w:rsid w:val="00CA6216"/>
    <w:rsid w:val="00CA6264"/>
    <w:rsid w:val="00CA641D"/>
    <w:rsid w:val="00CA64A4"/>
    <w:rsid w:val="00CA64AC"/>
    <w:rsid w:val="00CA64E1"/>
    <w:rsid w:val="00CA652E"/>
    <w:rsid w:val="00CA653D"/>
    <w:rsid w:val="00CA6581"/>
    <w:rsid w:val="00CA6616"/>
    <w:rsid w:val="00CA6628"/>
    <w:rsid w:val="00CA66F1"/>
    <w:rsid w:val="00CA6809"/>
    <w:rsid w:val="00CA6849"/>
    <w:rsid w:val="00CA68AA"/>
    <w:rsid w:val="00CA6CF6"/>
    <w:rsid w:val="00CA6D02"/>
    <w:rsid w:val="00CA6D4E"/>
    <w:rsid w:val="00CA6ECF"/>
    <w:rsid w:val="00CA719E"/>
    <w:rsid w:val="00CA729F"/>
    <w:rsid w:val="00CA731D"/>
    <w:rsid w:val="00CA7326"/>
    <w:rsid w:val="00CA7649"/>
    <w:rsid w:val="00CA7662"/>
    <w:rsid w:val="00CA78A8"/>
    <w:rsid w:val="00CA797A"/>
    <w:rsid w:val="00CA79AC"/>
    <w:rsid w:val="00CA7A86"/>
    <w:rsid w:val="00CA7B23"/>
    <w:rsid w:val="00CA7CCA"/>
    <w:rsid w:val="00CA7F16"/>
    <w:rsid w:val="00CA7F86"/>
    <w:rsid w:val="00CB0009"/>
    <w:rsid w:val="00CB0053"/>
    <w:rsid w:val="00CB010F"/>
    <w:rsid w:val="00CB01DD"/>
    <w:rsid w:val="00CB0209"/>
    <w:rsid w:val="00CB021D"/>
    <w:rsid w:val="00CB022C"/>
    <w:rsid w:val="00CB02D0"/>
    <w:rsid w:val="00CB033D"/>
    <w:rsid w:val="00CB0524"/>
    <w:rsid w:val="00CB05C8"/>
    <w:rsid w:val="00CB061C"/>
    <w:rsid w:val="00CB0670"/>
    <w:rsid w:val="00CB067F"/>
    <w:rsid w:val="00CB06A7"/>
    <w:rsid w:val="00CB0758"/>
    <w:rsid w:val="00CB0934"/>
    <w:rsid w:val="00CB0963"/>
    <w:rsid w:val="00CB0986"/>
    <w:rsid w:val="00CB09D6"/>
    <w:rsid w:val="00CB0A43"/>
    <w:rsid w:val="00CB0C42"/>
    <w:rsid w:val="00CB0C65"/>
    <w:rsid w:val="00CB0E7F"/>
    <w:rsid w:val="00CB120B"/>
    <w:rsid w:val="00CB1244"/>
    <w:rsid w:val="00CB128C"/>
    <w:rsid w:val="00CB149A"/>
    <w:rsid w:val="00CB14B9"/>
    <w:rsid w:val="00CB1553"/>
    <w:rsid w:val="00CB1573"/>
    <w:rsid w:val="00CB1587"/>
    <w:rsid w:val="00CB1588"/>
    <w:rsid w:val="00CB15F2"/>
    <w:rsid w:val="00CB178C"/>
    <w:rsid w:val="00CB1792"/>
    <w:rsid w:val="00CB185D"/>
    <w:rsid w:val="00CB18AC"/>
    <w:rsid w:val="00CB19E5"/>
    <w:rsid w:val="00CB1A8E"/>
    <w:rsid w:val="00CB1B07"/>
    <w:rsid w:val="00CB1B75"/>
    <w:rsid w:val="00CB1B8F"/>
    <w:rsid w:val="00CB1C43"/>
    <w:rsid w:val="00CB1C6D"/>
    <w:rsid w:val="00CB1C92"/>
    <w:rsid w:val="00CB1D04"/>
    <w:rsid w:val="00CB1D44"/>
    <w:rsid w:val="00CB1D69"/>
    <w:rsid w:val="00CB1D6A"/>
    <w:rsid w:val="00CB1D94"/>
    <w:rsid w:val="00CB1F31"/>
    <w:rsid w:val="00CB206A"/>
    <w:rsid w:val="00CB20CA"/>
    <w:rsid w:val="00CB21C7"/>
    <w:rsid w:val="00CB2206"/>
    <w:rsid w:val="00CB229B"/>
    <w:rsid w:val="00CB2543"/>
    <w:rsid w:val="00CB261F"/>
    <w:rsid w:val="00CB26C9"/>
    <w:rsid w:val="00CB2794"/>
    <w:rsid w:val="00CB283C"/>
    <w:rsid w:val="00CB2866"/>
    <w:rsid w:val="00CB2867"/>
    <w:rsid w:val="00CB2AFB"/>
    <w:rsid w:val="00CB2DD3"/>
    <w:rsid w:val="00CB32A5"/>
    <w:rsid w:val="00CB32F3"/>
    <w:rsid w:val="00CB334E"/>
    <w:rsid w:val="00CB334F"/>
    <w:rsid w:val="00CB337A"/>
    <w:rsid w:val="00CB3397"/>
    <w:rsid w:val="00CB34E5"/>
    <w:rsid w:val="00CB34FA"/>
    <w:rsid w:val="00CB3715"/>
    <w:rsid w:val="00CB3871"/>
    <w:rsid w:val="00CB387A"/>
    <w:rsid w:val="00CB3918"/>
    <w:rsid w:val="00CB39EB"/>
    <w:rsid w:val="00CB3A72"/>
    <w:rsid w:val="00CB3BAB"/>
    <w:rsid w:val="00CB3D56"/>
    <w:rsid w:val="00CB3E3B"/>
    <w:rsid w:val="00CB3F2F"/>
    <w:rsid w:val="00CB4134"/>
    <w:rsid w:val="00CB414A"/>
    <w:rsid w:val="00CB428E"/>
    <w:rsid w:val="00CB428F"/>
    <w:rsid w:val="00CB430A"/>
    <w:rsid w:val="00CB44C9"/>
    <w:rsid w:val="00CB44FD"/>
    <w:rsid w:val="00CB466D"/>
    <w:rsid w:val="00CB46EE"/>
    <w:rsid w:val="00CB4766"/>
    <w:rsid w:val="00CB47B6"/>
    <w:rsid w:val="00CB49B3"/>
    <w:rsid w:val="00CB4A30"/>
    <w:rsid w:val="00CB4C31"/>
    <w:rsid w:val="00CB4C94"/>
    <w:rsid w:val="00CB4CAC"/>
    <w:rsid w:val="00CB4D5A"/>
    <w:rsid w:val="00CB4DB1"/>
    <w:rsid w:val="00CB4EB6"/>
    <w:rsid w:val="00CB4EE2"/>
    <w:rsid w:val="00CB4F24"/>
    <w:rsid w:val="00CB5121"/>
    <w:rsid w:val="00CB5169"/>
    <w:rsid w:val="00CB51EB"/>
    <w:rsid w:val="00CB5261"/>
    <w:rsid w:val="00CB526D"/>
    <w:rsid w:val="00CB5289"/>
    <w:rsid w:val="00CB52D8"/>
    <w:rsid w:val="00CB53F2"/>
    <w:rsid w:val="00CB54A8"/>
    <w:rsid w:val="00CB553A"/>
    <w:rsid w:val="00CB5544"/>
    <w:rsid w:val="00CB5606"/>
    <w:rsid w:val="00CB5685"/>
    <w:rsid w:val="00CB5831"/>
    <w:rsid w:val="00CB5885"/>
    <w:rsid w:val="00CB5982"/>
    <w:rsid w:val="00CB59F6"/>
    <w:rsid w:val="00CB5B0A"/>
    <w:rsid w:val="00CB5C79"/>
    <w:rsid w:val="00CB5CF6"/>
    <w:rsid w:val="00CB5DEC"/>
    <w:rsid w:val="00CB5E2C"/>
    <w:rsid w:val="00CB5FC6"/>
    <w:rsid w:val="00CB6275"/>
    <w:rsid w:val="00CB6409"/>
    <w:rsid w:val="00CB6427"/>
    <w:rsid w:val="00CB6483"/>
    <w:rsid w:val="00CB65F9"/>
    <w:rsid w:val="00CB6853"/>
    <w:rsid w:val="00CB6973"/>
    <w:rsid w:val="00CB6991"/>
    <w:rsid w:val="00CB69EC"/>
    <w:rsid w:val="00CB6B46"/>
    <w:rsid w:val="00CB6C29"/>
    <w:rsid w:val="00CB6C6F"/>
    <w:rsid w:val="00CB6CC5"/>
    <w:rsid w:val="00CB6D2D"/>
    <w:rsid w:val="00CB6EDF"/>
    <w:rsid w:val="00CB6F54"/>
    <w:rsid w:val="00CB714B"/>
    <w:rsid w:val="00CB7160"/>
    <w:rsid w:val="00CB7190"/>
    <w:rsid w:val="00CB72FC"/>
    <w:rsid w:val="00CB7324"/>
    <w:rsid w:val="00CB7355"/>
    <w:rsid w:val="00CB74A8"/>
    <w:rsid w:val="00CB76CB"/>
    <w:rsid w:val="00CB7721"/>
    <w:rsid w:val="00CB7881"/>
    <w:rsid w:val="00CB78CB"/>
    <w:rsid w:val="00CB7B06"/>
    <w:rsid w:val="00CB7C2F"/>
    <w:rsid w:val="00CB7C41"/>
    <w:rsid w:val="00CB7D34"/>
    <w:rsid w:val="00CB7FAD"/>
    <w:rsid w:val="00CC000A"/>
    <w:rsid w:val="00CC0146"/>
    <w:rsid w:val="00CC026D"/>
    <w:rsid w:val="00CC02A1"/>
    <w:rsid w:val="00CC0513"/>
    <w:rsid w:val="00CC059A"/>
    <w:rsid w:val="00CC0ABA"/>
    <w:rsid w:val="00CC0B2C"/>
    <w:rsid w:val="00CC0C2C"/>
    <w:rsid w:val="00CC0DAE"/>
    <w:rsid w:val="00CC0E55"/>
    <w:rsid w:val="00CC0F0A"/>
    <w:rsid w:val="00CC0F31"/>
    <w:rsid w:val="00CC1077"/>
    <w:rsid w:val="00CC10AE"/>
    <w:rsid w:val="00CC11EF"/>
    <w:rsid w:val="00CC12C5"/>
    <w:rsid w:val="00CC1387"/>
    <w:rsid w:val="00CC13AD"/>
    <w:rsid w:val="00CC14C2"/>
    <w:rsid w:val="00CC150A"/>
    <w:rsid w:val="00CC15BD"/>
    <w:rsid w:val="00CC17AC"/>
    <w:rsid w:val="00CC17B0"/>
    <w:rsid w:val="00CC188D"/>
    <w:rsid w:val="00CC1956"/>
    <w:rsid w:val="00CC1983"/>
    <w:rsid w:val="00CC19F2"/>
    <w:rsid w:val="00CC1B70"/>
    <w:rsid w:val="00CC1BB8"/>
    <w:rsid w:val="00CC1D36"/>
    <w:rsid w:val="00CC1E71"/>
    <w:rsid w:val="00CC1F36"/>
    <w:rsid w:val="00CC1F4B"/>
    <w:rsid w:val="00CC1F80"/>
    <w:rsid w:val="00CC1F84"/>
    <w:rsid w:val="00CC200B"/>
    <w:rsid w:val="00CC20FD"/>
    <w:rsid w:val="00CC224A"/>
    <w:rsid w:val="00CC24A6"/>
    <w:rsid w:val="00CC24AB"/>
    <w:rsid w:val="00CC24BB"/>
    <w:rsid w:val="00CC25CA"/>
    <w:rsid w:val="00CC2625"/>
    <w:rsid w:val="00CC2684"/>
    <w:rsid w:val="00CC27F5"/>
    <w:rsid w:val="00CC284F"/>
    <w:rsid w:val="00CC2875"/>
    <w:rsid w:val="00CC2A8A"/>
    <w:rsid w:val="00CC2B04"/>
    <w:rsid w:val="00CC2B08"/>
    <w:rsid w:val="00CC2BE4"/>
    <w:rsid w:val="00CC2C08"/>
    <w:rsid w:val="00CC2CC6"/>
    <w:rsid w:val="00CC2D12"/>
    <w:rsid w:val="00CC2D27"/>
    <w:rsid w:val="00CC2E29"/>
    <w:rsid w:val="00CC2EAA"/>
    <w:rsid w:val="00CC2EE8"/>
    <w:rsid w:val="00CC2F02"/>
    <w:rsid w:val="00CC2FA6"/>
    <w:rsid w:val="00CC2FDF"/>
    <w:rsid w:val="00CC301C"/>
    <w:rsid w:val="00CC3052"/>
    <w:rsid w:val="00CC3055"/>
    <w:rsid w:val="00CC305F"/>
    <w:rsid w:val="00CC30C0"/>
    <w:rsid w:val="00CC328E"/>
    <w:rsid w:val="00CC3395"/>
    <w:rsid w:val="00CC33CA"/>
    <w:rsid w:val="00CC33F6"/>
    <w:rsid w:val="00CC359C"/>
    <w:rsid w:val="00CC362C"/>
    <w:rsid w:val="00CC365B"/>
    <w:rsid w:val="00CC37DA"/>
    <w:rsid w:val="00CC3869"/>
    <w:rsid w:val="00CC3893"/>
    <w:rsid w:val="00CC3A60"/>
    <w:rsid w:val="00CC3A8D"/>
    <w:rsid w:val="00CC3A93"/>
    <w:rsid w:val="00CC3AE9"/>
    <w:rsid w:val="00CC3B0B"/>
    <w:rsid w:val="00CC3BFB"/>
    <w:rsid w:val="00CC3D02"/>
    <w:rsid w:val="00CC3DC4"/>
    <w:rsid w:val="00CC3E5D"/>
    <w:rsid w:val="00CC3FFE"/>
    <w:rsid w:val="00CC401C"/>
    <w:rsid w:val="00CC401F"/>
    <w:rsid w:val="00CC40BF"/>
    <w:rsid w:val="00CC41E4"/>
    <w:rsid w:val="00CC41E7"/>
    <w:rsid w:val="00CC4251"/>
    <w:rsid w:val="00CC43A7"/>
    <w:rsid w:val="00CC43F0"/>
    <w:rsid w:val="00CC442A"/>
    <w:rsid w:val="00CC4473"/>
    <w:rsid w:val="00CC45F6"/>
    <w:rsid w:val="00CC4763"/>
    <w:rsid w:val="00CC47D6"/>
    <w:rsid w:val="00CC48A4"/>
    <w:rsid w:val="00CC48BB"/>
    <w:rsid w:val="00CC4966"/>
    <w:rsid w:val="00CC4B5E"/>
    <w:rsid w:val="00CC4BB3"/>
    <w:rsid w:val="00CC4C56"/>
    <w:rsid w:val="00CC4E27"/>
    <w:rsid w:val="00CC4E78"/>
    <w:rsid w:val="00CC4E93"/>
    <w:rsid w:val="00CC4F43"/>
    <w:rsid w:val="00CC510E"/>
    <w:rsid w:val="00CC5266"/>
    <w:rsid w:val="00CC5394"/>
    <w:rsid w:val="00CC5481"/>
    <w:rsid w:val="00CC54AB"/>
    <w:rsid w:val="00CC551D"/>
    <w:rsid w:val="00CC5572"/>
    <w:rsid w:val="00CC5634"/>
    <w:rsid w:val="00CC56A6"/>
    <w:rsid w:val="00CC578B"/>
    <w:rsid w:val="00CC5A0A"/>
    <w:rsid w:val="00CC5A24"/>
    <w:rsid w:val="00CC5A54"/>
    <w:rsid w:val="00CC5BB7"/>
    <w:rsid w:val="00CC5BE7"/>
    <w:rsid w:val="00CC5CB3"/>
    <w:rsid w:val="00CC5DE9"/>
    <w:rsid w:val="00CC60B9"/>
    <w:rsid w:val="00CC610E"/>
    <w:rsid w:val="00CC6114"/>
    <w:rsid w:val="00CC63CE"/>
    <w:rsid w:val="00CC63D1"/>
    <w:rsid w:val="00CC65B7"/>
    <w:rsid w:val="00CC674A"/>
    <w:rsid w:val="00CC67AC"/>
    <w:rsid w:val="00CC67F4"/>
    <w:rsid w:val="00CC6839"/>
    <w:rsid w:val="00CC6840"/>
    <w:rsid w:val="00CC6999"/>
    <w:rsid w:val="00CC69B9"/>
    <w:rsid w:val="00CC6B1E"/>
    <w:rsid w:val="00CC6C1B"/>
    <w:rsid w:val="00CC6C65"/>
    <w:rsid w:val="00CC6D00"/>
    <w:rsid w:val="00CC6DBC"/>
    <w:rsid w:val="00CC6E4F"/>
    <w:rsid w:val="00CC6EC8"/>
    <w:rsid w:val="00CC707F"/>
    <w:rsid w:val="00CC728D"/>
    <w:rsid w:val="00CC7659"/>
    <w:rsid w:val="00CC7742"/>
    <w:rsid w:val="00CC7833"/>
    <w:rsid w:val="00CC7886"/>
    <w:rsid w:val="00CC7889"/>
    <w:rsid w:val="00CC78B1"/>
    <w:rsid w:val="00CC791A"/>
    <w:rsid w:val="00CC7920"/>
    <w:rsid w:val="00CC7A59"/>
    <w:rsid w:val="00CC7BD2"/>
    <w:rsid w:val="00CC7C88"/>
    <w:rsid w:val="00CC7E3C"/>
    <w:rsid w:val="00CC7EDD"/>
    <w:rsid w:val="00CC7F41"/>
    <w:rsid w:val="00CC7FDA"/>
    <w:rsid w:val="00CD00F7"/>
    <w:rsid w:val="00CD0114"/>
    <w:rsid w:val="00CD01C6"/>
    <w:rsid w:val="00CD0292"/>
    <w:rsid w:val="00CD0398"/>
    <w:rsid w:val="00CD03C4"/>
    <w:rsid w:val="00CD03DE"/>
    <w:rsid w:val="00CD0442"/>
    <w:rsid w:val="00CD048C"/>
    <w:rsid w:val="00CD05C1"/>
    <w:rsid w:val="00CD07F9"/>
    <w:rsid w:val="00CD07FF"/>
    <w:rsid w:val="00CD0865"/>
    <w:rsid w:val="00CD08C6"/>
    <w:rsid w:val="00CD0907"/>
    <w:rsid w:val="00CD094F"/>
    <w:rsid w:val="00CD09C2"/>
    <w:rsid w:val="00CD0B9A"/>
    <w:rsid w:val="00CD0C80"/>
    <w:rsid w:val="00CD0CAD"/>
    <w:rsid w:val="00CD0CBA"/>
    <w:rsid w:val="00CD0D12"/>
    <w:rsid w:val="00CD0DF0"/>
    <w:rsid w:val="00CD0DF9"/>
    <w:rsid w:val="00CD0E05"/>
    <w:rsid w:val="00CD0FD3"/>
    <w:rsid w:val="00CD11D8"/>
    <w:rsid w:val="00CD12F7"/>
    <w:rsid w:val="00CD131D"/>
    <w:rsid w:val="00CD13AC"/>
    <w:rsid w:val="00CD14B4"/>
    <w:rsid w:val="00CD15EB"/>
    <w:rsid w:val="00CD166A"/>
    <w:rsid w:val="00CD1932"/>
    <w:rsid w:val="00CD1A2A"/>
    <w:rsid w:val="00CD1A8A"/>
    <w:rsid w:val="00CD1BFA"/>
    <w:rsid w:val="00CD1C64"/>
    <w:rsid w:val="00CD1CD4"/>
    <w:rsid w:val="00CD1D00"/>
    <w:rsid w:val="00CD1D20"/>
    <w:rsid w:val="00CD1DDC"/>
    <w:rsid w:val="00CD1DFA"/>
    <w:rsid w:val="00CD2243"/>
    <w:rsid w:val="00CD247B"/>
    <w:rsid w:val="00CD24C3"/>
    <w:rsid w:val="00CD2541"/>
    <w:rsid w:val="00CD2652"/>
    <w:rsid w:val="00CD276E"/>
    <w:rsid w:val="00CD2799"/>
    <w:rsid w:val="00CD279A"/>
    <w:rsid w:val="00CD2915"/>
    <w:rsid w:val="00CD2930"/>
    <w:rsid w:val="00CD2957"/>
    <w:rsid w:val="00CD29C0"/>
    <w:rsid w:val="00CD2A1C"/>
    <w:rsid w:val="00CD2AF4"/>
    <w:rsid w:val="00CD2B31"/>
    <w:rsid w:val="00CD2BF8"/>
    <w:rsid w:val="00CD2CB4"/>
    <w:rsid w:val="00CD2E24"/>
    <w:rsid w:val="00CD3095"/>
    <w:rsid w:val="00CD35C6"/>
    <w:rsid w:val="00CD37AE"/>
    <w:rsid w:val="00CD37B6"/>
    <w:rsid w:val="00CD389B"/>
    <w:rsid w:val="00CD3989"/>
    <w:rsid w:val="00CD3A1A"/>
    <w:rsid w:val="00CD3A82"/>
    <w:rsid w:val="00CD3AE4"/>
    <w:rsid w:val="00CD3C39"/>
    <w:rsid w:val="00CD3C68"/>
    <w:rsid w:val="00CD3DAE"/>
    <w:rsid w:val="00CD3EEA"/>
    <w:rsid w:val="00CD4256"/>
    <w:rsid w:val="00CD42FD"/>
    <w:rsid w:val="00CD43DB"/>
    <w:rsid w:val="00CD43EA"/>
    <w:rsid w:val="00CD45A9"/>
    <w:rsid w:val="00CD45BA"/>
    <w:rsid w:val="00CD465F"/>
    <w:rsid w:val="00CD4715"/>
    <w:rsid w:val="00CD4761"/>
    <w:rsid w:val="00CD4889"/>
    <w:rsid w:val="00CD4924"/>
    <w:rsid w:val="00CD4BED"/>
    <w:rsid w:val="00CD4C4F"/>
    <w:rsid w:val="00CD4D7E"/>
    <w:rsid w:val="00CD4F46"/>
    <w:rsid w:val="00CD4F77"/>
    <w:rsid w:val="00CD505A"/>
    <w:rsid w:val="00CD5099"/>
    <w:rsid w:val="00CD50DE"/>
    <w:rsid w:val="00CD5115"/>
    <w:rsid w:val="00CD51C8"/>
    <w:rsid w:val="00CD5228"/>
    <w:rsid w:val="00CD534F"/>
    <w:rsid w:val="00CD5674"/>
    <w:rsid w:val="00CD56E6"/>
    <w:rsid w:val="00CD5981"/>
    <w:rsid w:val="00CD59C3"/>
    <w:rsid w:val="00CD5A11"/>
    <w:rsid w:val="00CD5A14"/>
    <w:rsid w:val="00CD5C5D"/>
    <w:rsid w:val="00CD5C7A"/>
    <w:rsid w:val="00CD5CC2"/>
    <w:rsid w:val="00CD5D4B"/>
    <w:rsid w:val="00CD5DA4"/>
    <w:rsid w:val="00CD5DC6"/>
    <w:rsid w:val="00CD5EDF"/>
    <w:rsid w:val="00CD5F4E"/>
    <w:rsid w:val="00CD618C"/>
    <w:rsid w:val="00CD62B2"/>
    <w:rsid w:val="00CD6340"/>
    <w:rsid w:val="00CD643E"/>
    <w:rsid w:val="00CD65A1"/>
    <w:rsid w:val="00CD6661"/>
    <w:rsid w:val="00CD671A"/>
    <w:rsid w:val="00CD67FF"/>
    <w:rsid w:val="00CD6892"/>
    <w:rsid w:val="00CD6895"/>
    <w:rsid w:val="00CD6AB6"/>
    <w:rsid w:val="00CD6AFC"/>
    <w:rsid w:val="00CD6B60"/>
    <w:rsid w:val="00CD6C11"/>
    <w:rsid w:val="00CD6E66"/>
    <w:rsid w:val="00CD6EE0"/>
    <w:rsid w:val="00CD6F76"/>
    <w:rsid w:val="00CD717B"/>
    <w:rsid w:val="00CD718A"/>
    <w:rsid w:val="00CD71E3"/>
    <w:rsid w:val="00CD72D4"/>
    <w:rsid w:val="00CD7367"/>
    <w:rsid w:val="00CD73F8"/>
    <w:rsid w:val="00CD7443"/>
    <w:rsid w:val="00CD746F"/>
    <w:rsid w:val="00CD7528"/>
    <w:rsid w:val="00CD75B7"/>
    <w:rsid w:val="00CD762B"/>
    <w:rsid w:val="00CD764C"/>
    <w:rsid w:val="00CD76F3"/>
    <w:rsid w:val="00CD7809"/>
    <w:rsid w:val="00CD7812"/>
    <w:rsid w:val="00CD7856"/>
    <w:rsid w:val="00CD78CE"/>
    <w:rsid w:val="00CD79BF"/>
    <w:rsid w:val="00CD79D9"/>
    <w:rsid w:val="00CD7A3D"/>
    <w:rsid w:val="00CD7A93"/>
    <w:rsid w:val="00CD7BAE"/>
    <w:rsid w:val="00CD7CF8"/>
    <w:rsid w:val="00CD7E3A"/>
    <w:rsid w:val="00CD7FFC"/>
    <w:rsid w:val="00CE00E7"/>
    <w:rsid w:val="00CE0147"/>
    <w:rsid w:val="00CE034E"/>
    <w:rsid w:val="00CE040E"/>
    <w:rsid w:val="00CE0487"/>
    <w:rsid w:val="00CE061D"/>
    <w:rsid w:val="00CE0739"/>
    <w:rsid w:val="00CE080A"/>
    <w:rsid w:val="00CE094D"/>
    <w:rsid w:val="00CE0A1E"/>
    <w:rsid w:val="00CE0B05"/>
    <w:rsid w:val="00CE0B2C"/>
    <w:rsid w:val="00CE0B32"/>
    <w:rsid w:val="00CE0B47"/>
    <w:rsid w:val="00CE0BEA"/>
    <w:rsid w:val="00CE0C77"/>
    <w:rsid w:val="00CE0D7D"/>
    <w:rsid w:val="00CE0EE0"/>
    <w:rsid w:val="00CE0F5F"/>
    <w:rsid w:val="00CE0F87"/>
    <w:rsid w:val="00CE108E"/>
    <w:rsid w:val="00CE1151"/>
    <w:rsid w:val="00CE13B0"/>
    <w:rsid w:val="00CE13D2"/>
    <w:rsid w:val="00CE170A"/>
    <w:rsid w:val="00CE1898"/>
    <w:rsid w:val="00CE1A9B"/>
    <w:rsid w:val="00CE1B52"/>
    <w:rsid w:val="00CE1BDA"/>
    <w:rsid w:val="00CE1C01"/>
    <w:rsid w:val="00CE1D5D"/>
    <w:rsid w:val="00CE1E0B"/>
    <w:rsid w:val="00CE203E"/>
    <w:rsid w:val="00CE20D0"/>
    <w:rsid w:val="00CE2243"/>
    <w:rsid w:val="00CE2487"/>
    <w:rsid w:val="00CE26ED"/>
    <w:rsid w:val="00CE2724"/>
    <w:rsid w:val="00CE2A31"/>
    <w:rsid w:val="00CE2B00"/>
    <w:rsid w:val="00CE2BDC"/>
    <w:rsid w:val="00CE2C86"/>
    <w:rsid w:val="00CE2C95"/>
    <w:rsid w:val="00CE2D1F"/>
    <w:rsid w:val="00CE2D46"/>
    <w:rsid w:val="00CE2D58"/>
    <w:rsid w:val="00CE2D85"/>
    <w:rsid w:val="00CE2DD1"/>
    <w:rsid w:val="00CE2DFC"/>
    <w:rsid w:val="00CE2F61"/>
    <w:rsid w:val="00CE2FCA"/>
    <w:rsid w:val="00CE3054"/>
    <w:rsid w:val="00CE3105"/>
    <w:rsid w:val="00CE313E"/>
    <w:rsid w:val="00CE321C"/>
    <w:rsid w:val="00CE3256"/>
    <w:rsid w:val="00CE345C"/>
    <w:rsid w:val="00CE3470"/>
    <w:rsid w:val="00CE3651"/>
    <w:rsid w:val="00CE3676"/>
    <w:rsid w:val="00CE36ED"/>
    <w:rsid w:val="00CE3748"/>
    <w:rsid w:val="00CE3B46"/>
    <w:rsid w:val="00CE3C1A"/>
    <w:rsid w:val="00CE3CE4"/>
    <w:rsid w:val="00CE3D5B"/>
    <w:rsid w:val="00CE3E45"/>
    <w:rsid w:val="00CE3FAC"/>
    <w:rsid w:val="00CE3FE7"/>
    <w:rsid w:val="00CE4223"/>
    <w:rsid w:val="00CE4243"/>
    <w:rsid w:val="00CE4350"/>
    <w:rsid w:val="00CE438E"/>
    <w:rsid w:val="00CE444E"/>
    <w:rsid w:val="00CE445C"/>
    <w:rsid w:val="00CE45B3"/>
    <w:rsid w:val="00CE45DB"/>
    <w:rsid w:val="00CE4690"/>
    <w:rsid w:val="00CE4761"/>
    <w:rsid w:val="00CE4837"/>
    <w:rsid w:val="00CE48F9"/>
    <w:rsid w:val="00CE4A54"/>
    <w:rsid w:val="00CE4A66"/>
    <w:rsid w:val="00CE4B63"/>
    <w:rsid w:val="00CE4BB6"/>
    <w:rsid w:val="00CE4F44"/>
    <w:rsid w:val="00CE504B"/>
    <w:rsid w:val="00CE5116"/>
    <w:rsid w:val="00CE514B"/>
    <w:rsid w:val="00CE5262"/>
    <w:rsid w:val="00CE5362"/>
    <w:rsid w:val="00CE53D7"/>
    <w:rsid w:val="00CE54A6"/>
    <w:rsid w:val="00CE55B3"/>
    <w:rsid w:val="00CE5735"/>
    <w:rsid w:val="00CE57E4"/>
    <w:rsid w:val="00CE596D"/>
    <w:rsid w:val="00CE59BD"/>
    <w:rsid w:val="00CE59F5"/>
    <w:rsid w:val="00CE5B85"/>
    <w:rsid w:val="00CE5BA0"/>
    <w:rsid w:val="00CE5C7D"/>
    <w:rsid w:val="00CE5E0B"/>
    <w:rsid w:val="00CE5E42"/>
    <w:rsid w:val="00CE5EA0"/>
    <w:rsid w:val="00CE5F52"/>
    <w:rsid w:val="00CE5F72"/>
    <w:rsid w:val="00CE5FD0"/>
    <w:rsid w:val="00CE6134"/>
    <w:rsid w:val="00CE61AA"/>
    <w:rsid w:val="00CE6335"/>
    <w:rsid w:val="00CE6366"/>
    <w:rsid w:val="00CE6453"/>
    <w:rsid w:val="00CE66B2"/>
    <w:rsid w:val="00CE66F8"/>
    <w:rsid w:val="00CE68B4"/>
    <w:rsid w:val="00CE6998"/>
    <w:rsid w:val="00CE6AFE"/>
    <w:rsid w:val="00CE6B5D"/>
    <w:rsid w:val="00CE6C17"/>
    <w:rsid w:val="00CE6CA6"/>
    <w:rsid w:val="00CE6CC4"/>
    <w:rsid w:val="00CE6D3F"/>
    <w:rsid w:val="00CE6FA3"/>
    <w:rsid w:val="00CE7043"/>
    <w:rsid w:val="00CE706E"/>
    <w:rsid w:val="00CE7095"/>
    <w:rsid w:val="00CE725E"/>
    <w:rsid w:val="00CE7345"/>
    <w:rsid w:val="00CE743B"/>
    <w:rsid w:val="00CE74CC"/>
    <w:rsid w:val="00CE75E0"/>
    <w:rsid w:val="00CE76A7"/>
    <w:rsid w:val="00CE7882"/>
    <w:rsid w:val="00CE788A"/>
    <w:rsid w:val="00CE78FA"/>
    <w:rsid w:val="00CE791E"/>
    <w:rsid w:val="00CE7977"/>
    <w:rsid w:val="00CE7A51"/>
    <w:rsid w:val="00CE7C03"/>
    <w:rsid w:val="00CE7C47"/>
    <w:rsid w:val="00CE7DCA"/>
    <w:rsid w:val="00CE7E94"/>
    <w:rsid w:val="00CE7F8C"/>
    <w:rsid w:val="00CF0003"/>
    <w:rsid w:val="00CF026C"/>
    <w:rsid w:val="00CF038F"/>
    <w:rsid w:val="00CF03ED"/>
    <w:rsid w:val="00CF0435"/>
    <w:rsid w:val="00CF0673"/>
    <w:rsid w:val="00CF06B7"/>
    <w:rsid w:val="00CF072A"/>
    <w:rsid w:val="00CF073F"/>
    <w:rsid w:val="00CF0770"/>
    <w:rsid w:val="00CF0973"/>
    <w:rsid w:val="00CF09A2"/>
    <w:rsid w:val="00CF0C5F"/>
    <w:rsid w:val="00CF0C76"/>
    <w:rsid w:val="00CF0C94"/>
    <w:rsid w:val="00CF0D8D"/>
    <w:rsid w:val="00CF0E23"/>
    <w:rsid w:val="00CF0EEB"/>
    <w:rsid w:val="00CF0F16"/>
    <w:rsid w:val="00CF1225"/>
    <w:rsid w:val="00CF127E"/>
    <w:rsid w:val="00CF12AF"/>
    <w:rsid w:val="00CF12E7"/>
    <w:rsid w:val="00CF133E"/>
    <w:rsid w:val="00CF1503"/>
    <w:rsid w:val="00CF18B8"/>
    <w:rsid w:val="00CF18CD"/>
    <w:rsid w:val="00CF1953"/>
    <w:rsid w:val="00CF1A26"/>
    <w:rsid w:val="00CF1BED"/>
    <w:rsid w:val="00CF1CD0"/>
    <w:rsid w:val="00CF1DBF"/>
    <w:rsid w:val="00CF1DE9"/>
    <w:rsid w:val="00CF1E1B"/>
    <w:rsid w:val="00CF1FA4"/>
    <w:rsid w:val="00CF2021"/>
    <w:rsid w:val="00CF2129"/>
    <w:rsid w:val="00CF21E4"/>
    <w:rsid w:val="00CF2214"/>
    <w:rsid w:val="00CF226A"/>
    <w:rsid w:val="00CF226C"/>
    <w:rsid w:val="00CF2393"/>
    <w:rsid w:val="00CF23D8"/>
    <w:rsid w:val="00CF2495"/>
    <w:rsid w:val="00CF2564"/>
    <w:rsid w:val="00CF259B"/>
    <w:rsid w:val="00CF2789"/>
    <w:rsid w:val="00CF2992"/>
    <w:rsid w:val="00CF2A32"/>
    <w:rsid w:val="00CF2AC8"/>
    <w:rsid w:val="00CF2B4D"/>
    <w:rsid w:val="00CF2C4A"/>
    <w:rsid w:val="00CF2D0A"/>
    <w:rsid w:val="00CF2D97"/>
    <w:rsid w:val="00CF2DBB"/>
    <w:rsid w:val="00CF2DD1"/>
    <w:rsid w:val="00CF2E58"/>
    <w:rsid w:val="00CF2E6B"/>
    <w:rsid w:val="00CF2FA0"/>
    <w:rsid w:val="00CF32B4"/>
    <w:rsid w:val="00CF3494"/>
    <w:rsid w:val="00CF3598"/>
    <w:rsid w:val="00CF3624"/>
    <w:rsid w:val="00CF37B0"/>
    <w:rsid w:val="00CF37D0"/>
    <w:rsid w:val="00CF389A"/>
    <w:rsid w:val="00CF39BB"/>
    <w:rsid w:val="00CF3A9A"/>
    <w:rsid w:val="00CF3B55"/>
    <w:rsid w:val="00CF3BC7"/>
    <w:rsid w:val="00CF3BE8"/>
    <w:rsid w:val="00CF3C0F"/>
    <w:rsid w:val="00CF3C41"/>
    <w:rsid w:val="00CF3C95"/>
    <w:rsid w:val="00CF4016"/>
    <w:rsid w:val="00CF435E"/>
    <w:rsid w:val="00CF4420"/>
    <w:rsid w:val="00CF44F9"/>
    <w:rsid w:val="00CF4690"/>
    <w:rsid w:val="00CF46A1"/>
    <w:rsid w:val="00CF476C"/>
    <w:rsid w:val="00CF483C"/>
    <w:rsid w:val="00CF4850"/>
    <w:rsid w:val="00CF4949"/>
    <w:rsid w:val="00CF4990"/>
    <w:rsid w:val="00CF49D5"/>
    <w:rsid w:val="00CF4B7B"/>
    <w:rsid w:val="00CF4BFC"/>
    <w:rsid w:val="00CF4DAF"/>
    <w:rsid w:val="00CF4EE9"/>
    <w:rsid w:val="00CF4F0E"/>
    <w:rsid w:val="00CF4F11"/>
    <w:rsid w:val="00CF4FDE"/>
    <w:rsid w:val="00CF5067"/>
    <w:rsid w:val="00CF5148"/>
    <w:rsid w:val="00CF5172"/>
    <w:rsid w:val="00CF5193"/>
    <w:rsid w:val="00CF51D6"/>
    <w:rsid w:val="00CF529A"/>
    <w:rsid w:val="00CF55A7"/>
    <w:rsid w:val="00CF55D6"/>
    <w:rsid w:val="00CF5674"/>
    <w:rsid w:val="00CF5691"/>
    <w:rsid w:val="00CF56C6"/>
    <w:rsid w:val="00CF5771"/>
    <w:rsid w:val="00CF579C"/>
    <w:rsid w:val="00CF5829"/>
    <w:rsid w:val="00CF59C4"/>
    <w:rsid w:val="00CF59F7"/>
    <w:rsid w:val="00CF5BAC"/>
    <w:rsid w:val="00CF5D9D"/>
    <w:rsid w:val="00CF5E54"/>
    <w:rsid w:val="00CF5EBB"/>
    <w:rsid w:val="00CF5F26"/>
    <w:rsid w:val="00CF61C8"/>
    <w:rsid w:val="00CF6308"/>
    <w:rsid w:val="00CF6378"/>
    <w:rsid w:val="00CF6487"/>
    <w:rsid w:val="00CF64BC"/>
    <w:rsid w:val="00CF64FD"/>
    <w:rsid w:val="00CF6817"/>
    <w:rsid w:val="00CF686B"/>
    <w:rsid w:val="00CF6935"/>
    <w:rsid w:val="00CF6A4B"/>
    <w:rsid w:val="00CF6AFE"/>
    <w:rsid w:val="00CF6B00"/>
    <w:rsid w:val="00CF6BD4"/>
    <w:rsid w:val="00CF6CB5"/>
    <w:rsid w:val="00CF6E5C"/>
    <w:rsid w:val="00CF6EF1"/>
    <w:rsid w:val="00CF6FA6"/>
    <w:rsid w:val="00CF70AB"/>
    <w:rsid w:val="00CF7278"/>
    <w:rsid w:val="00CF735C"/>
    <w:rsid w:val="00CF73D3"/>
    <w:rsid w:val="00CF7499"/>
    <w:rsid w:val="00CF792A"/>
    <w:rsid w:val="00CF7990"/>
    <w:rsid w:val="00CF7B9C"/>
    <w:rsid w:val="00CF7C0B"/>
    <w:rsid w:val="00CF7C33"/>
    <w:rsid w:val="00CF7D42"/>
    <w:rsid w:val="00CF7E23"/>
    <w:rsid w:val="00CF7E25"/>
    <w:rsid w:val="00CF7F63"/>
    <w:rsid w:val="00D000A7"/>
    <w:rsid w:val="00D001A5"/>
    <w:rsid w:val="00D001D8"/>
    <w:rsid w:val="00D00263"/>
    <w:rsid w:val="00D0026B"/>
    <w:rsid w:val="00D00315"/>
    <w:rsid w:val="00D0045A"/>
    <w:rsid w:val="00D004B7"/>
    <w:rsid w:val="00D00667"/>
    <w:rsid w:val="00D006BB"/>
    <w:rsid w:val="00D0080E"/>
    <w:rsid w:val="00D0082C"/>
    <w:rsid w:val="00D0083E"/>
    <w:rsid w:val="00D00873"/>
    <w:rsid w:val="00D0087B"/>
    <w:rsid w:val="00D008D8"/>
    <w:rsid w:val="00D00A03"/>
    <w:rsid w:val="00D00A3F"/>
    <w:rsid w:val="00D00B56"/>
    <w:rsid w:val="00D00CA8"/>
    <w:rsid w:val="00D00D34"/>
    <w:rsid w:val="00D00D62"/>
    <w:rsid w:val="00D01153"/>
    <w:rsid w:val="00D0119C"/>
    <w:rsid w:val="00D011A5"/>
    <w:rsid w:val="00D011BC"/>
    <w:rsid w:val="00D014B1"/>
    <w:rsid w:val="00D015CE"/>
    <w:rsid w:val="00D01625"/>
    <w:rsid w:val="00D0172E"/>
    <w:rsid w:val="00D01876"/>
    <w:rsid w:val="00D018E4"/>
    <w:rsid w:val="00D01C5D"/>
    <w:rsid w:val="00D01C97"/>
    <w:rsid w:val="00D01D60"/>
    <w:rsid w:val="00D01D7A"/>
    <w:rsid w:val="00D01F6A"/>
    <w:rsid w:val="00D0206E"/>
    <w:rsid w:val="00D020AF"/>
    <w:rsid w:val="00D0212D"/>
    <w:rsid w:val="00D02152"/>
    <w:rsid w:val="00D02324"/>
    <w:rsid w:val="00D023A7"/>
    <w:rsid w:val="00D023CC"/>
    <w:rsid w:val="00D02479"/>
    <w:rsid w:val="00D024F8"/>
    <w:rsid w:val="00D02757"/>
    <w:rsid w:val="00D02774"/>
    <w:rsid w:val="00D027CB"/>
    <w:rsid w:val="00D027D2"/>
    <w:rsid w:val="00D02944"/>
    <w:rsid w:val="00D02956"/>
    <w:rsid w:val="00D029D7"/>
    <w:rsid w:val="00D02AC8"/>
    <w:rsid w:val="00D02C92"/>
    <w:rsid w:val="00D02E0C"/>
    <w:rsid w:val="00D02E2F"/>
    <w:rsid w:val="00D02E49"/>
    <w:rsid w:val="00D0319D"/>
    <w:rsid w:val="00D03327"/>
    <w:rsid w:val="00D0337D"/>
    <w:rsid w:val="00D033E6"/>
    <w:rsid w:val="00D0349F"/>
    <w:rsid w:val="00D0351E"/>
    <w:rsid w:val="00D036A8"/>
    <w:rsid w:val="00D03721"/>
    <w:rsid w:val="00D037FF"/>
    <w:rsid w:val="00D03854"/>
    <w:rsid w:val="00D0388A"/>
    <w:rsid w:val="00D038B7"/>
    <w:rsid w:val="00D03A26"/>
    <w:rsid w:val="00D03AA5"/>
    <w:rsid w:val="00D03AD5"/>
    <w:rsid w:val="00D03D6C"/>
    <w:rsid w:val="00D03E05"/>
    <w:rsid w:val="00D03EB9"/>
    <w:rsid w:val="00D03EE9"/>
    <w:rsid w:val="00D03FE7"/>
    <w:rsid w:val="00D04062"/>
    <w:rsid w:val="00D04132"/>
    <w:rsid w:val="00D0427B"/>
    <w:rsid w:val="00D042BB"/>
    <w:rsid w:val="00D04318"/>
    <w:rsid w:val="00D04324"/>
    <w:rsid w:val="00D044FA"/>
    <w:rsid w:val="00D04582"/>
    <w:rsid w:val="00D0464F"/>
    <w:rsid w:val="00D04667"/>
    <w:rsid w:val="00D0487D"/>
    <w:rsid w:val="00D04973"/>
    <w:rsid w:val="00D04ABA"/>
    <w:rsid w:val="00D04AC6"/>
    <w:rsid w:val="00D04B99"/>
    <w:rsid w:val="00D04B9F"/>
    <w:rsid w:val="00D04CC2"/>
    <w:rsid w:val="00D04DE2"/>
    <w:rsid w:val="00D04E89"/>
    <w:rsid w:val="00D04EE6"/>
    <w:rsid w:val="00D04F78"/>
    <w:rsid w:val="00D04F7E"/>
    <w:rsid w:val="00D05098"/>
    <w:rsid w:val="00D05193"/>
    <w:rsid w:val="00D0535A"/>
    <w:rsid w:val="00D053A6"/>
    <w:rsid w:val="00D0540A"/>
    <w:rsid w:val="00D054E8"/>
    <w:rsid w:val="00D055DF"/>
    <w:rsid w:val="00D056A3"/>
    <w:rsid w:val="00D056A5"/>
    <w:rsid w:val="00D056F6"/>
    <w:rsid w:val="00D05707"/>
    <w:rsid w:val="00D058F5"/>
    <w:rsid w:val="00D05924"/>
    <w:rsid w:val="00D059A6"/>
    <w:rsid w:val="00D05A6B"/>
    <w:rsid w:val="00D05AA6"/>
    <w:rsid w:val="00D05C83"/>
    <w:rsid w:val="00D05CD9"/>
    <w:rsid w:val="00D05D0D"/>
    <w:rsid w:val="00D05E7E"/>
    <w:rsid w:val="00D05FEE"/>
    <w:rsid w:val="00D060CE"/>
    <w:rsid w:val="00D06154"/>
    <w:rsid w:val="00D06180"/>
    <w:rsid w:val="00D061DC"/>
    <w:rsid w:val="00D0631D"/>
    <w:rsid w:val="00D06355"/>
    <w:rsid w:val="00D063A4"/>
    <w:rsid w:val="00D063D0"/>
    <w:rsid w:val="00D0649F"/>
    <w:rsid w:val="00D066B1"/>
    <w:rsid w:val="00D069F6"/>
    <w:rsid w:val="00D06A6F"/>
    <w:rsid w:val="00D06ABB"/>
    <w:rsid w:val="00D06ADC"/>
    <w:rsid w:val="00D06ADE"/>
    <w:rsid w:val="00D06B2B"/>
    <w:rsid w:val="00D06BF2"/>
    <w:rsid w:val="00D06D72"/>
    <w:rsid w:val="00D06D8D"/>
    <w:rsid w:val="00D06DC4"/>
    <w:rsid w:val="00D06DD5"/>
    <w:rsid w:val="00D06EC8"/>
    <w:rsid w:val="00D06ED1"/>
    <w:rsid w:val="00D06F99"/>
    <w:rsid w:val="00D07071"/>
    <w:rsid w:val="00D070F2"/>
    <w:rsid w:val="00D071C9"/>
    <w:rsid w:val="00D071FE"/>
    <w:rsid w:val="00D07276"/>
    <w:rsid w:val="00D07490"/>
    <w:rsid w:val="00D07514"/>
    <w:rsid w:val="00D0757D"/>
    <w:rsid w:val="00D075B5"/>
    <w:rsid w:val="00D07635"/>
    <w:rsid w:val="00D0763E"/>
    <w:rsid w:val="00D0788F"/>
    <w:rsid w:val="00D079BE"/>
    <w:rsid w:val="00D07A89"/>
    <w:rsid w:val="00D07B67"/>
    <w:rsid w:val="00D07C29"/>
    <w:rsid w:val="00D07D51"/>
    <w:rsid w:val="00D1016A"/>
    <w:rsid w:val="00D101E9"/>
    <w:rsid w:val="00D10204"/>
    <w:rsid w:val="00D10275"/>
    <w:rsid w:val="00D102BE"/>
    <w:rsid w:val="00D10389"/>
    <w:rsid w:val="00D10395"/>
    <w:rsid w:val="00D10398"/>
    <w:rsid w:val="00D104D7"/>
    <w:rsid w:val="00D10508"/>
    <w:rsid w:val="00D105A9"/>
    <w:rsid w:val="00D105DD"/>
    <w:rsid w:val="00D10755"/>
    <w:rsid w:val="00D107EC"/>
    <w:rsid w:val="00D1089A"/>
    <w:rsid w:val="00D109DA"/>
    <w:rsid w:val="00D10BC2"/>
    <w:rsid w:val="00D10C0B"/>
    <w:rsid w:val="00D10C0F"/>
    <w:rsid w:val="00D10C76"/>
    <w:rsid w:val="00D10D22"/>
    <w:rsid w:val="00D10D54"/>
    <w:rsid w:val="00D10E4E"/>
    <w:rsid w:val="00D10EE6"/>
    <w:rsid w:val="00D10EF7"/>
    <w:rsid w:val="00D10F49"/>
    <w:rsid w:val="00D10F72"/>
    <w:rsid w:val="00D10FB4"/>
    <w:rsid w:val="00D10FBD"/>
    <w:rsid w:val="00D10FDD"/>
    <w:rsid w:val="00D113E3"/>
    <w:rsid w:val="00D114AF"/>
    <w:rsid w:val="00D1175A"/>
    <w:rsid w:val="00D118D1"/>
    <w:rsid w:val="00D11B3F"/>
    <w:rsid w:val="00D11B5B"/>
    <w:rsid w:val="00D11C0A"/>
    <w:rsid w:val="00D11CFE"/>
    <w:rsid w:val="00D11CFF"/>
    <w:rsid w:val="00D11D11"/>
    <w:rsid w:val="00D11DA4"/>
    <w:rsid w:val="00D11DF0"/>
    <w:rsid w:val="00D11EAF"/>
    <w:rsid w:val="00D11F42"/>
    <w:rsid w:val="00D11FB5"/>
    <w:rsid w:val="00D1204C"/>
    <w:rsid w:val="00D12124"/>
    <w:rsid w:val="00D1212E"/>
    <w:rsid w:val="00D1214D"/>
    <w:rsid w:val="00D12156"/>
    <w:rsid w:val="00D1219B"/>
    <w:rsid w:val="00D121DC"/>
    <w:rsid w:val="00D122A7"/>
    <w:rsid w:val="00D122D8"/>
    <w:rsid w:val="00D12400"/>
    <w:rsid w:val="00D12686"/>
    <w:rsid w:val="00D12781"/>
    <w:rsid w:val="00D127AD"/>
    <w:rsid w:val="00D12822"/>
    <w:rsid w:val="00D129FA"/>
    <w:rsid w:val="00D12AA8"/>
    <w:rsid w:val="00D12B2D"/>
    <w:rsid w:val="00D12B75"/>
    <w:rsid w:val="00D12CEE"/>
    <w:rsid w:val="00D12DD6"/>
    <w:rsid w:val="00D12E5F"/>
    <w:rsid w:val="00D12EE5"/>
    <w:rsid w:val="00D12F32"/>
    <w:rsid w:val="00D1300F"/>
    <w:rsid w:val="00D131D7"/>
    <w:rsid w:val="00D13271"/>
    <w:rsid w:val="00D132C3"/>
    <w:rsid w:val="00D13369"/>
    <w:rsid w:val="00D13400"/>
    <w:rsid w:val="00D134B7"/>
    <w:rsid w:val="00D13523"/>
    <w:rsid w:val="00D13647"/>
    <w:rsid w:val="00D136E5"/>
    <w:rsid w:val="00D137CA"/>
    <w:rsid w:val="00D137DC"/>
    <w:rsid w:val="00D13856"/>
    <w:rsid w:val="00D138EE"/>
    <w:rsid w:val="00D13A7C"/>
    <w:rsid w:val="00D13A98"/>
    <w:rsid w:val="00D13AC5"/>
    <w:rsid w:val="00D13BA4"/>
    <w:rsid w:val="00D13BC8"/>
    <w:rsid w:val="00D13C14"/>
    <w:rsid w:val="00D13D3F"/>
    <w:rsid w:val="00D13E3F"/>
    <w:rsid w:val="00D13E92"/>
    <w:rsid w:val="00D13F5F"/>
    <w:rsid w:val="00D14143"/>
    <w:rsid w:val="00D1421A"/>
    <w:rsid w:val="00D1422E"/>
    <w:rsid w:val="00D142D3"/>
    <w:rsid w:val="00D143B7"/>
    <w:rsid w:val="00D14441"/>
    <w:rsid w:val="00D14455"/>
    <w:rsid w:val="00D1481A"/>
    <w:rsid w:val="00D148FC"/>
    <w:rsid w:val="00D14945"/>
    <w:rsid w:val="00D14B93"/>
    <w:rsid w:val="00D14BA4"/>
    <w:rsid w:val="00D14C80"/>
    <w:rsid w:val="00D14CA2"/>
    <w:rsid w:val="00D14CC7"/>
    <w:rsid w:val="00D14D00"/>
    <w:rsid w:val="00D14D23"/>
    <w:rsid w:val="00D14F50"/>
    <w:rsid w:val="00D15085"/>
    <w:rsid w:val="00D150C3"/>
    <w:rsid w:val="00D1517F"/>
    <w:rsid w:val="00D151E6"/>
    <w:rsid w:val="00D151FC"/>
    <w:rsid w:val="00D152F2"/>
    <w:rsid w:val="00D15301"/>
    <w:rsid w:val="00D15317"/>
    <w:rsid w:val="00D15335"/>
    <w:rsid w:val="00D15419"/>
    <w:rsid w:val="00D1544B"/>
    <w:rsid w:val="00D1557B"/>
    <w:rsid w:val="00D155F6"/>
    <w:rsid w:val="00D1562B"/>
    <w:rsid w:val="00D1562C"/>
    <w:rsid w:val="00D1568D"/>
    <w:rsid w:val="00D1573A"/>
    <w:rsid w:val="00D157BE"/>
    <w:rsid w:val="00D157E5"/>
    <w:rsid w:val="00D15822"/>
    <w:rsid w:val="00D15873"/>
    <w:rsid w:val="00D1588E"/>
    <w:rsid w:val="00D15A27"/>
    <w:rsid w:val="00D15AA0"/>
    <w:rsid w:val="00D15C86"/>
    <w:rsid w:val="00D15D18"/>
    <w:rsid w:val="00D15D39"/>
    <w:rsid w:val="00D15E7A"/>
    <w:rsid w:val="00D15E90"/>
    <w:rsid w:val="00D15EAA"/>
    <w:rsid w:val="00D15F02"/>
    <w:rsid w:val="00D15F3E"/>
    <w:rsid w:val="00D15F4F"/>
    <w:rsid w:val="00D1614C"/>
    <w:rsid w:val="00D162E0"/>
    <w:rsid w:val="00D16341"/>
    <w:rsid w:val="00D1637B"/>
    <w:rsid w:val="00D1641A"/>
    <w:rsid w:val="00D1641F"/>
    <w:rsid w:val="00D16487"/>
    <w:rsid w:val="00D165BD"/>
    <w:rsid w:val="00D1666F"/>
    <w:rsid w:val="00D169E3"/>
    <w:rsid w:val="00D16B19"/>
    <w:rsid w:val="00D16BD0"/>
    <w:rsid w:val="00D16C8F"/>
    <w:rsid w:val="00D16E50"/>
    <w:rsid w:val="00D16FA3"/>
    <w:rsid w:val="00D16FD0"/>
    <w:rsid w:val="00D170C3"/>
    <w:rsid w:val="00D17147"/>
    <w:rsid w:val="00D17189"/>
    <w:rsid w:val="00D17298"/>
    <w:rsid w:val="00D172C5"/>
    <w:rsid w:val="00D17389"/>
    <w:rsid w:val="00D1740D"/>
    <w:rsid w:val="00D17510"/>
    <w:rsid w:val="00D17580"/>
    <w:rsid w:val="00D17631"/>
    <w:rsid w:val="00D17644"/>
    <w:rsid w:val="00D17726"/>
    <w:rsid w:val="00D17809"/>
    <w:rsid w:val="00D17867"/>
    <w:rsid w:val="00D179A1"/>
    <w:rsid w:val="00D17A0B"/>
    <w:rsid w:val="00D17A41"/>
    <w:rsid w:val="00D17A70"/>
    <w:rsid w:val="00D17A9B"/>
    <w:rsid w:val="00D17B76"/>
    <w:rsid w:val="00D17B7C"/>
    <w:rsid w:val="00D17C04"/>
    <w:rsid w:val="00D17C5F"/>
    <w:rsid w:val="00D17D46"/>
    <w:rsid w:val="00D17E67"/>
    <w:rsid w:val="00D17FB0"/>
    <w:rsid w:val="00D20006"/>
    <w:rsid w:val="00D200A9"/>
    <w:rsid w:val="00D201AD"/>
    <w:rsid w:val="00D20223"/>
    <w:rsid w:val="00D204D6"/>
    <w:rsid w:val="00D2054A"/>
    <w:rsid w:val="00D2070F"/>
    <w:rsid w:val="00D2074F"/>
    <w:rsid w:val="00D20792"/>
    <w:rsid w:val="00D2082B"/>
    <w:rsid w:val="00D20847"/>
    <w:rsid w:val="00D20BBD"/>
    <w:rsid w:val="00D20BBF"/>
    <w:rsid w:val="00D20CDF"/>
    <w:rsid w:val="00D20D3F"/>
    <w:rsid w:val="00D20E2C"/>
    <w:rsid w:val="00D20F44"/>
    <w:rsid w:val="00D20F99"/>
    <w:rsid w:val="00D2103D"/>
    <w:rsid w:val="00D21089"/>
    <w:rsid w:val="00D21216"/>
    <w:rsid w:val="00D2146C"/>
    <w:rsid w:val="00D214BF"/>
    <w:rsid w:val="00D214E0"/>
    <w:rsid w:val="00D2157C"/>
    <w:rsid w:val="00D215D2"/>
    <w:rsid w:val="00D216D0"/>
    <w:rsid w:val="00D216E0"/>
    <w:rsid w:val="00D216E8"/>
    <w:rsid w:val="00D217B8"/>
    <w:rsid w:val="00D217EE"/>
    <w:rsid w:val="00D21821"/>
    <w:rsid w:val="00D2186E"/>
    <w:rsid w:val="00D21958"/>
    <w:rsid w:val="00D21ACD"/>
    <w:rsid w:val="00D21CC4"/>
    <w:rsid w:val="00D21D62"/>
    <w:rsid w:val="00D21D9C"/>
    <w:rsid w:val="00D21E00"/>
    <w:rsid w:val="00D21E3F"/>
    <w:rsid w:val="00D21E63"/>
    <w:rsid w:val="00D21F09"/>
    <w:rsid w:val="00D2205C"/>
    <w:rsid w:val="00D2207E"/>
    <w:rsid w:val="00D2219A"/>
    <w:rsid w:val="00D221AE"/>
    <w:rsid w:val="00D2235C"/>
    <w:rsid w:val="00D2253B"/>
    <w:rsid w:val="00D2253C"/>
    <w:rsid w:val="00D225CE"/>
    <w:rsid w:val="00D226D9"/>
    <w:rsid w:val="00D2299E"/>
    <w:rsid w:val="00D22A6E"/>
    <w:rsid w:val="00D22C25"/>
    <w:rsid w:val="00D22DEA"/>
    <w:rsid w:val="00D22DF8"/>
    <w:rsid w:val="00D22F16"/>
    <w:rsid w:val="00D22FFF"/>
    <w:rsid w:val="00D23009"/>
    <w:rsid w:val="00D230E6"/>
    <w:rsid w:val="00D2318D"/>
    <w:rsid w:val="00D232A4"/>
    <w:rsid w:val="00D232F8"/>
    <w:rsid w:val="00D23366"/>
    <w:rsid w:val="00D23368"/>
    <w:rsid w:val="00D233DA"/>
    <w:rsid w:val="00D2343C"/>
    <w:rsid w:val="00D23585"/>
    <w:rsid w:val="00D23637"/>
    <w:rsid w:val="00D2375F"/>
    <w:rsid w:val="00D2384F"/>
    <w:rsid w:val="00D239C9"/>
    <w:rsid w:val="00D23ACB"/>
    <w:rsid w:val="00D23AE4"/>
    <w:rsid w:val="00D23BE0"/>
    <w:rsid w:val="00D23DD0"/>
    <w:rsid w:val="00D23F2A"/>
    <w:rsid w:val="00D23F34"/>
    <w:rsid w:val="00D24072"/>
    <w:rsid w:val="00D240D3"/>
    <w:rsid w:val="00D240E6"/>
    <w:rsid w:val="00D24136"/>
    <w:rsid w:val="00D24171"/>
    <w:rsid w:val="00D241F6"/>
    <w:rsid w:val="00D243F5"/>
    <w:rsid w:val="00D244BB"/>
    <w:rsid w:val="00D245A0"/>
    <w:rsid w:val="00D24687"/>
    <w:rsid w:val="00D24746"/>
    <w:rsid w:val="00D2498F"/>
    <w:rsid w:val="00D24B13"/>
    <w:rsid w:val="00D24C78"/>
    <w:rsid w:val="00D24DB1"/>
    <w:rsid w:val="00D24E6A"/>
    <w:rsid w:val="00D250D1"/>
    <w:rsid w:val="00D250EB"/>
    <w:rsid w:val="00D250F6"/>
    <w:rsid w:val="00D25155"/>
    <w:rsid w:val="00D25186"/>
    <w:rsid w:val="00D251C3"/>
    <w:rsid w:val="00D2522D"/>
    <w:rsid w:val="00D252E6"/>
    <w:rsid w:val="00D253C9"/>
    <w:rsid w:val="00D253FB"/>
    <w:rsid w:val="00D254E5"/>
    <w:rsid w:val="00D25528"/>
    <w:rsid w:val="00D2553F"/>
    <w:rsid w:val="00D2559E"/>
    <w:rsid w:val="00D2587F"/>
    <w:rsid w:val="00D258F2"/>
    <w:rsid w:val="00D25B53"/>
    <w:rsid w:val="00D25BFE"/>
    <w:rsid w:val="00D25C26"/>
    <w:rsid w:val="00D25CE3"/>
    <w:rsid w:val="00D25DC3"/>
    <w:rsid w:val="00D25E65"/>
    <w:rsid w:val="00D25F40"/>
    <w:rsid w:val="00D25F90"/>
    <w:rsid w:val="00D25FDD"/>
    <w:rsid w:val="00D26014"/>
    <w:rsid w:val="00D26242"/>
    <w:rsid w:val="00D2624A"/>
    <w:rsid w:val="00D26360"/>
    <w:rsid w:val="00D265E8"/>
    <w:rsid w:val="00D26613"/>
    <w:rsid w:val="00D26764"/>
    <w:rsid w:val="00D267CE"/>
    <w:rsid w:val="00D268EF"/>
    <w:rsid w:val="00D26AA2"/>
    <w:rsid w:val="00D26AEB"/>
    <w:rsid w:val="00D26B1B"/>
    <w:rsid w:val="00D26B68"/>
    <w:rsid w:val="00D26CD1"/>
    <w:rsid w:val="00D26D01"/>
    <w:rsid w:val="00D26E91"/>
    <w:rsid w:val="00D26E94"/>
    <w:rsid w:val="00D270C7"/>
    <w:rsid w:val="00D27182"/>
    <w:rsid w:val="00D271BC"/>
    <w:rsid w:val="00D27554"/>
    <w:rsid w:val="00D27679"/>
    <w:rsid w:val="00D276FA"/>
    <w:rsid w:val="00D2771E"/>
    <w:rsid w:val="00D2772D"/>
    <w:rsid w:val="00D27736"/>
    <w:rsid w:val="00D2786F"/>
    <w:rsid w:val="00D278E3"/>
    <w:rsid w:val="00D278F5"/>
    <w:rsid w:val="00D279D3"/>
    <w:rsid w:val="00D27BB0"/>
    <w:rsid w:val="00D27BE2"/>
    <w:rsid w:val="00D27BF3"/>
    <w:rsid w:val="00D27CD4"/>
    <w:rsid w:val="00D27DAF"/>
    <w:rsid w:val="00D27E96"/>
    <w:rsid w:val="00D27EA9"/>
    <w:rsid w:val="00D27F5A"/>
    <w:rsid w:val="00D27FA8"/>
    <w:rsid w:val="00D27FAE"/>
    <w:rsid w:val="00D3001A"/>
    <w:rsid w:val="00D30304"/>
    <w:rsid w:val="00D303C3"/>
    <w:rsid w:val="00D30428"/>
    <w:rsid w:val="00D304B3"/>
    <w:rsid w:val="00D307AA"/>
    <w:rsid w:val="00D3084C"/>
    <w:rsid w:val="00D308C1"/>
    <w:rsid w:val="00D309BF"/>
    <w:rsid w:val="00D30A37"/>
    <w:rsid w:val="00D30A94"/>
    <w:rsid w:val="00D30A96"/>
    <w:rsid w:val="00D30B06"/>
    <w:rsid w:val="00D30B1B"/>
    <w:rsid w:val="00D30B9A"/>
    <w:rsid w:val="00D30C6A"/>
    <w:rsid w:val="00D30D26"/>
    <w:rsid w:val="00D30E07"/>
    <w:rsid w:val="00D31019"/>
    <w:rsid w:val="00D31103"/>
    <w:rsid w:val="00D31381"/>
    <w:rsid w:val="00D3139D"/>
    <w:rsid w:val="00D314AD"/>
    <w:rsid w:val="00D31562"/>
    <w:rsid w:val="00D315AD"/>
    <w:rsid w:val="00D3160E"/>
    <w:rsid w:val="00D31610"/>
    <w:rsid w:val="00D31694"/>
    <w:rsid w:val="00D316D5"/>
    <w:rsid w:val="00D31763"/>
    <w:rsid w:val="00D31997"/>
    <w:rsid w:val="00D31AEF"/>
    <w:rsid w:val="00D31CEA"/>
    <w:rsid w:val="00D31D56"/>
    <w:rsid w:val="00D31DA9"/>
    <w:rsid w:val="00D31EBA"/>
    <w:rsid w:val="00D31EEC"/>
    <w:rsid w:val="00D322ED"/>
    <w:rsid w:val="00D323AF"/>
    <w:rsid w:val="00D323F1"/>
    <w:rsid w:val="00D32463"/>
    <w:rsid w:val="00D324B4"/>
    <w:rsid w:val="00D324C4"/>
    <w:rsid w:val="00D3268A"/>
    <w:rsid w:val="00D3275A"/>
    <w:rsid w:val="00D327D0"/>
    <w:rsid w:val="00D32821"/>
    <w:rsid w:val="00D3285F"/>
    <w:rsid w:val="00D3291C"/>
    <w:rsid w:val="00D32B8D"/>
    <w:rsid w:val="00D32BBB"/>
    <w:rsid w:val="00D32C0F"/>
    <w:rsid w:val="00D32CC2"/>
    <w:rsid w:val="00D32E18"/>
    <w:rsid w:val="00D32E87"/>
    <w:rsid w:val="00D32E97"/>
    <w:rsid w:val="00D32FC3"/>
    <w:rsid w:val="00D33035"/>
    <w:rsid w:val="00D330C4"/>
    <w:rsid w:val="00D33174"/>
    <w:rsid w:val="00D333A9"/>
    <w:rsid w:val="00D334FE"/>
    <w:rsid w:val="00D3356D"/>
    <w:rsid w:val="00D33594"/>
    <w:rsid w:val="00D3363C"/>
    <w:rsid w:val="00D3377A"/>
    <w:rsid w:val="00D33815"/>
    <w:rsid w:val="00D33900"/>
    <w:rsid w:val="00D33981"/>
    <w:rsid w:val="00D33ABA"/>
    <w:rsid w:val="00D33FC1"/>
    <w:rsid w:val="00D340B2"/>
    <w:rsid w:val="00D340F4"/>
    <w:rsid w:val="00D341B8"/>
    <w:rsid w:val="00D341E3"/>
    <w:rsid w:val="00D34317"/>
    <w:rsid w:val="00D34463"/>
    <w:rsid w:val="00D344A1"/>
    <w:rsid w:val="00D346B2"/>
    <w:rsid w:val="00D3471F"/>
    <w:rsid w:val="00D3473D"/>
    <w:rsid w:val="00D348BF"/>
    <w:rsid w:val="00D3497A"/>
    <w:rsid w:val="00D34A19"/>
    <w:rsid w:val="00D34A92"/>
    <w:rsid w:val="00D34ADE"/>
    <w:rsid w:val="00D34BB5"/>
    <w:rsid w:val="00D34BBF"/>
    <w:rsid w:val="00D34CB0"/>
    <w:rsid w:val="00D34D06"/>
    <w:rsid w:val="00D34DA9"/>
    <w:rsid w:val="00D34DC0"/>
    <w:rsid w:val="00D34DC3"/>
    <w:rsid w:val="00D34E36"/>
    <w:rsid w:val="00D34E64"/>
    <w:rsid w:val="00D34F76"/>
    <w:rsid w:val="00D35094"/>
    <w:rsid w:val="00D350FB"/>
    <w:rsid w:val="00D35224"/>
    <w:rsid w:val="00D3527D"/>
    <w:rsid w:val="00D352DA"/>
    <w:rsid w:val="00D354E3"/>
    <w:rsid w:val="00D35598"/>
    <w:rsid w:val="00D35718"/>
    <w:rsid w:val="00D35726"/>
    <w:rsid w:val="00D35898"/>
    <w:rsid w:val="00D35935"/>
    <w:rsid w:val="00D3593A"/>
    <w:rsid w:val="00D3596C"/>
    <w:rsid w:val="00D35982"/>
    <w:rsid w:val="00D359EB"/>
    <w:rsid w:val="00D35A5A"/>
    <w:rsid w:val="00D35BCF"/>
    <w:rsid w:val="00D35C59"/>
    <w:rsid w:val="00D35D06"/>
    <w:rsid w:val="00D35D66"/>
    <w:rsid w:val="00D35E9A"/>
    <w:rsid w:val="00D36043"/>
    <w:rsid w:val="00D3607E"/>
    <w:rsid w:val="00D3619C"/>
    <w:rsid w:val="00D3619F"/>
    <w:rsid w:val="00D361F3"/>
    <w:rsid w:val="00D361F5"/>
    <w:rsid w:val="00D362CE"/>
    <w:rsid w:val="00D36313"/>
    <w:rsid w:val="00D364A2"/>
    <w:rsid w:val="00D36508"/>
    <w:rsid w:val="00D36569"/>
    <w:rsid w:val="00D3670B"/>
    <w:rsid w:val="00D367B5"/>
    <w:rsid w:val="00D36C4B"/>
    <w:rsid w:val="00D36C7E"/>
    <w:rsid w:val="00D36E89"/>
    <w:rsid w:val="00D36E9C"/>
    <w:rsid w:val="00D36EE0"/>
    <w:rsid w:val="00D36FB9"/>
    <w:rsid w:val="00D37049"/>
    <w:rsid w:val="00D37083"/>
    <w:rsid w:val="00D3708E"/>
    <w:rsid w:val="00D370C2"/>
    <w:rsid w:val="00D371BC"/>
    <w:rsid w:val="00D371EB"/>
    <w:rsid w:val="00D372CC"/>
    <w:rsid w:val="00D3734A"/>
    <w:rsid w:val="00D37404"/>
    <w:rsid w:val="00D374A7"/>
    <w:rsid w:val="00D3754E"/>
    <w:rsid w:val="00D376C2"/>
    <w:rsid w:val="00D377BB"/>
    <w:rsid w:val="00D377DF"/>
    <w:rsid w:val="00D37928"/>
    <w:rsid w:val="00D37932"/>
    <w:rsid w:val="00D37AB8"/>
    <w:rsid w:val="00D37C88"/>
    <w:rsid w:val="00D37D02"/>
    <w:rsid w:val="00D37D4E"/>
    <w:rsid w:val="00D37D80"/>
    <w:rsid w:val="00D37E56"/>
    <w:rsid w:val="00D37F68"/>
    <w:rsid w:val="00D4026D"/>
    <w:rsid w:val="00D40351"/>
    <w:rsid w:val="00D40412"/>
    <w:rsid w:val="00D405A4"/>
    <w:rsid w:val="00D40603"/>
    <w:rsid w:val="00D4064B"/>
    <w:rsid w:val="00D40688"/>
    <w:rsid w:val="00D407D5"/>
    <w:rsid w:val="00D408CB"/>
    <w:rsid w:val="00D40A25"/>
    <w:rsid w:val="00D40A7B"/>
    <w:rsid w:val="00D40AE3"/>
    <w:rsid w:val="00D40B0A"/>
    <w:rsid w:val="00D40BEF"/>
    <w:rsid w:val="00D40C64"/>
    <w:rsid w:val="00D40CB0"/>
    <w:rsid w:val="00D40D47"/>
    <w:rsid w:val="00D40E40"/>
    <w:rsid w:val="00D40F54"/>
    <w:rsid w:val="00D40F9A"/>
    <w:rsid w:val="00D40FFE"/>
    <w:rsid w:val="00D41200"/>
    <w:rsid w:val="00D41277"/>
    <w:rsid w:val="00D4129B"/>
    <w:rsid w:val="00D412E0"/>
    <w:rsid w:val="00D4139A"/>
    <w:rsid w:val="00D41445"/>
    <w:rsid w:val="00D41488"/>
    <w:rsid w:val="00D41586"/>
    <w:rsid w:val="00D416A3"/>
    <w:rsid w:val="00D416C7"/>
    <w:rsid w:val="00D41729"/>
    <w:rsid w:val="00D41766"/>
    <w:rsid w:val="00D41894"/>
    <w:rsid w:val="00D41945"/>
    <w:rsid w:val="00D41ADF"/>
    <w:rsid w:val="00D41C21"/>
    <w:rsid w:val="00D41C7F"/>
    <w:rsid w:val="00D41C9F"/>
    <w:rsid w:val="00D41D40"/>
    <w:rsid w:val="00D41E6F"/>
    <w:rsid w:val="00D41F4A"/>
    <w:rsid w:val="00D41F64"/>
    <w:rsid w:val="00D41FA5"/>
    <w:rsid w:val="00D42082"/>
    <w:rsid w:val="00D42157"/>
    <w:rsid w:val="00D42432"/>
    <w:rsid w:val="00D424C2"/>
    <w:rsid w:val="00D42644"/>
    <w:rsid w:val="00D42744"/>
    <w:rsid w:val="00D42847"/>
    <w:rsid w:val="00D4295C"/>
    <w:rsid w:val="00D429B9"/>
    <w:rsid w:val="00D42A78"/>
    <w:rsid w:val="00D42AA7"/>
    <w:rsid w:val="00D42B11"/>
    <w:rsid w:val="00D42BA2"/>
    <w:rsid w:val="00D42BB1"/>
    <w:rsid w:val="00D42CDD"/>
    <w:rsid w:val="00D42D0A"/>
    <w:rsid w:val="00D42F85"/>
    <w:rsid w:val="00D43267"/>
    <w:rsid w:val="00D432DE"/>
    <w:rsid w:val="00D43391"/>
    <w:rsid w:val="00D43394"/>
    <w:rsid w:val="00D4355B"/>
    <w:rsid w:val="00D435AA"/>
    <w:rsid w:val="00D435E1"/>
    <w:rsid w:val="00D43684"/>
    <w:rsid w:val="00D436C6"/>
    <w:rsid w:val="00D43716"/>
    <w:rsid w:val="00D43846"/>
    <w:rsid w:val="00D4387B"/>
    <w:rsid w:val="00D438A5"/>
    <w:rsid w:val="00D438FE"/>
    <w:rsid w:val="00D43A64"/>
    <w:rsid w:val="00D43B48"/>
    <w:rsid w:val="00D43CB3"/>
    <w:rsid w:val="00D43D26"/>
    <w:rsid w:val="00D43D81"/>
    <w:rsid w:val="00D43E0A"/>
    <w:rsid w:val="00D43EAC"/>
    <w:rsid w:val="00D43F72"/>
    <w:rsid w:val="00D44174"/>
    <w:rsid w:val="00D441A7"/>
    <w:rsid w:val="00D44260"/>
    <w:rsid w:val="00D442E5"/>
    <w:rsid w:val="00D442EC"/>
    <w:rsid w:val="00D4432A"/>
    <w:rsid w:val="00D44469"/>
    <w:rsid w:val="00D444ED"/>
    <w:rsid w:val="00D4454B"/>
    <w:rsid w:val="00D44551"/>
    <w:rsid w:val="00D44590"/>
    <w:rsid w:val="00D4460C"/>
    <w:rsid w:val="00D44904"/>
    <w:rsid w:val="00D449B0"/>
    <w:rsid w:val="00D44A49"/>
    <w:rsid w:val="00D44B72"/>
    <w:rsid w:val="00D44BD1"/>
    <w:rsid w:val="00D44EFD"/>
    <w:rsid w:val="00D44FB4"/>
    <w:rsid w:val="00D4508B"/>
    <w:rsid w:val="00D45155"/>
    <w:rsid w:val="00D4519E"/>
    <w:rsid w:val="00D45215"/>
    <w:rsid w:val="00D45245"/>
    <w:rsid w:val="00D452C8"/>
    <w:rsid w:val="00D45674"/>
    <w:rsid w:val="00D4574D"/>
    <w:rsid w:val="00D458C2"/>
    <w:rsid w:val="00D45CCE"/>
    <w:rsid w:val="00D45CEE"/>
    <w:rsid w:val="00D45E3B"/>
    <w:rsid w:val="00D45FD2"/>
    <w:rsid w:val="00D46113"/>
    <w:rsid w:val="00D46154"/>
    <w:rsid w:val="00D461A5"/>
    <w:rsid w:val="00D462EF"/>
    <w:rsid w:val="00D463A3"/>
    <w:rsid w:val="00D463EC"/>
    <w:rsid w:val="00D46414"/>
    <w:rsid w:val="00D46579"/>
    <w:rsid w:val="00D466A8"/>
    <w:rsid w:val="00D46726"/>
    <w:rsid w:val="00D46741"/>
    <w:rsid w:val="00D467E7"/>
    <w:rsid w:val="00D4686A"/>
    <w:rsid w:val="00D468D6"/>
    <w:rsid w:val="00D46985"/>
    <w:rsid w:val="00D469B2"/>
    <w:rsid w:val="00D46D2D"/>
    <w:rsid w:val="00D46E18"/>
    <w:rsid w:val="00D46E53"/>
    <w:rsid w:val="00D46F07"/>
    <w:rsid w:val="00D46F6F"/>
    <w:rsid w:val="00D46F70"/>
    <w:rsid w:val="00D470BE"/>
    <w:rsid w:val="00D470C8"/>
    <w:rsid w:val="00D4719F"/>
    <w:rsid w:val="00D4722E"/>
    <w:rsid w:val="00D4727E"/>
    <w:rsid w:val="00D4738A"/>
    <w:rsid w:val="00D47434"/>
    <w:rsid w:val="00D474B8"/>
    <w:rsid w:val="00D4763A"/>
    <w:rsid w:val="00D47791"/>
    <w:rsid w:val="00D477EA"/>
    <w:rsid w:val="00D47818"/>
    <w:rsid w:val="00D47832"/>
    <w:rsid w:val="00D47985"/>
    <w:rsid w:val="00D479F3"/>
    <w:rsid w:val="00D47A4D"/>
    <w:rsid w:val="00D47A52"/>
    <w:rsid w:val="00D47C5D"/>
    <w:rsid w:val="00D47DF1"/>
    <w:rsid w:val="00D47E15"/>
    <w:rsid w:val="00D47E21"/>
    <w:rsid w:val="00D47E8B"/>
    <w:rsid w:val="00D47EFB"/>
    <w:rsid w:val="00D47FC8"/>
    <w:rsid w:val="00D50160"/>
    <w:rsid w:val="00D5018D"/>
    <w:rsid w:val="00D5036F"/>
    <w:rsid w:val="00D50389"/>
    <w:rsid w:val="00D50393"/>
    <w:rsid w:val="00D50398"/>
    <w:rsid w:val="00D5043C"/>
    <w:rsid w:val="00D50484"/>
    <w:rsid w:val="00D50580"/>
    <w:rsid w:val="00D505E0"/>
    <w:rsid w:val="00D5061E"/>
    <w:rsid w:val="00D50643"/>
    <w:rsid w:val="00D507E3"/>
    <w:rsid w:val="00D508B3"/>
    <w:rsid w:val="00D508B4"/>
    <w:rsid w:val="00D50949"/>
    <w:rsid w:val="00D50C5B"/>
    <w:rsid w:val="00D50CCD"/>
    <w:rsid w:val="00D50D7B"/>
    <w:rsid w:val="00D50DEB"/>
    <w:rsid w:val="00D50E43"/>
    <w:rsid w:val="00D510A1"/>
    <w:rsid w:val="00D5111F"/>
    <w:rsid w:val="00D51169"/>
    <w:rsid w:val="00D5119A"/>
    <w:rsid w:val="00D5126B"/>
    <w:rsid w:val="00D51279"/>
    <w:rsid w:val="00D5138A"/>
    <w:rsid w:val="00D51399"/>
    <w:rsid w:val="00D513E4"/>
    <w:rsid w:val="00D514B1"/>
    <w:rsid w:val="00D514EA"/>
    <w:rsid w:val="00D51555"/>
    <w:rsid w:val="00D518DF"/>
    <w:rsid w:val="00D5193A"/>
    <w:rsid w:val="00D51BD1"/>
    <w:rsid w:val="00D51BE5"/>
    <w:rsid w:val="00D51BE6"/>
    <w:rsid w:val="00D51E17"/>
    <w:rsid w:val="00D5203B"/>
    <w:rsid w:val="00D5224D"/>
    <w:rsid w:val="00D522CA"/>
    <w:rsid w:val="00D52511"/>
    <w:rsid w:val="00D525DE"/>
    <w:rsid w:val="00D5262A"/>
    <w:rsid w:val="00D52701"/>
    <w:rsid w:val="00D52714"/>
    <w:rsid w:val="00D5282B"/>
    <w:rsid w:val="00D52902"/>
    <w:rsid w:val="00D52929"/>
    <w:rsid w:val="00D529C0"/>
    <w:rsid w:val="00D529D1"/>
    <w:rsid w:val="00D52AA4"/>
    <w:rsid w:val="00D52B39"/>
    <w:rsid w:val="00D52B76"/>
    <w:rsid w:val="00D52BBE"/>
    <w:rsid w:val="00D52C2D"/>
    <w:rsid w:val="00D52C8C"/>
    <w:rsid w:val="00D52EA5"/>
    <w:rsid w:val="00D5307A"/>
    <w:rsid w:val="00D53197"/>
    <w:rsid w:val="00D531F5"/>
    <w:rsid w:val="00D53231"/>
    <w:rsid w:val="00D53241"/>
    <w:rsid w:val="00D53248"/>
    <w:rsid w:val="00D532CC"/>
    <w:rsid w:val="00D5352A"/>
    <w:rsid w:val="00D53849"/>
    <w:rsid w:val="00D53898"/>
    <w:rsid w:val="00D539C6"/>
    <w:rsid w:val="00D539F7"/>
    <w:rsid w:val="00D53A4F"/>
    <w:rsid w:val="00D53B3B"/>
    <w:rsid w:val="00D53C13"/>
    <w:rsid w:val="00D53CDD"/>
    <w:rsid w:val="00D53D28"/>
    <w:rsid w:val="00D53DBE"/>
    <w:rsid w:val="00D53EE8"/>
    <w:rsid w:val="00D53FBB"/>
    <w:rsid w:val="00D53FE9"/>
    <w:rsid w:val="00D5414C"/>
    <w:rsid w:val="00D541B2"/>
    <w:rsid w:val="00D54212"/>
    <w:rsid w:val="00D54238"/>
    <w:rsid w:val="00D5444D"/>
    <w:rsid w:val="00D54602"/>
    <w:rsid w:val="00D5489E"/>
    <w:rsid w:val="00D548D3"/>
    <w:rsid w:val="00D54B13"/>
    <w:rsid w:val="00D54C80"/>
    <w:rsid w:val="00D54D43"/>
    <w:rsid w:val="00D54DB7"/>
    <w:rsid w:val="00D54EB2"/>
    <w:rsid w:val="00D5511F"/>
    <w:rsid w:val="00D551FF"/>
    <w:rsid w:val="00D55288"/>
    <w:rsid w:val="00D55355"/>
    <w:rsid w:val="00D555AE"/>
    <w:rsid w:val="00D5564C"/>
    <w:rsid w:val="00D556DE"/>
    <w:rsid w:val="00D556E5"/>
    <w:rsid w:val="00D5589F"/>
    <w:rsid w:val="00D5598F"/>
    <w:rsid w:val="00D559C3"/>
    <w:rsid w:val="00D55A34"/>
    <w:rsid w:val="00D55A84"/>
    <w:rsid w:val="00D55A9B"/>
    <w:rsid w:val="00D55ADC"/>
    <w:rsid w:val="00D55AE5"/>
    <w:rsid w:val="00D55B5C"/>
    <w:rsid w:val="00D55E5B"/>
    <w:rsid w:val="00D560A9"/>
    <w:rsid w:val="00D56109"/>
    <w:rsid w:val="00D56127"/>
    <w:rsid w:val="00D56151"/>
    <w:rsid w:val="00D565F6"/>
    <w:rsid w:val="00D56683"/>
    <w:rsid w:val="00D5670A"/>
    <w:rsid w:val="00D568CB"/>
    <w:rsid w:val="00D56A28"/>
    <w:rsid w:val="00D57275"/>
    <w:rsid w:val="00D573C7"/>
    <w:rsid w:val="00D57524"/>
    <w:rsid w:val="00D575E7"/>
    <w:rsid w:val="00D576A3"/>
    <w:rsid w:val="00D57888"/>
    <w:rsid w:val="00D578E9"/>
    <w:rsid w:val="00D579F7"/>
    <w:rsid w:val="00D57AA0"/>
    <w:rsid w:val="00D57B12"/>
    <w:rsid w:val="00D57B39"/>
    <w:rsid w:val="00D57B77"/>
    <w:rsid w:val="00D57BD8"/>
    <w:rsid w:val="00D57C78"/>
    <w:rsid w:val="00D57DF4"/>
    <w:rsid w:val="00D57FEB"/>
    <w:rsid w:val="00D60098"/>
    <w:rsid w:val="00D60145"/>
    <w:rsid w:val="00D60195"/>
    <w:rsid w:val="00D602C4"/>
    <w:rsid w:val="00D6057B"/>
    <w:rsid w:val="00D605F6"/>
    <w:rsid w:val="00D607AB"/>
    <w:rsid w:val="00D607E1"/>
    <w:rsid w:val="00D608D3"/>
    <w:rsid w:val="00D608DD"/>
    <w:rsid w:val="00D60998"/>
    <w:rsid w:val="00D60CD6"/>
    <w:rsid w:val="00D60DEF"/>
    <w:rsid w:val="00D60ED3"/>
    <w:rsid w:val="00D60F9A"/>
    <w:rsid w:val="00D610BD"/>
    <w:rsid w:val="00D61145"/>
    <w:rsid w:val="00D613D6"/>
    <w:rsid w:val="00D61403"/>
    <w:rsid w:val="00D6147E"/>
    <w:rsid w:val="00D6176F"/>
    <w:rsid w:val="00D617EA"/>
    <w:rsid w:val="00D6192E"/>
    <w:rsid w:val="00D61A39"/>
    <w:rsid w:val="00D61A4C"/>
    <w:rsid w:val="00D61A83"/>
    <w:rsid w:val="00D61ACC"/>
    <w:rsid w:val="00D61C98"/>
    <w:rsid w:val="00D61D26"/>
    <w:rsid w:val="00D61DB5"/>
    <w:rsid w:val="00D61EDC"/>
    <w:rsid w:val="00D62081"/>
    <w:rsid w:val="00D6208D"/>
    <w:rsid w:val="00D62290"/>
    <w:rsid w:val="00D622E1"/>
    <w:rsid w:val="00D6233C"/>
    <w:rsid w:val="00D624DB"/>
    <w:rsid w:val="00D624DC"/>
    <w:rsid w:val="00D624F7"/>
    <w:rsid w:val="00D6251F"/>
    <w:rsid w:val="00D62585"/>
    <w:rsid w:val="00D62615"/>
    <w:rsid w:val="00D62732"/>
    <w:rsid w:val="00D628D7"/>
    <w:rsid w:val="00D628E1"/>
    <w:rsid w:val="00D628E5"/>
    <w:rsid w:val="00D62BE5"/>
    <w:rsid w:val="00D62C71"/>
    <w:rsid w:val="00D62FA8"/>
    <w:rsid w:val="00D62FE8"/>
    <w:rsid w:val="00D630E7"/>
    <w:rsid w:val="00D6314A"/>
    <w:rsid w:val="00D632D7"/>
    <w:rsid w:val="00D632DD"/>
    <w:rsid w:val="00D632DE"/>
    <w:rsid w:val="00D632E3"/>
    <w:rsid w:val="00D63578"/>
    <w:rsid w:val="00D635C9"/>
    <w:rsid w:val="00D63762"/>
    <w:rsid w:val="00D639B2"/>
    <w:rsid w:val="00D63A16"/>
    <w:rsid w:val="00D63A9E"/>
    <w:rsid w:val="00D63AEE"/>
    <w:rsid w:val="00D63B5F"/>
    <w:rsid w:val="00D63BCE"/>
    <w:rsid w:val="00D63D44"/>
    <w:rsid w:val="00D63E18"/>
    <w:rsid w:val="00D63E45"/>
    <w:rsid w:val="00D63E56"/>
    <w:rsid w:val="00D63E78"/>
    <w:rsid w:val="00D63EE8"/>
    <w:rsid w:val="00D63F82"/>
    <w:rsid w:val="00D63F8B"/>
    <w:rsid w:val="00D63FA4"/>
    <w:rsid w:val="00D64056"/>
    <w:rsid w:val="00D641A6"/>
    <w:rsid w:val="00D643FF"/>
    <w:rsid w:val="00D644E8"/>
    <w:rsid w:val="00D64555"/>
    <w:rsid w:val="00D64619"/>
    <w:rsid w:val="00D646C0"/>
    <w:rsid w:val="00D646D4"/>
    <w:rsid w:val="00D646E1"/>
    <w:rsid w:val="00D646F2"/>
    <w:rsid w:val="00D6489A"/>
    <w:rsid w:val="00D648F2"/>
    <w:rsid w:val="00D6494B"/>
    <w:rsid w:val="00D64B56"/>
    <w:rsid w:val="00D64B85"/>
    <w:rsid w:val="00D64C22"/>
    <w:rsid w:val="00D64D87"/>
    <w:rsid w:val="00D64DAF"/>
    <w:rsid w:val="00D65161"/>
    <w:rsid w:val="00D6518A"/>
    <w:rsid w:val="00D651DC"/>
    <w:rsid w:val="00D652F3"/>
    <w:rsid w:val="00D652FD"/>
    <w:rsid w:val="00D65414"/>
    <w:rsid w:val="00D65459"/>
    <w:rsid w:val="00D654CB"/>
    <w:rsid w:val="00D654DD"/>
    <w:rsid w:val="00D6553A"/>
    <w:rsid w:val="00D6568A"/>
    <w:rsid w:val="00D65694"/>
    <w:rsid w:val="00D656C8"/>
    <w:rsid w:val="00D65779"/>
    <w:rsid w:val="00D65857"/>
    <w:rsid w:val="00D658DC"/>
    <w:rsid w:val="00D658F5"/>
    <w:rsid w:val="00D65904"/>
    <w:rsid w:val="00D6599F"/>
    <w:rsid w:val="00D659C1"/>
    <w:rsid w:val="00D659CC"/>
    <w:rsid w:val="00D65A2D"/>
    <w:rsid w:val="00D65A3D"/>
    <w:rsid w:val="00D65A64"/>
    <w:rsid w:val="00D65C3C"/>
    <w:rsid w:val="00D65C75"/>
    <w:rsid w:val="00D65CF7"/>
    <w:rsid w:val="00D65D67"/>
    <w:rsid w:val="00D65D8F"/>
    <w:rsid w:val="00D65DD9"/>
    <w:rsid w:val="00D65E70"/>
    <w:rsid w:val="00D6628C"/>
    <w:rsid w:val="00D662FA"/>
    <w:rsid w:val="00D663AD"/>
    <w:rsid w:val="00D66441"/>
    <w:rsid w:val="00D6647C"/>
    <w:rsid w:val="00D664FA"/>
    <w:rsid w:val="00D66AD1"/>
    <w:rsid w:val="00D66B74"/>
    <w:rsid w:val="00D66B7B"/>
    <w:rsid w:val="00D66DA8"/>
    <w:rsid w:val="00D66DEB"/>
    <w:rsid w:val="00D66ED4"/>
    <w:rsid w:val="00D66F62"/>
    <w:rsid w:val="00D67141"/>
    <w:rsid w:val="00D6717F"/>
    <w:rsid w:val="00D67195"/>
    <w:rsid w:val="00D672F7"/>
    <w:rsid w:val="00D67467"/>
    <w:rsid w:val="00D67603"/>
    <w:rsid w:val="00D6769B"/>
    <w:rsid w:val="00D677AE"/>
    <w:rsid w:val="00D67907"/>
    <w:rsid w:val="00D67964"/>
    <w:rsid w:val="00D67A5F"/>
    <w:rsid w:val="00D67B4B"/>
    <w:rsid w:val="00D67BC6"/>
    <w:rsid w:val="00D67D3C"/>
    <w:rsid w:val="00D67DF1"/>
    <w:rsid w:val="00D67F4C"/>
    <w:rsid w:val="00D67FAB"/>
    <w:rsid w:val="00D7011F"/>
    <w:rsid w:val="00D70351"/>
    <w:rsid w:val="00D70358"/>
    <w:rsid w:val="00D703B5"/>
    <w:rsid w:val="00D703FA"/>
    <w:rsid w:val="00D7055C"/>
    <w:rsid w:val="00D70560"/>
    <w:rsid w:val="00D70683"/>
    <w:rsid w:val="00D70690"/>
    <w:rsid w:val="00D706C8"/>
    <w:rsid w:val="00D706D7"/>
    <w:rsid w:val="00D70A0C"/>
    <w:rsid w:val="00D70A5F"/>
    <w:rsid w:val="00D70A96"/>
    <w:rsid w:val="00D70C6F"/>
    <w:rsid w:val="00D70E07"/>
    <w:rsid w:val="00D70F11"/>
    <w:rsid w:val="00D70FDC"/>
    <w:rsid w:val="00D70FEF"/>
    <w:rsid w:val="00D7109C"/>
    <w:rsid w:val="00D71183"/>
    <w:rsid w:val="00D711BC"/>
    <w:rsid w:val="00D71437"/>
    <w:rsid w:val="00D714F9"/>
    <w:rsid w:val="00D715E7"/>
    <w:rsid w:val="00D71618"/>
    <w:rsid w:val="00D7179B"/>
    <w:rsid w:val="00D717CB"/>
    <w:rsid w:val="00D71A45"/>
    <w:rsid w:val="00D71AE4"/>
    <w:rsid w:val="00D71B5C"/>
    <w:rsid w:val="00D71B5F"/>
    <w:rsid w:val="00D71BE1"/>
    <w:rsid w:val="00D71BF3"/>
    <w:rsid w:val="00D71CCD"/>
    <w:rsid w:val="00D71D15"/>
    <w:rsid w:val="00D71E65"/>
    <w:rsid w:val="00D71E66"/>
    <w:rsid w:val="00D71EF8"/>
    <w:rsid w:val="00D71F2F"/>
    <w:rsid w:val="00D71FA3"/>
    <w:rsid w:val="00D72062"/>
    <w:rsid w:val="00D7208B"/>
    <w:rsid w:val="00D72108"/>
    <w:rsid w:val="00D72177"/>
    <w:rsid w:val="00D7219B"/>
    <w:rsid w:val="00D7227A"/>
    <w:rsid w:val="00D72327"/>
    <w:rsid w:val="00D723A2"/>
    <w:rsid w:val="00D723BF"/>
    <w:rsid w:val="00D723D8"/>
    <w:rsid w:val="00D7244C"/>
    <w:rsid w:val="00D7252B"/>
    <w:rsid w:val="00D725A1"/>
    <w:rsid w:val="00D72659"/>
    <w:rsid w:val="00D72724"/>
    <w:rsid w:val="00D7274C"/>
    <w:rsid w:val="00D72918"/>
    <w:rsid w:val="00D72AC5"/>
    <w:rsid w:val="00D72B5D"/>
    <w:rsid w:val="00D72C0E"/>
    <w:rsid w:val="00D72C86"/>
    <w:rsid w:val="00D72C8A"/>
    <w:rsid w:val="00D72D14"/>
    <w:rsid w:val="00D72F20"/>
    <w:rsid w:val="00D72FF8"/>
    <w:rsid w:val="00D73259"/>
    <w:rsid w:val="00D732E4"/>
    <w:rsid w:val="00D732E6"/>
    <w:rsid w:val="00D733D0"/>
    <w:rsid w:val="00D73582"/>
    <w:rsid w:val="00D735BF"/>
    <w:rsid w:val="00D73634"/>
    <w:rsid w:val="00D73698"/>
    <w:rsid w:val="00D7380E"/>
    <w:rsid w:val="00D73850"/>
    <w:rsid w:val="00D738F8"/>
    <w:rsid w:val="00D73923"/>
    <w:rsid w:val="00D73B0D"/>
    <w:rsid w:val="00D73BBE"/>
    <w:rsid w:val="00D73BEA"/>
    <w:rsid w:val="00D73C07"/>
    <w:rsid w:val="00D73C40"/>
    <w:rsid w:val="00D73C6A"/>
    <w:rsid w:val="00D73DBC"/>
    <w:rsid w:val="00D73DC4"/>
    <w:rsid w:val="00D74183"/>
    <w:rsid w:val="00D74300"/>
    <w:rsid w:val="00D7447A"/>
    <w:rsid w:val="00D744AA"/>
    <w:rsid w:val="00D74573"/>
    <w:rsid w:val="00D7458F"/>
    <w:rsid w:val="00D74630"/>
    <w:rsid w:val="00D74715"/>
    <w:rsid w:val="00D74743"/>
    <w:rsid w:val="00D7479B"/>
    <w:rsid w:val="00D74976"/>
    <w:rsid w:val="00D74A18"/>
    <w:rsid w:val="00D74A63"/>
    <w:rsid w:val="00D74C45"/>
    <w:rsid w:val="00D74D71"/>
    <w:rsid w:val="00D74D9C"/>
    <w:rsid w:val="00D74F56"/>
    <w:rsid w:val="00D75084"/>
    <w:rsid w:val="00D75283"/>
    <w:rsid w:val="00D7537B"/>
    <w:rsid w:val="00D754AC"/>
    <w:rsid w:val="00D755BE"/>
    <w:rsid w:val="00D7574D"/>
    <w:rsid w:val="00D757F5"/>
    <w:rsid w:val="00D75828"/>
    <w:rsid w:val="00D7585D"/>
    <w:rsid w:val="00D75A75"/>
    <w:rsid w:val="00D75A7A"/>
    <w:rsid w:val="00D75A91"/>
    <w:rsid w:val="00D75AB8"/>
    <w:rsid w:val="00D75AD7"/>
    <w:rsid w:val="00D75B1D"/>
    <w:rsid w:val="00D75B36"/>
    <w:rsid w:val="00D75B57"/>
    <w:rsid w:val="00D75D08"/>
    <w:rsid w:val="00D75EB0"/>
    <w:rsid w:val="00D76097"/>
    <w:rsid w:val="00D762A5"/>
    <w:rsid w:val="00D7632E"/>
    <w:rsid w:val="00D76426"/>
    <w:rsid w:val="00D765C5"/>
    <w:rsid w:val="00D766AB"/>
    <w:rsid w:val="00D7676E"/>
    <w:rsid w:val="00D767A1"/>
    <w:rsid w:val="00D76830"/>
    <w:rsid w:val="00D769B7"/>
    <w:rsid w:val="00D76A31"/>
    <w:rsid w:val="00D76A7D"/>
    <w:rsid w:val="00D76BFF"/>
    <w:rsid w:val="00D76D29"/>
    <w:rsid w:val="00D76D70"/>
    <w:rsid w:val="00D76E1D"/>
    <w:rsid w:val="00D76ED2"/>
    <w:rsid w:val="00D76FD6"/>
    <w:rsid w:val="00D77079"/>
    <w:rsid w:val="00D7725E"/>
    <w:rsid w:val="00D7734B"/>
    <w:rsid w:val="00D77389"/>
    <w:rsid w:val="00D773D6"/>
    <w:rsid w:val="00D773E7"/>
    <w:rsid w:val="00D774AF"/>
    <w:rsid w:val="00D774D7"/>
    <w:rsid w:val="00D77525"/>
    <w:rsid w:val="00D77585"/>
    <w:rsid w:val="00D7759C"/>
    <w:rsid w:val="00D775C4"/>
    <w:rsid w:val="00D7773E"/>
    <w:rsid w:val="00D77963"/>
    <w:rsid w:val="00D77A53"/>
    <w:rsid w:val="00D77C5F"/>
    <w:rsid w:val="00D77D0E"/>
    <w:rsid w:val="00D77D78"/>
    <w:rsid w:val="00D77DC5"/>
    <w:rsid w:val="00D77DE5"/>
    <w:rsid w:val="00D77E4C"/>
    <w:rsid w:val="00D77E63"/>
    <w:rsid w:val="00D80038"/>
    <w:rsid w:val="00D8007C"/>
    <w:rsid w:val="00D802BC"/>
    <w:rsid w:val="00D80329"/>
    <w:rsid w:val="00D80426"/>
    <w:rsid w:val="00D80507"/>
    <w:rsid w:val="00D805A5"/>
    <w:rsid w:val="00D8078C"/>
    <w:rsid w:val="00D808E4"/>
    <w:rsid w:val="00D80929"/>
    <w:rsid w:val="00D80B50"/>
    <w:rsid w:val="00D80B5A"/>
    <w:rsid w:val="00D80C0F"/>
    <w:rsid w:val="00D80D62"/>
    <w:rsid w:val="00D80DAB"/>
    <w:rsid w:val="00D80E0F"/>
    <w:rsid w:val="00D80F41"/>
    <w:rsid w:val="00D8106C"/>
    <w:rsid w:val="00D810EB"/>
    <w:rsid w:val="00D8121A"/>
    <w:rsid w:val="00D81233"/>
    <w:rsid w:val="00D813F6"/>
    <w:rsid w:val="00D815A7"/>
    <w:rsid w:val="00D815DD"/>
    <w:rsid w:val="00D816BA"/>
    <w:rsid w:val="00D817E2"/>
    <w:rsid w:val="00D81822"/>
    <w:rsid w:val="00D81835"/>
    <w:rsid w:val="00D81984"/>
    <w:rsid w:val="00D81A42"/>
    <w:rsid w:val="00D81A90"/>
    <w:rsid w:val="00D81BA4"/>
    <w:rsid w:val="00D81C96"/>
    <w:rsid w:val="00D81CFC"/>
    <w:rsid w:val="00D81D4A"/>
    <w:rsid w:val="00D81FAF"/>
    <w:rsid w:val="00D8200E"/>
    <w:rsid w:val="00D820CD"/>
    <w:rsid w:val="00D82142"/>
    <w:rsid w:val="00D822A4"/>
    <w:rsid w:val="00D823A9"/>
    <w:rsid w:val="00D82445"/>
    <w:rsid w:val="00D824CC"/>
    <w:rsid w:val="00D82577"/>
    <w:rsid w:val="00D82AE8"/>
    <w:rsid w:val="00D82B40"/>
    <w:rsid w:val="00D82BC6"/>
    <w:rsid w:val="00D82C41"/>
    <w:rsid w:val="00D82CBD"/>
    <w:rsid w:val="00D82D1F"/>
    <w:rsid w:val="00D82D2E"/>
    <w:rsid w:val="00D82DF9"/>
    <w:rsid w:val="00D82E6A"/>
    <w:rsid w:val="00D83031"/>
    <w:rsid w:val="00D8323E"/>
    <w:rsid w:val="00D832BB"/>
    <w:rsid w:val="00D832F4"/>
    <w:rsid w:val="00D833DD"/>
    <w:rsid w:val="00D8352F"/>
    <w:rsid w:val="00D836E6"/>
    <w:rsid w:val="00D837D9"/>
    <w:rsid w:val="00D83A87"/>
    <w:rsid w:val="00D83B6C"/>
    <w:rsid w:val="00D83CFB"/>
    <w:rsid w:val="00D83F31"/>
    <w:rsid w:val="00D83F83"/>
    <w:rsid w:val="00D83F87"/>
    <w:rsid w:val="00D83FA8"/>
    <w:rsid w:val="00D83FBE"/>
    <w:rsid w:val="00D84049"/>
    <w:rsid w:val="00D840A7"/>
    <w:rsid w:val="00D841AB"/>
    <w:rsid w:val="00D841AC"/>
    <w:rsid w:val="00D843EA"/>
    <w:rsid w:val="00D8459C"/>
    <w:rsid w:val="00D8461A"/>
    <w:rsid w:val="00D8461C"/>
    <w:rsid w:val="00D84641"/>
    <w:rsid w:val="00D8464D"/>
    <w:rsid w:val="00D84754"/>
    <w:rsid w:val="00D849EF"/>
    <w:rsid w:val="00D84AD5"/>
    <w:rsid w:val="00D84AEE"/>
    <w:rsid w:val="00D84B53"/>
    <w:rsid w:val="00D84B9F"/>
    <w:rsid w:val="00D84C66"/>
    <w:rsid w:val="00D84C74"/>
    <w:rsid w:val="00D84D35"/>
    <w:rsid w:val="00D84D6E"/>
    <w:rsid w:val="00D84E93"/>
    <w:rsid w:val="00D84EAE"/>
    <w:rsid w:val="00D84F2E"/>
    <w:rsid w:val="00D8512E"/>
    <w:rsid w:val="00D85282"/>
    <w:rsid w:val="00D85323"/>
    <w:rsid w:val="00D853ED"/>
    <w:rsid w:val="00D85575"/>
    <w:rsid w:val="00D85585"/>
    <w:rsid w:val="00D8560F"/>
    <w:rsid w:val="00D856B2"/>
    <w:rsid w:val="00D85AAD"/>
    <w:rsid w:val="00D85B2A"/>
    <w:rsid w:val="00D85B95"/>
    <w:rsid w:val="00D85C89"/>
    <w:rsid w:val="00D85D4B"/>
    <w:rsid w:val="00D85DC7"/>
    <w:rsid w:val="00D85DEE"/>
    <w:rsid w:val="00D85E01"/>
    <w:rsid w:val="00D85E8F"/>
    <w:rsid w:val="00D85EDD"/>
    <w:rsid w:val="00D85F29"/>
    <w:rsid w:val="00D85F36"/>
    <w:rsid w:val="00D862C0"/>
    <w:rsid w:val="00D863A7"/>
    <w:rsid w:val="00D86470"/>
    <w:rsid w:val="00D864DD"/>
    <w:rsid w:val="00D864FE"/>
    <w:rsid w:val="00D867F2"/>
    <w:rsid w:val="00D86872"/>
    <w:rsid w:val="00D86B37"/>
    <w:rsid w:val="00D86B7C"/>
    <w:rsid w:val="00D86BB1"/>
    <w:rsid w:val="00D86CA0"/>
    <w:rsid w:val="00D86E26"/>
    <w:rsid w:val="00D86E57"/>
    <w:rsid w:val="00D86E95"/>
    <w:rsid w:val="00D86EC9"/>
    <w:rsid w:val="00D870BC"/>
    <w:rsid w:val="00D870D7"/>
    <w:rsid w:val="00D8717B"/>
    <w:rsid w:val="00D87277"/>
    <w:rsid w:val="00D872D3"/>
    <w:rsid w:val="00D8773A"/>
    <w:rsid w:val="00D87834"/>
    <w:rsid w:val="00D87858"/>
    <w:rsid w:val="00D87924"/>
    <w:rsid w:val="00D87A1D"/>
    <w:rsid w:val="00D87AC1"/>
    <w:rsid w:val="00D87B2E"/>
    <w:rsid w:val="00D87B37"/>
    <w:rsid w:val="00D87D5A"/>
    <w:rsid w:val="00D87ED3"/>
    <w:rsid w:val="00D87F4B"/>
    <w:rsid w:val="00D90058"/>
    <w:rsid w:val="00D90126"/>
    <w:rsid w:val="00D90165"/>
    <w:rsid w:val="00D90179"/>
    <w:rsid w:val="00D901DB"/>
    <w:rsid w:val="00D9024F"/>
    <w:rsid w:val="00D9027D"/>
    <w:rsid w:val="00D90289"/>
    <w:rsid w:val="00D903AF"/>
    <w:rsid w:val="00D903B7"/>
    <w:rsid w:val="00D904C0"/>
    <w:rsid w:val="00D9058D"/>
    <w:rsid w:val="00D906E5"/>
    <w:rsid w:val="00D90767"/>
    <w:rsid w:val="00D907BF"/>
    <w:rsid w:val="00D9083A"/>
    <w:rsid w:val="00D9089E"/>
    <w:rsid w:val="00D9097E"/>
    <w:rsid w:val="00D909DA"/>
    <w:rsid w:val="00D90B6C"/>
    <w:rsid w:val="00D90C8C"/>
    <w:rsid w:val="00D90D97"/>
    <w:rsid w:val="00D90D9F"/>
    <w:rsid w:val="00D90E3A"/>
    <w:rsid w:val="00D90FE9"/>
    <w:rsid w:val="00D91156"/>
    <w:rsid w:val="00D911B1"/>
    <w:rsid w:val="00D911BA"/>
    <w:rsid w:val="00D9127A"/>
    <w:rsid w:val="00D9128B"/>
    <w:rsid w:val="00D912C0"/>
    <w:rsid w:val="00D912FE"/>
    <w:rsid w:val="00D9132B"/>
    <w:rsid w:val="00D9138E"/>
    <w:rsid w:val="00D914F5"/>
    <w:rsid w:val="00D915C4"/>
    <w:rsid w:val="00D915DD"/>
    <w:rsid w:val="00D91760"/>
    <w:rsid w:val="00D917AC"/>
    <w:rsid w:val="00D91818"/>
    <w:rsid w:val="00D91924"/>
    <w:rsid w:val="00D9193B"/>
    <w:rsid w:val="00D919A0"/>
    <w:rsid w:val="00D919AE"/>
    <w:rsid w:val="00D91ADB"/>
    <w:rsid w:val="00D91B96"/>
    <w:rsid w:val="00D91C08"/>
    <w:rsid w:val="00D91C6D"/>
    <w:rsid w:val="00D91CB5"/>
    <w:rsid w:val="00D91D7D"/>
    <w:rsid w:val="00D91D8D"/>
    <w:rsid w:val="00D91DFB"/>
    <w:rsid w:val="00D91EDF"/>
    <w:rsid w:val="00D92052"/>
    <w:rsid w:val="00D9215E"/>
    <w:rsid w:val="00D921D1"/>
    <w:rsid w:val="00D922B4"/>
    <w:rsid w:val="00D922DD"/>
    <w:rsid w:val="00D922E0"/>
    <w:rsid w:val="00D923A2"/>
    <w:rsid w:val="00D923C6"/>
    <w:rsid w:val="00D923CD"/>
    <w:rsid w:val="00D92484"/>
    <w:rsid w:val="00D925CF"/>
    <w:rsid w:val="00D9275E"/>
    <w:rsid w:val="00D92926"/>
    <w:rsid w:val="00D92A82"/>
    <w:rsid w:val="00D92B12"/>
    <w:rsid w:val="00D92D4C"/>
    <w:rsid w:val="00D92D73"/>
    <w:rsid w:val="00D92DEE"/>
    <w:rsid w:val="00D92E31"/>
    <w:rsid w:val="00D930A0"/>
    <w:rsid w:val="00D930FE"/>
    <w:rsid w:val="00D932E7"/>
    <w:rsid w:val="00D93371"/>
    <w:rsid w:val="00D933D3"/>
    <w:rsid w:val="00D93624"/>
    <w:rsid w:val="00D9380F"/>
    <w:rsid w:val="00D93852"/>
    <w:rsid w:val="00D93B26"/>
    <w:rsid w:val="00D93C3A"/>
    <w:rsid w:val="00D93CE7"/>
    <w:rsid w:val="00D93DF1"/>
    <w:rsid w:val="00D93E37"/>
    <w:rsid w:val="00D93E77"/>
    <w:rsid w:val="00D93E93"/>
    <w:rsid w:val="00D94060"/>
    <w:rsid w:val="00D940B6"/>
    <w:rsid w:val="00D94101"/>
    <w:rsid w:val="00D94141"/>
    <w:rsid w:val="00D943D4"/>
    <w:rsid w:val="00D94400"/>
    <w:rsid w:val="00D94450"/>
    <w:rsid w:val="00D94548"/>
    <w:rsid w:val="00D945B5"/>
    <w:rsid w:val="00D9461F"/>
    <w:rsid w:val="00D94737"/>
    <w:rsid w:val="00D9491C"/>
    <w:rsid w:val="00D94A07"/>
    <w:rsid w:val="00D94ABA"/>
    <w:rsid w:val="00D94B28"/>
    <w:rsid w:val="00D94B59"/>
    <w:rsid w:val="00D94CF3"/>
    <w:rsid w:val="00D94E83"/>
    <w:rsid w:val="00D95007"/>
    <w:rsid w:val="00D9523F"/>
    <w:rsid w:val="00D95368"/>
    <w:rsid w:val="00D9545A"/>
    <w:rsid w:val="00D954AC"/>
    <w:rsid w:val="00D955BB"/>
    <w:rsid w:val="00D956BA"/>
    <w:rsid w:val="00D956EE"/>
    <w:rsid w:val="00D957E3"/>
    <w:rsid w:val="00D9580D"/>
    <w:rsid w:val="00D958C8"/>
    <w:rsid w:val="00D9595B"/>
    <w:rsid w:val="00D95A24"/>
    <w:rsid w:val="00D95AC9"/>
    <w:rsid w:val="00D95C31"/>
    <w:rsid w:val="00D95C32"/>
    <w:rsid w:val="00D95D5A"/>
    <w:rsid w:val="00D95EE1"/>
    <w:rsid w:val="00D95F01"/>
    <w:rsid w:val="00D95FDC"/>
    <w:rsid w:val="00D96004"/>
    <w:rsid w:val="00D96035"/>
    <w:rsid w:val="00D960BE"/>
    <w:rsid w:val="00D960CD"/>
    <w:rsid w:val="00D96205"/>
    <w:rsid w:val="00D963AD"/>
    <w:rsid w:val="00D963F0"/>
    <w:rsid w:val="00D96566"/>
    <w:rsid w:val="00D9658A"/>
    <w:rsid w:val="00D965FC"/>
    <w:rsid w:val="00D967F5"/>
    <w:rsid w:val="00D96831"/>
    <w:rsid w:val="00D969E7"/>
    <w:rsid w:val="00D96A97"/>
    <w:rsid w:val="00D96AF4"/>
    <w:rsid w:val="00D96B3D"/>
    <w:rsid w:val="00D96B7A"/>
    <w:rsid w:val="00D96E37"/>
    <w:rsid w:val="00D96EBC"/>
    <w:rsid w:val="00D96EEB"/>
    <w:rsid w:val="00D97022"/>
    <w:rsid w:val="00D97154"/>
    <w:rsid w:val="00D97181"/>
    <w:rsid w:val="00D971F5"/>
    <w:rsid w:val="00D9722E"/>
    <w:rsid w:val="00D97288"/>
    <w:rsid w:val="00D972CC"/>
    <w:rsid w:val="00D97339"/>
    <w:rsid w:val="00D9734B"/>
    <w:rsid w:val="00D97417"/>
    <w:rsid w:val="00D97494"/>
    <w:rsid w:val="00D976A4"/>
    <w:rsid w:val="00D976ED"/>
    <w:rsid w:val="00D978A6"/>
    <w:rsid w:val="00D97A14"/>
    <w:rsid w:val="00D97A55"/>
    <w:rsid w:val="00D97AC7"/>
    <w:rsid w:val="00D97D75"/>
    <w:rsid w:val="00D97DFB"/>
    <w:rsid w:val="00D97EF6"/>
    <w:rsid w:val="00D97FB9"/>
    <w:rsid w:val="00D97FFC"/>
    <w:rsid w:val="00DA01A9"/>
    <w:rsid w:val="00DA01D1"/>
    <w:rsid w:val="00DA01DD"/>
    <w:rsid w:val="00DA03EA"/>
    <w:rsid w:val="00DA0412"/>
    <w:rsid w:val="00DA05D6"/>
    <w:rsid w:val="00DA0628"/>
    <w:rsid w:val="00DA06A9"/>
    <w:rsid w:val="00DA0728"/>
    <w:rsid w:val="00DA0948"/>
    <w:rsid w:val="00DA0BBB"/>
    <w:rsid w:val="00DA0D28"/>
    <w:rsid w:val="00DA0D6D"/>
    <w:rsid w:val="00DA0E74"/>
    <w:rsid w:val="00DA0EA6"/>
    <w:rsid w:val="00DA0EC2"/>
    <w:rsid w:val="00DA10F7"/>
    <w:rsid w:val="00DA1130"/>
    <w:rsid w:val="00DA115E"/>
    <w:rsid w:val="00DA1360"/>
    <w:rsid w:val="00DA148A"/>
    <w:rsid w:val="00DA1673"/>
    <w:rsid w:val="00DA16BE"/>
    <w:rsid w:val="00DA16D0"/>
    <w:rsid w:val="00DA17D5"/>
    <w:rsid w:val="00DA17FB"/>
    <w:rsid w:val="00DA18E2"/>
    <w:rsid w:val="00DA19D2"/>
    <w:rsid w:val="00DA19E7"/>
    <w:rsid w:val="00DA1CB5"/>
    <w:rsid w:val="00DA1DB4"/>
    <w:rsid w:val="00DA1E32"/>
    <w:rsid w:val="00DA1F4F"/>
    <w:rsid w:val="00DA1F65"/>
    <w:rsid w:val="00DA2016"/>
    <w:rsid w:val="00DA2153"/>
    <w:rsid w:val="00DA224F"/>
    <w:rsid w:val="00DA2337"/>
    <w:rsid w:val="00DA2491"/>
    <w:rsid w:val="00DA2588"/>
    <w:rsid w:val="00DA268B"/>
    <w:rsid w:val="00DA270F"/>
    <w:rsid w:val="00DA275B"/>
    <w:rsid w:val="00DA278F"/>
    <w:rsid w:val="00DA2997"/>
    <w:rsid w:val="00DA29B4"/>
    <w:rsid w:val="00DA29F4"/>
    <w:rsid w:val="00DA29F7"/>
    <w:rsid w:val="00DA2B62"/>
    <w:rsid w:val="00DA2BFF"/>
    <w:rsid w:val="00DA2D9D"/>
    <w:rsid w:val="00DA2DA3"/>
    <w:rsid w:val="00DA2DE3"/>
    <w:rsid w:val="00DA2E2E"/>
    <w:rsid w:val="00DA2F61"/>
    <w:rsid w:val="00DA2FC7"/>
    <w:rsid w:val="00DA3447"/>
    <w:rsid w:val="00DA35D8"/>
    <w:rsid w:val="00DA3660"/>
    <w:rsid w:val="00DA38B3"/>
    <w:rsid w:val="00DA3907"/>
    <w:rsid w:val="00DA398A"/>
    <w:rsid w:val="00DA3A8D"/>
    <w:rsid w:val="00DA3B63"/>
    <w:rsid w:val="00DA3BAA"/>
    <w:rsid w:val="00DA3BB0"/>
    <w:rsid w:val="00DA41D8"/>
    <w:rsid w:val="00DA422F"/>
    <w:rsid w:val="00DA42A3"/>
    <w:rsid w:val="00DA43E0"/>
    <w:rsid w:val="00DA4458"/>
    <w:rsid w:val="00DA454A"/>
    <w:rsid w:val="00DA4594"/>
    <w:rsid w:val="00DA45AB"/>
    <w:rsid w:val="00DA45BD"/>
    <w:rsid w:val="00DA4687"/>
    <w:rsid w:val="00DA46AB"/>
    <w:rsid w:val="00DA4776"/>
    <w:rsid w:val="00DA47A2"/>
    <w:rsid w:val="00DA4856"/>
    <w:rsid w:val="00DA4907"/>
    <w:rsid w:val="00DA49F3"/>
    <w:rsid w:val="00DA4BC8"/>
    <w:rsid w:val="00DA4E6B"/>
    <w:rsid w:val="00DA50F1"/>
    <w:rsid w:val="00DA5146"/>
    <w:rsid w:val="00DA5148"/>
    <w:rsid w:val="00DA5232"/>
    <w:rsid w:val="00DA52C9"/>
    <w:rsid w:val="00DA52CF"/>
    <w:rsid w:val="00DA531D"/>
    <w:rsid w:val="00DA5329"/>
    <w:rsid w:val="00DA5336"/>
    <w:rsid w:val="00DA537F"/>
    <w:rsid w:val="00DA558D"/>
    <w:rsid w:val="00DA5622"/>
    <w:rsid w:val="00DA5929"/>
    <w:rsid w:val="00DA5A6B"/>
    <w:rsid w:val="00DA5ADE"/>
    <w:rsid w:val="00DA5B15"/>
    <w:rsid w:val="00DA5B53"/>
    <w:rsid w:val="00DA5BEC"/>
    <w:rsid w:val="00DA5E8F"/>
    <w:rsid w:val="00DA60BE"/>
    <w:rsid w:val="00DA60D8"/>
    <w:rsid w:val="00DA620B"/>
    <w:rsid w:val="00DA62B2"/>
    <w:rsid w:val="00DA6336"/>
    <w:rsid w:val="00DA649A"/>
    <w:rsid w:val="00DA650B"/>
    <w:rsid w:val="00DA65BF"/>
    <w:rsid w:val="00DA66F2"/>
    <w:rsid w:val="00DA6794"/>
    <w:rsid w:val="00DA67C5"/>
    <w:rsid w:val="00DA67CF"/>
    <w:rsid w:val="00DA67D3"/>
    <w:rsid w:val="00DA68E9"/>
    <w:rsid w:val="00DA6A10"/>
    <w:rsid w:val="00DA6A73"/>
    <w:rsid w:val="00DA6A79"/>
    <w:rsid w:val="00DA6AFC"/>
    <w:rsid w:val="00DA6B1D"/>
    <w:rsid w:val="00DA6BA9"/>
    <w:rsid w:val="00DA6D1A"/>
    <w:rsid w:val="00DA6D20"/>
    <w:rsid w:val="00DA6D7E"/>
    <w:rsid w:val="00DA6D9A"/>
    <w:rsid w:val="00DA6E37"/>
    <w:rsid w:val="00DA6E38"/>
    <w:rsid w:val="00DA6E8D"/>
    <w:rsid w:val="00DA6E98"/>
    <w:rsid w:val="00DA6EA8"/>
    <w:rsid w:val="00DA6FF1"/>
    <w:rsid w:val="00DA7008"/>
    <w:rsid w:val="00DA709B"/>
    <w:rsid w:val="00DA70EB"/>
    <w:rsid w:val="00DA7449"/>
    <w:rsid w:val="00DA7548"/>
    <w:rsid w:val="00DA756E"/>
    <w:rsid w:val="00DA75B1"/>
    <w:rsid w:val="00DA75C6"/>
    <w:rsid w:val="00DA77D4"/>
    <w:rsid w:val="00DA77F4"/>
    <w:rsid w:val="00DA780C"/>
    <w:rsid w:val="00DA78B3"/>
    <w:rsid w:val="00DA78BE"/>
    <w:rsid w:val="00DA7994"/>
    <w:rsid w:val="00DA7A00"/>
    <w:rsid w:val="00DA7A02"/>
    <w:rsid w:val="00DA7A11"/>
    <w:rsid w:val="00DA7A52"/>
    <w:rsid w:val="00DA7A5A"/>
    <w:rsid w:val="00DA7B83"/>
    <w:rsid w:val="00DA7C27"/>
    <w:rsid w:val="00DA7CA8"/>
    <w:rsid w:val="00DA7F5C"/>
    <w:rsid w:val="00DB0002"/>
    <w:rsid w:val="00DB000F"/>
    <w:rsid w:val="00DB00D1"/>
    <w:rsid w:val="00DB00EB"/>
    <w:rsid w:val="00DB0149"/>
    <w:rsid w:val="00DB04E2"/>
    <w:rsid w:val="00DB05C1"/>
    <w:rsid w:val="00DB069E"/>
    <w:rsid w:val="00DB081F"/>
    <w:rsid w:val="00DB08DF"/>
    <w:rsid w:val="00DB0920"/>
    <w:rsid w:val="00DB0934"/>
    <w:rsid w:val="00DB09DD"/>
    <w:rsid w:val="00DB0B11"/>
    <w:rsid w:val="00DB0B74"/>
    <w:rsid w:val="00DB0D0B"/>
    <w:rsid w:val="00DB0EDF"/>
    <w:rsid w:val="00DB0EE9"/>
    <w:rsid w:val="00DB103A"/>
    <w:rsid w:val="00DB1164"/>
    <w:rsid w:val="00DB12D6"/>
    <w:rsid w:val="00DB155E"/>
    <w:rsid w:val="00DB1796"/>
    <w:rsid w:val="00DB17E9"/>
    <w:rsid w:val="00DB1808"/>
    <w:rsid w:val="00DB1963"/>
    <w:rsid w:val="00DB19B1"/>
    <w:rsid w:val="00DB1A1D"/>
    <w:rsid w:val="00DB1A5E"/>
    <w:rsid w:val="00DB1A8D"/>
    <w:rsid w:val="00DB1B74"/>
    <w:rsid w:val="00DB1CBA"/>
    <w:rsid w:val="00DB1CCB"/>
    <w:rsid w:val="00DB1D78"/>
    <w:rsid w:val="00DB1DF0"/>
    <w:rsid w:val="00DB1E2D"/>
    <w:rsid w:val="00DB1E42"/>
    <w:rsid w:val="00DB1ED3"/>
    <w:rsid w:val="00DB1F61"/>
    <w:rsid w:val="00DB1FEE"/>
    <w:rsid w:val="00DB2040"/>
    <w:rsid w:val="00DB2050"/>
    <w:rsid w:val="00DB2217"/>
    <w:rsid w:val="00DB2269"/>
    <w:rsid w:val="00DB2296"/>
    <w:rsid w:val="00DB2373"/>
    <w:rsid w:val="00DB25EB"/>
    <w:rsid w:val="00DB26D9"/>
    <w:rsid w:val="00DB2864"/>
    <w:rsid w:val="00DB29C1"/>
    <w:rsid w:val="00DB29C9"/>
    <w:rsid w:val="00DB2A31"/>
    <w:rsid w:val="00DB2A6B"/>
    <w:rsid w:val="00DB2B92"/>
    <w:rsid w:val="00DB2C10"/>
    <w:rsid w:val="00DB2C37"/>
    <w:rsid w:val="00DB2D24"/>
    <w:rsid w:val="00DB2D29"/>
    <w:rsid w:val="00DB2ED8"/>
    <w:rsid w:val="00DB2EF4"/>
    <w:rsid w:val="00DB2EF6"/>
    <w:rsid w:val="00DB2F1B"/>
    <w:rsid w:val="00DB2F87"/>
    <w:rsid w:val="00DB3079"/>
    <w:rsid w:val="00DB3347"/>
    <w:rsid w:val="00DB3424"/>
    <w:rsid w:val="00DB34D4"/>
    <w:rsid w:val="00DB367F"/>
    <w:rsid w:val="00DB3739"/>
    <w:rsid w:val="00DB37FD"/>
    <w:rsid w:val="00DB3850"/>
    <w:rsid w:val="00DB38C9"/>
    <w:rsid w:val="00DB38E8"/>
    <w:rsid w:val="00DB3D27"/>
    <w:rsid w:val="00DB3E9A"/>
    <w:rsid w:val="00DB3FF1"/>
    <w:rsid w:val="00DB4032"/>
    <w:rsid w:val="00DB410B"/>
    <w:rsid w:val="00DB41C1"/>
    <w:rsid w:val="00DB4209"/>
    <w:rsid w:val="00DB4293"/>
    <w:rsid w:val="00DB42B2"/>
    <w:rsid w:val="00DB4314"/>
    <w:rsid w:val="00DB4362"/>
    <w:rsid w:val="00DB438E"/>
    <w:rsid w:val="00DB4429"/>
    <w:rsid w:val="00DB446C"/>
    <w:rsid w:val="00DB4516"/>
    <w:rsid w:val="00DB4536"/>
    <w:rsid w:val="00DB46EB"/>
    <w:rsid w:val="00DB4705"/>
    <w:rsid w:val="00DB4716"/>
    <w:rsid w:val="00DB4837"/>
    <w:rsid w:val="00DB4889"/>
    <w:rsid w:val="00DB4B26"/>
    <w:rsid w:val="00DB4BDE"/>
    <w:rsid w:val="00DB4D6A"/>
    <w:rsid w:val="00DB4D9F"/>
    <w:rsid w:val="00DB4DE1"/>
    <w:rsid w:val="00DB4E4F"/>
    <w:rsid w:val="00DB4F3E"/>
    <w:rsid w:val="00DB4F44"/>
    <w:rsid w:val="00DB4F6C"/>
    <w:rsid w:val="00DB50C1"/>
    <w:rsid w:val="00DB5130"/>
    <w:rsid w:val="00DB51A1"/>
    <w:rsid w:val="00DB51FE"/>
    <w:rsid w:val="00DB5203"/>
    <w:rsid w:val="00DB5288"/>
    <w:rsid w:val="00DB536A"/>
    <w:rsid w:val="00DB53BC"/>
    <w:rsid w:val="00DB53F5"/>
    <w:rsid w:val="00DB5507"/>
    <w:rsid w:val="00DB566C"/>
    <w:rsid w:val="00DB574E"/>
    <w:rsid w:val="00DB5891"/>
    <w:rsid w:val="00DB58CB"/>
    <w:rsid w:val="00DB5962"/>
    <w:rsid w:val="00DB59C6"/>
    <w:rsid w:val="00DB59D9"/>
    <w:rsid w:val="00DB59FE"/>
    <w:rsid w:val="00DB5B72"/>
    <w:rsid w:val="00DB5CEA"/>
    <w:rsid w:val="00DB5D16"/>
    <w:rsid w:val="00DB5D61"/>
    <w:rsid w:val="00DB5E42"/>
    <w:rsid w:val="00DB5E5A"/>
    <w:rsid w:val="00DB60D8"/>
    <w:rsid w:val="00DB6144"/>
    <w:rsid w:val="00DB6186"/>
    <w:rsid w:val="00DB61B4"/>
    <w:rsid w:val="00DB623E"/>
    <w:rsid w:val="00DB6248"/>
    <w:rsid w:val="00DB640D"/>
    <w:rsid w:val="00DB64E3"/>
    <w:rsid w:val="00DB64F8"/>
    <w:rsid w:val="00DB6502"/>
    <w:rsid w:val="00DB6558"/>
    <w:rsid w:val="00DB659A"/>
    <w:rsid w:val="00DB65BC"/>
    <w:rsid w:val="00DB668B"/>
    <w:rsid w:val="00DB6695"/>
    <w:rsid w:val="00DB6696"/>
    <w:rsid w:val="00DB67BC"/>
    <w:rsid w:val="00DB6863"/>
    <w:rsid w:val="00DB68EA"/>
    <w:rsid w:val="00DB6A38"/>
    <w:rsid w:val="00DB6A63"/>
    <w:rsid w:val="00DB6ABE"/>
    <w:rsid w:val="00DB6D0E"/>
    <w:rsid w:val="00DB6F12"/>
    <w:rsid w:val="00DB6F2A"/>
    <w:rsid w:val="00DB6FA7"/>
    <w:rsid w:val="00DB707B"/>
    <w:rsid w:val="00DB709F"/>
    <w:rsid w:val="00DB70BB"/>
    <w:rsid w:val="00DB71AC"/>
    <w:rsid w:val="00DB723E"/>
    <w:rsid w:val="00DB7327"/>
    <w:rsid w:val="00DB7328"/>
    <w:rsid w:val="00DB756D"/>
    <w:rsid w:val="00DB763B"/>
    <w:rsid w:val="00DB7764"/>
    <w:rsid w:val="00DB77F6"/>
    <w:rsid w:val="00DB77FE"/>
    <w:rsid w:val="00DB78E7"/>
    <w:rsid w:val="00DB7A8A"/>
    <w:rsid w:val="00DB7B47"/>
    <w:rsid w:val="00DB7BD5"/>
    <w:rsid w:val="00DB7BF0"/>
    <w:rsid w:val="00DB7D01"/>
    <w:rsid w:val="00DB7D09"/>
    <w:rsid w:val="00DB7DFE"/>
    <w:rsid w:val="00DB7E64"/>
    <w:rsid w:val="00DB7EBA"/>
    <w:rsid w:val="00DC0025"/>
    <w:rsid w:val="00DC00F3"/>
    <w:rsid w:val="00DC01DF"/>
    <w:rsid w:val="00DC0374"/>
    <w:rsid w:val="00DC03D0"/>
    <w:rsid w:val="00DC0522"/>
    <w:rsid w:val="00DC0563"/>
    <w:rsid w:val="00DC06AB"/>
    <w:rsid w:val="00DC06C5"/>
    <w:rsid w:val="00DC073A"/>
    <w:rsid w:val="00DC09AD"/>
    <w:rsid w:val="00DC0A8C"/>
    <w:rsid w:val="00DC0B6D"/>
    <w:rsid w:val="00DC0CC5"/>
    <w:rsid w:val="00DC0CEB"/>
    <w:rsid w:val="00DC0D03"/>
    <w:rsid w:val="00DC0D0F"/>
    <w:rsid w:val="00DC0D58"/>
    <w:rsid w:val="00DC0D94"/>
    <w:rsid w:val="00DC0E6A"/>
    <w:rsid w:val="00DC0E7A"/>
    <w:rsid w:val="00DC1009"/>
    <w:rsid w:val="00DC10A2"/>
    <w:rsid w:val="00DC10A4"/>
    <w:rsid w:val="00DC1226"/>
    <w:rsid w:val="00DC12C6"/>
    <w:rsid w:val="00DC13BC"/>
    <w:rsid w:val="00DC1456"/>
    <w:rsid w:val="00DC150A"/>
    <w:rsid w:val="00DC1557"/>
    <w:rsid w:val="00DC158D"/>
    <w:rsid w:val="00DC15D8"/>
    <w:rsid w:val="00DC1672"/>
    <w:rsid w:val="00DC16E9"/>
    <w:rsid w:val="00DC171A"/>
    <w:rsid w:val="00DC1B73"/>
    <w:rsid w:val="00DC1BDF"/>
    <w:rsid w:val="00DC1CC5"/>
    <w:rsid w:val="00DC1E9E"/>
    <w:rsid w:val="00DC1EBE"/>
    <w:rsid w:val="00DC2009"/>
    <w:rsid w:val="00DC2065"/>
    <w:rsid w:val="00DC20A1"/>
    <w:rsid w:val="00DC20C4"/>
    <w:rsid w:val="00DC22DC"/>
    <w:rsid w:val="00DC2318"/>
    <w:rsid w:val="00DC23C4"/>
    <w:rsid w:val="00DC24D9"/>
    <w:rsid w:val="00DC24F3"/>
    <w:rsid w:val="00DC265E"/>
    <w:rsid w:val="00DC2805"/>
    <w:rsid w:val="00DC2913"/>
    <w:rsid w:val="00DC293B"/>
    <w:rsid w:val="00DC2949"/>
    <w:rsid w:val="00DC2A46"/>
    <w:rsid w:val="00DC2AE7"/>
    <w:rsid w:val="00DC2B25"/>
    <w:rsid w:val="00DC2CB6"/>
    <w:rsid w:val="00DC2D26"/>
    <w:rsid w:val="00DC2D2E"/>
    <w:rsid w:val="00DC2F54"/>
    <w:rsid w:val="00DC2FD1"/>
    <w:rsid w:val="00DC3025"/>
    <w:rsid w:val="00DC304E"/>
    <w:rsid w:val="00DC3252"/>
    <w:rsid w:val="00DC3292"/>
    <w:rsid w:val="00DC3352"/>
    <w:rsid w:val="00DC348C"/>
    <w:rsid w:val="00DC3666"/>
    <w:rsid w:val="00DC3843"/>
    <w:rsid w:val="00DC38FC"/>
    <w:rsid w:val="00DC3948"/>
    <w:rsid w:val="00DC3AD3"/>
    <w:rsid w:val="00DC3BE9"/>
    <w:rsid w:val="00DC3C2F"/>
    <w:rsid w:val="00DC3C35"/>
    <w:rsid w:val="00DC3DBE"/>
    <w:rsid w:val="00DC3EB1"/>
    <w:rsid w:val="00DC3F56"/>
    <w:rsid w:val="00DC3FB8"/>
    <w:rsid w:val="00DC4145"/>
    <w:rsid w:val="00DC425D"/>
    <w:rsid w:val="00DC43E7"/>
    <w:rsid w:val="00DC457E"/>
    <w:rsid w:val="00DC46B5"/>
    <w:rsid w:val="00DC4773"/>
    <w:rsid w:val="00DC4829"/>
    <w:rsid w:val="00DC48C5"/>
    <w:rsid w:val="00DC48D4"/>
    <w:rsid w:val="00DC4A3B"/>
    <w:rsid w:val="00DC4A88"/>
    <w:rsid w:val="00DC4AF8"/>
    <w:rsid w:val="00DC4BCB"/>
    <w:rsid w:val="00DC4BE0"/>
    <w:rsid w:val="00DC4C69"/>
    <w:rsid w:val="00DC4C71"/>
    <w:rsid w:val="00DC4E88"/>
    <w:rsid w:val="00DC4ECC"/>
    <w:rsid w:val="00DC5025"/>
    <w:rsid w:val="00DC5040"/>
    <w:rsid w:val="00DC516C"/>
    <w:rsid w:val="00DC51B9"/>
    <w:rsid w:val="00DC51DB"/>
    <w:rsid w:val="00DC53DD"/>
    <w:rsid w:val="00DC5414"/>
    <w:rsid w:val="00DC5539"/>
    <w:rsid w:val="00DC56C1"/>
    <w:rsid w:val="00DC587A"/>
    <w:rsid w:val="00DC5916"/>
    <w:rsid w:val="00DC5924"/>
    <w:rsid w:val="00DC596E"/>
    <w:rsid w:val="00DC5A32"/>
    <w:rsid w:val="00DC5A9E"/>
    <w:rsid w:val="00DC5ABF"/>
    <w:rsid w:val="00DC5B34"/>
    <w:rsid w:val="00DC5B3E"/>
    <w:rsid w:val="00DC5B7E"/>
    <w:rsid w:val="00DC5C2E"/>
    <w:rsid w:val="00DC5D76"/>
    <w:rsid w:val="00DC5E4F"/>
    <w:rsid w:val="00DC601A"/>
    <w:rsid w:val="00DC601B"/>
    <w:rsid w:val="00DC6096"/>
    <w:rsid w:val="00DC60BA"/>
    <w:rsid w:val="00DC61C9"/>
    <w:rsid w:val="00DC628E"/>
    <w:rsid w:val="00DC6351"/>
    <w:rsid w:val="00DC6355"/>
    <w:rsid w:val="00DC6419"/>
    <w:rsid w:val="00DC6474"/>
    <w:rsid w:val="00DC6486"/>
    <w:rsid w:val="00DC64CB"/>
    <w:rsid w:val="00DC6553"/>
    <w:rsid w:val="00DC65FB"/>
    <w:rsid w:val="00DC664C"/>
    <w:rsid w:val="00DC6728"/>
    <w:rsid w:val="00DC689D"/>
    <w:rsid w:val="00DC693A"/>
    <w:rsid w:val="00DC6C61"/>
    <w:rsid w:val="00DC6DAA"/>
    <w:rsid w:val="00DC6E42"/>
    <w:rsid w:val="00DC6E50"/>
    <w:rsid w:val="00DC6E63"/>
    <w:rsid w:val="00DC6F92"/>
    <w:rsid w:val="00DC6FD1"/>
    <w:rsid w:val="00DC7023"/>
    <w:rsid w:val="00DC702A"/>
    <w:rsid w:val="00DC7039"/>
    <w:rsid w:val="00DC7120"/>
    <w:rsid w:val="00DC744F"/>
    <w:rsid w:val="00DC7564"/>
    <w:rsid w:val="00DC75CC"/>
    <w:rsid w:val="00DC7845"/>
    <w:rsid w:val="00DC79B4"/>
    <w:rsid w:val="00DC7AB9"/>
    <w:rsid w:val="00DC7AD2"/>
    <w:rsid w:val="00DC7C3B"/>
    <w:rsid w:val="00DC7E1B"/>
    <w:rsid w:val="00DC7E2C"/>
    <w:rsid w:val="00DD003D"/>
    <w:rsid w:val="00DD009B"/>
    <w:rsid w:val="00DD0199"/>
    <w:rsid w:val="00DD0282"/>
    <w:rsid w:val="00DD0337"/>
    <w:rsid w:val="00DD03CC"/>
    <w:rsid w:val="00DD03F8"/>
    <w:rsid w:val="00DD043B"/>
    <w:rsid w:val="00DD06AC"/>
    <w:rsid w:val="00DD06E5"/>
    <w:rsid w:val="00DD0B75"/>
    <w:rsid w:val="00DD0BA3"/>
    <w:rsid w:val="00DD0CA8"/>
    <w:rsid w:val="00DD0D0E"/>
    <w:rsid w:val="00DD0DA0"/>
    <w:rsid w:val="00DD0EC2"/>
    <w:rsid w:val="00DD0ECC"/>
    <w:rsid w:val="00DD11B2"/>
    <w:rsid w:val="00DD124A"/>
    <w:rsid w:val="00DD12CA"/>
    <w:rsid w:val="00DD1337"/>
    <w:rsid w:val="00DD1373"/>
    <w:rsid w:val="00DD1389"/>
    <w:rsid w:val="00DD13E4"/>
    <w:rsid w:val="00DD151F"/>
    <w:rsid w:val="00DD163B"/>
    <w:rsid w:val="00DD165C"/>
    <w:rsid w:val="00DD16EB"/>
    <w:rsid w:val="00DD17D0"/>
    <w:rsid w:val="00DD17E4"/>
    <w:rsid w:val="00DD18E7"/>
    <w:rsid w:val="00DD18ED"/>
    <w:rsid w:val="00DD1906"/>
    <w:rsid w:val="00DD1AB1"/>
    <w:rsid w:val="00DD1C6F"/>
    <w:rsid w:val="00DD1CA4"/>
    <w:rsid w:val="00DD1D04"/>
    <w:rsid w:val="00DD1D8F"/>
    <w:rsid w:val="00DD1E08"/>
    <w:rsid w:val="00DD1EB9"/>
    <w:rsid w:val="00DD2072"/>
    <w:rsid w:val="00DD20A2"/>
    <w:rsid w:val="00DD20B1"/>
    <w:rsid w:val="00DD210F"/>
    <w:rsid w:val="00DD213F"/>
    <w:rsid w:val="00DD21EA"/>
    <w:rsid w:val="00DD24F8"/>
    <w:rsid w:val="00DD25A4"/>
    <w:rsid w:val="00DD2676"/>
    <w:rsid w:val="00DD26F5"/>
    <w:rsid w:val="00DD27D1"/>
    <w:rsid w:val="00DD27EA"/>
    <w:rsid w:val="00DD28B3"/>
    <w:rsid w:val="00DD28B8"/>
    <w:rsid w:val="00DD29A2"/>
    <w:rsid w:val="00DD2AA5"/>
    <w:rsid w:val="00DD2B28"/>
    <w:rsid w:val="00DD2BE0"/>
    <w:rsid w:val="00DD2BF3"/>
    <w:rsid w:val="00DD2CB8"/>
    <w:rsid w:val="00DD2CCC"/>
    <w:rsid w:val="00DD2E4C"/>
    <w:rsid w:val="00DD2F4B"/>
    <w:rsid w:val="00DD2F68"/>
    <w:rsid w:val="00DD2FF6"/>
    <w:rsid w:val="00DD304A"/>
    <w:rsid w:val="00DD311E"/>
    <w:rsid w:val="00DD319B"/>
    <w:rsid w:val="00DD31F4"/>
    <w:rsid w:val="00DD324A"/>
    <w:rsid w:val="00DD3277"/>
    <w:rsid w:val="00DD3333"/>
    <w:rsid w:val="00DD35FE"/>
    <w:rsid w:val="00DD3603"/>
    <w:rsid w:val="00DD36A7"/>
    <w:rsid w:val="00DD36F6"/>
    <w:rsid w:val="00DD3756"/>
    <w:rsid w:val="00DD37B3"/>
    <w:rsid w:val="00DD3826"/>
    <w:rsid w:val="00DD38F1"/>
    <w:rsid w:val="00DD395A"/>
    <w:rsid w:val="00DD3A16"/>
    <w:rsid w:val="00DD3A40"/>
    <w:rsid w:val="00DD3A82"/>
    <w:rsid w:val="00DD3AD4"/>
    <w:rsid w:val="00DD3AF2"/>
    <w:rsid w:val="00DD3CAB"/>
    <w:rsid w:val="00DD3D0C"/>
    <w:rsid w:val="00DD3F86"/>
    <w:rsid w:val="00DD3FB3"/>
    <w:rsid w:val="00DD409A"/>
    <w:rsid w:val="00DD40C5"/>
    <w:rsid w:val="00DD415E"/>
    <w:rsid w:val="00DD41FA"/>
    <w:rsid w:val="00DD4298"/>
    <w:rsid w:val="00DD42B8"/>
    <w:rsid w:val="00DD4420"/>
    <w:rsid w:val="00DD445F"/>
    <w:rsid w:val="00DD4461"/>
    <w:rsid w:val="00DD4466"/>
    <w:rsid w:val="00DD44ED"/>
    <w:rsid w:val="00DD44F7"/>
    <w:rsid w:val="00DD451F"/>
    <w:rsid w:val="00DD4609"/>
    <w:rsid w:val="00DD4646"/>
    <w:rsid w:val="00DD46BD"/>
    <w:rsid w:val="00DD4784"/>
    <w:rsid w:val="00DD48D7"/>
    <w:rsid w:val="00DD49FB"/>
    <w:rsid w:val="00DD4A92"/>
    <w:rsid w:val="00DD4B39"/>
    <w:rsid w:val="00DD4B64"/>
    <w:rsid w:val="00DD4B81"/>
    <w:rsid w:val="00DD4D62"/>
    <w:rsid w:val="00DD4DD0"/>
    <w:rsid w:val="00DD4EEB"/>
    <w:rsid w:val="00DD4EF7"/>
    <w:rsid w:val="00DD4F48"/>
    <w:rsid w:val="00DD4F83"/>
    <w:rsid w:val="00DD4FFB"/>
    <w:rsid w:val="00DD506D"/>
    <w:rsid w:val="00DD5177"/>
    <w:rsid w:val="00DD5256"/>
    <w:rsid w:val="00DD5289"/>
    <w:rsid w:val="00DD52E5"/>
    <w:rsid w:val="00DD541D"/>
    <w:rsid w:val="00DD54A9"/>
    <w:rsid w:val="00DD54BE"/>
    <w:rsid w:val="00DD55E2"/>
    <w:rsid w:val="00DD571A"/>
    <w:rsid w:val="00DD5722"/>
    <w:rsid w:val="00DD5756"/>
    <w:rsid w:val="00DD57C5"/>
    <w:rsid w:val="00DD581C"/>
    <w:rsid w:val="00DD582B"/>
    <w:rsid w:val="00DD5842"/>
    <w:rsid w:val="00DD5843"/>
    <w:rsid w:val="00DD5B44"/>
    <w:rsid w:val="00DD5B68"/>
    <w:rsid w:val="00DD5BCB"/>
    <w:rsid w:val="00DD5C39"/>
    <w:rsid w:val="00DD5CDD"/>
    <w:rsid w:val="00DD5D2F"/>
    <w:rsid w:val="00DD5E6B"/>
    <w:rsid w:val="00DD5E7E"/>
    <w:rsid w:val="00DD5EE6"/>
    <w:rsid w:val="00DD5EF0"/>
    <w:rsid w:val="00DD5FE1"/>
    <w:rsid w:val="00DD640D"/>
    <w:rsid w:val="00DD6427"/>
    <w:rsid w:val="00DD648C"/>
    <w:rsid w:val="00DD64CA"/>
    <w:rsid w:val="00DD657B"/>
    <w:rsid w:val="00DD665A"/>
    <w:rsid w:val="00DD6668"/>
    <w:rsid w:val="00DD6806"/>
    <w:rsid w:val="00DD6978"/>
    <w:rsid w:val="00DD6A90"/>
    <w:rsid w:val="00DD6B19"/>
    <w:rsid w:val="00DD6B2E"/>
    <w:rsid w:val="00DD6C00"/>
    <w:rsid w:val="00DD6DBE"/>
    <w:rsid w:val="00DD6E10"/>
    <w:rsid w:val="00DD6F74"/>
    <w:rsid w:val="00DD6FAB"/>
    <w:rsid w:val="00DD704D"/>
    <w:rsid w:val="00DD70A3"/>
    <w:rsid w:val="00DD7187"/>
    <w:rsid w:val="00DD71DF"/>
    <w:rsid w:val="00DD7257"/>
    <w:rsid w:val="00DD7324"/>
    <w:rsid w:val="00DD73B2"/>
    <w:rsid w:val="00DD75FB"/>
    <w:rsid w:val="00DD769F"/>
    <w:rsid w:val="00DD7702"/>
    <w:rsid w:val="00DD773F"/>
    <w:rsid w:val="00DD774E"/>
    <w:rsid w:val="00DD7894"/>
    <w:rsid w:val="00DD792B"/>
    <w:rsid w:val="00DD79B1"/>
    <w:rsid w:val="00DD7A07"/>
    <w:rsid w:val="00DD7B57"/>
    <w:rsid w:val="00DD7BA9"/>
    <w:rsid w:val="00DD7BBB"/>
    <w:rsid w:val="00DD7CFE"/>
    <w:rsid w:val="00DD7D92"/>
    <w:rsid w:val="00DD7E1C"/>
    <w:rsid w:val="00DD7EA8"/>
    <w:rsid w:val="00DD7EBA"/>
    <w:rsid w:val="00DE00C4"/>
    <w:rsid w:val="00DE0167"/>
    <w:rsid w:val="00DE01DD"/>
    <w:rsid w:val="00DE02E7"/>
    <w:rsid w:val="00DE030B"/>
    <w:rsid w:val="00DE0317"/>
    <w:rsid w:val="00DE0460"/>
    <w:rsid w:val="00DE0648"/>
    <w:rsid w:val="00DE0785"/>
    <w:rsid w:val="00DE07E9"/>
    <w:rsid w:val="00DE0978"/>
    <w:rsid w:val="00DE0A48"/>
    <w:rsid w:val="00DE0C5B"/>
    <w:rsid w:val="00DE0C74"/>
    <w:rsid w:val="00DE0CD0"/>
    <w:rsid w:val="00DE0D1E"/>
    <w:rsid w:val="00DE0DA1"/>
    <w:rsid w:val="00DE0DE1"/>
    <w:rsid w:val="00DE11E6"/>
    <w:rsid w:val="00DE11FF"/>
    <w:rsid w:val="00DE120F"/>
    <w:rsid w:val="00DE121F"/>
    <w:rsid w:val="00DE136E"/>
    <w:rsid w:val="00DE1395"/>
    <w:rsid w:val="00DE1460"/>
    <w:rsid w:val="00DE1463"/>
    <w:rsid w:val="00DE147D"/>
    <w:rsid w:val="00DE1510"/>
    <w:rsid w:val="00DE1519"/>
    <w:rsid w:val="00DE1552"/>
    <w:rsid w:val="00DE158C"/>
    <w:rsid w:val="00DE15AE"/>
    <w:rsid w:val="00DE1744"/>
    <w:rsid w:val="00DE1767"/>
    <w:rsid w:val="00DE1921"/>
    <w:rsid w:val="00DE1A18"/>
    <w:rsid w:val="00DE1A41"/>
    <w:rsid w:val="00DE1B36"/>
    <w:rsid w:val="00DE1C0E"/>
    <w:rsid w:val="00DE1C8A"/>
    <w:rsid w:val="00DE1D00"/>
    <w:rsid w:val="00DE1D89"/>
    <w:rsid w:val="00DE1E1D"/>
    <w:rsid w:val="00DE1F40"/>
    <w:rsid w:val="00DE20B8"/>
    <w:rsid w:val="00DE21C0"/>
    <w:rsid w:val="00DE23DA"/>
    <w:rsid w:val="00DE248C"/>
    <w:rsid w:val="00DE25B1"/>
    <w:rsid w:val="00DE25FD"/>
    <w:rsid w:val="00DE268B"/>
    <w:rsid w:val="00DE274D"/>
    <w:rsid w:val="00DE2761"/>
    <w:rsid w:val="00DE27BC"/>
    <w:rsid w:val="00DE27BD"/>
    <w:rsid w:val="00DE2803"/>
    <w:rsid w:val="00DE2A46"/>
    <w:rsid w:val="00DE2A7F"/>
    <w:rsid w:val="00DE2AA1"/>
    <w:rsid w:val="00DE2BB0"/>
    <w:rsid w:val="00DE2CF7"/>
    <w:rsid w:val="00DE3128"/>
    <w:rsid w:val="00DE3161"/>
    <w:rsid w:val="00DE31C7"/>
    <w:rsid w:val="00DE31D3"/>
    <w:rsid w:val="00DE333B"/>
    <w:rsid w:val="00DE3474"/>
    <w:rsid w:val="00DE3567"/>
    <w:rsid w:val="00DE37A5"/>
    <w:rsid w:val="00DE3879"/>
    <w:rsid w:val="00DE394B"/>
    <w:rsid w:val="00DE3B54"/>
    <w:rsid w:val="00DE3BA5"/>
    <w:rsid w:val="00DE3BEC"/>
    <w:rsid w:val="00DE3DED"/>
    <w:rsid w:val="00DE40C6"/>
    <w:rsid w:val="00DE40DD"/>
    <w:rsid w:val="00DE41CA"/>
    <w:rsid w:val="00DE4236"/>
    <w:rsid w:val="00DE4405"/>
    <w:rsid w:val="00DE447F"/>
    <w:rsid w:val="00DE47AA"/>
    <w:rsid w:val="00DE4805"/>
    <w:rsid w:val="00DE4938"/>
    <w:rsid w:val="00DE494B"/>
    <w:rsid w:val="00DE49AD"/>
    <w:rsid w:val="00DE4C1A"/>
    <w:rsid w:val="00DE4D3D"/>
    <w:rsid w:val="00DE4DFF"/>
    <w:rsid w:val="00DE4E59"/>
    <w:rsid w:val="00DE4E85"/>
    <w:rsid w:val="00DE4F42"/>
    <w:rsid w:val="00DE4FE1"/>
    <w:rsid w:val="00DE4FE8"/>
    <w:rsid w:val="00DE52A7"/>
    <w:rsid w:val="00DE52B9"/>
    <w:rsid w:val="00DE5390"/>
    <w:rsid w:val="00DE539C"/>
    <w:rsid w:val="00DE5438"/>
    <w:rsid w:val="00DE54AF"/>
    <w:rsid w:val="00DE55F4"/>
    <w:rsid w:val="00DE5693"/>
    <w:rsid w:val="00DE56C9"/>
    <w:rsid w:val="00DE578B"/>
    <w:rsid w:val="00DE5823"/>
    <w:rsid w:val="00DE5884"/>
    <w:rsid w:val="00DE5957"/>
    <w:rsid w:val="00DE5997"/>
    <w:rsid w:val="00DE5A6E"/>
    <w:rsid w:val="00DE5A7C"/>
    <w:rsid w:val="00DE5A84"/>
    <w:rsid w:val="00DE5AC6"/>
    <w:rsid w:val="00DE5B30"/>
    <w:rsid w:val="00DE5B54"/>
    <w:rsid w:val="00DE5D16"/>
    <w:rsid w:val="00DE5E02"/>
    <w:rsid w:val="00DE613F"/>
    <w:rsid w:val="00DE61D2"/>
    <w:rsid w:val="00DE62A4"/>
    <w:rsid w:val="00DE6444"/>
    <w:rsid w:val="00DE64A5"/>
    <w:rsid w:val="00DE64D4"/>
    <w:rsid w:val="00DE651D"/>
    <w:rsid w:val="00DE68C6"/>
    <w:rsid w:val="00DE693C"/>
    <w:rsid w:val="00DE6974"/>
    <w:rsid w:val="00DE69E6"/>
    <w:rsid w:val="00DE6B42"/>
    <w:rsid w:val="00DE6D2F"/>
    <w:rsid w:val="00DE6E80"/>
    <w:rsid w:val="00DE7078"/>
    <w:rsid w:val="00DE70DF"/>
    <w:rsid w:val="00DE717C"/>
    <w:rsid w:val="00DE721D"/>
    <w:rsid w:val="00DE7245"/>
    <w:rsid w:val="00DE7345"/>
    <w:rsid w:val="00DE738C"/>
    <w:rsid w:val="00DE7453"/>
    <w:rsid w:val="00DE74FC"/>
    <w:rsid w:val="00DE754C"/>
    <w:rsid w:val="00DE7573"/>
    <w:rsid w:val="00DE7612"/>
    <w:rsid w:val="00DE7759"/>
    <w:rsid w:val="00DE7774"/>
    <w:rsid w:val="00DE77E9"/>
    <w:rsid w:val="00DE77F4"/>
    <w:rsid w:val="00DE790B"/>
    <w:rsid w:val="00DE790F"/>
    <w:rsid w:val="00DE7A92"/>
    <w:rsid w:val="00DE7BCC"/>
    <w:rsid w:val="00DE7BE9"/>
    <w:rsid w:val="00DE7C49"/>
    <w:rsid w:val="00DE7D58"/>
    <w:rsid w:val="00DE7DD7"/>
    <w:rsid w:val="00DE7DF0"/>
    <w:rsid w:val="00DE7E03"/>
    <w:rsid w:val="00DE7EEF"/>
    <w:rsid w:val="00DE7F4A"/>
    <w:rsid w:val="00DF0049"/>
    <w:rsid w:val="00DF00E3"/>
    <w:rsid w:val="00DF02D1"/>
    <w:rsid w:val="00DF0506"/>
    <w:rsid w:val="00DF0572"/>
    <w:rsid w:val="00DF05ED"/>
    <w:rsid w:val="00DF06AA"/>
    <w:rsid w:val="00DF06CD"/>
    <w:rsid w:val="00DF0757"/>
    <w:rsid w:val="00DF0767"/>
    <w:rsid w:val="00DF0789"/>
    <w:rsid w:val="00DF07DB"/>
    <w:rsid w:val="00DF0984"/>
    <w:rsid w:val="00DF0A8B"/>
    <w:rsid w:val="00DF0AC7"/>
    <w:rsid w:val="00DF0AD4"/>
    <w:rsid w:val="00DF0B60"/>
    <w:rsid w:val="00DF0B6E"/>
    <w:rsid w:val="00DF0B80"/>
    <w:rsid w:val="00DF0BD8"/>
    <w:rsid w:val="00DF0E81"/>
    <w:rsid w:val="00DF0F9F"/>
    <w:rsid w:val="00DF107F"/>
    <w:rsid w:val="00DF10A1"/>
    <w:rsid w:val="00DF1394"/>
    <w:rsid w:val="00DF13B7"/>
    <w:rsid w:val="00DF167A"/>
    <w:rsid w:val="00DF16D4"/>
    <w:rsid w:val="00DF1772"/>
    <w:rsid w:val="00DF1840"/>
    <w:rsid w:val="00DF187E"/>
    <w:rsid w:val="00DF1952"/>
    <w:rsid w:val="00DF1982"/>
    <w:rsid w:val="00DF1994"/>
    <w:rsid w:val="00DF1998"/>
    <w:rsid w:val="00DF1B89"/>
    <w:rsid w:val="00DF1BC0"/>
    <w:rsid w:val="00DF1BE1"/>
    <w:rsid w:val="00DF1CCE"/>
    <w:rsid w:val="00DF1E49"/>
    <w:rsid w:val="00DF1FD7"/>
    <w:rsid w:val="00DF200E"/>
    <w:rsid w:val="00DF207F"/>
    <w:rsid w:val="00DF2119"/>
    <w:rsid w:val="00DF211B"/>
    <w:rsid w:val="00DF2197"/>
    <w:rsid w:val="00DF21B4"/>
    <w:rsid w:val="00DF2319"/>
    <w:rsid w:val="00DF2461"/>
    <w:rsid w:val="00DF24A3"/>
    <w:rsid w:val="00DF2654"/>
    <w:rsid w:val="00DF281C"/>
    <w:rsid w:val="00DF28C9"/>
    <w:rsid w:val="00DF28D4"/>
    <w:rsid w:val="00DF29E5"/>
    <w:rsid w:val="00DF2ABD"/>
    <w:rsid w:val="00DF2B2E"/>
    <w:rsid w:val="00DF2BAD"/>
    <w:rsid w:val="00DF2C82"/>
    <w:rsid w:val="00DF2CEC"/>
    <w:rsid w:val="00DF2D0B"/>
    <w:rsid w:val="00DF2D12"/>
    <w:rsid w:val="00DF2D2C"/>
    <w:rsid w:val="00DF2DE9"/>
    <w:rsid w:val="00DF2ECF"/>
    <w:rsid w:val="00DF30A7"/>
    <w:rsid w:val="00DF3145"/>
    <w:rsid w:val="00DF3333"/>
    <w:rsid w:val="00DF3383"/>
    <w:rsid w:val="00DF33DA"/>
    <w:rsid w:val="00DF342A"/>
    <w:rsid w:val="00DF3591"/>
    <w:rsid w:val="00DF3766"/>
    <w:rsid w:val="00DF3805"/>
    <w:rsid w:val="00DF3869"/>
    <w:rsid w:val="00DF3998"/>
    <w:rsid w:val="00DF3A6F"/>
    <w:rsid w:val="00DF3DDA"/>
    <w:rsid w:val="00DF3DE1"/>
    <w:rsid w:val="00DF3DEC"/>
    <w:rsid w:val="00DF3E5C"/>
    <w:rsid w:val="00DF4209"/>
    <w:rsid w:val="00DF4305"/>
    <w:rsid w:val="00DF4355"/>
    <w:rsid w:val="00DF43A7"/>
    <w:rsid w:val="00DF44AA"/>
    <w:rsid w:val="00DF4620"/>
    <w:rsid w:val="00DF4670"/>
    <w:rsid w:val="00DF4782"/>
    <w:rsid w:val="00DF4AD8"/>
    <w:rsid w:val="00DF4C11"/>
    <w:rsid w:val="00DF4C32"/>
    <w:rsid w:val="00DF4D1C"/>
    <w:rsid w:val="00DF4D7B"/>
    <w:rsid w:val="00DF4DAA"/>
    <w:rsid w:val="00DF4E15"/>
    <w:rsid w:val="00DF4ECD"/>
    <w:rsid w:val="00DF4F7D"/>
    <w:rsid w:val="00DF502B"/>
    <w:rsid w:val="00DF502D"/>
    <w:rsid w:val="00DF5215"/>
    <w:rsid w:val="00DF5220"/>
    <w:rsid w:val="00DF5262"/>
    <w:rsid w:val="00DF531D"/>
    <w:rsid w:val="00DF539F"/>
    <w:rsid w:val="00DF5546"/>
    <w:rsid w:val="00DF5562"/>
    <w:rsid w:val="00DF56F9"/>
    <w:rsid w:val="00DF5716"/>
    <w:rsid w:val="00DF58ED"/>
    <w:rsid w:val="00DF5968"/>
    <w:rsid w:val="00DF59AC"/>
    <w:rsid w:val="00DF59C0"/>
    <w:rsid w:val="00DF59C5"/>
    <w:rsid w:val="00DF5A0C"/>
    <w:rsid w:val="00DF5AB5"/>
    <w:rsid w:val="00DF5B48"/>
    <w:rsid w:val="00DF5B50"/>
    <w:rsid w:val="00DF5BA7"/>
    <w:rsid w:val="00DF5D51"/>
    <w:rsid w:val="00DF5E72"/>
    <w:rsid w:val="00DF5EDF"/>
    <w:rsid w:val="00DF5F5E"/>
    <w:rsid w:val="00DF5FB8"/>
    <w:rsid w:val="00DF6005"/>
    <w:rsid w:val="00DF609C"/>
    <w:rsid w:val="00DF6106"/>
    <w:rsid w:val="00DF6269"/>
    <w:rsid w:val="00DF62B5"/>
    <w:rsid w:val="00DF6567"/>
    <w:rsid w:val="00DF675A"/>
    <w:rsid w:val="00DF6978"/>
    <w:rsid w:val="00DF69AD"/>
    <w:rsid w:val="00DF69E0"/>
    <w:rsid w:val="00DF6A54"/>
    <w:rsid w:val="00DF6A5B"/>
    <w:rsid w:val="00DF6B46"/>
    <w:rsid w:val="00DF6B6E"/>
    <w:rsid w:val="00DF6C5C"/>
    <w:rsid w:val="00DF6C63"/>
    <w:rsid w:val="00DF6C97"/>
    <w:rsid w:val="00DF6D56"/>
    <w:rsid w:val="00DF6E1E"/>
    <w:rsid w:val="00DF6E89"/>
    <w:rsid w:val="00DF7365"/>
    <w:rsid w:val="00DF73D1"/>
    <w:rsid w:val="00DF7624"/>
    <w:rsid w:val="00DF7696"/>
    <w:rsid w:val="00DF7771"/>
    <w:rsid w:val="00DF77D0"/>
    <w:rsid w:val="00DF793C"/>
    <w:rsid w:val="00DF7A68"/>
    <w:rsid w:val="00DF7AAE"/>
    <w:rsid w:val="00DF7AB3"/>
    <w:rsid w:val="00DF7BAD"/>
    <w:rsid w:val="00DF7CF3"/>
    <w:rsid w:val="00DF7D0A"/>
    <w:rsid w:val="00DF7DC0"/>
    <w:rsid w:val="00DF7E6B"/>
    <w:rsid w:val="00DF7FC7"/>
    <w:rsid w:val="00E00061"/>
    <w:rsid w:val="00E0013C"/>
    <w:rsid w:val="00E00168"/>
    <w:rsid w:val="00E001EF"/>
    <w:rsid w:val="00E003AC"/>
    <w:rsid w:val="00E00407"/>
    <w:rsid w:val="00E0045E"/>
    <w:rsid w:val="00E00571"/>
    <w:rsid w:val="00E0066C"/>
    <w:rsid w:val="00E00887"/>
    <w:rsid w:val="00E009B1"/>
    <w:rsid w:val="00E00B83"/>
    <w:rsid w:val="00E00CF0"/>
    <w:rsid w:val="00E00F96"/>
    <w:rsid w:val="00E00FB8"/>
    <w:rsid w:val="00E01044"/>
    <w:rsid w:val="00E010C7"/>
    <w:rsid w:val="00E0113A"/>
    <w:rsid w:val="00E01525"/>
    <w:rsid w:val="00E01548"/>
    <w:rsid w:val="00E01612"/>
    <w:rsid w:val="00E01708"/>
    <w:rsid w:val="00E0170B"/>
    <w:rsid w:val="00E0170F"/>
    <w:rsid w:val="00E01714"/>
    <w:rsid w:val="00E017BB"/>
    <w:rsid w:val="00E018CA"/>
    <w:rsid w:val="00E018F3"/>
    <w:rsid w:val="00E01A99"/>
    <w:rsid w:val="00E01B3D"/>
    <w:rsid w:val="00E01B4C"/>
    <w:rsid w:val="00E01BDE"/>
    <w:rsid w:val="00E01F2F"/>
    <w:rsid w:val="00E01F56"/>
    <w:rsid w:val="00E02107"/>
    <w:rsid w:val="00E02388"/>
    <w:rsid w:val="00E02561"/>
    <w:rsid w:val="00E026D2"/>
    <w:rsid w:val="00E02773"/>
    <w:rsid w:val="00E0281B"/>
    <w:rsid w:val="00E028F9"/>
    <w:rsid w:val="00E02AB3"/>
    <w:rsid w:val="00E02B5B"/>
    <w:rsid w:val="00E02CA6"/>
    <w:rsid w:val="00E02D43"/>
    <w:rsid w:val="00E02DB2"/>
    <w:rsid w:val="00E02F59"/>
    <w:rsid w:val="00E02F67"/>
    <w:rsid w:val="00E02F74"/>
    <w:rsid w:val="00E030B3"/>
    <w:rsid w:val="00E030BD"/>
    <w:rsid w:val="00E03113"/>
    <w:rsid w:val="00E03196"/>
    <w:rsid w:val="00E031EC"/>
    <w:rsid w:val="00E03423"/>
    <w:rsid w:val="00E0345D"/>
    <w:rsid w:val="00E0349C"/>
    <w:rsid w:val="00E0353A"/>
    <w:rsid w:val="00E036AE"/>
    <w:rsid w:val="00E037DB"/>
    <w:rsid w:val="00E0397B"/>
    <w:rsid w:val="00E03B11"/>
    <w:rsid w:val="00E03BC7"/>
    <w:rsid w:val="00E03E35"/>
    <w:rsid w:val="00E03E9F"/>
    <w:rsid w:val="00E03EB5"/>
    <w:rsid w:val="00E03F11"/>
    <w:rsid w:val="00E04037"/>
    <w:rsid w:val="00E04092"/>
    <w:rsid w:val="00E04239"/>
    <w:rsid w:val="00E0429B"/>
    <w:rsid w:val="00E0434B"/>
    <w:rsid w:val="00E043B2"/>
    <w:rsid w:val="00E044DE"/>
    <w:rsid w:val="00E04753"/>
    <w:rsid w:val="00E047A4"/>
    <w:rsid w:val="00E0486C"/>
    <w:rsid w:val="00E04981"/>
    <w:rsid w:val="00E04A8E"/>
    <w:rsid w:val="00E04A93"/>
    <w:rsid w:val="00E04C1A"/>
    <w:rsid w:val="00E04D92"/>
    <w:rsid w:val="00E04DC5"/>
    <w:rsid w:val="00E04DFC"/>
    <w:rsid w:val="00E04E31"/>
    <w:rsid w:val="00E04E3E"/>
    <w:rsid w:val="00E0502B"/>
    <w:rsid w:val="00E05073"/>
    <w:rsid w:val="00E050BF"/>
    <w:rsid w:val="00E0525F"/>
    <w:rsid w:val="00E0526D"/>
    <w:rsid w:val="00E05308"/>
    <w:rsid w:val="00E053D3"/>
    <w:rsid w:val="00E05496"/>
    <w:rsid w:val="00E055C8"/>
    <w:rsid w:val="00E056B8"/>
    <w:rsid w:val="00E05747"/>
    <w:rsid w:val="00E057F9"/>
    <w:rsid w:val="00E057FF"/>
    <w:rsid w:val="00E0598D"/>
    <w:rsid w:val="00E05B02"/>
    <w:rsid w:val="00E05EB1"/>
    <w:rsid w:val="00E06069"/>
    <w:rsid w:val="00E060EE"/>
    <w:rsid w:val="00E06178"/>
    <w:rsid w:val="00E062A5"/>
    <w:rsid w:val="00E062BE"/>
    <w:rsid w:val="00E06355"/>
    <w:rsid w:val="00E064CF"/>
    <w:rsid w:val="00E065F1"/>
    <w:rsid w:val="00E06613"/>
    <w:rsid w:val="00E0666D"/>
    <w:rsid w:val="00E06838"/>
    <w:rsid w:val="00E0699A"/>
    <w:rsid w:val="00E069CC"/>
    <w:rsid w:val="00E06AAF"/>
    <w:rsid w:val="00E06ADB"/>
    <w:rsid w:val="00E06B1E"/>
    <w:rsid w:val="00E06B69"/>
    <w:rsid w:val="00E06B88"/>
    <w:rsid w:val="00E06E3A"/>
    <w:rsid w:val="00E06F0B"/>
    <w:rsid w:val="00E06F1C"/>
    <w:rsid w:val="00E06F90"/>
    <w:rsid w:val="00E0702F"/>
    <w:rsid w:val="00E071D5"/>
    <w:rsid w:val="00E07207"/>
    <w:rsid w:val="00E0722A"/>
    <w:rsid w:val="00E0741C"/>
    <w:rsid w:val="00E07526"/>
    <w:rsid w:val="00E07705"/>
    <w:rsid w:val="00E07770"/>
    <w:rsid w:val="00E07872"/>
    <w:rsid w:val="00E07890"/>
    <w:rsid w:val="00E079C0"/>
    <w:rsid w:val="00E07A53"/>
    <w:rsid w:val="00E07A87"/>
    <w:rsid w:val="00E07B6F"/>
    <w:rsid w:val="00E07C06"/>
    <w:rsid w:val="00E07C72"/>
    <w:rsid w:val="00E07DA2"/>
    <w:rsid w:val="00E07DD4"/>
    <w:rsid w:val="00E07E7E"/>
    <w:rsid w:val="00E07EA9"/>
    <w:rsid w:val="00E07FA8"/>
    <w:rsid w:val="00E07FAD"/>
    <w:rsid w:val="00E07FD5"/>
    <w:rsid w:val="00E1003A"/>
    <w:rsid w:val="00E100BA"/>
    <w:rsid w:val="00E100D2"/>
    <w:rsid w:val="00E1013B"/>
    <w:rsid w:val="00E10272"/>
    <w:rsid w:val="00E102D7"/>
    <w:rsid w:val="00E1045F"/>
    <w:rsid w:val="00E105D3"/>
    <w:rsid w:val="00E106F7"/>
    <w:rsid w:val="00E10798"/>
    <w:rsid w:val="00E107C2"/>
    <w:rsid w:val="00E10872"/>
    <w:rsid w:val="00E108AD"/>
    <w:rsid w:val="00E108DB"/>
    <w:rsid w:val="00E10905"/>
    <w:rsid w:val="00E1098D"/>
    <w:rsid w:val="00E109BC"/>
    <w:rsid w:val="00E109F4"/>
    <w:rsid w:val="00E10AFD"/>
    <w:rsid w:val="00E10B5C"/>
    <w:rsid w:val="00E10BEE"/>
    <w:rsid w:val="00E10C87"/>
    <w:rsid w:val="00E10C90"/>
    <w:rsid w:val="00E10D56"/>
    <w:rsid w:val="00E112AF"/>
    <w:rsid w:val="00E113AE"/>
    <w:rsid w:val="00E115F5"/>
    <w:rsid w:val="00E1166F"/>
    <w:rsid w:val="00E1180C"/>
    <w:rsid w:val="00E11980"/>
    <w:rsid w:val="00E11A24"/>
    <w:rsid w:val="00E11A86"/>
    <w:rsid w:val="00E11B34"/>
    <w:rsid w:val="00E11CA2"/>
    <w:rsid w:val="00E11CD7"/>
    <w:rsid w:val="00E11CED"/>
    <w:rsid w:val="00E11DA4"/>
    <w:rsid w:val="00E11E02"/>
    <w:rsid w:val="00E11E62"/>
    <w:rsid w:val="00E11EB4"/>
    <w:rsid w:val="00E11EFE"/>
    <w:rsid w:val="00E1202B"/>
    <w:rsid w:val="00E12107"/>
    <w:rsid w:val="00E12174"/>
    <w:rsid w:val="00E121F5"/>
    <w:rsid w:val="00E121F9"/>
    <w:rsid w:val="00E1230A"/>
    <w:rsid w:val="00E12419"/>
    <w:rsid w:val="00E124C0"/>
    <w:rsid w:val="00E124C5"/>
    <w:rsid w:val="00E12585"/>
    <w:rsid w:val="00E126C1"/>
    <w:rsid w:val="00E127A8"/>
    <w:rsid w:val="00E128B5"/>
    <w:rsid w:val="00E12923"/>
    <w:rsid w:val="00E1292B"/>
    <w:rsid w:val="00E129B6"/>
    <w:rsid w:val="00E129BD"/>
    <w:rsid w:val="00E12A18"/>
    <w:rsid w:val="00E12A2A"/>
    <w:rsid w:val="00E12CF3"/>
    <w:rsid w:val="00E12E08"/>
    <w:rsid w:val="00E12F0B"/>
    <w:rsid w:val="00E12F4F"/>
    <w:rsid w:val="00E13002"/>
    <w:rsid w:val="00E130BE"/>
    <w:rsid w:val="00E13145"/>
    <w:rsid w:val="00E131A3"/>
    <w:rsid w:val="00E131A5"/>
    <w:rsid w:val="00E13320"/>
    <w:rsid w:val="00E1332A"/>
    <w:rsid w:val="00E133CA"/>
    <w:rsid w:val="00E134CA"/>
    <w:rsid w:val="00E13542"/>
    <w:rsid w:val="00E136F0"/>
    <w:rsid w:val="00E137BC"/>
    <w:rsid w:val="00E1391E"/>
    <w:rsid w:val="00E1393D"/>
    <w:rsid w:val="00E13A50"/>
    <w:rsid w:val="00E13D3E"/>
    <w:rsid w:val="00E13D6D"/>
    <w:rsid w:val="00E13E46"/>
    <w:rsid w:val="00E13E66"/>
    <w:rsid w:val="00E13F22"/>
    <w:rsid w:val="00E14020"/>
    <w:rsid w:val="00E14111"/>
    <w:rsid w:val="00E147B3"/>
    <w:rsid w:val="00E147DE"/>
    <w:rsid w:val="00E14817"/>
    <w:rsid w:val="00E148A2"/>
    <w:rsid w:val="00E149B8"/>
    <w:rsid w:val="00E14AF4"/>
    <w:rsid w:val="00E14BA8"/>
    <w:rsid w:val="00E14D50"/>
    <w:rsid w:val="00E14EE5"/>
    <w:rsid w:val="00E14EFE"/>
    <w:rsid w:val="00E14F54"/>
    <w:rsid w:val="00E15007"/>
    <w:rsid w:val="00E1518A"/>
    <w:rsid w:val="00E152F6"/>
    <w:rsid w:val="00E1535F"/>
    <w:rsid w:val="00E15378"/>
    <w:rsid w:val="00E1537E"/>
    <w:rsid w:val="00E15392"/>
    <w:rsid w:val="00E153B2"/>
    <w:rsid w:val="00E15413"/>
    <w:rsid w:val="00E154BD"/>
    <w:rsid w:val="00E155B2"/>
    <w:rsid w:val="00E155F8"/>
    <w:rsid w:val="00E15606"/>
    <w:rsid w:val="00E15752"/>
    <w:rsid w:val="00E1580D"/>
    <w:rsid w:val="00E158AA"/>
    <w:rsid w:val="00E1596B"/>
    <w:rsid w:val="00E1597E"/>
    <w:rsid w:val="00E15A08"/>
    <w:rsid w:val="00E15A87"/>
    <w:rsid w:val="00E15B1B"/>
    <w:rsid w:val="00E15B3D"/>
    <w:rsid w:val="00E15B61"/>
    <w:rsid w:val="00E15C10"/>
    <w:rsid w:val="00E15D57"/>
    <w:rsid w:val="00E15E93"/>
    <w:rsid w:val="00E15F14"/>
    <w:rsid w:val="00E160BD"/>
    <w:rsid w:val="00E16214"/>
    <w:rsid w:val="00E16294"/>
    <w:rsid w:val="00E162CD"/>
    <w:rsid w:val="00E16423"/>
    <w:rsid w:val="00E165D8"/>
    <w:rsid w:val="00E166E3"/>
    <w:rsid w:val="00E1680D"/>
    <w:rsid w:val="00E169D2"/>
    <w:rsid w:val="00E169F4"/>
    <w:rsid w:val="00E16A10"/>
    <w:rsid w:val="00E16A4B"/>
    <w:rsid w:val="00E16AA4"/>
    <w:rsid w:val="00E16B31"/>
    <w:rsid w:val="00E16B6A"/>
    <w:rsid w:val="00E16B88"/>
    <w:rsid w:val="00E16BCC"/>
    <w:rsid w:val="00E16BE4"/>
    <w:rsid w:val="00E16BF9"/>
    <w:rsid w:val="00E16E00"/>
    <w:rsid w:val="00E16EFE"/>
    <w:rsid w:val="00E171FB"/>
    <w:rsid w:val="00E1728F"/>
    <w:rsid w:val="00E173C5"/>
    <w:rsid w:val="00E1740A"/>
    <w:rsid w:val="00E1762E"/>
    <w:rsid w:val="00E176DA"/>
    <w:rsid w:val="00E1785C"/>
    <w:rsid w:val="00E1789A"/>
    <w:rsid w:val="00E17A44"/>
    <w:rsid w:val="00E17AD0"/>
    <w:rsid w:val="00E17B0E"/>
    <w:rsid w:val="00E17B3C"/>
    <w:rsid w:val="00E17C15"/>
    <w:rsid w:val="00E17C5B"/>
    <w:rsid w:val="00E17C64"/>
    <w:rsid w:val="00E17CBD"/>
    <w:rsid w:val="00E17E59"/>
    <w:rsid w:val="00E17E7B"/>
    <w:rsid w:val="00E17F5D"/>
    <w:rsid w:val="00E17FA0"/>
    <w:rsid w:val="00E20085"/>
    <w:rsid w:val="00E20258"/>
    <w:rsid w:val="00E2032A"/>
    <w:rsid w:val="00E20399"/>
    <w:rsid w:val="00E2044C"/>
    <w:rsid w:val="00E205E5"/>
    <w:rsid w:val="00E2060B"/>
    <w:rsid w:val="00E206F8"/>
    <w:rsid w:val="00E20703"/>
    <w:rsid w:val="00E2072A"/>
    <w:rsid w:val="00E207C0"/>
    <w:rsid w:val="00E20849"/>
    <w:rsid w:val="00E20AFD"/>
    <w:rsid w:val="00E20CF4"/>
    <w:rsid w:val="00E20D92"/>
    <w:rsid w:val="00E20E11"/>
    <w:rsid w:val="00E20EA5"/>
    <w:rsid w:val="00E20F12"/>
    <w:rsid w:val="00E20F5C"/>
    <w:rsid w:val="00E210A0"/>
    <w:rsid w:val="00E210B6"/>
    <w:rsid w:val="00E21115"/>
    <w:rsid w:val="00E2111C"/>
    <w:rsid w:val="00E21125"/>
    <w:rsid w:val="00E21173"/>
    <w:rsid w:val="00E2125B"/>
    <w:rsid w:val="00E21291"/>
    <w:rsid w:val="00E214BF"/>
    <w:rsid w:val="00E214F1"/>
    <w:rsid w:val="00E216AD"/>
    <w:rsid w:val="00E217D6"/>
    <w:rsid w:val="00E217FD"/>
    <w:rsid w:val="00E21828"/>
    <w:rsid w:val="00E2184B"/>
    <w:rsid w:val="00E21A01"/>
    <w:rsid w:val="00E21A20"/>
    <w:rsid w:val="00E21B8A"/>
    <w:rsid w:val="00E21BD3"/>
    <w:rsid w:val="00E21D2C"/>
    <w:rsid w:val="00E21D3C"/>
    <w:rsid w:val="00E21E03"/>
    <w:rsid w:val="00E21E50"/>
    <w:rsid w:val="00E21FF8"/>
    <w:rsid w:val="00E22003"/>
    <w:rsid w:val="00E2200C"/>
    <w:rsid w:val="00E2209E"/>
    <w:rsid w:val="00E22145"/>
    <w:rsid w:val="00E225BE"/>
    <w:rsid w:val="00E2268D"/>
    <w:rsid w:val="00E2268F"/>
    <w:rsid w:val="00E226CF"/>
    <w:rsid w:val="00E22798"/>
    <w:rsid w:val="00E2280A"/>
    <w:rsid w:val="00E22836"/>
    <w:rsid w:val="00E22889"/>
    <w:rsid w:val="00E228BC"/>
    <w:rsid w:val="00E228CC"/>
    <w:rsid w:val="00E228F1"/>
    <w:rsid w:val="00E22989"/>
    <w:rsid w:val="00E229A1"/>
    <w:rsid w:val="00E229A8"/>
    <w:rsid w:val="00E229B7"/>
    <w:rsid w:val="00E229FC"/>
    <w:rsid w:val="00E22B36"/>
    <w:rsid w:val="00E22B8C"/>
    <w:rsid w:val="00E22C25"/>
    <w:rsid w:val="00E22C9C"/>
    <w:rsid w:val="00E22CD4"/>
    <w:rsid w:val="00E22E0F"/>
    <w:rsid w:val="00E22EBD"/>
    <w:rsid w:val="00E22EF7"/>
    <w:rsid w:val="00E230E2"/>
    <w:rsid w:val="00E230FA"/>
    <w:rsid w:val="00E23454"/>
    <w:rsid w:val="00E23474"/>
    <w:rsid w:val="00E2360A"/>
    <w:rsid w:val="00E23897"/>
    <w:rsid w:val="00E23AB3"/>
    <w:rsid w:val="00E23B5B"/>
    <w:rsid w:val="00E23D2C"/>
    <w:rsid w:val="00E23D61"/>
    <w:rsid w:val="00E24096"/>
    <w:rsid w:val="00E241D6"/>
    <w:rsid w:val="00E241F8"/>
    <w:rsid w:val="00E24493"/>
    <w:rsid w:val="00E244F9"/>
    <w:rsid w:val="00E247E1"/>
    <w:rsid w:val="00E248CB"/>
    <w:rsid w:val="00E248F7"/>
    <w:rsid w:val="00E24A66"/>
    <w:rsid w:val="00E24A95"/>
    <w:rsid w:val="00E24A96"/>
    <w:rsid w:val="00E24B9B"/>
    <w:rsid w:val="00E24CA2"/>
    <w:rsid w:val="00E24DA2"/>
    <w:rsid w:val="00E24E2A"/>
    <w:rsid w:val="00E24E2C"/>
    <w:rsid w:val="00E24F18"/>
    <w:rsid w:val="00E24FA3"/>
    <w:rsid w:val="00E25062"/>
    <w:rsid w:val="00E2507F"/>
    <w:rsid w:val="00E251D3"/>
    <w:rsid w:val="00E252C0"/>
    <w:rsid w:val="00E253BC"/>
    <w:rsid w:val="00E25591"/>
    <w:rsid w:val="00E25741"/>
    <w:rsid w:val="00E25834"/>
    <w:rsid w:val="00E258BA"/>
    <w:rsid w:val="00E25AF5"/>
    <w:rsid w:val="00E25B49"/>
    <w:rsid w:val="00E25B82"/>
    <w:rsid w:val="00E25CA7"/>
    <w:rsid w:val="00E25CD8"/>
    <w:rsid w:val="00E25D35"/>
    <w:rsid w:val="00E25F35"/>
    <w:rsid w:val="00E25F7D"/>
    <w:rsid w:val="00E25FD2"/>
    <w:rsid w:val="00E25FDD"/>
    <w:rsid w:val="00E260C1"/>
    <w:rsid w:val="00E261FD"/>
    <w:rsid w:val="00E2635D"/>
    <w:rsid w:val="00E263D8"/>
    <w:rsid w:val="00E264DB"/>
    <w:rsid w:val="00E264FC"/>
    <w:rsid w:val="00E265DF"/>
    <w:rsid w:val="00E265ED"/>
    <w:rsid w:val="00E266A3"/>
    <w:rsid w:val="00E26707"/>
    <w:rsid w:val="00E26810"/>
    <w:rsid w:val="00E2683F"/>
    <w:rsid w:val="00E26968"/>
    <w:rsid w:val="00E269CE"/>
    <w:rsid w:val="00E26A8A"/>
    <w:rsid w:val="00E26AD9"/>
    <w:rsid w:val="00E26CEA"/>
    <w:rsid w:val="00E26CF9"/>
    <w:rsid w:val="00E26D48"/>
    <w:rsid w:val="00E26D5E"/>
    <w:rsid w:val="00E26DC3"/>
    <w:rsid w:val="00E26EE5"/>
    <w:rsid w:val="00E26FF7"/>
    <w:rsid w:val="00E27024"/>
    <w:rsid w:val="00E2703A"/>
    <w:rsid w:val="00E270AE"/>
    <w:rsid w:val="00E270E5"/>
    <w:rsid w:val="00E2754F"/>
    <w:rsid w:val="00E27700"/>
    <w:rsid w:val="00E2774E"/>
    <w:rsid w:val="00E27758"/>
    <w:rsid w:val="00E27AFF"/>
    <w:rsid w:val="00E27B01"/>
    <w:rsid w:val="00E27C6B"/>
    <w:rsid w:val="00E27CA0"/>
    <w:rsid w:val="00E27D13"/>
    <w:rsid w:val="00E27E3E"/>
    <w:rsid w:val="00E301DB"/>
    <w:rsid w:val="00E3041B"/>
    <w:rsid w:val="00E30515"/>
    <w:rsid w:val="00E3063B"/>
    <w:rsid w:val="00E3079D"/>
    <w:rsid w:val="00E307E2"/>
    <w:rsid w:val="00E30A0F"/>
    <w:rsid w:val="00E30A6E"/>
    <w:rsid w:val="00E30B6F"/>
    <w:rsid w:val="00E30BBC"/>
    <w:rsid w:val="00E30C1E"/>
    <w:rsid w:val="00E30D61"/>
    <w:rsid w:val="00E30D90"/>
    <w:rsid w:val="00E30E7D"/>
    <w:rsid w:val="00E30E92"/>
    <w:rsid w:val="00E3104E"/>
    <w:rsid w:val="00E311D1"/>
    <w:rsid w:val="00E31293"/>
    <w:rsid w:val="00E312FD"/>
    <w:rsid w:val="00E31392"/>
    <w:rsid w:val="00E314D3"/>
    <w:rsid w:val="00E3157E"/>
    <w:rsid w:val="00E315BC"/>
    <w:rsid w:val="00E315DA"/>
    <w:rsid w:val="00E31604"/>
    <w:rsid w:val="00E31619"/>
    <w:rsid w:val="00E31652"/>
    <w:rsid w:val="00E3167E"/>
    <w:rsid w:val="00E317B3"/>
    <w:rsid w:val="00E317D1"/>
    <w:rsid w:val="00E3181F"/>
    <w:rsid w:val="00E31A78"/>
    <w:rsid w:val="00E31B1C"/>
    <w:rsid w:val="00E31C62"/>
    <w:rsid w:val="00E32009"/>
    <w:rsid w:val="00E32066"/>
    <w:rsid w:val="00E32103"/>
    <w:rsid w:val="00E32202"/>
    <w:rsid w:val="00E3237B"/>
    <w:rsid w:val="00E32414"/>
    <w:rsid w:val="00E32465"/>
    <w:rsid w:val="00E32535"/>
    <w:rsid w:val="00E3255E"/>
    <w:rsid w:val="00E3259A"/>
    <w:rsid w:val="00E3276B"/>
    <w:rsid w:val="00E327DA"/>
    <w:rsid w:val="00E32802"/>
    <w:rsid w:val="00E3290E"/>
    <w:rsid w:val="00E32A4D"/>
    <w:rsid w:val="00E32B4E"/>
    <w:rsid w:val="00E32B88"/>
    <w:rsid w:val="00E32C29"/>
    <w:rsid w:val="00E32DB5"/>
    <w:rsid w:val="00E32DBC"/>
    <w:rsid w:val="00E32DF6"/>
    <w:rsid w:val="00E32E97"/>
    <w:rsid w:val="00E330BC"/>
    <w:rsid w:val="00E331D7"/>
    <w:rsid w:val="00E331DE"/>
    <w:rsid w:val="00E33218"/>
    <w:rsid w:val="00E3360B"/>
    <w:rsid w:val="00E336C4"/>
    <w:rsid w:val="00E3373D"/>
    <w:rsid w:val="00E337DE"/>
    <w:rsid w:val="00E3382F"/>
    <w:rsid w:val="00E338F1"/>
    <w:rsid w:val="00E33A2C"/>
    <w:rsid w:val="00E33AA6"/>
    <w:rsid w:val="00E33AD2"/>
    <w:rsid w:val="00E33BD8"/>
    <w:rsid w:val="00E34040"/>
    <w:rsid w:val="00E34060"/>
    <w:rsid w:val="00E34176"/>
    <w:rsid w:val="00E341AD"/>
    <w:rsid w:val="00E34259"/>
    <w:rsid w:val="00E342D5"/>
    <w:rsid w:val="00E3433E"/>
    <w:rsid w:val="00E3445D"/>
    <w:rsid w:val="00E345A9"/>
    <w:rsid w:val="00E345AC"/>
    <w:rsid w:val="00E34609"/>
    <w:rsid w:val="00E34693"/>
    <w:rsid w:val="00E346C7"/>
    <w:rsid w:val="00E347BB"/>
    <w:rsid w:val="00E34857"/>
    <w:rsid w:val="00E348EE"/>
    <w:rsid w:val="00E34941"/>
    <w:rsid w:val="00E34A20"/>
    <w:rsid w:val="00E34B09"/>
    <w:rsid w:val="00E34B88"/>
    <w:rsid w:val="00E34C5C"/>
    <w:rsid w:val="00E34CE5"/>
    <w:rsid w:val="00E34DDE"/>
    <w:rsid w:val="00E34E9E"/>
    <w:rsid w:val="00E34F14"/>
    <w:rsid w:val="00E35019"/>
    <w:rsid w:val="00E35131"/>
    <w:rsid w:val="00E351E0"/>
    <w:rsid w:val="00E35246"/>
    <w:rsid w:val="00E35285"/>
    <w:rsid w:val="00E355BE"/>
    <w:rsid w:val="00E3564C"/>
    <w:rsid w:val="00E35789"/>
    <w:rsid w:val="00E357F3"/>
    <w:rsid w:val="00E357F6"/>
    <w:rsid w:val="00E35883"/>
    <w:rsid w:val="00E3596B"/>
    <w:rsid w:val="00E35A8A"/>
    <w:rsid w:val="00E35B76"/>
    <w:rsid w:val="00E35C69"/>
    <w:rsid w:val="00E35C6F"/>
    <w:rsid w:val="00E35E1B"/>
    <w:rsid w:val="00E35F4F"/>
    <w:rsid w:val="00E35FBB"/>
    <w:rsid w:val="00E3600D"/>
    <w:rsid w:val="00E3608B"/>
    <w:rsid w:val="00E361C9"/>
    <w:rsid w:val="00E362D4"/>
    <w:rsid w:val="00E3661C"/>
    <w:rsid w:val="00E36637"/>
    <w:rsid w:val="00E3669D"/>
    <w:rsid w:val="00E36746"/>
    <w:rsid w:val="00E368D7"/>
    <w:rsid w:val="00E36959"/>
    <w:rsid w:val="00E369D6"/>
    <w:rsid w:val="00E36A1D"/>
    <w:rsid w:val="00E36BEC"/>
    <w:rsid w:val="00E36C5C"/>
    <w:rsid w:val="00E36EDC"/>
    <w:rsid w:val="00E36F2E"/>
    <w:rsid w:val="00E36F42"/>
    <w:rsid w:val="00E37008"/>
    <w:rsid w:val="00E3716F"/>
    <w:rsid w:val="00E371E5"/>
    <w:rsid w:val="00E371F2"/>
    <w:rsid w:val="00E372CF"/>
    <w:rsid w:val="00E373F7"/>
    <w:rsid w:val="00E37504"/>
    <w:rsid w:val="00E37543"/>
    <w:rsid w:val="00E375B9"/>
    <w:rsid w:val="00E376A1"/>
    <w:rsid w:val="00E37774"/>
    <w:rsid w:val="00E37888"/>
    <w:rsid w:val="00E378C1"/>
    <w:rsid w:val="00E37A88"/>
    <w:rsid w:val="00E37A8A"/>
    <w:rsid w:val="00E37AC5"/>
    <w:rsid w:val="00E37AFB"/>
    <w:rsid w:val="00E37C6D"/>
    <w:rsid w:val="00E37CB4"/>
    <w:rsid w:val="00E37CDA"/>
    <w:rsid w:val="00E37CDC"/>
    <w:rsid w:val="00E37D49"/>
    <w:rsid w:val="00E37E9C"/>
    <w:rsid w:val="00E40312"/>
    <w:rsid w:val="00E40320"/>
    <w:rsid w:val="00E403A1"/>
    <w:rsid w:val="00E403B6"/>
    <w:rsid w:val="00E404F4"/>
    <w:rsid w:val="00E406CC"/>
    <w:rsid w:val="00E4073F"/>
    <w:rsid w:val="00E40836"/>
    <w:rsid w:val="00E40871"/>
    <w:rsid w:val="00E409E8"/>
    <w:rsid w:val="00E40AC6"/>
    <w:rsid w:val="00E40C75"/>
    <w:rsid w:val="00E40D9E"/>
    <w:rsid w:val="00E40DF0"/>
    <w:rsid w:val="00E4100A"/>
    <w:rsid w:val="00E41083"/>
    <w:rsid w:val="00E41084"/>
    <w:rsid w:val="00E410C4"/>
    <w:rsid w:val="00E41237"/>
    <w:rsid w:val="00E41404"/>
    <w:rsid w:val="00E415B3"/>
    <w:rsid w:val="00E41780"/>
    <w:rsid w:val="00E41928"/>
    <w:rsid w:val="00E41929"/>
    <w:rsid w:val="00E41990"/>
    <w:rsid w:val="00E419C8"/>
    <w:rsid w:val="00E419CB"/>
    <w:rsid w:val="00E41A43"/>
    <w:rsid w:val="00E41A4A"/>
    <w:rsid w:val="00E41BE2"/>
    <w:rsid w:val="00E41CA3"/>
    <w:rsid w:val="00E41CB7"/>
    <w:rsid w:val="00E41DDA"/>
    <w:rsid w:val="00E41E06"/>
    <w:rsid w:val="00E41E41"/>
    <w:rsid w:val="00E41E87"/>
    <w:rsid w:val="00E41FCB"/>
    <w:rsid w:val="00E41FF8"/>
    <w:rsid w:val="00E420BD"/>
    <w:rsid w:val="00E4217E"/>
    <w:rsid w:val="00E422BE"/>
    <w:rsid w:val="00E4255E"/>
    <w:rsid w:val="00E425A1"/>
    <w:rsid w:val="00E42835"/>
    <w:rsid w:val="00E42875"/>
    <w:rsid w:val="00E429E7"/>
    <w:rsid w:val="00E42AE5"/>
    <w:rsid w:val="00E42B07"/>
    <w:rsid w:val="00E42B8D"/>
    <w:rsid w:val="00E42BC5"/>
    <w:rsid w:val="00E42BD5"/>
    <w:rsid w:val="00E42C62"/>
    <w:rsid w:val="00E42D6B"/>
    <w:rsid w:val="00E42D79"/>
    <w:rsid w:val="00E42D8A"/>
    <w:rsid w:val="00E42D95"/>
    <w:rsid w:val="00E42E25"/>
    <w:rsid w:val="00E42EB4"/>
    <w:rsid w:val="00E42EED"/>
    <w:rsid w:val="00E42F39"/>
    <w:rsid w:val="00E42F9A"/>
    <w:rsid w:val="00E43145"/>
    <w:rsid w:val="00E433A0"/>
    <w:rsid w:val="00E43460"/>
    <w:rsid w:val="00E434D6"/>
    <w:rsid w:val="00E435BC"/>
    <w:rsid w:val="00E436A9"/>
    <w:rsid w:val="00E436BA"/>
    <w:rsid w:val="00E436BE"/>
    <w:rsid w:val="00E43727"/>
    <w:rsid w:val="00E43776"/>
    <w:rsid w:val="00E43914"/>
    <w:rsid w:val="00E439DE"/>
    <w:rsid w:val="00E43B02"/>
    <w:rsid w:val="00E43C83"/>
    <w:rsid w:val="00E43E44"/>
    <w:rsid w:val="00E43E87"/>
    <w:rsid w:val="00E43F2E"/>
    <w:rsid w:val="00E43F95"/>
    <w:rsid w:val="00E441BB"/>
    <w:rsid w:val="00E44396"/>
    <w:rsid w:val="00E4465E"/>
    <w:rsid w:val="00E44697"/>
    <w:rsid w:val="00E4474F"/>
    <w:rsid w:val="00E44831"/>
    <w:rsid w:val="00E44840"/>
    <w:rsid w:val="00E448CA"/>
    <w:rsid w:val="00E449C4"/>
    <w:rsid w:val="00E44A49"/>
    <w:rsid w:val="00E44A8C"/>
    <w:rsid w:val="00E44B0A"/>
    <w:rsid w:val="00E44C24"/>
    <w:rsid w:val="00E44CCA"/>
    <w:rsid w:val="00E44F5A"/>
    <w:rsid w:val="00E44F94"/>
    <w:rsid w:val="00E45001"/>
    <w:rsid w:val="00E4503D"/>
    <w:rsid w:val="00E45043"/>
    <w:rsid w:val="00E450CF"/>
    <w:rsid w:val="00E451FC"/>
    <w:rsid w:val="00E4526A"/>
    <w:rsid w:val="00E452AB"/>
    <w:rsid w:val="00E452C1"/>
    <w:rsid w:val="00E45421"/>
    <w:rsid w:val="00E45446"/>
    <w:rsid w:val="00E455AD"/>
    <w:rsid w:val="00E4564B"/>
    <w:rsid w:val="00E4568C"/>
    <w:rsid w:val="00E4595A"/>
    <w:rsid w:val="00E45988"/>
    <w:rsid w:val="00E459E8"/>
    <w:rsid w:val="00E45B58"/>
    <w:rsid w:val="00E45B93"/>
    <w:rsid w:val="00E45C6A"/>
    <w:rsid w:val="00E45C98"/>
    <w:rsid w:val="00E45EB0"/>
    <w:rsid w:val="00E45FC4"/>
    <w:rsid w:val="00E46243"/>
    <w:rsid w:val="00E463AC"/>
    <w:rsid w:val="00E46468"/>
    <w:rsid w:val="00E465F7"/>
    <w:rsid w:val="00E46625"/>
    <w:rsid w:val="00E46689"/>
    <w:rsid w:val="00E46703"/>
    <w:rsid w:val="00E46877"/>
    <w:rsid w:val="00E468FA"/>
    <w:rsid w:val="00E4696E"/>
    <w:rsid w:val="00E4697C"/>
    <w:rsid w:val="00E46991"/>
    <w:rsid w:val="00E469F5"/>
    <w:rsid w:val="00E46A62"/>
    <w:rsid w:val="00E46A87"/>
    <w:rsid w:val="00E46AD5"/>
    <w:rsid w:val="00E46B46"/>
    <w:rsid w:val="00E46B88"/>
    <w:rsid w:val="00E46BC8"/>
    <w:rsid w:val="00E46CB7"/>
    <w:rsid w:val="00E46DDF"/>
    <w:rsid w:val="00E46E0F"/>
    <w:rsid w:val="00E46EB3"/>
    <w:rsid w:val="00E46EFF"/>
    <w:rsid w:val="00E46FF5"/>
    <w:rsid w:val="00E470AC"/>
    <w:rsid w:val="00E471AD"/>
    <w:rsid w:val="00E474EC"/>
    <w:rsid w:val="00E4754E"/>
    <w:rsid w:val="00E4754F"/>
    <w:rsid w:val="00E4755A"/>
    <w:rsid w:val="00E47758"/>
    <w:rsid w:val="00E47854"/>
    <w:rsid w:val="00E478BC"/>
    <w:rsid w:val="00E478BF"/>
    <w:rsid w:val="00E478D3"/>
    <w:rsid w:val="00E47A11"/>
    <w:rsid w:val="00E47A1D"/>
    <w:rsid w:val="00E47B29"/>
    <w:rsid w:val="00E47B4D"/>
    <w:rsid w:val="00E47BF3"/>
    <w:rsid w:val="00E47C6A"/>
    <w:rsid w:val="00E47C83"/>
    <w:rsid w:val="00E47CED"/>
    <w:rsid w:val="00E47E06"/>
    <w:rsid w:val="00E47F35"/>
    <w:rsid w:val="00E500B7"/>
    <w:rsid w:val="00E50169"/>
    <w:rsid w:val="00E5027E"/>
    <w:rsid w:val="00E50356"/>
    <w:rsid w:val="00E503FC"/>
    <w:rsid w:val="00E50476"/>
    <w:rsid w:val="00E5056F"/>
    <w:rsid w:val="00E505CC"/>
    <w:rsid w:val="00E50764"/>
    <w:rsid w:val="00E50769"/>
    <w:rsid w:val="00E507DA"/>
    <w:rsid w:val="00E508EC"/>
    <w:rsid w:val="00E50930"/>
    <w:rsid w:val="00E50942"/>
    <w:rsid w:val="00E50ACD"/>
    <w:rsid w:val="00E50B08"/>
    <w:rsid w:val="00E50B13"/>
    <w:rsid w:val="00E50B3E"/>
    <w:rsid w:val="00E50D31"/>
    <w:rsid w:val="00E50D45"/>
    <w:rsid w:val="00E51011"/>
    <w:rsid w:val="00E51035"/>
    <w:rsid w:val="00E510C8"/>
    <w:rsid w:val="00E5130D"/>
    <w:rsid w:val="00E5136B"/>
    <w:rsid w:val="00E5149C"/>
    <w:rsid w:val="00E514B1"/>
    <w:rsid w:val="00E51515"/>
    <w:rsid w:val="00E515BD"/>
    <w:rsid w:val="00E51619"/>
    <w:rsid w:val="00E51723"/>
    <w:rsid w:val="00E51732"/>
    <w:rsid w:val="00E517E9"/>
    <w:rsid w:val="00E51837"/>
    <w:rsid w:val="00E518C5"/>
    <w:rsid w:val="00E518D6"/>
    <w:rsid w:val="00E5198B"/>
    <w:rsid w:val="00E519CF"/>
    <w:rsid w:val="00E51BAB"/>
    <w:rsid w:val="00E51E01"/>
    <w:rsid w:val="00E51FFF"/>
    <w:rsid w:val="00E520E8"/>
    <w:rsid w:val="00E520F8"/>
    <w:rsid w:val="00E5229C"/>
    <w:rsid w:val="00E52369"/>
    <w:rsid w:val="00E52380"/>
    <w:rsid w:val="00E52424"/>
    <w:rsid w:val="00E52700"/>
    <w:rsid w:val="00E527A7"/>
    <w:rsid w:val="00E527FB"/>
    <w:rsid w:val="00E52857"/>
    <w:rsid w:val="00E528A5"/>
    <w:rsid w:val="00E52B37"/>
    <w:rsid w:val="00E52BF5"/>
    <w:rsid w:val="00E52C5E"/>
    <w:rsid w:val="00E52D4D"/>
    <w:rsid w:val="00E53299"/>
    <w:rsid w:val="00E533A4"/>
    <w:rsid w:val="00E533E3"/>
    <w:rsid w:val="00E534AC"/>
    <w:rsid w:val="00E53524"/>
    <w:rsid w:val="00E536E0"/>
    <w:rsid w:val="00E53773"/>
    <w:rsid w:val="00E53885"/>
    <w:rsid w:val="00E538CC"/>
    <w:rsid w:val="00E538CD"/>
    <w:rsid w:val="00E538E4"/>
    <w:rsid w:val="00E538E8"/>
    <w:rsid w:val="00E538F7"/>
    <w:rsid w:val="00E53A47"/>
    <w:rsid w:val="00E53B2A"/>
    <w:rsid w:val="00E53C46"/>
    <w:rsid w:val="00E53EC1"/>
    <w:rsid w:val="00E53EC6"/>
    <w:rsid w:val="00E53EF5"/>
    <w:rsid w:val="00E53FB8"/>
    <w:rsid w:val="00E540BE"/>
    <w:rsid w:val="00E5410D"/>
    <w:rsid w:val="00E5415D"/>
    <w:rsid w:val="00E541C8"/>
    <w:rsid w:val="00E54236"/>
    <w:rsid w:val="00E54292"/>
    <w:rsid w:val="00E5433D"/>
    <w:rsid w:val="00E54405"/>
    <w:rsid w:val="00E5489F"/>
    <w:rsid w:val="00E548C1"/>
    <w:rsid w:val="00E54943"/>
    <w:rsid w:val="00E54993"/>
    <w:rsid w:val="00E549EB"/>
    <w:rsid w:val="00E54BC5"/>
    <w:rsid w:val="00E54C05"/>
    <w:rsid w:val="00E54C5E"/>
    <w:rsid w:val="00E54D36"/>
    <w:rsid w:val="00E54D3C"/>
    <w:rsid w:val="00E54D55"/>
    <w:rsid w:val="00E54D6C"/>
    <w:rsid w:val="00E54DEB"/>
    <w:rsid w:val="00E54E2E"/>
    <w:rsid w:val="00E54E2F"/>
    <w:rsid w:val="00E54E6A"/>
    <w:rsid w:val="00E54FFD"/>
    <w:rsid w:val="00E5501D"/>
    <w:rsid w:val="00E550D7"/>
    <w:rsid w:val="00E550F5"/>
    <w:rsid w:val="00E5510E"/>
    <w:rsid w:val="00E5517F"/>
    <w:rsid w:val="00E551DB"/>
    <w:rsid w:val="00E55392"/>
    <w:rsid w:val="00E553FA"/>
    <w:rsid w:val="00E55851"/>
    <w:rsid w:val="00E55A62"/>
    <w:rsid w:val="00E55A7A"/>
    <w:rsid w:val="00E55AC5"/>
    <w:rsid w:val="00E55AE7"/>
    <w:rsid w:val="00E55C97"/>
    <w:rsid w:val="00E55CA0"/>
    <w:rsid w:val="00E55CDE"/>
    <w:rsid w:val="00E55EE6"/>
    <w:rsid w:val="00E55F00"/>
    <w:rsid w:val="00E5607B"/>
    <w:rsid w:val="00E563C3"/>
    <w:rsid w:val="00E563F7"/>
    <w:rsid w:val="00E56437"/>
    <w:rsid w:val="00E56453"/>
    <w:rsid w:val="00E5649D"/>
    <w:rsid w:val="00E564DB"/>
    <w:rsid w:val="00E56519"/>
    <w:rsid w:val="00E56539"/>
    <w:rsid w:val="00E5655C"/>
    <w:rsid w:val="00E56593"/>
    <w:rsid w:val="00E56652"/>
    <w:rsid w:val="00E56759"/>
    <w:rsid w:val="00E567DC"/>
    <w:rsid w:val="00E567E2"/>
    <w:rsid w:val="00E56832"/>
    <w:rsid w:val="00E568E1"/>
    <w:rsid w:val="00E5697A"/>
    <w:rsid w:val="00E569C1"/>
    <w:rsid w:val="00E569DE"/>
    <w:rsid w:val="00E56B30"/>
    <w:rsid w:val="00E56B3A"/>
    <w:rsid w:val="00E56B8B"/>
    <w:rsid w:val="00E56C73"/>
    <w:rsid w:val="00E56FC2"/>
    <w:rsid w:val="00E57002"/>
    <w:rsid w:val="00E5707E"/>
    <w:rsid w:val="00E570E1"/>
    <w:rsid w:val="00E572B2"/>
    <w:rsid w:val="00E57339"/>
    <w:rsid w:val="00E57398"/>
    <w:rsid w:val="00E574AF"/>
    <w:rsid w:val="00E5756E"/>
    <w:rsid w:val="00E576C1"/>
    <w:rsid w:val="00E577DF"/>
    <w:rsid w:val="00E57ADD"/>
    <w:rsid w:val="00E57BDC"/>
    <w:rsid w:val="00E57C07"/>
    <w:rsid w:val="00E57CE9"/>
    <w:rsid w:val="00E57D1C"/>
    <w:rsid w:val="00E57F4C"/>
    <w:rsid w:val="00E57F4E"/>
    <w:rsid w:val="00E60142"/>
    <w:rsid w:val="00E60279"/>
    <w:rsid w:val="00E602BF"/>
    <w:rsid w:val="00E60409"/>
    <w:rsid w:val="00E60447"/>
    <w:rsid w:val="00E604A9"/>
    <w:rsid w:val="00E604D5"/>
    <w:rsid w:val="00E604F7"/>
    <w:rsid w:val="00E60595"/>
    <w:rsid w:val="00E6064F"/>
    <w:rsid w:val="00E6071D"/>
    <w:rsid w:val="00E6074E"/>
    <w:rsid w:val="00E6089A"/>
    <w:rsid w:val="00E60A3D"/>
    <w:rsid w:val="00E60AAA"/>
    <w:rsid w:val="00E60AAB"/>
    <w:rsid w:val="00E60AD0"/>
    <w:rsid w:val="00E60C86"/>
    <w:rsid w:val="00E60CDE"/>
    <w:rsid w:val="00E60D16"/>
    <w:rsid w:val="00E60E66"/>
    <w:rsid w:val="00E60E6A"/>
    <w:rsid w:val="00E60E7F"/>
    <w:rsid w:val="00E60F93"/>
    <w:rsid w:val="00E610AE"/>
    <w:rsid w:val="00E610DF"/>
    <w:rsid w:val="00E610EA"/>
    <w:rsid w:val="00E610F1"/>
    <w:rsid w:val="00E61152"/>
    <w:rsid w:val="00E6127C"/>
    <w:rsid w:val="00E612E7"/>
    <w:rsid w:val="00E61368"/>
    <w:rsid w:val="00E613AE"/>
    <w:rsid w:val="00E613BF"/>
    <w:rsid w:val="00E613E5"/>
    <w:rsid w:val="00E614E9"/>
    <w:rsid w:val="00E618D8"/>
    <w:rsid w:val="00E61BA4"/>
    <w:rsid w:val="00E61C82"/>
    <w:rsid w:val="00E61DFD"/>
    <w:rsid w:val="00E61E7C"/>
    <w:rsid w:val="00E61F26"/>
    <w:rsid w:val="00E61FBA"/>
    <w:rsid w:val="00E62019"/>
    <w:rsid w:val="00E620D3"/>
    <w:rsid w:val="00E62163"/>
    <w:rsid w:val="00E623C4"/>
    <w:rsid w:val="00E623C6"/>
    <w:rsid w:val="00E623D3"/>
    <w:rsid w:val="00E625B5"/>
    <w:rsid w:val="00E62641"/>
    <w:rsid w:val="00E62748"/>
    <w:rsid w:val="00E62773"/>
    <w:rsid w:val="00E62911"/>
    <w:rsid w:val="00E629ED"/>
    <w:rsid w:val="00E62B23"/>
    <w:rsid w:val="00E62BAF"/>
    <w:rsid w:val="00E62CFE"/>
    <w:rsid w:val="00E62D82"/>
    <w:rsid w:val="00E62F78"/>
    <w:rsid w:val="00E62F84"/>
    <w:rsid w:val="00E62FA8"/>
    <w:rsid w:val="00E62FB8"/>
    <w:rsid w:val="00E62FF5"/>
    <w:rsid w:val="00E632ED"/>
    <w:rsid w:val="00E632F2"/>
    <w:rsid w:val="00E635BE"/>
    <w:rsid w:val="00E6365B"/>
    <w:rsid w:val="00E637CD"/>
    <w:rsid w:val="00E63902"/>
    <w:rsid w:val="00E63976"/>
    <w:rsid w:val="00E63A05"/>
    <w:rsid w:val="00E63C7E"/>
    <w:rsid w:val="00E63CD6"/>
    <w:rsid w:val="00E63D01"/>
    <w:rsid w:val="00E63F19"/>
    <w:rsid w:val="00E64143"/>
    <w:rsid w:val="00E641C2"/>
    <w:rsid w:val="00E64219"/>
    <w:rsid w:val="00E64365"/>
    <w:rsid w:val="00E64588"/>
    <w:rsid w:val="00E64706"/>
    <w:rsid w:val="00E647A8"/>
    <w:rsid w:val="00E64800"/>
    <w:rsid w:val="00E64895"/>
    <w:rsid w:val="00E648F3"/>
    <w:rsid w:val="00E64952"/>
    <w:rsid w:val="00E649F8"/>
    <w:rsid w:val="00E64B7C"/>
    <w:rsid w:val="00E64C2E"/>
    <w:rsid w:val="00E64C5A"/>
    <w:rsid w:val="00E64D23"/>
    <w:rsid w:val="00E64D5C"/>
    <w:rsid w:val="00E64D8A"/>
    <w:rsid w:val="00E64D9A"/>
    <w:rsid w:val="00E64E79"/>
    <w:rsid w:val="00E64EDB"/>
    <w:rsid w:val="00E64F49"/>
    <w:rsid w:val="00E64F6C"/>
    <w:rsid w:val="00E65176"/>
    <w:rsid w:val="00E6519A"/>
    <w:rsid w:val="00E6541F"/>
    <w:rsid w:val="00E654C0"/>
    <w:rsid w:val="00E654E7"/>
    <w:rsid w:val="00E654F1"/>
    <w:rsid w:val="00E65509"/>
    <w:rsid w:val="00E65590"/>
    <w:rsid w:val="00E657E1"/>
    <w:rsid w:val="00E65AC2"/>
    <w:rsid w:val="00E65AD1"/>
    <w:rsid w:val="00E65B53"/>
    <w:rsid w:val="00E65C34"/>
    <w:rsid w:val="00E65D90"/>
    <w:rsid w:val="00E65E88"/>
    <w:rsid w:val="00E65FD7"/>
    <w:rsid w:val="00E6617D"/>
    <w:rsid w:val="00E662B9"/>
    <w:rsid w:val="00E663A9"/>
    <w:rsid w:val="00E663CC"/>
    <w:rsid w:val="00E663D6"/>
    <w:rsid w:val="00E6643B"/>
    <w:rsid w:val="00E665B5"/>
    <w:rsid w:val="00E666DC"/>
    <w:rsid w:val="00E6680E"/>
    <w:rsid w:val="00E668FB"/>
    <w:rsid w:val="00E6691A"/>
    <w:rsid w:val="00E6699F"/>
    <w:rsid w:val="00E66B0C"/>
    <w:rsid w:val="00E66BEA"/>
    <w:rsid w:val="00E66C3F"/>
    <w:rsid w:val="00E66CF8"/>
    <w:rsid w:val="00E66CF9"/>
    <w:rsid w:val="00E66DCA"/>
    <w:rsid w:val="00E66E5A"/>
    <w:rsid w:val="00E66FD8"/>
    <w:rsid w:val="00E67028"/>
    <w:rsid w:val="00E671A0"/>
    <w:rsid w:val="00E67295"/>
    <w:rsid w:val="00E674D4"/>
    <w:rsid w:val="00E67539"/>
    <w:rsid w:val="00E6775D"/>
    <w:rsid w:val="00E678D4"/>
    <w:rsid w:val="00E6796E"/>
    <w:rsid w:val="00E67981"/>
    <w:rsid w:val="00E67AB4"/>
    <w:rsid w:val="00E67B43"/>
    <w:rsid w:val="00E67B7C"/>
    <w:rsid w:val="00E67BCE"/>
    <w:rsid w:val="00E67BD5"/>
    <w:rsid w:val="00E67FEA"/>
    <w:rsid w:val="00E70062"/>
    <w:rsid w:val="00E70217"/>
    <w:rsid w:val="00E70263"/>
    <w:rsid w:val="00E70334"/>
    <w:rsid w:val="00E70359"/>
    <w:rsid w:val="00E70472"/>
    <w:rsid w:val="00E705DE"/>
    <w:rsid w:val="00E7075C"/>
    <w:rsid w:val="00E70787"/>
    <w:rsid w:val="00E70811"/>
    <w:rsid w:val="00E70966"/>
    <w:rsid w:val="00E70A2E"/>
    <w:rsid w:val="00E70B46"/>
    <w:rsid w:val="00E70C3C"/>
    <w:rsid w:val="00E70C5A"/>
    <w:rsid w:val="00E70C81"/>
    <w:rsid w:val="00E70DB7"/>
    <w:rsid w:val="00E70E27"/>
    <w:rsid w:val="00E70E7B"/>
    <w:rsid w:val="00E70F4F"/>
    <w:rsid w:val="00E70FCD"/>
    <w:rsid w:val="00E712AB"/>
    <w:rsid w:val="00E71333"/>
    <w:rsid w:val="00E713D5"/>
    <w:rsid w:val="00E713E4"/>
    <w:rsid w:val="00E7146A"/>
    <w:rsid w:val="00E7149C"/>
    <w:rsid w:val="00E714D4"/>
    <w:rsid w:val="00E71722"/>
    <w:rsid w:val="00E7188B"/>
    <w:rsid w:val="00E7190D"/>
    <w:rsid w:val="00E71952"/>
    <w:rsid w:val="00E719F3"/>
    <w:rsid w:val="00E71A85"/>
    <w:rsid w:val="00E71BB0"/>
    <w:rsid w:val="00E71D3B"/>
    <w:rsid w:val="00E71F1E"/>
    <w:rsid w:val="00E72095"/>
    <w:rsid w:val="00E72213"/>
    <w:rsid w:val="00E722EB"/>
    <w:rsid w:val="00E7236E"/>
    <w:rsid w:val="00E723C0"/>
    <w:rsid w:val="00E7253B"/>
    <w:rsid w:val="00E72679"/>
    <w:rsid w:val="00E72681"/>
    <w:rsid w:val="00E726DC"/>
    <w:rsid w:val="00E727C8"/>
    <w:rsid w:val="00E728C3"/>
    <w:rsid w:val="00E72932"/>
    <w:rsid w:val="00E72A3F"/>
    <w:rsid w:val="00E72ABA"/>
    <w:rsid w:val="00E72C45"/>
    <w:rsid w:val="00E72D92"/>
    <w:rsid w:val="00E72F34"/>
    <w:rsid w:val="00E73176"/>
    <w:rsid w:val="00E733C4"/>
    <w:rsid w:val="00E733FF"/>
    <w:rsid w:val="00E7347D"/>
    <w:rsid w:val="00E734AA"/>
    <w:rsid w:val="00E734DD"/>
    <w:rsid w:val="00E734FB"/>
    <w:rsid w:val="00E737BE"/>
    <w:rsid w:val="00E73869"/>
    <w:rsid w:val="00E739C1"/>
    <w:rsid w:val="00E73A18"/>
    <w:rsid w:val="00E73D90"/>
    <w:rsid w:val="00E73E70"/>
    <w:rsid w:val="00E73E86"/>
    <w:rsid w:val="00E73F86"/>
    <w:rsid w:val="00E7415C"/>
    <w:rsid w:val="00E7416F"/>
    <w:rsid w:val="00E7418D"/>
    <w:rsid w:val="00E74304"/>
    <w:rsid w:val="00E74324"/>
    <w:rsid w:val="00E74656"/>
    <w:rsid w:val="00E7472E"/>
    <w:rsid w:val="00E747D2"/>
    <w:rsid w:val="00E748B4"/>
    <w:rsid w:val="00E74906"/>
    <w:rsid w:val="00E749D2"/>
    <w:rsid w:val="00E74A67"/>
    <w:rsid w:val="00E74C31"/>
    <w:rsid w:val="00E74D6B"/>
    <w:rsid w:val="00E74DEF"/>
    <w:rsid w:val="00E74E92"/>
    <w:rsid w:val="00E74F24"/>
    <w:rsid w:val="00E74F6D"/>
    <w:rsid w:val="00E750E6"/>
    <w:rsid w:val="00E751DF"/>
    <w:rsid w:val="00E753C8"/>
    <w:rsid w:val="00E7541D"/>
    <w:rsid w:val="00E7558A"/>
    <w:rsid w:val="00E756F2"/>
    <w:rsid w:val="00E75800"/>
    <w:rsid w:val="00E75950"/>
    <w:rsid w:val="00E75A97"/>
    <w:rsid w:val="00E75ACD"/>
    <w:rsid w:val="00E75B41"/>
    <w:rsid w:val="00E75C3E"/>
    <w:rsid w:val="00E75CDB"/>
    <w:rsid w:val="00E75E15"/>
    <w:rsid w:val="00E75FB8"/>
    <w:rsid w:val="00E76025"/>
    <w:rsid w:val="00E7612E"/>
    <w:rsid w:val="00E76285"/>
    <w:rsid w:val="00E764C4"/>
    <w:rsid w:val="00E7652C"/>
    <w:rsid w:val="00E76760"/>
    <w:rsid w:val="00E767DC"/>
    <w:rsid w:val="00E76B4C"/>
    <w:rsid w:val="00E76C0B"/>
    <w:rsid w:val="00E76C41"/>
    <w:rsid w:val="00E76DC9"/>
    <w:rsid w:val="00E76E4F"/>
    <w:rsid w:val="00E76EDE"/>
    <w:rsid w:val="00E76EE0"/>
    <w:rsid w:val="00E76F01"/>
    <w:rsid w:val="00E76F07"/>
    <w:rsid w:val="00E770FC"/>
    <w:rsid w:val="00E77297"/>
    <w:rsid w:val="00E772CA"/>
    <w:rsid w:val="00E77336"/>
    <w:rsid w:val="00E774B8"/>
    <w:rsid w:val="00E77561"/>
    <w:rsid w:val="00E77562"/>
    <w:rsid w:val="00E77630"/>
    <w:rsid w:val="00E7766A"/>
    <w:rsid w:val="00E77702"/>
    <w:rsid w:val="00E7772D"/>
    <w:rsid w:val="00E77786"/>
    <w:rsid w:val="00E7793D"/>
    <w:rsid w:val="00E779B9"/>
    <w:rsid w:val="00E77A3C"/>
    <w:rsid w:val="00E77A9A"/>
    <w:rsid w:val="00E77B4D"/>
    <w:rsid w:val="00E77B79"/>
    <w:rsid w:val="00E77B9E"/>
    <w:rsid w:val="00E77BC6"/>
    <w:rsid w:val="00E77D98"/>
    <w:rsid w:val="00E77DD7"/>
    <w:rsid w:val="00E800CC"/>
    <w:rsid w:val="00E800F6"/>
    <w:rsid w:val="00E8015E"/>
    <w:rsid w:val="00E8020C"/>
    <w:rsid w:val="00E802A1"/>
    <w:rsid w:val="00E802B2"/>
    <w:rsid w:val="00E802E7"/>
    <w:rsid w:val="00E802F5"/>
    <w:rsid w:val="00E80362"/>
    <w:rsid w:val="00E803B2"/>
    <w:rsid w:val="00E8043D"/>
    <w:rsid w:val="00E8044B"/>
    <w:rsid w:val="00E8063E"/>
    <w:rsid w:val="00E806F6"/>
    <w:rsid w:val="00E807AC"/>
    <w:rsid w:val="00E80895"/>
    <w:rsid w:val="00E808E4"/>
    <w:rsid w:val="00E809D7"/>
    <w:rsid w:val="00E80AFF"/>
    <w:rsid w:val="00E80C17"/>
    <w:rsid w:val="00E80C30"/>
    <w:rsid w:val="00E80D56"/>
    <w:rsid w:val="00E80EE3"/>
    <w:rsid w:val="00E80F2C"/>
    <w:rsid w:val="00E80F85"/>
    <w:rsid w:val="00E81100"/>
    <w:rsid w:val="00E81340"/>
    <w:rsid w:val="00E81423"/>
    <w:rsid w:val="00E8160E"/>
    <w:rsid w:val="00E816EC"/>
    <w:rsid w:val="00E817B0"/>
    <w:rsid w:val="00E819C3"/>
    <w:rsid w:val="00E81A7F"/>
    <w:rsid w:val="00E81AC1"/>
    <w:rsid w:val="00E81B99"/>
    <w:rsid w:val="00E81BA6"/>
    <w:rsid w:val="00E81DB0"/>
    <w:rsid w:val="00E81DCB"/>
    <w:rsid w:val="00E81E47"/>
    <w:rsid w:val="00E81E4F"/>
    <w:rsid w:val="00E81E51"/>
    <w:rsid w:val="00E81EB9"/>
    <w:rsid w:val="00E81FAB"/>
    <w:rsid w:val="00E82008"/>
    <w:rsid w:val="00E8206F"/>
    <w:rsid w:val="00E820C3"/>
    <w:rsid w:val="00E8220E"/>
    <w:rsid w:val="00E82638"/>
    <w:rsid w:val="00E82855"/>
    <w:rsid w:val="00E828D6"/>
    <w:rsid w:val="00E828EC"/>
    <w:rsid w:val="00E82977"/>
    <w:rsid w:val="00E82B8A"/>
    <w:rsid w:val="00E82C07"/>
    <w:rsid w:val="00E82D34"/>
    <w:rsid w:val="00E82E89"/>
    <w:rsid w:val="00E82EA5"/>
    <w:rsid w:val="00E82EB6"/>
    <w:rsid w:val="00E82FB3"/>
    <w:rsid w:val="00E83077"/>
    <w:rsid w:val="00E83132"/>
    <w:rsid w:val="00E831A7"/>
    <w:rsid w:val="00E83240"/>
    <w:rsid w:val="00E83276"/>
    <w:rsid w:val="00E83373"/>
    <w:rsid w:val="00E83485"/>
    <w:rsid w:val="00E8384D"/>
    <w:rsid w:val="00E838BC"/>
    <w:rsid w:val="00E83900"/>
    <w:rsid w:val="00E83B62"/>
    <w:rsid w:val="00E83DEA"/>
    <w:rsid w:val="00E83EC5"/>
    <w:rsid w:val="00E8413A"/>
    <w:rsid w:val="00E8416F"/>
    <w:rsid w:val="00E841D7"/>
    <w:rsid w:val="00E841E7"/>
    <w:rsid w:val="00E842F6"/>
    <w:rsid w:val="00E84382"/>
    <w:rsid w:val="00E84438"/>
    <w:rsid w:val="00E844CC"/>
    <w:rsid w:val="00E8453F"/>
    <w:rsid w:val="00E84671"/>
    <w:rsid w:val="00E847F4"/>
    <w:rsid w:val="00E8494D"/>
    <w:rsid w:val="00E84A08"/>
    <w:rsid w:val="00E84A87"/>
    <w:rsid w:val="00E84AD8"/>
    <w:rsid w:val="00E84B35"/>
    <w:rsid w:val="00E84B77"/>
    <w:rsid w:val="00E84C4F"/>
    <w:rsid w:val="00E84D23"/>
    <w:rsid w:val="00E84E55"/>
    <w:rsid w:val="00E84E88"/>
    <w:rsid w:val="00E84F0C"/>
    <w:rsid w:val="00E851E4"/>
    <w:rsid w:val="00E8528B"/>
    <w:rsid w:val="00E8529C"/>
    <w:rsid w:val="00E85537"/>
    <w:rsid w:val="00E85765"/>
    <w:rsid w:val="00E859A0"/>
    <w:rsid w:val="00E859CC"/>
    <w:rsid w:val="00E85B9C"/>
    <w:rsid w:val="00E85C46"/>
    <w:rsid w:val="00E85DC1"/>
    <w:rsid w:val="00E85F15"/>
    <w:rsid w:val="00E85F18"/>
    <w:rsid w:val="00E85FC5"/>
    <w:rsid w:val="00E8601C"/>
    <w:rsid w:val="00E8635B"/>
    <w:rsid w:val="00E86373"/>
    <w:rsid w:val="00E86375"/>
    <w:rsid w:val="00E8644F"/>
    <w:rsid w:val="00E86630"/>
    <w:rsid w:val="00E86683"/>
    <w:rsid w:val="00E8672F"/>
    <w:rsid w:val="00E86811"/>
    <w:rsid w:val="00E86874"/>
    <w:rsid w:val="00E86980"/>
    <w:rsid w:val="00E869B6"/>
    <w:rsid w:val="00E869F5"/>
    <w:rsid w:val="00E86A44"/>
    <w:rsid w:val="00E86B16"/>
    <w:rsid w:val="00E86B8A"/>
    <w:rsid w:val="00E86C6A"/>
    <w:rsid w:val="00E86C7D"/>
    <w:rsid w:val="00E86DD5"/>
    <w:rsid w:val="00E86E7F"/>
    <w:rsid w:val="00E8702A"/>
    <w:rsid w:val="00E87095"/>
    <w:rsid w:val="00E871E4"/>
    <w:rsid w:val="00E87203"/>
    <w:rsid w:val="00E87396"/>
    <w:rsid w:val="00E8747D"/>
    <w:rsid w:val="00E874CF"/>
    <w:rsid w:val="00E874F9"/>
    <w:rsid w:val="00E875A3"/>
    <w:rsid w:val="00E8761E"/>
    <w:rsid w:val="00E8762A"/>
    <w:rsid w:val="00E8772A"/>
    <w:rsid w:val="00E8786D"/>
    <w:rsid w:val="00E87935"/>
    <w:rsid w:val="00E8798D"/>
    <w:rsid w:val="00E87A31"/>
    <w:rsid w:val="00E87C1E"/>
    <w:rsid w:val="00E87F73"/>
    <w:rsid w:val="00E87FF3"/>
    <w:rsid w:val="00E90328"/>
    <w:rsid w:val="00E904B0"/>
    <w:rsid w:val="00E904C1"/>
    <w:rsid w:val="00E90584"/>
    <w:rsid w:val="00E905C3"/>
    <w:rsid w:val="00E90646"/>
    <w:rsid w:val="00E90695"/>
    <w:rsid w:val="00E9072E"/>
    <w:rsid w:val="00E907B1"/>
    <w:rsid w:val="00E90854"/>
    <w:rsid w:val="00E90920"/>
    <w:rsid w:val="00E90939"/>
    <w:rsid w:val="00E90A7F"/>
    <w:rsid w:val="00E90AC7"/>
    <w:rsid w:val="00E90CFA"/>
    <w:rsid w:val="00E90E03"/>
    <w:rsid w:val="00E912C6"/>
    <w:rsid w:val="00E913F2"/>
    <w:rsid w:val="00E91408"/>
    <w:rsid w:val="00E915DF"/>
    <w:rsid w:val="00E9167A"/>
    <w:rsid w:val="00E917D7"/>
    <w:rsid w:val="00E91A59"/>
    <w:rsid w:val="00E91AF0"/>
    <w:rsid w:val="00E91B0D"/>
    <w:rsid w:val="00E91C1E"/>
    <w:rsid w:val="00E91C83"/>
    <w:rsid w:val="00E91DCC"/>
    <w:rsid w:val="00E91DD7"/>
    <w:rsid w:val="00E91E66"/>
    <w:rsid w:val="00E91F04"/>
    <w:rsid w:val="00E92099"/>
    <w:rsid w:val="00E922EC"/>
    <w:rsid w:val="00E923B6"/>
    <w:rsid w:val="00E923FF"/>
    <w:rsid w:val="00E924B8"/>
    <w:rsid w:val="00E924B9"/>
    <w:rsid w:val="00E92536"/>
    <w:rsid w:val="00E92551"/>
    <w:rsid w:val="00E926DB"/>
    <w:rsid w:val="00E9270E"/>
    <w:rsid w:val="00E92918"/>
    <w:rsid w:val="00E92A1F"/>
    <w:rsid w:val="00E92AC0"/>
    <w:rsid w:val="00E92BD7"/>
    <w:rsid w:val="00E92C0E"/>
    <w:rsid w:val="00E92C1D"/>
    <w:rsid w:val="00E92D34"/>
    <w:rsid w:val="00E92DDB"/>
    <w:rsid w:val="00E92F3A"/>
    <w:rsid w:val="00E92FC1"/>
    <w:rsid w:val="00E93005"/>
    <w:rsid w:val="00E930AE"/>
    <w:rsid w:val="00E9317F"/>
    <w:rsid w:val="00E932A8"/>
    <w:rsid w:val="00E9330D"/>
    <w:rsid w:val="00E9342E"/>
    <w:rsid w:val="00E9343E"/>
    <w:rsid w:val="00E935D7"/>
    <w:rsid w:val="00E935FC"/>
    <w:rsid w:val="00E93690"/>
    <w:rsid w:val="00E93784"/>
    <w:rsid w:val="00E938FB"/>
    <w:rsid w:val="00E93B87"/>
    <w:rsid w:val="00E93D4C"/>
    <w:rsid w:val="00E93DA7"/>
    <w:rsid w:val="00E93E00"/>
    <w:rsid w:val="00E93E0D"/>
    <w:rsid w:val="00E93E2F"/>
    <w:rsid w:val="00E93FE3"/>
    <w:rsid w:val="00E94037"/>
    <w:rsid w:val="00E94048"/>
    <w:rsid w:val="00E940B6"/>
    <w:rsid w:val="00E9450D"/>
    <w:rsid w:val="00E9452E"/>
    <w:rsid w:val="00E945CA"/>
    <w:rsid w:val="00E946CE"/>
    <w:rsid w:val="00E947BB"/>
    <w:rsid w:val="00E94892"/>
    <w:rsid w:val="00E94896"/>
    <w:rsid w:val="00E94999"/>
    <w:rsid w:val="00E949B0"/>
    <w:rsid w:val="00E94AFC"/>
    <w:rsid w:val="00E94C50"/>
    <w:rsid w:val="00E94C58"/>
    <w:rsid w:val="00E94C6E"/>
    <w:rsid w:val="00E94DE3"/>
    <w:rsid w:val="00E94E67"/>
    <w:rsid w:val="00E94ED2"/>
    <w:rsid w:val="00E94EFA"/>
    <w:rsid w:val="00E94F77"/>
    <w:rsid w:val="00E94F90"/>
    <w:rsid w:val="00E950CC"/>
    <w:rsid w:val="00E95387"/>
    <w:rsid w:val="00E9539F"/>
    <w:rsid w:val="00E953D5"/>
    <w:rsid w:val="00E9553B"/>
    <w:rsid w:val="00E9555F"/>
    <w:rsid w:val="00E95649"/>
    <w:rsid w:val="00E95759"/>
    <w:rsid w:val="00E9577A"/>
    <w:rsid w:val="00E957F4"/>
    <w:rsid w:val="00E9580D"/>
    <w:rsid w:val="00E958CA"/>
    <w:rsid w:val="00E9594C"/>
    <w:rsid w:val="00E95994"/>
    <w:rsid w:val="00E95B1B"/>
    <w:rsid w:val="00E95CC0"/>
    <w:rsid w:val="00E95D0A"/>
    <w:rsid w:val="00E95DF4"/>
    <w:rsid w:val="00E95FCC"/>
    <w:rsid w:val="00E96040"/>
    <w:rsid w:val="00E96041"/>
    <w:rsid w:val="00E960DB"/>
    <w:rsid w:val="00E962A2"/>
    <w:rsid w:val="00E964DE"/>
    <w:rsid w:val="00E964E5"/>
    <w:rsid w:val="00E96513"/>
    <w:rsid w:val="00E96516"/>
    <w:rsid w:val="00E9652A"/>
    <w:rsid w:val="00E96581"/>
    <w:rsid w:val="00E96622"/>
    <w:rsid w:val="00E96649"/>
    <w:rsid w:val="00E96654"/>
    <w:rsid w:val="00E96789"/>
    <w:rsid w:val="00E968A1"/>
    <w:rsid w:val="00E96A4C"/>
    <w:rsid w:val="00E96ABB"/>
    <w:rsid w:val="00E96B1B"/>
    <w:rsid w:val="00E96C12"/>
    <w:rsid w:val="00E96F41"/>
    <w:rsid w:val="00E970A8"/>
    <w:rsid w:val="00E97294"/>
    <w:rsid w:val="00E972C0"/>
    <w:rsid w:val="00E9731E"/>
    <w:rsid w:val="00E973D5"/>
    <w:rsid w:val="00E97406"/>
    <w:rsid w:val="00E97442"/>
    <w:rsid w:val="00E9752F"/>
    <w:rsid w:val="00E97533"/>
    <w:rsid w:val="00E97855"/>
    <w:rsid w:val="00E9788D"/>
    <w:rsid w:val="00E9794A"/>
    <w:rsid w:val="00E97D58"/>
    <w:rsid w:val="00E97D89"/>
    <w:rsid w:val="00E97DBE"/>
    <w:rsid w:val="00E97E6A"/>
    <w:rsid w:val="00E97F67"/>
    <w:rsid w:val="00E97F95"/>
    <w:rsid w:val="00E97FAF"/>
    <w:rsid w:val="00EA0049"/>
    <w:rsid w:val="00EA0225"/>
    <w:rsid w:val="00EA0241"/>
    <w:rsid w:val="00EA0442"/>
    <w:rsid w:val="00EA0456"/>
    <w:rsid w:val="00EA04CA"/>
    <w:rsid w:val="00EA04E3"/>
    <w:rsid w:val="00EA05B6"/>
    <w:rsid w:val="00EA0680"/>
    <w:rsid w:val="00EA06EC"/>
    <w:rsid w:val="00EA0902"/>
    <w:rsid w:val="00EA095F"/>
    <w:rsid w:val="00EA09AD"/>
    <w:rsid w:val="00EA09BA"/>
    <w:rsid w:val="00EA0A83"/>
    <w:rsid w:val="00EA0AB3"/>
    <w:rsid w:val="00EA0AE5"/>
    <w:rsid w:val="00EA0B8C"/>
    <w:rsid w:val="00EA0C81"/>
    <w:rsid w:val="00EA0CA3"/>
    <w:rsid w:val="00EA0CA9"/>
    <w:rsid w:val="00EA0EC5"/>
    <w:rsid w:val="00EA0F19"/>
    <w:rsid w:val="00EA0F23"/>
    <w:rsid w:val="00EA0FD8"/>
    <w:rsid w:val="00EA10B9"/>
    <w:rsid w:val="00EA1138"/>
    <w:rsid w:val="00EA120B"/>
    <w:rsid w:val="00EA1261"/>
    <w:rsid w:val="00EA1281"/>
    <w:rsid w:val="00EA12C2"/>
    <w:rsid w:val="00EA13CB"/>
    <w:rsid w:val="00EA1406"/>
    <w:rsid w:val="00EA1471"/>
    <w:rsid w:val="00EA14E9"/>
    <w:rsid w:val="00EA1564"/>
    <w:rsid w:val="00EA170E"/>
    <w:rsid w:val="00EA1732"/>
    <w:rsid w:val="00EA182E"/>
    <w:rsid w:val="00EA1A6B"/>
    <w:rsid w:val="00EA1B34"/>
    <w:rsid w:val="00EA1E06"/>
    <w:rsid w:val="00EA21F7"/>
    <w:rsid w:val="00EA222C"/>
    <w:rsid w:val="00EA2498"/>
    <w:rsid w:val="00EA2534"/>
    <w:rsid w:val="00EA2618"/>
    <w:rsid w:val="00EA26D6"/>
    <w:rsid w:val="00EA271F"/>
    <w:rsid w:val="00EA2761"/>
    <w:rsid w:val="00EA2961"/>
    <w:rsid w:val="00EA2962"/>
    <w:rsid w:val="00EA299B"/>
    <w:rsid w:val="00EA2A6C"/>
    <w:rsid w:val="00EA2B11"/>
    <w:rsid w:val="00EA2B62"/>
    <w:rsid w:val="00EA2B77"/>
    <w:rsid w:val="00EA2BA9"/>
    <w:rsid w:val="00EA2BE0"/>
    <w:rsid w:val="00EA2BE6"/>
    <w:rsid w:val="00EA2DE4"/>
    <w:rsid w:val="00EA2EA8"/>
    <w:rsid w:val="00EA2EC3"/>
    <w:rsid w:val="00EA32FF"/>
    <w:rsid w:val="00EA33B3"/>
    <w:rsid w:val="00EA340C"/>
    <w:rsid w:val="00EA3512"/>
    <w:rsid w:val="00EA3681"/>
    <w:rsid w:val="00EA372C"/>
    <w:rsid w:val="00EA3739"/>
    <w:rsid w:val="00EA3774"/>
    <w:rsid w:val="00EA378C"/>
    <w:rsid w:val="00EA390B"/>
    <w:rsid w:val="00EA3A6E"/>
    <w:rsid w:val="00EA3BAE"/>
    <w:rsid w:val="00EA3BD7"/>
    <w:rsid w:val="00EA3D6D"/>
    <w:rsid w:val="00EA3DB8"/>
    <w:rsid w:val="00EA402B"/>
    <w:rsid w:val="00EA419B"/>
    <w:rsid w:val="00EA4204"/>
    <w:rsid w:val="00EA42DB"/>
    <w:rsid w:val="00EA42F9"/>
    <w:rsid w:val="00EA43E7"/>
    <w:rsid w:val="00EA444E"/>
    <w:rsid w:val="00EA4478"/>
    <w:rsid w:val="00EA456F"/>
    <w:rsid w:val="00EA4997"/>
    <w:rsid w:val="00EA49E8"/>
    <w:rsid w:val="00EA4C85"/>
    <w:rsid w:val="00EA4D02"/>
    <w:rsid w:val="00EA4D2A"/>
    <w:rsid w:val="00EA4D2C"/>
    <w:rsid w:val="00EA4E63"/>
    <w:rsid w:val="00EA4F7B"/>
    <w:rsid w:val="00EA4F89"/>
    <w:rsid w:val="00EA5268"/>
    <w:rsid w:val="00EA5327"/>
    <w:rsid w:val="00EA54B2"/>
    <w:rsid w:val="00EA54EC"/>
    <w:rsid w:val="00EA5531"/>
    <w:rsid w:val="00EA55A7"/>
    <w:rsid w:val="00EA5618"/>
    <w:rsid w:val="00EA56C6"/>
    <w:rsid w:val="00EA56D0"/>
    <w:rsid w:val="00EA579D"/>
    <w:rsid w:val="00EA57F2"/>
    <w:rsid w:val="00EA58D8"/>
    <w:rsid w:val="00EA591E"/>
    <w:rsid w:val="00EA5944"/>
    <w:rsid w:val="00EA5BDF"/>
    <w:rsid w:val="00EA5C9C"/>
    <w:rsid w:val="00EA5DFA"/>
    <w:rsid w:val="00EA5ECB"/>
    <w:rsid w:val="00EA5F05"/>
    <w:rsid w:val="00EA5F51"/>
    <w:rsid w:val="00EA6080"/>
    <w:rsid w:val="00EA61FC"/>
    <w:rsid w:val="00EA6299"/>
    <w:rsid w:val="00EA62F0"/>
    <w:rsid w:val="00EA6375"/>
    <w:rsid w:val="00EA6399"/>
    <w:rsid w:val="00EA640F"/>
    <w:rsid w:val="00EA641B"/>
    <w:rsid w:val="00EA6448"/>
    <w:rsid w:val="00EA6719"/>
    <w:rsid w:val="00EA683E"/>
    <w:rsid w:val="00EA6865"/>
    <w:rsid w:val="00EA6979"/>
    <w:rsid w:val="00EA698E"/>
    <w:rsid w:val="00EA69A7"/>
    <w:rsid w:val="00EA69B0"/>
    <w:rsid w:val="00EA69DC"/>
    <w:rsid w:val="00EA6A66"/>
    <w:rsid w:val="00EA6E7A"/>
    <w:rsid w:val="00EA6E7B"/>
    <w:rsid w:val="00EA7261"/>
    <w:rsid w:val="00EA732F"/>
    <w:rsid w:val="00EA7553"/>
    <w:rsid w:val="00EA7678"/>
    <w:rsid w:val="00EA7699"/>
    <w:rsid w:val="00EA76B8"/>
    <w:rsid w:val="00EA7714"/>
    <w:rsid w:val="00EA7718"/>
    <w:rsid w:val="00EA77EF"/>
    <w:rsid w:val="00EA786A"/>
    <w:rsid w:val="00EA78C2"/>
    <w:rsid w:val="00EA7921"/>
    <w:rsid w:val="00EA7A88"/>
    <w:rsid w:val="00EA7A98"/>
    <w:rsid w:val="00EA7B12"/>
    <w:rsid w:val="00EA7F67"/>
    <w:rsid w:val="00EB008D"/>
    <w:rsid w:val="00EB01CB"/>
    <w:rsid w:val="00EB02B3"/>
    <w:rsid w:val="00EB02D0"/>
    <w:rsid w:val="00EB0349"/>
    <w:rsid w:val="00EB035A"/>
    <w:rsid w:val="00EB0439"/>
    <w:rsid w:val="00EB049C"/>
    <w:rsid w:val="00EB062F"/>
    <w:rsid w:val="00EB0785"/>
    <w:rsid w:val="00EB095B"/>
    <w:rsid w:val="00EB0981"/>
    <w:rsid w:val="00EB0E3B"/>
    <w:rsid w:val="00EB0F0D"/>
    <w:rsid w:val="00EB0F88"/>
    <w:rsid w:val="00EB1062"/>
    <w:rsid w:val="00EB10AF"/>
    <w:rsid w:val="00EB1100"/>
    <w:rsid w:val="00EB124D"/>
    <w:rsid w:val="00EB128F"/>
    <w:rsid w:val="00EB12B9"/>
    <w:rsid w:val="00EB1414"/>
    <w:rsid w:val="00EB14E9"/>
    <w:rsid w:val="00EB160D"/>
    <w:rsid w:val="00EB175A"/>
    <w:rsid w:val="00EB17F5"/>
    <w:rsid w:val="00EB18BE"/>
    <w:rsid w:val="00EB19C4"/>
    <w:rsid w:val="00EB1CDB"/>
    <w:rsid w:val="00EB1DBB"/>
    <w:rsid w:val="00EB1E92"/>
    <w:rsid w:val="00EB1EB9"/>
    <w:rsid w:val="00EB205F"/>
    <w:rsid w:val="00EB2094"/>
    <w:rsid w:val="00EB20A4"/>
    <w:rsid w:val="00EB237F"/>
    <w:rsid w:val="00EB24AD"/>
    <w:rsid w:val="00EB2516"/>
    <w:rsid w:val="00EB264F"/>
    <w:rsid w:val="00EB26E6"/>
    <w:rsid w:val="00EB2946"/>
    <w:rsid w:val="00EB2A84"/>
    <w:rsid w:val="00EB2BF5"/>
    <w:rsid w:val="00EB2C15"/>
    <w:rsid w:val="00EB2C48"/>
    <w:rsid w:val="00EB2C74"/>
    <w:rsid w:val="00EB2CD2"/>
    <w:rsid w:val="00EB2D98"/>
    <w:rsid w:val="00EB2E3F"/>
    <w:rsid w:val="00EB2EEA"/>
    <w:rsid w:val="00EB2F0C"/>
    <w:rsid w:val="00EB2FC0"/>
    <w:rsid w:val="00EB30BE"/>
    <w:rsid w:val="00EB32F3"/>
    <w:rsid w:val="00EB339D"/>
    <w:rsid w:val="00EB33E7"/>
    <w:rsid w:val="00EB34AB"/>
    <w:rsid w:val="00EB3548"/>
    <w:rsid w:val="00EB3550"/>
    <w:rsid w:val="00EB356F"/>
    <w:rsid w:val="00EB362F"/>
    <w:rsid w:val="00EB36ED"/>
    <w:rsid w:val="00EB379E"/>
    <w:rsid w:val="00EB3874"/>
    <w:rsid w:val="00EB39AC"/>
    <w:rsid w:val="00EB39F0"/>
    <w:rsid w:val="00EB3A3C"/>
    <w:rsid w:val="00EB3AAC"/>
    <w:rsid w:val="00EB3AFC"/>
    <w:rsid w:val="00EB3B51"/>
    <w:rsid w:val="00EB3C95"/>
    <w:rsid w:val="00EB3D28"/>
    <w:rsid w:val="00EB3E62"/>
    <w:rsid w:val="00EB3E99"/>
    <w:rsid w:val="00EB3EFE"/>
    <w:rsid w:val="00EB3FC6"/>
    <w:rsid w:val="00EB3FF9"/>
    <w:rsid w:val="00EB4101"/>
    <w:rsid w:val="00EB4203"/>
    <w:rsid w:val="00EB4237"/>
    <w:rsid w:val="00EB4335"/>
    <w:rsid w:val="00EB44A9"/>
    <w:rsid w:val="00EB44D6"/>
    <w:rsid w:val="00EB44F8"/>
    <w:rsid w:val="00EB4574"/>
    <w:rsid w:val="00EB45DF"/>
    <w:rsid w:val="00EB4608"/>
    <w:rsid w:val="00EB460D"/>
    <w:rsid w:val="00EB47E5"/>
    <w:rsid w:val="00EB4945"/>
    <w:rsid w:val="00EB49BB"/>
    <w:rsid w:val="00EB49E0"/>
    <w:rsid w:val="00EB4B17"/>
    <w:rsid w:val="00EB4CA4"/>
    <w:rsid w:val="00EB4D28"/>
    <w:rsid w:val="00EB4EE8"/>
    <w:rsid w:val="00EB4F8B"/>
    <w:rsid w:val="00EB50A7"/>
    <w:rsid w:val="00EB5122"/>
    <w:rsid w:val="00EB51B9"/>
    <w:rsid w:val="00EB535D"/>
    <w:rsid w:val="00EB5362"/>
    <w:rsid w:val="00EB536B"/>
    <w:rsid w:val="00EB542F"/>
    <w:rsid w:val="00EB54D8"/>
    <w:rsid w:val="00EB5565"/>
    <w:rsid w:val="00EB5572"/>
    <w:rsid w:val="00EB56C8"/>
    <w:rsid w:val="00EB590A"/>
    <w:rsid w:val="00EB5C52"/>
    <w:rsid w:val="00EB5D3B"/>
    <w:rsid w:val="00EB5DB3"/>
    <w:rsid w:val="00EB5DEA"/>
    <w:rsid w:val="00EB5E87"/>
    <w:rsid w:val="00EB627B"/>
    <w:rsid w:val="00EB6452"/>
    <w:rsid w:val="00EB647A"/>
    <w:rsid w:val="00EB64AE"/>
    <w:rsid w:val="00EB675C"/>
    <w:rsid w:val="00EB6767"/>
    <w:rsid w:val="00EB6790"/>
    <w:rsid w:val="00EB67AC"/>
    <w:rsid w:val="00EB6879"/>
    <w:rsid w:val="00EB68E1"/>
    <w:rsid w:val="00EB6993"/>
    <w:rsid w:val="00EB69E1"/>
    <w:rsid w:val="00EB6A44"/>
    <w:rsid w:val="00EB6AB4"/>
    <w:rsid w:val="00EB6B09"/>
    <w:rsid w:val="00EB6B26"/>
    <w:rsid w:val="00EB6D28"/>
    <w:rsid w:val="00EB6DCD"/>
    <w:rsid w:val="00EB6E7E"/>
    <w:rsid w:val="00EB6E9E"/>
    <w:rsid w:val="00EB6F96"/>
    <w:rsid w:val="00EB7002"/>
    <w:rsid w:val="00EB701C"/>
    <w:rsid w:val="00EB708C"/>
    <w:rsid w:val="00EB7217"/>
    <w:rsid w:val="00EB7282"/>
    <w:rsid w:val="00EB731D"/>
    <w:rsid w:val="00EB7489"/>
    <w:rsid w:val="00EB75BF"/>
    <w:rsid w:val="00EB776E"/>
    <w:rsid w:val="00EB792E"/>
    <w:rsid w:val="00EB795E"/>
    <w:rsid w:val="00EB79A6"/>
    <w:rsid w:val="00EB79DF"/>
    <w:rsid w:val="00EB7B03"/>
    <w:rsid w:val="00EB7BEF"/>
    <w:rsid w:val="00EB7C8D"/>
    <w:rsid w:val="00EB7CD1"/>
    <w:rsid w:val="00EB7D45"/>
    <w:rsid w:val="00EB7DD1"/>
    <w:rsid w:val="00EC01BB"/>
    <w:rsid w:val="00EC01DF"/>
    <w:rsid w:val="00EC01EF"/>
    <w:rsid w:val="00EC030E"/>
    <w:rsid w:val="00EC0609"/>
    <w:rsid w:val="00EC063E"/>
    <w:rsid w:val="00EC0676"/>
    <w:rsid w:val="00EC07EF"/>
    <w:rsid w:val="00EC09F0"/>
    <w:rsid w:val="00EC09FD"/>
    <w:rsid w:val="00EC0AA8"/>
    <w:rsid w:val="00EC0ACC"/>
    <w:rsid w:val="00EC0CBE"/>
    <w:rsid w:val="00EC0D80"/>
    <w:rsid w:val="00EC0D85"/>
    <w:rsid w:val="00EC0E05"/>
    <w:rsid w:val="00EC0E11"/>
    <w:rsid w:val="00EC0EC8"/>
    <w:rsid w:val="00EC0F2B"/>
    <w:rsid w:val="00EC0F64"/>
    <w:rsid w:val="00EC1076"/>
    <w:rsid w:val="00EC10A2"/>
    <w:rsid w:val="00EC10E6"/>
    <w:rsid w:val="00EC11E6"/>
    <w:rsid w:val="00EC1300"/>
    <w:rsid w:val="00EC1367"/>
    <w:rsid w:val="00EC1398"/>
    <w:rsid w:val="00EC14BD"/>
    <w:rsid w:val="00EC160C"/>
    <w:rsid w:val="00EC1623"/>
    <w:rsid w:val="00EC16C6"/>
    <w:rsid w:val="00EC17EF"/>
    <w:rsid w:val="00EC195D"/>
    <w:rsid w:val="00EC19B4"/>
    <w:rsid w:val="00EC1B39"/>
    <w:rsid w:val="00EC1B85"/>
    <w:rsid w:val="00EC1C08"/>
    <w:rsid w:val="00EC1C55"/>
    <w:rsid w:val="00EC1CD0"/>
    <w:rsid w:val="00EC1DA4"/>
    <w:rsid w:val="00EC2045"/>
    <w:rsid w:val="00EC20FC"/>
    <w:rsid w:val="00EC21B6"/>
    <w:rsid w:val="00EC21BB"/>
    <w:rsid w:val="00EC2269"/>
    <w:rsid w:val="00EC2325"/>
    <w:rsid w:val="00EC242E"/>
    <w:rsid w:val="00EC24AD"/>
    <w:rsid w:val="00EC25E3"/>
    <w:rsid w:val="00EC26C4"/>
    <w:rsid w:val="00EC270D"/>
    <w:rsid w:val="00EC27C2"/>
    <w:rsid w:val="00EC27D4"/>
    <w:rsid w:val="00EC27D6"/>
    <w:rsid w:val="00EC2844"/>
    <w:rsid w:val="00EC285E"/>
    <w:rsid w:val="00EC2889"/>
    <w:rsid w:val="00EC28C7"/>
    <w:rsid w:val="00EC2915"/>
    <w:rsid w:val="00EC2987"/>
    <w:rsid w:val="00EC2AAB"/>
    <w:rsid w:val="00EC2B06"/>
    <w:rsid w:val="00EC2BD0"/>
    <w:rsid w:val="00EC2C56"/>
    <w:rsid w:val="00EC2DDD"/>
    <w:rsid w:val="00EC2FF8"/>
    <w:rsid w:val="00EC30DE"/>
    <w:rsid w:val="00EC3107"/>
    <w:rsid w:val="00EC310F"/>
    <w:rsid w:val="00EC32CA"/>
    <w:rsid w:val="00EC33A1"/>
    <w:rsid w:val="00EC33DF"/>
    <w:rsid w:val="00EC35B0"/>
    <w:rsid w:val="00EC35E5"/>
    <w:rsid w:val="00EC36A5"/>
    <w:rsid w:val="00EC3B3C"/>
    <w:rsid w:val="00EC3C63"/>
    <w:rsid w:val="00EC3CF9"/>
    <w:rsid w:val="00EC3D30"/>
    <w:rsid w:val="00EC3E8E"/>
    <w:rsid w:val="00EC3F20"/>
    <w:rsid w:val="00EC3F35"/>
    <w:rsid w:val="00EC3FA0"/>
    <w:rsid w:val="00EC3FA3"/>
    <w:rsid w:val="00EC40F2"/>
    <w:rsid w:val="00EC4185"/>
    <w:rsid w:val="00EC42AD"/>
    <w:rsid w:val="00EC4374"/>
    <w:rsid w:val="00EC4464"/>
    <w:rsid w:val="00EC4535"/>
    <w:rsid w:val="00EC45F5"/>
    <w:rsid w:val="00EC47E6"/>
    <w:rsid w:val="00EC4813"/>
    <w:rsid w:val="00EC4887"/>
    <w:rsid w:val="00EC49EC"/>
    <w:rsid w:val="00EC4A62"/>
    <w:rsid w:val="00EC4C4B"/>
    <w:rsid w:val="00EC4E36"/>
    <w:rsid w:val="00EC4EC0"/>
    <w:rsid w:val="00EC4ED2"/>
    <w:rsid w:val="00EC5044"/>
    <w:rsid w:val="00EC507B"/>
    <w:rsid w:val="00EC50FA"/>
    <w:rsid w:val="00EC51FD"/>
    <w:rsid w:val="00EC5246"/>
    <w:rsid w:val="00EC532A"/>
    <w:rsid w:val="00EC5345"/>
    <w:rsid w:val="00EC535B"/>
    <w:rsid w:val="00EC5361"/>
    <w:rsid w:val="00EC53EF"/>
    <w:rsid w:val="00EC5693"/>
    <w:rsid w:val="00EC57DF"/>
    <w:rsid w:val="00EC5875"/>
    <w:rsid w:val="00EC59E5"/>
    <w:rsid w:val="00EC5AA7"/>
    <w:rsid w:val="00EC5AF8"/>
    <w:rsid w:val="00EC5B1C"/>
    <w:rsid w:val="00EC5C3A"/>
    <w:rsid w:val="00EC5E98"/>
    <w:rsid w:val="00EC5F32"/>
    <w:rsid w:val="00EC5FCC"/>
    <w:rsid w:val="00EC6255"/>
    <w:rsid w:val="00EC6416"/>
    <w:rsid w:val="00EC65C4"/>
    <w:rsid w:val="00EC66A4"/>
    <w:rsid w:val="00EC6730"/>
    <w:rsid w:val="00EC67B8"/>
    <w:rsid w:val="00EC683F"/>
    <w:rsid w:val="00EC69CE"/>
    <w:rsid w:val="00EC6A59"/>
    <w:rsid w:val="00EC6BAB"/>
    <w:rsid w:val="00EC6BAC"/>
    <w:rsid w:val="00EC6BBD"/>
    <w:rsid w:val="00EC6C08"/>
    <w:rsid w:val="00EC6C90"/>
    <w:rsid w:val="00EC6D62"/>
    <w:rsid w:val="00EC6DE1"/>
    <w:rsid w:val="00EC6E27"/>
    <w:rsid w:val="00EC6F33"/>
    <w:rsid w:val="00EC7013"/>
    <w:rsid w:val="00EC70B0"/>
    <w:rsid w:val="00EC7101"/>
    <w:rsid w:val="00EC71E2"/>
    <w:rsid w:val="00EC7258"/>
    <w:rsid w:val="00EC72AA"/>
    <w:rsid w:val="00EC736A"/>
    <w:rsid w:val="00EC73EC"/>
    <w:rsid w:val="00EC748C"/>
    <w:rsid w:val="00EC74AE"/>
    <w:rsid w:val="00EC74C4"/>
    <w:rsid w:val="00EC7514"/>
    <w:rsid w:val="00EC7567"/>
    <w:rsid w:val="00EC75BA"/>
    <w:rsid w:val="00EC75D8"/>
    <w:rsid w:val="00EC77D9"/>
    <w:rsid w:val="00EC78E2"/>
    <w:rsid w:val="00EC798D"/>
    <w:rsid w:val="00EC7A07"/>
    <w:rsid w:val="00EC7A1B"/>
    <w:rsid w:val="00EC7ACD"/>
    <w:rsid w:val="00EC7AE6"/>
    <w:rsid w:val="00EC7B79"/>
    <w:rsid w:val="00EC7C51"/>
    <w:rsid w:val="00EC7CCF"/>
    <w:rsid w:val="00EC7CDE"/>
    <w:rsid w:val="00EC7ECF"/>
    <w:rsid w:val="00EC7F65"/>
    <w:rsid w:val="00EC7FE6"/>
    <w:rsid w:val="00ED003D"/>
    <w:rsid w:val="00ED01AC"/>
    <w:rsid w:val="00ED02D1"/>
    <w:rsid w:val="00ED0314"/>
    <w:rsid w:val="00ED0349"/>
    <w:rsid w:val="00ED03C3"/>
    <w:rsid w:val="00ED043F"/>
    <w:rsid w:val="00ED0597"/>
    <w:rsid w:val="00ED05DC"/>
    <w:rsid w:val="00ED0659"/>
    <w:rsid w:val="00ED06C5"/>
    <w:rsid w:val="00ED06DD"/>
    <w:rsid w:val="00ED0770"/>
    <w:rsid w:val="00ED07AB"/>
    <w:rsid w:val="00ED08FE"/>
    <w:rsid w:val="00ED0AAB"/>
    <w:rsid w:val="00ED0D53"/>
    <w:rsid w:val="00ED0D7F"/>
    <w:rsid w:val="00ED0ECB"/>
    <w:rsid w:val="00ED1074"/>
    <w:rsid w:val="00ED115B"/>
    <w:rsid w:val="00ED11F4"/>
    <w:rsid w:val="00ED1212"/>
    <w:rsid w:val="00ED12F2"/>
    <w:rsid w:val="00ED1447"/>
    <w:rsid w:val="00ED147D"/>
    <w:rsid w:val="00ED1493"/>
    <w:rsid w:val="00ED1659"/>
    <w:rsid w:val="00ED1777"/>
    <w:rsid w:val="00ED179B"/>
    <w:rsid w:val="00ED18C0"/>
    <w:rsid w:val="00ED1917"/>
    <w:rsid w:val="00ED1920"/>
    <w:rsid w:val="00ED196B"/>
    <w:rsid w:val="00ED1A61"/>
    <w:rsid w:val="00ED1B8B"/>
    <w:rsid w:val="00ED1CA7"/>
    <w:rsid w:val="00ED1CAB"/>
    <w:rsid w:val="00ED1CAD"/>
    <w:rsid w:val="00ED1CB1"/>
    <w:rsid w:val="00ED1D8F"/>
    <w:rsid w:val="00ED1DDF"/>
    <w:rsid w:val="00ED1F15"/>
    <w:rsid w:val="00ED1FF6"/>
    <w:rsid w:val="00ED20D2"/>
    <w:rsid w:val="00ED20F7"/>
    <w:rsid w:val="00ED20FD"/>
    <w:rsid w:val="00ED214A"/>
    <w:rsid w:val="00ED216E"/>
    <w:rsid w:val="00ED22D5"/>
    <w:rsid w:val="00ED2593"/>
    <w:rsid w:val="00ED2694"/>
    <w:rsid w:val="00ED27A2"/>
    <w:rsid w:val="00ED2888"/>
    <w:rsid w:val="00ED2994"/>
    <w:rsid w:val="00ED2AAB"/>
    <w:rsid w:val="00ED2AB8"/>
    <w:rsid w:val="00ED2CB7"/>
    <w:rsid w:val="00ED2D0D"/>
    <w:rsid w:val="00ED2DB2"/>
    <w:rsid w:val="00ED2EA2"/>
    <w:rsid w:val="00ED2EFC"/>
    <w:rsid w:val="00ED3029"/>
    <w:rsid w:val="00ED312C"/>
    <w:rsid w:val="00ED3288"/>
    <w:rsid w:val="00ED32B2"/>
    <w:rsid w:val="00ED3445"/>
    <w:rsid w:val="00ED3451"/>
    <w:rsid w:val="00ED356A"/>
    <w:rsid w:val="00ED356B"/>
    <w:rsid w:val="00ED374B"/>
    <w:rsid w:val="00ED37AE"/>
    <w:rsid w:val="00ED381B"/>
    <w:rsid w:val="00ED3923"/>
    <w:rsid w:val="00ED3AEF"/>
    <w:rsid w:val="00ED3B4E"/>
    <w:rsid w:val="00ED3BDA"/>
    <w:rsid w:val="00ED3BF8"/>
    <w:rsid w:val="00ED3C19"/>
    <w:rsid w:val="00ED3C2A"/>
    <w:rsid w:val="00ED3C45"/>
    <w:rsid w:val="00ED3DCF"/>
    <w:rsid w:val="00ED3F19"/>
    <w:rsid w:val="00ED403C"/>
    <w:rsid w:val="00ED4058"/>
    <w:rsid w:val="00ED40AA"/>
    <w:rsid w:val="00ED41AB"/>
    <w:rsid w:val="00ED444D"/>
    <w:rsid w:val="00ED44B7"/>
    <w:rsid w:val="00ED454D"/>
    <w:rsid w:val="00ED4770"/>
    <w:rsid w:val="00ED49AC"/>
    <w:rsid w:val="00ED4B8D"/>
    <w:rsid w:val="00ED4C9A"/>
    <w:rsid w:val="00ED4E6C"/>
    <w:rsid w:val="00ED4F79"/>
    <w:rsid w:val="00ED52BF"/>
    <w:rsid w:val="00ED5393"/>
    <w:rsid w:val="00ED53A2"/>
    <w:rsid w:val="00ED53BB"/>
    <w:rsid w:val="00ED53F6"/>
    <w:rsid w:val="00ED5422"/>
    <w:rsid w:val="00ED55F6"/>
    <w:rsid w:val="00ED581B"/>
    <w:rsid w:val="00ED5843"/>
    <w:rsid w:val="00ED58DD"/>
    <w:rsid w:val="00ED5903"/>
    <w:rsid w:val="00ED5936"/>
    <w:rsid w:val="00ED597F"/>
    <w:rsid w:val="00ED5ACF"/>
    <w:rsid w:val="00ED5B0E"/>
    <w:rsid w:val="00ED5C02"/>
    <w:rsid w:val="00ED5C5C"/>
    <w:rsid w:val="00ED5CA3"/>
    <w:rsid w:val="00ED5EA0"/>
    <w:rsid w:val="00ED5EDC"/>
    <w:rsid w:val="00ED5F91"/>
    <w:rsid w:val="00ED5FB7"/>
    <w:rsid w:val="00ED5FCC"/>
    <w:rsid w:val="00ED605D"/>
    <w:rsid w:val="00ED60F0"/>
    <w:rsid w:val="00ED6238"/>
    <w:rsid w:val="00ED6312"/>
    <w:rsid w:val="00ED64B0"/>
    <w:rsid w:val="00ED64BF"/>
    <w:rsid w:val="00ED64C0"/>
    <w:rsid w:val="00ED654E"/>
    <w:rsid w:val="00ED655D"/>
    <w:rsid w:val="00ED676A"/>
    <w:rsid w:val="00ED6906"/>
    <w:rsid w:val="00ED696A"/>
    <w:rsid w:val="00ED6B15"/>
    <w:rsid w:val="00ED6B8E"/>
    <w:rsid w:val="00ED6BBA"/>
    <w:rsid w:val="00ED6C75"/>
    <w:rsid w:val="00ED6F21"/>
    <w:rsid w:val="00ED71F1"/>
    <w:rsid w:val="00ED730C"/>
    <w:rsid w:val="00ED739A"/>
    <w:rsid w:val="00ED73C7"/>
    <w:rsid w:val="00ED759D"/>
    <w:rsid w:val="00ED76D9"/>
    <w:rsid w:val="00ED7801"/>
    <w:rsid w:val="00ED7919"/>
    <w:rsid w:val="00ED7992"/>
    <w:rsid w:val="00ED79A0"/>
    <w:rsid w:val="00ED7B0F"/>
    <w:rsid w:val="00ED7B37"/>
    <w:rsid w:val="00ED7B76"/>
    <w:rsid w:val="00ED7C67"/>
    <w:rsid w:val="00ED7DB6"/>
    <w:rsid w:val="00EE0027"/>
    <w:rsid w:val="00EE0101"/>
    <w:rsid w:val="00EE0234"/>
    <w:rsid w:val="00EE02FE"/>
    <w:rsid w:val="00EE0374"/>
    <w:rsid w:val="00EE0411"/>
    <w:rsid w:val="00EE045A"/>
    <w:rsid w:val="00EE052A"/>
    <w:rsid w:val="00EE0611"/>
    <w:rsid w:val="00EE06A5"/>
    <w:rsid w:val="00EE0755"/>
    <w:rsid w:val="00EE07CE"/>
    <w:rsid w:val="00EE08E4"/>
    <w:rsid w:val="00EE08F3"/>
    <w:rsid w:val="00EE097E"/>
    <w:rsid w:val="00EE0A58"/>
    <w:rsid w:val="00EE0A5F"/>
    <w:rsid w:val="00EE0CC5"/>
    <w:rsid w:val="00EE0E00"/>
    <w:rsid w:val="00EE0E78"/>
    <w:rsid w:val="00EE0F0D"/>
    <w:rsid w:val="00EE0FE8"/>
    <w:rsid w:val="00EE0FEE"/>
    <w:rsid w:val="00EE1255"/>
    <w:rsid w:val="00EE1308"/>
    <w:rsid w:val="00EE144A"/>
    <w:rsid w:val="00EE145D"/>
    <w:rsid w:val="00EE1481"/>
    <w:rsid w:val="00EE16AE"/>
    <w:rsid w:val="00EE16EC"/>
    <w:rsid w:val="00EE16F1"/>
    <w:rsid w:val="00EE179A"/>
    <w:rsid w:val="00EE1839"/>
    <w:rsid w:val="00EE188E"/>
    <w:rsid w:val="00EE1920"/>
    <w:rsid w:val="00EE192C"/>
    <w:rsid w:val="00EE1A47"/>
    <w:rsid w:val="00EE1B65"/>
    <w:rsid w:val="00EE1C45"/>
    <w:rsid w:val="00EE1D32"/>
    <w:rsid w:val="00EE1D5D"/>
    <w:rsid w:val="00EE1EEF"/>
    <w:rsid w:val="00EE20FD"/>
    <w:rsid w:val="00EE22FF"/>
    <w:rsid w:val="00EE2358"/>
    <w:rsid w:val="00EE2372"/>
    <w:rsid w:val="00EE23C8"/>
    <w:rsid w:val="00EE2412"/>
    <w:rsid w:val="00EE24DC"/>
    <w:rsid w:val="00EE2505"/>
    <w:rsid w:val="00EE26B9"/>
    <w:rsid w:val="00EE280B"/>
    <w:rsid w:val="00EE2858"/>
    <w:rsid w:val="00EE2887"/>
    <w:rsid w:val="00EE29DE"/>
    <w:rsid w:val="00EE2AD9"/>
    <w:rsid w:val="00EE2B4A"/>
    <w:rsid w:val="00EE2B94"/>
    <w:rsid w:val="00EE2D44"/>
    <w:rsid w:val="00EE2D8B"/>
    <w:rsid w:val="00EE2DDA"/>
    <w:rsid w:val="00EE2DF6"/>
    <w:rsid w:val="00EE2EF1"/>
    <w:rsid w:val="00EE316A"/>
    <w:rsid w:val="00EE31F5"/>
    <w:rsid w:val="00EE324E"/>
    <w:rsid w:val="00EE3282"/>
    <w:rsid w:val="00EE32AC"/>
    <w:rsid w:val="00EE33DD"/>
    <w:rsid w:val="00EE342E"/>
    <w:rsid w:val="00EE343B"/>
    <w:rsid w:val="00EE34D4"/>
    <w:rsid w:val="00EE34E2"/>
    <w:rsid w:val="00EE35C6"/>
    <w:rsid w:val="00EE35EA"/>
    <w:rsid w:val="00EE35ED"/>
    <w:rsid w:val="00EE3831"/>
    <w:rsid w:val="00EE39D5"/>
    <w:rsid w:val="00EE3A75"/>
    <w:rsid w:val="00EE3AB9"/>
    <w:rsid w:val="00EE3C9B"/>
    <w:rsid w:val="00EE3CC9"/>
    <w:rsid w:val="00EE3DD6"/>
    <w:rsid w:val="00EE3DE5"/>
    <w:rsid w:val="00EE3FA8"/>
    <w:rsid w:val="00EE3FFD"/>
    <w:rsid w:val="00EE4007"/>
    <w:rsid w:val="00EE424C"/>
    <w:rsid w:val="00EE4283"/>
    <w:rsid w:val="00EE435A"/>
    <w:rsid w:val="00EE440C"/>
    <w:rsid w:val="00EE448A"/>
    <w:rsid w:val="00EE4622"/>
    <w:rsid w:val="00EE4632"/>
    <w:rsid w:val="00EE48D3"/>
    <w:rsid w:val="00EE491B"/>
    <w:rsid w:val="00EE49E5"/>
    <w:rsid w:val="00EE4A07"/>
    <w:rsid w:val="00EE4A0E"/>
    <w:rsid w:val="00EE4A33"/>
    <w:rsid w:val="00EE4B3F"/>
    <w:rsid w:val="00EE4B49"/>
    <w:rsid w:val="00EE4C37"/>
    <w:rsid w:val="00EE4D04"/>
    <w:rsid w:val="00EE4D8B"/>
    <w:rsid w:val="00EE4DC7"/>
    <w:rsid w:val="00EE4E5A"/>
    <w:rsid w:val="00EE4EB4"/>
    <w:rsid w:val="00EE4F5F"/>
    <w:rsid w:val="00EE4FBF"/>
    <w:rsid w:val="00EE4FCC"/>
    <w:rsid w:val="00EE4FF1"/>
    <w:rsid w:val="00EE4FFB"/>
    <w:rsid w:val="00EE4FFF"/>
    <w:rsid w:val="00EE51E7"/>
    <w:rsid w:val="00EE52A7"/>
    <w:rsid w:val="00EE5312"/>
    <w:rsid w:val="00EE5344"/>
    <w:rsid w:val="00EE5371"/>
    <w:rsid w:val="00EE5373"/>
    <w:rsid w:val="00EE5395"/>
    <w:rsid w:val="00EE53B0"/>
    <w:rsid w:val="00EE53B6"/>
    <w:rsid w:val="00EE542F"/>
    <w:rsid w:val="00EE5469"/>
    <w:rsid w:val="00EE5476"/>
    <w:rsid w:val="00EE5625"/>
    <w:rsid w:val="00EE567D"/>
    <w:rsid w:val="00EE56CF"/>
    <w:rsid w:val="00EE57EB"/>
    <w:rsid w:val="00EE5BBE"/>
    <w:rsid w:val="00EE5C53"/>
    <w:rsid w:val="00EE5C55"/>
    <w:rsid w:val="00EE5CB5"/>
    <w:rsid w:val="00EE5CDB"/>
    <w:rsid w:val="00EE5D4B"/>
    <w:rsid w:val="00EE5D72"/>
    <w:rsid w:val="00EE5DA8"/>
    <w:rsid w:val="00EE5ED4"/>
    <w:rsid w:val="00EE5F67"/>
    <w:rsid w:val="00EE5F79"/>
    <w:rsid w:val="00EE5FBD"/>
    <w:rsid w:val="00EE60CD"/>
    <w:rsid w:val="00EE63D8"/>
    <w:rsid w:val="00EE63FA"/>
    <w:rsid w:val="00EE6663"/>
    <w:rsid w:val="00EE6773"/>
    <w:rsid w:val="00EE6880"/>
    <w:rsid w:val="00EE697E"/>
    <w:rsid w:val="00EE69B8"/>
    <w:rsid w:val="00EE69F0"/>
    <w:rsid w:val="00EE6A98"/>
    <w:rsid w:val="00EE6AD8"/>
    <w:rsid w:val="00EE6B04"/>
    <w:rsid w:val="00EE6B94"/>
    <w:rsid w:val="00EE6C2D"/>
    <w:rsid w:val="00EE6C7E"/>
    <w:rsid w:val="00EE6DC4"/>
    <w:rsid w:val="00EE6F22"/>
    <w:rsid w:val="00EE7011"/>
    <w:rsid w:val="00EE7035"/>
    <w:rsid w:val="00EE7163"/>
    <w:rsid w:val="00EE735D"/>
    <w:rsid w:val="00EE740A"/>
    <w:rsid w:val="00EE752F"/>
    <w:rsid w:val="00EE7596"/>
    <w:rsid w:val="00EE75F8"/>
    <w:rsid w:val="00EE7615"/>
    <w:rsid w:val="00EE7634"/>
    <w:rsid w:val="00EE7670"/>
    <w:rsid w:val="00EE7684"/>
    <w:rsid w:val="00EE77D8"/>
    <w:rsid w:val="00EE7912"/>
    <w:rsid w:val="00EE7953"/>
    <w:rsid w:val="00EE7BAE"/>
    <w:rsid w:val="00EE7C15"/>
    <w:rsid w:val="00EE7CE5"/>
    <w:rsid w:val="00EE7CF5"/>
    <w:rsid w:val="00EE7E25"/>
    <w:rsid w:val="00EE7E3A"/>
    <w:rsid w:val="00EE7F03"/>
    <w:rsid w:val="00EE7FCE"/>
    <w:rsid w:val="00EF0088"/>
    <w:rsid w:val="00EF00F0"/>
    <w:rsid w:val="00EF017C"/>
    <w:rsid w:val="00EF0191"/>
    <w:rsid w:val="00EF027B"/>
    <w:rsid w:val="00EF02A8"/>
    <w:rsid w:val="00EF04DF"/>
    <w:rsid w:val="00EF053B"/>
    <w:rsid w:val="00EF060C"/>
    <w:rsid w:val="00EF072E"/>
    <w:rsid w:val="00EF0750"/>
    <w:rsid w:val="00EF0803"/>
    <w:rsid w:val="00EF0903"/>
    <w:rsid w:val="00EF093E"/>
    <w:rsid w:val="00EF09A7"/>
    <w:rsid w:val="00EF0A33"/>
    <w:rsid w:val="00EF0C09"/>
    <w:rsid w:val="00EF0D71"/>
    <w:rsid w:val="00EF0D9A"/>
    <w:rsid w:val="00EF0DD1"/>
    <w:rsid w:val="00EF0E4E"/>
    <w:rsid w:val="00EF0E95"/>
    <w:rsid w:val="00EF0F07"/>
    <w:rsid w:val="00EF0FD5"/>
    <w:rsid w:val="00EF103D"/>
    <w:rsid w:val="00EF114C"/>
    <w:rsid w:val="00EF1177"/>
    <w:rsid w:val="00EF117B"/>
    <w:rsid w:val="00EF1187"/>
    <w:rsid w:val="00EF1232"/>
    <w:rsid w:val="00EF124E"/>
    <w:rsid w:val="00EF13B6"/>
    <w:rsid w:val="00EF13BE"/>
    <w:rsid w:val="00EF13E1"/>
    <w:rsid w:val="00EF151A"/>
    <w:rsid w:val="00EF153B"/>
    <w:rsid w:val="00EF154B"/>
    <w:rsid w:val="00EF15AE"/>
    <w:rsid w:val="00EF1636"/>
    <w:rsid w:val="00EF170B"/>
    <w:rsid w:val="00EF1733"/>
    <w:rsid w:val="00EF1801"/>
    <w:rsid w:val="00EF18F8"/>
    <w:rsid w:val="00EF1A0F"/>
    <w:rsid w:val="00EF1B55"/>
    <w:rsid w:val="00EF1B5F"/>
    <w:rsid w:val="00EF1C79"/>
    <w:rsid w:val="00EF1D3A"/>
    <w:rsid w:val="00EF1EDC"/>
    <w:rsid w:val="00EF2016"/>
    <w:rsid w:val="00EF2092"/>
    <w:rsid w:val="00EF2168"/>
    <w:rsid w:val="00EF22E3"/>
    <w:rsid w:val="00EF24D4"/>
    <w:rsid w:val="00EF254D"/>
    <w:rsid w:val="00EF2574"/>
    <w:rsid w:val="00EF26CB"/>
    <w:rsid w:val="00EF2729"/>
    <w:rsid w:val="00EF2749"/>
    <w:rsid w:val="00EF2855"/>
    <w:rsid w:val="00EF2866"/>
    <w:rsid w:val="00EF2884"/>
    <w:rsid w:val="00EF28A9"/>
    <w:rsid w:val="00EF2973"/>
    <w:rsid w:val="00EF2A02"/>
    <w:rsid w:val="00EF2A21"/>
    <w:rsid w:val="00EF2B28"/>
    <w:rsid w:val="00EF2EAB"/>
    <w:rsid w:val="00EF2EF8"/>
    <w:rsid w:val="00EF2F90"/>
    <w:rsid w:val="00EF3030"/>
    <w:rsid w:val="00EF3036"/>
    <w:rsid w:val="00EF32D6"/>
    <w:rsid w:val="00EF3458"/>
    <w:rsid w:val="00EF3598"/>
    <w:rsid w:val="00EF35FD"/>
    <w:rsid w:val="00EF3630"/>
    <w:rsid w:val="00EF36B7"/>
    <w:rsid w:val="00EF3756"/>
    <w:rsid w:val="00EF382D"/>
    <w:rsid w:val="00EF3900"/>
    <w:rsid w:val="00EF39F2"/>
    <w:rsid w:val="00EF3CD9"/>
    <w:rsid w:val="00EF3D62"/>
    <w:rsid w:val="00EF3DEC"/>
    <w:rsid w:val="00EF3F6D"/>
    <w:rsid w:val="00EF40F2"/>
    <w:rsid w:val="00EF415D"/>
    <w:rsid w:val="00EF426B"/>
    <w:rsid w:val="00EF431C"/>
    <w:rsid w:val="00EF4354"/>
    <w:rsid w:val="00EF4489"/>
    <w:rsid w:val="00EF44ED"/>
    <w:rsid w:val="00EF45C2"/>
    <w:rsid w:val="00EF4632"/>
    <w:rsid w:val="00EF4691"/>
    <w:rsid w:val="00EF4698"/>
    <w:rsid w:val="00EF487F"/>
    <w:rsid w:val="00EF48C9"/>
    <w:rsid w:val="00EF4C66"/>
    <w:rsid w:val="00EF4C84"/>
    <w:rsid w:val="00EF5008"/>
    <w:rsid w:val="00EF5408"/>
    <w:rsid w:val="00EF54FA"/>
    <w:rsid w:val="00EF568E"/>
    <w:rsid w:val="00EF5764"/>
    <w:rsid w:val="00EF5792"/>
    <w:rsid w:val="00EF57C9"/>
    <w:rsid w:val="00EF57E7"/>
    <w:rsid w:val="00EF5868"/>
    <w:rsid w:val="00EF58C6"/>
    <w:rsid w:val="00EF58EE"/>
    <w:rsid w:val="00EF58FE"/>
    <w:rsid w:val="00EF5976"/>
    <w:rsid w:val="00EF59B3"/>
    <w:rsid w:val="00EF5AC2"/>
    <w:rsid w:val="00EF5B61"/>
    <w:rsid w:val="00EF5C6F"/>
    <w:rsid w:val="00EF5CB7"/>
    <w:rsid w:val="00EF5D55"/>
    <w:rsid w:val="00EF5DAE"/>
    <w:rsid w:val="00EF5EA3"/>
    <w:rsid w:val="00EF6091"/>
    <w:rsid w:val="00EF6161"/>
    <w:rsid w:val="00EF6296"/>
    <w:rsid w:val="00EF636E"/>
    <w:rsid w:val="00EF6370"/>
    <w:rsid w:val="00EF6384"/>
    <w:rsid w:val="00EF63C6"/>
    <w:rsid w:val="00EF64B5"/>
    <w:rsid w:val="00EF65A4"/>
    <w:rsid w:val="00EF670A"/>
    <w:rsid w:val="00EF685C"/>
    <w:rsid w:val="00EF6890"/>
    <w:rsid w:val="00EF6A97"/>
    <w:rsid w:val="00EF6AEF"/>
    <w:rsid w:val="00EF6B2A"/>
    <w:rsid w:val="00EF6B5A"/>
    <w:rsid w:val="00EF6F81"/>
    <w:rsid w:val="00EF7160"/>
    <w:rsid w:val="00EF72B4"/>
    <w:rsid w:val="00EF7A9A"/>
    <w:rsid w:val="00EF7AFE"/>
    <w:rsid w:val="00EF7BCF"/>
    <w:rsid w:val="00EF7BEB"/>
    <w:rsid w:val="00EF7C92"/>
    <w:rsid w:val="00EF7C97"/>
    <w:rsid w:val="00EF7CDE"/>
    <w:rsid w:val="00EF7EBE"/>
    <w:rsid w:val="00F000A6"/>
    <w:rsid w:val="00F000DF"/>
    <w:rsid w:val="00F00104"/>
    <w:rsid w:val="00F001F1"/>
    <w:rsid w:val="00F00206"/>
    <w:rsid w:val="00F002DC"/>
    <w:rsid w:val="00F002EB"/>
    <w:rsid w:val="00F00313"/>
    <w:rsid w:val="00F00380"/>
    <w:rsid w:val="00F005C8"/>
    <w:rsid w:val="00F005D8"/>
    <w:rsid w:val="00F00610"/>
    <w:rsid w:val="00F007C0"/>
    <w:rsid w:val="00F00951"/>
    <w:rsid w:val="00F00978"/>
    <w:rsid w:val="00F00AE6"/>
    <w:rsid w:val="00F00B7C"/>
    <w:rsid w:val="00F00BA8"/>
    <w:rsid w:val="00F00C72"/>
    <w:rsid w:val="00F00CB1"/>
    <w:rsid w:val="00F00DEC"/>
    <w:rsid w:val="00F00E90"/>
    <w:rsid w:val="00F01087"/>
    <w:rsid w:val="00F010B6"/>
    <w:rsid w:val="00F010E5"/>
    <w:rsid w:val="00F01186"/>
    <w:rsid w:val="00F011B8"/>
    <w:rsid w:val="00F013E1"/>
    <w:rsid w:val="00F0141A"/>
    <w:rsid w:val="00F01431"/>
    <w:rsid w:val="00F014EB"/>
    <w:rsid w:val="00F0160D"/>
    <w:rsid w:val="00F0169F"/>
    <w:rsid w:val="00F016B1"/>
    <w:rsid w:val="00F016F8"/>
    <w:rsid w:val="00F019BF"/>
    <w:rsid w:val="00F019CB"/>
    <w:rsid w:val="00F01ADD"/>
    <w:rsid w:val="00F01B2B"/>
    <w:rsid w:val="00F01BBA"/>
    <w:rsid w:val="00F01E8E"/>
    <w:rsid w:val="00F01FB0"/>
    <w:rsid w:val="00F01FEC"/>
    <w:rsid w:val="00F01FFD"/>
    <w:rsid w:val="00F02014"/>
    <w:rsid w:val="00F020A5"/>
    <w:rsid w:val="00F02137"/>
    <w:rsid w:val="00F02386"/>
    <w:rsid w:val="00F025D9"/>
    <w:rsid w:val="00F0260C"/>
    <w:rsid w:val="00F0263C"/>
    <w:rsid w:val="00F027A0"/>
    <w:rsid w:val="00F027C0"/>
    <w:rsid w:val="00F027CF"/>
    <w:rsid w:val="00F02966"/>
    <w:rsid w:val="00F02A37"/>
    <w:rsid w:val="00F02A5B"/>
    <w:rsid w:val="00F02DA4"/>
    <w:rsid w:val="00F02DFA"/>
    <w:rsid w:val="00F02E72"/>
    <w:rsid w:val="00F02EC4"/>
    <w:rsid w:val="00F02F15"/>
    <w:rsid w:val="00F0310A"/>
    <w:rsid w:val="00F03162"/>
    <w:rsid w:val="00F031B6"/>
    <w:rsid w:val="00F0321E"/>
    <w:rsid w:val="00F0327D"/>
    <w:rsid w:val="00F03394"/>
    <w:rsid w:val="00F034B0"/>
    <w:rsid w:val="00F03506"/>
    <w:rsid w:val="00F03528"/>
    <w:rsid w:val="00F036EC"/>
    <w:rsid w:val="00F038C4"/>
    <w:rsid w:val="00F03CCC"/>
    <w:rsid w:val="00F03D26"/>
    <w:rsid w:val="00F03D7D"/>
    <w:rsid w:val="00F03E8C"/>
    <w:rsid w:val="00F03F11"/>
    <w:rsid w:val="00F03F5B"/>
    <w:rsid w:val="00F03FED"/>
    <w:rsid w:val="00F03FF7"/>
    <w:rsid w:val="00F0403A"/>
    <w:rsid w:val="00F040CF"/>
    <w:rsid w:val="00F04119"/>
    <w:rsid w:val="00F041F1"/>
    <w:rsid w:val="00F042F1"/>
    <w:rsid w:val="00F0447D"/>
    <w:rsid w:val="00F04563"/>
    <w:rsid w:val="00F04597"/>
    <w:rsid w:val="00F0459E"/>
    <w:rsid w:val="00F045E7"/>
    <w:rsid w:val="00F045FA"/>
    <w:rsid w:val="00F04653"/>
    <w:rsid w:val="00F04674"/>
    <w:rsid w:val="00F04790"/>
    <w:rsid w:val="00F0482E"/>
    <w:rsid w:val="00F04991"/>
    <w:rsid w:val="00F049F5"/>
    <w:rsid w:val="00F04A18"/>
    <w:rsid w:val="00F04A23"/>
    <w:rsid w:val="00F04A24"/>
    <w:rsid w:val="00F04B92"/>
    <w:rsid w:val="00F04CB1"/>
    <w:rsid w:val="00F04E84"/>
    <w:rsid w:val="00F04F2D"/>
    <w:rsid w:val="00F05198"/>
    <w:rsid w:val="00F051E8"/>
    <w:rsid w:val="00F05252"/>
    <w:rsid w:val="00F0543A"/>
    <w:rsid w:val="00F05461"/>
    <w:rsid w:val="00F055CC"/>
    <w:rsid w:val="00F0568D"/>
    <w:rsid w:val="00F05807"/>
    <w:rsid w:val="00F058B0"/>
    <w:rsid w:val="00F05901"/>
    <w:rsid w:val="00F059C5"/>
    <w:rsid w:val="00F059D4"/>
    <w:rsid w:val="00F059E8"/>
    <w:rsid w:val="00F05A15"/>
    <w:rsid w:val="00F05A75"/>
    <w:rsid w:val="00F05AF8"/>
    <w:rsid w:val="00F05C75"/>
    <w:rsid w:val="00F05D12"/>
    <w:rsid w:val="00F05D5B"/>
    <w:rsid w:val="00F05E49"/>
    <w:rsid w:val="00F05E66"/>
    <w:rsid w:val="00F05F62"/>
    <w:rsid w:val="00F05FAD"/>
    <w:rsid w:val="00F060A4"/>
    <w:rsid w:val="00F06175"/>
    <w:rsid w:val="00F0618E"/>
    <w:rsid w:val="00F061A7"/>
    <w:rsid w:val="00F062C0"/>
    <w:rsid w:val="00F06391"/>
    <w:rsid w:val="00F06409"/>
    <w:rsid w:val="00F0641F"/>
    <w:rsid w:val="00F064F6"/>
    <w:rsid w:val="00F0668F"/>
    <w:rsid w:val="00F066A6"/>
    <w:rsid w:val="00F0677D"/>
    <w:rsid w:val="00F06889"/>
    <w:rsid w:val="00F068A6"/>
    <w:rsid w:val="00F068E3"/>
    <w:rsid w:val="00F06901"/>
    <w:rsid w:val="00F06B45"/>
    <w:rsid w:val="00F06C18"/>
    <w:rsid w:val="00F06C75"/>
    <w:rsid w:val="00F06DCB"/>
    <w:rsid w:val="00F06FC0"/>
    <w:rsid w:val="00F06FE3"/>
    <w:rsid w:val="00F0719E"/>
    <w:rsid w:val="00F07243"/>
    <w:rsid w:val="00F0729E"/>
    <w:rsid w:val="00F072D4"/>
    <w:rsid w:val="00F07332"/>
    <w:rsid w:val="00F0739F"/>
    <w:rsid w:val="00F075B6"/>
    <w:rsid w:val="00F075FD"/>
    <w:rsid w:val="00F07613"/>
    <w:rsid w:val="00F07636"/>
    <w:rsid w:val="00F076A4"/>
    <w:rsid w:val="00F0791A"/>
    <w:rsid w:val="00F0799C"/>
    <w:rsid w:val="00F07A51"/>
    <w:rsid w:val="00F07A91"/>
    <w:rsid w:val="00F07AAE"/>
    <w:rsid w:val="00F07BB0"/>
    <w:rsid w:val="00F07C8A"/>
    <w:rsid w:val="00F07CDC"/>
    <w:rsid w:val="00F07D3B"/>
    <w:rsid w:val="00F07DBD"/>
    <w:rsid w:val="00F07E15"/>
    <w:rsid w:val="00F07E43"/>
    <w:rsid w:val="00F10005"/>
    <w:rsid w:val="00F10129"/>
    <w:rsid w:val="00F10150"/>
    <w:rsid w:val="00F10377"/>
    <w:rsid w:val="00F10444"/>
    <w:rsid w:val="00F1044B"/>
    <w:rsid w:val="00F105EF"/>
    <w:rsid w:val="00F1067F"/>
    <w:rsid w:val="00F1076F"/>
    <w:rsid w:val="00F1083A"/>
    <w:rsid w:val="00F10888"/>
    <w:rsid w:val="00F10999"/>
    <w:rsid w:val="00F109BE"/>
    <w:rsid w:val="00F10AF0"/>
    <w:rsid w:val="00F10B61"/>
    <w:rsid w:val="00F10B84"/>
    <w:rsid w:val="00F10C62"/>
    <w:rsid w:val="00F10D33"/>
    <w:rsid w:val="00F10DDB"/>
    <w:rsid w:val="00F10E4E"/>
    <w:rsid w:val="00F10E70"/>
    <w:rsid w:val="00F110BB"/>
    <w:rsid w:val="00F11164"/>
    <w:rsid w:val="00F11188"/>
    <w:rsid w:val="00F111EB"/>
    <w:rsid w:val="00F11284"/>
    <w:rsid w:val="00F11297"/>
    <w:rsid w:val="00F11342"/>
    <w:rsid w:val="00F114C1"/>
    <w:rsid w:val="00F11520"/>
    <w:rsid w:val="00F115B8"/>
    <w:rsid w:val="00F1162E"/>
    <w:rsid w:val="00F11677"/>
    <w:rsid w:val="00F117C1"/>
    <w:rsid w:val="00F118BA"/>
    <w:rsid w:val="00F118F7"/>
    <w:rsid w:val="00F11A87"/>
    <w:rsid w:val="00F11B09"/>
    <w:rsid w:val="00F11D33"/>
    <w:rsid w:val="00F11DCE"/>
    <w:rsid w:val="00F11DF3"/>
    <w:rsid w:val="00F11F3C"/>
    <w:rsid w:val="00F11FD0"/>
    <w:rsid w:val="00F12047"/>
    <w:rsid w:val="00F1205D"/>
    <w:rsid w:val="00F121F5"/>
    <w:rsid w:val="00F1235A"/>
    <w:rsid w:val="00F12367"/>
    <w:rsid w:val="00F1239D"/>
    <w:rsid w:val="00F12562"/>
    <w:rsid w:val="00F125F1"/>
    <w:rsid w:val="00F1260A"/>
    <w:rsid w:val="00F126AB"/>
    <w:rsid w:val="00F126FF"/>
    <w:rsid w:val="00F1292F"/>
    <w:rsid w:val="00F12946"/>
    <w:rsid w:val="00F1297E"/>
    <w:rsid w:val="00F129EE"/>
    <w:rsid w:val="00F12A57"/>
    <w:rsid w:val="00F12ACA"/>
    <w:rsid w:val="00F12B8F"/>
    <w:rsid w:val="00F12D7E"/>
    <w:rsid w:val="00F12EEC"/>
    <w:rsid w:val="00F12F60"/>
    <w:rsid w:val="00F12FD7"/>
    <w:rsid w:val="00F13005"/>
    <w:rsid w:val="00F130C1"/>
    <w:rsid w:val="00F13119"/>
    <w:rsid w:val="00F13164"/>
    <w:rsid w:val="00F13316"/>
    <w:rsid w:val="00F13494"/>
    <w:rsid w:val="00F134AE"/>
    <w:rsid w:val="00F134BB"/>
    <w:rsid w:val="00F1351F"/>
    <w:rsid w:val="00F13554"/>
    <w:rsid w:val="00F1359F"/>
    <w:rsid w:val="00F135AB"/>
    <w:rsid w:val="00F135BD"/>
    <w:rsid w:val="00F136CF"/>
    <w:rsid w:val="00F136DA"/>
    <w:rsid w:val="00F138D8"/>
    <w:rsid w:val="00F13A0B"/>
    <w:rsid w:val="00F13CBB"/>
    <w:rsid w:val="00F13D53"/>
    <w:rsid w:val="00F13DAD"/>
    <w:rsid w:val="00F13E91"/>
    <w:rsid w:val="00F13F45"/>
    <w:rsid w:val="00F13F48"/>
    <w:rsid w:val="00F13F59"/>
    <w:rsid w:val="00F140CC"/>
    <w:rsid w:val="00F14111"/>
    <w:rsid w:val="00F14156"/>
    <w:rsid w:val="00F14197"/>
    <w:rsid w:val="00F141ED"/>
    <w:rsid w:val="00F14246"/>
    <w:rsid w:val="00F14560"/>
    <w:rsid w:val="00F1457B"/>
    <w:rsid w:val="00F145F5"/>
    <w:rsid w:val="00F1474E"/>
    <w:rsid w:val="00F149EF"/>
    <w:rsid w:val="00F14B58"/>
    <w:rsid w:val="00F14FE3"/>
    <w:rsid w:val="00F1524D"/>
    <w:rsid w:val="00F153C2"/>
    <w:rsid w:val="00F15460"/>
    <w:rsid w:val="00F1548F"/>
    <w:rsid w:val="00F155AD"/>
    <w:rsid w:val="00F15699"/>
    <w:rsid w:val="00F1587E"/>
    <w:rsid w:val="00F1596C"/>
    <w:rsid w:val="00F159DC"/>
    <w:rsid w:val="00F15AA2"/>
    <w:rsid w:val="00F15BE8"/>
    <w:rsid w:val="00F15BFE"/>
    <w:rsid w:val="00F15C80"/>
    <w:rsid w:val="00F15C9D"/>
    <w:rsid w:val="00F15DC1"/>
    <w:rsid w:val="00F15E6F"/>
    <w:rsid w:val="00F15EB9"/>
    <w:rsid w:val="00F15FB8"/>
    <w:rsid w:val="00F1604B"/>
    <w:rsid w:val="00F16181"/>
    <w:rsid w:val="00F162C9"/>
    <w:rsid w:val="00F162F4"/>
    <w:rsid w:val="00F1639F"/>
    <w:rsid w:val="00F16412"/>
    <w:rsid w:val="00F1643F"/>
    <w:rsid w:val="00F16588"/>
    <w:rsid w:val="00F166D3"/>
    <w:rsid w:val="00F166D8"/>
    <w:rsid w:val="00F167B9"/>
    <w:rsid w:val="00F168FB"/>
    <w:rsid w:val="00F16A98"/>
    <w:rsid w:val="00F16D18"/>
    <w:rsid w:val="00F16D52"/>
    <w:rsid w:val="00F17054"/>
    <w:rsid w:val="00F17151"/>
    <w:rsid w:val="00F17173"/>
    <w:rsid w:val="00F171B5"/>
    <w:rsid w:val="00F17322"/>
    <w:rsid w:val="00F1749A"/>
    <w:rsid w:val="00F175EA"/>
    <w:rsid w:val="00F17665"/>
    <w:rsid w:val="00F1798E"/>
    <w:rsid w:val="00F17B43"/>
    <w:rsid w:val="00F17BB1"/>
    <w:rsid w:val="00F17C6D"/>
    <w:rsid w:val="00F17CE9"/>
    <w:rsid w:val="00F17EE7"/>
    <w:rsid w:val="00F17F28"/>
    <w:rsid w:val="00F17F8F"/>
    <w:rsid w:val="00F20199"/>
    <w:rsid w:val="00F201A8"/>
    <w:rsid w:val="00F2030E"/>
    <w:rsid w:val="00F20344"/>
    <w:rsid w:val="00F205B7"/>
    <w:rsid w:val="00F209FE"/>
    <w:rsid w:val="00F20A34"/>
    <w:rsid w:val="00F20A5D"/>
    <w:rsid w:val="00F20D4C"/>
    <w:rsid w:val="00F20D80"/>
    <w:rsid w:val="00F20E17"/>
    <w:rsid w:val="00F20EB4"/>
    <w:rsid w:val="00F20F0C"/>
    <w:rsid w:val="00F2106E"/>
    <w:rsid w:val="00F210ED"/>
    <w:rsid w:val="00F2128A"/>
    <w:rsid w:val="00F213FF"/>
    <w:rsid w:val="00F21423"/>
    <w:rsid w:val="00F2148C"/>
    <w:rsid w:val="00F214DD"/>
    <w:rsid w:val="00F21526"/>
    <w:rsid w:val="00F2161A"/>
    <w:rsid w:val="00F21729"/>
    <w:rsid w:val="00F217E8"/>
    <w:rsid w:val="00F217F7"/>
    <w:rsid w:val="00F21825"/>
    <w:rsid w:val="00F218E2"/>
    <w:rsid w:val="00F219CB"/>
    <w:rsid w:val="00F21A8F"/>
    <w:rsid w:val="00F21ABB"/>
    <w:rsid w:val="00F21ADF"/>
    <w:rsid w:val="00F21BB2"/>
    <w:rsid w:val="00F21DE5"/>
    <w:rsid w:val="00F21E3A"/>
    <w:rsid w:val="00F21E6C"/>
    <w:rsid w:val="00F21FB4"/>
    <w:rsid w:val="00F22252"/>
    <w:rsid w:val="00F222C9"/>
    <w:rsid w:val="00F22315"/>
    <w:rsid w:val="00F223CB"/>
    <w:rsid w:val="00F22563"/>
    <w:rsid w:val="00F2265C"/>
    <w:rsid w:val="00F22901"/>
    <w:rsid w:val="00F22920"/>
    <w:rsid w:val="00F22AE9"/>
    <w:rsid w:val="00F22AF1"/>
    <w:rsid w:val="00F22D58"/>
    <w:rsid w:val="00F22E05"/>
    <w:rsid w:val="00F22F0E"/>
    <w:rsid w:val="00F2302C"/>
    <w:rsid w:val="00F2303A"/>
    <w:rsid w:val="00F2303E"/>
    <w:rsid w:val="00F23084"/>
    <w:rsid w:val="00F231AC"/>
    <w:rsid w:val="00F231B9"/>
    <w:rsid w:val="00F2344B"/>
    <w:rsid w:val="00F234BA"/>
    <w:rsid w:val="00F23507"/>
    <w:rsid w:val="00F23566"/>
    <w:rsid w:val="00F23576"/>
    <w:rsid w:val="00F235A6"/>
    <w:rsid w:val="00F235F5"/>
    <w:rsid w:val="00F2364F"/>
    <w:rsid w:val="00F236A2"/>
    <w:rsid w:val="00F236AF"/>
    <w:rsid w:val="00F23743"/>
    <w:rsid w:val="00F238D4"/>
    <w:rsid w:val="00F239B7"/>
    <w:rsid w:val="00F23C13"/>
    <w:rsid w:val="00F23C74"/>
    <w:rsid w:val="00F23E44"/>
    <w:rsid w:val="00F23E54"/>
    <w:rsid w:val="00F23E92"/>
    <w:rsid w:val="00F23EBD"/>
    <w:rsid w:val="00F23ECB"/>
    <w:rsid w:val="00F23F17"/>
    <w:rsid w:val="00F23F72"/>
    <w:rsid w:val="00F23F95"/>
    <w:rsid w:val="00F2408A"/>
    <w:rsid w:val="00F2408E"/>
    <w:rsid w:val="00F240F3"/>
    <w:rsid w:val="00F2419C"/>
    <w:rsid w:val="00F24299"/>
    <w:rsid w:val="00F242A7"/>
    <w:rsid w:val="00F242FE"/>
    <w:rsid w:val="00F2441C"/>
    <w:rsid w:val="00F24466"/>
    <w:rsid w:val="00F244E3"/>
    <w:rsid w:val="00F244EF"/>
    <w:rsid w:val="00F2451C"/>
    <w:rsid w:val="00F2457E"/>
    <w:rsid w:val="00F245EA"/>
    <w:rsid w:val="00F246BE"/>
    <w:rsid w:val="00F248CE"/>
    <w:rsid w:val="00F24906"/>
    <w:rsid w:val="00F249B7"/>
    <w:rsid w:val="00F24A93"/>
    <w:rsid w:val="00F24AAB"/>
    <w:rsid w:val="00F24C0C"/>
    <w:rsid w:val="00F24C5B"/>
    <w:rsid w:val="00F24CC5"/>
    <w:rsid w:val="00F24EA1"/>
    <w:rsid w:val="00F25177"/>
    <w:rsid w:val="00F2520D"/>
    <w:rsid w:val="00F25268"/>
    <w:rsid w:val="00F25382"/>
    <w:rsid w:val="00F25641"/>
    <w:rsid w:val="00F256E1"/>
    <w:rsid w:val="00F258D0"/>
    <w:rsid w:val="00F258DF"/>
    <w:rsid w:val="00F258E1"/>
    <w:rsid w:val="00F259B6"/>
    <w:rsid w:val="00F25A01"/>
    <w:rsid w:val="00F25A7C"/>
    <w:rsid w:val="00F25AC0"/>
    <w:rsid w:val="00F25C3A"/>
    <w:rsid w:val="00F25DBC"/>
    <w:rsid w:val="00F25E8F"/>
    <w:rsid w:val="00F25F07"/>
    <w:rsid w:val="00F25F3B"/>
    <w:rsid w:val="00F25F93"/>
    <w:rsid w:val="00F26198"/>
    <w:rsid w:val="00F2636E"/>
    <w:rsid w:val="00F263A3"/>
    <w:rsid w:val="00F265ED"/>
    <w:rsid w:val="00F266BC"/>
    <w:rsid w:val="00F266F8"/>
    <w:rsid w:val="00F26792"/>
    <w:rsid w:val="00F2686A"/>
    <w:rsid w:val="00F269E8"/>
    <w:rsid w:val="00F26A1F"/>
    <w:rsid w:val="00F26A74"/>
    <w:rsid w:val="00F26A93"/>
    <w:rsid w:val="00F26AEB"/>
    <w:rsid w:val="00F26BE7"/>
    <w:rsid w:val="00F26D1E"/>
    <w:rsid w:val="00F26D67"/>
    <w:rsid w:val="00F26DE4"/>
    <w:rsid w:val="00F26DF8"/>
    <w:rsid w:val="00F26E37"/>
    <w:rsid w:val="00F26E5C"/>
    <w:rsid w:val="00F26EF8"/>
    <w:rsid w:val="00F27003"/>
    <w:rsid w:val="00F2701F"/>
    <w:rsid w:val="00F27082"/>
    <w:rsid w:val="00F27165"/>
    <w:rsid w:val="00F271EE"/>
    <w:rsid w:val="00F27315"/>
    <w:rsid w:val="00F27348"/>
    <w:rsid w:val="00F27376"/>
    <w:rsid w:val="00F2742C"/>
    <w:rsid w:val="00F27471"/>
    <w:rsid w:val="00F275A9"/>
    <w:rsid w:val="00F27629"/>
    <w:rsid w:val="00F27692"/>
    <w:rsid w:val="00F27799"/>
    <w:rsid w:val="00F277A0"/>
    <w:rsid w:val="00F2780F"/>
    <w:rsid w:val="00F27829"/>
    <w:rsid w:val="00F2784B"/>
    <w:rsid w:val="00F278F0"/>
    <w:rsid w:val="00F278F9"/>
    <w:rsid w:val="00F278FE"/>
    <w:rsid w:val="00F27929"/>
    <w:rsid w:val="00F27979"/>
    <w:rsid w:val="00F279FD"/>
    <w:rsid w:val="00F27A17"/>
    <w:rsid w:val="00F27A53"/>
    <w:rsid w:val="00F27D3C"/>
    <w:rsid w:val="00F27ECA"/>
    <w:rsid w:val="00F27FD7"/>
    <w:rsid w:val="00F27FF1"/>
    <w:rsid w:val="00F30159"/>
    <w:rsid w:val="00F30343"/>
    <w:rsid w:val="00F30399"/>
    <w:rsid w:val="00F303E4"/>
    <w:rsid w:val="00F303FE"/>
    <w:rsid w:val="00F30461"/>
    <w:rsid w:val="00F3053A"/>
    <w:rsid w:val="00F30554"/>
    <w:rsid w:val="00F3055A"/>
    <w:rsid w:val="00F30577"/>
    <w:rsid w:val="00F30584"/>
    <w:rsid w:val="00F30638"/>
    <w:rsid w:val="00F30734"/>
    <w:rsid w:val="00F30766"/>
    <w:rsid w:val="00F307DB"/>
    <w:rsid w:val="00F30814"/>
    <w:rsid w:val="00F30958"/>
    <w:rsid w:val="00F30969"/>
    <w:rsid w:val="00F30AE9"/>
    <w:rsid w:val="00F30AEA"/>
    <w:rsid w:val="00F30E42"/>
    <w:rsid w:val="00F30E95"/>
    <w:rsid w:val="00F30EF9"/>
    <w:rsid w:val="00F30F43"/>
    <w:rsid w:val="00F30F61"/>
    <w:rsid w:val="00F31011"/>
    <w:rsid w:val="00F31023"/>
    <w:rsid w:val="00F31065"/>
    <w:rsid w:val="00F3107E"/>
    <w:rsid w:val="00F310DA"/>
    <w:rsid w:val="00F3110B"/>
    <w:rsid w:val="00F31118"/>
    <w:rsid w:val="00F31137"/>
    <w:rsid w:val="00F31378"/>
    <w:rsid w:val="00F31584"/>
    <w:rsid w:val="00F3161B"/>
    <w:rsid w:val="00F316FB"/>
    <w:rsid w:val="00F317D4"/>
    <w:rsid w:val="00F3197A"/>
    <w:rsid w:val="00F31DD5"/>
    <w:rsid w:val="00F31EF2"/>
    <w:rsid w:val="00F31F2C"/>
    <w:rsid w:val="00F31F72"/>
    <w:rsid w:val="00F32083"/>
    <w:rsid w:val="00F321B5"/>
    <w:rsid w:val="00F32243"/>
    <w:rsid w:val="00F32392"/>
    <w:rsid w:val="00F3239C"/>
    <w:rsid w:val="00F32483"/>
    <w:rsid w:val="00F324A1"/>
    <w:rsid w:val="00F32507"/>
    <w:rsid w:val="00F325FF"/>
    <w:rsid w:val="00F32745"/>
    <w:rsid w:val="00F327A5"/>
    <w:rsid w:val="00F32815"/>
    <w:rsid w:val="00F3287B"/>
    <w:rsid w:val="00F3299E"/>
    <w:rsid w:val="00F329EF"/>
    <w:rsid w:val="00F32A5C"/>
    <w:rsid w:val="00F32CE1"/>
    <w:rsid w:val="00F32E40"/>
    <w:rsid w:val="00F32F12"/>
    <w:rsid w:val="00F32F42"/>
    <w:rsid w:val="00F330D2"/>
    <w:rsid w:val="00F33109"/>
    <w:rsid w:val="00F33150"/>
    <w:rsid w:val="00F333BF"/>
    <w:rsid w:val="00F3345A"/>
    <w:rsid w:val="00F3351A"/>
    <w:rsid w:val="00F33650"/>
    <w:rsid w:val="00F33684"/>
    <w:rsid w:val="00F3376D"/>
    <w:rsid w:val="00F337BB"/>
    <w:rsid w:val="00F33804"/>
    <w:rsid w:val="00F338DD"/>
    <w:rsid w:val="00F33941"/>
    <w:rsid w:val="00F3395C"/>
    <w:rsid w:val="00F33A77"/>
    <w:rsid w:val="00F33D48"/>
    <w:rsid w:val="00F33E0A"/>
    <w:rsid w:val="00F33ED0"/>
    <w:rsid w:val="00F33EE5"/>
    <w:rsid w:val="00F33F29"/>
    <w:rsid w:val="00F33F7A"/>
    <w:rsid w:val="00F340DE"/>
    <w:rsid w:val="00F34119"/>
    <w:rsid w:val="00F342F3"/>
    <w:rsid w:val="00F3430E"/>
    <w:rsid w:val="00F3461E"/>
    <w:rsid w:val="00F34649"/>
    <w:rsid w:val="00F346B6"/>
    <w:rsid w:val="00F3475A"/>
    <w:rsid w:val="00F347B9"/>
    <w:rsid w:val="00F347C9"/>
    <w:rsid w:val="00F34840"/>
    <w:rsid w:val="00F348D2"/>
    <w:rsid w:val="00F34AFC"/>
    <w:rsid w:val="00F34BAC"/>
    <w:rsid w:val="00F34BD2"/>
    <w:rsid w:val="00F34C89"/>
    <w:rsid w:val="00F34DF6"/>
    <w:rsid w:val="00F34FE0"/>
    <w:rsid w:val="00F35058"/>
    <w:rsid w:val="00F3505B"/>
    <w:rsid w:val="00F350CB"/>
    <w:rsid w:val="00F350EB"/>
    <w:rsid w:val="00F3513B"/>
    <w:rsid w:val="00F35294"/>
    <w:rsid w:val="00F3530A"/>
    <w:rsid w:val="00F35398"/>
    <w:rsid w:val="00F35430"/>
    <w:rsid w:val="00F354A5"/>
    <w:rsid w:val="00F3560C"/>
    <w:rsid w:val="00F3565C"/>
    <w:rsid w:val="00F35779"/>
    <w:rsid w:val="00F357D1"/>
    <w:rsid w:val="00F35934"/>
    <w:rsid w:val="00F359B4"/>
    <w:rsid w:val="00F35A4A"/>
    <w:rsid w:val="00F35A59"/>
    <w:rsid w:val="00F35B8E"/>
    <w:rsid w:val="00F35BB7"/>
    <w:rsid w:val="00F35BCB"/>
    <w:rsid w:val="00F35C16"/>
    <w:rsid w:val="00F35CCE"/>
    <w:rsid w:val="00F35CF8"/>
    <w:rsid w:val="00F35EE8"/>
    <w:rsid w:val="00F35EEC"/>
    <w:rsid w:val="00F36022"/>
    <w:rsid w:val="00F3603D"/>
    <w:rsid w:val="00F3613E"/>
    <w:rsid w:val="00F361B1"/>
    <w:rsid w:val="00F3621D"/>
    <w:rsid w:val="00F362AC"/>
    <w:rsid w:val="00F362FB"/>
    <w:rsid w:val="00F36303"/>
    <w:rsid w:val="00F36368"/>
    <w:rsid w:val="00F36425"/>
    <w:rsid w:val="00F365E6"/>
    <w:rsid w:val="00F3673A"/>
    <w:rsid w:val="00F36752"/>
    <w:rsid w:val="00F3692D"/>
    <w:rsid w:val="00F369F9"/>
    <w:rsid w:val="00F36A53"/>
    <w:rsid w:val="00F36B3B"/>
    <w:rsid w:val="00F36D40"/>
    <w:rsid w:val="00F36D7D"/>
    <w:rsid w:val="00F36DD7"/>
    <w:rsid w:val="00F36EA2"/>
    <w:rsid w:val="00F36EEA"/>
    <w:rsid w:val="00F36FD2"/>
    <w:rsid w:val="00F36FFA"/>
    <w:rsid w:val="00F37035"/>
    <w:rsid w:val="00F37059"/>
    <w:rsid w:val="00F3711D"/>
    <w:rsid w:val="00F3738E"/>
    <w:rsid w:val="00F373AD"/>
    <w:rsid w:val="00F373E7"/>
    <w:rsid w:val="00F374B3"/>
    <w:rsid w:val="00F37562"/>
    <w:rsid w:val="00F376D5"/>
    <w:rsid w:val="00F37733"/>
    <w:rsid w:val="00F37827"/>
    <w:rsid w:val="00F37832"/>
    <w:rsid w:val="00F3784E"/>
    <w:rsid w:val="00F378A9"/>
    <w:rsid w:val="00F3797D"/>
    <w:rsid w:val="00F379A1"/>
    <w:rsid w:val="00F37A08"/>
    <w:rsid w:val="00F37A7E"/>
    <w:rsid w:val="00F37AFA"/>
    <w:rsid w:val="00F37B2D"/>
    <w:rsid w:val="00F37C02"/>
    <w:rsid w:val="00F37EBB"/>
    <w:rsid w:val="00F37ED8"/>
    <w:rsid w:val="00F37FDF"/>
    <w:rsid w:val="00F401EF"/>
    <w:rsid w:val="00F40414"/>
    <w:rsid w:val="00F40516"/>
    <w:rsid w:val="00F40737"/>
    <w:rsid w:val="00F4076E"/>
    <w:rsid w:val="00F40827"/>
    <w:rsid w:val="00F40878"/>
    <w:rsid w:val="00F409DE"/>
    <w:rsid w:val="00F40E7A"/>
    <w:rsid w:val="00F40ED8"/>
    <w:rsid w:val="00F41024"/>
    <w:rsid w:val="00F410E5"/>
    <w:rsid w:val="00F414C9"/>
    <w:rsid w:val="00F41697"/>
    <w:rsid w:val="00F417EC"/>
    <w:rsid w:val="00F41836"/>
    <w:rsid w:val="00F4191A"/>
    <w:rsid w:val="00F41B1A"/>
    <w:rsid w:val="00F41B34"/>
    <w:rsid w:val="00F41B55"/>
    <w:rsid w:val="00F41CC4"/>
    <w:rsid w:val="00F41D1D"/>
    <w:rsid w:val="00F41D33"/>
    <w:rsid w:val="00F41F0E"/>
    <w:rsid w:val="00F42028"/>
    <w:rsid w:val="00F420D0"/>
    <w:rsid w:val="00F421A0"/>
    <w:rsid w:val="00F42314"/>
    <w:rsid w:val="00F4232B"/>
    <w:rsid w:val="00F42353"/>
    <w:rsid w:val="00F423E6"/>
    <w:rsid w:val="00F4244D"/>
    <w:rsid w:val="00F424D6"/>
    <w:rsid w:val="00F425AB"/>
    <w:rsid w:val="00F42625"/>
    <w:rsid w:val="00F42736"/>
    <w:rsid w:val="00F428B5"/>
    <w:rsid w:val="00F428EA"/>
    <w:rsid w:val="00F429F5"/>
    <w:rsid w:val="00F42A04"/>
    <w:rsid w:val="00F42ADD"/>
    <w:rsid w:val="00F42B2F"/>
    <w:rsid w:val="00F42B74"/>
    <w:rsid w:val="00F42CDB"/>
    <w:rsid w:val="00F42E7D"/>
    <w:rsid w:val="00F42E7E"/>
    <w:rsid w:val="00F42E7F"/>
    <w:rsid w:val="00F431EB"/>
    <w:rsid w:val="00F432FE"/>
    <w:rsid w:val="00F43444"/>
    <w:rsid w:val="00F4345E"/>
    <w:rsid w:val="00F43498"/>
    <w:rsid w:val="00F43703"/>
    <w:rsid w:val="00F4379C"/>
    <w:rsid w:val="00F43839"/>
    <w:rsid w:val="00F438B5"/>
    <w:rsid w:val="00F438CF"/>
    <w:rsid w:val="00F43913"/>
    <w:rsid w:val="00F43945"/>
    <w:rsid w:val="00F43947"/>
    <w:rsid w:val="00F439D4"/>
    <w:rsid w:val="00F43A64"/>
    <w:rsid w:val="00F43ADB"/>
    <w:rsid w:val="00F43AE6"/>
    <w:rsid w:val="00F43AF1"/>
    <w:rsid w:val="00F43B99"/>
    <w:rsid w:val="00F43D83"/>
    <w:rsid w:val="00F43D86"/>
    <w:rsid w:val="00F43DBA"/>
    <w:rsid w:val="00F43E0A"/>
    <w:rsid w:val="00F43EF5"/>
    <w:rsid w:val="00F44295"/>
    <w:rsid w:val="00F442B8"/>
    <w:rsid w:val="00F442CF"/>
    <w:rsid w:val="00F442E6"/>
    <w:rsid w:val="00F444B2"/>
    <w:rsid w:val="00F444D9"/>
    <w:rsid w:val="00F44565"/>
    <w:rsid w:val="00F445CE"/>
    <w:rsid w:val="00F4474B"/>
    <w:rsid w:val="00F4477A"/>
    <w:rsid w:val="00F447FD"/>
    <w:rsid w:val="00F4485F"/>
    <w:rsid w:val="00F449C9"/>
    <w:rsid w:val="00F449DC"/>
    <w:rsid w:val="00F44B70"/>
    <w:rsid w:val="00F44BF6"/>
    <w:rsid w:val="00F44C0A"/>
    <w:rsid w:val="00F44CA8"/>
    <w:rsid w:val="00F44E08"/>
    <w:rsid w:val="00F44E89"/>
    <w:rsid w:val="00F44F03"/>
    <w:rsid w:val="00F44F26"/>
    <w:rsid w:val="00F44FB4"/>
    <w:rsid w:val="00F4509D"/>
    <w:rsid w:val="00F450B9"/>
    <w:rsid w:val="00F45164"/>
    <w:rsid w:val="00F4524F"/>
    <w:rsid w:val="00F45363"/>
    <w:rsid w:val="00F4539E"/>
    <w:rsid w:val="00F454AE"/>
    <w:rsid w:val="00F454C2"/>
    <w:rsid w:val="00F4556F"/>
    <w:rsid w:val="00F45571"/>
    <w:rsid w:val="00F4567E"/>
    <w:rsid w:val="00F4591E"/>
    <w:rsid w:val="00F45A3E"/>
    <w:rsid w:val="00F45B7B"/>
    <w:rsid w:val="00F45C73"/>
    <w:rsid w:val="00F45CC9"/>
    <w:rsid w:val="00F45D42"/>
    <w:rsid w:val="00F45DC6"/>
    <w:rsid w:val="00F45E28"/>
    <w:rsid w:val="00F45E58"/>
    <w:rsid w:val="00F45E8C"/>
    <w:rsid w:val="00F45E8D"/>
    <w:rsid w:val="00F45EF8"/>
    <w:rsid w:val="00F45FA0"/>
    <w:rsid w:val="00F45FD0"/>
    <w:rsid w:val="00F46094"/>
    <w:rsid w:val="00F461C5"/>
    <w:rsid w:val="00F46267"/>
    <w:rsid w:val="00F463BB"/>
    <w:rsid w:val="00F4643F"/>
    <w:rsid w:val="00F464E4"/>
    <w:rsid w:val="00F4654A"/>
    <w:rsid w:val="00F46563"/>
    <w:rsid w:val="00F466BA"/>
    <w:rsid w:val="00F467BA"/>
    <w:rsid w:val="00F46A40"/>
    <w:rsid w:val="00F46ACC"/>
    <w:rsid w:val="00F46B03"/>
    <w:rsid w:val="00F46B2A"/>
    <w:rsid w:val="00F46B65"/>
    <w:rsid w:val="00F46C0B"/>
    <w:rsid w:val="00F46CD0"/>
    <w:rsid w:val="00F46D64"/>
    <w:rsid w:val="00F46D90"/>
    <w:rsid w:val="00F46DEF"/>
    <w:rsid w:val="00F46E77"/>
    <w:rsid w:val="00F46F72"/>
    <w:rsid w:val="00F47109"/>
    <w:rsid w:val="00F47454"/>
    <w:rsid w:val="00F4746A"/>
    <w:rsid w:val="00F475E3"/>
    <w:rsid w:val="00F47609"/>
    <w:rsid w:val="00F4766E"/>
    <w:rsid w:val="00F47696"/>
    <w:rsid w:val="00F47755"/>
    <w:rsid w:val="00F4781B"/>
    <w:rsid w:val="00F47851"/>
    <w:rsid w:val="00F478D5"/>
    <w:rsid w:val="00F47B2B"/>
    <w:rsid w:val="00F47C4D"/>
    <w:rsid w:val="00F47CB1"/>
    <w:rsid w:val="00F47D16"/>
    <w:rsid w:val="00F47E1A"/>
    <w:rsid w:val="00F47E8E"/>
    <w:rsid w:val="00F47E91"/>
    <w:rsid w:val="00F47F8D"/>
    <w:rsid w:val="00F47F95"/>
    <w:rsid w:val="00F50143"/>
    <w:rsid w:val="00F501DB"/>
    <w:rsid w:val="00F501E2"/>
    <w:rsid w:val="00F50286"/>
    <w:rsid w:val="00F50391"/>
    <w:rsid w:val="00F504B9"/>
    <w:rsid w:val="00F5050C"/>
    <w:rsid w:val="00F50534"/>
    <w:rsid w:val="00F505BB"/>
    <w:rsid w:val="00F50629"/>
    <w:rsid w:val="00F50675"/>
    <w:rsid w:val="00F506A1"/>
    <w:rsid w:val="00F506D4"/>
    <w:rsid w:val="00F5074C"/>
    <w:rsid w:val="00F507A4"/>
    <w:rsid w:val="00F508ED"/>
    <w:rsid w:val="00F509E4"/>
    <w:rsid w:val="00F50A05"/>
    <w:rsid w:val="00F50B65"/>
    <w:rsid w:val="00F50B6C"/>
    <w:rsid w:val="00F50CA2"/>
    <w:rsid w:val="00F50D8B"/>
    <w:rsid w:val="00F50E05"/>
    <w:rsid w:val="00F50E88"/>
    <w:rsid w:val="00F50F40"/>
    <w:rsid w:val="00F50F9E"/>
    <w:rsid w:val="00F5139C"/>
    <w:rsid w:val="00F5147B"/>
    <w:rsid w:val="00F51499"/>
    <w:rsid w:val="00F514E2"/>
    <w:rsid w:val="00F515A0"/>
    <w:rsid w:val="00F5160A"/>
    <w:rsid w:val="00F516BC"/>
    <w:rsid w:val="00F51774"/>
    <w:rsid w:val="00F517A6"/>
    <w:rsid w:val="00F518ED"/>
    <w:rsid w:val="00F519F2"/>
    <w:rsid w:val="00F51A30"/>
    <w:rsid w:val="00F51A58"/>
    <w:rsid w:val="00F51A83"/>
    <w:rsid w:val="00F51D4C"/>
    <w:rsid w:val="00F51D6F"/>
    <w:rsid w:val="00F51E17"/>
    <w:rsid w:val="00F51E44"/>
    <w:rsid w:val="00F51E4A"/>
    <w:rsid w:val="00F51ECD"/>
    <w:rsid w:val="00F52107"/>
    <w:rsid w:val="00F52150"/>
    <w:rsid w:val="00F52187"/>
    <w:rsid w:val="00F523AE"/>
    <w:rsid w:val="00F524C6"/>
    <w:rsid w:val="00F5256B"/>
    <w:rsid w:val="00F52635"/>
    <w:rsid w:val="00F52712"/>
    <w:rsid w:val="00F52741"/>
    <w:rsid w:val="00F52792"/>
    <w:rsid w:val="00F527E0"/>
    <w:rsid w:val="00F528E9"/>
    <w:rsid w:val="00F52921"/>
    <w:rsid w:val="00F52B00"/>
    <w:rsid w:val="00F52C57"/>
    <w:rsid w:val="00F52CFC"/>
    <w:rsid w:val="00F52FFF"/>
    <w:rsid w:val="00F530CE"/>
    <w:rsid w:val="00F53171"/>
    <w:rsid w:val="00F53358"/>
    <w:rsid w:val="00F53440"/>
    <w:rsid w:val="00F53476"/>
    <w:rsid w:val="00F53543"/>
    <w:rsid w:val="00F53588"/>
    <w:rsid w:val="00F535BA"/>
    <w:rsid w:val="00F535BD"/>
    <w:rsid w:val="00F53630"/>
    <w:rsid w:val="00F53664"/>
    <w:rsid w:val="00F538CE"/>
    <w:rsid w:val="00F53973"/>
    <w:rsid w:val="00F53A59"/>
    <w:rsid w:val="00F53B85"/>
    <w:rsid w:val="00F53D4A"/>
    <w:rsid w:val="00F53D72"/>
    <w:rsid w:val="00F53E92"/>
    <w:rsid w:val="00F54157"/>
    <w:rsid w:val="00F543EC"/>
    <w:rsid w:val="00F54A62"/>
    <w:rsid w:val="00F54C18"/>
    <w:rsid w:val="00F54CED"/>
    <w:rsid w:val="00F54DC8"/>
    <w:rsid w:val="00F54DF9"/>
    <w:rsid w:val="00F54E87"/>
    <w:rsid w:val="00F54F18"/>
    <w:rsid w:val="00F54F36"/>
    <w:rsid w:val="00F54FBF"/>
    <w:rsid w:val="00F55018"/>
    <w:rsid w:val="00F55035"/>
    <w:rsid w:val="00F55177"/>
    <w:rsid w:val="00F5517C"/>
    <w:rsid w:val="00F55383"/>
    <w:rsid w:val="00F5544B"/>
    <w:rsid w:val="00F5548F"/>
    <w:rsid w:val="00F554F1"/>
    <w:rsid w:val="00F5554F"/>
    <w:rsid w:val="00F55603"/>
    <w:rsid w:val="00F5567E"/>
    <w:rsid w:val="00F556AE"/>
    <w:rsid w:val="00F556F3"/>
    <w:rsid w:val="00F5577A"/>
    <w:rsid w:val="00F557FF"/>
    <w:rsid w:val="00F558C4"/>
    <w:rsid w:val="00F5596A"/>
    <w:rsid w:val="00F55989"/>
    <w:rsid w:val="00F55AE4"/>
    <w:rsid w:val="00F55B35"/>
    <w:rsid w:val="00F55D8D"/>
    <w:rsid w:val="00F55DA5"/>
    <w:rsid w:val="00F55F4A"/>
    <w:rsid w:val="00F55F86"/>
    <w:rsid w:val="00F5636A"/>
    <w:rsid w:val="00F563B1"/>
    <w:rsid w:val="00F56656"/>
    <w:rsid w:val="00F56968"/>
    <w:rsid w:val="00F5699E"/>
    <w:rsid w:val="00F569BC"/>
    <w:rsid w:val="00F56ECB"/>
    <w:rsid w:val="00F56ED7"/>
    <w:rsid w:val="00F56F2A"/>
    <w:rsid w:val="00F56F35"/>
    <w:rsid w:val="00F56F95"/>
    <w:rsid w:val="00F57035"/>
    <w:rsid w:val="00F5717F"/>
    <w:rsid w:val="00F57187"/>
    <w:rsid w:val="00F571A1"/>
    <w:rsid w:val="00F57241"/>
    <w:rsid w:val="00F5729A"/>
    <w:rsid w:val="00F57461"/>
    <w:rsid w:val="00F574AF"/>
    <w:rsid w:val="00F5752E"/>
    <w:rsid w:val="00F57577"/>
    <w:rsid w:val="00F57586"/>
    <w:rsid w:val="00F57593"/>
    <w:rsid w:val="00F57663"/>
    <w:rsid w:val="00F57732"/>
    <w:rsid w:val="00F57769"/>
    <w:rsid w:val="00F57957"/>
    <w:rsid w:val="00F57984"/>
    <w:rsid w:val="00F57B76"/>
    <w:rsid w:val="00F57C58"/>
    <w:rsid w:val="00F57C62"/>
    <w:rsid w:val="00F57C7D"/>
    <w:rsid w:val="00F57D50"/>
    <w:rsid w:val="00F57E0F"/>
    <w:rsid w:val="00F6027E"/>
    <w:rsid w:val="00F60297"/>
    <w:rsid w:val="00F602F6"/>
    <w:rsid w:val="00F6058D"/>
    <w:rsid w:val="00F60623"/>
    <w:rsid w:val="00F606E7"/>
    <w:rsid w:val="00F606EA"/>
    <w:rsid w:val="00F60702"/>
    <w:rsid w:val="00F60705"/>
    <w:rsid w:val="00F60734"/>
    <w:rsid w:val="00F608B2"/>
    <w:rsid w:val="00F608FA"/>
    <w:rsid w:val="00F60914"/>
    <w:rsid w:val="00F6097B"/>
    <w:rsid w:val="00F60A2F"/>
    <w:rsid w:val="00F60A9F"/>
    <w:rsid w:val="00F60AA4"/>
    <w:rsid w:val="00F60B37"/>
    <w:rsid w:val="00F60B3D"/>
    <w:rsid w:val="00F60B94"/>
    <w:rsid w:val="00F60D98"/>
    <w:rsid w:val="00F60E55"/>
    <w:rsid w:val="00F60F78"/>
    <w:rsid w:val="00F60FDA"/>
    <w:rsid w:val="00F6111A"/>
    <w:rsid w:val="00F6119A"/>
    <w:rsid w:val="00F6126B"/>
    <w:rsid w:val="00F612C6"/>
    <w:rsid w:val="00F61315"/>
    <w:rsid w:val="00F61364"/>
    <w:rsid w:val="00F613EE"/>
    <w:rsid w:val="00F61432"/>
    <w:rsid w:val="00F614B6"/>
    <w:rsid w:val="00F6156F"/>
    <w:rsid w:val="00F6159F"/>
    <w:rsid w:val="00F6167E"/>
    <w:rsid w:val="00F616F9"/>
    <w:rsid w:val="00F61739"/>
    <w:rsid w:val="00F61879"/>
    <w:rsid w:val="00F61A5E"/>
    <w:rsid w:val="00F61A7D"/>
    <w:rsid w:val="00F61C08"/>
    <w:rsid w:val="00F61C54"/>
    <w:rsid w:val="00F61CC3"/>
    <w:rsid w:val="00F61DA6"/>
    <w:rsid w:val="00F61EAE"/>
    <w:rsid w:val="00F620D5"/>
    <w:rsid w:val="00F621A6"/>
    <w:rsid w:val="00F621AD"/>
    <w:rsid w:val="00F6231F"/>
    <w:rsid w:val="00F624EB"/>
    <w:rsid w:val="00F62560"/>
    <w:rsid w:val="00F62810"/>
    <w:rsid w:val="00F62856"/>
    <w:rsid w:val="00F628B5"/>
    <w:rsid w:val="00F628BA"/>
    <w:rsid w:val="00F628EB"/>
    <w:rsid w:val="00F629EF"/>
    <w:rsid w:val="00F62A1D"/>
    <w:rsid w:val="00F62A96"/>
    <w:rsid w:val="00F62AFE"/>
    <w:rsid w:val="00F62B0D"/>
    <w:rsid w:val="00F62B37"/>
    <w:rsid w:val="00F62BD3"/>
    <w:rsid w:val="00F62C46"/>
    <w:rsid w:val="00F62CA0"/>
    <w:rsid w:val="00F62E6E"/>
    <w:rsid w:val="00F62F91"/>
    <w:rsid w:val="00F6310B"/>
    <w:rsid w:val="00F631E7"/>
    <w:rsid w:val="00F63230"/>
    <w:rsid w:val="00F63267"/>
    <w:rsid w:val="00F63449"/>
    <w:rsid w:val="00F636B2"/>
    <w:rsid w:val="00F6375A"/>
    <w:rsid w:val="00F637D1"/>
    <w:rsid w:val="00F63847"/>
    <w:rsid w:val="00F6395B"/>
    <w:rsid w:val="00F63972"/>
    <w:rsid w:val="00F639CB"/>
    <w:rsid w:val="00F63BAE"/>
    <w:rsid w:val="00F63C70"/>
    <w:rsid w:val="00F63D5C"/>
    <w:rsid w:val="00F63FDC"/>
    <w:rsid w:val="00F64031"/>
    <w:rsid w:val="00F6406A"/>
    <w:rsid w:val="00F641FD"/>
    <w:rsid w:val="00F6425E"/>
    <w:rsid w:val="00F64272"/>
    <w:rsid w:val="00F642B6"/>
    <w:rsid w:val="00F642BC"/>
    <w:rsid w:val="00F64314"/>
    <w:rsid w:val="00F643E9"/>
    <w:rsid w:val="00F643EC"/>
    <w:rsid w:val="00F64427"/>
    <w:rsid w:val="00F644C8"/>
    <w:rsid w:val="00F644F6"/>
    <w:rsid w:val="00F645C1"/>
    <w:rsid w:val="00F645E4"/>
    <w:rsid w:val="00F645E9"/>
    <w:rsid w:val="00F64674"/>
    <w:rsid w:val="00F6488A"/>
    <w:rsid w:val="00F648DE"/>
    <w:rsid w:val="00F649E8"/>
    <w:rsid w:val="00F64B2F"/>
    <w:rsid w:val="00F64C81"/>
    <w:rsid w:val="00F64CC7"/>
    <w:rsid w:val="00F64CE5"/>
    <w:rsid w:val="00F64D64"/>
    <w:rsid w:val="00F64E97"/>
    <w:rsid w:val="00F64EA0"/>
    <w:rsid w:val="00F64ED6"/>
    <w:rsid w:val="00F6502F"/>
    <w:rsid w:val="00F651D0"/>
    <w:rsid w:val="00F65228"/>
    <w:rsid w:val="00F65310"/>
    <w:rsid w:val="00F655E3"/>
    <w:rsid w:val="00F65627"/>
    <w:rsid w:val="00F65693"/>
    <w:rsid w:val="00F656F9"/>
    <w:rsid w:val="00F657C4"/>
    <w:rsid w:val="00F65945"/>
    <w:rsid w:val="00F65AD3"/>
    <w:rsid w:val="00F65B13"/>
    <w:rsid w:val="00F65B1A"/>
    <w:rsid w:val="00F65C00"/>
    <w:rsid w:val="00F65D6C"/>
    <w:rsid w:val="00F65D87"/>
    <w:rsid w:val="00F65E59"/>
    <w:rsid w:val="00F65F86"/>
    <w:rsid w:val="00F65F8F"/>
    <w:rsid w:val="00F65FD4"/>
    <w:rsid w:val="00F660A0"/>
    <w:rsid w:val="00F660C1"/>
    <w:rsid w:val="00F660C5"/>
    <w:rsid w:val="00F66198"/>
    <w:rsid w:val="00F661AA"/>
    <w:rsid w:val="00F662B0"/>
    <w:rsid w:val="00F6633A"/>
    <w:rsid w:val="00F66433"/>
    <w:rsid w:val="00F664A4"/>
    <w:rsid w:val="00F664B9"/>
    <w:rsid w:val="00F664DB"/>
    <w:rsid w:val="00F66523"/>
    <w:rsid w:val="00F665D9"/>
    <w:rsid w:val="00F66613"/>
    <w:rsid w:val="00F6668B"/>
    <w:rsid w:val="00F66723"/>
    <w:rsid w:val="00F66789"/>
    <w:rsid w:val="00F66836"/>
    <w:rsid w:val="00F668CD"/>
    <w:rsid w:val="00F66937"/>
    <w:rsid w:val="00F6694E"/>
    <w:rsid w:val="00F66957"/>
    <w:rsid w:val="00F66A06"/>
    <w:rsid w:val="00F66A68"/>
    <w:rsid w:val="00F66B3F"/>
    <w:rsid w:val="00F66C60"/>
    <w:rsid w:val="00F66FEA"/>
    <w:rsid w:val="00F67029"/>
    <w:rsid w:val="00F67197"/>
    <w:rsid w:val="00F672A0"/>
    <w:rsid w:val="00F672CA"/>
    <w:rsid w:val="00F672F1"/>
    <w:rsid w:val="00F6739A"/>
    <w:rsid w:val="00F674B1"/>
    <w:rsid w:val="00F675A1"/>
    <w:rsid w:val="00F6762C"/>
    <w:rsid w:val="00F677AB"/>
    <w:rsid w:val="00F67AC3"/>
    <w:rsid w:val="00F67B3F"/>
    <w:rsid w:val="00F67C1D"/>
    <w:rsid w:val="00F67D11"/>
    <w:rsid w:val="00F67E02"/>
    <w:rsid w:val="00F67F36"/>
    <w:rsid w:val="00F70079"/>
    <w:rsid w:val="00F70320"/>
    <w:rsid w:val="00F70322"/>
    <w:rsid w:val="00F70327"/>
    <w:rsid w:val="00F70420"/>
    <w:rsid w:val="00F70698"/>
    <w:rsid w:val="00F7087B"/>
    <w:rsid w:val="00F70882"/>
    <w:rsid w:val="00F7099F"/>
    <w:rsid w:val="00F70A0C"/>
    <w:rsid w:val="00F70AA2"/>
    <w:rsid w:val="00F70B69"/>
    <w:rsid w:val="00F70BDE"/>
    <w:rsid w:val="00F70D2A"/>
    <w:rsid w:val="00F70D7E"/>
    <w:rsid w:val="00F70FAA"/>
    <w:rsid w:val="00F70FBC"/>
    <w:rsid w:val="00F71145"/>
    <w:rsid w:val="00F71350"/>
    <w:rsid w:val="00F714C3"/>
    <w:rsid w:val="00F7178D"/>
    <w:rsid w:val="00F71904"/>
    <w:rsid w:val="00F7190B"/>
    <w:rsid w:val="00F719B0"/>
    <w:rsid w:val="00F719B3"/>
    <w:rsid w:val="00F719F2"/>
    <w:rsid w:val="00F71A50"/>
    <w:rsid w:val="00F71AC0"/>
    <w:rsid w:val="00F71C12"/>
    <w:rsid w:val="00F71C4B"/>
    <w:rsid w:val="00F71C9B"/>
    <w:rsid w:val="00F71C9F"/>
    <w:rsid w:val="00F71D38"/>
    <w:rsid w:val="00F71D4E"/>
    <w:rsid w:val="00F71DA3"/>
    <w:rsid w:val="00F71DC3"/>
    <w:rsid w:val="00F71DDD"/>
    <w:rsid w:val="00F71EB3"/>
    <w:rsid w:val="00F72227"/>
    <w:rsid w:val="00F72287"/>
    <w:rsid w:val="00F722E5"/>
    <w:rsid w:val="00F722FD"/>
    <w:rsid w:val="00F72405"/>
    <w:rsid w:val="00F7270D"/>
    <w:rsid w:val="00F72744"/>
    <w:rsid w:val="00F727FC"/>
    <w:rsid w:val="00F72806"/>
    <w:rsid w:val="00F7295A"/>
    <w:rsid w:val="00F729D0"/>
    <w:rsid w:val="00F72A1C"/>
    <w:rsid w:val="00F72A43"/>
    <w:rsid w:val="00F72B4F"/>
    <w:rsid w:val="00F72D11"/>
    <w:rsid w:val="00F72DEC"/>
    <w:rsid w:val="00F72EAC"/>
    <w:rsid w:val="00F730C4"/>
    <w:rsid w:val="00F731F7"/>
    <w:rsid w:val="00F7322D"/>
    <w:rsid w:val="00F732E8"/>
    <w:rsid w:val="00F7331E"/>
    <w:rsid w:val="00F733FB"/>
    <w:rsid w:val="00F73460"/>
    <w:rsid w:val="00F73512"/>
    <w:rsid w:val="00F73674"/>
    <w:rsid w:val="00F73771"/>
    <w:rsid w:val="00F73880"/>
    <w:rsid w:val="00F73977"/>
    <w:rsid w:val="00F739E5"/>
    <w:rsid w:val="00F73A02"/>
    <w:rsid w:val="00F73AAB"/>
    <w:rsid w:val="00F73B9D"/>
    <w:rsid w:val="00F73CE4"/>
    <w:rsid w:val="00F73D1C"/>
    <w:rsid w:val="00F73D61"/>
    <w:rsid w:val="00F73DA1"/>
    <w:rsid w:val="00F73E7E"/>
    <w:rsid w:val="00F73F2E"/>
    <w:rsid w:val="00F73FE7"/>
    <w:rsid w:val="00F740FC"/>
    <w:rsid w:val="00F74196"/>
    <w:rsid w:val="00F741E5"/>
    <w:rsid w:val="00F7443F"/>
    <w:rsid w:val="00F7458F"/>
    <w:rsid w:val="00F745A8"/>
    <w:rsid w:val="00F74675"/>
    <w:rsid w:val="00F746AA"/>
    <w:rsid w:val="00F7479E"/>
    <w:rsid w:val="00F74887"/>
    <w:rsid w:val="00F74964"/>
    <w:rsid w:val="00F74B17"/>
    <w:rsid w:val="00F74C1B"/>
    <w:rsid w:val="00F74D3F"/>
    <w:rsid w:val="00F74EB0"/>
    <w:rsid w:val="00F7502C"/>
    <w:rsid w:val="00F7509E"/>
    <w:rsid w:val="00F750AB"/>
    <w:rsid w:val="00F750B3"/>
    <w:rsid w:val="00F750E9"/>
    <w:rsid w:val="00F7539C"/>
    <w:rsid w:val="00F753D7"/>
    <w:rsid w:val="00F75451"/>
    <w:rsid w:val="00F75489"/>
    <w:rsid w:val="00F754F0"/>
    <w:rsid w:val="00F75521"/>
    <w:rsid w:val="00F755BE"/>
    <w:rsid w:val="00F7567F"/>
    <w:rsid w:val="00F75688"/>
    <w:rsid w:val="00F756A3"/>
    <w:rsid w:val="00F7572E"/>
    <w:rsid w:val="00F7582B"/>
    <w:rsid w:val="00F75898"/>
    <w:rsid w:val="00F7592D"/>
    <w:rsid w:val="00F7598E"/>
    <w:rsid w:val="00F75A13"/>
    <w:rsid w:val="00F75AF4"/>
    <w:rsid w:val="00F75AFC"/>
    <w:rsid w:val="00F75BE4"/>
    <w:rsid w:val="00F75BE7"/>
    <w:rsid w:val="00F75C71"/>
    <w:rsid w:val="00F75C7F"/>
    <w:rsid w:val="00F75CFD"/>
    <w:rsid w:val="00F75EA9"/>
    <w:rsid w:val="00F75EC4"/>
    <w:rsid w:val="00F75EC6"/>
    <w:rsid w:val="00F76022"/>
    <w:rsid w:val="00F7615F"/>
    <w:rsid w:val="00F7626E"/>
    <w:rsid w:val="00F76297"/>
    <w:rsid w:val="00F76325"/>
    <w:rsid w:val="00F76445"/>
    <w:rsid w:val="00F76508"/>
    <w:rsid w:val="00F76586"/>
    <w:rsid w:val="00F7661C"/>
    <w:rsid w:val="00F76692"/>
    <w:rsid w:val="00F766CA"/>
    <w:rsid w:val="00F7677E"/>
    <w:rsid w:val="00F767BC"/>
    <w:rsid w:val="00F768E1"/>
    <w:rsid w:val="00F7694D"/>
    <w:rsid w:val="00F76A2D"/>
    <w:rsid w:val="00F76A81"/>
    <w:rsid w:val="00F76AF3"/>
    <w:rsid w:val="00F76B8D"/>
    <w:rsid w:val="00F76BFE"/>
    <w:rsid w:val="00F76DEE"/>
    <w:rsid w:val="00F76F16"/>
    <w:rsid w:val="00F76F54"/>
    <w:rsid w:val="00F77042"/>
    <w:rsid w:val="00F77154"/>
    <w:rsid w:val="00F771D0"/>
    <w:rsid w:val="00F772AB"/>
    <w:rsid w:val="00F7739F"/>
    <w:rsid w:val="00F773C1"/>
    <w:rsid w:val="00F773CE"/>
    <w:rsid w:val="00F774EA"/>
    <w:rsid w:val="00F775FE"/>
    <w:rsid w:val="00F776B8"/>
    <w:rsid w:val="00F7772F"/>
    <w:rsid w:val="00F7777B"/>
    <w:rsid w:val="00F777BB"/>
    <w:rsid w:val="00F777F3"/>
    <w:rsid w:val="00F778AD"/>
    <w:rsid w:val="00F77B11"/>
    <w:rsid w:val="00F77C19"/>
    <w:rsid w:val="00F80044"/>
    <w:rsid w:val="00F80216"/>
    <w:rsid w:val="00F802AE"/>
    <w:rsid w:val="00F8043E"/>
    <w:rsid w:val="00F80459"/>
    <w:rsid w:val="00F805D0"/>
    <w:rsid w:val="00F8070D"/>
    <w:rsid w:val="00F807C8"/>
    <w:rsid w:val="00F808E4"/>
    <w:rsid w:val="00F809FE"/>
    <w:rsid w:val="00F80A05"/>
    <w:rsid w:val="00F80A43"/>
    <w:rsid w:val="00F80C83"/>
    <w:rsid w:val="00F80E95"/>
    <w:rsid w:val="00F80E9C"/>
    <w:rsid w:val="00F80FA9"/>
    <w:rsid w:val="00F80FE7"/>
    <w:rsid w:val="00F8100E"/>
    <w:rsid w:val="00F81023"/>
    <w:rsid w:val="00F81087"/>
    <w:rsid w:val="00F811D2"/>
    <w:rsid w:val="00F81280"/>
    <w:rsid w:val="00F8129A"/>
    <w:rsid w:val="00F813FB"/>
    <w:rsid w:val="00F81446"/>
    <w:rsid w:val="00F81478"/>
    <w:rsid w:val="00F815B3"/>
    <w:rsid w:val="00F81642"/>
    <w:rsid w:val="00F816E6"/>
    <w:rsid w:val="00F81716"/>
    <w:rsid w:val="00F81725"/>
    <w:rsid w:val="00F817AC"/>
    <w:rsid w:val="00F81840"/>
    <w:rsid w:val="00F818B5"/>
    <w:rsid w:val="00F818BE"/>
    <w:rsid w:val="00F818ED"/>
    <w:rsid w:val="00F81D1D"/>
    <w:rsid w:val="00F81DA7"/>
    <w:rsid w:val="00F81DCC"/>
    <w:rsid w:val="00F81E2E"/>
    <w:rsid w:val="00F81E49"/>
    <w:rsid w:val="00F81E8F"/>
    <w:rsid w:val="00F81EA6"/>
    <w:rsid w:val="00F81F37"/>
    <w:rsid w:val="00F8206A"/>
    <w:rsid w:val="00F8220B"/>
    <w:rsid w:val="00F8222B"/>
    <w:rsid w:val="00F8232E"/>
    <w:rsid w:val="00F82387"/>
    <w:rsid w:val="00F8239D"/>
    <w:rsid w:val="00F82535"/>
    <w:rsid w:val="00F825F8"/>
    <w:rsid w:val="00F826CB"/>
    <w:rsid w:val="00F826D9"/>
    <w:rsid w:val="00F827E6"/>
    <w:rsid w:val="00F82923"/>
    <w:rsid w:val="00F82B2D"/>
    <w:rsid w:val="00F82B7A"/>
    <w:rsid w:val="00F82BA6"/>
    <w:rsid w:val="00F82BEC"/>
    <w:rsid w:val="00F82C8E"/>
    <w:rsid w:val="00F82ED0"/>
    <w:rsid w:val="00F82FE7"/>
    <w:rsid w:val="00F8300B"/>
    <w:rsid w:val="00F83170"/>
    <w:rsid w:val="00F83199"/>
    <w:rsid w:val="00F831E4"/>
    <w:rsid w:val="00F832AF"/>
    <w:rsid w:val="00F832DC"/>
    <w:rsid w:val="00F834B9"/>
    <w:rsid w:val="00F83539"/>
    <w:rsid w:val="00F8361F"/>
    <w:rsid w:val="00F8370F"/>
    <w:rsid w:val="00F83948"/>
    <w:rsid w:val="00F839A6"/>
    <w:rsid w:val="00F83B11"/>
    <w:rsid w:val="00F83C11"/>
    <w:rsid w:val="00F83C29"/>
    <w:rsid w:val="00F83C4A"/>
    <w:rsid w:val="00F83C72"/>
    <w:rsid w:val="00F83C7E"/>
    <w:rsid w:val="00F83C94"/>
    <w:rsid w:val="00F83D8B"/>
    <w:rsid w:val="00F83DB0"/>
    <w:rsid w:val="00F83DE6"/>
    <w:rsid w:val="00F83EA5"/>
    <w:rsid w:val="00F83F0F"/>
    <w:rsid w:val="00F83F38"/>
    <w:rsid w:val="00F840B8"/>
    <w:rsid w:val="00F840E1"/>
    <w:rsid w:val="00F84178"/>
    <w:rsid w:val="00F8428E"/>
    <w:rsid w:val="00F842A6"/>
    <w:rsid w:val="00F84411"/>
    <w:rsid w:val="00F844E0"/>
    <w:rsid w:val="00F84690"/>
    <w:rsid w:val="00F846FB"/>
    <w:rsid w:val="00F84822"/>
    <w:rsid w:val="00F8484C"/>
    <w:rsid w:val="00F848C5"/>
    <w:rsid w:val="00F84A5D"/>
    <w:rsid w:val="00F84B17"/>
    <w:rsid w:val="00F84BE9"/>
    <w:rsid w:val="00F84D84"/>
    <w:rsid w:val="00F84DC4"/>
    <w:rsid w:val="00F84E83"/>
    <w:rsid w:val="00F84E90"/>
    <w:rsid w:val="00F84EF2"/>
    <w:rsid w:val="00F84F6B"/>
    <w:rsid w:val="00F84F99"/>
    <w:rsid w:val="00F84FA1"/>
    <w:rsid w:val="00F850AD"/>
    <w:rsid w:val="00F85111"/>
    <w:rsid w:val="00F8528B"/>
    <w:rsid w:val="00F85350"/>
    <w:rsid w:val="00F85412"/>
    <w:rsid w:val="00F85413"/>
    <w:rsid w:val="00F854A3"/>
    <w:rsid w:val="00F854C8"/>
    <w:rsid w:val="00F8551D"/>
    <w:rsid w:val="00F85573"/>
    <w:rsid w:val="00F855C2"/>
    <w:rsid w:val="00F855E9"/>
    <w:rsid w:val="00F8564F"/>
    <w:rsid w:val="00F8565C"/>
    <w:rsid w:val="00F856E6"/>
    <w:rsid w:val="00F85841"/>
    <w:rsid w:val="00F85A0A"/>
    <w:rsid w:val="00F85A17"/>
    <w:rsid w:val="00F85A9F"/>
    <w:rsid w:val="00F85AA4"/>
    <w:rsid w:val="00F85B76"/>
    <w:rsid w:val="00F85C34"/>
    <w:rsid w:val="00F85C3E"/>
    <w:rsid w:val="00F85C78"/>
    <w:rsid w:val="00F85CEF"/>
    <w:rsid w:val="00F85D17"/>
    <w:rsid w:val="00F85F23"/>
    <w:rsid w:val="00F86085"/>
    <w:rsid w:val="00F8608B"/>
    <w:rsid w:val="00F8610C"/>
    <w:rsid w:val="00F861D8"/>
    <w:rsid w:val="00F861FA"/>
    <w:rsid w:val="00F8626B"/>
    <w:rsid w:val="00F8631A"/>
    <w:rsid w:val="00F8634A"/>
    <w:rsid w:val="00F8636B"/>
    <w:rsid w:val="00F863F7"/>
    <w:rsid w:val="00F864BA"/>
    <w:rsid w:val="00F86526"/>
    <w:rsid w:val="00F865AD"/>
    <w:rsid w:val="00F86703"/>
    <w:rsid w:val="00F86709"/>
    <w:rsid w:val="00F86735"/>
    <w:rsid w:val="00F86755"/>
    <w:rsid w:val="00F868FD"/>
    <w:rsid w:val="00F8693F"/>
    <w:rsid w:val="00F86A82"/>
    <w:rsid w:val="00F86A94"/>
    <w:rsid w:val="00F86ACC"/>
    <w:rsid w:val="00F86B08"/>
    <w:rsid w:val="00F86C7E"/>
    <w:rsid w:val="00F86C90"/>
    <w:rsid w:val="00F86E20"/>
    <w:rsid w:val="00F86E4C"/>
    <w:rsid w:val="00F86FAB"/>
    <w:rsid w:val="00F87106"/>
    <w:rsid w:val="00F8715A"/>
    <w:rsid w:val="00F8715D"/>
    <w:rsid w:val="00F8717B"/>
    <w:rsid w:val="00F87196"/>
    <w:rsid w:val="00F872EC"/>
    <w:rsid w:val="00F873A4"/>
    <w:rsid w:val="00F876B4"/>
    <w:rsid w:val="00F8776E"/>
    <w:rsid w:val="00F878CC"/>
    <w:rsid w:val="00F87960"/>
    <w:rsid w:val="00F879CB"/>
    <w:rsid w:val="00F879D6"/>
    <w:rsid w:val="00F879F8"/>
    <w:rsid w:val="00F87AFB"/>
    <w:rsid w:val="00F87B14"/>
    <w:rsid w:val="00F87B2D"/>
    <w:rsid w:val="00F87BF8"/>
    <w:rsid w:val="00F87D64"/>
    <w:rsid w:val="00F87DFF"/>
    <w:rsid w:val="00F87EB4"/>
    <w:rsid w:val="00F87F6E"/>
    <w:rsid w:val="00F90061"/>
    <w:rsid w:val="00F9006D"/>
    <w:rsid w:val="00F903FB"/>
    <w:rsid w:val="00F90413"/>
    <w:rsid w:val="00F9046B"/>
    <w:rsid w:val="00F904C1"/>
    <w:rsid w:val="00F90578"/>
    <w:rsid w:val="00F905EC"/>
    <w:rsid w:val="00F905F4"/>
    <w:rsid w:val="00F906AF"/>
    <w:rsid w:val="00F90703"/>
    <w:rsid w:val="00F907D8"/>
    <w:rsid w:val="00F90844"/>
    <w:rsid w:val="00F9089F"/>
    <w:rsid w:val="00F908EA"/>
    <w:rsid w:val="00F90903"/>
    <w:rsid w:val="00F90ABD"/>
    <w:rsid w:val="00F90B07"/>
    <w:rsid w:val="00F90C5F"/>
    <w:rsid w:val="00F90CF3"/>
    <w:rsid w:val="00F910D0"/>
    <w:rsid w:val="00F913EE"/>
    <w:rsid w:val="00F91408"/>
    <w:rsid w:val="00F914C1"/>
    <w:rsid w:val="00F91828"/>
    <w:rsid w:val="00F918BA"/>
    <w:rsid w:val="00F9195B"/>
    <w:rsid w:val="00F91978"/>
    <w:rsid w:val="00F91A92"/>
    <w:rsid w:val="00F91AC0"/>
    <w:rsid w:val="00F91AD8"/>
    <w:rsid w:val="00F91BB7"/>
    <w:rsid w:val="00F91C2E"/>
    <w:rsid w:val="00F91D44"/>
    <w:rsid w:val="00F91DB1"/>
    <w:rsid w:val="00F91DB7"/>
    <w:rsid w:val="00F91DD7"/>
    <w:rsid w:val="00F91DF0"/>
    <w:rsid w:val="00F91F20"/>
    <w:rsid w:val="00F91F3C"/>
    <w:rsid w:val="00F91FF4"/>
    <w:rsid w:val="00F920E2"/>
    <w:rsid w:val="00F92149"/>
    <w:rsid w:val="00F921A2"/>
    <w:rsid w:val="00F92249"/>
    <w:rsid w:val="00F9226E"/>
    <w:rsid w:val="00F922A0"/>
    <w:rsid w:val="00F922A7"/>
    <w:rsid w:val="00F923AD"/>
    <w:rsid w:val="00F92496"/>
    <w:rsid w:val="00F92600"/>
    <w:rsid w:val="00F92697"/>
    <w:rsid w:val="00F926C9"/>
    <w:rsid w:val="00F9272F"/>
    <w:rsid w:val="00F927FE"/>
    <w:rsid w:val="00F92826"/>
    <w:rsid w:val="00F928C0"/>
    <w:rsid w:val="00F929F8"/>
    <w:rsid w:val="00F92A44"/>
    <w:rsid w:val="00F92A71"/>
    <w:rsid w:val="00F92AD0"/>
    <w:rsid w:val="00F92B7F"/>
    <w:rsid w:val="00F92D11"/>
    <w:rsid w:val="00F92E85"/>
    <w:rsid w:val="00F92F11"/>
    <w:rsid w:val="00F92F74"/>
    <w:rsid w:val="00F93203"/>
    <w:rsid w:val="00F93257"/>
    <w:rsid w:val="00F93276"/>
    <w:rsid w:val="00F93289"/>
    <w:rsid w:val="00F93359"/>
    <w:rsid w:val="00F933FC"/>
    <w:rsid w:val="00F93414"/>
    <w:rsid w:val="00F934E2"/>
    <w:rsid w:val="00F934FC"/>
    <w:rsid w:val="00F9358D"/>
    <w:rsid w:val="00F93676"/>
    <w:rsid w:val="00F9369A"/>
    <w:rsid w:val="00F9384B"/>
    <w:rsid w:val="00F93879"/>
    <w:rsid w:val="00F938A2"/>
    <w:rsid w:val="00F938B5"/>
    <w:rsid w:val="00F93A50"/>
    <w:rsid w:val="00F93AB1"/>
    <w:rsid w:val="00F93C34"/>
    <w:rsid w:val="00F93C4A"/>
    <w:rsid w:val="00F93C9C"/>
    <w:rsid w:val="00F93CB4"/>
    <w:rsid w:val="00F93E97"/>
    <w:rsid w:val="00F93ED8"/>
    <w:rsid w:val="00F942F8"/>
    <w:rsid w:val="00F944FC"/>
    <w:rsid w:val="00F94618"/>
    <w:rsid w:val="00F947B5"/>
    <w:rsid w:val="00F948BA"/>
    <w:rsid w:val="00F94913"/>
    <w:rsid w:val="00F949FF"/>
    <w:rsid w:val="00F94C34"/>
    <w:rsid w:val="00F94CA5"/>
    <w:rsid w:val="00F94E71"/>
    <w:rsid w:val="00F94FAB"/>
    <w:rsid w:val="00F95055"/>
    <w:rsid w:val="00F950C2"/>
    <w:rsid w:val="00F950E4"/>
    <w:rsid w:val="00F950EB"/>
    <w:rsid w:val="00F950F8"/>
    <w:rsid w:val="00F9512F"/>
    <w:rsid w:val="00F951E6"/>
    <w:rsid w:val="00F953C0"/>
    <w:rsid w:val="00F954D3"/>
    <w:rsid w:val="00F95501"/>
    <w:rsid w:val="00F955BC"/>
    <w:rsid w:val="00F955C4"/>
    <w:rsid w:val="00F955EA"/>
    <w:rsid w:val="00F95650"/>
    <w:rsid w:val="00F956D8"/>
    <w:rsid w:val="00F958D5"/>
    <w:rsid w:val="00F95AF8"/>
    <w:rsid w:val="00F95D3D"/>
    <w:rsid w:val="00F95D66"/>
    <w:rsid w:val="00F95E47"/>
    <w:rsid w:val="00F95ED4"/>
    <w:rsid w:val="00F96160"/>
    <w:rsid w:val="00F96190"/>
    <w:rsid w:val="00F961F8"/>
    <w:rsid w:val="00F962F1"/>
    <w:rsid w:val="00F964F2"/>
    <w:rsid w:val="00F965DA"/>
    <w:rsid w:val="00F96659"/>
    <w:rsid w:val="00F9665A"/>
    <w:rsid w:val="00F966CE"/>
    <w:rsid w:val="00F969F8"/>
    <w:rsid w:val="00F96D63"/>
    <w:rsid w:val="00F96DF7"/>
    <w:rsid w:val="00F96F4E"/>
    <w:rsid w:val="00F96F91"/>
    <w:rsid w:val="00F96FAA"/>
    <w:rsid w:val="00F971C7"/>
    <w:rsid w:val="00F9731F"/>
    <w:rsid w:val="00F97796"/>
    <w:rsid w:val="00F9783A"/>
    <w:rsid w:val="00F978A1"/>
    <w:rsid w:val="00F979C4"/>
    <w:rsid w:val="00F979D9"/>
    <w:rsid w:val="00F979F1"/>
    <w:rsid w:val="00F97B88"/>
    <w:rsid w:val="00F97DD9"/>
    <w:rsid w:val="00F97F26"/>
    <w:rsid w:val="00F97F40"/>
    <w:rsid w:val="00FA0053"/>
    <w:rsid w:val="00FA0122"/>
    <w:rsid w:val="00FA015B"/>
    <w:rsid w:val="00FA03CC"/>
    <w:rsid w:val="00FA0531"/>
    <w:rsid w:val="00FA0571"/>
    <w:rsid w:val="00FA05D9"/>
    <w:rsid w:val="00FA0612"/>
    <w:rsid w:val="00FA06E8"/>
    <w:rsid w:val="00FA06F5"/>
    <w:rsid w:val="00FA0744"/>
    <w:rsid w:val="00FA0745"/>
    <w:rsid w:val="00FA084A"/>
    <w:rsid w:val="00FA0860"/>
    <w:rsid w:val="00FA08BA"/>
    <w:rsid w:val="00FA0955"/>
    <w:rsid w:val="00FA0A64"/>
    <w:rsid w:val="00FA0A6B"/>
    <w:rsid w:val="00FA0B5E"/>
    <w:rsid w:val="00FA0C05"/>
    <w:rsid w:val="00FA0EB6"/>
    <w:rsid w:val="00FA104F"/>
    <w:rsid w:val="00FA10E5"/>
    <w:rsid w:val="00FA12D7"/>
    <w:rsid w:val="00FA12EF"/>
    <w:rsid w:val="00FA13DB"/>
    <w:rsid w:val="00FA160A"/>
    <w:rsid w:val="00FA1618"/>
    <w:rsid w:val="00FA1632"/>
    <w:rsid w:val="00FA16D0"/>
    <w:rsid w:val="00FA174D"/>
    <w:rsid w:val="00FA181B"/>
    <w:rsid w:val="00FA1871"/>
    <w:rsid w:val="00FA1957"/>
    <w:rsid w:val="00FA1C7A"/>
    <w:rsid w:val="00FA2057"/>
    <w:rsid w:val="00FA209E"/>
    <w:rsid w:val="00FA20A1"/>
    <w:rsid w:val="00FA2140"/>
    <w:rsid w:val="00FA2216"/>
    <w:rsid w:val="00FA2295"/>
    <w:rsid w:val="00FA23A0"/>
    <w:rsid w:val="00FA23B6"/>
    <w:rsid w:val="00FA26A0"/>
    <w:rsid w:val="00FA279B"/>
    <w:rsid w:val="00FA2807"/>
    <w:rsid w:val="00FA2812"/>
    <w:rsid w:val="00FA2A6C"/>
    <w:rsid w:val="00FA2BE2"/>
    <w:rsid w:val="00FA2C0E"/>
    <w:rsid w:val="00FA2C90"/>
    <w:rsid w:val="00FA2D14"/>
    <w:rsid w:val="00FA2D3B"/>
    <w:rsid w:val="00FA2E46"/>
    <w:rsid w:val="00FA2FEE"/>
    <w:rsid w:val="00FA3031"/>
    <w:rsid w:val="00FA3039"/>
    <w:rsid w:val="00FA313A"/>
    <w:rsid w:val="00FA320E"/>
    <w:rsid w:val="00FA3219"/>
    <w:rsid w:val="00FA3422"/>
    <w:rsid w:val="00FA342D"/>
    <w:rsid w:val="00FA342F"/>
    <w:rsid w:val="00FA34C6"/>
    <w:rsid w:val="00FA359A"/>
    <w:rsid w:val="00FA362E"/>
    <w:rsid w:val="00FA37BE"/>
    <w:rsid w:val="00FA37EA"/>
    <w:rsid w:val="00FA39C7"/>
    <w:rsid w:val="00FA3B9D"/>
    <w:rsid w:val="00FA3C4A"/>
    <w:rsid w:val="00FA3D8D"/>
    <w:rsid w:val="00FA3DE3"/>
    <w:rsid w:val="00FA3F4F"/>
    <w:rsid w:val="00FA412C"/>
    <w:rsid w:val="00FA41E0"/>
    <w:rsid w:val="00FA4275"/>
    <w:rsid w:val="00FA42BD"/>
    <w:rsid w:val="00FA42D4"/>
    <w:rsid w:val="00FA438B"/>
    <w:rsid w:val="00FA4410"/>
    <w:rsid w:val="00FA4465"/>
    <w:rsid w:val="00FA4577"/>
    <w:rsid w:val="00FA4725"/>
    <w:rsid w:val="00FA4755"/>
    <w:rsid w:val="00FA4777"/>
    <w:rsid w:val="00FA47AA"/>
    <w:rsid w:val="00FA47C9"/>
    <w:rsid w:val="00FA4833"/>
    <w:rsid w:val="00FA489A"/>
    <w:rsid w:val="00FA4A7F"/>
    <w:rsid w:val="00FA4B1F"/>
    <w:rsid w:val="00FA4BF8"/>
    <w:rsid w:val="00FA4C5D"/>
    <w:rsid w:val="00FA4C8E"/>
    <w:rsid w:val="00FA4CC0"/>
    <w:rsid w:val="00FA4CD0"/>
    <w:rsid w:val="00FA4DF4"/>
    <w:rsid w:val="00FA4EDC"/>
    <w:rsid w:val="00FA4F7D"/>
    <w:rsid w:val="00FA5007"/>
    <w:rsid w:val="00FA504A"/>
    <w:rsid w:val="00FA5086"/>
    <w:rsid w:val="00FA529C"/>
    <w:rsid w:val="00FA5360"/>
    <w:rsid w:val="00FA537B"/>
    <w:rsid w:val="00FA53B8"/>
    <w:rsid w:val="00FA540F"/>
    <w:rsid w:val="00FA54AC"/>
    <w:rsid w:val="00FA5735"/>
    <w:rsid w:val="00FA57D2"/>
    <w:rsid w:val="00FA57D3"/>
    <w:rsid w:val="00FA594D"/>
    <w:rsid w:val="00FA5982"/>
    <w:rsid w:val="00FA5A9C"/>
    <w:rsid w:val="00FA5CFF"/>
    <w:rsid w:val="00FA60C6"/>
    <w:rsid w:val="00FA616B"/>
    <w:rsid w:val="00FA618A"/>
    <w:rsid w:val="00FA62D4"/>
    <w:rsid w:val="00FA63FC"/>
    <w:rsid w:val="00FA647B"/>
    <w:rsid w:val="00FA6627"/>
    <w:rsid w:val="00FA6677"/>
    <w:rsid w:val="00FA66A2"/>
    <w:rsid w:val="00FA66E7"/>
    <w:rsid w:val="00FA6727"/>
    <w:rsid w:val="00FA696E"/>
    <w:rsid w:val="00FA6CBB"/>
    <w:rsid w:val="00FA6E37"/>
    <w:rsid w:val="00FA6F74"/>
    <w:rsid w:val="00FA7050"/>
    <w:rsid w:val="00FA70E1"/>
    <w:rsid w:val="00FA71BA"/>
    <w:rsid w:val="00FA72B1"/>
    <w:rsid w:val="00FA741B"/>
    <w:rsid w:val="00FA76C7"/>
    <w:rsid w:val="00FA7855"/>
    <w:rsid w:val="00FA78DB"/>
    <w:rsid w:val="00FA7936"/>
    <w:rsid w:val="00FA799B"/>
    <w:rsid w:val="00FA7AE2"/>
    <w:rsid w:val="00FA7B93"/>
    <w:rsid w:val="00FA7BE5"/>
    <w:rsid w:val="00FA7C80"/>
    <w:rsid w:val="00FA7CAE"/>
    <w:rsid w:val="00FA7CB7"/>
    <w:rsid w:val="00FA7CDC"/>
    <w:rsid w:val="00FA7D01"/>
    <w:rsid w:val="00FA7D04"/>
    <w:rsid w:val="00FA7DC4"/>
    <w:rsid w:val="00FA7ED9"/>
    <w:rsid w:val="00FA7F77"/>
    <w:rsid w:val="00FB0030"/>
    <w:rsid w:val="00FB00B7"/>
    <w:rsid w:val="00FB00BF"/>
    <w:rsid w:val="00FB00D5"/>
    <w:rsid w:val="00FB0112"/>
    <w:rsid w:val="00FB0166"/>
    <w:rsid w:val="00FB021C"/>
    <w:rsid w:val="00FB0264"/>
    <w:rsid w:val="00FB02AD"/>
    <w:rsid w:val="00FB0349"/>
    <w:rsid w:val="00FB0579"/>
    <w:rsid w:val="00FB05BC"/>
    <w:rsid w:val="00FB06AF"/>
    <w:rsid w:val="00FB07D8"/>
    <w:rsid w:val="00FB0801"/>
    <w:rsid w:val="00FB086A"/>
    <w:rsid w:val="00FB0928"/>
    <w:rsid w:val="00FB0B93"/>
    <w:rsid w:val="00FB0BC7"/>
    <w:rsid w:val="00FB0BDF"/>
    <w:rsid w:val="00FB0BE2"/>
    <w:rsid w:val="00FB0DAE"/>
    <w:rsid w:val="00FB0DBF"/>
    <w:rsid w:val="00FB0DCD"/>
    <w:rsid w:val="00FB0DD0"/>
    <w:rsid w:val="00FB0DF8"/>
    <w:rsid w:val="00FB0EB4"/>
    <w:rsid w:val="00FB1038"/>
    <w:rsid w:val="00FB10E8"/>
    <w:rsid w:val="00FB11D8"/>
    <w:rsid w:val="00FB1467"/>
    <w:rsid w:val="00FB14CA"/>
    <w:rsid w:val="00FB1643"/>
    <w:rsid w:val="00FB169F"/>
    <w:rsid w:val="00FB16BF"/>
    <w:rsid w:val="00FB177A"/>
    <w:rsid w:val="00FB1844"/>
    <w:rsid w:val="00FB1987"/>
    <w:rsid w:val="00FB19C9"/>
    <w:rsid w:val="00FB1B26"/>
    <w:rsid w:val="00FB1B69"/>
    <w:rsid w:val="00FB1C67"/>
    <w:rsid w:val="00FB1CFE"/>
    <w:rsid w:val="00FB1D72"/>
    <w:rsid w:val="00FB1D87"/>
    <w:rsid w:val="00FB1E38"/>
    <w:rsid w:val="00FB1EF5"/>
    <w:rsid w:val="00FB1F50"/>
    <w:rsid w:val="00FB1FCE"/>
    <w:rsid w:val="00FB201B"/>
    <w:rsid w:val="00FB208A"/>
    <w:rsid w:val="00FB2102"/>
    <w:rsid w:val="00FB2105"/>
    <w:rsid w:val="00FB249E"/>
    <w:rsid w:val="00FB2521"/>
    <w:rsid w:val="00FB25F8"/>
    <w:rsid w:val="00FB2669"/>
    <w:rsid w:val="00FB26E6"/>
    <w:rsid w:val="00FB27BA"/>
    <w:rsid w:val="00FB27BB"/>
    <w:rsid w:val="00FB28E7"/>
    <w:rsid w:val="00FB29D4"/>
    <w:rsid w:val="00FB2AF6"/>
    <w:rsid w:val="00FB2C27"/>
    <w:rsid w:val="00FB2C6D"/>
    <w:rsid w:val="00FB2E8C"/>
    <w:rsid w:val="00FB2EA2"/>
    <w:rsid w:val="00FB2EF2"/>
    <w:rsid w:val="00FB3015"/>
    <w:rsid w:val="00FB3038"/>
    <w:rsid w:val="00FB305E"/>
    <w:rsid w:val="00FB3200"/>
    <w:rsid w:val="00FB32DA"/>
    <w:rsid w:val="00FB3332"/>
    <w:rsid w:val="00FB334A"/>
    <w:rsid w:val="00FB33F0"/>
    <w:rsid w:val="00FB3701"/>
    <w:rsid w:val="00FB3745"/>
    <w:rsid w:val="00FB383C"/>
    <w:rsid w:val="00FB388A"/>
    <w:rsid w:val="00FB39CB"/>
    <w:rsid w:val="00FB3A17"/>
    <w:rsid w:val="00FB3A43"/>
    <w:rsid w:val="00FB3AB8"/>
    <w:rsid w:val="00FB3AE2"/>
    <w:rsid w:val="00FB3B2D"/>
    <w:rsid w:val="00FB3B7B"/>
    <w:rsid w:val="00FB3B8D"/>
    <w:rsid w:val="00FB3CBB"/>
    <w:rsid w:val="00FB3CF0"/>
    <w:rsid w:val="00FB3D2B"/>
    <w:rsid w:val="00FB3D65"/>
    <w:rsid w:val="00FB3D66"/>
    <w:rsid w:val="00FB3DF1"/>
    <w:rsid w:val="00FB3DFC"/>
    <w:rsid w:val="00FB41D2"/>
    <w:rsid w:val="00FB4223"/>
    <w:rsid w:val="00FB4290"/>
    <w:rsid w:val="00FB4294"/>
    <w:rsid w:val="00FB430D"/>
    <w:rsid w:val="00FB4310"/>
    <w:rsid w:val="00FB432F"/>
    <w:rsid w:val="00FB4358"/>
    <w:rsid w:val="00FB438A"/>
    <w:rsid w:val="00FB43EA"/>
    <w:rsid w:val="00FB446E"/>
    <w:rsid w:val="00FB45A5"/>
    <w:rsid w:val="00FB476C"/>
    <w:rsid w:val="00FB47B8"/>
    <w:rsid w:val="00FB4801"/>
    <w:rsid w:val="00FB4A3B"/>
    <w:rsid w:val="00FB4A70"/>
    <w:rsid w:val="00FB4AFE"/>
    <w:rsid w:val="00FB4B8B"/>
    <w:rsid w:val="00FB4BDF"/>
    <w:rsid w:val="00FB4CEC"/>
    <w:rsid w:val="00FB5000"/>
    <w:rsid w:val="00FB50A1"/>
    <w:rsid w:val="00FB52A7"/>
    <w:rsid w:val="00FB5429"/>
    <w:rsid w:val="00FB5542"/>
    <w:rsid w:val="00FB5549"/>
    <w:rsid w:val="00FB56E7"/>
    <w:rsid w:val="00FB56EC"/>
    <w:rsid w:val="00FB56FE"/>
    <w:rsid w:val="00FB5AEA"/>
    <w:rsid w:val="00FB5C97"/>
    <w:rsid w:val="00FB5CA4"/>
    <w:rsid w:val="00FB5CF6"/>
    <w:rsid w:val="00FB5DC5"/>
    <w:rsid w:val="00FB5E90"/>
    <w:rsid w:val="00FB5EFD"/>
    <w:rsid w:val="00FB5F99"/>
    <w:rsid w:val="00FB5FF2"/>
    <w:rsid w:val="00FB6059"/>
    <w:rsid w:val="00FB6159"/>
    <w:rsid w:val="00FB6246"/>
    <w:rsid w:val="00FB6413"/>
    <w:rsid w:val="00FB6677"/>
    <w:rsid w:val="00FB679A"/>
    <w:rsid w:val="00FB67CC"/>
    <w:rsid w:val="00FB691C"/>
    <w:rsid w:val="00FB696A"/>
    <w:rsid w:val="00FB69A2"/>
    <w:rsid w:val="00FB69A3"/>
    <w:rsid w:val="00FB6A5F"/>
    <w:rsid w:val="00FB6A8A"/>
    <w:rsid w:val="00FB6A9B"/>
    <w:rsid w:val="00FB6B9E"/>
    <w:rsid w:val="00FB6CAB"/>
    <w:rsid w:val="00FB6CB9"/>
    <w:rsid w:val="00FB6F0D"/>
    <w:rsid w:val="00FB6F21"/>
    <w:rsid w:val="00FB6FF9"/>
    <w:rsid w:val="00FB712B"/>
    <w:rsid w:val="00FB71CC"/>
    <w:rsid w:val="00FB7248"/>
    <w:rsid w:val="00FB7277"/>
    <w:rsid w:val="00FB7360"/>
    <w:rsid w:val="00FB7398"/>
    <w:rsid w:val="00FB73E3"/>
    <w:rsid w:val="00FB7469"/>
    <w:rsid w:val="00FB7475"/>
    <w:rsid w:val="00FB7500"/>
    <w:rsid w:val="00FB756E"/>
    <w:rsid w:val="00FB75A5"/>
    <w:rsid w:val="00FB75B0"/>
    <w:rsid w:val="00FB75C4"/>
    <w:rsid w:val="00FB7608"/>
    <w:rsid w:val="00FB7748"/>
    <w:rsid w:val="00FB77D5"/>
    <w:rsid w:val="00FB7863"/>
    <w:rsid w:val="00FB7AD9"/>
    <w:rsid w:val="00FB7AE5"/>
    <w:rsid w:val="00FB7DBC"/>
    <w:rsid w:val="00FB7EBA"/>
    <w:rsid w:val="00FC02A1"/>
    <w:rsid w:val="00FC03AA"/>
    <w:rsid w:val="00FC0444"/>
    <w:rsid w:val="00FC0498"/>
    <w:rsid w:val="00FC0583"/>
    <w:rsid w:val="00FC05BA"/>
    <w:rsid w:val="00FC06EA"/>
    <w:rsid w:val="00FC0742"/>
    <w:rsid w:val="00FC07BF"/>
    <w:rsid w:val="00FC093C"/>
    <w:rsid w:val="00FC09D1"/>
    <w:rsid w:val="00FC0B56"/>
    <w:rsid w:val="00FC0B83"/>
    <w:rsid w:val="00FC0C1E"/>
    <w:rsid w:val="00FC0CC7"/>
    <w:rsid w:val="00FC0F43"/>
    <w:rsid w:val="00FC0F45"/>
    <w:rsid w:val="00FC0FB0"/>
    <w:rsid w:val="00FC105C"/>
    <w:rsid w:val="00FC1068"/>
    <w:rsid w:val="00FC109D"/>
    <w:rsid w:val="00FC10EA"/>
    <w:rsid w:val="00FC113A"/>
    <w:rsid w:val="00FC1233"/>
    <w:rsid w:val="00FC1254"/>
    <w:rsid w:val="00FC12E2"/>
    <w:rsid w:val="00FC12F9"/>
    <w:rsid w:val="00FC138E"/>
    <w:rsid w:val="00FC13A8"/>
    <w:rsid w:val="00FC1400"/>
    <w:rsid w:val="00FC141A"/>
    <w:rsid w:val="00FC1462"/>
    <w:rsid w:val="00FC1481"/>
    <w:rsid w:val="00FC14F4"/>
    <w:rsid w:val="00FC158D"/>
    <w:rsid w:val="00FC15DF"/>
    <w:rsid w:val="00FC16AD"/>
    <w:rsid w:val="00FC16F8"/>
    <w:rsid w:val="00FC1719"/>
    <w:rsid w:val="00FC18B6"/>
    <w:rsid w:val="00FC1977"/>
    <w:rsid w:val="00FC19BF"/>
    <w:rsid w:val="00FC1BBC"/>
    <w:rsid w:val="00FC1C20"/>
    <w:rsid w:val="00FC1C98"/>
    <w:rsid w:val="00FC1D42"/>
    <w:rsid w:val="00FC1DD5"/>
    <w:rsid w:val="00FC1E81"/>
    <w:rsid w:val="00FC2059"/>
    <w:rsid w:val="00FC2173"/>
    <w:rsid w:val="00FC2194"/>
    <w:rsid w:val="00FC2668"/>
    <w:rsid w:val="00FC2692"/>
    <w:rsid w:val="00FC2746"/>
    <w:rsid w:val="00FC27E4"/>
    <w:rsid w:val="00FC285C"/>
    <w:rsid w:val="00FC2904"/>
    <w:rsid w:val="00FC2978"/>
    <w:rsid w:val="00FC2C38"/>
    <w:rsid w:val="00FC2D49"/>
    <w:rsid w:val="00FC2E33"/>
    <w:rsid w:val="00FC2E70"/>
    <w:rsid w:val="00FC2ED5"/>
    <w:rsid w:val="00FC2F4E"/>
    <w:rsid w:val="00FC2F64"/>
    <w:rsid w:val="00FC3048"/>
    <w:rsid w:val="00FC3074"/>
    <w:rsid w:val="00FC308C"/>
    <w:rsid w:val="00FC310B"/>
    <w:rsid w:val="00FC3116"/>
    <w:rsid w:val="00FC31DD"/>
    <w:rsid w:val="00FC3331"/>
    <w:rsid w:val="00FC33BC"/>
    <w:rsid w:val="00FC3476"/>
    <w:rsid w:val="00FC34C7"/>
    <w:rsid w:val="00FC354A"/>
    <w:rsid w:val="00FC371D"/>
    <w:rsid w:val="00FC3755"/>
    <w:rsid w:val="00FC37A8"/>
    <w:rsid w:val="00FC37BB"/>
    <w:rsid w:val="00FC3852"/>
    <w:rsid w:val="00FC397F"/>
    <w:rsid w:val="00FC39A8"/>
    <w:rsid w:val="00FC3A72"/>
    <w:rsid w:val="00FC3A85"/>
    <w:rsid w:val="00FC3BCB"/>
    <w:rsid w:val="00FC3BE0"/>
    <w:rsid w:val="00FC3CB5"/>
    <w:rsid w:val="00FC3D31"/>
    <w:rsid w:val="00FC3D6D"/>
    <w:rsid w:val="00FC3EE5"/>
    <w:rsid w:val="00FC3EF2"/>
    <w:rsid w:val="00FC3FBF"/>
    <w:rsid w:val="00FC400E"/>
    <w:rsid w:val="00FC4068"/>
    <w:rsid w:val="00FC437F"/>
    <w:rsid w:val="00FC444A"/>
    <w:rsid w:val="00FC4667"/>
    <w:rsid w:val="00FC4862"/>
    <w:rsid w:val="00FC4865"/>
    <w:rsid w:val="00FC491B"/>
    <w:rsid w:val="00FC4973"/>
    <w:rsid w:val="00FC49A2"/>
    <w:rsid w:val="00FC4A15"/>
    <w:rsid w:val="00FC4AB6"/>
    <w:rsid w:val="00FC4AEE"/>
    <w:rsid w:val="00FC4C14"/>
    <w:rsid w:val="00FC4CF6"/>
    <w:rsid w:val="00FC4DD4"/>
    <w:rsid w:val="00FC4DDE"/>
    <w:rsid w:val="00FC4E7A"/>
    <w:rsid w:val="00FC4E98"/>
    <w:rsid w:val="00FC4EA8"/>
    <w:rsid w:val="00FC50EE"/>
    <w:rsid w:val="00FC5144"/>
    <w:rsid w:val="00FC5183"/>
    <w:rsid w:val="00FC5405"/>
    <w:rsid w:val="00FC5458"/>
    <w:rsid w:val="00FC54A9"/>
    <w:rsid w:val="00FC5508"/>
    <w:rsid w:val="00FC5547"/>
    <w:rsid w:val="00FC566D"/>
    <w:rsid w:val="00FC56A2"/>
    <w:rsid w:val="00FC56B9"/>
    <w:rsid w:val="00FC5793"/>
    <w:rsid w:val="00FC57B8"/>
    <w:rsid w:val="00FC591F"/>
    <w:rsid w:val="00FC5A2A"/>
    <w:rsid w:val="00FC5A3C"/>
    <w:rsid w:val="00FC5AA0"/>
    <w:rsid w:val="00FC5B1C"/>
    <w:rsid w:val="00FC5BC8"/>
    <w:rsid w:val="00FC5BD9"/>
    <w:rsid w:val="00FC5C82"/>
    <w:rsid w:val="00FC5D24"/>
    <w:rsid w:val="00FC5D91"/>
    <w:rsid w:val="00FC5DC8"/>
    <w:rsid w:val="00FC5DCF"/>
    <w:rsid w:val="00FC5EF8"/>
    <w:rsid w:val="00FC60AC"/>
    <w:rsid w:val="00FC6125"/>
    <w:rsid w:val="00FC617D"/>
    <w:rsid w:val="00FC6270"/>
    <w:rsid w:val="00FC653E"/>
    <w:rsid w:val="00FC6650"/>
    <w:rsid w:val="00FC66F1"/>
    <w:rsid w:val="00FC675D"/>
    <w:rsid w:val="00FC6983"/>
    <w:rsid w:val="00FC69E6"/>
    <w:rsid w:val="00FC6A02"/>
    <w:rsid w:val="00FC6A63"/>
    <w:rsid w:val="00FC6AC4"/>
    <w:rsid w:val="00FC6B49"/>
    <w:rsid w:val="00FC6BB3"/>
    <w:rsid w:val="00FC6C34"/>
    <w:rsid w:val="00FC6C93"/>
    <w:rsid w:val="00FC6D3B"/>
    <w:rsid w:val="00FC6D98"/>
    <w:rsid w:val="00FC6E98"/>
    <w:rsid w:val="00FC7063"/>
    <w:rsid w:val="00FC7133"/>
    <w:rsid w:val="00FC7177"/>
    <w:rsid w:val="00FC7261"/>
    <w:rsid w:val="00FC72BD"/>
    <w:rsid w:val="00FC7329"/>
    <w:rsid w:val="00FC74CB"/>
    <w:rsid w:val="00FC7538"/>
    <w:rsid w:val="00FC75FA"/>
    <w:rsid w:val="00FC793C"/>
    <w:rsid w:val="00FC79FD"/>
    <w:rsid w:val="00FC7B97"/>
    <w:rsid w:val="00FC7CE4"/>
    <w:rsid w:val="00FC7DC9"/>
    <w:rsid w:val="00FC7FD3"/>
    <w:rsid w:val="00FD0018"/>
    <w:rsid w:val="00FD0058"/>
    <w:rsid w:val="00FD0169"/>
    <w:rsid w:val="00FD0176"/>
    <w:rsid w:val="00FD01CA"/>
    <w:rsid w:val="00FD01FB"/>
    <w:rsid w:val="00FD03AA"/>
    <w:rsid w:val="00FD03DD"/>
    <w:rsid w:val="00FD03F8"/>
    <w:rsid w:val="00FD0498"/>
    <w:rsid w:val="00FD05A8"/>
    <w:rsid w:val="00FD064C"/>
    <w:rsid w:val="00FD0686"/>
    <w:rsid w:val="00FD06A4"/>
    <w:rsid w:val="00FD06ED"/>
    <w:rsid w:val="00FD0723"/>
    <w:rsid w:val="00FD072C"/>
    <w:rsid w:val="00FD0779"/>
    <w:rsid w:val="00FD07B6"/>
    <w:rsid w:val="00FD0881"/>
    <w:rsid w:val="00FD08F7"/>
    <w:rsid w:val="00FD0A89"/>
    <w:rsid w:val="00FD0A8F"/>
    <w:rsid w:val="00FD0AC6"/>
    <w:rsid w:val="00FD0B4D"/>
    <w:rsid w:val="00FD0B51"/>
    <w:rsid w:val="00FD0BF7"/>
    <w:rsid w:val="00FD0C8E"/>
    <w:rsid w:val="00FD0D67"/>
    <w:rsid w:val="00FD0D91"/>
    <w:rsid w:val="00FD0DF9"/>
    <w:rsid w:val="00FD0E13"/>
    <w:rsid w:val="00FD0E3A"/>
    <w:rsid w:val="00FD0E48"/>
    <w:rsid w:val="00FD0E71"/>
    <w:rsid w:val="00FD0E9F"/>
    <w:rsid w:val="00FD0FEF"/>
    <w:rsid w:val="00FD1031"/>
    <w:rsid w:val="00FD1045"/>
    <w:rsid w:val="00FD11D0"/>
    <w:rsid w:val="00FD1275"/>
    <w:rsid w:val="00FD1479"/>
    <w:rsid w:val="00FD1850"/>
    <w:rsid w:val="00FD19CF"/>
    <w:rsid w:val="00FD1CFD"/>
    <w:rsid w:val="00FD1DD7"/>
    <w:rsid w:val="00FD1E95"/>
    <w:rsid w:val="00FD2025"/>
    <w:rsid w:val="00FD20A9"/>
    <w:rsid w:val="00FD20AA"/>
    <w:rsid w:val="00FD20AD"/>
    <w:rsid w:val="00FD20AF"/>
    <w:rsid w:val="00FD20C4"/>
    <w:rsid w:val="00FD229C"/>
    <w:rsid w:val="00FD2336"/>
    <w:rsid w:val="00FD234E"/>
    <w:rsid w:val="00FD23D0"/>
    <w:rsid w:val="00FD2411"/>
    <w:rsid w:val="00FD24D7"/>
    <w:rsid w:val="00FD25A3"/>
    <w:rsid w:val="00FD26C6"/>
    <w:rsid w:val="00FD2830"/>
    <w:rsid w:val="00FD2907"/>
    <w:rsid w:val="00FD2918"/>
    <w:rsid w:val="00FD292D"/>
    <w:rsid w:val="00FD2A37"/>
    <w:rsid w:val="00FD2A99"/>
    <w:rsid w:val="00FD2AAF"/>
    <w:rsid w:val="00FD2C70"/>
    <w:rsid w:val="00FD2C9D"/>
    <w:rsid w:val="00FD2DF6"/>
    <w:rsid w:val="00FD2E8A"/>
    <w:rsid w:val="00FD3064"/>
    <w:rsid w:val="00FD31B0"/>
    <w:rsid w:val="00FD32BA"/>
    <w:rsid w:val="00FD338E"/>
    <w:rsid w:val="00FD3513"/>
    <w:rsid w:val="00FD3516"/>
    <w:rsid w:val="00FD3527"/>
    <w:rsid w:val="00FD3570"/>
    <w:rsid w:val="00FD36C1"/>
    <w:rsid w:val="00FD3729"/>
    <w:rsid w:val="00FD37AC"/>
    <w:rsid w:val="00FD37FE"/>
    <w:rsid w:val="00FD38A1"/>
    <w:rsid w:val="00FD3B13"/>
    <w:rsid w:val="00FD3BD1"/>
    <w:rsid w:val="00FD3CA1"/>
    <w:rsid w:val="00FD3DCD"/>
    <w:rsid w:val="00FD3EA7"/>
    <w:rsid w:val="00FD3ECE"/>
    <w:rsid w:val="00FD3F92"/>
    <w:rsid w:val="00FD3FDF"/>
    <w:rsid w:val="00FD40E9"/>
    <w:rsid w:val="00FD4190"/>
    <w:rsid w:val="00FD427A"/>
    <w:rsid w:val="00FD43A2"/>
    <w:rsid w:val="00FD43A6"/>
    <w:rsid w:val="00FD44A8"/>
    <w:rsid w:val="00FD459D"/>
    <w:rsid w:val="00FD4747"/>
    <w:rsid w:val="00FD4887"/>
    <w:rsid w:val="00FD48FD"/>
    <w:rsid w:val="00FD4A6A"/>
    <w:rsid w:val="00FD4A7C"/>
    <w:rsid w:val="00FD4ADA"/>
    <w:rsid w:val="00FD4B36"/>
    <w:rsid w:val="00FD4C1F"/>
    <w:rsid w:val="00FD4CB6"/>
    <w:rsid w:val="00FD4EBF"/>
    <w:rsid w:val="00FD4EE0"/>
    <w:rsid w:val="00FD4F89"/>
    <w:rsid w:val="00FD4FA4"/>
    <w:rsid w:val="00FD4FD6"/>
    <w:rsid w:val="00FD509A"/>
    <w:rsid w:val="00FD5171"/>
    <w:rsid w:val="00FD5185"/>
    <w:rsid w:val="00FD5214"/>
    <w:rsid w:val="00FD528F"/>
    <w:rsid w:val="00FD5298"/>
    <w:rsid w:val="00FD52FC"/>
    <w:rsid w:val="00FD5326"/>
    <w:rsid w:val="00FD5402"/>
    <w:rsid w:val="00FD54ED"/>
    <w:rsid w:val="00FD566E"/>
    <w:rsid w:val="00FD5676"/>
    <w:rsid w:val="00FD56BB"/>
    <w:rsid w:val="00FD56D6"/>
    <w:rsid w:val="00FD58B0"/>
    <w:rsid w:val="00FD5ABE"/>
    <w:rsid w:val="00FD5D85"/>
    <w:rsid w:val="00FD5D8F"/>
    <w:rsid w:val="00FD5DD7"/>
    <w:rsid w:val="00FD5E14"/>
    <w:rsid w:val="00FD5F66"/>
    <w:rsid w:val="00FD5F6F"/>
    <w:rsid w:val="00FD6070"/>
    <w:rsid w:val="00FD6125"/>
    <w:rsid w:val="00FD61E3"/>
    <w:rsid w:val="00FD6324"/>
    <w:rsid w:val="00FD6430"/>
    <w:rsid w:val="00FD64D4"/>
    <w:rsid w:val="00FD65DE"/>
    <w:rsid w:val="00FD65F5"/>
    <w:rsid w:val="00FD6798"/>
    <w:rsid w:val="00FD67AA"/>
    <w:rsid w:val="00FD6889"/>
    <w:rsid w:val="00FD698B"/>
    <w:rsid w:val="00FD6A52"/>
    <w:rsid w:val="00FD6C45"/>
    <w:rsid w:val="00FD6D75"/>
    <w:rsid w:val="00FD6DC7"/>
    <w:rsid w:val="00FD6ED3"/>
    <w:rsid w:val="00FD70DE"/>
    <w:rsid w:val="00FD7288"/>
    <w:rsid w:val="00FD75A2"/>
    <w:rsid w:val="00FD7682"/>
    <w:rsid w:val="00FD7743"/>
    <w:rsid w:val="00FD77FB"/>
    <w:rsid w:val="00FD7860"/>
    <w:rsid w:val="00FD790F"/>
    <w:rsid w:val="00FD79AD"/>
    <w:rsid w:val="00FD7A60"/>
    <w:rsid w:val="00FD7A96"/>
    <w:rsid w:val="00FD7A97"/>
    <w:rsid w:val="00FD7AF6"/>
    <w:rsid w:val="00FD7E16"/>
    <w:rsid w:val="00FD7E32"/>
    <w:rsid w:val="00FD7F5A"/>
    <w:rsid w:val="00FD7FBF"/>
    <w:rsid w:val="00FE000F"/>
    <w:rsid w:val="00FE0138"/>
    <w:rsid w:val="00FE0270"/>
    <w:rsid w:val="00FE02FF"/>
    <w:rsid w:val="00FE04DC"/>
    <w:rsid w:val="00FE054C"/>
    <w:rsid w:val="00FE0798"/>
    <w:rsid w:val="00FE07AD"/>
    <w:rsid w:val="00FE07F6"/>
    <w:rsid w:val="00FE08F1"/>
    <w:rsid w:val="00FE0944"/>
    <w:rsid w:val="00FE0A3D"/>
    <w:rsid w:val="00FE0BE7"/>
    <w:rsid w:val="00FE0DAD"/>
    <w:rsid w:val="00FE0E3D"/>
    <w:rsid w:val="00FE0E4A"/>
    <w:rsid w:val="00FE0E7E"/>
    <w:rsid w:val="00FE0EE9"/>
    <w:rsid w:val="00FE1164"/>
    <w:rsid w:val="00FE11D5"/>
    <w:rsid w:val="00FE11FE"/>
    <w:rsid w:val="00FE1234"/>
    <w:rsid w:val="00FE1246"/>
    <w:rsid w:val="00FE128F"/>
    <w:rsid w:val="00FE1305"/>
    <w:rsid w:val="00FE1324"/>
    <w:rsid w:val="00FE13A2"/>
    <w:rsid w:val="00FE1461"/>
    <w:rsid w:val="00FE1480"/>
    <w:rsid w:val="00FE14C1"/>
    <w:rsid w:val="00FE1533"/>
    <w:rsid w:val="00FE16EB"/>
    <w:rsid w:val="00FE182D"/>
    <w:rsid w:val="00FE185F"/>
    <w:rsid w:val="00FE197E"/>
    <w:rsid w:val="00FE198E"/>
    <w:rsid w:val="00FE1A95"/>
    <w:rsid w:val="00FE1AFF"/>
    <w:rsid w:val="00FE1BCD"/>
    <w:rsid w:val="00FE1CBB"/>
    <w:rsid w:val="00FE1ED2"/>
    <w:rsid w:val="00FE1F17"/>
    <w:rsid w:val="00FE1FAF"/>
    <w:rsid w:val="00FE2132"/>
    <w:rsid w:val="00FE2198"/>
    <w:rsid w:val="00FE2200"/>
    <w:rsid w:val="00FE2211"/>
    <w:rsid w:val="00FE2234"/>
    <w:rsid w:val="00FE2309"/>
    <w:rsid w:val="00FE25BC"/>
    <w:rsid w:val="00FE27FB"/>
    <w:rsid w:val="00FE28C9"/>
    <w:rsid w:val="00FE28D1"/>
    <w:rsid w:val="00FE2A1B"/>
    <w:rsid w:val="00FE2CAF"/>
    <w:rsid w:val="00FE2DFF"/>
    <w:rsid w:val="00FE2E36"/>
    <w:rsid w:val="00FE2E90"/>
    <w:rsid w:val="00FE2F15"/>
    <w:rsid w:val="00FE2F2F"/>
    <w:rsid w:val="00FE2FD3"/>
    <w:rsid w:val="00FE2FF4"/>
    <w:rsid w:val="00FE3261"/>
    <w:rsid w:val="00FE3273"/>
    <w:rsid w:val="00FE3326"/>
    <w:rsid w:val="00FE334F"/>
    <w:rsid w:val="00FE33A0"/>
    <w:rsid w:val="00FE33A6"/>
    <w:rsid w:val="00FE34ED"/>
    <w:rsid w:val="00FE357F"/>
    <w:rsid w:val="00FE36C2"/>
    <w:rsid w:val="00FE3760"/>
    <w:rsid w:val="00FE393C"/>
    <w:rsid w:val="00FE396A"/>
    <w:rsid w:val="00FE39D6"/>
    <w:rsid w:val="00FE3A38"/>
    <w:rsid w:val="00FE3AE0"/>
    <w:rsid w:val="00FE3B84"/>
    <w:rsid w:val="00FE3CBE"/>
    <w:rsid w:val="00FE3D03"/>
    <w:rsid w:val="00FE3DA7"/>
    <w:rsid w:val="00FE3DF3"/>
    <w:rsid w:val="00FE3E0E"/>
    <w:rsid w:val="00FE3E9E"/>
    <w:rsid w:val="00FE3EAB"/>
    <w:rsid w:val="00FE3FF2"/>
    <w:rsid w:val="00FE4225"/>
    <w:rsid w:val="00FE431D"/>
    <w:rsid w:val="00FE43CD"/>
    <w:rsid w:val="00FE4483"/>
    <w:rsid w:val="00FE453B"/>
    <w:rsid w:val="00FE456E"/>
    <w:rsid w:val="00FE45CC"/>
    <w:rsid w:val="00FE48B7"/>
    <w:rsid w:val="00FE48D3"/>
    <w:rsid w:val="00FE49E3"/>
    <w:rsid w:val="00FE4B05"/>
    <w:rsid w:val="00FE4C0F"/>
    <w:rsid w:val="00FE4C9E"/>
    <w:rsid w:val="00FE4CF3"/>
    <w:rsid w:val="00FE4E5A"/>
    <w:rsid w:val="00FE5025"/>
    <w:rsid w:val="00FE50EF"/>
    <w:rsid w:val="00FE5159"/>
    <w:rsid w:val="00FE517F"/>
    <w:rsid w:val="00FE5238"/>
    <w:rsid w:val="00FE52A9"/>
    <w:rsid w:val="00FE53D4"/>
    <w:rsid w:val="00FE54E1"/>
    <w:rsid w:val="00FE572F"/>
    <w:rsid w:val="00FE576D"/>
    <w:rsid w:val="00FE58B2"/>
    <w:rsid w:val="00FE5BD3"/>
    <w:rsid w:val="00FE5BD6"/>
    <w:rsid w:val="00FE5C05"/>
    <w:rsid w:val="00FE5CA3"/>
    <w:rsid w:val="00FE5D44"/>
    <w:rsid w:val="00FE6064"/>
    <w:rsid w:val="00FE60C3"/>
    <w:rsid w:val="00FE628D"/>
    <w:rsid w:val="00FE62B3"/>
    <w:rsid w:val="00FE62DE"/>
    <w:rsid w:val="00FE633D"/>
    <w:rsid w:val="00FE635F"/>
    <w:rsid w:val="00FE63D1"/>
    <w:rsid w:val="00FE63FB"/>
    <w:rsid w:val="00FE6432"/>
    <w:rsid w:val="00FE6477"/>
    <w:rsid w:val="00FE6482"/>
    <w:rsid w:val="00FE651D"/>
    <w:rsid w:val="00FE6564"/>
    <w:rsid w:val="00FE65A0"/>
    <w:rsid w:val="00FE65CE"/>
    <w:rsid w:val="00FE65E4"/>
    <w:rsid w:val="00FE669E"/>
    <w:rsid w:val="00FE67CE"/>
    <w:rsid w:val="00FE692F"/>
    <w:rsid w:val="00FE6978"/>
    <w:rsid w:val="00FE69B5"/>
    <w:rsid w:val="00FE6A21"/>
    <w:rsid w:val="00FE6B2A"/>
    <w:rsid w:val="00FE6B73"/>
    <w:rsid w:val="00FE6CF1"/>
    <w:rsid w:val="00FE6D66"/>
    <w:rsid w:val="00FE6E9D"/>
    <w:rsid w:val="00FE6F06"/>
    <w:rsid w:val="00FE6FE3"/>
    <w:rsid w:val="00FE70DB"/>
    <w:rsid w:val="00FE7112"/>
    <w:rsid w:val="00FE7430"/>
    <w:rsid w:val="00FE747D"/>
    <w:rsid w:val="00FE74F7"/>
    <w:rsid w:val="00FE7645"/>
    <w:rsid w:val="00FE7680"/>
    <w:rsid w:val="00FE78AC"/>
    <w:rsid w:val="00FE7935"/>
    <w:rsid w:val="00FE7945"/>
    <w:rsid w:val="00FE798B"/>
    <w:rsid w:val="00FE7998"/>
    <w:rsid w:val="00FE7A7B"/>
    <w:rsid w:val="00FE7B97"/>
    <w:rsid w:val="00FE7BDE"/>
    <w:rsid w:val="00FE7D4A"/>
    <w:rsid w:val="00FE7DC6"/>
    <w:rsid w:val="00FE7DED"/>
    <w:rsid w:val="00FE7E72"/>
    <w:rsid w:val="00FE7EB1"/>
    <w:rsid w:val="00FE7F16"/>
    <w:rsid w:val="00FE7FAF"/>
    <w:rsid w:val="00FF00B2"/>
    <w:rsid w:val="00FF0112"/>
    <w:rsid w:val="00FF0269"/>
    <w:rsid w:val="00FF02A6"/>
    <w:rsid w:val="00FF0323"/>
    <w:rsid w:val="00FF0432"/>
    <w:rsid w:val="00FF043E"/>
    <w:rsid w:val="00FF05CB"/>
    <w:rsid w:val="00FF05D1"/>
    <w:rsid w:val="00FF05E3"/>
    <w:rsid w:val="00FF069D"/>
    <w:rsid w:val="00FF06ED"/>
    <w:rsid w:val="00FF078C"/>
    <w:rsid w:val="00FF07C0"/>
    <w:rsid w:val="00FF07F4"/>
    <w:rsid w:val="00FF086F"/>
    <w:rsid w:val="00FF093A"/>
    <w:rsid w:val="00FF0A0C"/>
    <w:rsid w:val="00FF0AC2"/>
    <w:rsid w:val="00FF0B37"/>
    <w:rsid w:val="00FF0BE3"/>
    <w:rsid w:val="00FF0C15"/>
    <w:rsid w:val="00FF0DBE"/>
    <w:rsid w:val="00FF0ECF"/>
    <w:rsid w:val="00FF0EDE"/>
    <w:rsid w:val="00FF0FCB"/>
    <w:rsid w:val="00FF0FFC"/>
    <w:rsid w:val="00FF1094"/>
    <w:rsid w:val="00FF1158"/>
    <w:rsid w:val="00FF12BD"/>
    <w:rsid w:val="00FF1358"/>
    <w:rsid w:val="00FF1421"/>
    <w:rsid w:val="00FF14E9"/>
    <w:rsid w:val="00FF14EC"/>
    <w:rsid w:val="00FF1514"/>
    <w:rsid w:val="00FF1573"/>
    <w:rsid w:val="00FF1636"/>
    <w:rsid w:val="00FF1762"/>
    <w:rsid w:val="00FF18F4"/>
    <w:rsid w:val="00FF19FC"/>
    <w:rsid w:val="00FF1A67"/>
    <w:rsid w:val="00FF1A9F"/>
    <w:rsid w:val="00FF1DB1"/>
    <w:rsid w:val="00FF1E0F"/>
    <w:rsid w:val="00FF1F12"/>
    <w:rsid w:val="00FF1F8E"/>
    <w:rsid w:val="00FF1FB1"/>
    <w:rsid w:val="00FF1FBC"/>
    <w:rsid w:val="00FF1FF7"/>
    <w:rsid w:val="00FF213B"/>
    <w:rsid w:val="00FF2179"/>
    <w:rsid w:val="00FF222E"/>
    <w:rsid w:val="00FF2308"/>
    <w:rsid w:val="00FF2309"/>
    <w:rsid w:val="00FF2337"/>
    <w:rsid w:val="00FF2407"/>
    <w:rsid w:val="00FF2494"/>
    <w:rsid w:val="00FF2585"/>
    <w:rsid w:val="00FF26B5"/>
    <w:rsid w:val="00FF2710"/>
    <w:rsid w:val="00FF2723"/>
    <w:rsid w:val="00FF2816"/>
    <w:rsid w:val="00FF2908"/>
    <w:rsid w:val="00FF2981"/>
    <w:rsid w:val="00FF298C"/>
    <w:rsid w:val="00FF2AD7"/>
    <w:rsid w:val="00FF2C56"/>
    <w:rsid w:val="00FF2CA5"/>
    <w:rsid w:val="00FF2D01"/>
    <w:rsid w:val="00FF2D4C"/>
    <w:rsid w:val="00FF2DB2"/>
    <w:rsid w:val="00FF2E1A"/>
    <w:rsid w:val="00FF2F11"/>
    <w:rsid w:val="00FF2F72"/>
    <w:rsid w:val="00FF2FD6"/>
    <w:rsid w:val="00FF301E"/>
    <w:rsid w:val="00FF3190"/>
    <w:rsid w:val="00FF3272"/>
    <w:rsid w:val="00FF33D5"/>
    <w:rsid w:val="00FF34C5"/>
    <w:rsid w:val="00FF34D6"/>
    <w:rsid w:val="00FF35F5"/>
    <w:rsid w:val="00FF3656"/>
    <w:rsid w:val="00FF3673"/>
    <w:rsid w:val="00FF3808"/>
    <w:rsid w:val="00FF3884"/>
    <w:rsid w:val="00FF38F7"/>
    <w:rsid w:val="00FF39D9"/>
    <w:rsid w:val="00FF3B9C"/>
    <w:rsid w:val="00FF3BC2"/>
    <w:rsid w:val="00FF3CD2"/>
    <w:rsid w:val="00FF3D10"/>
    <w:rsid w:val="00FF3E59"/>
    <w:rsid w:val="00FF405C"/>
    <w:rsid w:val="00FF40C3"/>
    <w:rsid w:val="00FF41F3"/>
    <w:rsid w:val="00FF41FF"/>
    <w:rsid w:val="00FF42A1"/>
    <w:rsid w:val="00FF42B8"/>
    <w:rsid w:val="00FF43A0"/>
    <w:rsid w:val="00FF43A2"/>
    <w:rsid w:val="00FF43F7"/>
    <w:rsid w:val="00FF456D"/>
    <w:rsid w:val="00FF4770"/>
    <w:rsid w:val="00FF4A1C"/>
    <w:rsid w:val="00FF4B3F"/>
    <w:rsid w:val="00FF4BAD"/>
    <w:rsid w:val="00FF4BE8"/>
    <w:rsid w:val="00FF4C38"/>
    <w:rsid w:val="00FF4E41"/>
    <w:rsid w:val="00FF4E4A"/>
    <w:rsid w:val="00FF4FCC"/>
    <w:rsid w:val="00FF504E"/>
    <w:rsid w:val="00FF5122"/>
    <w:rsid w:val="00FF51DB"/>
    <w:rsid w:val="00FF51EB"/>
    <w:rsid w:val="00FF5258"/>
    <w:rsid w:val="00FF5262"/>
    <w:rsid w:val="00FF526A"/>
    <w:rsid w:val="00FF5283"/>
    <w:rsid w:val="00FF54F6"/>
    <w:rsid w:val="00FF5585"/>
    <w:rsid w:val="00FF55C0"/>
    <w:rsid w:val="00FF5651"/>
    <w:rsid w:val="00FF5681"/>
    <w:rsid w:val="00FF5697"/>
    <w:rsid w:val="00FF573F"/>
    <w:rsid w:val="00FF5760"/>
    <w:rsid w:val="00FF5822"/>
    <w:rsid w:val="00FF58C8"/>
    <w:rsid w:val="00FF59E5"/>
    <w:rsid w:val="00FF5A24"/>
    <w:rsid w:val="00FF5B62"/>
    <w:rsid w:val="00FF5CB1"/>
    <w:rsid w:val="00FF5D28"/>
    <w:rsid w:val="00FF5F7F"/>
    <w:rsid w:val="00FF6284"/>
    <w:rsid w:val="00FF62B6"/>
    <w:rsid w:val="00FF637F"/>
    <w:rsid w:val="00FF63DB"/>
    <w:rsid w:val="00FF64B8"/>
    <w:rsid w:val="00FF64D7"/>
    <w:rsid w:val="00FF6580"/>
    <w:rsid w:val="00FF65A8"/>
    <w:rsid w:val="00FF65EB"/>
    <w:rsid w:val="00FF6622"/>
    <w:rsid w:val="00FF6625"/>
    <w:rsid w:val="00FF6703"/>
    <w:rsid w:val="00FF6823"/>
    <w:rsid w:val="00FF68A9"/>
    <w:rsid w:val="00FF6926"/>
    <w:rsid w:val="00FF698D"/>
    <w:rsid w:val="00FF69C1"/>
    <w:rsid w:val="00FF6B83"/>
    <w:rsid w:val="00FF6BB5"/>
    <w:rsid w:val="00FF6BC5"/>
    <w:rsid w:val="00FF6EE8"/>
    <w:rsid w:val="00FF705D"/>
    <w:rsid w:val="00FF70CD"/>
    <w:rsid w:val="00FF7218"/>
    <w:rsid w:val="00FF7244"/>
    <w:rsid w:val="00FF7258"/>
    <w:rsid w:val="00FF73F9"/>
    <w:rsid w:val="00FF75DF"/>
    <w:rsid w:val="00FF7873"/>
    <w:rsid w:val="00FF7929"/>
    <w:rsid w:val="00FF7981"/>
    <w:rsid w:val="00FF7A29"/>
    <w:rsid w:val="00FF7A33"/>
    <w:rsid w:val="00FF7B41"/>
    <w:rsid w:val="00FF7B92"/>
    <w:rsid w:val="00FF7BE5"/>
    <w:rsid w:val="00FF7C84"/>
    <w:rsid w:val="00FF7CE3"/>
    <w:rsid w:val="00FF7EF7"/>
    <w:rsid w:val="00FF7F9C"/>
    <w:rsid w:val="0100622A"/>
    <w:rsid w:val="0112251F"/>
    <w:rsid w:val="01545107"/>
    <w:rsid w:val="01551502"/>
    <w:rsid w:val="01663133"/>
    <w:rsid w:val="019E7EE5"/>
    <w:rsid w:val="01B8701C"/>
    <w:rsid w:val="025BC61E"/>
    <w:rsid w:val="02899239"/>
    <w:rsid w:val="02DC39E6"/>
    <w:rsid w:val="0330B081"/>
    <w:rsid w:val="0372EDA6"/>
    <w:rsid w:val="03E3F5A2"/>
    <w:rsid w:val="040566AC"/>
    <w:rsid w:val="0458039A"/>
    <w:rsid w:val="04B68556"/>
    <w:rsid w:val="04FF5FDD"/>
    <w:rsid w:val="0550E453"/>
    <w:rsid w:val="056DC1B7"/>
    <w:rsid w:val="061ECF30"/>
    <w:rsid w:val="064FDF11"/>
    <w:rsid w:val="06961A76"/>
    <w:rsid w:val="06C3278F"/>
    <w:rsid w:val="0859D44F"/>
    <w:rsid w:val="085BA879"/>
    <w:rsid w:val="0865CA5E"/>
    <w:rsid w:val="0887FF01"/>
    <w:rsid w:val="08F23D73"/>
    <w:rsid w:val="09104F0E"/>
    <w:rsid w:val="0953ADD4"/>
    <w:rsid w:val="0977D658"/>
    <w:rsid w:val="097E2B6C"/>
    <w:rsid w:val="09C346EF"/>
    <w:rsid w:val="09CE86DB"/>
    <w:rsid w:val="0A26D5EB"/>
    <w:rsid w:val="0AAC6DB5"/>
    <w:rsid w:val="0AF75643"/>
    <w:rsid w:val="0B708394"/>
    <w:rsid w:val="0C10FF2C"/>
    <w:rsid w:val="0C641F21"/>
    <w:rsid w:val="0C8A822E"/>
    <w:rsid w:val="0C8EF8BD"/>
    <w:rsid w:val="0CA04ECC"/>
    <w:rsid w:val="0D68BB85"/>
    <w:rsid w:val="0DA11BD0"/>
    <w:rsid w:val="0E0B20C0"/>
    <w:rsid w:val="0E35301D"/>
    <w:rsid w:val="0EAC402E"/>
    <w:rsid w:val="0EC5106E"/>
    <w:rsid w:val="0EDB280D"/>
    <w:rsid w:val="0F031738"/>
    <w:rsid w:val="0F3024A5"/>
    <w:rsid w:val="0F6B61FA"/>
    <w:rsid w:val="0FBE50D6"/>
    <w:rsid w:val="0FDA50C0"/>
    <w:rsid w:val="0FDDFFD3"/>
    <w:rsid w:val="108D9A48"/>
    <w:rsid w:val="10AA27DE"/>
    <w:rsid w:val="10C87841"/>
    <w:rsid w:val="10C8D0A9"/>
    <w:rsid w:val="10D3D546"/>
    <w:rsid w:val="1122D348"/>
    <w:rsid w:val="114C18A5"/>
    <w:rsid w:val="1212BEB5"/>
    <w:rsid w:val="1239BCD6"/>
    <w:rsid w:val="12AAD681"/>
    <w:rsid w:val="12E93E5A"/>
    <w:rsid w:val="139AD2A0"/>
    <w:rsid w:val="13AE0820"/>
    <w:rsid w:val="14E165E2"/>
    <w:rsid w:val="154FA9EC"/>
    <w:rsid w:val="15EB4D15"/>
    <w:rsid w:val="16ACB004"/>
    <w:rsid w:val="17C4500E"/>
    <w:rsid w:val="17ECA50D"/>
    <w:rsid w:val="191F44E5"/>
    <w:rsid w:val="19AAB147"/>
    <w:rsid w:val="1AC54564"/>
    <w:rsid w:val="1B084DAB"/>
    <w:rsid w:val="1C7CD09E"/>
    <w:rsid w:val="1C95D945"/>
    <w:rsid w:val="1CB128F1"/>
    <w:rsid w:val="1CDBE3E0"/>
    <w:rsid w:val="1DA39B94"/>
    <w:rsid w:val="1F85AF4E"/>
    <w:rsid w:val="21A81CB9"/>
    <w:rsid w:val="21F814F7"/>
    <w:rsid w:val="224634FC"/>
    <w:rsid w:val="225DBBD1"/>
    <w:rsid w:val="22622714"/>
    <w:rsid w:val="226F4B8F"/>
    <w:rsid w:val="22A41E20"/>
    <w:rsid w:val="22FAC910"/>
    <w:rsid w:val="2330AF13"/>
    <w:rsid w:val="233F236B"/>
    <w:rsid w:val="235D306D"/>
    <w:rsid w:val="23B0627D"/>
    <w:rsid w:val="246D79DB"/>
    <w:rsid w:val="25F4F390"/>
    <w:rsid w:val="26B6922A"/>
    <w:rsid w:val="26BAA05C"/>
    <w:rsid w:val="26F76FC9"/>
    <w:rsid w:val="270DC773"/>
    <w:rsid w:val="2769356C"/>
    <w:rsid w:val="283E63CE"/>
    <w:rsid w:val="2890BF0C"/>
    <w:rsid w:val="289D65CD"/>
    <w:rsid w:val="29071226"/>
    <w:rsid w:val="29236865"/>
    <w:rsid w:val="292F4118"/>
    <w:rsid w:val="29524A6E"/>
    <w:rsid w:val="29A23697"/>
    <w:rsid w:val="29B8E706"/>
    <w:rsid w:val="2A549076"/>
    <w:rsid w:val="2AD19ADC"/>
    <w:rsid w:val="2AFBACB7"/>
    <w:rsid w:val="2AFCBF30"/>
    <w:rsid w:val="2C4F5125"/>
    <w:rsid w:val="2C7A7B1C"/>
    <w:rsid w:val="2CA0F223"/>
    <w:rsid w:val="2D1CCA65"/>
    <w:rsid w:val="2D218C8E"/>
    <w:rsid w:val="2D25FDC8"/>
    <w:rsid w:val="2D6EC5D7"/>
    <w:rsid w:val="2D7F353A"/>
    <w:rsid w:val="2DA2FA88"/>
    <w:rsid w:val="2DCAF0B0"/>
    <w:rsid w:val="2DEED850"/>
    <w:rsid w:val="2E052272"/>
    <w:rsid w:val="2E2C2CE4"/>
    <w:rsid w:val="2EE9AB23"/>
    <w:rsid w:val="2F3CF863"/>
    <w:rsid w:val="2F87A5C9"/>
    <w:rsid w:val="307AC390"/>
    <w:rsid w:val="30B1E556"/>
    <w:rsid w:val="30BFDD87"/>
    <w:rsid w:val="311BCE87"/>
    <w:rsid w:val="31743F98"/>
    <w:rsid w:val="31E13E19"/>
    <w:rsid w:val="320E105A"/>
    <w:rsid w:val="3235CC14"/>
    <w:rsid w:val="32555E8E"/>
    <w:rsid w:val="3284AF7E"/>
    <w:rsid w:val="329887A7"/>
    <w:rsid w:val="32CBEB00"/>
    <w:rsid w:val="32E17BB3"/>
    <w:rsid w:val="33217E00"/>
    <w:rsid w:val="33330030"/>
    <w:rsid w:val="33689C41"/>
    <w:rsid w:val="33D1C90F"/>
    <w:rsid w:val="3406D042"/>
    <w:rsid w:val="34DBD3C7"/>
    <w:rsid w:val="34DF087E"/>
    <w:rsid w:val="3637E4B8"/>
    <w:rsid w:val="364B9290"/>
    <w:rsid w:val="3663853C"/>
    <w:rsid w:val="366AB6C8"/>
    <w:rsid w:val="3678F3F2"/>
    <w:rsid w:val="3685A666"/>
    <w:rsid w:val="370571F3"/>
    <w:rsid w:val="3717E198"/>
    <w:rsid w:val="37311C13"/>
    <w:rsid w:val="37FD341A"/>
    <w:rsid w:val="38761EC5"/>
    <w:rsid w:val="3883BD3D"/>
    <w:rsid w:val="39F1151B"/>
    <w:rsid w:val="3A495F26"/>
    <w:rsid w:val="3AB84B3C"/>
    <w:rsid w:val="3AFF744E"/>
    <w:rsid w:val="3B9FB507"/>
    <w:rsid w:val="3C747112"/>
    <w:rsid w:val="3C83989F"/>
    <w:rsid w:val="3CE381F6"/>
    <w:rsid w:val="3D0B8560"/>
    <w:rsid w:val="3F12DC5E"/>
    <w:rsid w:val="3FDCE981"/>
    <w:rsid w:val="3FF112E5"/>
    <w:rsid w:val="4111A8EB"/>
    <w:rsid w:val="41332278"/>
    <w:rsid w:val="41344273"/>
    <w:rsid w:val="41843C39"/>
    <w:rsid w:val="41FB3E7C"/>
    <w:rsid w:val="420C4DF1"/>
    <w:rsid w:val="422D3A30"/>
    <w:rsid w:val="42F33089"/>
    <w:rsid w:val="434E5321"/>
    <w:rsid w:val="43B95C48"/>
    <w:rsid w:val="444D6C89"/>
    <w:rsid w:val="4497E1C7"/>
    <w:rsid w:val="453A2AE3"/>
    <w:rsid w:val="45DE304A"/>
    <w:rsid w:val="45E21250"/>
    <w:rsid w:val="46077322"/>
    <w:rsid w:val="463B250C"/>
    <w:rsid w:val="46F1A440"/>
    <w:rsid w:val="471CD13B"/>
    <w:rsid w:val="4724414E"/>
    <w:rsid w:val="47319D97"/>
    <w:rsid w:val="47364A02"/>
    <w:rsid w:val="47CCA31C"/>
    <w:rsid w:val="47FAA83B"/>
    <w:rsid w:val="483E4AE4"/>
    <w:rsid w:val="496C66E8"/>
    <w:rsid w:val="49B6CFBC"/>
    <w:rsid w:val="49C1D1BA"/>
    <w:rsid w:val="4A74D31C"/>
    <w:rsid w:val="4B492BD5"/>
    <w:rsid w:val="4BE9212A"/>
    <w:rsid w:val="4C7BBC4C"/>
    <w:rsid w:val="4D1C615E"/>
    <w:rsid w:val="4D8904C7"/>
    <w:rsid w:val="4DA8287E"/>
    <w:rsid w:val="4DE20E08"/>
    <w:rsid w:val="4E2962AC"/>
    <w:rsid w:val="4EDAF20D"/>
    <w:rsid w:val="4F1C1331"/>
    <w:rsid w:val="4F74C6D2"/>
    <w:rsid w:val="4FB61782"/>
    <w:rsid w:val="4FF1E684"/>
    <w:rsid w:val="50734FB7"/>
    <w:rsid w:val="50A851D1"/>
    <w:rsid w:val="50B62E17"/>
    <w:rsid w:val="50ED0AAB"/>
    <w:rsid w:val="51057B78"/>
    <w:rsid w:val="5132E7F2"/>
    <w:rsid w:val="518BAD18"/>
    <w:rsid w:val="518DDEF8"/>
    <w:rsid w:val="51B3F30C"/>
    <w:rsid w:val="522B01EB"/>
    <w:rsid w:val="5233E5A8"/>
    <w:rsid w:val="52384E30"/>
    <w:rsid w:val="52A1F187"/>
    <w:rsid w:val="52E050F2"/>
    <w:rsid w:val="536AA8A1"/>
    <w:rsid w:val="5461E091"/>
    <w:rsid w:val="548BC26F"/>
    <w:rsid w:val="54D18C75"/>
    <w:rsid w:val="54DA602D"/>
    <w:rsid w:val="564A0D96"/>
    <w:rsid w:val="564E3F12"/>
    <w:rsid w:val="56ACA5F6"/>
    <w:rsid w:val="57DDE733"/>
    <w:rsid w:val="587566A9"/>
    <w:rsid w:val="58969B44"/>
    <w:rsid w:val="590BC13D"/>
    <w:rsid w:val="593B2555"/>
    <w:rsid w:val="594B6D2C"/>
    <w:rsid w:val="5A06F7AD"/>
    <w:rsid w:val="5A4E5F72"/>
    <w:rsid w:val="5A807AA7"/>
    <w:rsid w:val="5A957D10"/>
    <w:rsid w:val="5B64DFD2"/>
    <w:rsid w:val="5BFA8D08"/>
    <w:rsid w:val="5C791B42"/>
    <w:rsid w:val="5C7E28A5"/>
    <w:rsid w:val="5D718B2C"/>
    <w:rsid w:val="5E4B591B"/>
    <w:rsid w:val="5E7E797C"/>
    <w:rsid w:val="5EA0F58D"/>
    <w:rsid w:val="5EB9C84B"/>
    <w:rsid w:val="5FAD142E"/>
    <w:rsid w:val="6014BFF9"/>
    <w:rsid w:val="605FBD76"/>
    <w:rsid w:val="60F7E4DC"/>
    <w:rsid w:val="6199E457"/>
    <w:rsid w:val="61C3E820"/>
    <w:rsid w:val="62CD51DB"/>
    <w:rsid w:val="62F813F1"/>
    <w:rsid w:val="6325298E"/>
    <w:rsid w:val="6367AC53"/>
    <w:rsid w:val="6396FE68"/>
    <w:rsid w:val="63E3F146"/>
    <w:rsid w:val="64094E09"/>
    <w:rsid w:val="64325E3E"/>
    <w:rsid w:val="647DFD91"/>
    <w:rsid w:val="64F7DA7C"/>
    <w:rsid w:val="652106D5"/>
    <w:rsid w:val="6587F721"/>
    <w:rsid w:val="65B0A77F"/>
    <w:rsid w:val="65D625FB"/>
    <w:rsid w:val="6603AD63"/>
    <w:rsid w:val="6643170E"/>
    <w:rsid w:val="666A698B"/>
    <w:rsid w:val="66E0D63A"/>
    <w:rsid w:val="66E848AE"/>
    <w:rsid w:val="66F48283"/>
    <w:rsid w:val="6706CCE7"/>
    <w:rsid w:val="673282EA"/>
    <w:rsid w:val="6745C2EB"/>
    <w:rsid w:val="67911BD5"/>
    <w:rsid w:val="67CDA014"/>
    <w:rsid w:val="67D7A693"/>
    <w:rsid w:val="6875C2A2"/>
    <w:rsid w:val="68AC804C"/>
    <w:rsid w:val="68FC2F1F"/>
    <w:rsid w:val="69137961"/>
    <w:rsid w:val="6924F60E"/>
    <w:rsid w:val="6929D117"/>
    <w:rsid w:val="6953DCD1"/>
    <w:rsid w:val="69855FD6"/>
    <w:rsid w:val="69A566F6"/>
    <w:rsid w:val="69D5717E"/>
    <w:rsid w:val="6A604DEC"/>
    <w:rsid w:val="6BB2CFD2"/>
    <w:rsid w:val="6BBBC3EA"/>
    <w:rsid w:val="6C279EB2"/>
    <w:rsid w:val="6C6C7F15"/>
    <w:rsid w:val="6CFBF741"/>
    <w:rsid w:val="6D875F47"/>
    <w:rsid w:val="6DAB4792"/>
    <w:rsid w:val="6DC61588"/>
    <w:rsid w:val="6E135A38"/>
    <w:rsid w:val="6E1E433E"/>
    <w:rsid w:val="6E45C7EF"/>
    <w:rsid w:val="6E6D38FA"/>
    <w:rsid w:val="6EBC3BE9"/>
    <w:rsid w:val="6EE0F729"/>
    <w:rsid w:val="6F096877"/>
    <w:rsid w:val="6F714A77"/>
    <w:rsid w:val="6F8E75A6"/>
    <w:rsid w:val="704661B2"/>
    <w:rsid w:val="709C9B4A"/>
    <w:rsid w:val="70C198A2"/>
    <w:rsid w:val="7140C316"/>
    <w:rsid w:val="71A52F67"/>
    <w:rsid w:val="71C2BB5E"/>
    <w:rsid w:val="724A75EF"/>
    <w:rsid w:val="72A67105"/>
    <w:rsid w:val="72A83431"/>
    <w:rsid w:val="7318F4D6"/>
    <w:rsid w:val="732D1806"/>
    <w:rsid w:val="7371E978"/>
    <w:rsid w:val="73D85E6B"/>
    <w:rsid w:val="73E87B81"/>
    <w:rsid w:val="73FC9888"/>
    <w:rsid w:val="7473C70F"/>
    <w:rsid w:val="74E6AA99"/>
    <w:rsid w:val="74FFCEE0"/>
    <w:rsid w:val="754B2670"/>
    <w:rsid w:val="75516845"/>
    <w:rsid w:val="76169D40"/>
    <w:rsid w:val="761E04EF"/>
    <w:rsid w:val="76EE8591"/>
    <w:rsid w:val="7744C5D6"/>
    <w:rsid w:val="7760FA4B"/>
    <w:rsid w:val="7767C1BC"/>
    <w:rsid w:val="779D351D"/>
    <w:rsid w:val="77B7B410"/>
    <w:rsid w:val="77D634FC"/>
    <w:rsid w:val="780C7C4D"/>
    <w:rsid w:val="783CAA6C"/>
    <w:rsid w:val="792A93B1"/>
    <w:rsid w:val="795F8E8F"/>
    <w:rsid w:val="796ECC8A"/>
    <w:rsid w:val="7984D26D"/>
    <w:rsid w:val="79FA8B46"/>
    <w:rsid w:val="7A196FD3"/>
    <w:rsid w:val="7A3ACA63"/>
    <w:rsid w:val="7A4C18BB"/>
    <w:rsid w:val="7B1112B3"/>
    <w:rsid w:val="7B91675E"/>
    <w:rsid w:val="7BC9AC8A"/>
    <w:rsid w:val="7BD2C012"/>
    <w:rsid w:val="7C01BF89"/>
    <w:rsid w:val="7C3C1833"/>
    <w:rsid w:val="7CA9796B"/>
    <w:rsid w:val="7D9709D8"/>
    <w:rsid w:val="7DDE78B4"/>
    <w:rsid w:val="7DF3FDE0"/>
    <w:rsid w:val="7E9AD035"/>
    <w:rsid w:val="7EB8D878"/>
    <w:rsid w:val="7EE6641D"/>
    <w:rsid w:val="7F1A8B0F"/>
    <w:rsid w:val="7FBD8D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B208BA"/>
  <w15:docId w15:val="{38A275B6-181A-4C65-9DF2-5D3C32E20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4A7"/>
    <w:rPr>
      <w:rFonts w:ascii="Aptos Display" w:hAnsi="Aptos Display"/>
    </w:rPr>
  </w:style>
  <w:style w:type="paragraph" w:styleId="Heading1">
    <w:name w:val="heading 1"/>
    <w:aliases w:val="Chapter Level 2"/>
    <w:basedOn w:val="Heading2"/>
    <w:next w:val="1AllTextNormalParagraph"/>
    <w:link w:val="Heading1Char"/>
    <w:uiPriority w:val="9"/>
    <w:qFormat/>
    <w:rsid w:val="00B11211"/>
    <w:pPr>
      <w:numPr>
        <w:ilvl w:val="0"/>
      </w:numPr>
      <w:ind w:left="2126" w:hanging="2126"/>
      <w:outlineLvl w:val="0"/>
    </w:pPr>
    <w:rPr>
      <w:color w:val="5A1E35"/>
      <w:sz w:val="44"/>
      <w:szCs w:val="32"/>
    </w:rPr>
  </w:style>
  <w:style w:type="paragraph" w:styleId="Heading2">
    <w:name w:val="heading 2"/>
    <w:aliases w:val="Chapter Level 3,Chapter Level 1"/>
    <w:basedOn w:val="Heading3"/>
    <w:next w:val="1AllTextNormalParagraph"/>
    <w:link w:val="Heading2Char"/>
    <w:uiPriority w:val="9"/>
    <w:unhideWhenUsed/>
    <w:qFormat/>
    <w:rsid w:val="00BD000B"/>
    <w:pPr>
      <w:numPr>
        <w:ilvl w:val="1"/>
      </w:numPr>
      <w:ind w:left="1134"/>
      <w:outlineLvl w:val="1"/>
    </w:pPr>
    <w:rPr>
      <w:color w:val="0C5256"/>
      <w:sz w:val="32"/>
    </w:rPr>
  </w:style>
  <w:style w:type="paragraph" w:styleId="Heading3">
    <w:name w:val="heading 3"/>
    <w:aliases w:val="Chapter Level 4"/>
    <w:basedOn w:val="Normal"/>
    <w:next w:val="1AllTextNormalParagraph"/>
    <w:link w:val="Heading3Char"/>
    <w:uiPriority w:val="9"/>
    <w:unhideWhenUsed/>
    <w:qFormat/>
    <w:rsid w:val="00014969"/>
    <w:pPr>
      <w:keepNext/>
      <w:keepLines/>
      <w:numPr>
        <w:ilvl w:val="2"/>
        <w:numId w:val="6"/>
      </w:numPr>
      <w:spacing w:before="240"/>
      <w:outlineLvl w:val="2"/>
    </w:pPr>
    <w:rPr>
      <w:rFonts w:eastAsiaTheme="majorEastAsia" w:cstheme="majorBidi"/>
      <w:b/>
      <w:bCs/>
      <w:color w:val="595959"/>
      <w:sz w:val="28"/>
      <w:szCs w:val="24"/>
    </w:rPr>
  </w:style>
  <w:style w:type="paragraph" w:styleId="Heading4">
    <w:name w:val="heading 4"/>
    <w:aliases w:val="Chapter Level 5"/>
    <w:basedOn w:val="Normal"/>
    <w:next w:val="1AllTextNormalParagraph"/>
    <w:link w:val="Heading4Char"/>
    <w:uiPriority w:val="9"/>
    <w:unhideWhenUsed/>
    <w:qFormat/>
    <w:rsid w:val="00D4519E"/>
    <w:pPr>
      <w:keepNext/>
      <w:keepLines/>
      <w:spacing w:before="240"/>
      <w:outlineLvl w:val="3"/>
    </w:pPr>
    <w:rPr>
      <w:rFonts w:eastAsiaTheme="majorEastAsia" w:cstheme="majorBidi"/>
      <w:b/>
      <w:iCs/>
      <w:color w:val="5A1E35" w:themeColor="text2"/>
      <w:sz w:val="26"/>
      <w:szCs w:val="24"/>
    </w:rPr>
  </w:style>
  <w:style w:type="paragraph" w:styleId="Heading5">
    <w:name w:val="heading 5"/>
    <w:basedOn w:val="Heading6"/>
    <w:next w:val="Normal"/>
    <w:link w:val="Heading5Char"/>
    <w:uiPriority w:val="9"/>
    <w:unhideWhenUsed/>
    <w:qFormat/>
    <w:rsid w:val="00A97394"/>
    <w:pPr>
      <w:spacing w:before="240"/>
      <w:outlineLvl w:val="4"/>
    </w:pPr>
    <w:rPr>
      <w:rFonts w:ascii="Aptos Display" w:hAnsi="Aptos Display"/>
      <w:b/>
      <w:color w:val="0C5256"/>
      <w:sz w:val="22"/>
    </w:rPr>
  </w:style>
  <w:style w:type="paragraph" w:styleId="Heading6">
    <w:name w:val="heading 6"/>
    <w:basedOn w:val="Normal"/>
    <w:next w:val="Normal"/>
    <w:link w:val="Heading6Char"/>
    <w:uiPriority w:val="9"/>
    <w:unhideWhenUsed/>
    <w:rsid w:val="00476AF8"/>
    <w:pPr>
      <w:keepNext/>
      <w:keepLines/>
      <w:spacing w:before="40"/>
      <w:outlineLvl w:val="5"/>
    </w:pPr>
    <w:rPr>
      <w:rFonts w:asciiTheme="majorHAnsi" w:eastAsiaTheme="majorEastAsia" w:hAnsiTheme="majorHAnsi" w:cstheme="majorBidi"/>
      <w:color w:val="F8CE00" w:themeColor="accent1" w:themeShade="7F"/>
      <w:sz w:val="26"/>
      <w:szCs w:val="26"/>
    </w:rPr>
  </w:style>
  <w:style w:type="paragraph" w:styleId="Heading7">
    <w:name w:val="heading 7"/>
    <w:basedOn w:val="Normal"/>
    <w:next w:val="Normal"/>
    <w:link w:val="Heading7Char"/>
    <w:uiPriority w:val="9"/>
    <w:semiHidden/>
    <w:unhideWhenUsed/>
    <w:qFormat/>
    <w:rsid w:val="0062163B"/>
    <w:pPr>
      <w:keepNext/>
      <w:keepLines/>
      <w:spacing w:before="40" w:after="0"/>
      <w:outlineLvl w:val="6"/>
    </w:pPr>
    <w:rPr>
      <w:rFonts w:asciiTheme="majorHAnsi" w:eastAsiaTheme="majorEastAsia" w:hAnsiTheme="majorHAnsi" w:cstheme="majorBidi"/>
      <w:i/>
      <w:iCs/>
      <w:color w:val="F8CE0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llTextNormalParagraph">
    <w:name w:val="1. All Text (Normal Paragraph)"/>
    <w:basedOn w:val="Normal"/>
    <w:link w:val="1AllTextNormalParagraphChar"/>
    <w:autoRedefine/>
    <w:qFormat/>
    <w:rsid w:val="00401211"/>
    <w:pPr>
      <w:spacing w:before="100" w:beforeAutospacing="1" w:after="100" w:afterAutospacing="1" w:line="240" w:lineRule="auto"/>
    </w:pPr>
  </w:style>
  <w:style w:type="character" w:customStyle="1" w:styleId="1AllTextNormalParagraphChar">
    <w:name w:val="1. All Text (Normal Paragraph) Char"/>
    <w:basedOn w:val="DefaultParagraphFont"/>
    <w:link w:val="1AllTextNormalParagraph"/>
    <w:locked/>
    <w:rsid w:val="00401211"/>
    <w:rPr>
      <w:rFonts w:ascii="Aptos Display" w:hAnsi="Aptos Display"/>
    </w:rPr>
  </w:style>
  <w:style w:type="character" w:customStyle="1" w:styleId="Heading3Char">
    <w:name w:val="Heading 3 Char"/>
    <w:aliases w:val="Chapter Level 4 Char"/>
    <w:basedOn w:val="DefaultParagraphFont"/>
    <w:link w:val="Heading3"/>
    <w:uiPriority w:val="9"/>
    <w:rsid w:val="00014969"/>
    <w:rPr>
      <w:rFonts w:ascii="Aptos Display" w:eastAsiaTheme="majorEastAsia" w:hAnsi="Aptos Display" w:cstheme="majorBidi"/>
      <w:b/>
      <w:bCs/>
      <w:color w:val="595959"/>
      <w:sz w:val="28"/>
      <w:szCs w:val="24"/>
    </w:rPr>
  </w:style>
  <w:style w:type="character" w:customStyle="1" w:styleId="Heading2Char">
    <w:name w:val="Heading 2 Char"/>
    <w:aliases w:val="Chapter Level 3 Char,Chapter Level 1 Char"/>
    <w:basedOn w:val="DefaultParagraphFont"/>
    <w:link w:val="Heading2"/>
    <w:uiPriority w:val="9"/>
    <w:rsid w:val="00BD000B"/>
    <w:rPr>
      <w:rFonts w:ascii="Aptos Display" w:eastAsiaTheme="majorEastAsia" w:hAnsi="Aptos Display" w:cstheme="majorBidi"/>
      <w:b/>
      <w:bCs/>
      <w:color w:val="0C5256"/>
      <w:sz w:val="32"/>
      <w:szCs w:val="24"/>
    </w:rPr>
  </w:style>
  <w:style w:type="character" w:customStyle="1" w:styleId="Heading1Char">
    <w:name w:val="Heading 1 Char"/>
    <w:aliases w:val="Chapter Level 2 Char"/>
    <w:basedOn w:val="DefaultParagraphFont"/>
    <w:link w:val="Heading1"/>
    <w:uiPriority w:val="9"/>
    <w:rsid w:val="00B11211"/>
    <w:rPr>
      <w:rFonts w:ascii="Aptos Display" w:eastAsiaTheme="majorEastAsia" w:hAnsi="Aptos Display" w:cstheme="majorBidi"/>
      <w:b/>
      <w:bCs/>
      <w:color w:val="5A1E35"/>
      <w:sz w:val="44"/>
      <w:szCs w:val="32"/>
    </w:rPr>
  </w:style>
  <w:style w:type="character" w:customStyle="1" w:styleId="Heading4Char">
    <w:name w:val="Heading 4 Char"/>
    <w:aliases w:val="Chapter Level 5 Char"/>
    <w:basedOn w:val="DefaultParagraphFont"/>
    <w:link w:val="Heading4"/>
    <w:uiPriority w:val="9"/>
    <w:rsid w:val="00D4519E"/>
    <w:rPr>
      <w:rFonts w:ascii="Aptos Display" w:eastAsiaTheme="majorEastAsia" w:hAnsi="Aptos Display" w:cstheme="majorBidi"/>
      <w:b/>
      <w:iCs/>
      <w:color w:val="5A1E35" w:themeColor="text2"/>
      <w:sz w:val="26"/>
      <w:szCs w:val="24"/>
    </w:rPr>
  </w:style>
  <w:style w:type="character" w:customStyle="1" w:styleId="Heading6Char">
    <w:name w:val="Heading 6 Char"/>
    <w:basedOn w:val="DefaultParagraphFont"/>
    <w:link w:val="Heading6"/>
    <w:uiPriority w:val="9"/>
    <w:rsid w:val="009E3EFE"/>
    <w:rPr>
      <w:rFonts w:asciiTheme="majorHAnsi" w:eastAsiaTheme="majorEastAsia" w:hAnsiTheme="majorHAnsi" w:cstheme="majorBidi"/>
      <w:color w:val="F8CE00" w:themeColor="accent1" w:themeShade="7F"/>
      <w:sz w:val="26"/>
      <w:szCs w:val="26"/>
    </w:rPr>
  </w:style>
  <w:style w:type="character" w:customStyle="1" w:styleId="Heading5Char">
    <w:name w:val="Heading 5 Char"/>
    <w:basedOn w:val="DefaultParagraphFont"/>
    <w:link w:val="Heading5"/>
    <w:uiPriority w:val="9"/>
    <w:rsid w:val="00A97394"/>
    <w:rPr>
      <w:rFonts w:ascii="Aptos Display" w:eastAsiaTheme="majorEastAsia" w:hAnsi="Aptos Display" w:cstheme="majorBidi"/>
      <w:b/>
      <w:color w:val="0C5256"/>
      <w:szCs w:val="26"/>
    </w:rPr>
  </w:style>
  <w:style w:type="character" w:styleId="Hyperlink">
    <w:name w:val="Hyperlink"/>
    <w:basedOn w:val="DefaultParagraphFont"/>
    <w:uiPriority w:val="99"/>
    <w:unhideWhenUsed/>
    <w:qFormat/>
    <w:rsid w:val="00635650"/>
    <w:rPr>
      <w:color w:val="5A1E35" w:themeColor="text2"/>
      <w:u w:val="single"/>
    </w:rPr>
  </w:style>
  <w:style w:type="paragraph" w:styleId="TOC1">
    <w:name w:val="toc 1"/>
    <w:basedOn w:val="Normal"/>
    <w:next w:val="Normal"/>
    <w:uiPriority w:val="39"/>
    <w:unhideWhenUsed/>
    <w:rsid w:val="00BE1C56"/>
    <w:pPr>
      <w:tabs>
        <w:tab w:val="left" w:pos="1321"/>
        <w:tab w:val="right" w:pos="9015"/>
      </w:tabs>
      <w:spacing w:after="0"/>
    </w:pPr>
    <w:rPr>
      <w:rFonts w:cstheme="minorHAnsi"/>
      <w:b/>
      <w:bCs/>
      <w:noProof/>
      <w:szCs w:val="20"/>
    </w:rPr>
  </w:style>
  <w:style w:type="paragraph" w:styleId="TOC2">
    <w:name w:val="toc 2"/>
    <w:basedOn w:val="Normal"/>
    <w:next w:val="Normal"/>
    <w:autoRedefine/>
    <w:uiPriority w:val="39"/>
    <w:unhideWhenUsed/>
    <w:rsid w:val="00C45318"/>
    <w:pPr>
      <w:tabs>
        <w:tab w:val="left" w:pos="1100"/>
        <w:tab w:val="right" w:pos="9016"/>
      </w:tabs>
      <w:spacing w:after="0"/>
      <w:ind w:left="221"/>
    </w:pPr>
    <w:rPr>
      <w:rFonts w:cstheme="minorHAnsi"/>
      <w:i/>
      <w:iCs/>
      <w:noProof/>
      <w:sz w:val="20"/>
      <w:szCs w:val="20"/>
    </w:rPr>
  </w:style>
  <w:style w:type="paragraph" w:styleId="TOC3">
    <w:name w:val="toc 3"/>
    <w:basedOn w:val="Normal"/>
    <w:next w:val="Normal"/>
    <w:autoRedefine/>
    <w:uiPriority w:val="39"/>
    <w:unhideWhenUsed/>
    <w:rsid w:val="00B14FD6"/>
    <w:pPr>
      <w:spacing w:after="0"/>
      <w:ind w:left="221"/>
    </w:pPr>
    <w:rPr>
      <w:rFonts w:cstheme="minorHAnsi"/>
      <w:sz w:val="20"/>
      <w:szCs w:val="20"/>
    </w:rPr>
  </w:style>
  <w:style w:type="paragraph" w:styleId="TOC4">
    <w:name w:val="toc 4"/>
    <w:basedOn w:val="Normal"/>
    <w:next w:val="Normal"/>
    <w:autoRedefine/>
    <w:uiPriority w:val="39"/>
    <w:unhideWhenUsed/>
    <w:rsid w:val="009A4899"/>
    <w:pPr>
      <w:spacing w:after="0"/>
      <w:ind w:left="658"/>
    </w:pPr>
    <w:rPr>
      <w:rFonts w:cstheme="minorHAnsi"/>
      <w:sz w:val="20"/>
      <w:szCs w:val="20"/>
    </w:rPr>
  </w:style>
  <w:style w:type="paragraph" w:styleId="Title">
    <w:name w:val="Title"/>
    <w:basedOn w:val="Normal"/>
    <w:next w:val="Normal"/>
    <w:link w:val="TitleChar"/>
    <w:uiPriority w:val="10"/>
    <w:qFormat/>
    <w:rsid w:val="001B1306"/>
    <w:pPr>
      <w:spacing w:before="1800"/>
    </w:pPr>
    <w:rPr>
      <w:rFonts w:ascii="Aptos SemiBold" w:eastAsiaTheme="majorEastAsia" w:hAnsi="Aptos SemiBold" w:cstheme="majorBidi"/>
      <w:b/>
      <w:color w:val="5A1E35"/>
      <w:spacing w:val="-10"/>
      <w:kern w:val="28"/>
      <w:sz w:val="60"/>
      <w:szCs w:val="56"/>
    </w:rPr>
  </w:style>
  <w:style w:type="character" w:customStyle="1" w:styleId="TitleChar">
    <w:name w:val="Title Char"/>
    <w:basedOn w:val="DefaultParagraphFont"/>
    <w:link w:val="Title"/>
    <w:uiPriority w:val="10"/>
    <w:rsid w:val="001B1306"/>
    <w:rPr>
      <w:rFonts w:ascii="Aptos SemiBold" w:eastAsiaTheme="majorEastAsia" w:hAnsi="Aptos SemiBold" w:cstheme="majorBidi"/>
      <w:b/>
      <w:color w:val="5A1E35"/>
      <w:spacing w:val="-10"/>
      <w:kern w:val="28"/>
      <w:sz w:val="60"/>
      <w:szCs w:val="56"/>
    </w:rPr>
  </w:style>
  <w:style w:type="paragraph" w:styleId="Subtitle">
    <w:name w:val="Subtitle"/>
    <w:basedOn w:val="Normal"/>
    <w:next w:val="Normal"/>
    <w:link w:val="SubtitleChar"/>
    <w:uiPriority w:val="8"/>
    <w:qFormat/>
    <w:rsid w:val="001B1306"/>
    <w:rPr>
      <w:rFonts w:eastAsiaTheme="minorEastAsia"/>
      <w:color w:val="404246"/>
      <w:spacing w:val="15"/>
      <w:sz w:val="32"/>
    </w:rPr>
  </w:style>
  <w:style w:type="character" w:customStyle="1" w:styleId="SubtitleChar">
    <w:name w:val="Subtitle Char"/>
    <w:basedOn w:val="DefaultParagraphFont"/>
    <w:link w:val="Subtitle"/>
    <w:uiPriority w:val="8"/>
    <w:rsid w:val="001B1306"/>
    <w:rPr>
      <w:rFonts w:ascii="Aptos Display" w:eastAsiaTheme="minorEastAsia" w:hAnsi="Aptos Display"/>
      <w:color w:val="404246"/>
      <w:spacing w:val="15"/>
      <w:sz w:val="32"/>
    </w:rPr>
  </w:style>
  <w:style w:type="paragraph" w:styleId="TOCHeading">
    <w:name w:val="TOC Heading"/>
    <w:basedOn w:val="Heading1"/>
    <w:next w:val="Normal"/>
    <w:uiPriority w:val="39"/>
    <w:unhideWhenUsed/>
    <w:qFormat/>
    <w:rsid w:val="000F7631"/>
    <w:pPr>
      <w:spacing w:after="240"/>
      <w:outlineLvl w:val="9"/>
    </w:pPr>
    <w:rPr>
      <w:b w:val="0"/>
      <w:bCs w:val="0"/>
      <w:color w:val="595959"/>
    </w:rPr>
  </w:style>
  <w:style w:type="paragraph" w:customStyle="1" w:styleId="SupportingDocumentHeading">
    <w:name w:val="Supporting Document Heading"/>
    <w:basedOn w:val="Heading5"/>
    <w:next w:val="SupportingDocumentSub-Heading"/>
    <w:link w:val="SupportingDocumentHeadingChar"/>
    <w:autoRedefine/>
    <w:qFormat/>
    <w:rsid w:val="000D41F5"/>
    <w:pPr>
      <w:spacing w:before="0"/>
      <w:outlineLvl w:val="1"/>
    </w:pPr>
    <w:rPr>
      <w:color w:val="B6006A"/>
      <w:sz w:val="20"/>
    </w:rPr>
  </w:style>
  <w:style w:type="paragraph" w:customStyle="1" w:styleId="SupportingDocumentSub-Heading">
    <w:name w:val="Supporting Document Sub-Heading"/>
    <w:basedOn w:val="SupportingDocumentHeading"/>
    <w:next w:val="SupportingDocumentBulletList"/>
    <w:link w:val="SupportingDocumentSub-HeadingChar"/>
    <w:autoRedefine/>
    <w:qFormat/>
    <w:rsid w:val="00B0524F"/>
    <w:pPr>
      <w:spacing w:after="0"/>
      <w:outlineLvl w:val="2"/>
    </w:pPr>
    <w:rPr>
      <w:b w:val="0"/>
      <w:bCs/>
      <w:szCs w:val="24"/>
    </w:rPr>
  </w:style>
  <w:style w:type="paragraph" w:customStyle="1" w:styleId="SupportingDocumentBulletList">
    <w:name w:val="Supporting Document Bullet List"/>
    <w:basedOn w:val="Normal"/>
    <w:link w:val="SupportingDocumentBulletListChar"/>
    <w:qFormat/>
    <w:rsid w:val="00B0524F"/>
    <w:pPr>
      <w:numPr>
        <w:numId w:val="5"/>
      </w:numPr>
      <w:spacing w:after="0" w:line="240" w:lineRule="auto"/>
      <w:ind w:left="714" w:hanging="357"/>
    </w:pPr>
    <w:rPr>
      <w:color w:val="000000" w:themeColor="text1"/>
      <w:sz w:val="20"/>
      <w:szCs w:val="20"/>
    </w:rPr>
  </w:style>
  <w:style w:type="character" w:customStyle="1" w:styleId="SupportingDocumentBulletListChar">
    <w:name w:val="Supporting Document Bullet List Char"/>
    <w:basedOn w:val="DefaultParagraphFont"/>
    <w:link w:val="SupportingDocumentBulletList"/>
    <w:locked/>
    <w:rsid w:val="00B0524F"/>
    <w:rPr>
      <w:rFonts w:ascii="Aptos Display" w:hAnsi="Aptos Display"/>
      <w:color w:val="000000" w:themeColor="text1"/>
      <w:sz w:val="20"/>
      <w:szCs w:val="20"/>
    </w:rPr>
  </w:style>
  <w:style w:type="character" w:customStyle="1" w:styleId="SupportingDocumentSub-HeadingChar">
    <w:name w:val="Supporting Document Sub-Heading Char"/>
    <w:basedOn w:val="SupportingDocumentHeadingChar"/>
    <w:link w:val="SupportingDocumentSub-Heading"/>
    <w:rsid w:val="00B0524F"/>
    <w:rPr>
      <w:rFonts w:ascii="Aptos Display" w:eastAsiaTheme="majorEastAsia" w:hAnsi="Aptos Display" w:cstheme="majorBidi"/>
      <w:b w:val="0"/>
      <w:bCs/>
      <w:color w:val="B6006A"/>
      <w:sz w:val="20"/>
      <w:szCs w:val="24"/>
    </w:rPr>
  </w:style>
  <w:style w:type="character" w:customStyle="1" w:styleId="SupportingDocumentHeadingChar">
    <w:name w:val="Supporting Document Heading Char"/>
    <w:basedOn w:val="Heading5Char"/>
    <w:link w:val="SupportingDocumentHeading"/>
    <w:locked/>
    <w:rsid w:val="00BD2944"/>
    <w:rPr>
      <w:rFonts w:ascii="Aptos Display" w:eastAsiaTheme="majorEastAsia" w:hAnsi="Aptos Display" w:cstheme="majorBidi"/>
      <w:b/>
      <w:color w:val="B6006A"/>
      <w:sz w:val="20"/>
      <w:szCs w:val="26"/>
    </w:rPr>
  </w:style>
  <w:style w:type="character" w:customStyle="1" w:styleId="SystemstepChar">
    <w:name w:val="System step Char"/>
    <w:basedOn w:val="DefaultParagraphFont"/>
    <w:link w:val="Systemstep"/>
    <w:locked/>
    <w:rsid w:val="007352D0"/>
    <w:rPr>
      <w:rFonts w:ascii="Aptos Display" w:hAnsi="Aptos Display"/>
      <w:bCs/>
    </w:rPr>
  </w:style>
  <w:style w:type="paragraph" w:customStyle="1" w:styleId="Systemstep">
    <w:name w:val="System step"/>
    <w:basedOn w:val="Normal"/>
    <w:link w:val="SystemstepChar"/>
    <w:autoRedefine/>
    <w:qFormat/>
    <w:rsid w:val="007352D0"/>
    <w:pPr>
      <w:numPr>
        <w:numId w:val="3"/>
      </w:numPr>
      <w:spacing w:line="240" w:lineRule="auto"/>
    </w:pPr>
    <w:rPr>
      <w:bCs/>
    </w:rPr>
  </w:style>
  <w:style w:type="character" w:customStyle="1" w:styleId="DocumentaryEvidencePointChar">
    <w:name w:val="Documentary Evidence Point Char"/>
    <w:basedOn w:val="SystemstepChar"/>
    <w:link w:val="DocumentaryEvidencePoint"/>
    <w:locked/>
    <w:rsid w:val="008D1C3E"/>
    <w:rPr>
      <w:rFonts w:ascii="Aptos Display" w:hAnsi="Aptos Display"/>
      <w:bCs/>
    </w:rPr>
  </w:style>
  <w:style w:type="paragraph" w:customStyle="1" w:styleId="DocumentaryEvidencePoint">
    <w:name w:val="Documentary Evidence Point"/>
    <w:basedOn w:val="Normal"/>
    <w:link w:val="DocumentaryEvidencePointChar"/>
    <w:qFormat/>
    <w:rsid w:val="008D1C3E"/>
    <w:pPr>
      <w:numPr>
        <w:numId w:val="19"/>
      </w:numPr>
      <w:spacing w:line="240" w:lineRule="auto"/>
      <w:ind w:left="357" w:hanging="357"/>
    </w:pPr>
    <w:rPr>
      <w:bCs/>
    </w:rPr>
  </w:style>
  <w:style w:type="character" w:customStyle="1" w:styleId="WHSChar">
    <w:name w:val="WHS Char"/>
    <w:basedOn w:val="SystemstepChar"/>
    <w:link w:val="WHS"/>
    <w:locked/>
    <w:rsid w:val="00D374A7"/>
    <w:rPr>
      <w:rFonts w:ascii="Aptos Display" w:hAnsi="Aptos Display"/>
      <w:bCs w:val="0"/>
    </w:rPr>
  </w:style>
  <w:style w:type="paragraph" w:customStyle="1" w:styleId="WHS">
    <w:name w:val="WHS"/>
    <w:basedOn w:val="Normal"/>
    <w:link w:val="WHSChar"/>
    <w:autoRedefine/>
    <w:qFormat/>
    <w:rsid w:val="00D374A7"/>
    <w:pPr>
      <w:numPr>
        <w:numId w:val="4"/>
      </w:numPr>
      <w:spacing w:line="264" w:lineRule="auto"/>
    </w:pPr>
  </w:style>
  <w:style w:type="character" w:customStyle="1" w:styleId="DeedReferencesChar">
    <w:name w:val="Deed References Char"/>
    <w:basedOn w:val="DefaultParagraphFont"/>
    <w:link w:val="DeedReferences"/>
    <w:locked/>
    <w:rsid w:val="00D374A7"/>
    <w:rPr>
      <w:rFonts w:ascii="Aptos Display" w:hAnsi="Aptos Display" w:cs="Calibri Light"/>
      <w:szCs w:val="24"/>
    </w:rPr>
  </w:style>
  <w:style w:type="paragraph" w:customStyle="1" w:styleId="DeedReferences">
    <w:name w:val="Deed References"/>
    <w:basedOn w:val="Normal"/>
    <w:link w:val="DeedReferencesChar"/>
    <w:qFormat/>
    <w:rsid w:val="00D374A7"/>
    <w:pPr>
      <w:spacing w:line="240" w:lineRule="auto"/>
    </w:pPr>
    <w:rPr>
      <w:rFonts w:cs="Calibri Light"/>
      <w:szCs w:val="24"/>
    </w:rPr>
  </w:style>
  <w:style w:type="character" w:customStyle="1" w:styleId="GlossaryTextChar">
    <w:name w:val="Glossary Text Char"/>
    <w:basedOn w:val="1AllTextNormalParagraphChar"/>
    <w:link w:val="GlossaryText"/>
    <w:locked/>
    <w:rsid w:val="000F7631"/>
    <w:rPr>
      <w:rFonts w:ascii="Aptos Display" w:hAnsi="Aptos Display"/>
    </w:rPr>
  </w:style>
  <w:style w:type="paragraph" w:customStyle="1" w:styleId="GlossaryText">
    <w:name w:val="Glossary Text"/>
    <w:basedOn w:val="1AllTextNormalParagraph"/>
    <w:link w:val="GlossaryTextChar"/>
    <w:qFormat/>
    <w:rsid w:val="000F7631"/>
  </w:style>
  <w:style w:type="table" w:styleId="TableGrid">
    <w:name w:val="Table Grid"/>
    <w:basedOn w:val="TableNormal"/>
    <w:uiPriority w:val="39"/>
    <w:rsid w:val="000F763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7D5C"/>
    <w:pPr>
      <w:tabs>
        <w:tab w:val="center" w:pos="4513"/>
        <w:tab w:val="right" w:pos="9026"/>
      </w:tabs>
      <w:spacing w:line="240" w:lineRule="auto"/>
    </w:pPr>
  </w:style>
  <w:style w:type="character" w:customStyle="1" w:styleId="HeaderChar">
    <w:name w:val="Header Char"/>
    <w:basedOn w:val="DefaultParagraphFont"/>
    <w:link w:val="Header"/>
    <w:uiPriority w:val="99"/>
    <w:rsid w:val="009E3EFE"/>
  </w:style>
  <w:style w:type="paragraph" w:styleId="Footer">
    <w:name w:val="footer"/>
    <w:basedOn w:val="Normal"/>
    <w:link w:val="FooterChar"/>
    <w:uiPriority w:val="99"/>
    <w:unhideWhenUsed/>
    <w:rsid w:val="000F098F"/>
    <w:pPr>
      <w:tabs>
        <w:tab w:val="center" w:pos="4513"/>
        <w:tab w:val="right" w:pos="9026"/>
      </w:tabs>
      <w:spacing w:line="240" w:lineRule="auto"/>
    </w:pPr>
    <w:rPr>
      <w:sz w:val="20"/>
    </w:rPr>
  </w:style>
  <w:style w:type="character" w:customStyle="1" w:styleId="FooterChar">
    <w:name w:val="Footer Char"/>
    <w:basedOn w:val="DefaultParagraphFont"/>
    <w:link w:val="Footer"/>
    <w:uiPriority w:val="99"/>
    <w:rsid w:val="009E3EFE"/>
    <w:rPr>
      <w:sz w:val="20"/>
    </w:rPr>
  </w:style>
  <w:style w:type="paragraph" w:styleId="TOC5">
    <w:name w:val="toc 5"/>
    <w:basedOn w:val="Normal"/>
    <w:next w:val="Normal"/>
    <w:autoRedefine/>
    <w:uiPriority w:val="39"/>
    <w:unhideWhenUsed/>
    <w:rsid w:val="009A4899"/>
    <w:pPr>
      <w:spacing w:after="0"/>
      <w:ind w:left="879"/>
    </w:pPr>
    <w:rPr>
      <w:rFonts w:cstheme="minorHAnsi"/>
      <w:sz w:val="20"/>
      <w:szCs w:val="20"/>
    </w:rPr>
  </w:style>
  <w:style w:type="paragraph" w:styleId="TOC6">
    <w:name w:val="toc 6"/>
    <w:basedOn w:val="Normal"/>
    <w:next w:val="Normal"/>
    <w:autoRedefine/>
    <w:uiPriority w:val="39"/>
    <w:unhideWhenUsed/>
    <w:rsid w:val="009A4899"/>
    <w:pPr>
      <w:spacing w:after="0"/>
      <w:ind w:left="1100"/>
    </w:pPr>
    <w:rPr>
      <w:rFonts w:cstheme="minorHAnsi"/>
      <w:sz w:val="20"/>
      <w:szCs w:val="20"/>
    </w:rPr>
  </w:style>
  <w:style w:type="paragraph" w:styleId="TOC7">
    <w:name w:val="toc 7"/>
    <w:basedOn w:val="Normal"/>
    <w:next w:val="Normal"/>
    <w:autoRedefine/>
    <w:uiPriority w:val="39"/>
    <w:unhideWhenUsed/>
    <w:rsid w:val="00FD0D67"/>
    <w:pPr>
      <w:ind w:left="1320"/>
    </w:pPr>
    <w:rPr>
      <w:rFonts w:cstheme="minorHAnsi"/>
      <w:sz w:val="20"/>
      <w:szCs w:val="20"/>
    </w:rPr>
  </w:style>
  <w:style w:type="paragraph" w:styleId="TOC8">
    <w:name w:val="toc 8"/>
    <w:basedOn w:val="Normal"/>
    <w:next w:val="Normal"/>
    <w:autoRedefine/>
    <w:uiPriority w:val="39"/>
    <w:unhideWhenUsed/>
    <w:rsid w:val="00FD0D67"/>
    <w:pPr>
      <w:ind w:left="1540"/>
    </w:pPr>
    <w:rPr>
      <w:rFonts w:cstheme="minorHAnsi"/>
      <w:sz w:val="20"/>
      <w:szCs w:val="20"/>
    </w:rPr>
  </w:style>
  <w:style w:type="paragraph" w:styleId="TOC9">
    <w:name w:val="toc 9"/>
    <w:basedOn w:val="Normal"/>
    <w:next w:val="Normal"/>
    <w:autoRedefine/>
    <w:uiPriority w:val="39"/>
    <w:unhideWhenUsed/>
    <w:rsid w:val="00FD0D67"/>
    <w:pPr>
      <w:ind w:left="1760"/>
    </w:pPr>
    <w:rPr>
      <w:rFonts w:cstheme="minorHAnsi"/>
      <w:sz w:val="20"/>
      <w:szCs w:val="20"/>
    </w:rPr>
  </w:style>
  <w:style w:type="character" w:styleId="UnresolvedMention">
    <w:name w:val="Unresolved Mention"/>
    <w:basedOn w:val="DefaultParagraphFont"/>
    <w:uiPriority w:val="99"/>
    <w:unhideWhenUsed/>
    <w:rsid w:val="00FD0D67"/>
    <w:rPr>
      <w:color w:val="605E5C"/>
      <w:shd w:val="clear" w:color="auto" w:fill="E1DFDD"/>
    </w:rPr>
  </w:style>
  <w:style w:type="paragraph" w:customStyle="1" w:styleId="FrontPageHeading">
    <w:name w:val="Front Page Heading"/>
    <w:basedOn w:val="Heading1"/>
    <w:link w:val="FrontPageHeadingChar"/>
    <w:qFormat/>
    <w:rsid w:val="00D12124"/>
    <w:pPr>
      <w:numPr>
        <w:numId w:val="0"/>
      </w:numPr>
    </w:pPr>
  </w:style>
  <w:style w:type="character" w:customStyle="1" w:styleId="FrontPageHeadingChar">
    <w:name w:val="Front Page Heading Char"/>
    <w:basedOn w:val="Heading1Char"/>
    <w:link w:val="FrontPageHeading"/>
    <w:rsid w:val="00D12124"/>
    <w:rPr>
      <w:rFonts w:ascii="Aptos Display" w:eastAsiaTheme="majorEastAsia" w:hAnsi="Aptos Display" w:cstheme="majorBidi"/>
      <w:b/>
      <w:bCs/>
      <w:color w:val="5A1E35"/>
      <w:sz w:val="44"/>
      <w:szCs w:val="32"/>
    </w:rPr>
  </w:style>
  <w:style w:type="paragraph" w:customStyle="1" w:styleId="AttachmentHeading">
    <w:name w:val="Attachment Heading"/>
    <w:basedOn w:val="Heading2"/>
    <w:next w:val="1AllTextNormalParagraph"/>
    <w:link w:val="AttachmentHeadingChar"/>
    <w:qFormat/>
    <w:rsid w:val="006B7300"/>
    <w:pPr>
      <w:numPr>
        <w:ilvl w:val="0"/>
        <w:numId w:val="14"/>
      </w:numPr>
      <w:spacing w:line="240" w:lineRule="auto"/>
      <w:ind w:left="0" w:firstLine="0"/>
    </w:pPr>
  </w:style>
  <w:style w:type="character" w:customStyle="1" w:styleId="AttachmentHeadingChar">
    <w:name w:val="Attachment Heading Char"/>
    <w:basedOn w:val="FrontPageHeadingChar"/>
    <w:link w:val="AttachmentHeading"/>
    <w:rsid w:val="009E3EFE"/>
    <w:rPr>
      <w:rFonts w:ascii="Aptos Display" w:eastAsiaTheme="majorEastAsia" w:hAnsi="Aptos Display" w:cstheme="majorBidi"/>
      <w:b/>
      <w:bCs/>
      <w:color w:val="0C5256"/>
      <w:sz w:val="32"/>
      <w:szCs w:val="24"/>
    </w:rPr>
  </w:style>
  <w:style w:type="paragraph" w:customStyle="1" w:styleId="BulletLevel1">
    <w:name w:val="Bullet Level 1"/>
    <w:basedOn w:val="Normal"/>
    <w:link w:val="BulletLevel1Char"/>
    <w:autoRedefine/>
    <w:qFormat/>
    <w:rsid w:val="00385621"/>
    <w:pPr>
      <w:numPr>
        <w:numId w:val="9"/>
      </w:numPr>
      <w:spacing w:before="60" w:line="240" w:lineRule="auto"/>
      <w:ind w:left="709" w:hanging="425"/>
    </w:pPr>
  </w:style>
  <w:style w:type="character" w:customStyle="1" w:styleId="BulletLevel1Char">
    <w:name w:val="Bullet Level 1 Char"/>
    <w:basedOn w:val="DefaultParagraphFont"/>
    <w:link w:val="BulletLevel1"/>
    <w:rsid w:val="00385621"/>
    <w:rPr>
      <w:rFonts w:ascii="Aptos Display" w:hAnsi="Aptos Display"/>
    </w:rPr>
  </w:style>
  <w:style w:type="paragraph" w:styleId="BalloonText">
    <w:name w:val="Balloon Text"/>
    <w:basedOn w:val="Normal"/>
    <w:link w:val="BalloonTextChar"/>
    <w:uiPriority w:val="99"/>
    <w:semiHidden/>
    <w:unhideWhenUsed/>
    <w:rsid w:val="0094083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EFE"/>
    <w:rPr>
      <w:rFonts w:ascii="Segoe UI" w:hAnsi="Segoe UI" w:cs="Segoe UI"/>
      <w:sz w:val="18"/>
      <w:szCs w:val="18"/>
    </w:rPr>
  </w:style>
  <w:style w:type="paragraph" w:styleId="FootnoteText">
    <w:name w:val="footnote text"/>
    <w:basedOn w:val="Normal"/>
    <w:link w:val="FootnoteTextChar"/>
    <w:uiPriority w:val="99"/>
    <w:semiHidden/>
    <w:rsid w:val="00703303"/>
    <w:pPr>
      <w:spacing w:after="120" w:line="240" w:lineRule="auto"/>
    </w:pPr>
    <w:rPr>
      <w:rFonts w:ascii="Calibri" w:eastAsia="Times New Roman" w:hAnsi="Calibri" w:cs="Times New Roman"/>
      <w:sz w:val="20"/>
      <w:szCs w:val="20"/>
      <w:lang w:eastAsia="en-AU"/>
    </w:rPr>
  </w:style>
  <w:style w:type="character" w:customStyle="1" w:styleId="FootnoteTextChar">
    <w:name w:val="Footnote Text Char"/>
    <w:basedOn w:val="DefaultParagraphFont"/>
    <w:link w:val="FootnoteText"/>
    <w:semiHidden/>
    <w:rsid w:val="00703303"/>
    <w:rPr>
      <w:rFonts w:ascii="Calibri" w:eastAsia="Times New Roman" w:hAnsi="Calibri" w:cs="Times New Roman"/>
      <w:sz w:val="20"/>
      <w:szCs w:val="20"/>
      <w:lang w:eastAsia="en-AU"/>
    </w:rPr>
  </w:style>
  <w:style w:type="character" w:styleId="FootnoteReference">
    <w:name w:val="footnote reference"/>
    <w:basedOn w:val="DefaultParagraphFont"/>
    <w:uiPriority w:val="99"/>
    <w:rsid w:val="00703303"/>
    <w:rPr>
      <w:vertAlign w:val="superscript"/>
    </w:rPr>
  </w:style>
  <w:style w:type="paragraph" w:customStyle="1" w:styleId="TableofContents">
    <w:name w:val="Table of Contents"/>
    <w:basedOn w:val="FrontPageHeading"/>
    <w:link w:val="TableofContentsChar"/>
    <w:autoRedefine/>
    <w:qFormat/>
    <w:rsid w:val="000147DC"/>
  </w:style>
  <w:style w:type="character" w:customStyle="1" w:styleId="TableofContentsChar">
    <w:name w:val="Table of Contents Char"/>
    <w:basedOn w:val="FrontPageHeadingChar"/>
    <w:link w:val="TableofContents"/>
    <w:rsid w:val="000147DC"/>
    <w:rPr>
      <w:rFonts w:ascii="Calibri" w:eastAsiaTheme="majorEastAsia" w:hAnsi="Calibri" w:cstheme="majorBidi"/>
      <w:b/>
      <w:bCs/>
      <w:color w:val="404246"/>
      <w:sz w:val="40"/>
      <w:szCs w:val="32"/>
    </w:rPr>
  </w:style>
  <w:style w:type="character" w:styleId="FollowedHyperlink">
    <w:name w:val="FollowedHyperlink"/>
    <w:basedOn w:val="DefaultParagraphFont"/>
    <w:uiPriority w:val="99"/>
    <w:semiHidden/>
    <w:unhideWhenUsed/>
    <w:rsid w:val="006E6803"/>
    <w:rPr>
      <w:color w:val="3D7578" w:themeColor="followedHyperlink"/>
      <w:u w:val="single"/>
    </w:rPr>
  </w:style>
  <w:style w:type="paragraph" w:customStyle="1" w:styleId="BulletLevel2">
    <w:name w:val="Bullet Level 2"/>
    <w:basedOn w:val="BulletLevel1"/>
    <w:link w:val="BulletLevel2Char"/>
    <w:qFormat/>
    <w:rsid w:val="005E1979"/>
    <w:pPr>
      <w:numPr>
        <w:ilvl w:val="1"/>
      </w:numPr>
      <w:ind w:left="1276" w:hanging="425"/>
    </w:pPr>
  </w:style>
  <w:style w:type="character" w:customStyle="1" w:styleId="BulletLevel2Char">
    <w:name w:val="Bullet Level 2 Char"/>
    <w:basedOn w:val="BulletLevel1Char"/>
    <w:link w:val="BulletLevel2"/>
    <w:rsid w:val="005E1979"/>
    <w:rPr>
      <w:rFonts w:ascii="Aptos Display" w:hAnsi="Aptos Display"/>
    </w:rPr>
  </w:style>
  <w:style w:type="paragraph" w:customStyle="1" w:styleId="BulletLevel3">
    <w:name w:val="Bullet Level 3"/>
    <w:basedOn w:val="BulletLevel1"/>
    <w:link w:val="BulletLevel3Char"/>
    <w:qFormat/>
    <w:rsid w:val="002B0F2B"/>
    <w:pPr>
      <w:numPr>
        <w:ilvl w:val="2"/>
      </w:numPr>
      <w:ind w:left="1843" w:hanging="425"/>
    </w:pPr>
  </w:style>
  <w:style w:type="character" w:customStyle="1" w:styleId="BulletLevel3Char">
    <w:name w:val="Bullet Level 3 Char"/>
    <w:basedOn w:val="BulletLevel1Char"/>
    <w:link w:val="BulletLevel3"/>
    <w:rsid w:val="002B0F2B"/>
    <w:rPr>
      <w:rFonts w:ascii="Aptos Display" w:hAnsi="Aptos Display"/>
    </w:rPr>
  </w:style>
  <w:style w:type="paragraph" w:customStyle="1" w:styleId="BulletLevel4">
    <w:name w:val="Bullet Level 4"/>
    <w:basedOn w:val="BulletLevel1"/>
    <w:link w:val="BulletLevel4Char"/>
    <w:qFormat/>
    <w:rsid w:val="00575A3C"/>
    <w:pPr>
      <w:numPr>
        <w:ilvl w:val="3"/>
      </w:numPr>
    </w:pPr>
  </w:style>
  <w:style w:type="character" w:customStyle="1" w:styleId="BulletLevel4Char">
    <w:name w:val="Bullet Level 4 Char"/>
    <w:basedOn w:val="BulletLevel1Char"/>
    <w:link w:val="BulletLevel4"/>
    <w:rsid w:val="00575A3C"/>
    <w:rPr>
      <w:rFonts w:ascii="Aptos Display" w:hAnsi="Aptos Display"/>
    </w:rPr>
  </w:style>
  <w:style w:type="paragraph" w:customStyle="1" w:styleId="ExampleTextBox">
    <w:name w:val="Example Text Box"/>
    <w:basedOn w:val="Normal"/>
    <w:link w:val="ExampleTextBoxChar"/>
    <w:qFormat/>
    <w:rsid w:val="00FE7F16"/>
    <w:pPr>
      <w:pBdr>
        <w:top w:val="single" w:sz="12" w:space="1" w:color="5A1E35" w:themeColor="text2" w:shadow="1"/>
        <w:left w:val="single" w:sz="12" w:space="4" w:color="5A1E35" w:themeColor="text2" w:shadow="1"/>
        <w:bottom w:val="single" w:sz="12" w:space="1" w:color="5A1E35" w:themeColor="text2" w:shadow="1"/>
        <w:right w:val="single" w:sz="12" w:space="4" w:color="5A1E35" w:themeColor="text2" w:shadow="1"/>
      </w:pBdr>
      <w:spacing w:after="360" w:line="264" w:lineRule="auto"/>
      <w:ind w:left="567" w:right="521"/>
    </w:pPr>
  </w:style>
  <w:style w:type="character" w:customStyle="1" w:styleId="ExampleTextBoxChar">
    <w:name w:val="Example Text Box Char"/>
    <w:basedOn w:val="DefaultParagraphFont"/>
    <w:link w:val="ExampleTextBox"/>
    <w:rsid w:val="00FE7F16"/>
  </w:style>
  <w:style w:type="paragraph" w:styleId="Caption">
    <w:name w:val="caption"/>
    <w:basedOn w:val="Normal"/>
    <w:next w:val="Normal"/>
    <w:link w:val="CaptionChar"/>
    <w:uiPriority w:val="16"/>
    <w:qFormat/>
    <w:rsid w:val="003827DA"/>
    <w:pPr>
      <w:spacing w:before="240" w:after="40" w:line="240" w:lineRule="auto"/>
    </w:pPr>
    <w:rPr>
      <w:b/>
      <w:iCs/>
      <w:szCs w:val="18"/>
    </w:rPr>
  </w:style>
  <w:style w:type="character" w:customStyle="1" w:styleId="CaptionChar">
    <w:name w:val="Caption Char"/>
    <w:basedOn w:val="DefaultParagraphFont"/>
    <w:link w:val="Caption"/>
    <w:uiPriority w:val="16"/>
    <w:rsid w:val="003827DA"/>
    <w:rPr>
      <w:b/>
      <w:iCs/>
      <w:szCs w:val="18"/>
    </w:rPr>
  </w:style>
  <w:style w:type="table" w:customStyle="1" w:styleId="DESE">
    <w:name w:val="DESE"/>
    <w:basedOn w:val="TableNormal"/>
    <w:uiPriority w:val="99"/>
    <w:rsid w:val="00635650"/>
    <w:pPr>
      <w:spacing w:before="100" w:beforeAutospacing="1" w:after="100" w:afterAutospacing="1" w:line="240" w:lineRule="auto"/>
    </w:pPr>
    <w:tblPr/>
    <w:tblStylePr w:type="firstRow">
      <w:rPr>
        <w:rFonts w:ascii="Calibri" w:hAnsi="Calibri"/>
        <w:color w:val="FFFFFF" w:themeColor="background1"/>
      </w:rPr>
    </w:tblStylePr>
    <w:tblStylePr w:type="firstCol">
      <w:rPr>
        <w:b w:val="0"/>
      </w:rPr>
    </w:tblStylePr>
    <w:tblStylePr w:type="nwCell">
      <w:rPr>
        <w:b w:val="0"/>
      </w:rPr>
    </w:tblStylePr>
  </w:style>
  <w:style w:type="paragraph" w:customStyle="1" w:styleId="TableCaption">
    <w:name w:val="Table Caption"/>
    <w:basedOn w:val="Caption"/>
    <w:link w:val="TableCaptionChar"/>
    <w:qFormat/>
    <w:rsid w:val="003827DA"/>
    <w:pPr>
      <w:keepNext/>
    </w:pPr>
  </w:style>
  <w:style w:type="character" w:customStyle="1" w:styleId="TableCaptionChar">
    <w:name w:val="Table Caption Char"/>
    <w:basedOn w:val="CaptionChar"/>
    <w:link w:val="TableCaption"/>
    <w:rsid w:val="003827DA"/>
    <w:rPr>
      <w:b/>
      <w:iCs/>
      <w:szCs w:val="18"/>
    </w:rPr>
  </w:style>
  <w:style w:type="paragraph" w:customStyle="1" w:styleId="TableColumnHeading">
    <w:name w:val="Table Column Heading"/>
    <w:basedOn w:val="Normal"/>
    <w:link w:val="TableColumnHeadingChar"/>
    <w:qFormat/>
    <w:rsid w:val="00D374A7"/>
    <w:pPr>
      <w:spacing w:before="60" w:after="60"/>
      <w:jc w:val="center"/>
    </w:pPr>
    <w:rPr>
      <w:b/>
      <w:bCs/>
      <w:color w:val="FFFFFF" w:themeColor="background1"/>
      <w:sz w:val="24"/>
      <w:szCs w:val="24"/>
    </w:rPr>
  </w:style>
  <w:style w:type="character" w:customStyle="1" w:styleId="TableColumnHeadingChar">
    <w:name w:val="Table Column Heading Char"/>
    <w:basedOn w:val="DefaultParagraphFont"/>
    <w:link w:val="TableColumnHeading"/>
    <w:rsid w:val="00D374A7"/>
    <w:rPr>
      <w:rFonts w:ascii="Aptos Display" w:hAnsi="Aptos Display"/>
      <w:b/>
      <w:bCs/>
      <w:color w:val="FFFFFF" w:themeColor="background1"/>
      <w:sz w:val="24"/>
      <w:szCs w:val="24"/>
    </w:rPr>
  </w:style>
  <w:style w:type="paragraph" w:customStyle="1" w:styleId="TableFirstColumn">
    <w:name w:val="Table First Column"/>
    <w:basedOn w:val="Normal"/>
    <w:link w:val="TableFirstColumnChar"/>
    <w:qFormat/>
    <w:rsid w:val="003827DA"/>
    <w:pPr>
      <w:keepNext/>
      <w:spacing w:before="60" w:after="60"/>
    </w:pPr>
    <w:rPr>
      <w:b/>
      <w:bCs/>
      <w:sz w:val="24"/>
      <w:szCs w:val="24"/>
    </w:rPr>
  </w:style>
  <w:style w:type="character" w:customStyle="1" w:styleId="TableFirstColumnChar">
    <w:name w:val="Table First Column Char"/>
    <w:basedOn w:val="DefaultParagraphFont"/>
    <w:link w:val="TableFirstColumn"/>
    <w:rsid w:val="003827DA"/>
    <w:rPr>
      <w:b/>
      <w:bCs/>
      <w:sz w:val="24"/>
      <w:szCs w:val="24"/>
    </w:rPr>
  </w:style>
  <w:style w:type="paragraph" w:customStyle="1" w:styleId="TableText">
    <w:name w:val="Table Text"/>
    <w:basedOn w:val="Normal"/>
    <w:link w:val="TableTextChar"/>
    <w:qFormat/>
    <w:rsid w:val="00605EA8"/>
    <w:pPr>
      <w:spacing w:before="60" w:after="60"/>
    </w:pPr>
  </w:style>
  <w:style w:type="character" w:customStyle="1" w:styleId="TableTextChar">
    <w:name w:val="Table Text Char"/>
    <w:basedOn w:val="DefaultParagraphFont"/>
    <w:link w:val="TableText"/>
    <w:rsid w:val="00605EA8"/>
  </w:style>
  <w:style w:type="paragraph" w:styleId="CommentText">
    <w:name w:val="annotation text"/>
    <w:basedOn w:val="Normal"/>
    <w:link w:val="CommentTextChar"/>
    <w:uiPriority w:val="99"/>
    <w:unhideWhenUsed/>
    <w:rsid w:val="001A07E9"/>
    <w:pPr>
      <w:spacing w:line="240" w:lineRule="auto"/>
    </w:pPr>
    <w:rPr>
      <w:sz w:val="20"/>
      <w:szCs w:val="20"/>
    </w:rPr>
  </w:style>
  <w:style w:type="character" w:customStyle="1" w:styleId="CommentTextChar">
    <w:name w:val="Comment Text Char"/>
    <w:basedOn w:val="DefaultParagraphFont"/>
    <w:link w:val="CommentText"/>
    <w:uiPriority w:val="99"/>
    <w:rsid w:val="001A07E9"/>
    <w:rPr>
      <w:sz w:val="20"/>
      <w:szCs w:val="20"/>
    </w:rPr>
  </w:style>
  <w:style w:type="character" w:styleId="CommentReference">
    <w:name w:val="annotation reference"/>
    <w:basedOn w:val="DefaultParagraphFont"/>
    <w:uiPriority w:val="99"/>
    <w:unhideWhenUsed/>
    <w:rsid w:val="001A07E9"/>
    <w:rPr>
      <w:sz w:val="16"/>
      <w:szCs w:val="16"/>
    </w:rPr>
  </w:style>
  <w:style w:type="paragraph" w:customStyle="1" w:styleId="GlossarySub-Heading">
    <w:name w:val="Glossary Sub-Heading"/>
    <w:basedOn w:val="Normal"/>
    <w:next w:val="1AllTextNormalParagraph"/>
    <w:link w:val="GlossarySub-HeadingChar"/>
    <w:qFormat/>
    <w:rsid w:val="0060442E"/>
    <w:pPr>
      <w:keepNext/>
      <w:keepLines/>
      <w:spacing w:before="240" w:line="257" w:lineRule="auto"/>
      <w:ind w:left="2268" w:hanging="2268"/>
      <w:outlineLvl w:val="1"/>
    </w:pPr>
    <w:rPr>
      <w:rFonts w:eastAsiaTheme="majorEastAsia" w:cs="Calibri Light"/>
      <w:b/>
      <w:bCs/>
      <w:color w:val="0C5256"/>
      <w:sz w:val="32"/>
      <w:szCs w:val="36"/>
    </w:rPr>
  </w:style>
  <w:style w:type="character" w:customStyle="1" w:styleId="GlossarySub-HeadingChar">
    <w:name w:val="Glossary Sub-Heading Char"/>
    <w:basedOn w:val="DefaultParagraphFont"/>
    <w:link w:val="GlossarySub-Heading"/>
    <w:rsid w:val="0060442E"/>
    <w:rPr>
      <w:rFonts w:ascii="Aptos Display" w:eastAsiaTheme="majorEastAsia" w:hAnsi="Aptos Display" w:cs="Calibri Light"/>
      <w:b/>
      <w:bCs/>
      <w:color w:val="0C5256"/>
      <w:sz w:val="32"/>
      <w:szCs w:val="36"/>
    </w:rPr>
  </w:style>
  <w:style w:type="paragraph" w:styleId="CommentSubject">
    <w:name w:val="annotation subject"/>
    <w:basedOn w:val="CommentText"/>
    <w:next w:val="CommentText"/>
    <w:link w:val="CommentSubjectChar"/>
    <w:uiPriority w:val="99"/>
    <w:semiHidden/>
    <w:unhideWhenUsed/>
    <w:rsid w:val="003C0F90"/>
    <w:rPr>
      <w:b/>
      <w:bCs/>
    </w:rPr>
  </w:style>
  <w:style w:type="character" w:customStyle="1" w:styleId="CommentSubjectChar">
    <w:name w:val="Comment Subject Char"/>
    <w:basedOn w:val="CommentTextChar"/>
    <w:link w:val="CommentSubject"/>
    <w:uiPriority w:val="99"/>
    <w:semiHidden/>
    <w:rsid w:val="003C0F90"/>
    <w:rPr>
      <w:b/>
      <w:bCs/>
      <w:sz w:val="20"/>
      <w:szCs w:val="20"/>
    </w:rPr>
  </w:style>
  <w:style w:type="paragraph" w:customStyle="1" w:styleId="ListStyleLevel1">
    <w:name w:val="List Style Level 1"/>
    <w:basedOn w:val="ListNumber"/>
    <w:link w:val="ListStyleLevel1Char"/>
    <w:rsid w:val="00005CCC"/>
    <w:pPr>
      <w:spacing w:before="60"/>
    </w:pPr>
  </w:style>
  <w:style w:type="paragraph" w:styleId="ListNumber">
    <w:name w:val="List Number"/>
    <w:basedOn w:val="Normal"/>
    <w:uiPriority w:val="99"/>
    <w:semiHidden/>
    <w:unhideWhenUsed/>
    <w:rsid w:val="00005CCC"/>
    <w:pPr>
      <w:tabs>
        <w:tab w:val="num" w:pos="360"/>
      </w:tabs>
      <w:ind w:left="360" w:hanging="360"/>
      <w:contextualSpacing/>
    </w:pPr>
  </w:style>
  <w:style w:type="character" w:customStyle="1" w:styleId="ListStyleLevel1Char">
    <w:name w:val="List Style Level 1 Char"/>
    <w:basedOn w:val="BulletLevel1Char"/>
    <w:link w:val="ListStyleLevel1"/>
    <w:rsid w:val="00005CCC"/>
    <w:rPr>
      <w:rFonts w:ascii="Aptos Display" w:hAnsi="Aptos Display"/>
    </w:rPr>
  </w:style>
  <w:style w:type="paragraph" w:customStyle="1" w:styleId="ListStyleLevel2">
    <w:name w:val="List Style Level 2"/>
    <w:basedOn w:val="ListStyleLevel1"/>
    <w:link w:val="ListStyleLevel2Char"/>
    <w:rsid w:val="00FE7F16"/>
    <w:pPr>
      <w:numPr>
        <w:numId w:val="8"/>
      </w:numPr>
      <w:ind w:left="720"/>
    </w:pPr>
  </w:style>
  <w:style w:type="character" w:customStyle="1" w:styleId="ListStyleLevel2Char">
    <w:name w:val="List Style Level 2 Char"/>
    <w:basedOn w:val="ListStyleLevel1Char"/>
    <w:link w:val="ListStyleLevel2"/>
    <w:rsid w:val="00FE7F16"/>
    <w:rPr>
      <w:rFonts w:ascii="Aptos Display" w:hAnsi="Aptos Display"/>
    </w:rPr>
  </w:style>
  <w:style w:type="paragraph" w:customStyle="1" w:styleId="ListStyleLevel3">
    <w:name w:val="List Style Level 3"/>
    <w:basedOn w:val="ListStyleLevel2"/>
    <w:link w:val="ListStyleLevel3Char"/>
    <w:rsid w:val="006D615D"/>
    <w:pPr>
      <w:numPr>
        <w:ilvl w:val="5"/>
      </w:numPr>
      <w:ind w:left="1843" w:hanging="425"/>
    </w:pPr>
  </w:style>
  <w:style w:type="character" w:customStyle="1" w:styleId="ListStyleLevel3Char">
    <w:name w:val="List Style Level 3 Char"/>
    <w:basedOn w:val="ListStyleLevel2Char"/>
    <w:link w:val="ListStyleLevel3"/>
    <w:rsid w:val="006D615D"/>
    <w:rPr>
      <w:rFonts w:ascii="Aptos Display" w:hAnsi="Aptos Display"/>
    </w:rPr>
  </w:style>
  <w:style w:type="paragraph" w:customStyle="1" w:styleId="ListStyleLevel4">
    <w:name w:val="List Style Level 4"/>
    <w:basedOn w:val="ListStyleLevel3"/>
    <w:link w:val="ListStyleLevel4Char"/>
    <w:rsid w:val="00FE7F16"/>
    <w:pPr>
      <w:numPr>
        <w:ilvl w:val="0"/>
        <w:numId w:val="7"/>
      </w:numPr>
      <w:ind w:left="360"/>
    </w:pPr>
  </w:style>
  <w:style w:type="character" w:customStyle="1" w:styleId="ListStyleLevel4Char">
    <w:name w:val="List Style Level 4 Char"/>
    <w:basedOn w:val="ListStyleLevel3Char"/>
    <w:link w:val="ListStyleLevel4"/>
    <w:rsid w:val="00FE7F16"/>
    <w:rPr>
      <w:rFonts w:ascii="Aptos Display" w:hAnsi="Aptos Display"/>
    </w:rPr>
  </w:style>
  <w:style w:type="character" w:customStyle="1" w:styleId="1AllTextBold">
    <w:name w:val="1. All Text (Bold)"/>
    <w:basedOn w:val="DefaultParagraphFont"/>
    <w:uiPriority w:val="1"/>
    <w:qFormat/>
    <w:rsid w:val="00D374A7"/>
    <w:rPr>
      <w:rFonts w:ascii="Aptos Display" w:hAnsi="Aptos Display"/>
      <w:b/>
      <w:bCs/>
      <w:sz w:val="22"/>
    </w:rPr>
  </w:style>
  <w:style w:type="character" w:customStyle="1" w:styleId="1AllTextItalics">
    <w:name w:val="1. All Text (Italics)"/>
    <w:basedOn w:val="1AllTextBold"/>
    <w:uiPriority w:val="1"/>
    <w:qFormat/>
    <w:rsid w:val="00D374A7"/>
    <w:rPr>
      <w:rFonts w:ascii="Aptos Display" w:hAnsi="Aptos Display"/>
      <w:b w:val="0"/>
      <w:bCs/>
      <w:i/>
      <w:sz w:val="22"/>
      <w:u w:val="none"/>
    </w:rPr>
  </w:style>
  <w:style w:type="character" w:customStyle="1" w:styleId="1AllTextUnderline">
    <w:name w:val="1. All Text (Underline)"/>
    <w:basedOn w:val="1AllTextItalics"/>
    <w:uiPriority w:val="1"/>
    <w:qFormat/>
    <w:rsid w:val="00613A55"/>
    <w:rPr>
      <w:rFonts w:ascii="Aptos Display" w:hAnsi="Aptos Display"/>
      <w:b w:val="0"/>
      <w:bCs/>
      <w:i w:val="0"/>
      <w:iCs/>
      <w:sz w:val="22"/>
      <w:u w:val="single"/>
    </w:rPr>
  </w:style>
  <w:style w:type="character" w:customStyle="1" w:styleId="1AllTextNormalCharacter">
    <w:name w:val="1. All Text (Normal Character)"/>
    <w:basedOn w:val="DefaultParagraphFont"/>
    <w:uiPriority w:val="1"/>
    <w:qFormat/>
    <w:rsid w:val="00D374A7"/>
    <w:rPr>
      <w:rFonts w:ascii="Aptos Display" w:hAnsi="Aptos Display"/>
      <w:sz w:val="22"/>
    </w:rPr>
  </w:style>
  <w:style w:type="character" w:customStyle="1" w:styleId="1AllTextHighlight">
    <w:name w:val="1. All Text (Highlight)"/>
    <w:basedOn w:val="DefaultParagraphFont"/>
    <w:uiPriority w:val="1"/>
    <w:qFormat/>
    <w:rsid w:val="00D374A7"/>
    <w:rPr>
      <w:rFonts w:ascii="Aptos Display" w:hAnsi="Aptos Display"/>
      <w:b w:val="0"/>
      <w:sz w:val="22"/>
      <w:bdr w:val="none" w:sz="0" w:space="0" w:color="auto"/>
      <w:shd w:val="clear" w:color="auto" w:fill="FFFF00"/>
      <w:lang w:val="en-GB"/>
    </w:rPr>
  </w:style>
  <w:style w:type="character" w:styleId="Mention">
    <w:name w:val="Mention"/>
    <w:basedOn w:val="DefaultParagraphFont"/>
    <w:uiPriority w:val="99"/>
    <w:unhideWhenUsed/>
    <w:rsid w:val="00BF6921"/>
    <w:rPr>
      <w:color w:val="2B579A"/>
      <w:shd w:val="clear" w:color="auto" w:fill="E6E6E6"/>
    </w:rPr>
  </w:style>
  <w:style w:type="paragraph" w:styleId="NormalWeb">
    <w:name w:val="Normal (Web)"/>
    <w:basedOn w:val="Normal"/>
    <w:uiPriority w:val="99"/>
    <w:unhideWhenUsed/>
    <w:rsid w:val="00BF692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597587"/>
    <w:pPr>
      <w:spacing w:after="0" w:line="240" w:lineRule="auto"/>
    </w:pPr>
  </w:style>
  <w:style w:type="character" w:styleId="Emphasis">
    <w:name w:val="Emphasis"/>
    <w:basedOn w:val="DefaultParagraphFont"/>
    <w:uiPriority w:val="20"/>
    <w:qFormat/>
    <w:rsid w:val="00D374A7"/>
    <w:rPr>
      <w:rFonts w:ascii="Aptos Display" w:hAnsi="Aptos Display"/>
      <w:i/>
      <w:iCs/>
      <w:sz w:val="22"/>
    </w:rPr>
  </w:style>
  <w:style w:type="paragraph" w:customStyle="1" w:styleId="GlossaryHeading">
    <w:name w:val="Glossary Heading"/>
    <w:basedOn w:val="FrontPageHeading"/>
    <w:qFormat/>
    <w:rsid w:val="009460E9"/>
  </w:style>
  <w:style w:type="paragraph" w:styleId="ListParagraph">
    <w:name w:val="List Paragraph"/>
    <w:aliases w:val="CAB - List Bullet,List Bullet Cab,Recommendation,List Paragraph1,List Paragraph11,L,Bullet Point,Bullet points,Content descriptions,Body Bullets 1,Bullet point,Main,CV text,Table text,F5 List Paragraph,Dot pt,List Paragraph111"/>
    <w:basedOn w:val="Normal"/>
    <w:uiPriority w:val="34"/>
    <w:qFormat/>
    <w:rsid w:val="00B36B76"/>
    <w:pPr>
      <w:ind w:left="720"/>
      <w:contextualSpacing/>
    </w:pPr>
  </w:style>
  <w:style w:type="paragraph" w:styleId="ListBullet2">
    <w:name w:val="List Bullet 2"/>
    <w:basedOn w:val="Normal"/>
    <w:rsid w:val="0000409B"/>
    <w:pPr>
      <w:numPr>
        <w:ilvl w:val="1"/>
        <w:numId w:val="10"/>
      </w:numPr>
      <w:spacing w:line="240" w:lineRule="auto"/>
      <w:contextualSpacing/>
    </w:pPr>
    <w:rPr>
      <w:rFonts w:ascii="Calibri" w:eastAsia="Times New Roman" w:hAnsi="Calibri" w:cs="Times New Roman"/>
      <w:szCs w:val="24"/>
      <w:lang w:eastAsia="en-AU"/>
    </w:rPr>
  </w:style>
  <w:style w:type="paragraph" w:styleId="ListBullet3">
    <w:name w:val="List Bullet 3"/>
    <w:basedOn w:val="Normal"/>
    <w:rsid w:val="0000409B"/>
    <w:pPr>
      <w:numPr>
        <w:ilvl w:val="2"/>
        <w:numId w:val="10"/>
      </w:numPr>
      <w:spacing w:line="240" w:lineRule="auto"/>
      <w:contextualSpacing/>
    </w:pPr>
    <w:rPr>
      <w:rFonts w:ascii="Calibri" w:eastAsia="Times New Roman" w:hAnsi="Calibri" w:cs="Times New Roman"/>
      <w:szCs w:val="24"/>
      <w:lang w:eastAsia="en-AU"/>
    </w:rPr>
  </w:style>
  <w:style w:type="paragraph" w:customStyle="1" w:styleId="NumberBulletLevel2">
    <w:name w:val="Number Bullet Level 2"/>
    <w:basedOn w:val="BulletLevel2"/>
    <w:qFormat/>
    <w:rsid w:val="00745148"/>
    <w:pPr>
      <w:numPr>
        <w:numId w:val="11"/>
      </w:numPr>
      <w:ind w:left="714" w:hanging="357"/>
    </w:pPr>
  </w:style>
  <w:style w:type="paragraph" w:customStyle="1" w:styleId="NumberBulletLevel1">
    <w:name w:val="Number Bullet Level 1"/>
    <w:basedOn w:val="BulletLevel1"/>
    <w:qFormat/>
    <w:rsid w:val="00856C15"/>
    <w:pPr>
      <w:numPr>
        <w:numId w:val="21"/>
      </w:numPr>
    </w:pPr>
  </w:style>
  <w:style w:type="character" w:styleId="EndnoteReference">
    <w:name w:val="endnote reference"/>
    <w:basedOn w:val="DefaultParagraphFont"/>
    <w:uiPriority w:val="99"/>
    <w:semiHidden/>
    <w:unhideWhenUsed/>
    <w:rsid w:val="000E4449"/>
    <w:rPr>
      <w:vertAlign w:val="superscript"/>
    </w:rPr>
  </w:style>
  <w:style w:type="paragraph" w:customStyle="1" w:styleId="TextBulletLevel1">
    <w:name w:val="Text Bullet Level 1"/>
    <w:basedOn w:val="BulletLevel2"/>
    <w:qFormat/>
    <w:rsid w:val="00821CA7"/>
    <w:pPr>
      <w:numPr>
        <w:ilvl w:val="0"/>
        <w:numId w:val="0"/>
      </w:numPr>
    </w:pPr>
  </w:style>
  <w:style w:type="character" w:styleId="Strong">
    <w:name w:val="Strong"/>
    <w:basedOn w:val="DefaultParagraphFont"/>
    <w:uiPriority w:val="22"/>
    <w:qFormat/>
    <w:rsid w:val="00D374A7"/>
    <w:rPr>
      <w:rFonts w:ascii="Aptos Display" w:hAnsi="Aptos Display"/>
      <w:b/>
      <w:bCs/>
      <w:sz w:val="22"/>
    </w:rPr>
  </w:style>
  <w:style w:type="character" w:customStyle="1" w:styleId="Attachment">
    <w:name w:val="Attachment"/>
    <w:basedOn w:val="AttachmentHeadingChar"/>
    <w:uiPriority w:val="1"/>
    <w:rsid w:val="00A43738"/>
    <w:rPr>
      <w:rFonts w:ascii="Calibri" w:eastAsiaTheme="majorEastAsia" w:hAnsi="Calibri" w:cstheme="majorBidi"/>
      <w:b/>
      <w:bCs/>
      <w:color w:val="002D3F"/>
      <w:sz w:val="28"/>
      <w:szCs w:val="24"/>
    </w:rPr>
  </w:style>
  <w:style w:type="paragraph" w:customStyle="1" w:styleId="Heading11">
    <w:name w:val="Heading1.1"/>
    <w:basedOn w:val="Heading2"/>
    <w:link w:val="Heading11Char"/>
    <w:qFormat/>
    <w:rsid w:val="00A43738"/>
  </w:style>
  <w:style w:type="character" w:customStyle="1" w:styleId="Heading11Char">
    <w:name w:val="Heading1.1 Char"/>
    <w:basedOn w:val="Heading2Char"/>
    <w:link w:val="Heading11"/>
    <w:rsid w:val="00A43738"/>
    <w:rPr>
      <w:rFonts w:ascii="Aptos Display" w:eastAsiaTheme="majorEastAsia" w:hAnsi="Aptos Display" w:cstheme="majorBidi"/>
      <w:b/>
      <w:bCs/>
      <w:color w:val="0C5256"/>
      <w:sz w:val="32"/>
      <w:szCs w:val="24"/>
    </w:rPr>
  </w:style>
  <w:style w:type="paragraph" w:customStyle="1" w:styleId="SubclausewithRoman">
    <w:name w:val="Subclause with Roman"/>
    <w:basedOn w:val="Normal"/>
    <w:qFormat/>
    <w:rsid w:val="00347AD9"/>
    <w:pPr>
      <w:numPr>
        <w:ilvl w:val="3"/>
        <w:numId w:val="16"/>
      </w:numPr>
      <w:spacing w:after="240" w:line="240" w:lineRule="auto"/>
      <w:outlineLvl w:val="3"/>
    </w:pPr>
    <w:rPr>
      <w:rFonts w:ascii="Calibri" w:eastAsia="Times New Roman" w:hAnsi="Calibri" w:cs="Times New Roman"/>
      <w:szCs w:val="20"/>
    </w:rPr>
  </w:style>
  <w:style w:type="paragraph" w:customStyle="1" w:styleId="Heading1Alpha">
    <w:name w:val="Heading 1 (Alpha)"/>
    <w:basedOn w:val="Heading1"/>
    <w:qFormat/>
    <w:rsid w:val="00AB20BC"/>
    <w:pPr>
      <w:numPr>
        <w:numId w:val="0"/>
      </w:numPr>
      <w:ind w:left="1985" w:hanging="1985"/>
    </w:pPr>
  </w:style>
  <w:style w:type="character" w:customStyle="1" w:styleId="Heading7Char">
    <w:name w:val="Heading 7 Char"/>
    <w:basedOn w:val="DefaultParagraphFont"/>
    <w:link w:val="Heading7"/>
    <w:uiPriority w:val="9"/>
    <w:semiHidden/>
    <w:rsid w:val="0062163B"/>
    <w:rPr>
      <w:rFonts w:asciiTheme="majorHAnsi" w:eastAsiaTheme="majorEastAsia" w:hAnsiTheme="majorHAnsi" w:cstheme="majorBidi"/>
      <w:i/>
      <w:iCs/>
      <w:color w:val="F8CE0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004">
      <w:bodyDiv w:val="1"/>
      <w:marLeft w:val="0"/>
      <w:marRight w:val="0"/>
      <w:marTop w:val="0"/>
      <w:marBottom w:val="0"/>
      <w:divBdr>
        <w:top w:val="none" w:sz="0" w:space="0" w:color="auto"/>
        <w:left w:val="none" w:sz="0" w:space="0" w:color="auto"/>
        <w:bottom w:val="none" w:sz="0" w:space="0" w:color="auto"/>
        <w:right w:val="none" w:sz="0" w:space="0" w:color="auto"/>
      </w:divBdr>
    </w:div>
    <w:div w:id="2562302">
      <w:bodyDiv w:val="1"/>
      <w:marLeft w:val="0"/>
      <w:marRight w:val="0"/>
      <w:marTop w:val="0"/>
      <w:marBottom w:val="0"/>
      <w:divBdr>
        <w:top w:val="none" w:sz="0" w:space="0" w:color="auto"/>
        <w:left w:val="none" w:sz="0" w:space="0" w:color="auto"/>
        <w:bottom w:val="none" w:sz="0" w:space="0" w:color="auto"/>
        <w:right w:val="none" w:sz="0" w:space="0" w:color="auto"/>
      </w:divBdr>
    </w:div>
    <w:div w:id="4286855">
      <w:bodyDiv w:val="1"/>
      <w:marLeft w:val="0"/>
      <w:marRight w:val="0"/>
      <w:marTop w:val="0"/>
      <w:marBottom w:val="0"/>
      <w:divBdr>
        <w:top w:val="none" w:sz="0" w:space="0" w:color="auto"/>
        <w:left w:val="none" w:sz="0" w:space="0" w:color="auto"/>
        <w:bottom w:val="none" w:sz="0" w:space="0" w:color="auto"/>
        <w:right w:val="none" w:sz="0" w:space="0" w:color="auto"/>
      </w:divBdr>
    </w:div>
    <w:div w:id="45960498">
      <w:bodyDiv w:val="1"/>
      <w:marLeft w:val="0"/>
      <w:marRight w:val="0"/>
      <w:marTop w:val="0"/>
      <w:marBottom w:val="0"/>
      <w:divBdr>
        <w:top w:val="none" w:sz="0" w:space="0" w:color="auto"/>
        <w:left w:val="none" w:sz="0" w:space="0" w:color="auto"/>
        <w:bottom w:val="none" w:sz="0" w:space="0" w:color="auto"/>
        <w:right w:val="none" w:sz="0" w:space="0" w:color="auto"/>
      </w:divBdr>
    </w:div>
    <w:div w:id="56245058">
      <w:bodyDiv w:val="1"/>
      <w:marLeft w:val="0"/>
      <w:marRight w:val="0"/>
      <w:marTop w:val="0"/>
      <w:marBottom w:val="0"/>
      <w:divBdr>
        <w:top w:val="none" w:sz="0" w:space="0" w:color="auto"/>
        <w:left w:val="none" w:sz="0" w:space="0" w:color="auto"/>
        <w:bottom w:val="none" w:sz="0" w:space="0" w:color="auto"/>
        <w:right w:val="none" w:sz="0" w:space="0" w:color="auto"/>
      </w:divBdr>
    </w:div>
    <w:div w:id="62459651">
      <w:bodyDiv w:val="1"/>
      <w:marLeft w:val="0"/>
      <w:marRight w:val="0"/>
      <w:marTop w:val="0"/>
      <w:marBottom w:val="0"/>
      <w:divBdr>
        <w:top w:val="none" w:sz="0" w:space="0" w:color="auto"/>
        <w:left w:val="none" w:sz="0" w:space="0" w:color="auto"/>
        <w:bottom w:val="none" w:sz="0" w:space="0" w:color="auto"/>
        <w:right w:val="none" w:sz="0" w:space="0" w:color="auto"/>
      </w:divBdr>
    </w:div>
    <w:div w:id="74666696">
      <w:bodyDiv w:val="1"/>
      <w:marLeft w:val="0"/>
      <w:marRight w:val="0"/>
      <w:marTop w:val="0"/>
      <w:marBottom w:val="0"/>
      <w:divBdr>
        <w:top w:val="none" w:sz="0" w:space="0" w:color="auto"/>
        <w:left w:val="none" w:sz="0" w:space="0" w:color="auto"/>
        <w:bottom w:val="none" w:sz="0" w:space="0" w:color="auto"/>
        <w:right w:val="none" w:sz="0" w:space="0" w:color="auto"/>
      </w:divBdr>
    </w:div>
    <w:div w:id="79643519">
      <w:bodyDiv w:val="1"/>
      <w:marLeft w:val="0"/>
      <w:marRight w:val="0"/>
      <w:marTop w:val="0"/>
      <w:marBottom w:val="0"/>
      <w:divBdr>
        <w:top w:val="none" w:sz="0" w:space="0" w:color="auto"/>
        <w:left w:val="none" w:sz="0" w:space="0" w:color="auto"/>
        <w:bottom w:val="none" w:sz="0" w:space="0" w:color="auto"/>
        <w:right w:val="none" w:sz="0" w:space="0" w:color="auto"/>
      </w:divBdr>
    </w:div>
    <w:div w:id="101800524">
      <w:bodyDiv w:val="1"/>
      <w:marLeft w:val="0"/>
      <w:marRight w:val="0"/>
      <w:marTop w:val="0"/>
      <w:marBottom w:val="0"/>
      <w:divBdr>
        <w:top w:val="none" w:sz="0" w:space="0" w:color="auto"/>
        <w:left w:val="none" w:sz="0" w:space="0" w:color="auto"/>
        <w:bottom w:val="none" w:sz="0" w:space="0" w:color="auto"/>
        <w:right w:val="none" w:sz="0" w:space="0" w:color="auto"/>
      </w:divBdr>
    </w:div>
    <w:div w:id="104934067">
      <w:bodyDiv w:val="1"/>
      <w:marLeft w:val="0"/>
      <w:marRight w:val="0"/>
      <w:marTop w:val="0"/>
      <w:marBottom w:val="0"/>
      <w:divBdr>
        <w:top w:val="none" w:sz="0" w:space="0" w:color="auto"/>
        <w:left w:val="none" w:sz="0" w:space="0" w:color="auto"/>
        <w:bottom w:val="none" w:sz="0" w:space="0" w:color="auto"/>
        <w:right w:val="none" w:sz="0" w:space="0" w:color="auto"/>
      </w:divBdr>
    </w:div>
    <w:div w:id="106510513">
      <w:bodyDiv w:val="1"/>
      <w:marLeft w:val="0"/>
      <w:marRight w:val="0"/>
      <w:marTop w:val="0"/>
      <w:marBottom w:val="0"/>
      <w:divBdr>
        <w:top w:val="none" w:sz="0" w:space="0" w:color="auto"/>
        <w:left w:val="none" w:sz="0" w:space="0" w:color="auto"/>
        <w:bottom w:val="none" w:sz="0" w:space="0" w:color="auto"/>
        <w:right w:val="none" w:sz="0" w:space="0" w:color="auto"/>
      </w:divBdr>
    </w:div>
    <w:div w:id="109790341">
      <w:bodyDiv w:val="1"/>
      <w:marLeft w:val="0"/>
      <w:marRight w:val="0"/>
      <w:marTop w:val="0"/>
      <w:marBottom w:val="0"/>
      <w:divBdr>
        <w:top w:val="none" w:sz="0" w:space="0" w:color="auto"/>
        <w:left w:val="none" w:sz="0" w:space="0" w:color="auto"/>
        <w:bottom w:val="none" w:sz="0" w:space="0" w:color="auto"/>
        <w:right w:val="none" w:sz="0" w:space="0" w:color="auto"/>
      </w:divBdr>
    </w:div>
    <w:div w:id="128401598">
      <w:bodyDiv w:val="1"/>
      <w:marLeft w:val="0"/>
      <w:marRight w:val="0"/>
      <w:marTop w:val="0"/>
      <w:marBottom w:val="0"/>
      <w:divBdr>
        <w:top w:val="none" w:sz="0" w:space="0" w:color="auto"/>
        <w:left w:val="none" w:sz="0" w:space="0" w:color="auto"/>
        <w:bottom w:val="none" w:sz="0" w:space="0" w:color="auto"/>
        <w:right w:val="none" w:sz="0" w:space="0" w:color="auto"/>
      </w:divBdr>
    </w:div>
    <w:div w:id="137385746">
      <w:bodyDiv w:val="1"/>
      <w:marLeft w:val="0"/>
      <w:marRight w:val="0"/>
      <w:marTop w:val="0"/>
      <w:marBottom w:val="0"/>
      <w:divBdr>
        <w:top w:val="none" w:sz="0" w:space="0" w:color="auto"/>
        <w:left w:val="none" w:sz="0" w:space="0" w:color="auto"/>
        <w:bottom w:val="none" w:sz="0" w:space="0" w:color="auto"/>
        <w:right w:val="none" w:sz="0" w:space="0" w:color="auto"/>
      </w:divBdr>
    </w:div>
    <w:div w:id="144901832">
      <w:bodyDiv w:val="1"/>
      <w:marLeft w:val="0"/>
      <w:marRight w:val="0"/>
      <w:marTop w:val="0"/>
      <w:marBottom w:val="0"/>
      <w:divBdr>
        <w:top w:val="none" w:sz="0" w:space="0" w:color="auto"/>
        <w:left w:val="none" w:sz="0" w:space="0" w:color="auto"/>
        <w:bottom w:val="none" w:sz="0" w:space="0" w:color="auto"/>
        <w:right w:val="none" w:sz="0" w:space="0" w:color="auto"/>
      </w:divBdr>
    </w:div>
    <w:div w:id="187835926">
      <w:bodyDiv w:val="1"/>
      <w:marLeft w:val="0"/>
      <w:marRight w:val="0"/>
      <w:marTop w:val="0"/>
      <w:marBottom w:val="0"/>
      <w:divBdr>
        <w:top w:val="none" w:sz="0" w:space="0" w:color="auto"/>
        <w:left w:val="none" w:sz="0" w:space="0" w:color="auto"/>
        <w:bottom w:val="none" w:sz="0" w:space="0" w:color="auto"/>
        <w:right w:val="none" w:sz="0" w:space="0" w:color="auto"/>
      </w:divBdr>
    </w:div>
    <w:div w:id="188491848">
      <w:bodyDiv w:val="1"/>
      <w:marLeft w:val="0"/>
      <w:marRight w:val="0"/>
      <w:marTop w:val="0"/>
      <w:marBottom w:val="0"/>
      <w:divBdr>
        <w:top w:val="none" w:sz="0" w:space="0" w:color="auto"/>
        <w:left w:val="none" w:sz="0" w:space="0" w:color="auto"/>
        <w:bottom w:val="none" w:sz="0" w:space="0" w:color="auto"/>
        <w:right w:val="none" w:sz="0" w:space="0" w:color="auto"/>
      </w:divBdr>
    </w:div>
    <w:div w:id="220598539">
      <w:bodyDiv w:val="1"/>
      <w:marLeft w:val="0"/>
      <w:marRight w:val="0"/>
      <w:marTop w:val="0"/>
      <w:marBottom w:val="0"/>
      <w:divBdr>
        <w:top w:val="none" w:sz="0" w:space="0" w:color="auto"/>
        <w:left w:val="none" w:sz="0" w:space="0" w:color="auto"/>
        <w:bottom w:val="none" w:sz="0" w:space="0" w:color="auto"/>
        <w:right w:val="none" w:sz="0" w:space="0" w:color="auto"/>
      </w:divBdr>
    </w:div>
    <w:div w:id="223957584">
      <w:bodyDiv w:val="1"/>
      <w:marLeft w:val="0"/>
      <w:marRight w:val="0"/>
      <w:marTop w:val="0"/>
      <w:marBottom w:val="0"/>
      <w:divBdr>
        <w:top w:val="none" w:sz="0" w:space="0" w:color="auto"/>
        <w:left w:val="none" w:sz="0" w:space="0" w:color="auto"/>
        <w:bottom w:val="none" w:sz="0" w:space="0" w:color="auto"/>
        <w:right w:val="none" w:sz="0" w:space="0" w:color="auto"/>
      </w:divBdr>
    </w:div>
    <w:div w:id="232816175">
      <w:bodyDiv w:val="1"/>
      <w:marLeft w:val="0"/>
      <w:marRight w:val="0"/>
      <w:marTop w:val="0"/>
      <w:marBottom w:val="0"/>
      <w:divBdr>
        <w:top w:val="none" w:sz="0" w:space="0" w:color="auto"/>
        <w:left w:val="none" w:sz="0" w:space="0" w:color="auto"/>
        <w:bottom w:val="none" w:sz="0" w:space="0" w:color="auto"/>
        <w:right w:val="none" w:sz="0" w:space="0" w:color="auto"/>
      </w:divBdr>
    </w:div>
    <w:div w:id="255135688">
      <w:bodyDiv w:val="1"/>
      <w:marLeft w:val="0"/>
      <w:marRight w:val="0"/>
      <w:marTop w:val="0"/>
      <w:marBottom w:val="0"/>
      <w:divBdr>
        <w:top w:val="none" w:sz="0" w:space="0" w:color="auto"/>
        <w:left w:val="none" w:sz="0" w:space="0" w:color="auto"/>
        <w:bottom w:val="none" w:sz="0" w:space="0" w:color="auto"/>
        <w:right w:val="none" w:sz="0" w:space="0" w:color="auto"/>
      </w:divBdr>
    </w:div>
    <w:div w:id="263615539">
      <w:bodyDiv w:val="1"/>
      <w:marLeft w:val="0"/>
      <w:marRight w:val="0"/>
      <w:marTop w:val="0"/>
      <w:marBottom w:val="0"/>
      <w:divBdr>
        <w:top w:val="none" w:sz="0" w:space="0" w:color="auto"/>
        <w:left w:val="none" w:sz="0" w:space="0" w:color="auto"/>
        <w:bottom w:val="none" w:sz="0" w:space="0" w:color="auto"/>
        <w:right w:val="none" w:sz="0" w:space="0" w:color="auto"/>
      </w:divBdr>
    </w:div>
    <w:div w:id="276300739">
      <w:bodyDiv w:val="1"/>
      <w:marLeft w:val="0"/>
      <w:marRight w:val="0"/>
      <w:marTop w:val="0"/>
      <w:marBottom w:val="0"/>
      <w:divBdr>
        <w:top w:val="none" w:sz="0" w:space="0" w:color="auto"/>
        <w:left w:val="none" w:sz="0" w:space="0" w:color="auto"/>
        <w:bottom w:val="none" w:sz="0" w:space="0" w:color="auto"/>
        <w:right w:val="none" w:sz="0" w:space="0" w:color="auto"/>
      </w:divBdr>
    </w:div>
    <w:div w:id="286938911">
      <w:bodyDiv w:val="1"/>
      <w:marLeft w:val="0"/>
      <w:marRight w:val="0"/>
      <w:marTop w:val="0"/>
      <w:marBottom w:val="0"/>
      <w:divBdr>
        <w:top w:val="none" w:sz="0" w:space="0" w:color="auto"/>
        <w:left w:val="none" w:sz="0" w:space="0" w:color="auto"/>
        <w:bottom w:val="none" w:sz="0" w:space="0" w:color="auto"/>
        <w:right w:val="none" w:sz="0" w:space="0" w:color="auto"/>
      </w:divBdr>
    </w:div>
    <w:div w:id="289630877">
      <w:bodyDiv w:val="1"/>
      <w:marLeft w:val="0"/>
      <w:marRight w:val="0"/>
      <w:marTop w:val="0"/>
      <w:marBottom w:val="0"/>
      <w:divBdr>
        <w:top w:val="none" w:sz="0" w:space="0" w:color="auto"/>
        <w:left w:val="none" w:sz="0" w:space="0" w:color="auto"/>
        <w:bottom w:val="none" w:sz="0" w:space="0" w:color="auto"/>
        <w:right w:val="none" w:sz="0" w:space="0" w:color="auto"/>
      </w:divBdr>
    </w:div>
    <w:div w:id="304166313">
      <w:bodyDiv w:val="1"/>
      <w:marLeft w:val="0"/>
      <w:marRight w:val="0"/>
      <w:marTop w:val="0"/>
      <w:marBottom w:val="0"/>
      <w:divBdr>
        <w:top w:val="none" w:sz="0" w:space="0" w:color="auto"/>
        <w:left w:val="none" w:sz="0" w:space="0" w:color="auto"/>
        <w:bottom w:val="none" w:sz="0" w:space="0" w:color="auto"/>
        <w:right w:val="none" w:sz="0" w:space="0" w:color="auto"/>
      </w:divBdr>
    </w:div>
    <w:div w:id="326322618">
      <w:bodyDiv w:val="1"/>
      <w:marLeft w:val="0"/>
      <w:marRight w:val="0"/>
      <w:marTop w:val="0"/>
      <w:marBottom w:val="0"/>
      <w:divBdr>
        <w:top w:val="none" w:sz="0" w:space="0" w:color="auto"/>
        <w:left w:val="none" w:sz="0" w:space="0" w:color="auto"/>
        <w:bottom w:val="none" w:sz="0" w:space="0" w:color="auto"/>
        <w:right w:val="none" w:sz="0" w:space="0" w:color="auto"/>
      </w:divBdr>
    </w:div>
    <w:div w:id="362941942">
      <w:bodyDiv w:val="1"/>
      <w:marLeft w:val="0"/>
      <w:marRight w:val="0"/>
      <w:marTop w:val="0"/>
      <w:marBottom w:val="0"/>
      <w:divBdr>
        <w:top w:val="none" w:sz="0" w:space="0" w:color="auto"/>
        <w:left w:val="none" w:sz="0" w:space="0" w:color="auto"/>
        <w:bottom w:val="none" w:sz="0" w:space="0" w:color="auto"/>
        <w:right w:val="none" w:sz="0" w:space="0" w:color="auto"/>
      </w:divBdr>
    </w:div>
    <w:div w:id="424805293">
      <w:bodyDiv w:val="1"/>
      <w:marLeft w:val="0"/>
      <w:marRight w:val="0"/>
      <w:marTop w:val="0"/>
      <w:marBottom w:val="0"/>
      <w:divBdr>
        <w:top w:val="none" w:sz="0" w:space="0" w:color="auto"/>
        <w:left w:val="none" w:sz="0" w:space="0" w:color="auto"/>
        <w:bottom w:val="none" w:sz="0" w:space="0" w:color="auto"/>
        <w:right w:val="none" w:sz="0" w:space="0" w:color="auto"/>
      </w:divBdr>
    </w:div>
    <w:div w:id="426273041">
      <w:bodyDiv w:val="1"/>
      <w:marLeft w:val="0"/>
      <w:marRight w:val="0"/>
      <w:marTop w:val="0"/>
      <w:marBottom w:val="0"/>
      <w:divBdr>
        <w:top w:val="none" w:sz="0" w:space="0" w:color="auto"/>
        <w:left w:val="none" w:sz="0" w:space="0" w:color="auto"/>
        <w:bottom w:val="none" w:sz="0" w:space="0" w:color="auto"/>
        <w:right w:val="none" w:sz="0" w:space="0" w:color="auto"/>
      </w:divBdr>
    </w:div>
    <w:div w:id="438571012">
      <w:bodyDiv w:val="1"/>
      <w:marLeft w:val="0"/>
      <w:marRight w:val="0"/>
      <w:marTop w:val="0"/>
      <w:marBottom w:val="0"/>
      <w:divBdr>
        <w:top w:val="none" w:sz="0" w:space="0" w:color="auto"/>
        <w:left w:val="none" w:sz="0" w:space="0" w:color="auto"/>
        <w:bottom w:val="none" w:sz="0" w:space="0" w:color="auto"/>
        <w:right w:val="none" w:sz="0" w:space="0" w:color="auto"/>
      </w:divBdr>
    </w:div>
    <w:div w:id="442303702">
      <w:bodyDiv w:val="1"/>
      <w:marLeft w:val="0"/>
      <w:marRight w:val="0"/>
      <w:marTop w:val="0"/>
      <w:marBottom w:val="0"/>
      <w:divBdr>
        <w:top w:val="none" w:sz="0" w:space="0" w:color="auto"/>
        <w:left w:val="none" w:sz="0" w:space="0" w:color="auto"/>
        <w:bottom w:val="none" w:sz="0" w:space="0" w:color="auto"/>
        <w:right w:val="none" w:sz="0" w:space="0" w:color="auto"/>
      </w:divBdr>
    </w:div>
    <w:div w:id="453641370">
      <w:bodyDiv w:val="1"/>
      <w:marLeft w:val="0"/>
      <w:marRight w:val="0"/>
      <w:marTop w:val="0"/>
      <w:marBottom w:val="0"/>
      <w:divBdr>
        <w:top w:val="none" w:sz="0" w:space="0" w:color="auto"/>
        <w:left w:val="none" w:sz="0" w:space="0" w:color="auto"/>
        <w:bottom w:val="none" w:sz="0" w:space="0" w:color="auto"/>
        <w:right w:val="none" w:sz="0" w:space="0" w:color="auto"/>
      </w:divBdr>
    </w:div>
    <w:div w:id="466124010">
      <w:bodyDiv w:val="1"/>
      <w:marLeft w:val="0"/>
      <w:marRight w:val="0"/>
      <w:marTop w:val="0"/>
      <w:marBottom w:val="0"/>
      <w:divBdr>
        <w:top w:val="none" w:sz="0" w:space="0" w:color="auto"/>
        <w:left w:val="none" w:sz="0" w:space="0" w:color="auto"/>
        <w:bottom w:val="none" w:sz="0" w:space="0" w:color="auto"/>
        <w:right w:val="none" w:sz="0" w:space="0" w:color="auto"/>
      </w:divBdr>
    </w:div>
    <w:div w:id="472868080">
      <w:bodyDiv w:val="1"/>
      <w:marLeft w:val="0"/>
      <w:marRight w:val="0"/>
      <w:marTop w:val="0"/>
      <w:marBottom w:val="0"/>
      <w:divBdr>
        <w:top w:val="none" w:sz="0" w:space="0" w:color="auto"/>
        <w:left w:val="none" w:sz="0" w:space="0" w:color="auto"/>
        <w:bottom w:val="none" w:sz="0" w:space="0" w:color="auto"/>
        <w:right w:val="none" w:sz="0" w:space="0" w:color="auto"/>
      </w:divBdr>
    </w:div>
    <w:div w:id="490222977">
      <w:bodyDiv w:val="1"/>
      <w:marLeft w:val="0"/>
      <w:marRight w:val="0"/>
      <w:marTop w:val="0"/>
      <w:marBottom w:val="0"/>
      <w:divBdr>
        <w:top w:val="none" w:sz="0" w:space="0" w:color="auto"/>
        <w:left w:val="none" w:sz="0" w:space="0" w:color="auto"/>
        <w:bottom w:val="none" w:sz="0" w:space="0" w:color="auto"/>
        <w:right w:val="none" w:sz="0" w:space="0" w:color="auto"/>
      </w:divBdr>
      <w:divsChild>
        <w:div w:id="1013217663">
          <w:marLeft w:val="0"/>
          <w:marRight w:val="0"/>
          <w:marTop w:val="0"/>
          <w:marBottom w:val="0"/>
          <w:divBdr>
            <w:top w:val="none" w:sz="0" w:space="0" w:color="auto"/>
            <w:left w:val="none" w:sz="0" w:space="0" w:color="auto"/>
            <w:bottom w:val="none" w:sz="0" w:space="0" w:color="auto"/>
            <w:right w:val="none" w:sz="0" w:space="0" w:color="auto"/>
          </w:divBdr>
        </w:div>
      </w:divsChild>
    </w:div>
    <w:div w:id="497774811">
      <w:bodyDiv w:val="1"/>
      <w:marLeft w:val="0"/>
      <w:marRight w:val="0"/>
      <w:marTop w:val="0"/>
      <w:marBottom w:val="0"/>
      <w:divBdr>
        <w:top w:val="none" w:sz="0" w:space="0" w:color="auto"/>
        <w:left w:val="none" w:sz="0" w:space="0" w:color="auto"/>
        <w:bottom w:val="none" w:sz="0" w:space="0" w:color="auto"/>
        <w:right w:val="none" w:sz="0" w:space="0" w:color="auto"/>
      </w:divBdr>
    </w:div>
    <w:div w:id="499856976">
      <w:bodyDiv w:val="1"/>
      <w:marLeft w:val="0"/>
      <w:marRight w:val="0"/>
      <w:marTop w:val="0"/>
      <w:marBottom w:val="0"/>
      <w:divBdr>
        <w:top w:val="none" w:sz="0" w:space="0" w:color="auto"/>
        <w:left w:val="none" w:sz="0" w:space="0" w:color="auto"/>
        <w:bottom w:val="none" w:sz="0" w:space="0" w:color="auto"/>
        <w:right w:val="none" w:sz="0" w:space="0" w:color="auto"/>
      </w:divBdr>
    </w:div>
    <w:div w:id="508639099">
      <w:bodyDiv w:val="1"/>
      <w:marLeft w:val="0"/>
      <w:marRight w:val="0"/>
      <w:marTop w:val="0"/>
      <w:marBottom w:val="0"/>
      <w:divBdr>
        <w:top w:val="none" w:sz="0" w:space="0" w:color="auto"/>
        <w:left w:val="none" w:sz="0" w:space="0" w:color="auto"/>
        <w:bottom w:val="none" w:sz="0" w:space="0" w:color="auto"/>
        <w:right w:val="none" w:sz="0" w:space="0" w:color="auto"/>
      </w:divBdr>
    </w:div>
    <w:div w:id="521209589">
      <w:bodyDiv w:val="1"/>
      <w:marLeft w:val="0"/>
      <w:marRight w:val="0"/>
      <w:marTop w:val="0"/>
      <w:marBottom w:val="0"/>
      <w:divBdr>
        <w:top w:val="none" w:sz="0" w:space="0" w:color="auto"/>
        <w:left w:val="none" w:sz="0" w:space="0" w:color="auto"/>
        <w:bottom w:val="none" w:sz="0" w:space="0" w:color="auto"/>
        <w:right w:val="none" w:sz="0" w:space="0" w:color="auto"/>
      </w:divBdr>
    </w:div>
    <w:div w:id="563491270">
      <w:bodyDiv w:val="1"/>
      <w:marLeft w:val="0"/>
      <w:marRight w:val="0"/>
      <w:marTop w:val="0"/>
      <w:marBottom w:val="0"/>
      <w:divBdr>
        <w:top w:val="none" w:sz="0" w:space="0" w:color="auto"/>
        <w:left w:val="none" w:sz="0" w:space="0" w:color="auto"/>
        <w:bottom w:val="none" w:sz="0" w:space="0" w:color="auto"/>
        <w:right w:val="none" w:sz="0" w:space="0" w:color="auto"/>
      </w:divBdr>
    </w:div>
    <w:div w:id="595478240">
      <w:bodyDiv w:val="1"/>
      <w:marLeft w:val="0"/>
      <w:marRight w:val="0"/>
      <w:marTop w:val="0"/>
      <w:marBottom w:val="0"/>
      <w:divBdr>
        <w:top w:val="none" w:sz="0" w:space="0" w:color="auto"/>
        <w:left w:val="none" w:sz="0" w:space="0" w:color="auto"/>
        <w:bottom w:val="none" w:sz="0" w:space="0" w:color="auto"/>
        <w:right w:val="none" w:sz="0" w:space="0" w:color="auto"/>
      </w:divBdr>
    </w:div>
    <w:div w:id="617681010">
      <w:bodyDiv w:val="1"/>
      <w:marLeft w:val="0"/>
      <w:marRight w:val="0"/>
      <w:marTop w:val="0"/>
      <w:marBottom w:val="0"/>
      <w:divBdr>
        <w:top w:val="none" w:sz="0" w:space="0" w:color="auto"/>
        <w:left w:val="none" w:sz="0" w:space="0" w:color="auto"/>
        <w:bottom w:val="none" w:sz="0" w:space="0" w:color="auto"/>
        <w:right w:val="none" w:sz="0" w:space="0" w:color="auto"/>
      </w:divBdr>
    </w:div>
    <w:div w:id="622082380">
      <w:bodyDiv w:val="1"/>
      <w:marLeft w:val="0"/>
      <w:marRight w:val="0"/>
      <w:marTop w:val="0"/>
      <w:marBottom w:val="0"/>
      <w:divBdr>
        <w:top w:val="none" w:sz="0" w:space="0" w:color="auto"/>
        <w:left w:val="none" w:sz="0" w:space="0" w:color="auto"/>
        <w:bottom w:val="none" w:sz="0" w:space="0" w:color="auto"/>
        <w:right w:val="none" w:sz="0" w:space="0" w:color="auto"/>
      </w:divBdr>
    </w:div>
    <w:div w:id="624890656">
      <w:bodyDiv w:val="1"/>
      <w:marLeft w:val="0"/>
      <w:marRight w:val="0"/>
      <w:marTop w:val="0"/>
      <w:marBottom w:val="0"/>
      <w:divBdr>
        <w:top w:val="none" w:sz="0" w:space="0" w:color="auto"/>
        <w:left w:val="none" w:sz="0" w:space="0" w:color="auto"/>
        <w:bottom w:val="none" w:sz="0" w:space="0" w:color="auto"/>
        <w:right w:val="none" w:sz="0" w:space="0" w:color="auto"/>
      </w:divBdr>
      <w:divsChild>
        <w:div w:id="1008170737">
          <w:marLeft w:val="0"/>
          <w:marRight w:val="0"/>
          <w:marTop w:val="0"/>
          <w:marBottom w:val="0"/>
          <w:divBdr>
            <w:top w:val="none" w:sz="0" w:space="0" w:color="auto"/>
            <w:left w:val="none" w:sz="0" w:space="0" w:color="auto"/>
            <w:bottom w:val="none" w:sz="0" w:space="0" w:color="auto"/>
            <w:right w:val="none" w:sz="0" w:space="0" w:color="auto"/>
          </w:divBdr>
        </w:div>
      </w:divsChild>
    </w:div>
    <w:div w:id="680472209">
      <w:bodyDiv w:val="1"/>
      <w:marLeft w:val="0"/>
      <w:marRight w:val="0"/>
      <w:marTop w:val="0"/>
      <w:marBottom w:val="0"/>
      <w:divBdr>
        <w:top w:val="none" w:sz="0" w:space="0" w:color="auto"/>
        <w:left w:val="none" w:sz="0" w:space="0" w:color="auto"/>
        <w:bottom w:val="none" w:sz="0" w:space="0" w:color="auto"/>
        <w:right w:val="none" w:sz="0" w:space="0" w:color="auto"/>
      </w:divBdr>
    </w:div>
    <w:div w:id="695469599">
      <w:bodyDiv w:val="1"/>
      <w:marLeft w:val="0"/>
      <w:marRight w:val="0"/>
      <w:marTop w:val="0"/>
      <w:marBottom w:val="0"/>
      <w:divBdr>
        <w:top w:val="none" w:sz="0" w:space="0" w:color="auto"/>
        <w:left w:val="none" w:sz="0" w:space="0" w:color="auto"/>
        <w:bottom w:val="none" w:sz="0" w:space="0" w:color="auto"/>
        <w:right w:val="none" w:sz="0" w:space="0" w:color="auto"/>
      </w:divBdr>
    </w:div>
    <w:div w:id="799031170">
      <w:bodyDiv w:val="1"/>
      <w:marLeft w:val="0"/>
      <w:marRight w:val="0"/>
      <w:marTop w:val="0"/>
      <w:marBottom w:val="0"/>
      <w:divBdr>
        <w:top w:val="none" w:sz="0" w:space="0" w:color="auto"/>
        <w:left w:val="none" w:sz="0" w:space="0" w:color="auto"/>
        <w:bottom w:val="none" w:sz="0" w:space="0" w:color="auto"/>
        <w:right w:val="none" w:sz="0" w:space="0" w:color="auto"/>
      </w:divBdr>
    </w:div>
    <w:div w:id="827134107">
      <w:bodyDiv w:val="1"/>
      <w:marLeft w:val="0"/>
      <w:marRight w:val="0"/>
      <w:marTop w:val="0"/>
      <w:marBottom w:val="0"/>
      <w:divBdr>
        <w:top w:val="none" w:sz="0" w:space="0" w:color="auto"/>
        <w:left w:val="none" w:sz="0" w:space="0" w:color="auto"/>
        <w:bottom w:val="none" w:sz="0" w:space="0" w:color="auto"/>
        <w:right w:val="none" w:sz="0" w:space="0" w:color="auto"/>
      </w:divBdr>
    </w:div>
    <w:div w:id="830215091">
      <w:bodyDiv w:val="1"/>
      <w:marLeft w:val="0"/>
      <w:marRight w:val="0"/>
      <w:marTop w:val="0"/>
      <w:marBottom w:val="0"/>
      <w:divBdr>
        <w:top w:val="none" w:sz="0" w:space="0" w:color="auto"/>
        <w:left w:val="none" w:sz="0" w:space="0" w:color="auto"/>
        <w:bottom w:val="none" w:sz="0" w:space="0" w:color="auto"/>
        <w:right w:val="none" w:sz="0" w:space="0" w:color="auto"/>
      </w:divBdr>
    </w:div>
    <w:div w:id="850528032">
      <w:bodyDiv w:val="1"/>
      <w:marLeft w:val="0"/>
      <w:marRight w:val="0"/>
      <w:marTop w:val="0"/>
      <w:marBottom w:val="0"/>
      <w:divBdr>
        <w:top w:val="none" w:sz="0" w:space="0" w:color="auto"/>
        <w:left w:val="none" w:sz="0" w:space="0" w:color="auto"/>
        <w:bottom w:val="none" w:sz="0" w:space="0" w:color="auto"/>
        <w:right w:val="none" w:sz="0" w:space="0" w:color="auto"/>
      </w:divBdr>
    </w:div>
    <w:div w:id="881556359">
      <w:bodyDiv w:val="1"/>
      <w:marLeft w:val="0"/>
      <w:marRight w:val="0"/>
      <w:marTop w:val="0"/>
      <w:marBottom w:val="0"/>
      <w:divBdr>
        <w:top w:val="none" w:sz="0" w:space="0" w:color="auto"/>
        <w:left w:val="none" w:sz="0" w:space="0" w:color="auto"/>
        <w:bottom w:val="none" w:sz="0" w:space="0" w:color="auto"/>
        <w:right w:val="none" w:sz="0" w:space="0" w:color="auto"/>
      </w:divBdr>
    </w:div>
    <w:div w:id="888885397">
      <w:bodyDiv w:val="1"/>
      <w:marLeft w:val="0"/>
      <w:marRight w:val="0"/>
      <w:marTop w:val="0"/>
      <w:marBottom w:val="0"/>
      <w:divBdr>
        <w:top w:val="none" w:sz="0" w:space="0" w:color="auto"/>
        <w:left w:val="none" w:sz="0" w:space="0" w:color="auto"/>
        <w:bottom w:val="none" w:sz="0" w:space="0" w:color="auto"/>
        <w:right w:val="none" w:sz="0" w:space="0" w:color="auto"/>
      </w:divBdr>
    </w:div>
    <w:div w:id="907225063">
      <w:bodyDiv w:val="1"/>
      <w:marLeft w:val="0"/>
      <w:marRight w:val="0"/>
      <w:marTop w:val="0"/>
      <w:marBottom w:val="0"/>
      <w:divBdr>
        <w:top w:val="none" w:sz="0" w:space="0" w:color="auto"/>
        <w:left w:val="none" w:sz="0" w:space="0" w:color="auto"/>
        <w:bottom w:val="none" w:sz="0" w:space="0" w:color="auto"/>
        <w:right w:val="none" w:sz="0" w:space="0" w:color="auto"/>
      </w:divBdr>
    </w:div>
    <w:div w:id="969634192">
      <w:bodyDiv w:val="1"/>
      <w:marLeft w:val="0"/>
      <w:marRight w:val="0"/>
      <w:marTop w:val="0"/>
      <w:marBottom w:val="0"/>
      <w:divBdr>
        <w:top w:val="none" w:sz="0" w:space="0" w:color="auto"/>
        <w:left w:val="none" w:sz="0" w:space="0" w:color="auto"/>
        <w:bottom w:val="none" w:sz="0" w:space="0" w:color="auto"/>
        <w:right w:val="none" w:sz="0" w:space="0" w:color="auto"/>
      </w:divBdr>
    </w:div>
    <w:div w:id="973873039">
      <w:bodyDiv w:val="1"/>
      <w:marLeft w:val="0"/>
      <w:marRight w:val="0"/>
      <w:marTop w:val="0"/>
      <w:marBottom w:val="0"/>
      <w:divBdr>
        <w:top w:val="none" w:sz="0" w:space="0" w:color="auto"/>
        <w:left w:val="none" w:sz="0" w:space="0" w:color="auto"/>
        <w:bottom w:val="none" w:sz="0" w:space="0" w:color="auto"/>
        <w:right w:val="none" w:sz="0" w:space="0" w:color="auto"/>
      </w:divBdr>
    </w:div>
    <w:div w:id="1008217459">
      <w:bodyDiv w:val="1"/>
      <w:marLeft w:val="0"/>
      <w:marRight w:val="0"/>
      <w:marTop w:val="0"/>
      <w:marBottom w:val="0"/>
      <w:divBdr>
        <w:top w:val="none" w:sz="0" w:space="0" w:color="auto"/>
        <w:left w:val="none" w:sz="0" w:space="0" w:color="auto"/>
        <w:bottom w:val="none" w:sz="0" w:space="0" w:color="auto"/>
        <w:right w:val="none" w:sz="0" w:space="0" w:color="auto"/>
      </w:divBdr>
    </w:div>
    <w:div w:id="1011682263">
      <w:bodyDiv w:val="1"/>
      <w:marLeft w:val="0"/>
      <w:marRight w:val="0"/>
      <w:marTop w:val="0"/>
      <w:marBottom w:val="0"/>
      <w:divBdr>
        <w:top w:val="none" w:sz="0" w:space="0" w:color="auto"/>
        <w:left w:val="none" w:sz="0" w:space="0" w:color="auto"/>
        <w:bottom w:val="none" w:sz="0" w:space="0" w:color="auto"/>
        <w:right w:val="none" w:sz="0" w:space="0" w:color="auto"/>
      </w:divBdr>
    </w:div>
    <w:div w:id="1020737173">
      <w:bodyDiv w:val="1"/>
      <w:marLeft w:val="0"/>
      <w:marRight w:val="0"/>
      <w:marTop w:val="0"/>
      <w:marBottom w:val="0"/>
      <w:divBdr>
        <w:top w:val="none" w:sz="0" w:space="0" w:color="auto"/>
        <w:left w:val="none" w:sz="0" w:space="0" w:color="auto"/>
        <w:bottom w:val="none" w:sz="0" w:space="0" w:color="auto"/>
        <w:right w:val="none" w:sz="0" w:space="0" w:color="auto"/>
      </w:divBdr>
    </w:div>
    <w:div w:id="1025327810">
      <w:bodyDiv w:val="1"/>
      <w:marLeft w:val="0"/>
      <w:marRight w:val="0"/>
      <w:marTop w:val="0"/>
      <w:marBottom w:val="0"/>
      <w:divBdr>
        <w:top w:val="none" w:sz="0" w:space="0" w:color="auto"/>
        <w:left w:val="none" w:sz="0" w:space="0" w:color="auto"/>
        <w:bottom w:val="none" w:sz="0" w:space="0" w:color="auto"/>
        <w:right w:val="none" w:sz="0" w:space="0" w:color="auto"/>
      </w:divBdr>
    </w:div>
    <w:div w:id="1036614179">
      <w:bodyDiv w:val="1"/>
      <w:marLeft w:val="0"/>
      <w:marRight w:val="0"/>
      <w:marTop w:val="0"/>
      <w:marBottom w:val="0"/>
      <w:divBdr>
        <w:top w:val="none" w:sz="0" w:space="0" w:color="auto"/>
        <w:left w:val="none" w:sz="0" w:space="0" w:color="auto"/>
        <w:bottom w:val="none" w:sz="0" w:space="0" w:color="auto"/>
        <w:right w:val="none" w:sz="0" w:space="0" w:color="auto"/>
      </w:divBdr>
    </w:div>
    <w:div w:id="1037586942">
      <w:bodyDiv w:val="1"/>
      <w:marLeft w:val="0"/>
      <w:marRight w:val="0"/>
      <w:marTop w:val="0"/>
      <w:marBottom w:val="0"/>
      <w:divBdr>
        <w:top w:val="none" w:sz="0" w:space="0" w:color="auto"/>
        <w:left w:val="none" w:sz="0" w:space="0" w:color="auto"/>
        <w:bottom w:val="none" w:sz="0" w:space="0" w:color="auto"/>
        <w:right w:val="none" w:sz="0" w:space="0" w:color="auto"/>
      </w:divBdr>
    </w:div>
    <w:div w:id="1041830254">
      <w:bodyDiv w:val="1"/>
      <w:marLeft w:val="0"/>
      <w:marRight w:val="0"/>
      <w:marTop w:val="0"/>
      <w:marBottom w:val="0"/>
      <w:divBdr>
        <w:top w:val="none" w:sz="0" w:space="0" w:color="auto"/>
        <w:left w:val="none" w:sz="0" w:space="0" w:color="auto"/>
        <w:bottom w:val="none" w:sz="0" w:space="0" w:color="auto"/>
        <w:right w:val="none" w:sz="0" w:space="0" w:color="auto"/>
      </w:divBdr>
    </w:div>
    <w:div w:id="1044525142">
      <w:bodyDiv w:val="1"/>
      <w:marLeft w:val="0"/>
      <w:marRight w:val="0"/>
      <w:marTop w:val="0"/>
      <w:marBottom w:val="0"/>
      <w:divBdr>
        <w:top w:val="none" w:sz="0" w:space="0" w:color="auto"/>
        <w:left w:val="none" w:sz="0" w:space="0" w:color="auto"/>
        <w:bottom w:val="none" w:sz="0" w:space="0" w:color="auto"/>
        <w:right w:val="none" w:sz="0" w:space="0" w:color="auto"/>
      </w:divBdr>
    </w:div>
    <w:div w:id="1065489265">
      <w:bodyDiv w:val="1"/>
      <w:marLeft w:val="0"/>
      <w:marRight w:val="0"/>
      <w:marTop w:val="0"/>
      <w:marBottom w:val="0"/>
      <w:divBdr>
        <w:top w:val="none" w:sz="0" w:space="0" w:color="auto"/>
        <w:left w:val="none" w:sz="0" w:space="0" w:color="auto"/>
        <w:bottom w:val="none" w:sz="0" w:space="0" w:color="auto"/>
        <w:right w:val="none" w:sz="0" w:space="0" w:color="auto"/>
      </w:divBdr>
    </w:div>
    <w:div w:id="1069035038">
      <w:bodyDiv w:val="1"/>
      <w:marLeft w:val="0"/>
      <w:marRight w:val="0"/>
      <w:marTop w:val="0"/>
      <w:marBottom w:val="0"/>
      <w:divBdr>
        <w:top w:val="none" w:sz="0" w:space="0" w:color="auto"/>
        <w:left w:val="none" w:sz="0" w:space="0" w:color="auto"/>
        <w:bottom w:val="none" w:sz="0" w:space="0" w:color="auto"/>
        <w:right w:val="none" w:sz="0" w:space="0" w:color="auto"/>
      </w:divBdr>
    </w:div>
    <w:div w:id="1070038381">
      <w:bodyDiv w:val="1"/>
      <w:marLeft w:val="0"/>
      <w:marRight w:val="0"/>
      <w:marTop w:val="0"/>
      <w:marBottom w:val="0"/>
      <w:divBdr>
        <w:top w:val="none" w:sz="0" w:space="0" w:color="auto"/>
        <w:left w:val="none" w:sz="0" w:space="0" w:color="auto"/>
        <w:bottom w:val="none" w:sz="0" w:space="0" w:color="auto"/>
        <w:right w:val="none" w:sz="0" w:space="0" w:color="auto"/>
      </w:divBdr>
    </w:div>
    <w:div w:id="1074544956">
      <w:bodyDiv w:val="1"/>
      <w:marLeft w:val="0"/>
      <w:marRight w:val="0"/>
      <w:marTop w:val="0"/>
      <w:marBottom w:val="0"/>
      <w:divBdr>
        <w:top w:val="none" w:sz="0" w:space="0" w:color="auto"/>
        <w:left w:val="none" w:sz="0" w:space="0" w:color="auto"/>
        <w:bottom w:val="none" w:sz="0" w:space="0" w:color="auto"/>
        <w:right w:val="none" w:sz="0" w:space="0" w:color="auto"/>
      </w:divBdr>
    </w:div>
    <w:div w:id="1100371654">
      <w:bodyDiv w:val="1"/>
      <w:marLeft w:val="0"/>
      <w:marRight w:val="0"/>
      <w:marTop w:val="0"/>
      <w:marBottom w:val="0"/>
      <w:divBdr>
        <w:top w:val="none" w:sz="0" w:space="0" w:color="auto"/>
        <w:left w:val="none" w:sz="0" w:space="0" w:color="auto"/>
        <w:bottom w:val="none" w:sz="0" w:space="0" w:color="auto"/>
        <w:right w:val="none" w:sz="0" w:space="0" w:color="auto"/>
      </w:divBdr>
    </w:div>
    <w:div w:id="1104039374">
      <w:bodyDiv w:val="1"/>
      <w:marLeft w:val="0"/>
      <w:marRight w:val="0"/>
      <w:marTop w:val="0"/>
      <w:marBottom w:val="0"/>
      <w:divBdr>
        <w:top w:val="none" w:sz="0" w:space="0" w:color="auto"/>
        <w:left w:val="none" w:sz="0" w:space="0" w:color="auto"/>
        <w:bottom w:val="none" w:sz="0" w:space="0" w:color="auto"/>
        <w:right w:val="none" w:sz="0" w:space="0" w:color="auto"/>
      </w:divBdr>
      <w:divsChild>
        <w:div w:id="1693654411">
          <w:marLeft w:val="0"/>
          <w:marRight w:val="0"/>
          <w:marTop w:val="0"/>
          <w:marBottom w:val="0"/>
          <w:divBdr>
            <w:top w:val="none" w:sz="0" w:space="0" w:color="auto"/>
            <w:left w:val="none" w:sz="0" w:space="0" w:color="auto"/>
            <w:bottom w:val="none" w:sz="0" w:space="0" w:color="auto"/>
            <w:right w:val="none" w:sz="0" w:space="0" w:color="auto"/>
          </w:divBdr>
        </w:div>
      </w:divsChild>
    </w:div>
    <w:div w:id="1139153648">
      <w:bodyDiv w:val="1"/>
      <w:marLeft w:val="0"/>
      <w:marRight w:val="0"/>
      <w:marTop w:val="0"/>
      <w:marBottom w:val="0"/>
      <w:divBdr>
        <w:top w:val="none" w:sz="0" w:space="0" w:color="auto"/>
        <w:left w:val="none" w:sz="0" w:space="0" w:color="auto"/>
        <w:bottom w:val="none" w:sz="0" w:space="0" w:color="auto"/>
        <w:right w:val="none" w:sz="0" w:space="0" w:color="auto"/>
      </w:divBdr>
    </w:div>
    <w:div w:id="1151798715">
      <w:bodyDiv w:val="1"/>
      <w:marLeft w:val="0"/>
      <w:marRight w:val="0"/>
      <w:marTop w:val="0"/>
      <w:marBottom w:val="0"/>
      <w:divBdr>
        <w:top w:val="none" w:sz="0" w:space="0" w:color="auto"/>
        <w:left w:val="none" w:sz="0" w:space="0" w:color="auto"/>
        <w:bottom w:val="none" w:sz="0" w:space="0" w:color="auto"/>
        <w:right w:val="none" w:sz="0" w:space="0" w:color="auto"/>
      </w:divBdr>
    </w:div>
    <w:div w:id="1162501872">
      <w:bodyDiv w:val="1"/>
      <w:marLeft w:val="0"/>
      <w:marRight w:val="0"/>
      <w:marTop w:val="0"/>
      <w:marBottom w:val="0"/>
      <w:divBdr>
        <w:top w:val="none" w:sz="0" w:space="0" w:color="auto"/>
        <w:left w:val="none" w:sz="0" w:space="0" w:color="auto"/>
        <w:bottom w:val="none" w:sz="0" w:space="0" w:color="auto"/>
        <w:right w:val="none" w:sz="0" w:space="0" w:color="auto"/>
      </w:divBdr>
    </w:div>
    <w:div w:id="1178617674">
      <w:bodyDiv w:val="1"/>
      <w:marLeft w:val="0"/>
      <w:marRight w:val="0"/>
      <w:marTop w:val="0"/>
      <w:marBottom w:val="0"/>
      <w:divBdr>
        <w:top w:val="none" w:sz="0" w:space="0" w:color="auto"/>
        <w:left w:val="none" w:sz="0" w:space="0" w:color="auto"/>
        <w:bottom w:val="none" w:sz="0" w:space="0" w:color="auto"/>
        <w:right w:val="none" w:sz="0" w:space="0" w:color="auto"/>
      </w:divBdr>
    </w:div>
    <w:div w:id="1208445503">
      <w:bodyDiv w:val="1"/>
      <w:marLeft w:val="0"/>
      <w:marRight w:val="0"/>
      <w:marTop w:val="0"/>
      <w:marBottom w:val="0"/>
      <w:divBdr>
        <w:top w:val="none" w:sz="0" w:space="0" w:color="auto"/>
        <w:left w:val="none" w:sz="0" w:space="0" w:color="auto"/>
        <w:bottom w:val="none" w:sz="0" w:space="0" w:color="auto"/>
        <w:right w:val="none" w:sz="0" w:space="0" w:color="auto"/>
      </w:divBdr>
    </w:div>
    <w:div w:id="1211965752">
      <w:bodyDiv w:val="1"/>
      <w:marLeft w:val="0"/>
      <w:marRight w:val="0"/>
      <w:marTop w:val="0"/>
      <w:marBottom w:val="0"/>
      <w:divBdr>
        <w:top w:val="none" w:sz="0" w:space="0" w:color="auto"/>
        <w:left w:val="none" w:sz="0" w:space="0" w:color="auto"/>
        <w:bottom w:val="none" w:sz="0" w:space="0" w:color="auto"/>
        <w:right w:val="none" w:sz="0" w:space="0" w:color="auto"/>
      </w:divBdr>
    </w:div>
    <w:div w:id="1214386321">
      <w:bodyDiv w:val="1"/>
      <w:marLeft w:val="0"/>
      <w:marRight w:val="0"/>
      <w:marTop w:val="0"/>
      <w:marBottom w:val="0"/>
      <w:divBdr>
        <w:top w:val="none" w:sz="0" w:space="0" w:color="auto"/>
        <w:left w:val="none" w:sz="0" w:space="0" w:color="auto"/>
        <w:bottom w:val="none" w:sz="0" w:space="0" w:color="auto"/>
        <w:right w:val="none" w:sz="0" w:space="0" w:color="auto"/>
      </w:divBdr>
    </w:div>
    <w:div w:id="1215580590">
      <w:bodyDiv w:val="1"/>
      <w:marLeft w:val="0"/>
      <w:marRight w:val="0"/>
      <w:marTop w:val="0"/>
      <w:marBottom w:val="0"/>
      <w:divBdr>
        <w:top w:val="none" w:sz="0" w:space="0" w:color="auto"/>
        <w:left w:val="none" w:sz="0" w:space="0" w:color="auto"/>
        <w:bottom w:val="none" w:sz="0" w:space="0" w:color="auto"/>
        <w:right w:val="none" w:sz="0" w:space="0" w:color="auto"/>
      </w:divBdr>
    </w:div>
    <w:div w:id="1225797239">
      <w:bodyDiv w:val="1"/>
      <w:marLeft w:val="0"/>
      <w:marRight w:val="0"/>
      <w:marTop w:val="0"/>
      <w:marBottom w:val="0"/>
      <w:divBdr>
        <w:top w:val="none" w:sz="0" w:space="0" w:color="auto"/>
        <w:left w:val="none" w:sz="0" w:space="0" w:color="auto"/>
        <w:bottom w:val="none" w:sz="0" w:space="0" w:color="auto"/>
        <w:right w:val="none" w:sz="0" w:space="0" w:color="auto"/>
      </w:divBdr>
    </w:div>
    <w:div w:id="1234048054">
      <w:bodyDiv w:val="1"/>
      <w:marLeft w:val="0"/>
      <w:marRight w:val="0"/>
      <w:marTop w:val="0"/>
      <w:marBottom w:val="0"/>
      <w:divBdr>
        <w:top w:val="none" w:sz="0" w:space="0" w:color="auto"/>
        <w:left w:val="none" w:sz="0" w:space="0" w:color="auto"/>
        <w:bottom w:val="none" w:sz="0" w:space="0" w:color="auto"/>
        <w:right w:val="none" w:sz="0" w:space="0" w:color="auto"/>
      </w:divBdr>
    </w:div>
    <w:div w:id="1247689649">
      <w:bodyDiv w:val="1"/>
      <w:marLeft w:val="0"/>
      <w:marRight w:val="0"/>
      <w:marTop w:val="0"/>
      <w:marBottom w:val="0"/>
      <w:divBdr>
        <w:top w:val="none" w:sz="0" w:space="0" w:color="auto"/>
        <w:left w:val="none" w:sz="0" w:space="0" w:color="auto"/>
        <w:bottom w:val="none" w:sz="0" w:space="0" w:color="auto"/>
        <w:right w:val="none" w:sz="0" w:space="0" w:color="auto"/>
      </w:divBdr>
    </w:div>
    <w:div w:id="1252012741">
      <w:bodyDiv w:val="1"/>
      <w:marLeft w:val="0"/>
      <w:marRight w:val="0"/>
      <w:marTop w:val="0"/>
      <w:marBottom w:val="0"/>
      <w:divBdr>
        <w:top w:val="none" w:sz="0" w:space="0" w:color="auto"/>
        <w:left w:val="none" w:sz="0" w:space="0" w:color="auto"/>
        <w:bottom w:val="none" w:sz="0" w:space="0" w:color="auto"/>
        <w:right w:val="none" w:sz="0" w:space="0" w:color="auto"/>
      </w:divBdr>
    </w:div>
    <w:div w:id="1286428376">
      <w:bodyDiv w:val="1"/>
      <w:marLeft w:val="0"/>
      <w:marRight w:val="0"/>
      <w:marTop w:val="0"/>
      <w:marBottom w:val="0"/>
      <w:divBdr>
        <w:top w:val="none" w:sz="0" w:space="0" w:color="auto"/>
        <w:left w:val="none" w:sz="0" w:space="0" w:color="auto"/>
        <w:bottom w:val="none" w:sz="0" w:space="0" w:color="auto"/>
        <w:right w:val="none" w:sz="0" w:space="0" w:color="auto"/>
      </w:divBdr>
    </w:div>
    <w:div w:id="1292712901">
      <w:bodyDiv w:val="1"/>
      <w:marLeft w:val="0"/>
      <w:marRight w:val="0"/>
      <w:marTop w:val="0"/>
      <w:marBottom w:val="0"/>
      <w:divBdr>
        <w:top w:val="none" w:sz="0" w:space="0" w:color="auto"/>
        <w:left w:val="none" w:sz="0" w:space="0" w:color="auto"/>
        <w:bottom w:val="none" w:sz="0" w:space="0" w:color="auto"/>
        <w:right w:val="none" w:sz="0" w:space="0" w:color="auto"/>
      </w:divBdr>
    </w:div>
    <w:div w:id="1299534999">
      <w:bodyDiv w:val="1"/>
      <w:marLeft w:val="0"/>
      <w:marRight w:val="0"/>
      <w:marTop w:val="0"/>
      <w:marBottom w:val="0"/>
      <w:divBdr>
        <w:top w:val="none" w:sz="0" w:space="0" w:color="auto"/>
        <w:left w:val="none" w:sz="0" w:space="0" w:color="auto"/>
        <w:bottom w:val="none" w:sz="0" w:space="0" w:color="auto"/>
        <w:right w:val="none" w:sz="0" w:space="0" w:color="auto"/>
      </w:divBdr>
    </w:div>
    <w:div w:id="1309440240">
      <w:bodyDiv w:val="1"/>
      <w:marLeft w:val="0"/>
      <w:marRight w:val="0"/>
      <w:marTop w:val="0"/>
      <w:marBottom w:val="0"/>
      <w:divBdr>
        <w:top w:val="none" w:sz="0" w:space="0" w:color="auto"/>
        <w:left w:val="none" w:sz="0" w:space="0" w:color="auto"/>
        <w:bottom w:val="none" w:sz="0" w:space="0" w:color="auto"/>
        <w:right w:val="none" w:sz="0" w:space="0" w:color="auto"/>
      </w:divBdr>
    </w:div>
    <w:div w:id="1323924851">
      <w:bodyDiv w:val="1"/>
      <w:marLeft w:val="0"/>
      <w:marRight w:val="0"/>
      <w:marTop w:val="0"/>
      <w:marBottom w:val="0"/>
      <w:divBdr>
        <w:top w:val="none" w:sz="0" w:space="0" w:color="auto"/>
        <w:left w:val="none" w:sz="0" w:space="0" w:color="auto"/>
        <w:bottom w:val="none" w:sz="0" w:space="0" w:color="auto"/>
        <w:right w:val="none" w:sz="0" w:space="0" w:color="auto"/>
      </w:divBdr>
    </w:div>
    <w:div w:id="1336957204">
      <w:bodyDiv w:val="1"/>
      <w:marLeft w:val="0"/>
      <w:marRight w:val="0"/>
      <w:marTop w:val="0"/>
      <w:marBottom w:val="0"/>
      <w:divBdr>
        <w:top w:val="none" w:sz="0" w:space="0" w:color="auto"/>
        <w:left w:val="none" w:sz="0" w:space="0" w:color="auto"/>
        <w:bottom w:val="none" w:sz="0" w:space="0" w:color="auto"/>
        <w:right w:val="none" w:sz="0" w:space="0" w:color="auto"/>
      </w:divBdr>
    </w:div>
    <w:div w:id="1347976968">
      <w:bodyDiv w:val="1"/>
      <w:marLeft w:val="0"/>
      <w:marRight w:val="0"/>
      <w:marTop w:val="0"/>
      <w:marBottom w:val="0"/>
      <w:divBdr>
        <w:top w:val="none" w:sz="0" w:space="0" w:color="auto"/>
        <w:left w:val="none" w:sz="0" w:space="0" w:color="auto"/>
        <w:bottom w:val="none" w:sz="0" w:space="0" w:color="auto"/>
        <w:right w:val="none" w:sz="0" w:space="0" w:color="auto"/>
      </w:divBdr>
    </w:div>
    <w:div w:id="1361275330">
      <w:bodyDiv w:val="1"/>
      <w:marLeft w:val="0"/>
      <w:marRight w:val="0"/>
      <w:marTop w:val="0"/>
      <w:marBottom w:val="0"/>
      <w:divBdr>
        <w:top w:val="none" w:sz="0" w:space="0" w:color="auto"/>
        <w:left w:val="none" w:sz="0" w:space="0" w:color="auto"/>
        <w:bottom w:val="none" w:sz="0" w:space="0" w:color="auto"/>
        <w:right w:val="none" w:sz="0" w:space="0" w:color="auto"/>
      </w:divBdr>
    </w:div>
    <w:div w:id="1390880242">
      <w:bodyDiv w:val="1"/>
      <w:marLeft w:val="0"/>
      <w:marRight w:val="0"/>
      <w:marTop w:val="0"/>
      <w:marBottom w:val="0"/>
      <w:divBdr>
        <w:top w:val="none" w:sz="0" w:space="0" w:color="auto"/>
        <w:left w:val="none" w:sz="0" w:space="0" w:color="auto"/>
        <w:bottom w:val="none" w:sz="0" w:space="0" w:color="auto"/>
        <w:right w:val="none" w:sz="0" w:space="0" w:color="auto"/>
      </w:divBdr>
    </w:div>
    <w:div w:id="1397627180">
      <w:bodyDiv w:val="1"/>
      <w:marLeft w:val="0"/>
      <w:marRight w:val="0"/>
      <w:marTop w:val="0"/>
      <w:marBottom w:val="0"/>
      <w:divBdr>
        <w:top w:val="none" w:sz="0" w:space="0" w:color="auto"/>
        <w:left w:val="none" w:sz="0" w:space="0" w:color="auto"/>
        <w:bottom w:val="none" w:sz="0" w:space="0" w:color="auto"/>
        <w:right w:val="none" w:sz="0" w:space="0" w:color="auto"/>
      </w:divBdr>
    </w:div>
    <w:div w:id="1409570619">
      <w:bodyDiv w:val="1"/>
      <w:marLeft w:val="0"/>
      <w:marRight w:val="0"/>
      <w:marTop w:val="0"/>
      <w:marBottom w:val="0"/>
      <w:divBdr>
        <w:top w:val="none" w:sz="0" w:space="0" w:color="auto"/>
        <w:left w:val="none" w:sz="0" w:space="0" w:color="auto"/>
        <w:bottom w:val="none" w:sz="0" w:space="0" w:color="auto"/>
        <w:right w:val="none" w:sz="0" w:space="0" w:color="auto"/>
      </w:divBdr>
    </w:div>
    <w:div w:id="1420565379">
      <w:bodyDiv w:val="1"/>
      <w:marLeft w:val="0"/>
      <w:marRight w:val="0"/>
      <w:marTop w:val="0"/>
      <w:marBottom w:val="0"/>
      <w:divBdr>
        <w:top w:val="none" w:sz="0" w:space="0" w:color="auto"/>
        <w:left w:val="none" w:sz="0" w:space="0" w:color="auto"/>
        <w:bottom w:val="none" w:sz="0" w:space="0" w:color="auto"/>
        <w:right w:val="none" w:sz="0" w:space="0" w:color="auto"/>
      </w:divBdr>
    </w:div>
    <w:div w:id="1424454657">
      <w:bodyDiv w:val="1"/>
      <w:marLeft w:val="0"/>
      <w:marRight w:val="0"/>
      <w:marTop w:val="0"/>
      <w:marBottom w:val="0"/>
      <w:divBdr>
        <w:top w:val="none" w:sz="0" w:space="0" w:color="auto"/>
        <w:left w:val="none" w:sz="0" w:space="0" w:color="auto"/>
        <w:bottom w:val="none" w:sz="0" w:space="0" w:color="auto"/>
        <w:right w:val="none" w:sz="0" w:space="0" w:color="auto"/>
      </w:divBdr>
    </w:div>
    <w:div w:id="1433672188">
      <w:bodyDiv w:val="1"/>
      <w:marLeft w:val="0"/>
      <w:marRight w:val="0"/>
      <w:marTop w:val="0"/>
      <w:marBottom w:val="0"/>
      <w:divBdr>
        <w:top w:val="none" w:sz="0" w:space="0" w:color="auto"/>
        <w:left w:val="none" w:sz="0" w:space="0" w:color="auto"/>
        <w:bottom w:val="none" w:sz="0" w:space="0" w:color="auto"/>
        <w:right w:val="none" w:sz="0" w:space="0" w:color="auto"/>
      </w:divBdr>
    </w:div>
    <w:div w:id="1442261914">
      <w:bodyDiv w:val="1"/>
      <w:marLeft w:val="0"/>
      <w:marRight w:val="0"/>
      <w:marTop w:val="0"/>
      <w:marBottom w:val="0"/>
      <w:divBdr>
        <w:top w:val="none" w:sz="0" w:space="0" w:color="auto"/>
        <w:left w:val="none" w:sz="0" w:space="0" w:color="auto"/>
        <w:bottom w:val="none" w:sz="0" w:space="0" w:color="auto"/>
        <w:right w:val="none" w:sz="0" w:space="0" w:color="auto"/>
      </w:divBdr>
    </w:div>
    <w:div w:id="1443958893">
      <w:bodyDiv w:val="1"/>
      <w:marLeft w:val="0"/>
      <w:marRight w:val="0"/>
      <w:marTop w:val="0"/>
      <w:marBottom w:val="0"/>
      <w:divBdr>
        <w:top w:val="none" w:sz="0" w:space="0" w:color="auto"/>
        <w:left w:val="none" w:sz="0" w:space="0" w:color="auto"/>
        <w:bottom w:val="none" w:sz="0" w:space="0" w:color="auto"/>
        <w:right w:val="none" w:sz="0" w:space="0" w:color="auto"/>
      </w:divBdr>
    </w:div>
    <w:div w:id="1445809448">
      <w:bodyDiv w:val="1"/>
      <w:marLeft w:val="0"/>
      <w:marRight w:val="0"/>
      <w:marTop w:val="0"/>
      <w:marBottom w:val="0"/>
      <w:divBdr>
        <w:top w:val="none" w:sz="0" w:space="0" w:color="auto"/>
        <w:left w:val="none" w:sz="0" w:space="0" w:color="auto"/>
        <w:bottom w:val="none" w:sz="0" w:space="0" w:color="auto"/>
        <w:right w:val="none" w:sz="0" w:space="0" w:color="auto"/>
      </w:divBdr>
    </w:div>
    <w:div w:id="1471749076">
      <w:bodyDiv w:val="1"/>
      <w:marLeft w:val="0"/>
      <w:marRight w:val="0"/>
      <w:marTop w:val="0"/>
      <w:marBottom w:val="0"/>
      <w:divBdr>
        <w:top w:val="none" w:sz="0" w:space="0" w:color="auto"/>
        <w:left w:val="none" w:sz="0" w:space="0" w:color="auto"/>
        <w:bottom w:val="none" w:sz="0" w:space="0" w:color="auto"/>
        <w:right w:val="none" w:sz="0" w:space="0" w:color="auto"/>
      </w:divBdr>
    </w:div>
    <w:div w:id="1502044446">
      <w:bodyDiv w:val="1"/>
      <w:marLeft w:val="0"/>
      <w:marRight w:val="0"/>
      <w:marTop w:val="0"/>
      <w:marBottom w:val="0"/>
      <w:divBdr>
        <w:top w:val="none" w:sz="0" w:space="0" w:color="auto"/>
        <w:left w:val="none" w:sz="0" w:space="0" w:color="auto"/>
        <w:bottom w:val="none" w:sz="0" w:space="0" w:color="auto"/>
        <w:right w:val="none" w:sz="0" w:space="0" w:color="auto"/>
      </w:divBdr>
    </w:div>
    <w:div w:id="1507283991">
      <w:bodyDiv w:val="1"/>
      <w:marLeft w:val="0"/>
      <w:marRight w:val="0"/>
      <w:marTop w:val="0"/>
      <w:marBottom w:val="0"/>
      <w:divBdr>
        <w:top w:val="none" w:sz="0" w:space="0" w:color="auto"/>
        <w:left w:val="none" w:sz="0" w:space="0" w:color="auto"/>
        <w:bottom w:val="none" w:sz="0" w:space="0" w:color="auto"/>
        <w:right w:val="none" w:sz="0" w:space="0" w:color="auto"/>
      </w:divBdr>
    </w:div>
    <w:div w:id="1525634844">
      <w:bodyDiv w:val="1"/>
      <w:marLeft w:val="0"/>
      <w:marRight w:val="0"/>
      <w:marTop w:val="0"/>
      <w:marBottom w:val="0"/>
      <w:divBdr>
        <w:top w:val="none" w:sz="0" w:space="0" w:color="auto"/>
        <w:left w:val="none" w:sz="0" w:space="0" w:color="auto"/>
        <w:bottom w:val="none" w:sz="0" w:space="0" w:color="auto"/>
        <w:right w:val="none" w:sz="0" w:space="0" w:color="auto"/>
      </w:divBdr>
    </w:div>
    <w:div w:id="1531645468">
      <w:bodyDiv w:val="1"/>
      <w:marLeft w:val="0"/>
      <w:marRight w:val="0"/>
      <w:marTop w:val="0"/>
      <w:marBottom w:val="0"/>
      <w:divBdr>
        <w:top w:val="none" w:sz="0" w:space="0" w:color="auto"/>
        <w:left w:val="none" w:sz="0" w:space="0" w:color="auto"/>
        <w:bottom w:val="none" w:sz="0" w:space="0" w:color="auto"/>
        <w:right w:val="none" w:sz="0" w:space="0" w:color="auto"/>
      </w:divBdr>
    </w:div>
    <w:div w:id="1534224168">
      <w:bodyDiv w:val="1"/>
      <w:marLeft w:val="0"/>
      <w:marRight w:val="0"/>
      <w:marTop w:val="0"/>
      <w:marBottom w:val="0"/>
      <w:divBdr>
        <w:top w:val="none" w:sz="0" w:space="0" w:color="auto"/>
        <w:left w:val="none" w:sz="0" w:space="0" w:color="auto"/>
        <w:bottom w:val="none" w:sz="0" w:space="0" w:color="auto"/>
        <w:right w:val="none" w:sz="0" w:space="0" w:color="auto"/>
      </w:divBdr>
    </w:div>
    <w:div w:id="1573923867">
      <w:bodyDiv w:val="1"/>
      <w:marLeft w:val="0"/>
      <w:marRight w:val="0"/>
      <w:marTop w:val="0"/>
      <w:marBottom w:val="0"/>
      <w:divBdr>
        <w:top w:val="none" w:sz="0" w:space="0" w:color="auto"/>
        <w:left w:val="none" w:sz="0" w:space="0" w:color="auto"/>
        <w:bottom w:val="none" w:sz="0" w:space="0" w:color="auto"/>
        <w:right w:val="none" w:sz="0" w:space="0" w:color="auto"/>
      </w:divBdr>
      <w:divsChild>
        <w:div w:id="721948412">
          <w:marLeft w:val="0"/>
          <w:marRight w:val="0"/>
          <w:marTop w:val="0"/>
          <w:marBottom w:val="0"/>
          <w:divBdr>
            <w:top w:val="none" w:sz="0" w:space="0" w:color="auto"/>
            <w:left w:val="none" w:sz="0" w:space="0" w:color="auto"/>
            <w:bottom w:val="none" w:sz="0" w:space="0" w:color="auto"/>
            <w:right w:val="none" w:sz="0" w:space="0" w:color="auto"/>
          </w:divBdr>
        </w:div>
      </w:divsChild>
    </w:div>
    <w:div w:id="1576939417">
      <w:bodyDiv w:val="1"/>
      <w:marLeft w:val="0"/>
      <w:marRight w:val="0"/>
      <w:marTop w:val="0"/>
      <w:marBottom w:val="0"/>
      <w:divBdr>
        <w:top w:val="none" w:sz="0" w:space="0" w:color="auto"/>
        <w:left w:val="none" w:sz="0" w:space="0" w:color="auto"/>
        <w:bottom w:val="none" w:sz="0" w:space="0" w:color="auto"/>
        <w:right w:val="none" w:sz="0" w:space="0" w:color="auto"/>
      </w:divBdr>
    </w:div>
    <w:div w:id="1582638519">
      <w:bodyDiv w:val="1"/>
      <w:marLeft w:val="0"/>
      <w:marRight w:val="0"/>
      <w:marTop w:val="0"/>
      <w:marBottom w:val="0"/>
      <w:divBdr>
        <w:top w:val="none" w:sz="0" w:space="0" w:color="auto"/>
        <w:left w:val="none" w:sz="0" w:space="0" w:color="auto"/>
        <w:bottom w:val="none" w:sz="0" w:space="0" w:color="auto"/>
        <w:right w:val="none" w:sz="0" w:space="0" w:color="auto"/>
      </w:divBdr>
      <w:divsChild>
        <w:div w:id="1395546404">
          <w:marLeft w:val="0"/>
          <w:marRight w:val="0"/>
          <w:marTop w:val="0"/>
          <w:marBottom w:val="0"/>
          <w:divBdr>
            <w:top w:val="none" w:sz="0" w:space="0" w:color="auto"/>
            <w:left w:val="none" w:sz="0" w:space="0" w:color="auto"/>
            <w:bottom w:val="none" w:sz="0" w:space="0" w:color="auto"/>
            <w:right w:val="none" w:sz="0" w:space="0" w:color="auto"/>
          </w:divBdr>
        </w:div>
      </w:divsChild>
    </w:div>
    <w:div w:id="1591616968">
      <w:bodyDiv w:val="1"/>
      <w:marLeft w:val="0"/>
      <w:marRight w:val="0"/>
      <w:marTop w:val="0"/>
      <w:marBottom w:val="0"/>
      <w:divBdr>
        <w:top w:val="none" w:sz="0" w:space="0" w:color="auto"/>
        <w:left w:val="none" w:sz="0" w:space="0" w:color="auto"/>
        <w:bottom w:val="none" w:sz="0" w:space="0" w:color="auto"/>
        <w:right w:val="none" w:sz="0" w:space="0" w:color="auto"/>
      </w:divBdr>
    </w:div>
    <w:div w:id="1602110013">
      <w:bodyDiv w:val="1"/>
      <w:marLeft w:val="0"/>
      <w:marRight w:val="0"/>
      <w:marTop w:val="0"/>
      <w:marBottom w:val="0"/>
      <w:divBdr>
        <w:top w:val="none" w:sz="0" w:space="0" w:color="auto"/>
        <w:left w:val="none" w:sz="0" w:space="0" w:color="auto"/>
        <w:bottom w:val="none" w:sz="0" w:space="0" w:color="auto"/>
        <w:right w:val="none" w:sz="0" w:space="0" w:color="auto"/>
      </w:divBdr>
    </w:div>
    <w:div w:id="1611936250">
      <w:bodyDiv w:val="1"/>
      <w:marLeft w:val="0"/>
      <w:marRight w:val="0"/>
      <w:marTop w:val="0"/>
      <w:marBottom w:val="0"/>
      <w:divBdr>
        <w:top w:val="none" w:sz="0" w:space="0" w:color="auto"/>
        <w:left w:val="none" w:sz="0" w:space="0" w:color="auto"/>
        <w:bottom w:val="none" w:sz="0" w:space="0" w:color="auto"/>
        <w:right w:val="none" w:sz="0" w:space="0" w:color="auto"/>
      </w:divBdr>
    </w:div>
    <w:div w:id="1644384640">
      <w:bodyDiv w:val="1"/>
      <w:marLeft w:val="0"/>
      <w:marRight w:val="0"/>
      <w:marTop w:val="0"/>
      <w:marBottom w:val="0"/>
      <w:divBdr>
        <w:top w:val="none" w:sz="0" w:space="0" w:color="auto"/>
        <w:left w:val="none" w:sz="0" w:space="0" w:color="auto"/>
        <w:bottom w:val="none" w:sz="0" w:space="0" w:color="auto"/>
        <w:right w:val="none" w:sz="0" w:space="0" w:color="auto"/>
      </w:divBdr>
    </w:div>
    <w:div w:id="1645425137">
      <w:bodyDiv w:val="1"/>
      <w:marLeft w:val="0"/>
      <w:marRight w:val="0"/>
      <w:marTop w:val="0"/>
      <w:marBottom w:val="0"/>
      <w:divBdr>
        <w:top w:val="none" w:sz="0" w:space="0" w:color="auto"/>
        <w:left w:val="none" w:sz="0" w:space="0" w:color="auto"/>
        <w:bottom w:val="none" w:sz="0" w:space="0" w:color="auto"/>
        <w:right w:val="none" w:sz="0" w:space="0" w:color="auto"/>
      </w:divBdr>
      <w:divsChild>
        <w:div w:id="1149253205">
          <w:marLeft w:val="0"/>
          <w:marRight w:val="0"/>
          <w:marTop w:val="0"/>
          <w:marBottom w:val="0"/>
          <w:divBdr>
            <w:top w:val="none" w:sz="0" w:space="0" w:color="auto"/>
            <w:left w:val="none" w:sz="0" w:space="0" w:color="auto"/>
            <w:bottom w:val="none" w:sz="0" w:space="0" w:color="auto"/>
            <w:right w:val="none" w:sz="0" w:space="0" w:color="auto"/>
          </w:divBdr>
        </w:div>
      </w:divsChild>
    </w:div>
    <w:div w:id="1679623420">
      <w:bodyDiv w:val="1"/>
      <w:marLeft w:val="0"/>
      <w:marRight w:val="0"/>
      <w:marTop w:val="0"/>
      <w:marBottom w:val="0"/>
      <w:divBdr>
        <w:top w:val="none" w:sz="0" w:space="0" w:color="auto"/>
        <w:left w:val="none" w:sz="0" w:space="0" w:color="auto"/>
        <w:bottom w:val="none" w:sz="0" w:space="0" w:color="auto"/>
        <w:right w:val="none" w:sz="0" w:space="0" w:color="auto"/>
      </w:divBdr>
    </w:div>
    <w:div w:id="1699894545">
      <w:bodyDiv w:val="1"/>
      <w:marLeft w:val="0"/>
      <w:marRight w:val="0"/>
      <w:marTop w:val="0"/>
      <w:marBottom w:val="0"/>
      <w:divBdr>
        <w:top w:val="none" w:sz="0" w:space="0" w:color="auto"/>
        <w:left w:val="none" w:sz="0" w:space="0" w:color="auto"/>
        <w:bottom w:val="none" w:sz="0" w:space="0" w:color="auto"/>
        <w:right w:val="none" w:sz="0" w:space="0" w:color="auto"/>
      </w:divBdr>
    </w:div>
    <w:div w:id="1707287838">
      <w:bodyDiv w:val="1"/>
      <w:marLeft w:val="0"/>
      <w:marRight w:val="0"/>
      <w:marTop w:val="0"/>
      <w:marBottom w:val="0"/>
      <w:divBdr>
        <w:top w:val="none" w:sz="0" w:space="0" w:color="auto"/>
        <w:left w:val="none" w:sz="0" w:space="0" w:color="auto"/>
        <w:bottom w:val="none" w:sz="0" w:space="0" w:color="auto"/>
        <w:right w:val="none" w:sz="0" w:space="0" w:color="auto"/>
      </w:divBdr>
    </w:div>
    <w:div w:id="1715154150">
      <w:bodyDiv w:val="1"/>
      <w:marLeft w:val="0"/>
      <w:marRight w:val="0"/>
      <w:marTop w:val="0"/>
      <w:marBottom w:val="0"/>
      <w:divBdr>
        <w:top w:val="none" w:sz="0" w:space="0" w:color="auto"/>
        <w:left w:val="none" w:sz="0" w:space="0" w:color="auto"/>
        <w:bottom w:val="none" w:sz="0" w:space="0" w:color="auto"/>
        <w:right w:val="none" w:sz="0" w:space="0" w:color="auto"/>
      </w:divBdr>
    </w:div>
    <w:div w:id="1748843777">
      <w:bodyDiv w:val="1"/>
      <w:marLeft w:val="0"/>
      <w:marRight w:val="0"/>
      <w:marTop w:val="0"/>
      <w:marBottom w:val="0"/>
      <w:divBdr>
        <w:top w:val="none" w:sz="0" w:space="0" w:color="auto"/>
        <w:left w:val="none" w:sz="0" w:space="0" w:color="auto"/>
        <w:bottom w:val="none" w:sz="0" w:space="0" w:color="auto"/>
        <w:right w:val="none" w:sz="0" w:space="0" w:color="auto"/>
      </w:divBdr>
    </w:div>
    <w:div w:id="1751350863">
      <w:bodyDiv w:val="1"/>
      <w:marLeft w:val="0"/>
      <w:marRight w:val="0"/>
      <w:marTop w:val="0"/>
      <w:marBottom w:val="0"/>
      <w:divBdr>
        <w:top w:val="none" w:sz="0" w:space="0" w:color="auto"/>
        <w:left w:val="none" w:sz="0" w:space="0" w:color="auto"/>
        <w:bottom w:val="none" w:sz="0" w:space="0" w:color="auto"/>
        <w:right w:val="none" w:sz="0" w:space="0" w:color="auto"/>
      </w:divBdr>
    </w:div>
    <w:div w:id="1771002992">
      <w:bodyDiv w:val="1"/>
      <w:marLeft w:val="0"/>
      <w:marRight w:val="0"/>
      <w:marTop w:val="0"/>
      <w:marBottom w:val="0"/>
      <w:divBdr>
        <w:top w:val="none" w:sz="0" w:space="0" w:color="auto"/>
        <w:left w:val="none" w:sz="0" w:space="0" w:color="auto"/>
        <w:bottom w:val="none" w:sz="0" w:space="0" w:color="auto"/>
        <w:right w:val="none" w:sz="0" w:space="0" w:color="auto"/>
      </w:divBdr>
    </w:div>
    <w:div w:id="1774861281">
      <w:bodyDiv w:val="1"/>
      <w:marLeft w:val="0"/>
      <w:marRight w:val="0"/>
      <w:marTop w:val="0"/>
      <w:marBottom w:val="0"/>
      <w:divBdr>
        <w:top w:val="none" w:sz="0" w:space="0" w:color="auto"/>
        <w:left w:val="none" w:sz="0" w:space="0" w:color="auto"/>
        <w:bottom w:val="none" w:sz="0" w:space="0" w:color="auto"/>
        <w:right w:val="none" w:sz="0" w:space="0" w:color="auto"/>
      </w:divBdr>
    </w:div>
    <w:div w:id="1778329341">
      <w:bodyDiv w:val="1"/>
      <w:marLeft w:val="0"/>
      <w:marRight w:val="0"/>
      <w:marTop w:val="0"/>
      <w:marBottom w:val="0"/>
      <w:divBdr>
        <w:top w:val="none" w:sz="0" w:space="0" w:color="auto"/>
        <w:left w:val="none" w:sz="0" w:space="0" w:color="auto"/>
        <w:bottom w:val="none" w:sz="0" w:space="0" w:color="auto"/>
        <w:right w:val="none" w:sz="0" w:space="0" w:color="auto"/>
      </w:divBdr>
    </w:div>
    <w:div w:id="1785348009">
      <w:bodyDiv w:val="1"/>
      <w:marLeft w:val="0"/>
      <w:marRight w:val="0"/>
      <w:marTop w:val="0"/>
      <w:marBottom w:val="0"/>
      <w:divBdr>
        <w:top w:val="none" w:sz="0" w:space="0" w:color="auto"/>
        <w:left w:val="none" w:sz="0" w:space="0" w:color="auto"/>
        <w:bottom w:val="none" w:sz="0" w:space="0" w:color="auto"/>
        <w:right w:val="none" w:sz="0" w:space="0" w:color="auto"/>
      </w:divBdr>
    </w:div>
    <w:div w:id="1791240825">
      <w:bodyDiv w:val="1"/>
      <w:marLeft w:val="0"/>
      <w:marRight w:val="0"/>
      <w:marTop w:val="0"/>
      <w:marBottom w:val="0"/>
      <w:divBdr>
        <w:top w:val="none" w:sz="0" w:space="0" w:color="auto"/>
        <w:left w:val="none" w:sz="0" w:space="0" w:color="auto"/>
        <w:bottom w:val="none" w:sz="0" w:space="0" w:color="auto"/>
        <w:right w:val="none" w:sz="0" w:space="0" w:color="auto"/>
      </w:divBdr>
      <w:divsChild>
        <w:div w:id="47917122">
          <w:marLeft w:val="0"/>
          <w:marRight w:val="0"/>
          <w:marTop w:val="0"/>
          <w:marBottom w:val="0"/>
          <w:divBdr>
            <w:top w:val="none" w:sz="0" w:space="0" w:color="auto"/>
            <w:left w:val="none" w:sz="0" w:space="0" w:color="auto"/>
            <w:bottom w:val="none" w:sz="0" w:space="0" w:color="auto"/>
            <w:right w:val="none" w:sz="0" w:space="0" w:color="auto"/>
          </w:divBdr>
        </w:div>
        <w:div w:id="533004695">
          <w:marLeft w:val="0"/>
          <w:marRight w:val="0"/>
          <w:marTop w:val="0"/>
          <w:marBottom w:val="0"/>
          <w:divBdr>
            <w:top w:val="none" w:sz="0" w:space="0" w:color="auto"/>
            <w:left w:val="none" w:sz="0" w:space="0" w:color="auto"/>
            <w:bottom w:val="none" w:sz="0" w:space="0" w:color="auto"/>
            <w:right w:val="none" w:sz="0" w:space="0" w:color="auto"/>
          </w:divBdr>
        </w:div>
        <w:div w:id="538591960">
          <w:marLeft w:val="0"/>
          <w:marRight w:val="0"/>
          <w:marTop w:val="0"/>
          <w:marBottom w:val="0"/>
          <w:divBdr>
            <w:top w:val="none" w:sz="0" w:space="0" w:color="auto"/>
            <w:left w:val="none" w:sz="0" w:space="0" w:color="auto"/>
            <w:bottom w:val="none" w:sz="0" w:space="0" w:color="auto"/>
            <w:right w:val="none" w:sz="0" w:space="0" w:color="auto"/>
          </w:divBdr>
        </w:div>
        <w:div w:id="780998583">
          <w:marLeft w:val="0"/>
          <w:marRight w:val="0"/>
          <w:marTop w:val="0"/>
          <w:marBottom w:val="0"/>
          <w:divBdr>
            <w:top w:val="none" w:sz="0" w:space="0" w:color="auto"/>
            <w:left w:val="none" w:sz="0" w:space="0" w:color="auto"/>
            <w:bottom w:val="none" w:sz="0" w:space="0" w:color="auto"/>
            <w:right w:val="none" w:sz="0" w:space="0" w:color="auto"/>
          </w:divBdr>
        </w:div>
        <w:div w:id="1333602386">
          <w:marLeft w:val="0"/>
          <w:marRight w:val="0"/>
          <w:marTop w:val="0"/>
          <w:marBottom w:val="0"/>
          <w:divBdr>
            <w:top w:val="none" w:sz="0" w:space="0" w:color="auto"/>
            <w:left w:val="none" w:sz="0" w:space="0" w:color="auto"/>
            <w:bottom w:val="none" w:sz="0" w:space="0" w:color="auto"/>
            <w:right w:val="none" w:sz="0" w:space="0" w:color="auto"/>
          </w:divBdr>
        </w:div>
        <w:div w:id="1408071704">
          <w:marLeft w:val="0"/>
          <w:marRight w:val="0"/>
          <w:marTop w:val="0"/>
          <w:marBottom w:val="0"/>
          <w:divBdr>
            <w:top w:val="none" w:sz="0" w:space="0" w:color="auto"/>
            <w:left w:val="none" w:sz="0" w:space="0" w:color="auto"/>
            <w:bottom w:val="none" w:sz="0" w:space="0" w:color="auto"/>
            <w:right w:val="none" w:sz="0" w:space="0" w:color="auto"/>
          </w:divBdr>
        </w:div>
        <w:div w:id="1452017866">
          <w:marLeft w:val="0"/>
          <w:marRight w:val="0"/>
          <w:marTop w:val="0"/>
          <w:marBottom w:val="0"/>
          <w:divBdr>
            <w:top w:val="none" w:sz="0" w:space="0" w:color="auto"/>
            <w:left w:val="none" w:sz="0" w:space="0" w:color="auto"/>
            <w:bottom w:val="none" w:sz="0" w:space="0" w:color="auto"/>
            <w:right w:val="none" w:sz="0" w:space="0" w:color="auto"/>
          </w:divBdr>
        </w:div>
        <w:div w:id="1727416204">
          <w:marLeft w:val="0"/>
          <w:marRight w:val="0"/>
          <w:marTop w:val="0"/>
          <w:marBottom w:val="0"/>
          <w:divBdr>
            <w:top w:val="none" w:sz="0" w:space="0" w:color="auto"/>
            <w:left w:val="none" w:sz="0" w:space="0" w:color="auto"/>
            <w:bottom w:val="none" w:sz="0" w:space="0" w:color="auto"/>
            <w:right w:val="none" w:sz="0" w:space="0" w:color="auto"/>
          </w:divBdr>
        </w:div>
        <w:div w:id="1875272096">
          <w:marLeft w:val="0"/>
          <w:marRight w:val="0"/>
          <w:marTop w:val="0"/>
          <w:marBottom w:val="0"/>
          <w:divBdr>
            <w:top w:val="none" w:sz="0" w:space="0" w:color="auto"/>
            <w:left w:val="none" w:sz="0" w:space="0" w:color="auto"/>
            <w:bottom w:val="none" w:sz="0" w:space="0" w:color="auto"/>
            <w:right w:val="none" w:sz="0" w:space="0" w:color="auto"/>
          </w:divBdr>
        </w:div>
        <w:div w:id="1883900576">
          <w:marLeft w:val="0"/>
          <w:marRight w:val="0"/>
          <w:marTop w:val="0"/>
          <w:marBottom w:val="0"/>
          <w:divBdr>
            <w:top w:val="none" w:sz="0" w:space="0" w:color="auto"/>
            <w:left w:val="none" w:sz="0" w:space="0" w:color="auto"/>
            <w:bottom w:val="none" w:sz="0" w:space="0" w:color="auto"/>
            <w:right w:val="none" w:sz="0" w:space="0" w:color="auto"/>
          </w:divBdr>
        </w:div>
      </w:divsChild>
    </w:div>
    <w:div w:id="1815178009">
      <w:bodyDiv w:val="1"/>
      <w:marLeft w:val="0"/>
      <w:marRight w:val="0"/>
      <w:marTop w:val="0"/>
      <w:marBottom w:val="0"/>
      <w:divBdr>
        <w:top w:val="none" w:sz="0" w:space="0" w:color="auto"/>
        <w:left w:val="none" w:sz="0" w:space="0" w:color="auto"/>
        <w:bottom w:val="none" w:sz="0" w:space="0" w:color="auto"/>
        <w:right w:val="none" w:sz="0" w:space="0" w:color="auto"/>
      </w:divBdr>
    </w:div>
    <w:div w:id="1827668202">
      <w:bodyDiv w:val="1"/>
      <w:marLeft w:val="0"/>
      <w:marRight w:val="0"/>
      <w:marTop w:val="0"/>
      <w:marBottom w:val="0"/>
      <w:divBdr>
        <w:top w:val="none" w:sz="0" w:space="0" w:color="auto"/>
        <w:left w:val="none" w:sz="0" w:space="0" w:color="auto"/>
        <w:bottom w:val="none" w:sz="0" w:space="0" w:color="auto"/>
        <w:right w:val="none" w:sz="0" w:space="0" w:color="auto"/>
      </w:divBdr>
    </w:div>
    <w:div w:id="1846246855">
      <w:bodyDiv w:val="1"/>
      <w:marLeft w:val="0"/>
      <w:marRight w:val="0"/>
      <w:marTop w:val="0"/>
      <w:marBottom w:val="0"/>
      <w:divBdr>
        <w:top w:val="none" w:sz="0" w:space="0" w:color="auto"/>
        <w:left w:val="none" w:sz="0" w:space="0" w:color="auto"/>
        <w:bottom w:val="none" w:sz="0" w:space="0" w:color="auto"/>
        <w:right w:val="none" w:sz="0" w:space="0" w:color="auto"/>
      </w:divBdr>
      <w:divsChild>
        <w:div w:id="512038104">
          <w:marLeft w:val="0"/>
          <w:marRight w:val="0"/>
          <w:marTop w:val="0"/>
          <w:marBottom w:val="0"/>
          <w:divBdr>
            <w:top w:val="none" w:sz="0" w:space="0" w:color="auto"/>
            <w:left w:val="none" w:sz="0" w:space="0" w:color="auto"/>
            <w:bottom w:val="none" w:sz="0" w:space="0" w:color="auto"/>
            <w:right w:val="none" w:sz="0" w:space="0" w:color="auto"/>
          </w:divBdr>
        </w:div>
        <w:div w:id="546725519">
          <w:marLeft w:val="0"/>
          <w:marRight w:val="0"/>
          <w:marTop w:val="0"/>
          <w:marBottom w:val="0"/>
          <w:divBdr>
            <w:top w:val="none" w:sz="0" w:space="0" w:color="auto"/>
            <w:left w:val="none" w:sz="0" w:space="0" w:color="auto"/>
            <w:bottom w:val="none" w:sz="0" w:space="0" w:color="auto"/>
            <w:right w:val="none" w:sz="0" w:space="0" w:color="auto"/>
          </w:divBdr>
        </w:div>
        <w:div w:id="773551387">
          <w:marLeft w:val="0"/>
          <w:marRight w:val="0"/>
          <w:marTop w:val="0"/>
          <w:marBottom w:val="0"/>
          <w:divBdr>
            <w:top w:val="none" w:sz="0" w:space="0" w:color="auto"/>
            <w:left w:val="none" w:sz="0" w:space="0" w:color="auto"/>
            <w:bottom w:val="none" w:sz="0" w:space="0" w:color="auto"/>
            <w:right w:val="none" w:sz="0" w:space="0" w:color="auto"/>
          </w:divBdr>
        </w:div>
        <w:div w:id="1134372749">
          <w:marLeft w:val="0"/>
          <w:marRight w:val="0"/>
          <w:marTop w:val="0"/>
          <w:marBottom w:val="0"/>
          <w:divBdr>
            <w:top w:val="none" w:sz="0" w:space="0" w:color="auto"/>
            <w:left w:val="none" w:sz="0" w:space="0" w:color="auto"/>
            <w:bottom w:val="none" w:sz="0" w:space="0" w:color="auto"/>
            <w:right w:val="none" w:sz="0" w:space="0" w:color="auto"/>
          </w:divBdr>
        </w:div>
        <w:div w:id="1615936847">
          <w:marLeft w:val="0"/>
          <w:marRight w:val="0"/>
          <w:marTop w:val="0"/>
          <w:marBottom w:val="0"/>
          <w:divBdr>
            <w:top w:val="none" w:sz="0" w:space="0" w:color="auto"/>
            <w:left w:val="none" w:sz="0" w:space="0" w:color="auto"/>
            <w:bottom w:val="none" w:sz="0" w:space="0" w:color="auto"/>
            <w:right w:val="none" w:sz="0" w:space="0" w:color="auto"/>
          </w:divBdr>
        </w:div>
      </w:divsChild>
    </w:div>
    <w:div w:id="1861233381">
      <w:bodyDiv w:val="1"/>
      <w:marLeft w:val="0"/>
      <w:marRight w:val="0"/>
      <w:marTop w:val="0"/>
      <w:marBottom w:val="0"/>
      <w:divBdr>
        <w:top w:val="none" w:sz="0" w:space="0" w:color="auto"/>
        <w:left w:val="none" w:sz="0" w:space="0" w:color="auto"/>
        <w:bottom w:val="none" w:sz="0" w:space="0" w:color="auto"/>
        <w:right w:val="none" w:sz="0" w:space="0" w:color="auto"/>
      </w:divBdr>
    </w:div>
    <w:div w:id="1866020578">
      <w:bodyDiv w:val="1"/>
      <w:marLeft w:val="0"/>
      <w:marRight w:val="0"/>
      <w:marTop w:val="0"/>
      <w:marBottom w:val="0"/>
      <w:divBdr>
        <w:top w:val="none" w:sz="0" w:space="0" w:color="auto"/>
        <w:left w:val="none" w:sz="0" w:space="0" w:color="auto"/>
        <w:bottom w:val="none" w:sz="0" w:space="0" w:color="auto"/>
        <w:right w:val="none" w:sz="0" w:space="0" w:color="auto"/>
      </w:divBdr>
    </w:div>
    <w:div w:id="1883324445">
      <w:bodyDiv w:val="1"/>
      <w:marLeft w:val="0"/>
      <w:marRight w:val="0"/>
      <w:marTop w:val="0"/>
      <w:marBottom w:val="0"/>
      <w:divBdr>
        <w:top w:val="none" w:sz="0" w:space="0" w:color="auto"/>
        <w:left w:val="none" w:sz="0" w:space="0" w:color="auto"/>
        <w:bottom w:val="none" w:sz="0" w:space="0" w:color="auto"/>
        <w:right w:val="none" w:sz="0" w:space="0" w:color="auto"/>
      </w:divBdr>
    </w:div>
    <w:div w:id="1913006824">
      <w:bodyDiv w:val="1"/>
      <w:marLeft w:val="0"/>
      <w:marRight w:val="0"/>
      <w:marTop w:val="0"/>
      <w:marBottom w:val="0"/>
      <w:divBdr>
        <w:top w:val="none" w:sz="0" w:space="0" w:color="auto"/>
        <w:left w:val="none" w:sz="0" w:space="0" w:color="auto"/>
        <w:bottom w:val="none" w:sz="0" w:space="0" w:color="auto"/>
        <w:right w:val="none" w:sz="0" w:space="0" w:color="auto"/>
      </w:divBdr>
    </w:div>
    <w:div w:id="1927420324">
      <w:bodyDiv w:val="1"/>
      <w:marLeft w:val="0"/>
      <w:marRight w:val="0"/>
      <w:marTop w:val="0"/>
      <w:marBottom w:val="0"/>
      <w:divBdr>
        <w:top w:val="none" w:sz="0" w:space="0" w:color="auto"/>
        <w:left w:val="none" w:sz="0" w:space="0" w:color="auto"/>
        <w:bottom w:val="none" w:sz="0" w:space="0" w:color="auto"/>
        <w:right w:val="none" w:sz="0" w:space="0" w:color="auto"/>
      </w:divBdr>
    </w:div>
    <w:div w:id="1944920474">
      <w:bodyDiv w:val="1"/>
      <w:marLeft w:val="0"/>
      <w:marRight w:val="0"/>
      <w:marTop w:val="0"/>
      <w:marBottom w:val="0"/>
      <w:divBdr>
        <w:top w:val="none" w:sz="0" w:space="0" w:color="auto"/>
        <w:left w:val="none" w:sz="0" w:space="0" w:color="auto"/>
        <w:bottom w:val="none" w:sz="0" w:space="0" w:color="auto"/>
        <w:right w:val="none" w:sz="0" w:space="0" w:color="auto"/>
      </w:divBdr>
    </w:div>
    <w:div w:id="1949389077">
      <w:bodyDiv w:val="1"/>
      <w:marLeft w:val="0"/>
      <w:marRight w:val="0"/>
      <w:marTop w:val="0"/>
      <w:marBottom w:val="0"/>
      <w:divBdr>
        <w:top w:val="none" w:sz="0" w:space="0" w:color="auto"/>
        <w:left w:val="none" w:sz="0" w:space="0" w:color="auto"/>
        <w:bottom w:val="none" w:sz="0" w:space="0" w:color="auto"/>
        <w:right w:val="none" w:sz="0" w:space="0" w:color="auto"/>
      </w:divBdr>
    </w:div>
    <w:div w:id="1966934175">
      <w:bodyDiv w:val="1"/>
      <w:marLeft w:val="0"/>
      <w:marRight w:val="0"/>
      <w:marTop w:val="0"/>
      <w:marBottom w:val="0"/>
      <w:divBdr>
        <w:top w:val="none" w:sz="0" w:space="0" w:color="auto"/>
        <w:left w:val="none" w:sz="0" w:space="0" w:color="auto"/>
        <w:bottom w:val="none" w:sz="0" w:space="0" w:color="auto"/>
        <w:right w:val="none" w:sz="0" w:space="0" w:color="auto"/>
      </w:divBdr>
    </w:div>
    <w:div w:id="1971082979">
      <w:bodyDiv w:val="1"/>
      <w:marLeft w:val="0"/>
      <w:marRight w:val="0"/>
      <w:marTop w:val="0"/>
      <w:marBottom w:val="0"/>
      <w:divBdr>
        <w:top w:val="none" w:sz="0" w:space="0" w:color="auto"/>
        <w:left w:val="none" w:sz="0" w:space="0" w:color="auto"/>
        <w:bottom w:val="none" w:sz="0" w:space="0" w:color="auto"/>
        <w:right w:val="none" w:sz="0" w:space="0" w:color="auto"/>
      </w:divBdr>
    </w:div>
    <w:div w:id="1971663710">
      <w:bodyDiv w:val="1"/>
      <w:marLeft w:val="0"/>
      <w:marRight w:val="0"/>
      <w:marTop w:val="0"/>
      <w:marBottom w:val="0"/>
      <w:divBdr>
        <w:top w:val="none" w:sz="0" w:space="0" w:color="auto"/>
        <w:left w:val="none" w:sz="0" w:space="0" w:color="auto"/>
        <w:bottom w:val="none" w:sz="0" w:space="0" w:color="auto"/>
        <w:right w:val="none" w:sz="0" w:space="0" w:color="auto"/>
      </w:divBdr>
    </w:div>
    <w:div w:id="1974409230">
      <w:bodyDiv w:val="1"/>
      <w:marLeft w:val="0"/>
      <w:marRight w:val="0"/>
      <w:marTop w:val="0"/>
      <w:marBottom w:val="0"/>
      <w:divBdr>
        <w:top w:val="none" w:sz="0" w:space="0" w:color="auto"/>
        <w:left w:val="none" w:sz="0" w:space="0" w:color="auto"/>
        <w:bottom w:val="none" w:sz="0" w:space="0" w:color="auto"/>
        <w:right w:val="none" w:sz="0" w:space="0" w:color="auto"/>
      </w:divBdr>
    </w:div>
    <w:div w:id="2049719731">
      <w:bodyDiv w:val="1"/>
      <w:marLeft w:val="0"/>
      <w:marRight w:val="0"/>
      <w:marTop w:val="0"/>
      <w:marBottom w:val="0"/>
      <w:divBdr>
        <w:top w:val="none" w:sz="0" w:space="0" w:color="auto"/>
        <w:left w:val="none" w:sz="0" w:space="0" w:color="auto"/>
        <w:bottom w:val="none" w:sz="0" w:space="0" w:color="auto"/>
        <w:right w:val="none" w:sz="0" w:space="0" w:color="auto"/>
      </w:divBdr>
    </w:div>
    <w:div w:id="2093547917">
      <w:bodyDiv w:val="1"/>
      <w:marLeft w:val="0"/>
      <w:marRight w:val="0"/>
      <w:marTop w:val="0"/>
      <w:marBottom w:val="0"/>
      <w:divBdr>
        <w:top w:val="none" w:sz="0" w:space="0" w:color="auto"/>
        <w:left w:val="none" w:sz="0" w:space="0" w:color="auto"/>
        <w:bottom w:val="none" w:sz="0" w:space="0" w:color="auto"/>
        <w:right w:val="none" w:sz="0" w:space="0" w:color="auto"/>
      </w:divBdr>
    </w:div>
    <w:div w:id="2105950364">
      <w:bodyDiv w:val="1"/>
      <w:marLeft w:val="0"/>
      <w:marRight w:val="0"/>
      <w:marTop w:val="0"/>
      <w:marBottom w:val="0"/>
      <w:divBdr>
        <w:top w:val="none" w:sz="0" w:space="0" w:color="auto"/>
        <w:left w:val="none" w:sz="0" w:space="0" w:color="auto"/>
        <w:bottom w:val="none" w:sz="0" w:space="0" w:color="auto"/>
        <w:right w:val="none" w:sz="0" w:space="0" w:color="auto"/>
      </w:divBdr>
    </w:div>
    <w:div w:id="2138834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SecurityComplianceSupport@dewr.gov.au" TargetMode="External"/><Relationship Id="rId21" Type="http://schemas.openxmlformats.org/officeDocument/2006/relationships/footer" Target="footer1.xml"/><Relationship Id="rId42" Type="http://schemas.openxmlformats.org/officeDocument/2006/relationships/hyperlink" Target="https://dese.service-now.com/digitalsolutions/en/parent-pathways-goal-plan-create-update-or-withdraw-a-goal-plan?id=kb_article_view&amp;table=kb_knowledge&amp;sys_kb_id=3c19695e33215a10152c4f945d5c7bdc&amp;searchTerm=parent%20pathways" TargetMode="External"/><Relationship Id="rId63" Type="http://schemas.openxmlformats.org/officeDocument/2006/relationships/hyperlink" Target="https://ecsnaccess.gov.au/ProviderPortal/PRO6/Incidents-Insurance/Pages/default.aspx" TargetMode="External"/><Relationship Id="rId84" Type="http://schemas.openxmlformats.org/officeDocument/2006/relationships/hyperlink" Target="http://www.dewr.gov.au/skills-education-and-employment/see-first-nations" TargetMode="External"/><Relationship Id="rId138" Type="http://schemas.openxmlformats.org/officeDocument/2006/relationships/hyperlink" Target="https://ecsnaccess.gov.au/ProviderPortal/Documents/Current/Wage-Subsidy-Calculator.xlsx" TargetMode="External"/><Relationship Id="rId159" Type="http://schemas.openxmlformats.org/officeDocument/2006/relationships/hyperlink" Target="https://www.servicesaustralia.gov.au/individuals/services/centrelink/additional-child-care-subsidy" TargetMode="External"/><Relationship Id="rId170" Type="http://schemas.openxmlformats.org/officeDocument/2006/relationships/hyperlink" Target="https://ecsnaccessintranet.hosts.application.enet/ProviderPortal/VPS/Guidelines/Pages/Participant-Engagement.aspx" TargetMode="External"/><Relationship Id="rId107" Type="http://schemas.openxmlformats.org/officeDocument/2006/relationships/hyperlink" Target="https://ecsnaccessintranet.hosts.application.enet/ProviderPortal/VPS/Guidelines/Pages/WorkFoundations.aspx" TargetMode="External"/><Relationship Id="rId11" Type="http://schemas.openxmlformats.org/officeDocument/2006/relationships/image" Target="media/image1.jpeg"/><Relationship Id="rId32" Type="http://schemas.openxmlformats.org/officeDocument/2006/relationships/hyperlink" Target="https://ecsnaccessintranet.hosts.application.enet/ProviderPortal/VPS/Guidelines/Pages/Operations.aspx" TargetMode="External"/><Relationship Id="rId53" Type="http://schemas.openxmlformats.org/officeDocument/2006/relationships/hyperlink" Target="https://dese.service-now.com/digitalsolutions?id=kb_article_view&amp;sys_kb_id=02e2f625c3a27650059e4b2599013157&amp;table=kb_knowledge&amp;searchTerm=KB0017246" TargetMode="External"/><Relationship Id="rId74" Type="http://schemas.openxmlformats.org/officeDocument/2006/relationships/hyperlink" Target="https://ecsnaccess.gov.au/ProviderPortal/SEA6/Guidelines/Pages/default.aspx" TargetMode="External"/><Relationship Id="rId128" Type="http://schemas.openxmlformats.org/officeDocument/2006/relationships/hyperlink" Target="https://ecsnaccessintranet.hosts.application.enet/ProviderPortal/VPS/Guidelines/Pages/Wage-Subsidies.aspx" TargetMode="External"/><Relationship Id="rId149" Type="http://schemas.openxmlformats.org/officeDocument/2006/relationships/hyperlink" Target="https://ecsnaccess.gov.au/ProviderPortal/VPS/Guidelines/Pages/Operations.aspx" TargetMode="External"/><Relationship Id="rId5" Type="http://schemas.openxmlformats.org/officeDocument/2006/relationships/numbering" Target="numbering.xml"/><Relationship Id="rId95" Type="http://schemas.openxmlformats.org/officeDocument/2006/relationships/hyperlink" Target="https://ecsnaccessintranet.hosts.application.enet/ProviderPortal/VPS/Guidelines/Pages/WorkFoundations.aspx" TargetMode="External"/><Relationship Id="rId160" Type="http://schemas.openxmlformats.org/officeDocument/2006/relationships/hyperlink" Target="https://www.dss.gov.au/families-and-children/programs-services" TargetMode="External"/><Relationship Id="rId22" Type="http://schemas.openxmlformats.org/officeDocument/2006/relationships/image" Target="media/image4.png"/><Relationship Id="rId43" Type="http://schemas.openxmlformats.org/officeDocument/2006/relationships/hyperlink" Target="https://ecsnaccessintranet.hosts.application.enet/ProviderPortal/VPS/Guidelines/Pages/Participant-Engagement.aspx" TargetMode="External"/><Relationship Id="rId64" Type="http://schemas.openxmlformats.org/officeDocument/2006/relationships/hyperlink" Target="https://ecsnaccess.gov.au/ProviderPortal/PRO6/Incidents-Insurance/Pages/default.aspx" TargetMode="External"/><Relationship Id="rId118" Type="http://schemas.openxmlformats.org/officeDocument/2006/relationships/hyperlink" Target="https://dese.service-now.com/digitalsolutions/en/parent-pathways-parent-funds-claiming-a-reimbursement?id=kb_article_view&amp;table=kb_knowledge&amp;sys_kb_id=a40c2e8a476512d0749d26f4316d43d4&amp;searchTerm=parent%20pathways" TargetMode="External"/><Relationship Id="rId139" Type="http://schemas.openxmlformats.org/officeDocument/2006/relationships/hyperlink" Target="https://ecsnaccess.gov.au/ProviderPortal/PRO6/Guidelines/Pages/Employment-Fund-and-Wage-Subsidies.aspx" TargetMode="External"/><Relationship Id="rId85" Type="http://schemas.openxmlformats.org/officeDocument/2006/relationships/hyperlink" Target="mailto:" TargetMode="External"/><Relationship Id="rId150" Type="http://schemas.openxmlformats.org/officeDocument/2006/relationships/hyperlink" Target="https://ecsnaccess.gov.au/ProviderPortal/VPS/Guidelines/Pages/default.aspx" TargetMode="External"/><Relationship Id="rId171" Type="http://schemas.openxmlformats.org/officeDocument/2006/relationships/hyperlink" Target="https://ecsnaccessintranet.hosts.application.enet/ProviderPortal/VPS/Guidelines/Pages/Participant-Engagement.aspx" TargetMode="External"/><Relationship Id="rId12" Type="http://schemas.openxmlformats.org/officeDocument/2006/relationships/image" Target="media/image2.png"/><Relationship Id="rId33" Type="http://schemas.openxmlformats.org/officeDocument/2006/relationships/hyperlink" Target="https://ecsnaccessintranet.hosts.application.enet/ProviderPortal/VPS/Guidelines/Pages/Participant-Engagement.aspx" TargetMode="External"/><Relationship Id="rId108" Type="http://schemas.openxmlformats.org/officeDocument/2006/relationships/hyperlink" Target="https://ecsnaccessintranet.hosts.application.enet/ProviderPortal/VPS/Guidelines/Pages/WorkFoundations.aspx" TargetMode="External"/><Relationship Id="rId129" Type="http://schemas.openxmlformats.org/officeDocument/2006/relationships/hyperlink" Target="https://www.fairwork.gov.au/employment-conditions/national-employment-standards" TargetMode="External"/><Relationship Id="rId54" Type="http://schemas.openxmlformats.org/officeDocument/2006/relationships/hyperlink" Target="https://dese.service-now.com/digitalsolutions?id=csm_kb_view2&amp;kb_id=b05ba8f79720b9501ce13746f053af49" TargetMode="External"/><Relationship Id="rId75" Type="http://schemas.openxmlformats.org/officeDocument/2006/relationships/hyperlink" Target="https://my.gov.au/" TargetMode="External"/><Relationship Id="rId96" Type="http://schemas.openxmlformats.org/officeDocument/2006/relationships/hyperlink" Target="https://ecsnaccessintranet.hosts.application.enet/ProviderPortal/VPS/Guidelines/Pages/WorkFoundations.aspx" TargetMode="External"/><Relationship Id="rId140" Type="http://schemas.openxmlformats.org/officeDocument/2006/relationships/hyperlink" Target="https://ecsnaccessintranet.hosts.application.enet/ProviderPortal/VPS/Guidelines/Pages/Wage-Subsidies.aspx" TargetMode="External"/><Relationship Id="rId161" Type="http://schemas.openxmlformats.org/officeDocument/2006/relationships/hyperlink" Target="https://www.dewr.gov.au/about-department/contact-us/complaints/making-complaint-about-employment-services-and-parent-pathways" TargetMode="External"/><Relationship Id="rId6" Type="http://schemas.openxmlformats.org/officeDocument/2006/relationships/styles" Target="styles.xml"/><Relationship Id="rId23" Type="http://schemas.openxmlformats.org/officeDocument/2006/relationships/hyperlink" Target="https://ecsnaccess.gov.au/ProviderPortal/VPS/Guidelines/Pages/Participant-Engagement.aspx" TargetMode="External"/><Relationship Id="rId28" Type="http://schemas.openxmlformats.org/officeDocument/2006/relationships/hyperlink" Target="https://dese.service-now.com/digitalsolutions?id=kb_article_view&amp;sys_kb_id=619dd7ef8392be5052b971426daad361&amp;table=kb_knowledge&amp;searchTerm=managing%20caseload" TargetMode="External"/><Relationship Id="rId49" Type="http://schemas.openxmlformats.org/officeDocument/2006/relationships/hyperlink" Target="https://dese.service-now.com/digitalsolutions?id=kb_article_view&amp;table=kb_knowledge&amp;sys_kb_id=d5c12842472d9a90749d26f4316d4366&amp;searchTerm=career%20transition%20" TargetMode="External"/><Relationship Id="rId114" Type="http://schemas.openxmlformats.org/officeDocument/2006/relationships/hyperlink" Target="https://ecsnaccess.gov.au/ProviderPortal/VPS/Guidelines/Pages/Operations.aspx" TargetMode="External"/><Relationship Id="rId119" Type="http://schemas.openxmlformats.org/officeDocument/2006/relationships/hyperlink" Target="https://ecsnaccessintranet.hosts.application.enet/ProviderPortal/VPS/Guidelines/Pages/Operations.aspx" TargetMode="External"/><Relationship Id="rId44" Type="http://schemas.openxmlformats.org/officeDocument/2006/relationships/hyperlink" Target="https://dese.service-now.com/digitalsolutions/en/parent-pathways-goal-plan-create-update-or-withdraw-a-goal-plan?id=kb_article_view&amp;table=kb_knowledge&amp;sys_kb_id=3c19695e33215a10152c4f945d5c7bdc&amp;searchTerm=parent%20pathways" TargetMode="External"/><Relationship Id="rId60" Type="http://schemas.openxmlformats.org/officeDocument/2006/relationships/hyperlink" Target="https://ecsnaccess.gov.au/ProviderPortal/PRO6/Targeted-Compliance-Framework/Pages/default.aspx" TargetMode="External"/><Relationship Id="rId65" Type="http://schemas.openxmlformats.org/officeDocument/2006/relationships/hyperlink" Target="https://ecsnaccess.gov.au/ProviderPortal/PRO6/Incidents-Insurance/Pages/default.aspx" TargetMode="External"/><Relationship Id="rId81" Type="http://schemas.openxmlformats.org/officeDocument/2006/relationships/hyperlink" Target="https://www.servicesaustralia.gov.au/transition-to-work-activity-requirements-additional-child-care-subsidy?context=41866" TargetMode="External"/><Relationship Id="rId86" Type="http://schemas.openxmlformats.org/officeDocument/2006/relationships/hyperlink" Target="https://dese.service-now.com/digitalsolutions/en?id=kb_article_view&amp;sysparm_article=KB0016293" TargetMode="External"/><Relationship Id="rId130" Type="http://schemas.openxmlformats.org/officeDocument/2006/relationships/hyperlink" Target="https://www.fairwork.gov.au/pay-and-wages/minimum-wages" TargetMode="External"/><Relationship Id="rId135" Type="http://schemas.openxmlformats.org/officeDocument/2006/relationships/hyperlink" Target="https://www.workforceaustralia.gov.au/businesses/" TargetMode="External"/><Relationship Id="rId151" Type="http://schemas.openxmlformats.org/officeDocument/2006/relationships/hyperlink" Target="https://ecsnaccess.gov.au/ProviderPortal/VPS/Guidelines/Pages/default.aspx" TargetMode="External"/><Relationship Id="rId156" Type="http://schemas.openxmlformats.org/officeDocument/2006/relationships/hyperlink" Target="https://www.startingblocks.gov.au/find-child-care" TargetMode="External"/><Relationship Id="rId177" Type="http://schemas.openxmlformats.org/officeDocument/2006/relationships/hyperlink" Target="https://www.healthdirect.gov.au/mental-health-professionals" TargetMode="External"/><Relationship Id="rId172" Type="http://schemas.openxmlformats.org/officeDocument/2006/relationships/hyperlink" Target="https://ecsnaccessintranet.hosts.application.enet/ProviderPortal/VPS/Guidelines/Pages/Participant-Engagement.aspx" TargetMode="External"/><Relationship Id="rId13" Type="http://schemas.openxmlformats.org/officeDocument/2006/relationships/image" Target="media/image3.svg"/><Relationship Id="rId18" Type="http://schemas.openxmlformats.org/officeDocument/2006/relationships/hyperlink" Target="https://www.legislation.gov.au/Details/C2023C00017" TargetMode="External"/><Relationship Id="rId39" Type="http://schemas.openxmlformats.org/officeDocument/2006/relationships/hyperlink" Target="https://ecsnaccess.gov.au/ProviderPortal/VPS/Guidelines/Pages/default.aspx" TargetMode="External"/><Relationship Id="rId109" Type="http://schemas.openxmlformats.org/officeDocument/2006/relationships/hyperlink" Target="https://ecsnaccessintranet.hosts.application.enet/ProviderPortal/VPS/Guidelines/Pages/WorkFoundations.aspx" TargetMode="External"/><Relationship Id="rId34" Type="http://schemas.openxmlformats.org/officeDocument/2006/relationships/hyperlink" Target="https://ecsnaccessintranet.hosts.application.enet/ProviderPortal/VPS/Guidelines/Pages/Participant-Engagement.aspx" TargetMode="External"/><Relationship Id="rId50" Type="http://schemas.openxmlformats.org/officeDocument/2006/relationships/hyperlink" Target="https://ecsnaccessintranet.hosts.application.enet/ProviderPortal/VPS/Guidelines/Pages/Activities-and-Referrals.aspx" TargetMode="External"/><Relationship Id="rId55" Type="http://schemas.openxmlformats.org/officeDocument/2006/relationships/hyperlink" Target="https://ecsnaccessintranet.hosts.application.enet/ProviderPortal/VPS/Guidelines/Pages/Activities-and-Referrals.aspx" TargetMode="External"/><Relationship Id="rId76" Type="http://schemas.openxmlformats.org/officeDocument/2006/relationships/hyperlink" Target="https://www.workforceaustralia.gov.au/individuals/training/activities/career-transition-assistance" TargetMode="External"/><Relationship Id="rId97" Type="http://schemas.openxmlformats.org/officeDocument/2006/relationships/hyperlink" Target="https://ecsnaccessintranet.hosts.application.enet/ProviderPortal/VPS/Guidelines/Pages/WorkFoundations.aspx" TargetMode="External"/><Relationship Id="rId104" Type="http://schemas.openxmlformats.org/officeDocument/2006/relationships/hyperlink" Target="https://ecsnaccessintranet.hosts.application.enet/ProviderPortal/VPS/Guidelines/Pages/WorkFoundations.aspx" TargetMode="External"/><Relationship Id="rId120" Type="http://schemas.openxmlformats.org/officeDocument/2006/relationships/hyperlink" Target="https://ecsnaccessintranet.hosts.application.enet/ProviderPortal/VPS/Guidelines/Pages/Operations.aspx" TargetMode="External"/><Relationship Id="rId125" Type="http://schemas.openxmlformats.org/officeDocument/2006/relationships/hyperlink" Target="https://www.dewr.gov.au/download/16973/individual-fund-factsheet/39961/individual-fund-factsheet/pdf" TargetMode="External"/><Relationship Id="rId141" Type="http://schemas.openxmlformats.org/officeDocument/2006/relationships/hyperlink" Target="https://ecsnaccess.gov.au/ProviderPortal/VPS/Guidelines/Pages/Wage-Subsidies.aspx" TargetMode="External"/><Relationship Id="rId146" Type="http://schemas.openxmlformats.org/officeDocument/2006/relationships/hyperlink" Target="https://ecsnaccessintranet.hosts.application.enet/ProviderPortal/VPS/Guidelines/Pages/Site-Management-Changes-and-Closures.aspx" TargetMode="External"/><Relationship Id="rId167" Type="http://schemas.openxmlformats.org/officeDocument/2006/relationships/hyperlink" Target="https://training.gov.au/" TargetMode="External"/><Relationship Id="rId7" Type="http://schemas.openxmlformats.org/officeDocument/2006/relationships/settings" Target="settings.xml"/><Relationship Id="rId71" Type="http://schemas.openxmlformats.org/officeDocument/2006/relationships/hyperlink" Target="https://ecsnaccess.gov.au/ProviderPortal/PRO6/Incidents-Insurance/Pages/default.aspx" TargetMode="External"/><Relationship Id="rId92" Type="http://schemas.openxmlformats.org/officeDocument/2006/relationships/hyperlink" Target="https://ecsnaccess.gov.au/ProviderPortal/VPS/Guidelines/Pages/default.aspx" TargetMode="External"/><Relationship Id="rId162" Type="http://schemas.openxmlformats.org/officeDocument/2006/relationships/hyperlink" Target="https://training.gov.au/" TargetMode="External"/><Relationship Id="rId2" Type="http://schemas.openxmlformats.org/officeDocument/2006/relationships/customXml" Target="../customXml/item2.xml"/><Relationship Id="rId29" Type="http://schemas.openxmlformats.org/officeDocument/2006/relationships/image" Target="media/image6.png"/><Relationship Id="rId24" Type="http://schemas.openxmlformats.org/officeDocument/2006/relationships/image" Target="media/image5.png"/><Relationship Id="rId40" Type="http://schemas.openxmlformats.org/officeDocument/2006/relationships/hyperlink" Target="https://ecsnaccess.gov.au/ProviderPortal/VPS/Guidelines/Pages/default.aspx" TargetMode="External"/><Relationship Id="rId45" Type="http://schemas.openxmlformats.org/officeDocument/2006/relationships/hyperlink" Target="https://ecsnaccessintranet.hosts.application.enet/ProviderPortal/VPS/Guidelines/Pages/Activities-and-Referrals.aspx" TargetMode="External"/><Relationship Id="rId66" Type="http://schemas.openxmlformats.org/officeDocument/2006/relationships/hyperlink" Target="https://ecsnaccess.gov.au/ProviderPortal/PRO6/Incidents-Insurance/Pages/default.aspx" TargetMode="External"/><Relationship Id="rId87" Type="http://schemas.openxmlformats.org/officeDocument/2006/relationships/hyperlink" Target="https://www.dewr.gov.au/download/16973/individual-fund-factsheet/39961/individual-fund-factsheet/pdf" TargetMode="External"/><Relationship Id="rId110" Type="http://schemas.openxmlformats.org/officeDocument/2006/relationships/hyperlink" Target="https://ecsnaccessintranet.hosts.application.enet/ProviderPortal/VPS/Guidelines/Pages/WorkFoundations.aspx" TargetMode="External"/><Relationship Id="rId115" Type="http://schemas.openxmlformats.org/officeDocument/2006/relationships/hyperlink" Target="https://ecsnaccess.gov.au/ProviderPortal/VPS/Guidelines/Pages/Operations.aspx" TargetMode="External"/><Relationship Id="rId131" Type="http://schemas.openxmlformats.org/officeDocument/2006/relationships/hyperlink" Target="https://ecsnaccessintranet.hosts.application.enet/ProviderPortal/VPS/Guidelines/Pages/Wage-Subsidies.aspx" TargetMode="External"/><Relationship Id="rId136" Type="http://schemas.openxmlformats.org/officeDocument/2006/relationships/hyperlink" Target="https://ecsnaccess.gov.au/ProviderPortal/PRO6/Guidelines/Pages/Employment-Fund-and-Wage-Subsidies.aspx" TargetMode="External"/><Relationship Id="rId157" Type="http://schemas.openxmlformats.org/officeDocument/2006/relationships/hyperlink" Target="https://ecsnaccess.gov.au/ProviderPortal/VPS/Guidelines/Pages/default.aspx" TargetMode="External"/><Relationship Id="rId178" Type="http://schemas.openxmlformats.org/officeDocument/2006/relationships/header" Target="header1.xml"/><Relationship Id="rId61" Type="http://schemas.openxmlformats.org/officeDocument/2006/relationships/hyperlink" Target="https://ecsnaccess.gov.au/ProviderPortal/PRO6/Incidents-Insurance/Pages/default.aspx" TargetMode="External"/><Relationship Id="rId82" Type="http://schemas.openxmlformats.org/officeDocument/2006/relationships/hyperlink" Target="https://dese.service-now.com/digitalsolutions?id=kb_article_view&amp;sys_kb_id=4b8b171b8305ba5052b971426daad38a&amp;table=kb_knowledge&amp;searchTerm=KB0017282" TargetMode="External"/><Relationship Id="rId152" Type="http://schemas.openxmlformats.org/officeDocument/2006/relationships/hyperlink" Target="https://ecsnaccess.gov.au/ProviderPortal/VPS/Guidelines/Pages/default.aspx" TargetMode="External"/><Relationship Id="rId173" Type="http://schemas.openxmlformats.org/officeDocument/2006/relationships/hyperlink" Target="https://ecsnaccess.gov.au/ProviderPortal/PRO6/Incidents-Insurance/Pages/default.aspx" TargetMode="External"/><Relationship Id="rId19" Type="http://schemas.openxmlformats.org/officeDocument/2006/relationships/hyperlink" Target="https://www.fairwork.gov.au/pay-and-wages/minimum-wages" TargetMode="External"/><Relationship Id="rId14" Type="http://schemas.openxmlformats.org/officeDocument/2006/relationships/hyperlink" Target="https://ecsnaccess.gov.au/ProviderPortal/VPS/Guidelines/Pages/Archived-Guidelines.aspx" TargetMode="External"/><Relationship Id="rId30" Type="http://schemas.openxmlformats.org/officeDocument/2006/relationships/image" Target="media/image7.png"/><Relationship Id="rId35" Type="http://schemas.openxmlformats.org/officeDocument/2006/relationships/hyperlink" Target="https://ecsnaccess.gov.au/ProviderPortal/VPS/Brand-Resources/Pages/default.aspx" TargetMode="External"/><Relationship Id="rId56" Type="http://schemas.openxmlformats.org/officeDocument/2006/relationships/hyperlink" Target="https://www.dewr.gov.au/about-department/contact-us/complaints/making-complaint-about-employment-services-and-parent-pathways" TargetMode="External"/><Relationship Id="rId77" Type="http://schemas.openxmlformats.org/officeDocument/2006/relationships/hyperlink" Target="https://ecsnaccess.gov.au/ProviderPortal/VPS/Guidelines/Pages/default.aspx" TargetMode="External"/><Relationship Id="rId100" Type="http://schemas.openxmlformats.org/officeDocument/2006/relationships/hyperlink" Target="https://ecsnaccessintranet.hosts.application.enet/ProviderPortal/VPS/Guidelines/Pages/WorkFoundations.aspx" TargetMode="External"/><Relationship Id="rId105" Type="http://schemas.openxmlformats.org/officeDocument/2006/relationships/hyperlink" Target="https://ecsnaccessintranet.hosts.application.enet/ProviderPortal/VPS/Guidelines/Pages/WorkFoundations.aspx" TargetMode="External"/><Relationship Id="rId126" Type="http://schemas.openxmlformats.org/officeDocument/2006/relationships/hyperlink" Target="https://ecsnaccessintranet.hosts.application.enet/ProviderPortal/VPS/Guidelines/Pages/Participant-Engagement.aspx" TargetMode="External"/><Relationship Id="rId147" Type="http://schemas.openxmlformats.org/officeDocument/2006/relationships/hyperlink" Target="https://ecsnaccess.gov.au/ProviderPortal/VPS/Performance-Framework/Pages/default.aspx" TargetMode="External"/><Relationship Id="rId168" Type="http://schemas.openxmlformats.org/officeDocument/2006/relationships/hyperlink" Target="https://ecsnaccessintranet.hosts.application.enet/ProviderPortal/VPS/Guidelines/Pages/Participant-Engagement.aspx" TargetMode="External"/><Relationship Id="rId8" Type="http://schemas.openxmlformats.org/officeDocument/2006/relationships/webSettings" Target="webSettings.xml"/><Relationship Id="rId51" Type="http://schemas.openxmlformats.org/officeDocument/2006/relationships/hyperlink" Target="https://ecsnaccessintranet.hosts.application.enet/ProviderPortal/VPS/Guidelines/Pages/Activities-and-Referrals.aspx" TargetMode="External"/><Relationship Id="rId72" Type="http://schemas.openxmlformats.org/officeDocument/2006/relationships/hyperlink" Target="https://ecsnaccess.gov.au/ProviderPortal/PRO6/Incidents-Insurance/Pages/default.aspx" TargetMode="External"/><Relationship Id="rId93" Type="http://schemas.openxmlformats.org/officeDocument/2006/relationships/hyperlink" Target="https://operational.servicesaustralia.gov.au/public/Pages/ongoing-contact/102-01090030-01.html" TargetMode="External"/><Relationship Id="rId98" Type="http://schemas.openxmlformats.org/officeDocument/2006/relationships/hyperlink" Target="https://ecsnaccessintranet.hosts.application.enet/ProviderPortal/VPS/Guidelines/Pages/WorkFoundations.aspx" TargetMode="External"/><Relationship Id="rId121" Type="http://schemas.openxmlformats.org/officeDocument/2006/relationships/hyperlink" Target="https://ecsnaccessintranet.hosts.application.enet/ProviderPortal/VPS/Guidelines/Pages/Operations.aspx" TargetMode="External"/><Relationship Id="rId142" Type="http://schemas.openxmlformats.org/officeDocument/2006/relationships/hyperlink" Target="https://ecsnaccessintranet.hosts.application.enet/ProviderPortal/VPS/Guidelines/Pages/Wage-Subsidies.aspx" TargetMode="External"/><Relationship Id="rId163" Type="http://schemas.openxmlformats.org/officeDocument/2006/relationships/hyperlink" Target="https://training.gov.au/" TargetMode="External"/><Relationship Id="rId3" Type="http://schemas.openxmlformats.org/officeDocument/2006/relationships/customXml" Target="../customXml/item3.xml"/><Relationship Id="rId25" Type="http://schemas.openxmlformats.org/officeDocument/2006/relationships/hyperlink" Target="https://ecsnaccess.gov.au/ProviderPortal/VPS/Guidelines/Pages/default.aspx" TargetMode="External"/><Relationship Id="rId46" Type="http://schemas.openxmlformats.org/officeDocument/2006/relationships/hyperlink" Target="https://dese.service-now.com/digitalsolutions?id=kb_article_view&amp;table=kb_knowledge&amp;sys_kb_id=d5c12842472d9a90749d26f4316d4366&amp;searchTerm=career%20transition%20" TargetMode="External"/><Relationship Id="rId67" Type="http://schemas.openxmlformats.org/officeDocument/2006/relationships/hyperlink" Target="https://ecsnaccess.gov.au/ProviderPortal/VPS/Guidelines/Pages/default.aspx" TargetMode="External"/><Relationship Id="rId116" Type="http://schemas.openxmlformats.org/officeDocument/2006/relationships/hyperlink" Target="https://ecsnaccess.gov.au/ProviderPortal/VPS/Guidelines/Pages/Operations.aspx" TargetMode="External"/><Relationship Id="rId137" Type="http://schemas.openxmlformats.org/officeDocument/2006/relationships/hyperlink" Target="https://ecsnaccessintranet.hosts.application.enet/ProviderPortal/VPS/Guidelines/Pages/Wage-Subsidies.aspx" TargetMode="External"/><Relationship Id="rId158" Type="http://schemas.openxmlformats.org/officeDocument/2006/relationships/hyperlink" Target="https://www.tisnational.gov.au/Free-Interpreting-Service" TargetMode="External"/><Relationship Id="rId20" Type="http://schemas.openxmlformats.org/officeDocument/2006/relationships/hyperlink" Target="https://www.servicesaustralia.gov.au/child-care-subsidy" TargetMode="External"/><Relationship Id="rId41" Type="http://schemas.openxmlformats.org/officeDocument/2006/relationships/hyperlink" Target="https://dese.service-now.com/digitalsolutions?id=csm_kb_view2&amp;kb_id=b05ba8f79720b9501ce13746f053af49" TargetMode="External"/><Relationship Id="rId62" Type="http://schemas.openxmlformats.org/officeDocument/2006/relationships/hyperlink" Target="https://ecsnaccess.gov.au/ProviderPortal/PRO6/Incidents-Insurance/Pages/default.aspx" TargetMode="External"/><Relationship Id="rId83" Type="http://schemas.openxmlformats.org/officeDocument/2006/relationships/hyperlink" Target="https://dese.service-now.com/digitalsolutions?id=kb_article_view&amp;sys_kb_id=2b7fba2383407e9c52b971426daad3eb&amp;table=kb_knowledge&amp;searchTerm=KB0017021" TargetMode="External"/><Relationship Id="rId88" Type="http://schemas.openxmlformats.org/officeDocument/2006/relationships/hyperlink" Target="https://auc-word-edit.officeapps.live.com/we/wordeditorframe.aspx?ui=en-GB&amp;rs=en-US&amp;wopisrc=https%3A%2F%2Fsharedservicescentre.sharepoint.com%2Fsites%2FDEWR-ParentsPreEmploymentServicesBranch-TEAM%2F_vti_bin%2Fwopi.ashx%2Ffiles%2F6a4f41630bc74ca0abbc26565af64783&amp;wdlor=c7F4D4A93-6F2E-4B32-9F86-237BAD7205AD&amp;wdenableroaming=1&amp;mscc=1&amp;hid=B6E102E1-59C2-4E34-B977-52576CB9BAE1.0&amp;uih=sharepointcom&amp;wdlcid=en-GB&amp;jsapi=1&amp;jsapiver=v2&amp;corrid=0f5bb0e4-aca3-2ea9-eca1-814e613c1c93&amp;usid=0f5bb0e4-aca3-2ea9-eca1-814e613c1c93&amp;newsession=1&amp;sftc=1&amp;uihit=docaspx&amp;muv=1&amp;ats=PairwiseBroker&amp;cac=1&amp;sams=1&amp;mtf=1&amp;sfp=1&amp;sdp=1&amp;hch=1&amp;hwfh=1&amp;dchat=1&amp;sc=%7B%22pmo%22%3A%22https%3A%2F%2Fsharedservicescentre.sharepoint.com%22%2C%22pmshare%22%3Atrue%7D&amp;ctp=LeastProtected&amp;rct=Normal&amp;wdorigin=Outlook-Body.Sharing.DirectLink.Copy&amp;wdhostclicktime=1775781899880&amp;afdflight=22&amp;csiro=1&amp;instantedit=1&amp;wopicomplete=1&amp;wdredirectionreason=Unified_SingleFlush" TargetMode="External"/><Relationship Id="rId111" Type="http://schemas.openxmlformats.org/officeDocument/2006/relationships/hyperlink" Target="https://ecsnaccessintranet.hosts.application.enet/ProviderPortal/VPS/Guidelines/Pages/WorkFoundations.aspx" TargetMode="External"/><Relationship Id="rId132" Type="http://schemas.openxmlformats.org/officeDocument/2006/relationships/hyperlink" Target="https://ecsnaccess.gov.au/ProviderPortal/VPS/Guidelines/Pages/Wage-Subsidies.aspx" TargetMode="External"/><Relationship Id="rId153" Type="http://schemas.openxmlformats.org/officeDocument/2006/relationships/hyperlink" Target="https://ecsnaccess.gov.au/ProviderPortal/VPS/Guidelines/Pages/default.aspx" TargetMode="External"/><Relationship Id="rId174" Type="http://schemas.openxmlformats.org/officeDocument/2006/relationships/hyperlink" Target="https://ecsnaccess.gov.au/providerportal/pages/Default.aspx" TargetMode="External"/><Relationship Id="rId179" Type="http://schemas.openxmlformats.org/officeDocument/2006/relationships/fontTable" Target="fontTable.xml"/><Relationship Id="rId15" Type="http://schemas.openxmlformats.org/officeDocument/2006/relationships/hyperlink" Target="https://ecsnaccess.gov.au/ProviderPortal/VPS/Provider-Training/Pages/default.aspx" TargetMode="External"/><Relationship Id="rId36" Type="http://schemas.openxmlformats.org/officeDocument/2006/relationships/hyperlink" Target="https://www.servicesaustralia.gov.au/time-to-work-study-or-train-if-you-get-carer-payment?context=21816" TargetMode="External"/><Relationship Id="rId57" Type="http://schemas.openxmlformats.org/officeDocument/2006/relationships/hyperlink" Target="https://ecsnaccessintranet.hosts.application.enet/ProviderPortal/VPS/Guidelines/Pages/Activities-and-Referrals.aspx" TargetMode="External"/><Relationship Id="rId106" Type="http://schemas.openxmlformats.org/officeDocument/2006/relationships/hyperlink" Target="https://ecsnaccessintranet.hosts.application.enet/ProviderPortal/VPS/Guidelines/Pages/WorkFoundations.aspx" TargetMode="External"/><Relationship Id="rId127" Type="http://schemas.openxmlformats.org/officeDocument/2006/relationships/hyperlink" Target="https://ecsnaccess.gov.au/ProviderPortal/VPS/Guidelines/Pages/Wage-Subsidies.aspx" TargetMode="External"/><Relationship Id="rId10" Type="http://schemas.openxmlformats.org/officeDocument/2006/relationships/endnotes" Target="endnotes.xml"/><Relationship Id="rId31" Type="http://schemas.openxmlformats.org/officeDocument/2006/relationships/hyperlink" Target="https://ecsnaccessintranet.hosts.application.enet/ProviderPortal/VPS/Contractual-Information/Pages/default.aspx" TargetMode="External"/><Relationship Id="rId52" Type="http://schemas.openxmlformats.org/officeDocument/2006/relationships/hyperlink" Target="https://dese.service-now.com/digitalsolutions/en/parent-pathways-caseload-referring-a-participant-to-transition-to-work-ttw?id=kb_article_view&amp;table=kb_knowledge&amp;sys_kb_id=df13ea02472512d0749d26f4316d433e&amp;searchTerm=parent%20pathways" TargetMode="External"/><Relationship Id="rId73" Type="http://schemas.openxmlformats.org/officeDocument/2006/relationships/hyperlink" Target="https://www.dewr.gov.au/self-employment-assistance" TargetMode="External"/><Relationship Id="rId78" Type="http://schemas.openxmlformats.org/officeDocument/2006/relationships/hyperlink" Target="https://ecsnaccessintranet.hosts.application.enet/ProviderPortal/VPS/Guidelines/Pages/Participant-Engagement.aspx" TargetMode="External"/><Relationship Id="rId94" Type="http://schemas.openxmlformats.org/officeDocument/2006/relationships/hyperlink" Target="https://ecsnaccessintranet.hosts.application.enet/ProviderPortal/VPS/Guidelines/Pages/WorkFoundations.aspx" TargetMode="External"/><Relationship Id="rId99" Type="http://schemas.openxmlformats.org/officeDocument/2006/relationships/hyperlink" Target="https://ecsnaccessintranet.hosts.application.enet/ProviderPortal/VPS/Guidelines/Pages/WorkFoundations.aspx" TargetMode="External"/><Relationship Id="rId101" Type="http://schemas.openxmlformats.org/officeDocument/2006/relationships/hyperlink" Target="https://ecsnaccessintranet.hosts.application.enet/ProviderPortal/VPS/Guidelines/Pages/WorkFoundations.aspx" TargetMode="External"/><Relationship Id="rId122" Type="http://schemas.openxmlformats.org/officeDocument/2006/relationships/hyperlink" Target="https://ecsnaccessintranet.hosts.application.enet/ProviderPortal/VPS/Guidelines/Pages/Operations.aspx" TargetMode="External"/><Relationship Id="rId143" Type="http://schemas.openxmlformats.org/officeDocument/2006/relationships/hyperlink" Target="https://ecsnaccessintranet.hosts.application.enet/ProviderPortal/VPS/Guidelines/Pages/Wage-Subsidies.aspx" TargetMode="External"/><Relationship Id="rId148" Type="http://schemas.openxmlformats.org/officeDocument/2006/relationships/hyperlink" Target="https://ecsnaccessintranet.hosts.application.enet/ProviderPortal/VPS/Contractual-Information/Pages/default.aspx" TargetMode="External"/><Relationship Id="rId164" Type="http://schemas.openxmlformats.org/officeDocument/2006/relationships/hyperlink" Target="https://training.gov.au/" TargetMode="External"/><Relationship Id="rId169" Type="http://schemas.openxmlformats.org/officeDocument/2006/relationships/hyperlink" Target="https://ecsnaccessintranet.hosts.application.enet/ProviderPortal/VPS/Guidelines/Pages/Participant-Engagement.aspx"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theme" Target="theme/theme1.xml"/><Relationship Id="rId26" Type="http://schemas.openxmlformats.org/officeDocument/2006/relationships/hyperlink" Target="https://ecsnaccess.gov.au/ProviderPortal/VPS/Guidelines/Pages/default.aspx" TargetMode="External"/><Relationship Id="rId47" Type="http://schemas.openxmlformats.org/officeDocument/2006/relationships/hyperlink" Target="https://ecsnaccessintranet.hosts.application.enet/ProviderPortal/VPS/Guidelines/Pages/Activities-and-Referrals.aspx" TargetMode="External"/><Relationship Id="rId68" Type="http://schemas.openxmlformats.org/officeDocument/2006/relationships/hyperlink" Target="https://ecsnaccess.gov.au/ProviderPortal/PRO6/Incidents-Insurance/Pages/default.aspx" TargetMode="External"/><Relationship Id="rId89" Type="http://schemas.openxmlformats.org/officeDocument/2006/relationships/hyperlink" Target="https://auc-word-edit.officeapps.live.com/we/wordeditorframe.aspx?ui=en-GB&amp;rs=en-US&amp;wopisrc=https%3A%2F%2Fsharedservicescentre.sharepoint.com%2Fsites%2FDEWR-ParentsPreEmploymentServicesBranch-TEAM%2F_vti_bin%2Fwopi.ashx%2Ffiles%2F6a4f41630bc74ca0abbc26565af64783&amp;wdlor=c7F4D4A93-6F2E-4B32-9F86-237BAD7205AD&amp;wdenableroaming=1&amp;mscc=1&amp;hid=B6E102E1-59C2-4E34-B977-52576CB9BAE1.0&amp;uih=sharepointcom&amp;wdlcid=en-GB&amp;jsapi=1&amp;jsapiver=v2&amp;corrid=0f5bb0e4-aca3-2ea9-eca1-814e613c1c93&amp;usid=0f5bb0e4-aca3-2ea9-eca1-814e613c1c93&amp;newsession=1&amp;sftc=1&amp;uihit=docaspx&amp;muv=1&amp;ats=PairwiseBroker&amp;cac=1&amp;sams=1&amp;mtf=1&amp;sfp=1&amp;sdp=1&amp;hch=1&amp;hwfh=1&amp;dchat=1&amp;sc=%7B%22pmo%22%3A%22https%3A%2F%2Fsharedservicescentre.sharepoint.com%22%2C%22pmshare%22%3Atrue%7D&amp;ctp=LeastProtected&amp;rct=Normal&amp;wdorigin=Outlook-Body.Sharing.DirectLink.Copy&amp;wdhostclicktime=1775781899880&amp;afdflight=22&amp;csiro=1&amp;instantedit=1&amp;wopicomplete=1&amp;wdredirectionreason=Unified_SingleFlush" TargetMode="External"/><Relationship Id="rId112" Type="http://schemas.openxmlformats.org/officeDocument/2006/relationships/hyperlink" Target="https://ecsnaccess.gov.au/ProviderPortal/PRO6/Brand-Resources/Pages/default.aspx" TargetMode="External"/><Relationship Id="rId133" Type="http://schemas.openxmlformats.org/officeDocument/2006/relationships/hyperlink" Target="https://www.workforceaustralia.gov.au/businesses/about/how-to/user-guides/wage-subsidy" TargetMode="External"/><Relationship Id="rId154" Type="http://schemas.openxmlformats.org/officeDocument/2006/relationships/hyperlink" Target="https://www.respect.gov.au/support-services" TargetMode="External"/><Relationship Id="rId175" Type="http://schemas.openxmlformats.org/officeDocument/2006/relationships/hyperlink" Target="https://ecsnaccessintranet.hosts.application.enet/ProviderPortal/VPS/Guidelines/Pages/Participant-Engagement.aspx" TargetMode="External"/><Relationship Id="rId16" Type="http://schemas.openxmlformats.org/officeDocument/2006/relationships/hyperlink" Target="https://www.legislation.gov.au/Details/C2023C00036" TargetMode="External"/><Relationship Id="rId37" Type="http://schemas.openxmlformats.org/officeDocument/2006/relationships/hyperlink" Target="https://ecsnaccessintranet.hosts.application.enet/ProviderPortal/VPS/Guidelines/Pages/Participant-Engagement.aspx" TargetMode="External"/><Relationship Id="rId58" Type="http://schemas.openxmlformats.org/officeDocument/2006/relationships/hyperlink" Target="https://ecsnaccess.gov.au/ProviderPortal/PRO6/Incidents-Insurance/Pages/default.aspx" TargetMode="External"/><Relationship Id="rId79" Type="http://schemas.openxmlformats.org/officeDocument/2006/relationships/hyperlink" Target="https://ecsnaccess.gov.au/ProviderPortal/PRO6/Guidelines/Pages/default.aspx" TargetMode="External"/><Relationship Id="rId102" Type="http://schemas.openxmlformats.org/officeDocument/2006/relationships/hyperlink" Target="https://ecsnaccessintranet.hosts.application.enet/ProviderPortal/VPS/Guidelines/Pages/WorkFoundations.aspx" TargetMode="External"/><Relationship Id="rId123" Type="http://schemas.openxmlformats.org/officeDocument/2006/relationships/hyperlink" Target="https://ecsnaccessintranet.hosts.application.enet/ProviderPortal/VPS/Guidelines/Pages/Operations.aspx" TargetMode="External"/><Relationship Id="rId144" Type="http://schemas.openxmlformats.org/officeDocument/2006/relationships/hyperlink" Target="https://ecsnaccess.gov.au/ProviderPortal/VPS/Guidelines/Pages/Wage-Subsidies.aspx" TargetMode="External"/><Relationship Id="rId90" Type="http://schemas.openxmlformats.org/officeDocument/2006/relationships/hyperlink" Target="https://ecsnaccess.gov.au/ProviderPortal/VPS/Guidelines/Pages/Participant-Engagement.aspx" TargetMode="External"/><Relationship Id="rId165" Type="http://schemas.openxmlformats.org/officeDocument/2006/relationships/hyperlink" Target="https://training.gov.au/" TargetMode="External"/><Relationship Id="rId27" Type="http://schemas.openxmlformats.org/officeDocument/2006/relationships/hyperlink" Target="https://ecsnaccess.gov.au/ProviderPortal/VPS/Guidelines/Pages/Participant-Engagement.aspx" TargetMode="External"/><Relationship Id="rId48" Type="http://schemas.openxmlformats.org/officeDocument/2006/relationships/hyperlink" Target="https://ecsnaccessintranet.hosts.application.enet/ProviderPortal/VPS/Guidelines/Pages/Activities-and-Referrals.aspx" TargetMode="External"/><Relationship Id="rId69" Type="http://schemas.openxmlformats.org/officeDocument/2006/relationships/hyperlink" Target="https://ecsnaccess.gov.au/ProviderPortal/PRO6/Incidents-Insurance/Pages/default.aspx" TargetMode="External"/><Relationship Id="rId113" Type="http://schemas.openxmlformats.org/officeDocument/2006/relationships/hyperlink" Target="https://ecsnaccess.gov.au/ProviderPortal/PRO6/Brand-Resources/Pages/default.aspx" TargetMode="External"/><Relationship Id="rId134" Type="http://schemas.openxmlformats.org/officeDocument/2006/relationships/hyperlink" Target="https://ecsnaccess.gov.au/ProviderPortal/VPS/Guidelines/Pages/Wage-Subsidies.aspx" TargetMode="External"/><Relationship Id="rId80" Type="http://schemas.openxmlformats.org/officeDocument/2006/relationships/hyperlink" Target="https://ecsnaccess.gov.au/ProviderPortal/PRO6/Guidelines/Pages/default.aspx" TargetMode="External"/><Relationship Id="rId155" Type="http://schemas.openxmlformats.org/officeDocument/2006/relationships/hyperlink" Target="https://www.servicesaustralia.gov.au/child-care-subsidy" TargetMode="External"/><Relationship Id="rId176" Type="http://schemas.openxmlformats.org/officeDocument/2006/relationships/hyperlink" Target="https://www.servicesaustralia.gov.au/mental-health-care-and-medicare?context=60092" TargetMode="External"/><Relationship Id="rId17" Type="http://schemas.openxmlformats.org/officeDocument/2006/relationships/hyperlink" Target="https://www.legislation.gov.au/Details/C2023C00030" TargetMode="External"/><Relationship Id="rId38" Type="http://schemas.openxmlformats.org/officeDocument/2006/relationships/hyperlink" Target="https://ecsnaccessintranet.hosts.application.enet/ProviderPortal/VPS/Guidelines/Pages/Participant-Engagement.aspx" TargetMode="External"/><Relationship Id="rId59" Type="http://schemas.openxmlformats.org/officeDocument/2006/relationships/hyperlink" Target="https://ecsnaccess.gov.au/ProviderPortal/PRO6/Incidents-Insurance/Pages/default.aspx" TargetMode="External"/><Relationship Id="rId103" Type="http://schemas.openxmlformats.org/officeDocument/2006/relationships/hyperlink" Target="https://ecsnaccessintranet.hosts.application.enet/ProviderPortal/VPS/Guidelines/Pages/WorkFoundations.aspx" TargetMode="External"/><Relationship Id="rId124" Type="http://schemas.openxmlformats.org/officeDocument/2006/relationships/hyperlink" Target="https://www.dewr.gov.au/download/16973/individual-fund-factsheet/39961/individual-fund-factsheet/pdf" TargetMode="External"/><Relationship Id="rId70" Type="http://schemas.openxmlformats.org/officeDocument/2006/relationships/hyperlink" Target="https://ecsnaccess.gov.au/ProviderPortal/PRO6/Incidents-Insurance/Pages/default.aspx" TargetMode="External"/><Relationship Id="rId91" Type="http://schemas.openxmlformats.org/officeDocument/2006/relationships/hyperlink" Target="https://dese.service-now.com/digitalsolutions?id=kb_article_view&amp;sys_kb_id=b7cce4d6c36e3a90059e4b2599013151&amp;spa=1" TargetMode="External"/><Relationship Id="rId145" Type="http://schemas.openxmlformats.org/officeDocument/2006/relationships/hyperlink" Target="https://ecsnaccess.gov.au/ProviderPortal/VPS/Guidelines/Pages/Wage-Subsidies.aspx" TargetMode="External"/><Relationship Id="rId166" Type="http://schemas.openxmlformats.org/officeDocument/2006/relationships/hyperlink" Target="https://training.gov.au/" TargetMode="External"/><Relationship Id="rId1" Type="http://schemas.openxmlformats.org/officeDocument/2006/relationships/customXml" Target="../customXml/item1.xml"/></Relationships>
</file>

<file path=word/theme/theme1.xml><?xml version="1.0" encoding="utf-8"?>
<a:theme xmlns:a="http://schemas.openxmlformats.org/drawingml/2006/main" name="DESE Template Theme">
  <a:themeElements>
    <a:clrScheme name="Parent Pathways">
      <a:dk1>
        <a:sysClr val="windowText" lastClr="000000"/>
      </a:dk1>
      <a:lt1>
        <a:sysClr val="window" lastClr="FFFFFF"/>
      </a:lt1>
      <a:dk2>
        <a:srgbClr val="5A1E35"/>
      </a:dk2>
      <a:lt2>
        <a:srgbClr val="0C5256"/>
      </a:lt2>
      <a:accent1>
        <a:srgbClr val="FFFDF3"/>
      </a:accent1>
      <a:accent2>
        <a:srgbClr val="D3F2DD"/>
      </a:accent2>
      <a:accent3>
        <a:srgbClr val="FFC091"/>
      </a:accent3>
      <a:accent4>
        <a:srgbClr val="F9F5DE"/>
      </a:accent4>
      <a:accent5>
        <a:srgbClr val="FFE493"/>
      </a:accent5>
      <a:accent6>
        <a:srgbClr val="D8D8D8"/>
      </a:accent6>
      <a:hlink>
        <a:srgbClr val="8B6272"/>
      </a:hlink>
      <a:folHlink>
        <a:srgbClr val="3D757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DFD1BCDB0054814ABB48070C7129B250" ma:contentTypeVersion="49" ma:contentTypeDescription="Secure Site content type template for recording metadata for documents." ma:contentTypeScope="" ma:versionID="9bb676d2b4140f9beeffdabc7778d7e2">
  <xsd:schema xmlns:xsd="http://www.w3.org/2001/XMLSchema" xmlns:xs="http://www.w3.org/2001/XMLSchema" xmlns:p="http://schemas.microsoft.com/office/2006/metadata/properties" xmlns:ns1="d4ed92f1-b901-42a9-bcc3-7b24959a6f87" xmlns:ns2="a232d271-55e7-4aa6-9ab7-ccc10e765e65" xmlns:ns4="cb1825da-90f7-421b-9ea2-df4c5c18c700" targetNamespace="http://schemas.microsoft.com/office/2006/metadata/properties" ma:root="true" ma:fieldsID="9907eac59493a8aceab957a095a0510a" ns1:_="" ns2:_="" ns4:_="">
    <xsd:import namespace="d4ed92f1-b901-42a9-bcc3-7b24959a6f87"/>
    <xsd:import namespace="a232d271-55e7-4aa6-9ab7-ccc10e765e65"/>
    <xsd:import namespace="cb1825da-90f7-421b-9ea2-df4c5c18c700"/>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ma:readOnly="false">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1825da-90f7-421b-9ea2-df4c5c18c700"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CSSResourceType xmlns="d4ed92f1-b901-42a9-bcc3-7b24959a6f87">7</ESCSSResourceType>
    <ESCSSDescription xmlns="d4ed92f1-b901-42a9-bcc3-7b24959a6f87">This Guideline details operational requirements for the delivery of Parent Pathways services.</ESCSSDescription>
    <ESCSSContentAuthorBranch xmlns="d4ed92f1-b901-42a9-bcc3-7b24959a6f87">402</ESCSSContentAuthorBranch>
    <ESCSSLocation xmlns="a232d271-55e7-4aa6-9ab7-ccc10e765e65">https://ecsnaccess.gov.au/ProviderPortal/VPS/Guidelines/Pages/default.aspx</ESCSSLocation>
    <ESCSSEffectiveStartDate xmlns="d4ed92f1-b901-42a9-bcc3-7b24959a6f87">2026-06-02T14:00:00+00:00</ESCSSEffectiveStartDate>
    <ESCSSTopic xmlns="d4ed92f1-b901-42a9-bcc3-7b24959a6f87">1144</ESCSSTopic>
    <ESCSSContentStatus xmlns="d4ed92f1-b901-42a9-bcc3-7b24959a6f87">Current</ESCSSContentStatus>
    <ESCSSSummaryOfUpdate xmlns="d4ed92f1-b901-42a9-bcc3-7b24959a6f87">"In this version of the Guideline, the following Chapters have been updated:
· Connections and Eligibility
· Planning, Engagement and Review Phases
· Activities
· Pauses, Transfers, Exits and Post Placement Support
· Parent Funds
· Relocation Assistance
· Provider Requirements
Attachments"</ESCSSSummaryOfUpdate>
    <ESCSSKeywords xmlns="d4ed92f1-b901-42a9-bcc3-7b24959a6f87">Parent Pathways Part B Guidelines v1.8, 1 July 2026
</ESCSSKeywords>
    <ESCSSSubject xmlns="d4ed92f1-b901-42a9-bcc3-7b24959a6f87">20241014-121533100457</ESCSSSubject>
    <ESCSSSiteGroup xmlns="d4ed92f1-b901-42a9-bcc3-7b24959a6f87">
      <Value>25</Value>
    </ESCSSSiteGroup>
    <ESCSSIncludeInNewsletter xmlns="d4ed92f1-b901-42a9-bcc3-7b24959a6f87">false</ESCSSIncludeInNewsletter>
    <ESCSSPublishingInstructions xmlns="d4ed92f1-b901-42a9-bcc3-7b24959a6f87">Please publish the clean (Word/PDF) and tracked changes versions of the Guidelines on 4 June 2026
</ESCSSPublishingInstructions>
    <ESCSSIncludeInLatestUpdates xmlns="d4ed92f1-b901-42a9-bcc3-7b24959a6f87">false</ESCSSIncludeInLatestUpdates>
    <ESCSSContentAuthorTeam xmlns="d4ed92f1-b901-42a9-bcc3-7b24959a6f87">733</ESCSSContentAuthorTeam>
    <ESCSSContentApprover xmlns="d4ed92f1-b901-42a9-bcc3-7b24959a6f87">3556</ESCSSContentApprover>
    <ESCSSContentAuthor xmlns="d4ed92f1-b901-42a9-bcc3-7b24959a6f87">4093</ESCSSContentAuthor>
    <ESCSSPublishingContentAuthorEmail xmlns="d4ed92f1-b901-42a9-bcc3-7b24959a6f87">DeedsAdvice@dewr.gov.au</ESCSSPublishingContentAuthorEmail>
    <ESCSSPublishingAuthorisingBranchHead xmlns="d4ed92f1-b901-42a9-bcc3-7b24959a6f87">3556</ESCSSPublishingAuthorisingBranchHead>
    <ESCSSDocumentId xmlns="d4ed92f1-b901-42a9-bcc3-7b24959a6f87">D26/2906596 (Track) D26/2906595 (Clean)</ESCSSDocumentId>
    <ESCSSReviewDate xmlns="d4ed92f1-b901-42a9-bcc3-7b24959a6f87" xsi:nil="true"/>
  </documentManagement>
</p:properties>
</file>

<file path=customXml/itemProps1.xml><?xml version="1.0" encoding="utf-8"?>
<ds:datastoreItem xmlns:ds="http://schemas.openxmlformats.org/officeDocument/2006/customXml" ds:itemID="{AC95481A-323E-4636-9C19-77471222D264}">
  <ds:schemaRefs>
    <ds:schemaRef ds:uri="http://schemas.openxmlformats.org/officeDocument/2006/bibliography"/>
  </ds:schemaRefs>
</ds:datastoreItem>
</file>

<file path=customXml/itemProps2.xml><?xml version="1.0" encoding="utf-8"?>
<ds:datastoreItem xmlns:ds="http://schemas.openxmlformats.org/officeDocument/2006/customXml" ds:itemID="{62BC8122-C5A9-4E37-80A7-4371840D311E}"/>
</file>

<file path=customXml/itemProps3.xml><?xml version="1.0" encoding="utf-8"?>
<ds:datastoreItem xmlns:ds="http://schemas.openxmlformats.org/officeDocument/2006/customXml" ds:itemID="{D9041A73-E295-47D6-A506-5E744EEC0C84}">
  <ds:schemaRefs>
    <ds:schemaRef ds:uri="http://schemas.microsoft.com/sharepoint/v3/contenttype/forms"/>
  </ds:schemaRefs>
</ds:datastoreItem>
</file>

<file path=customXml/itemProps4.xml><?xml version="1.0" encoding="utf-8"?>
<ds:datastoreItem xmlns:ds="http://schemas.openxmlformats.org/officeDocument/2006/customXml" ds:itemID="{DB2C3C42-7F82-4DD4-873A-90EA22789089}">
  <ds:schemaRefs>
    <ds:schemaRef ds:uri="http://schemas.microsoft.com/office/2006/metadata/properties"/>
    <ds:schemaRef ds:uri="http://schemas.microsoft.com/office/infopath/2007/PartnerControls"/>
    <ds:schemaRef ds:uri="756f1fcf-24fe-4636-b6f8-6370e8e98596"/>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169</Pages>
  <Words>56232</Words>
  <Characters>318001</Characters>
  <Application>Microsoft Office Word</Application>
  <DocSecurity>0</DocSecurity>
  <Lines>5937</Lines>
  <Paragraphs>3072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372838</CharactersWithSpaces>
  <SharedDoc>false</SharedDoc>
  <HLinks>
    <vt:vector size="3084" baseType="variant">
      <vt:variant>
        <vt:i4>2949155</vt:i4>
      </vt:variant>
      <vt:variant>
        <vt:i4>2316</vt:i4>
      </vt:variant>
      <vt:variant>
        <vt:i4>0</vt:i4>
      </vt:variant>
      <vt:variant>
        <vt:i4>5</vt:i4>
      </vt:variant>
      <vt:variant>
        <vt:lpwstr/>
      </vt:variant>
      <vt:variant>
        <vt:lpwstr>_Wage_Subsidy</vt:lpwstr>
      </vt:variant>
      <vt:variant>
        <vt:i4>2949155</vt:i4>
      </vt:variant>
      <vt:variant>
        <vt:i4>2313</vt:i4>
      </vt:variant>
      <vt:variant>
        <vt:i4>0</vt:i4>
      </vt:variant>
      <vt:variant>
        <vt:i4>5</vt:i4>
      </vt:variant>
      <vt:variant>
        <vt:lpwstr/>
      </vt:variant>
      <vt:variant>
        <vt:lpwstr>_Wage_Subsidy</vt:lpwstr>
      </vt:variant>
      <vt:variant>
        <vt:i4>3080315</vt:i4>
      </vt:variant>
      <vt:variant>
        <vt:i4>2310</vt:i4>
      </vt:variant>
      <vt:variant>
        <vt:i4>0</vt:i4>
      </vt:variant>
      <vt:variant>
        <vt:i4>5</vt:i4>
      </vt:variant>
      <vt:variant>
        <vt:lpwstr>https://www.healthdirect.gov.au/mental-health-professionals</vt:lpwstr>
      </vt:variant>
      <vt:variant>
        <vt:lpwstr/>
      </vt:variant>
      <vt:variant>
        <vt:i4>2687011</vt:i4>
      </vt:variant>
      <vt:variant>
        <vt:i4>2307</vt:i4>
      </vt:variant>
      <vt:variant>
        <vt:i4>0</vt:i4>
      </vt:variant>
      <vt:variant>
        <vt:i4>5</vt:i4>
      </vt:variant>
      <vt:variant>
        <vt:lpwstr>https://www.servicesaustralia.gov.au/mental-health-care-and-medicare?context=60092</vt:lpwstr>
      </vt:variant>
      <vt:variant>
        <vt:lpwstr/>
      </vt:variant>
      <vt:variant>
        <vt:i4>1704029</vt:i4>
      </vt:variant>
      <vt:variant>
        <vt:i4>2304</vt:i4>
      </vt:variant>
      <vt:variant>
        <vt:i4>0</vt:i4>
      </vt:variant>
      <vt:variant>
        <vt:i4>5</vt:i4>
      </vt:variant>
      <vt:variant>
        <vt:lpwstr>https://ecsnaccessintranet.hosts.application.enet/ProviderPortal/VPS/Guidelines/Pages/Participant-Engagement.aspx</vt:lpwstr>
      </vt:variant>
      <vt:variant>
        <vt:lpwstr/>
      </vt:variant>
      <vt:variant>
        <vt:i4>5177466</vt:i4>
      </vt:variant>
      <vt:variant>
        <vt:i4>2301</vt:i4>
      </vt:variant>
      <vt:variant>
        <vt:i4>0</vt:i4>
      </vt:variant>
      <vt:variant>
        <vt:i4>5</vt:i4>
      </vt:variant>
      <vt:variant>
        <vt:lpwstr/>
      </vt:variant>
      <vt:variant>
        <vt:lpwstr>_Prohibited__Purchases</vt:lpwstr>
      </vt:variant>
      <vt:variant>
        <vt:i4>2424956</vt:i4>
      </vt:variant>
      <vt:variant>
        <vt:i4>2298</vt:i4>
      </vt:variant>
      <vt:variant>
        <vt:i4>0</vt:i4>
      </vt:variant>
      <vt:variant>
        <vt:i4>5</vt:i4>
      </vt:variant>
      <vt:variant>
        <vt:lpwstr>https://ecsnaccess.gov.au/providerportal/pages/Default.aspx</vt:lpwstr>
      </vt:variant>
      <vt:variant>
        <vt:lpwstr/>
      </vt:variant>
      <vt:variant>
        <vt:i4>524352</vt:i4>
      </vt:variant>
      <vt:variant>
        <vt:i4>2295</vt:i4>
      </vt:variant>
      <vt:variant>
        <vt:i4>0</vt:i4>
      </vt:variant>
      <vt:variant>
        <vt:i4>5</vt:i4>
      </vt:variant>
      <vt:variant>
        <vt:lpwstr>https://ecsnaccess.gov.au/ProviderPortal/PRO6/Incidents-Insurance/Pages/default.aspx</vt:lpwstr>
      </vt:variant>
      <vt:variant>
        <vt:lpwstr/>
      </vt:variant>
      <vt:variant>
        <vt:i4>5177466</vt:i4>
      </vt:variant>
      <vt:variant>
        <vt:i4>2286</vt:i4>
      </vt:variant>
      <vt:variant>
        <vt:i4>0</vt:i4>
      </vt:variant>
      <vt:variant>
        <vt:i4>5</vt:i4>
      </vt:variant>
      <vt:variant>
        <vt:lpwstr/>
      </vt:variant>
      <vt:variant>
        <vt:lpwstr>_Prohibited__Purchases</vt:lpwstr>
      </vt:variant>
      <vt:variant>
        <vt:i4>1704029</vt:i4>
      </vt:variant>
      <vt:variant>
        <vt:i4>2283</vt:i4>
      </vt:variant>
      <vt:variant>
        <vt:i4>0</vt:i4>
      </vt:variant>
      <vt:variant>
        <vt:i4>5</vt:i4>
      </vt:variant>
      <vt:variant>
        <vt:lpwstr>https://ecsnaccessintranet.hosts.application.enet/ProviderPortal/VPS/Guidelines/Pages/Participant-Engagement.aspx</vt:lpwstr>
      </vt:variant>
      <vt:variant>
        <vt:lpwstr/>
      </vt:variant>
      <vt:variant>
        <vt:i4>6946849</vt:i4>
      </vt:variant>
      <vt:variant>
        <vt:i4>2280</vt:i4>
      </vt:variant>
      <vt:variant>
        <vt:i4>0</vt:i4>
      </vt:variant>
      <vt:variant>
        <vt:i4>5</vt:i4>
      </vt:variant>
      <vt:variant>
        <vt:lpwstr/>
      </vt:variant>
      <vt:variant>
        <vt:lpwstr>_Documentary_Evidence_requirements_1</vt:lpwstr>
      </vt:variant>
      <vt:variant>
        <vt:i4>1704001</vt:i4>
      </vt:variant>
      <vt:variant>
        <vt:i4>2277</vt:i4>
      </vt:variant>
      <vt:variant>
        <vt:i4>0</vt:i4>
      </vt:variant>
      <vt:variant>
        <vt:i4>5</vt:i4>
      </vt:variant>
      <vt:variant>
        <vt:lpwstr>https://ecsnaccess.gov.au/ProviderPortal/ParentsNext/Guidelines/Pages/Eligibility-and-Servicing.aspx</vt:lpwstr>
      </vt:variant>
      <vt:variant>
        <vt:lpwstr/>
      </vt:variant>
      <vt:variant>
        <vt:i4>1704029</vt:i4>
      </vt:variant>
      <vt:variant>
        <vt:i4>2274</vt:i4>
      </vt:variant>
      <vt:variant>
        <vt:i4>0</vt:i4>
      </vt:variant>
      <vt:variant>
        <vt:i4>5</vt:i4>
      </vt:variant>
      <vt:variant>
        <vt:lpwstr>https://ecsnaccessintranet.hosts.application.enet/ProviderPortal/VPS/Guidelines/Pages/Participant-Engagement.aspx</vt:lpwstr>
      </vt:variant>
      <vt:variant>
        <vt:lpwstr/>
      </vt:variant>
      <vt:variant>
        <vt:i4>1704029</vt:i4>
      </vt:variant>
      <vt:variant>
        <vt:i4>2271</vt:i4>
      </vt:variant>
      <vt:variant>
        <vt:i4>0</vt:i4>
      </vt:variant>
      <vt:variant>
        <vt:i4>5</vt:i4>
      </vt:variant>
      <vt:variant>
        <vt:lpwstr>https://ecsnaccessintranet.hosts.application.enet/ProviderPortal/VPS/Guidelines/Pages/Participant-Engagement.aspx</vt:lpwstr>
      </vt:variant>
      <vt:variant>
        <vt:lpwstr/>
      </vt:variant>
      <vt:variant>
        <vt:i4>1704029</vt:i4>
      </vt:variant>
      <vt:variant>
        <vt:i4>2268</vt:i4>
      </vt:variant>
      <vt:variant>
        <vt:i4>0</vt:i4>
      </vt:variant>
      <vt:variant>
        <vt:i4>5</vt:i4>
      </vt:variant>
      <vt:variant>
        <vt:lpwstr>https://ecsnaccessintranet.hosts.application.enet/ProviderPortal/VPS/Guidelines/Pages/Participant-Engagement.aspx</vt:lpwstr>
      </vt:variant>
      <vt:variant>
        <vt:lpwstr/>
      </vt:variant>
      <vt:variant>
        <vt:i4>5111880</vt:i4>
      </vt:variant>
      <vt:variant>
        <vt:i4>2265</vt:i4>
      </vt:variant>
      <vt:variant>
        <vt:i4>0</vt:i4>
      </vt:variant>
      <vt:variant>
        <vt:i4>5</vt:i4>
      </vt:variant>
      <vt:variant>
        <vt:lpwstr/>
      </vt:variant>
      <vt:variant>
        <vt:lpwstr>_Engagement_Support</vt:lpwstr>
      </vt:variant>
      <vt:variant>
        <vt:i4>3604526</vt:i4>
      </vt:variant>
      <vt:variant>
        <vt:i4>2262</vt:i4>
      </vt:variant>
      <vt:variant>
        <vt:i4>0</vt:i4>
      </vt:variant>
      <vt:variant>
        <vt:i4>5</vt:i4>
      </vt:variant>
      <vt:variant>
        <vt:lpwstr/>
      </vt:variant>
      <vt:variant>
        <vt:lpwstr>_Prohibited_purchases</vt:lpwstr>
      </vt:variant>
      <vt:variant>
        <vt:i4>1704029</vt:i4>
      </vt:variant>
      <vt:variant>
        <vt:i4>2259</vt:i4>
      </vt:variant>
      <vt:variant>
        <vt:i4>0</vt:i4>
      </vt:variant>
      <vt:variant>
        <vt:i4>5</vt:i4>
      </vt:variant>
      <vt:variant>
        <vt:lpwstr>https://ecsnaccessintranet.hosts.application.enet/ProviderPortal/VPS/Guidelines/Pages/Participant-Engagement.aspx</vt:lpwstr>
      </vt:variant>
      <vt:variant>
        <vt:lpwstr/>
      </vt:variant>
      <vt:variant>
        <vt:i4>5963855</vt:i4>
      </vt:variant>
      <vt:variant>
        <vt:i4>2256</vt:i4>
      </vt:variant>
      <vt:variant>
        <vt:i4>0</vt:i4>
      </vt:variant>
      <vt:variant>
        <vt:i4>5</vt:i4>
      </vt:variant>
      <vt:variant>
        <vt:lpwstr>https://training.gov.au/</vt:lpwstr>
      </vt:variant>
      <vt:variant>
        <vt:lpwstr/>
      </vt:variant>
      <vt:variant>
        <vt:i4>5963855</vt:i4>
      </vt:variant>
      <vt:variant>
        <vt:i4>2253</vt:i4>
      </vt:variant>
      <vt:variant>
        <vt:i4>0</vt:i4>
      </vt:variant>
      <vt:variant>
        <vt:i4>5</vt:i4>
      </vt:variant>
      <vt:variant>
        <vt:lpwstr>https://training.gov.au/</vt:lpwstr>
      </vt:variant>
      <vt:variant>
        <vt:lpwstr/>
      </vt:variant>
      <vt:variant>
        <vt:i4>5963855</vt:i4>
      </vt:variant>
      <vt:variant>
        <vt:i4>2250</vt:i4>
      </vt:variant>
      <vt:variant>
        <vt:i4>0</vt:i4>
      </vt:variant>
      <vt:variant>
        <vt:i4>5</vt:i4>
      </vt:variant>
      <vt:variant>
        <vt:lpwstr>https://training.gov.au/</vt:lpwstr>
      </vt:variant>
      <vt:variant>
        <vt:lpwstr/>
      </vt:variant>
      <vt:variant>
        <vt:i4>5963855</vt:i4>
      </vt:variant>
      <vt:variant>
        <vt:i4>2247</vt:i4>
      </vt:variant>
      <vt:variant>
        <vt:i4>0</vt:i4>
      </vt:variant>
      <vt:variant>
        <vt:i4>5</vt:i4>
      </vt:variant>
      <vt:variant>
        <vt:lpwstr>https://training.gov.au/</vt:lpwstr>
      </vt:variant>
      <vt:variant>
        <vt:lpwstr/>
      </vt:variant>
      <vt:variant>
        <vt:i4>5963855</vt:i4>
      </vt:variant>
      <vt:variant>
        <vt:i4>2244</vt:i4>
      </vt:variant>
      <vt:variant>
        <vt:i4>0</vt:i4>
      </vt:variant>
      <vt:variant>
        <vt:i4>5</vt:i4>
      </vt:variant>
      <vt:variant>
        <vt:lpwstr>https://training.gov.au/</vt:lpwstr>
      </vt:variant>
      <vt:variant>
        <vt:lpwstr/>
      </vt:variant>
      <vt:variant>
        <vt:i4>5963855</vt:i4>
      </vt:variant>
      <vt:variant>
        <vt:i4>2241</vt:i4>
      </vt:variant>
      <vt:variant>
        <vt:i4>0</vt:i4>
      </vt:variant>
      <vt:variant>
        <vt:i4>5</vt:i4>
      </vt:variant>
      <vt:variant>
        <vt:lpwstr>https://training.gov.au/</vt:lpwstr>
      </vt:variant>
      <vt:variant>
        <vt:lpwstr/>
      </vt:variant>
      <vt:variant>
        <vt:i4>2228263</vt:i4>
      </vt:variant>
      <vt:variant>
        <vt:i4>2232</vt:i4>
      </vt:variant>
      <vt:variant>
        <vt:i4>0</vt:i4>
      </vt:variant>
      <vt:variant>
        <vt:i4>5</vt:i4>
      </vt:variant>
      <vt:variant>
        <vt:lpwstr/>
      </vt:variant>
      <vt:variant>
        <vt:lpwstr>_Parent_Funds</vt:lpwstr>
      </vt:variant>
      <vt:variant>
        <vt:i4>6946849</vt:i4>
      </vt:variant>
      <vt:variant>
        <vt:i4>2229</vt:i4>
      </vt:variant>
      <vt:variant>
        <vt:i4>0</vt:i4>
      </vt:variant>
      <vt:variant>
        <vt:i4>5</vt:i4>
      </vt:variant>
      <vt:variant>
        <vt:lpwstr/>
      </vt:variant>
      <vt:variant>
        <vt:lpwstr>_Documentary_Evidence_requirements_1</vt:lpwstr>
      </vt:variant>
      <vt:variant>
        <vt:i4>4718622</vt:i4>
      </vt:variant>
      <vt:variant>
        <vt:i4>2220</vt:i4>
      </vt:variant>
      <vt:variant>
        <vt:i4>0</vt:i4>
      </vt:variant>
      <vt:variant>
        <vt:i4>5</vt:i4>
      </vt:variant>
      <vt:variant>
        <vt:lpwstr>https://www.dewr.gov.au/about-department/contact-us/complaints/making-complaint-about-employment-services-and-parent-pathways</vt:lpwstr>
      </vt:variant>
      <vt:variant>
        <vt:lpwstr/>
      </vt:variant>
      <vt:variant>
        <vt:i4>8060977</vt:i4>
      </vt:variant>
      <vt:variant>
        <vt:i4>2217</vt:i4>
      </vt:variant>
      <vt:variant>
        <vt:i4>0</vt:i4>
      </vt:variant>
      <vt:variant>
        <vt:i4>5</vt:i4>
      </vt:variant>
      <vt:variant>
        <vt:lpwstr>https://www.dss.gov.au/families-and-children/programs-services</vt:lpwstr>
      </vt:variant>
      <vt:variant>
        <vt:lpwstr/>
      </vt:variant>
      <vt:variant>
        <vt:i4>8323104</vt:i4>
      </vt:variant>
      <vt:variant>
        <vt:i4>2214</vt:i4>
      </vt:variant>
      <vt:variant>
        <vt:i4>0</vt:i4>
      </vt:variant>
      <vt:variant>
        <vt:i4>5</vt:i4>
      </vt:variant>
      <vt:variant>
        <vt:lpwstr>https://www.servicesaustralia.gov.au/individuals/services/centrelink/additional-child-care-subsidy</vt:lpwstr>
      </vt:variant>
      <vt:variant>
        <vt:lpwstr/>
      </vt:variant>
      <vt:variant>
        <vt:i4>2228263</vt:i4>
      </vt:variant>
      <vt:variant>
        <vt:i4>2211</vt:i4>
      </vt:variant>
      <vt:variant>
        <vt:i4>0</vt:i4>
      </vt:variant>
      <vt:variant>
        <vt:i4>5</vt:i4>
      </vt:variant>
      <vt:variant>
        <vt:lpwstr/>
      </vt:variant>
      <vt:variant>
        <vt:lpwstr>_Parent_Funds</vt:lpwstr>
      </vt:variant>
      <vt:variant>
        <vt:i4>1835103</vt:i4>
      </vt:variant>
      <vt:variant>
        <vt:i4>2208</vt:i4>
      </vt:variant>
      <vt:variant>
        <vt:i4>0</vt:i4>
      </vt:variant>
      <vt:variant>
        <vt:i4>5</vt:i4>
      </vt:variant>
      <vt:variant>
        <vt:lpwstr>https://www.tisnational.gov.au/Free-Interpreting-Service</vt:lpwstr>
      </vt:variant>
      <vt:variant>
        <vt:lpwstr/>
      </vt:variant>
      <vt:variant>
        <vt:i4>7864363</vt:i4>
      </vt:variant>
      <vt:variant>
        <vt:i4>2205</vt:i4>
      </vt:variant>
      <vt:variant>
        <vt:i4>0</vt:i4>
      </vt:variant>
      <vt:variant>
        <vt:i4>5</vt:i4>
      </vt:variant>
      <vt:variant>
        <vt:lpwstr>https://ecsnaccess.gov.au/ProviderPortal/VPS/Guidelines/Pages/default.aspx</vt:lpwstr>
      </vt:variant>
      <vt:variant>
        <vt:lpwstr/>
      </vt:variant>
      <vt:variant>
        <vt:i4>1114201</vt:i4>
      </vt:variant>
      <vt:variant>
        <vt:i4>2202</vt:i4>
      </vt:variant>
      <vt:variant>
        <vt:i4>0</vt:i4>
      </vt:variant>
      <vt:variant>
        <vt:i4>5</vt:i4>
      </vt:variant>
      <vt:variant>
        <vt:lpwstr>https://www.startingblocks.gov.au/find-child-care</vt:lpwstr>
      </vt:variant>
      <vt:variant>
        <vt:lpwstr/>
      </vt:variant>
      <vt:variant>
        <vt:i4>6815786</vt:i4>
      </vt:variant>
      <vt:variant>
        <vt:i4>2199</vt:i4>
      </vt:variant>
      <vt:variant>
        <vt:i4>0</vt:i4>
      </vt:variant>
      <vt:variant>
        <vt:i4>5</vt:i4>
      </vt:variant>
      <vt:variant>
        <vt:lpwstr>https://www.servicesaustralia.gov.au/child-care-subsidy</vt:lpwstr>
      </vt:variant>
      <vt:variant>
        <vt:lpwstr/>
      </vt:variant>
      <vt:variant>
        <vt:i4>3211301</vt:i4>
      </vt:variant>
      <vt:variant>
        <vt:i4>2196</vt:i4>
      </vt:variant>
      <vt:variant>
        <vt:i4>0</vt:i4>
      </vt:variant>
      <vt:variant>
        <vt:i4>5</vt:i4>
      </vt:variant>
      <vt:variant>
        <vt:lpwstr>https://www.respect.gov.au/support-services</vt:lpwstr>
      </vt:variant>
      <vt:variant>
        <vt:lpwstr/>
      </vt:variant>
      <vt:variant>
        <vt:i4>7864363</vt:i4>
      </vt:variant>
      <vt:variant>
        <vt:i4>2193</vt:i4>
      </vt:variant>
      <vt:variant>
        <vt:i4>0</vt:i4>
      </vt:variant>
      <vt:variant>
        <vt:i4>5</vt:i4>
      </vt:variant>
      <vt:variant>
        <vt:lpwstr>https://ecsnaccess.gov.au/ProviderPortal/VPS/Guidelines/Pages/default.aspx</vt:lpwstr>
      </vt:variant>
      <vt:variant>
        <vt:lpwstr/>
      </vt:variant>
      <vt:variant>
        <vt:i4>7733336</vt:i4>
      </vt:variant>
      <vt:variant>
        <vt:i4>2190</vt:i4>
      </vt:variant>
      <vt:variant>
        <vt:i4>0</vt:i4>
      </vt:variant>
      <vt:variant>
        <vt:i4>5</vt:i4>
      </vt:variant>
      <vt:variant>
        <vt:lpwstr/>
      </vt:variant>
      <vt:variant>
        <vt:lpwstr>_Qualifications</vt:lpwstr>
      </vt:variant>
      <vt:variant>
        <vt:i4>7864363</vt:i4>
      </vt:variant>
      <vt:variant>
        <vt:i4>2187</vt:i4>
      </vt:variant>
      <vt:variant>
        <vt:i4>0</vt:i4>
      </vt:variant>
      <vt:variant>
        <vt:i4>5</vt:i4>
      </vt:variant>
      <vt:variant>
        <vt:lpwstr>https://ecsnaccess.gov.au/ProviderPortal/VPS/Guidelines/Pages/default.aspx</vt:lpwstr>
      </vt:variant>
      <vt:variant>
        <vt:lpwstr/>
      </vt:variant>
      <vt:variant>
        <vt:i4>7864363</vt:i4>
      </vt:variant>
      <vt:variant>
        <vt:i4>2184</vt:i4>
      </vt:variant>
      <vt:variant>
        <vt:i4>0</vt:i4>
      </vt:variant>
      <vt:variant>
        <vt:i4>5</vt:i4>
      </vt:variant>
      <vt:variant>
        <vt:lpwstr>https://ecsnaccess.gov.au/ProviderPortal/VPS/Guidelines/Pages/default.aspx</vt:lpwstr>
      </vt:variant>
      <vt:variant>
        <vt:lpwstr/>
      </vt:variant>
      <vt:variant>
        <vt:i4>7864363</vt:i4>
      </vt:variant>
      <vt:variant>
        <vt:i4>2181</vt:i4>
      </vt:variant>
      <vt:variant>
        <vt:i4>0</vt:i4>
      </vt:variant>
      <vt:variant>
        <vt:i4>5</vt:i4>
      </vt:variant>
      <vt:variant>
        <vt:lpwstr>https://ecsnaccess.gov.au/ProviderPortal/VPS/Guidelines/Pages/default.aspx</vt:lpwstr>
      </vt:variant>
      <vt:variant>
        <vt:lpwstr/>
      </vt:variant>
      <vt:variant>
        <vt:i4>5111816</vt:i4>
      </vt:variant>
      <vt:variant>
        <vt:i4>2178</vt:i4>
      </vt:variant>
      <vt:variant>
        <vt:i4>0</vt:i4>
      </vt:variant>
      <vt:variant>
        <vt:i4>5</vt:i4>
      </vt:variant>
      <vt:variant>
        <vt:lpwstr>https://ecsnaccess.gov.au/ProviderPortal/VPS/Guidelines/Pages/Operations.aspx</vt:lpwstr>
      </vt:variant>
      <vt:variant>
        <vt:lpwstr/>
      </vt:variant>
      <vt:variant>
        <vt:i4>4063345</vt:i4>
      </vt:variant>
      <vt:variant>
        <vt:i4>2175</vt:i4>
      </vt:variant>
      <vt:variant>
        <vt:i4>0</vt:i4>
      </vt:variant>
      <vt:variant>
        <vt:i4>5</vt:i4>
      </vt:variant>
      <vt:variant>
        <vt:lpwstr>https://ecsnaccessintranet.hosts.application.enet/ProviderPortal/VPS/Contractual-Information/Pages/default.aspx</vt:lpwstr>
      </vt:variant>
      <vt:variant>
        <vt:lpwstr/>
      </vt:variant>
      <vt:variant>
        <vt:i4>5046344</vt:i4>
      </vt:variant>
      <vt:variant>
        <vt:i4>2172</vt:i4>
      </vt:variant>
      <vt:variant>
        <vt:i4>0</vt:i4>
      </vt:variant>
      <vt:variant>
        <vt:i4>5</vt:i4>
      </vt:variant>
      <vt:variant>
        <vt:lpwstr>https://ecsnaccess.gov.au/ProviderPortal/VPS/Performance-Framework/Pages/default.aspx</vt:lpwstr>
      </vt:variant>
      <vt:variant>
        <vt:lpwstr/>
      </vt:variant>
      <vt:variant>
        <vt:i4>5046272</vt:i4>
      </vt:variant>
      <vt:variant>
        <vt:i4>2169</vt:i4>
      </vt:variant>
      <vt:variant>
        <vt:i4>0</vt:i4>
      </vt:variant>
      <vt:variant>
        <vt:i4>5</vt:i4>
      </vt:variant>
      <vt:variant>
        <vt:lpwstr>https://ecsnaccessintranet.hosts.application.enet/ProviderPortal/VPS/Performance-Framework/Pages/default.aspx</vt:lpwstr>
      </vt:variant>
      <vt:variant>
        <vt:lpwstr/>
      </vt:variant>
      <vt:variant>
        <vt:i4>7405693</vt:i4>
      </vt:variant>
      <vt:variant>
        <vt:i4>2160</vt:i4>
      </vt:variant>
      <vt:variant>
        <vt:i4>0</vt:i4>
      </vt:variant>
      <vt:variant>
        <vt:i4>5</vt:i4>
      </vt:variant>
      <vt:variant>
        <vt:lpwstr>https://ecsnaccessintranet.hosts.application.enet/ProviderPortal/VPS/Guidelines/Pages/Site-Management-Changes-and-Closures.aspx</vt:lpwstr>
      </vt:variant>
      <vt:variant>
        <vt:lpwstr/>
      </vt:variant>
      <vt:variant>
        <vt:i4>7405693</vt:i4>
      </vt:variant>
      <vt:variant>
        <vt:i4>2157</vt:i4>
      </vt:variant>
      <vt:variant>
        <vt:i4>0</vt:i4>
      </vt:variant>
      <vt:variant>
        <vt:i4>5</vt:i4>
      </vt:variant>
      <vt:variant>
        <vt:lpwstr>https://ecsnaccessintranet.hosts.application.enet/ProviderPortal/VPS/Guidelines/Pages/Site-Management-Changes-and-Closures.aspx</vt:lpwstr>
      </vt:variant>
      <vt:variant>
        <vt:lpwstr/>
      </vt:variant>
      <vt:variant>
        <vt:i4>7405693</vt:i4>
      </vt:variant>
      <vt:variant>
        <vt:i4>2154</vt:i4>
      </vt:variant>
      <vt:variant>
        <vt:i4>0</vt:i4>
      </vt:variant>
      <vt:variant>
        <vt:i4>5</vt:i4>
      </vt:variant>
      <vt:variant>
        <vt:lpwstr>https://ecsnaccessintranet.hosts.application.enet/ProviderPortal/VPS/Guidelines/Pages/Site-Management-Changes-and-Closures.aspx</vt:lpwstr>
      </vt:variant>
      <vt:variant>
        <vt:lpwstr/>
      </vt:variant>
      <vt:variant>
        <vt:i4>4325470</vt:i4>
      </vt:variant>
      <vt:variant>
        <vt:i4>2151</vt:i4>
      </vt:variant>
      <vt:variant>
        <vt:i4>0</vt:i4>
      </vt:variant>
      <vt:variant>
        <vt:i4>5</vt:i4>
      </vt:variant>
      <vt:variant>
        <vt:lpwstr>https://ecsnaccess.gov.au/ProviderPortal/VPS/Guidelines/Pages/Wage-Subsidies.aspx</vt:lpwstr>
      </vt:variant>
      <vt:variant>
        <vt:lpwstr/>
      </vt:variant>
      <vt:variant>
        <vt:i4>4325470</vt:i4>
      </vt:variant>
      <vt:variant>
        <vt:i4>2148</vt:i4>
      </vt:variant>
      <vt:variant>
        <vt:i4>0</vt:i4>
      </vt:variant>
      <vt:variant>
        <vt:i4>5</vt:i4>
      </vt:variant>
      <vt:variant>
        <vt:lpwstr>https://ecsnaccess.gov.au/ProviderPortal/VPS/Guidelines/Pages/Wage-Subsidies.aspx</vt:lpwstr>
      </vt:variant>
      <vt:variant>
        <vt:lpwstr/>
      </vt:variant>
      <vt:variant>
        <vt:i4>4325398</vt:i4>
      </vt:variant>
      <vt:variant>
        <vt:i4>2145</vt:i4>
      </vt:variant>
      <vt:variant>
        <vt:i4>0</vt:i4>
      </vt:variant>
      <vt:variant>
        <vt:i4>5</vt:i4>
      </vt:variant>
      <vt:variant>
        <vt:lpwstr>https://ecsnaccessintranet.hosts.application.enet/ProviderPortal/VPS/Guidelines/Pages/Wage-Subsidies.aspx</vt:lpwstr>
      </vt:variant>
      <vt:variant>
        <vt:lpwstr/>
      </vt:variant>
      <vt:variant>
        <vt:i4>4325398</vt:i4>
      </vt:variant>
      <vt:variant>
        <vt:i4>2142</vt:i4>
      </vt:variant>
      <vt:variant>
        <vt:i4>0</vt:i4>
      </vt:variant>
      <vt:variant>
        <vt:i4>5</vt:i4>
      </vt:variant>
      <vt:variant>
        <vt:lpwstr>https://ecsnaccessintranet.hosts.application.enet/ProviderPortal/VPS/Guidelines/Pages/Wage-Subsidies.aspx</vt:lpwstr>
      </vt:variant>
      <vt:variant>
        <vt:lpwstr/>
      </vt:variant>
      <vt:variant>
        <vt:i4>2162696</vt:i4>
      </vt:variant>
      <vt:variant>
        <vt:i4>2139</vt:i4>
      </vt:variant>
      <vt:variant>
        <vt:i4>0</vt:i4>
      </vt:variant>
      <vt:variant>
        <vt:i4>5</vt:i4>
      </vt:variant>
      <vt:variant>
        <vt:lpwstr/>
      </vt:variant>
      <vt:variant>
        <vt:lpwstr>_Head_Agreements_and</vt:lpwstr>
      </vt:variant>
      <vt:variant>
        <vt:i4>4325470</vt:i4>
      </vt:variant>
      <vt:variant>
        <vt:i4>2136</vt:i4>
      </vt:variant>
      <vt:variant>
        <vt:i4>0</vt:i4>
      </vt:variant>
      <vt:variant>
        <vt:i4>5</vt:i4>
      </vt:variant>
      <vt:variant>
        <vt:lpwstr>https://ecsnaccess.gov.au/ProviderPortal/VPS/Guidelines/Pages/Wage-Subsidies.aspx</vt:lpwstr>
      </vt:variant>
      <vt:variant>
        <vt:lpwstr/>
      </vt:variant>
      <vt:variant>
        <vt:i4>4325398</vt:i4>
      </vt:variant>
      <vt:variant>
        <vt:i4>2133</vt:i4>
      </vt:variant>
      <vt:variant>
        <vt:i4>0</vt:i4>
      </vt:variant>
      <vt:variant>
        <vt:i4>5</vt:i4>
      </vt:variant>
      <vt:variant>
        <vt:lpwstr>https://ecsnaccessintranet.hosts.application.enet/ProviderPortal/VPS/Guidelines/Pages/Wage-Subsidies.aspx</vt:lpwstr>
      </vt:variant>
      <vt:variant>
        <vt:lpwstr/>
      </vt:variant>
      <vt:variant>
        <vt:i4>3670077</vt:i4>
      </vt:variant>
      <vt:variant>
        <vt:i4>2130</vt:i4>
      </vt:variant>
      <vt:variant>
        <vt:i4>0</vt:i4>
      </vt:variant>
      <vt:variant>
        <vt:i4>5</vt:i4>
      </vt:variant>
      <vt:variant>
        <vt:lpwstr>https://ecsnaccess.gov.au/ProviderPortal/PRO6/Guidelines/Pages/Employment-Fund-and-Wage-Subsidies.aspx</vt:lpwstr>
      </vt:variant>
      <vt:variant>
        <vt:lpwstr/>
      </vt:variant>
      <vt:variant>
        <vt:i4>3473459</vt:i4>
      </vt:variant>
      <vt:variant>
        <vt:i4>2127</vt:i4>
      </vt:variant>
      <vt:variant>
        <vt:i4>0</vt:i4>
      </vt:variant>
      <vt:variant>
        <vt:i4>5</vt:i4>
      </vt:variant>
      <vt:variant>
        <vt:lpwstr>https://ecsnaccess.gov.au/ProviderPortal/Documents/Current/Wage-Subsidy-Calculator.xlsx</vt:lpwstr>
      </vt:variant>
      <vt:variant>
        <vt:lpwstr/>
      </vt:variant>
      <vt:variant>
        <vt:i4>4325398</vt:i4>
      </vt:variant>
      <vt:variant>
        <vt:i4>2124</vt:i4>
      </vt:variant>
      <vt:variant>
        <vt:i4>0</vt:i4>
      </vt:variant>
      <vt:variant>
        <vt:i4>5</vt:i4>
      </vt:variant>
      <vt:variant>
        <vt:lpwstr>https://ecsnaccessintranet.hosts.application.enet/ProviderPortal/VPS/Guidelines/Pages/Wage-Subsidies.aspx</vt:lpwstr>
      </vt:variant>
      <vt:variant>
        <vt:lpwstr/>
      </vt:variant>
      <vt:variant>
        <vt:i4>3670077</vt:i4>
      </vt:variant>
      <vt:variant>
        <vt:i4>2121</vt:i4>
      </vt:variant>
      <vt:variant>
        <vt:i4>0</vt:i4>
      </vt:variant>
      <vt:variant>
        <vt:i4>5</vt:i4>
      </vt:variant>
      <vt:variant>
        <vt:lpwstr>https://ecsnaccess.gov.au/ProviderPortal/PRO6/Guidelines/Pages/Employment-Fund-and-Wage-Subsidies.aspx</vt:lpwstr>
      </vt:variant>
      <vt:variant>
        <vt:lpwstr/>
      </vt:variant>
      <vt:variant>
        <vt:i4>5177449</vt:i4>
      </vt:variant>
      <vt:variant>
        <vt:i4>2118</vt:i4>
      </vt:variant>
      <vt:variant>
        <vt:i4>0</vt:i4>
      </vt:variant>
      <vt:variant>
        <vt:i4>5</vt:i4>
      </vt:variant>
      <vt:variant>
        <vt:lpwstr/>
      </vt:variant>
      <vt:variant>
        <vt:lpwstr>_Summary_of_Documentary</vt:lpwstr>
      </vt:variant>
      <vt:variant>
        <vt:i4>2162696</vt:i4>
      </vt:variant>
      <vt:variant>
        <vt:i4>2115</vt:i4>
      </vt:variant>
      <vt:variant>
        <vt:i4>0</vt:i4>
      </vt:variant>
      <vt:variant>
        <vt:i4>5</vt:i4>
      </vt:variant>
      <vt:variant>
        <vt:lpwstr/>
      </vt:variant>
      <vt:variant>
        <vt:lpwstr>_Head_Agreements_and</vt:lpwstr>
      </vt:variant>
      <vt:variant>
        <vt:i4>720974</vt:i4>
      </vt:variant>
      <vt:variant>
        <vt:i4>2112</vt:i4>
      </vt:variant>
      <vt:variant>
        <vt:i4>0</vt:i4>
      </vt:variant>
      <vt:variant>
        <vt:i4>5</vt:i4>
      </vt:variant>
      <vt:variant>
        <vt:lpwstr>https://www.workforceaustralia.gov.au/businesses/</vt:lpwstr>
      </vt:variant>
      <vt:variant>
        <vt:lpwstr/>
      </vt:variant>
      <vt:variant>
        <vt:i4>4325470</vt:i4>
      </vt:variant>
      <vt:variant>
        <vt:i4>2109</vt:i4>
      </vt:variant>
      <vt:variant>
        <vt:i4>0</vt:i4>
      </vt:variant>
      <vt:variant>
        <vt:i4>5</vt:i4>
      </vt:variant>
      <vt:variant>
        <vt:lpwstr>https://ecsnaccess.gov.au/ProviderPortal/VPS/Guidelines/Pages/Wage-Subsidies.aspx</vt:lpwstr>
      </vt:variant>
      <vt:variant>
        <vt:lpwstr/>
      </vt:variant>
      <vt:variant>
        <vt:i4>7667828</vt:i4>
      </vt:variant>
      <vt:variant>
        <vt:i4>2106</vt:i4>
      </vt:variant>
      <vt:variant>
        <vt:i4>0</vt:i4>
      </vt:variant>
      <vt:variant>
        <vt:i4>5</vt:i4>
      </vt:variant>
      <vt:variant>
        <vt:lpwstr>https://www.workforceaustralia.gov.au/businesses/about/how-to/user-guides/wage-subsidy</vt:lpwstr>
      </vt:variant>
      <vt:variant>
        <vt:lpwstr/>
      </vt:variant>
      <vt:variant>
        <vt:i4>3670020</vt:i4>
      </vt:variant>
      <vt:variant>
        <vt:i4>2103</vt:i4>
      </vt:variant>
      <vt:variant>
        <vt:i4>0</vt:i4>
      </vt:variant>
      <vt:variant>
        <vt:i4>5</vt:i4>
      </vt:variant>
      <vt:variant>
        <vt:lpwstr/>
      </vt:variant>
      <vt:variant>
        <vt:lpwstr>_Payments_to_Wage</vt:lpwstr>
      </vt:variant>
      <vt:variant>
        <vt:i4>393267</vt:i4>
      </vt:variant>
      <vt:variant>
        <vt:i4>2099</vt:i4>
      </vt:variant>
      <vt:variant>
        <vt:i4>0</vt:i4>
      </vt:variant>
      <vt:variant>
        <vt:i4>5</vt:i4>
      </vt:variant>
      <vt:variant>
        <vt:lpwstr/>
      </vt:variant>
      <vt:variant>
        <vt:lpwstr>_Attachments</vt:lpwstr>
      </vt:variant>
      <vt:variant>
        <vt:i4>4325470</vt:i4>
      </vt:variant>
      <vt:variant>
        <vt:i4>2094</vt:i4>
      </vt:variant>
      <vt:variant>
        <vt:i4>0</vt:i4>
      </vt:variant>
      <vt:variant>
        <vt:i4>5</vt:i4>
      </vt:variant>
      <vt:variant>
        <vt:lpwstr>https://ecsnaccess.gov.au/ProviderPortal/VPS/Guidelines/Pages/Wage-Subsidies.aspx</vt:lpwstr>
      </vt:variant>
      <vt:variant>
        <vt:lpwstr/>
      </vt:variant>
      <vt:variant>
        <vt:i4>4325398</vt:i4>
      </vt:variant>
      <vt:variant>
        <vt:i4>2091</vt:i4>
      </vt:variant>
      <vt:variant>
        <vt:i4>0</vt:i4>
      </vt:variant>
      <vt:variant>
        <vt:i4>5</vt:i4>
      </vt:variant>
      <vt:variant>
        <vt:lpwstr>https://ecsnaccessintranet.hosts.application.enet/ProviderPortal/VPS/Guidelines/Pages/Wage-Subsidies.aspx</vt:lpwstr>
      </vt:variant>
      <vt:variant>
        <vt:lpwstr/>
      </vt:variant>
      <vt:variant>
        <vt:i4>3801089</vt:i4>
      </vt:variant>
      <vt:variant>
        <vt:i4>2088</vt:i4>
      </vt:variant>
      <vt:variant>
        <vt:i4>0</vt:i4>
      </vt:variant>
      <vt:variant>
        <vt:i4>5</vt:i4>
      </vt:variant>
      <vt:variant>
        <vt:lpwstr/>
      </vt:variant>
      <vt:variant>
        <vt:lpwstr>_Managing_Pooled_Fund</vt:lpwstr>
      </vt:variant>
      <vt:variant>
        <vt:i4>393267</vt:i4>
      </vt:variant>
      <vt:variant>
        <vt:i4>2084</vt:i4>
      </vt:variant>
      <vt:variant>
        <vt:i4>0</vt:i4>
      </vt:variant>
      <vt:variant>
        <vt:i4>5</vt:i4>
      </vt:variant>
      <vt:variant>
        <vt:lpwstr/>
      </vt:variant>
      <vt:variant>
        <vt:lpwstr>_Attachments</vt:lpwstr>
      </vt:variant>
      <vt:variant>
        <vt:i4>7471160</vt:i4>
      </vt:variant>
      <vt:variant>
        <vt:i4>2079</vt:i4>
      </vt:variant>
      <vt:variant>
        <vt:i4>0</vt:i4>
      </vt:variant>
      <vt:variant>
        <vt:i4>5</vt:i4>
      </vt:variant>
      <vt:variant>
        <vt:lpwstr>https://www.fairwork.gov.au/pay-and-wages/minimum-wages</vt:lpwstr>
      </vt:variant>
      <vt:variant>
        <vt:lpwstr>national</vt:lpwstr>
      </vt:variant>
      <vt:variant>
        <vt:i4>6553651</vt:i4>
      </vt:variant>
      <vt:variant>
        <vt:i4>2076</vt:i4>
      </vt:variant>
      <vt:variant>
        <vt:i4>0</vt:i4>
      </vt:variant>
      <vt:variant>
        <vt:i4>5</vt:i4>
      </vt:variant>
      <vt:variant>
        <vt:lpwstr>https://www.fairwork.gov.au/employment-conditions/national-employment-standards</vt:lpwstr>
      </vt:variant>
      <vt:variant>
        <vt:lpwstr/>
      </vt:variant>
      <vt:variant>
        <vt:i4>4325398</vt:i4>
      </vt:variant>
      <vt:variant>
        <vt:i4>2073</vt:i4>
      </vt:variant>
      <vt:variant>
        <vt:i4>0</vt:i4>
      </vt:variant>
      <vt:variant>
        <vt:i4>5</vt:i4>
      </vt:variant>
      <vt:variant>
        <vt:lpwstr>https://ecsnaccessintranet.hosts.application.enet/ProviderPortal/VPS/Guidelines/Pages/Wage-Subsidies.aspx</vt:lpwstr>
      </vt:variant>
      <vt:variant>
        <vt:lpwstr/>
      </vt:variant>
      <vt:variant>
        <vt:i4>1253488</vt:i4>
      </vt:variant>
      <vt:variant>
        <vt:i4>2070</vt:i4>
      </vt:variant>
      <vt:variant>
        <vt:i4>0</vt:i4>
      </vt:variant>
      <vt:variant>
        <vt:i4>5</vt:i4>
      </vt:variant>
      <vt:variant>
        <vt:lpwstr/>
      </vt:variant>
      <vt:variant>
        <vt:lpwstr>_Not_eligible_–_1</vt:lpwstr>
      </vt:variant>
      <vt:variant>
        <vt:i4>5177449</vt:i4>
      </vt:variant>
      <vt:variant>
        <vt:i4>2067</vt:i4>
      </vt:variant>
      <vt:variant>
        <vt:i4>0</vt:i4>
      </vt:variant>
      <vt:variant>
        <vt:i4>5</vt:i4>
      </vt:variant>
      <vt:variant>
        <vt:lpwstr/>
      </vt:variant>
      <vt:variant>
        <vt:lpwstr>_Summary_of_Documentary</vt:lpwstr>
      </vt:variant>
      <vt:variant>
        <vt:i4>1253488</vt:i4>
      </vt:variant>
      <vt:variant>
        <vt:i4>2064</vt:i4>
      </vt:variant>
      <vt:variant>
        <vt:i4>0</vt:i4>
      </vt:variant>
      <vt:variant>
        <vt:i4>5</vt:i4>
      </vt:variant>
      <vt:variant>
        <vt:lpwstr/>
      </vt:variant>
      <vt:variant>
        <vt:lpwstr>_Not_eligible_–_1</vt:lpwstr>
      </vt:variant>
      <vt:variant>
        <vt:i4>4980835</vt:i4>
      </vt:variant>
      <vt:variant>
        <vt:i4>2061</vt:i4>
      </vt:variant>
      <vt:variant>
        <vt:i4>0</vt:i4>
      </vt:variant>
      <vt:variant>
        <vt:i4>5</vt:i4>
      </vt:variant>
      <vt:variant>
        <vt:lpwstr/>
      </vt:variant>
      <vt:variant>
        <vt:lpwstr>_Not_eligible_–</vt:lpwstr>
      </vt:variant>
      <vt:variant>
        <vt:i4>4325470</vt:i4>
      </vt:variant>
      <vt:variant>
        <vt:i4>2058</vt:i4>
      </vt:variant>
      <vt:variant>
        <vt:i4>0</vt:i4>
      </vt:variant>
      <vt:variant>
        <vt:i4>5</vt:i4>
      </vt:variant>
      <vt:variant>
        <vt:lpwstr>https://ecsnaccess.gov.au/ProviderPortal/VPS/Guidelines/Pages/Wage-Subsidies.aspx</vt:lpwstr>
      </vt:variant>
      <vt:variant>
        <vt:lpwstr/>
      </vt:variant>
      <vt:variant>
        <vt:i4>393267</vt:i4>
      </vt:variant>
      <vt:variant>
        <vt:i4>2055</vt:i4>
      </vt:variant>
      <vt:variant>
        <vt:i4>0</vt:i4>
      </vt:variant>
      <vt:variant>
        <vt:i4>5</vt:i4>
      </vt:variant>
      <vt:variant>
        <vt:lpwstr/>
      </vt:variant>
      <vt:variant>
        <vt:lpwstr>_Attachments</vt:lpwstr>
      </vt:variant>
      <vt:variant>
        <vt:i4>2162696</vt:i4>
      </vt:variant>
      <vt:variant>
        <vt:i4>2052</vt:i4>
      </vt:variant>
      <vt:variant>
        <vt:i4>0</vt:i4>
      </vt:variant>
      <vt:variant>
        <vt:i4>5</vt:i4>
      </vt:variant>
      <vt:variant>
        <vt:lpwstr/>
      </vt:variant>
      <vt:variant>
        <vt:lpwstr>_Head_Agreements_and</vt:lpwstr>
      </vt:variant>
      <vt:variant>
        <vt:i4>4325398</vt:i4>
      </vt:variant>
      <vt:variant>
        <vt:i4>2049</vt:i4>
      </vt:variant>
      <vt:variant>
        <vt:i4>0</vt:i4>
      </vt:variant>
      <vt:variant>
        <vt:i4>5</vt:i4>
      </vt:variant>
      <vt:variant>
        <vt:lpwstr>https://ecsnaccessintranet.hosts.application.enet/ProviderPortal/VPS/Guidelines/Pages/Wage-Subsidies.aspx</vt:lpwstr>
      </vt:variant>
      <vt:variant>
        <vt:lpwstr/>
      </vt:variant>
      <vt:variant>
        <vt:i4>4325398</vt:i4>
      </vt:variant>
      <vt:variant>
        <vt:i4>2046</vt:i4>
      </vt:variant>
      <vt:variant>
        <vt:i4>0</vt:i4>
      </vt:variant>
      <vt:variant>
        <vt:i4>5</vt:i4>
      </vt:variant>
      <vt:variant>
        <vt:lpwstr>https://ecsnaccessintranet.hosts.application.enet/ProviderPortal/VPS/Guidelines/Pages/Wage-Subsidies.aspx</vt:lpwstr>
      </vt:variant>
      <vt:variant>
        <vt:lpwstr/>
      </vt:variant>
      <vt:variant>
        <vt:i4>4325398</vt:i4>
      </vt:variant>
      <vt:variant>
        <vt:i4>2043</vt:i4>
      </vt:variant>
      <vt:variant>
        <vt:i4>0</vt:i4>
      </vt:variant>
      <vt:variant>
        <vt:i4>5</vt:i4>
      </vt:variant>
      <vt:variant>
        <vt:lpwstr>https://ecsnaccessintranet.hosts.application.enet/ProviderPortal/VPS/Guidelines/Pages/Wage-Subsidies.aspx</vt:lpwstr>
      </vt:variant>
      <vt:variant>
        <vt:lpwstr/>
      </vt:variant>
      <vt:variant>
        <vt:i4>7340119</vt:i4>
      </vt:variant>
      <vt:variant>
        <vt:i4>2040</vt:i4>
      </vt:variant>
      <vt:variant>
        <vt:i4>0</vt:i4>
      </vt:variant>
      <vt:variant>
        <vt:i4>5</vt:i4>
      </vt:variant>
      <vt:variant>
        <vt:lpwstr/>
      </vt:variant>
      <vt:variant>
        <vt:lpwstr>_Transfers</vt:lpwstr>
      </vt:variant>
      <vt:variant>
        <vt:i4>65663</vt:i4>
      </vt:variant>
      <vt:variant>
        <vt:i4>2037</vt:i4>
      </vt:variant>
      <vt:variant>
        <vt:i4>0</vt:i4>
      </vt:variant>
      <vt:variant>
        <vt:i4>5</vt:i4>
      </vt:variant>
      <vt:variant>
        <vt:lpwstr/>
      </vt:variant>
      <vt:variant>
        <vt:lpwstr>_Individual_Fund_1</vt:lpwstr>
      </vt:variant>
      <vt:variant>
        <vt:i4>327791</vt:i4>
      </vt:variant>
      <vt:variant>
        <vt:i4>2034</vt:i4>
      </vt:variant>
      <vt:variant>
        <vt:i4>0</vt:i4>
      </vt:variant>
      <vt:variant>
        <vt:i4>5</vt:i4>
      </vt:variant>
      <vt:variant>
        <vt:lpwstr/>
      </vt:variant>
      <vt:variant>
        <vt:lpwstr>_Pooled_Fund_1</vt:lpwstr>
      </vt:variant>
      <vt:variant>
        <vt:i4>393267</vt:i4>
      </vt:variant>
      <vt:variant>
        <vt:i4>2031</vt:i4>
      </vt:variant>
      <vt:variant>
        <vt:i4>0</vt:i4>
      </vt:variant>
      <vt:variant>
        <vt:i4>5</vt:i4>
      </vt:variant>
      <vt:variant>
        <vt:lpwstr/>
      </vt:variant>
      <vt:variant>
        <vt:lpwstr>_Attachments</vt:lpwstr>
      </vt:variant>
      <vt:variant>
        <vt:i4>1704029</vt:i4>
      </vt:variant>
      <vt:variant>
        <vt:i4>2028</vt:i4>
      </vt:variant>
      <vt:variant>
        <vt:i4>0</vt:i4>
      </vt:variant>
      <vt:variant>
        <vt:i4>5</vt:i4>
      </vt:variant>
      <vt:variant>
        <vt:lpwstr>https://ecsnaccessintranet.hosts.application.enet/ProviderPortal/VPS/Guidelines/Pages/Participant-Engagement.aspx</vt:lpwstr>
      </vt:variant>
      <vt:variant>
        <vt:lpwstr/>
      </vt:variant>
      <vt:variant>
        <vt:i4>1835026</vt:i4>
      </vt:variant>
      <vt:variant>
        <vt:i4>2019</vt:i4>
      </vt:variant>
      <vt:variant>
        <vt:i4>0</vt:i4>
      </vt:variant>
      <vt:variant>
        <vt:i4>5</vt:i4>
      </vt:variant>
      <vt:variant>
        <vt:lpwstr>https://www.dewr.gov.au/download/16973/individual-fund-factsheet/39961/individual-fund-factsheet/pdf</vt:lpwstr>
      </vt:variant>
      <vt:variant>
        <vt:lpwstr/>
      </vt:variant>
      <vt:variant>
        <vt:i4>1835026</vt:i4>
      </vt:variant>
      <vt:variant>
        <vt:i4>2016</vt:i4>
      </vt:variant>
      <vt:variant>
        <vt:i4>0</vt:i4>
      </vt:variant>
      <vt:variant>
        <vt:i4>5</vt:i4>
      </vt:variant>
      <vt:variant>
        <vt:lpwstr>https://www.dewr.gov.au/download/16973/individual-fund-factsheet/39961/individual-fund-factsheet/pdf</vt:lpwstr>
      </vt:variant>
      <vt:variant>
        <vt:lpwstr/>
      </vt:variant>
      <vt:variant>
        <vt:i4>393267</vt:i4>
      </vt:variant>
      <vt:variant>
        <vt:i4>2013</vt:i4>
      </vt:variant>
      <vt:variant>
        <vt:i4>0</vt:i4>
      </vt:variant>
      <vt:variant>
        <vt:i4>5</vt:i4>
      </vt:variant>
      <vt:variant>
        <vt:lpwstr/>
      </vt:variant>
      <vt:variant>
        <vt:lpwstr>_Attachments</vt:lpwstr>
      </vt:variant>
      <vt:variant>
        <vt:i4>65663</vt:i4>
      </vt:variant>
      <vt:variant>
        <vt:i4>2010</vt:i4>
      </vt:variant>
      <vt:variant>
        <vt:i4>0</vt:i4>
      </vt:variant>
      <vt:variant>
        <vt:i4>5</vt:i4>
      </vt:variant>
      <vt:variant>
        <vt:lpwstr/>
      </vt:variant>
      <vt:variant>
        <vt:lpwstr>_Individual_Fund_1</vt:lpwstr>
      </vt:variant>
      <vt:variant>
        <vt:i4>2949155</vt:i4>
      </vt:variant>
      <vt:variant>
        <vt:i4>2007</vt:i4>
      </vt:variant>
      <vt:variant>
        <vt:i4>0</vt:i4>
      </vt:variant>
      <vt:variant>
        <vt:i4>5</vt:i4>
      </vt:variant>
      <vt:variant>
        <vt:lpwstr/>
      </vt:variant>
      <vt:variant>
        <vt:lpwstr>_Wage_Subsidy</vt:lpwstr>
      </vt:variant>
      <vt:variant>
        <vt:i4>393267</vt:i4>
      </vt:variant>
      <vt:variant>
        <vt:i4>2004</vt:i4>
      </vt:variant>
      <vt:variant>
        <vt:i4>0</vt:i4>
      </vt:variant>
      <vt:variant>
        <vt:i4>5</vt:i4>
      </vt:variant>
      <vt:variant>
        <vt:lpwstr/>
      </vt:variant>
      <vt:variant>
        <vt:lpwstr>_Attachments</vt:lpwstr>
      </vt:variant>
      <vt:variant>
        <vt:i4>393267</vt:i4>
      </vt:variant>
      <vt:variant>
        <vt:i4>2001</vt:i4>
      </vt:variant>
      <vt:variant>
        <vt:i4>0</vt:i4>
      </vt:variant>
      <vt:variant>
        <vt:i4>5</vt:i4>
      </vt:variant>
      <vt:variant>
        <vt:lpwstr/>
      </vt:variant>
      <vt:variant>
        <vt:lpwstr>_Attachments</vt:lpwstr>
      </vt:variant>
      <vt:variant>
        <vt:i4>5111872</vt:i4>
      </vt:variant>
      <vt:variant>
        <vt:i4>1998</vt:i4>
      </vt:variant>
      <vt:variant>
        <vt:i4>0</vt:i4>
      </vt:variant>
      <vt:variant>
        <vt:i4>5</vt:i4>
      </vt:variant>
      <vt:variant>
        <vt:lpwstr>https://ecsnaccessintranet.hosts.application.enet/ProviderPortal/VPS/Guidelines/Pages/Operations.aspx</vt:lpwstr>
      </vt:variant>
      <vt:variant>
        <vt:lpwstr/>
      </vt:variant>
      <vt:variant>
        <vt:i4>5111872</vt:i4>
      </vt:variant>
      <vt:variant>
        <vt:i4>1995</vt:i4>
      </vt:variant>
      <vt:variant>
        <vt:i4>0</vt:i4>
      </vt:variant>
      <vt:variant>
        <vt:i4>5</vt:i4>
      </vt:variant>
      <vt:variant>
        <vt:lpwstr>https://ecsnaccessintranet.hosts.application.enet/ProviderPortal/VPS/Guidelines/Pages/Operations.aspx</vt:lpwstr>
      </vt:variant>
      <vt:variant>
        <vt:lpwstr/>
      </vt:variant>
      <vt:variant>
        <vt:i4>5111872</vt:i4>
      </vt:variant>
      <vt:variant>
        <vt:i4>1992</vt:i4>
      </vt:variant>
      <vt:variant>
        <vt:i4>0</vt:i4>
      </vt:variant>
      <vt:variant>
        <vt:i4>5</vt:i4>
      </vt:variant>
      <vt:variant>
        <vt:lpwstr>https://ecsnaccessintranet.hosts.application.enet/ProviderPortal/VPS/Guidelines/Pages/Operations.aspx</vt:lpwstr>
      </vt:variant>
      <vt:variant>
        <vt:lpwstr/>
      </vt:variant>
      <vt:variant>
        <vt:i4>393267</vt:i4>
      </vt:variant>
      <vt:variant>
        <vt:i4>1989</vt:i4>
      </vt:variant>
      <vt:variant>
        <vt:i4>0</vt:i4>
      </vt:variant>
      <vt:variant>
        <vt:i4>5</vt:i4>
      </vt:variant>
      <vt:variant>
        <vt:lpwstr/>
      </vt:variant>
      <vt:variant>
        <vt:lpwstr>_Attachments</vt:lpwstr>
      </vt:variant>
      <vt:variant>
        <vt:i4>1310766</vt:i4>
      </vt:variant>
      <vt:variant>
        <vt:i4>1986</vt:i4>
      </vt:variant>
      <vt:variant>
        <vt:i4>0</vt:i4>
      </vt:variant>
      <vt:variant>
        <vt:i4>5</vt:i4>
      </vt:variant>
      <vt:variant>
        <vt:lpwstr/>
      </vt:variant>
      <vt:variant>
        <vt:lpwstr>_Workforce_Australia_Services</vt:lpwstr>
      </vt:variant>
      <vt:variant>
        <vt:i4>5111872</vt:i4>
      </vt:variant>
      <vt:variant>
        <vt:i4>1983</vt:i4>
      </vt:variant>
      <vt:variant>
        <vt:i4>0</vt:i4>
      </vt:variant>
      <vt:variant>
        <vt:i4>5</vt:i4>
      </vt:variant>
      <vt:variant>
        <vt:lpwstr>https://ecsnaccessintranet.hosts.application.enet/ProviderPortal/VPS/Guidelines/Pages/Operations.aspx</vt:lpwstr>
      </vt:variant>
      <vt:variant>
        <vt:lpwstr/>
      </vt:variant>
      <vt:variant>
        <vt:i4>3604526</vt:i4>
      </vt:variant>
      <vt:variant>
        <vt:i4>1980</vt:i4>
      </vt:variant>
      <vt:variant>
        <vt:i4>0</vt:i4>
      </vt:variant>
      <vt:variant>
        <vt:i4>5</vt:i4>
      </vt:variant>
      <vt:variant>
        <vt:lpwstr/>
      </vt:variant>
      <vt:variant>
        <vt:lpwstr>_Prohibited_Purchases</vt:lpwstr>
      </vt:variant>
      <vt:variant>
        <vt:i4>5111872</vt:i4>
      </vt:variant>
      <vt:variant>
        <vt:i4>1977</vt:i4>
      </vt:variant>
      <vt:variant>
        <vt:i4>0</vt:i4>
      </vt:variant>
      <vt:variant>
        <vt:i4>5</vt:i4>
      </vt:variant>
      <vt:variant>
        <vt:lpwstr>https://ecsnaccessintranet.hosts.application.enet/ProviderPortal/VPS/Guidelines/Pages/Operations.aspx</vt:lpwstr>
      </vt:variant>
      <vt:variant>
        <vt:lpwstr/>
      </vt:variant>
      <vt:variant>
        <vt:i4>3473483</vt:i4>
      </vt:variant>
      <vt:variant>
        <vt:i4>1974</vt:i4>
      </vt:variant>
      <vt:variant>
        <vt:i4>0</vt:i4>
      </vt:variant>
      <vt:variant>
        <vt:i4>5</vt:i4>
      </vt:variant>
      <vt:variant>
        <vt:lpwstr>https://dese.service-now.com/digitalsolutions/en/parent-pathways-parent-funds-claiming-a-reimbursement?id=kb_article_view&amp;table=kb_knowledge&amp;sys_kb_id=a40c2e8a476512d0749d26f4316d43d4&amp;searchTerm=parent%20pathways</vt:lpwstr>
      </vt:variant>
      <vt:variant>
        <vt:lpwstr/>
      </vt:variant>
      <vt:variant>
        <vt:i4>327783</vt:i4>
      </vt:variant>
      <vt:variant>
        <vt:i4>1971</vt:i4>
      </vt:variant>
      <vt:variant>
        <vt:i4>0</vt:i4>
      </vt:variant>
      <vt:variant>
        <vt:i4>5</vt:i4>
      </vt:variant>
      <vt:variant>
        <vt:lpwstr>mailto:SecurityComplianceSupport@dewr.gov.au</vt:lpwstr>
      </vt:variant>
      <vt:variant>
        <vt:lpwstr/>
      </vt:variant>
      <vt:variant>
        <vt:i4>4456522</vt:i4>
      </vt:variant>
      <vt:variant>
        <vt:i4>1968</vt:i4>
      </vt:variant>
      <vt:variant>
        <vt:i4>0</vt:i4>
      </vt:variant>
      <vt:variant>
        <vt:i4>5</vt:i4>
      </vt:variant>
      <vt:variant>
        <vt:lpwstr/>
      </vt:variant>
      <vt:variant>
        <vt:lpwstr>_Eligible_purchases</vt:lpwstr>
      </vt:variant>
      <vt:variant>
        <vt:i4>5111816</vt:i4>
      </vt:variant>
      <vt:variant>
        <vt:i4>1965</vt:i4>
      </vt:variant>
      <vt:variant>
        <vt:i4>0</vt:i4>
      </vt:variant>
      <vt:variant>
        <vt:i4>5</vt:i4>
      </vt:variant>
      <vt:variant>
        <vt:lpwstr>https://ecsnaccess.gov.au/ProviderPortal/VPS/Guidelines/Pages/Operations.aspx</vt:lpwstr>
      </vt:variant>
      <vt:variant>
        <vt:lpwstr/>
      </vt:variant>
      <vt:variant>
        <vt:i4>5111816</vt:i4>
      </vt:variant>
      <vt:variant>
        <vt:i4>1962</vt:i4>
      </vt:variant>
      <vt:variant>
        <vt:i4>0</vt:i4>
      </vt:variant>
      <vt:variant>
        <vt:i4>5</vt:i4>
      </vt:variant>
      <vt:variant>
        <vt:lpwstr>https://ecsnaccess.gov.au/ProviderPortal/VPS/Guidelines/Pages/Operations.aspx</vt:lpwstr>
      </vt:variant>
      <vt:variant>
        <vt:lpwstr/>
      </vt:variant>
      <vt:variant>
        <vt:i4>5111816</vt:i4>
      </vt:variant>
      <vt:variant>
        <vt:i4>1959</vt:i4>
      </vt:variant>
      <vt:variant>
        <vt:i4>0</vt:i4>
      </vt:variant>
      <vt:variant>
        <vt:i4>5</vt:i4>
      </vt:variant>
      <vt:variant>
        <vt:lpwstr>https://ecsnaccess.gov.au/ProviderPortal/VPS/Guidelines/Pages/Operations.aspx</vt:lpwstr>
      </vt:variant>
      <vt:variant>
        <vt:lpwstr/>
      </vt:variant>
      <vt:variant>
        <vt:i4>393299</vt:i4>
      </vt:variant>
      <vt:variant>
        <vt:i4>1956</vt:i4>
      </vt:variant>
      <vt:variant>
        <vt:i4>0</vt:i4>
      </vt:variant>
      <vt:variant>
        <vt:i4>5</vt:i4>
      </vt:variant>
      <vt:variant>
        <vt:lpwstr>https://ecsnaccess.gov.au/ProviderPortal/PRO6/Brand-Resources/Pages/default.aspx</vt:lpwstr>
      </vt:variant>
      <vt:variant>
        <vt:lpwstr/>
      </vt:variant>
      <vt:variant>
        <vt:i4>393299</vt:i4>
      </vt:variant>
      <vt:variant>
        <vt:i4>1953</vt:i4>
      </vt:variant>
      <vt:variant>
        <vt:i4>0</vt:i4>
      </vt:variant>
      <vt:variant>
        <vt:i4>5</vt:i4>
      </vt:variant>
      <vt:variant>
        <vt:lpwstr>https://ecsnaccess.gov.au/ProviderPortal/PRO6/Brand-Resources/Pages/default.aspx</vt:lpwstr>
      </vt:variant>
      <vt:variant>
        <vt:lpwstr/>
      </vt:variant>
      <vt:variant>
        <vt:i4>5111816</vt:i4>
      </vt:variant>
      <vt:variant>
        <vt:i4>1938</vt:i4>
      </vt:variant>
      <vt:variant>
        <vt:i4>0</vt:i4>
      </vt:variant>
      <vt:variant>
        <vt:i4>5</vt:i4>
      </vt:variant>
      <vt:variant>
        <vt:lpwstr>https://ecsnaccess.gov.au/ProviderPortal/VPS/Guidelines/Pages/Operations.aspx</vt:lpwstr>
      </vt:variant>
      <vt:variant>
        <vt:lpwstr/>
      </vt:variant>
      <vt:variant>
        <vt:i4>4128803</vt:i4>
      </vt:variant>
      <vt:variant>
        <vt:i4>1935</vt:i4>
      </vt:variant>
      <vt:variant>
        <vt:i4>0</vt:i4>
      </vt:variant>
      <vt:variant>
        <vt:i4>5</vt:i4>
      </vt:variant>
      <vt:variant>
        <vt:lpwstr/>
      </vt:variant>
      <vt:variant>
        <vt:lpwstr>_Provider_Performance</vt:lpwstr>
      </vt:variant>
      <vt:variant>
        <vt:i4>7536762</vt:i4>
      </vt:variant>
      <vt:variant>
        <vt:i4>1932</vt:i4>
      </vt:variant>
      <vt:variant>
        <vt:i4>0</vt:i4>
      </vt:variant>
      <vt:variant>
        <vt:i4>5</vt:i4>
      </vt:variant>
      <vt:variant>
        <vt:lpwstr>https://ecsnaccessintranet.hosts.application.enet/ProviderPortal/VPS/Guidelines/Pages/WorkFoundations.aspx</vt:lpwstr>
      </vt:variant>
      <vt:variant>
        <vt:lpwstr/>
      </vt:variant>
      <vt:variant>
        <vt:i4>7536762</vt:i4>
      </vt:variant>
      <vt:variant>
        <vt:i4>1929</vt:i4>
      </vt:variant>
      <vt:variant>
        <vt:i4>0</vt:i4>
      </vt:variant>
      <vt:variant>
        <vt:i4>5</vt:i4>
      </vt:variant>
      <vt:variant>
        <vt:lpwstr>https://ecsnaccessintranet.hosts.application.enet/ProviderPortal/VPS/Guidelines/Pages/WorkFoundations.aspx</vt:lpwstr>
      </vt:variant>
      <vt:variant>
        <vt:lpwstr/>
      </vt:variant>
      <vt:variant>
        <vt:i4>7536762</vt:i4>
      </vt:variant>
      <vt:variant>
        <vt:i4>1926</vt:i4>
      </vt:variant>
      <vt:variant>
        <vt:i4>0</vt:i4>
      </vt:variant>
      <vt:variant>
        <vt:i4>5</vt:i4>
      </vt:variant>
      <vt:variant>
        <vt:lpwstr>https://ecsnaccessintranet.hosts.application.enet/ProviderPortal/VPS/Guidelines/Pages/WorkFoundations.aspx</vt:lpwstr>
      </vt:variant>
      <vt:variant>
        <vt:lpwstr/>
      </vt:variant>
      <vt:variant>
        <vt:i4>7274569</vt:i4>
      </vt:variant>
      <vt:variant>
        <vt:i4>1923</vt:i4>
      </vt:variant>
      <vt:variant>
        <vt:i4>0</vt:i4>
      </vt:variant>
      <vt:variant>
        <vt:i4>5</vt:i4>
      </vt:variant>
      <vt:variant>
        <vt:lpwstr/>
      </vt:variant>
      <vt:variant>
        <vt:lpwstr>_Pauses,_Transfers,_Exits</vt:lpwstr>
      </vt:variant>
      <vt:variant>
        <vt:i4>7536762</vt:i4>
      </vt:variant>
      <vt:variant>
        <vt:i4>1920</vt:i4>
      </vt:variant>
      <vt:variant>
        <vt:i4>0</vt:i4>
      </vt:variant>
      <vt:variant>
        <vt:i4>5</vt:i4>
      </vt:variant>
      <vt:variant>
        <vt:lpwstr>https://ecsnaccessintranet.hosts.application.enet/ProviderPortal/VPS/Guidelines/Pages/WorkFoundations.aspx</vt:lpwstr>
      </vt:variant>
      <vt:variant>
        <vt:lpwstr/>
      </vt:variant>
      <vt:variant>
        <vt:i4>7536762</vt:i4>
      </vt:variant>
      <vt:variant>
        <vt:i4>1917</vt:i4>
      </vt:variant>
      <vt:variant>
        <vt:i4>0</vt:i4>
      </vt:variant>
      <vt:variant>
        <vt:i4>5</vt:i4>
      </vt:variant>
      <vt:variant>
        <vt:lpwstr>https://ecsnaccessintranet.hosts.application.enet/ProviderPortal/VPS/Guidelines/Pages/WorkFoundations.aspx</vt:lpwstr>
      </vt:variant>
      <vt:variant>
        <vt:lpwstr/>
      </vt:variant>
      <vt:variant>
        <vt:i4>7864363</vt:i4>
      </vt:variant>
      <vt:variant>
        <vt:i4>1914</vt:i4>
      </vt:variant>
      <vt:variant>
        <vt:i4>0</vt:i4>
      </vt:variant>
      <vt:variant>
        <vt:i4>5</vt:i4>
      </vt:variant>
      <vt:variant>
        <vt:lpwstr>https://ecsnaccess.gov.au/ProviderPortal/VPS/Guidelines/Pages/default.aspx</vt:lpwstr>
      </vt:variant>
      <vt:variant>
        <vt:lpwstr/>
      </vt:variant>
      <vt:variant>
        <vt:i4>7536762</vt:i4>
      </vt:variant>
      <vt:variant>
        <vt:i4>1911</vt:i4>
      </vt:variant>
      <vt:variant>
        <vt:i4>0</vt:i4>
      </vt:variant>
      <vt:variant>
        <vt:i4>5</vt:i4>
      </vt:variant>
      <vt:variant>
        <vt:lpwstr>https://ecsnaccessintranet.hosts.application.enet/ProviderPortal/VPS/Guidelines/Pages/WorkFoundations.aspx</vt:lpwstr>
      </vt:variant>
      <vt:variant>
        <vt:lpwstr/>
      </vt:variant>
      <vt:variant>
        <vt:i4>7536762</vt:i4>
      </vt:variant>
      <vt:variant>
        <vt:i4>1908</vt:i4>
      </vt:variant>
      <vt:variant>
        <vt:i4>0</vt:i4>
      </vt:variant>
      <vt:variant>
        <vt:i4>5</vt:i4>
      </vt:variant>
      <vt:variant>
        <vt:lpwstr>https://ecsnaccessintranet.hosts.application.enet/ProviderPortal/VPS/Guidelines/Pages/WorkFoundations.aspx</vt:lpwstr>
      </vt:variant>
      <vt:variant>
        <vt:lpwstr/>
      </vt:variant>
      <vt:variant>
        <vt:i4>7536762</vt:i4>
      </vt:variant>
      <vt:variant>
        <vt:i4>1905</vt:i4>
      </vt:variant>
      <vt:variant>
        <vt:i4>0</vt:i4>
      </vt:variant>
      <vt:variant>
        <vt:i4>5</vt:i4>
      </vt:variant>
      <vt:variant>
        <vt:lpwstr>https://ecsnaccessintranet.hosts.application.enet/ProviderPortal/VPS/Guidelines/Pages/WorkFoundations.aspx</vt:lpwstr>
      </vt:variant>
      <vt:variant>
        <vt:lpwstr/>
      </vt:variant>
      <vt:variant>
        <vt:i4>7536762</vt:i4>
      </vt:variant>
      <vt:variant>
        <vt:i4>1902</vt:i4>
      </vt:variant>
      <vt:variant>
        <vt:i4>0</vt:i4>
      </vt:variant>
      <vt:variant>
        <vt:i4>5</vt:i4>
      </vt:variant>
      <vt:variant>
        <vt:lpwstr>https://ecsnaccessintranet.hosts.application.enet/ProviderPortal/VPS/Guidelines/Pages/WorkFoundations.aspx</vt:lpwstr>
      </vt:variant>
      <vt:variant>
        <vt:lpwstr/>
      </vt:variant>
      <vt:variant>
        <vt:i4>7536762</vt:i4>
      </vt:variant>
      <vt:variant>
        <vt:i4>1899</vt:i4>
      </vt:variant>
      <vt:variant>
        <vt:i4>0</vt:i4>
      </vt:variant>
      <vt:variant>
        <vt:i4>5</vt:i4>
      </vt:variant>
      <vt:variant>
        <vt:lpwstr>https://ecsnaccessintranet.hosts.application.enet/ProviderPortal/VPS/Guidelines/Pages/WorkFoundations.aspx</vt:lpwstr>
      </vt:variant>
      <vt:variant>
        <vt:lpwstr/>
      </vt:variant>
      <vt:variant>
        <vt:i4>7536762</vt:i4>
      </vt:variant>
      <vt:variant>
        <vt:i4>1896</vt:i4>
      </vt:variant>
      <vt:variant>
        <vt:i4>0</vt:i4>
      </vt:variant>
      <vt:variant>
        <vt:i4>5</vt:i4>
      </vt:variant>
      <vt:variant>
        <vt:lpwstr>https://ecsnaccessintranet.hosts.application.enet/ProviderPortal/VPS/Guidelines/Pages/WorkFoundations.aspx</vt:lpwstr>
      </vt:variant>
      <vt:variant>
        <vt:lpwstr/>
      </vt:variant>
      <vt:variant>
        <vt:i4>7536762</vt:i4>
      </vt:variant>
      <vt:variant>
        <vt:i4>1893</vt:i4>
      </vt:variant>
      <vt:variant>
        <vt:i4>0</vt:i4>
      </vt:variant>
      <vt:variant>
        <vt:i4>5</vt:i4>
      </vt:variant>
      <vt:variant>
        <vt:lpwstr>https://ecsnaccessintranet.hosts.application.enet/ProviderPortal/VPS/Guidelines/Pages/WorkFoundations.aspx</vt:lpwstr>
      </vt:variant>
      <vt:variant>
        <vt:lpwstr/>
      </vt:variant>
      <vt:variant>
        <vt:i4>7536762</vt:i4>
      </vt:variant>
      <vt:variant>
        <vt:i4>1890</vt:i4>
      </vt:variant>
      <vt:variant>
        <vt:i4>0</vt:i4>
      </vt:variant>
      <vt:variant>
        <vt:i4>5</vt:i4>
      </vt:variant>
      <vt:variant>
        <vt:lpwstr>https://ecsnaccessintranet.hosts.application.enet/ProviderPortal/VPS/Guidelines/Pages/WorkFoundations.aspx</vt:lpwstr>
      </vt:variant>
      <vt:variant>
        <vt:lpwstr/>
      </vt:variant>
      <vt:variant>
        <vt:i4>7536762</vt:i4>
      </vt:variant>
      <vt:variant>
        <vt:i4>1887</vt:i4>
      </vt:variant>
      <vt:variant>
        <vt:i4>0</vt:i4>
      </vt:variant>
      <vt:variant>
        <vt:i4>5</vt:i4>
      </vt:variant>
      <vt:variant>
        <vt:lpwstr>https://ecsnaccessintranet.hosts.application.enet/ProviderPortal/VPS/Guidelines/Pages/WorkFoundations.aspx</vt:lpwstr>
      </vt:variant>
      <vt:variant>
        <vt:lpwstr/>
      </vt:variant>
      <vt:variant>
        <vt:i4>7536762</vt:i4>
      </vt:variant>
      <vt:variant>
        <vt:i4>1884</vt:i4>
      </vt:variant>
      <vt:variant>
        <vt:i4>0</vt:i4>
      </vt:variant>
      <vt:variant>
        <vt:i4>5</vt:i4>
      </vt:variant>
      <vt:variant>
        <vt:lpwstr>https://ecsnaccessintranet.hosts.application.enet/ProviderPortal/VPS/Guidelines/Pages/WorkFoundations.aspx</vt:lpwstr>
      </vt:variant>
      <vt:variant>
        <vt:lpwstr/>
      </vt:variant>
      <vt:variant>
        <vt:i4>7536762</vt:i4>
      </vt:variant>
      <vt:variant>
        <vt:i4>1881</vt:i4>
      </vt:variant>
      <vt:variant>
        <vt:i4>0</vt:i4>
      </vt:variant>
      <vt:variant>
        <vt:i4>5</vt:i4>
      </vt:variant>
      <vt:variant>
        <vt:lpwstr>https://ecsnaccessintranet.hosts.application.enet/ProviderPortal/VPS/Guidelines/Pages/WorkFoundations.aspx</vt:lpwstr>
      </vt:variant>
      <vt:variant>
        <vt:lpwstr/>
      </vt:variant>
      <vt:variant>
        <vt:i4>7536762</vt:i4>
      </vt:variant>
      <vt:variant>
        <vt:i4>1878</vt:i4>
      </vt:variant>
      <vt:variant>
        <vt:i4>0</vt:i4>
      </vt:variant>
      <vt:variant>
        <vt:i4>5</vt:i4>
      </vt:variant>
      <vt:variant>
        <vt:lpwstr>https://ecsnaccessintranet.hosts.application.enet/ProviderPortal/VPS/Guidelines/Pages/WorkFoundations.aspx</vt:lpwstr>
      </vt:variant>
      <vt:variant>
        <vt:lpwstr/>
      </vt:variant>
      <vt:variant>
        <vt:i4>7536762</vt:i4>
      </vt:variant>
      <vt:variant>
        <vt:i4>1875</vt:i4>
      </vt:variant>
      <vt:variant>
        <vt:i4>0</vt:i4>
      </vt:variant>
      <vt:variant>
        <vt:i4>5</vt:i4>
      </vt:variant>
      <vt:variant>
        <vt:lpwstr>https://ecsnaccessintranet.hosts.application.enet/ProviderPortal/VPS/Guidelines/Pages/WorkFoundations.aspx</vt:lpwstr>
      </vt:variant>
      <vt:variant>
        <vt:lpwstr/>
      </vt:variant>
      <vt:variant>
        <vt:i4>3014758</vt:i4>
      </vt:variant>
      <vt:variant>
        <vt:i4>1872</vt:i4>
      </vt:variant>
      <vt:variant>
        <vt:i4>0</vt:i4>
      </vt:variant>
      <vt:variant>
        <vt:i4>5</vt:i4>
      </vt:variant>
      <vt:variant>
        <vt:lpwstr>https://operational.servicesaustralia.gov.au/public/Pages/ongoing-contact/102-01090030-01.html</vt:lpwstr>
      </vt:variant>
      <vt:variant>
        <vt:lpwstr/>
      </vt:variant>
      <vt:variant>
        <vt:i4>8323155</vt:i4>
      </vt:variant>
      <vt:variant>
        <vt:i4>1869</vt:i4>
      </vt:variant>
      <vt:variant>
        <vt:i4>0</vt:i4>
      </vt:variant>
      <vt:variant>
        <vt:i4>5</vt:i4>
      </vt:variant>
      <vt:variant>
        <vt:lpwstr/>
      </vt:variant>
      <vt:variant>
        <vt:lpwstr>_Exits</vt:lpwstr>
      </vt:variant>
      <vt:variant>
        <vt:i4>8323155</vt:i4>
      </vt:variant>
      <vt:variant>
        <vt:i4>1866</vt:i4>
      </vt:variant>
      <vt:variant>
        <vt:i4>0</vt:i4>
      </vt:variant>
      <vt:variant>
        <vt:i4>5</vt:i4>
      </vt:variant>
      <vt:variant>
        <vt:lpwstr/>
      </vt:variant>
      <vt:variant>
        <vt:lpwstr>_Exits</vt:lpwstr>
      </vt:variant>
      <vt:variant>
        <vt:i4>8323155</vt:i4>
      </vt:variant>
      <vt:variant>
        <vt:i4>1863</vt:i4>
      </vt:variant>
      <vt:variant>
        <vt:i4>0</vt:i4>
      </vt:variant>
      <vt:variant>
        <vt:i4>5</vt:i4>
      </vt:variant>
      <vt:variant>
        <vt:lpwstr/>
      </vt:variant>
      <vt:variant>
        <vt:lpwstr>_Exits</vt:lpwstr>
      </vt:variant>
      <vt:variant>
        <vt:i4>7864363</vt:i4>
      </vt:variant>
      <vt:variant>
        <vt:i4>1860</vt:i4>
      </vt:variant>
      <vt:variant>
        <vt:i4>0</vt:i4>
      </vt:variant>
      <vt:variant>
        <vt:i4>5</vt:i4>
      </vt:variant>
      <vt:variant>
        <vt:lpwstr>https://ecsnaccess.gov.au/ProviderPortal/VPS/Guidelines/Pages/default.aspx</vt:lpwstr>
      </vt:variant>
      <vt:variant>
        <vt:lpwstr/>
      </vt:variant>
      <vt:variant>
        <vt:i4>3145855</vt:i4>
      </vt:variant>
      <vt:variant>
        <vt:i4>1857</vt:i4>
      </vt:variant>
      <vt:variant>
        <vt:i4>0</vt:i4>
      </vt:variant>
      <vt:variant>
        <vt:i4>5</vt:i4>
      </vt:variant>
      <vt:variant>
        <vt:lpwstr>https://dese.service-now.com/digitalsolutions?id=kb_article_view&amp;sys_kb_id=b7cce4d6c36e3a90059e4b2599013151&amp;spa=1</vt:lpwstr>
      </vt:variant>
      <vt:variant>
        <vt:lpwstr/>
      </vt:variant>
      <vt:variant>
        <vt:i4>1704030</vt:i4>
      </vt:variant>
      <vt:variant>
        <vt:i4>1854</vt:i4>
      </vt:variant>
      <vt:variant>
        <vt:i4>0</vt:i4>
      </vt:variant>
      <vt:variant>
        <vt:i4>5</vt:i4>
      </vt:variant>
      <vt:variant>
        <vt:lpwstr>https://ecsnaccessintranet.hosts.application.enet/ProviderPortal/VPS/Guidelines/Pages/Transfers-Pauses-and-Exits.aspx</vt:lpwstr>
      </vt:variant>
      <vt:variant>
        <vt:lpwstr/>
      </vt:variant>
      <vt:variant>
        <vt:i4>1704030</vt:i4>
      </vt:variant>
      <vt:variant>
        <vt:i4>1851</vt:i4>
      </vt:variant>
      <vt:variant>
        <vt:i4>0</vt:i4>
      </vt:variant>
      <vt:variant>
        <vt:i4>5</vt:i4>
      </vt:variant>
      <vt:variant>
        <vt:lpwstr>https://ecsnaccessintranet.hosts.application.enet/ProviderPortal/VPS/Guidelines/Pages/Transfers-Pauses-and-Exits.aspx</vt:lpwstr>
      </vt:variant>
      <vt:variant>
        <vt:lpwstr/>
      </vt:variant>
      <vt:variant>
        <vt:i4>1703957</vt:i4>
      </vt:variant>
      <vt:variant>
        <vt:i4>1848</vt:i4>
      </vt:variant>
      <vt:variant>
        <vt:i4>0</vt:i4>
      </vt:variant>
      <vt:variant>
        <vt:i4>5</vt:i4>
      </vt:variant>
      <vt:variant>
        <vt:lpwstr>https://ecsnaccess.gov.au/ProviderPortal/VPS/Guidelines/Pages/Participant-Engagement.aspx</vt:lpwstr>
      </vt:variant>
      <vt:variant>
        <vt:lpwstr/>
      </vt:variant>
      <vt:variant>
        <vt:i4>1704030</vt:i4>
      </vt:variant>
      <vt:variant>
        <vt:i4>1845</vt:i4>
      </vt:variant>
      <vt:variant>
        <vt:i4>0</vt:i4>
      </vt:variant>
      <vt:variant>
        <vt:i4>5</vt:i4>
      </vt:variant>
      <vt:variant>
        <vt:lpwstr>https://ecsnaccessintranet.hosts.application.enet/ProviderPortal/VPS/Guidelines/Pages/Transfers-Pauses-and-Exits.aspx</vt:lpwstr>
      </vt:variant>
      <vt:variant>
        <vt:lpwstr/>
      </vt:variant>
      <vt:variant>
        <vt:i4>5963854</vt:i4>
      </vt:variant>
      <vt:variant>
        <vt:i4>1842</vt:i4>
      </vt:variant>
      <vt:variant>
        <vt:i4>0</vt:i4>
      </vt:variant>
      <vt:variant>
        <vt:i4>5</vt:i4>
      </vt:variant>
      <vt:variant>
        <vt:lpwstr>https://auc-word-edit.officeapps.live.com/we/wordeditorframe.aspx?ui=en-GB&amp;rs=en-US&amp;wopisrc=https%3A%2F%2Fsharedservicescentre.sharepoint.com%2Fsites%2FDEWR-ParentsPreEmploymentServicesBranch-TEAM%2F_vti_bin%2Fwopi.ashx%2Ffiles%2F6a4f41630bc74ca0abbc26565af64783&amp;wdlor=c7F4D4A93-6F2E-4B32-9F86-237BAD7205AD&amp;wdenableroaming=1&amp;mscc=1&amp;hid=B6E102E1-59C2-4E34-B977-52576CB9BAE1.0&amp;uih=sharepointcom&amp;wdlcid=en-GB&amp;jsapi=1&amp;jsapiver=v2&amp;corrid=0f5bb0e4-aca3-2ea9-eca1-814e613c1c93&amp;usid=0f5bb0e4-aca3-2ea9-eca1-814e613c1c93&amp;newsession=1&amp;sftc=1&amp;uihit=docaspx&amp;muv=1&amp;ats=PairwiseBroker&amp;cac=1&amp;sams=1&amp;mtf=1&amp;sfp=1&amp;sdp=1&amp;hch=1&amp;hwfh=1&amp;dchat=1&amp;sc=%7B%22pmo%22%3A%22https%3A%2F%2Fsharedservicescentre.sharepoint.com%22%2C%22pmshare%22%3Atrue%7D&amp;ctp=LeastProtected&amp;rct=Normal&amp;wdorigin=Outlook-Body.Sharing.DirectLink.Copy&amp;wdhostclicktime=1775781899880&amp;afdflight=22&amp;csiro=1&amp;instantedit=1&amp;wopicomplete=1&amp;wdredirectionreason=Unified_SingleFlush</vt:lpwstr>
      </vt:variant>
      <vt:variant>
        <vt:lpwstr>_Pooled_Fund</vt:lpwstr>
      </vt:variant>
      <vt:variant>
        <vt:i4>8126530</vt:i4>
      </vt:variant>
      <vt:variant>
        <vt:i4>1839</vt:i4>
      </vt:variant>
      <vt:variant>
        <vt:i4>0</vt:i4>
      </vt:variant>
      <vt:variant>
        <vt:i4>5</vt:i4>
      </vt:variant>
      <vt:variant>
        <vt:lpwstr>https://auc-word-edit.officeapps.live.com/we/wordeditorframe.aspx?ui=en-GB&amp;rs=en-US&amp;wopisrc=https%3A%2F%2Fsharedservicescentre.sharepoint.com%2Fsites%2FDEWR-ParentsPreEmploymentServicesBranch-TEAM%2F_vti_bin%2Fwopi.ashx%2Ffiles%2F6a4f41630bc74ca0abbc26565af64783&amp;wdlor=c7F4D4A93-6F2E-4B32-9F86-237BAD7205AD&amp;wdenableroaming=1&amp;mscc=1&amp;hid=B6E102E1-59C2-4E34-B977-52576CB9BAE1.0&amp;uih=sharepointcom&amp;wdlcid=en-GB&amp;jsapi=1&amp;jsapiver=v2&amp;corrid=0f5bb0e4-aca3-2ea9-eca1-814e613c1c93&amp;usid=0f5bb0e4-aca3-2ea9-eca1-814e613c1c93&amp;newsession=1&amp;sftc=1&amp;uihit=docaspx&amp;muv=1&amp;ats=PairwiseBroker&amp;cac=1&amp;sams=1&amp;mtf=1&amp;sfp=1&amp;sdp=1&amp;hch=1&amp;hwfh=1&amp;dchat=1&amp;sc=%7B%22pmo%22%3A%22https%3A%2F%2Fsharedservicescentre.sharepoint.com%22%2C%22pmshare%22%3Atrue%7D&amp;ctp=LeastProtected&amp;rct=Normal&amp;wdorigin=Outlook-Body.Sharing.DirectLink.Copy&amp;wdhostclicktime=1775781899880&amp;afdflight=22&amp;csiro=1&amp;instantedit=1&amp;wopicomplete=1&amp;wdredirectionreason=Unified_SingleFlush</vt:lpwstr>
      </vt:variant>
      <vt:variant>
        <vt:lpwstr>_Toc168657033</vt:lpwstr>
      </vt:variant>
      <vt:variant>
        <vt:i4>1835026</vt:i4>
      </vt:variant>
      <vt:variant>
        <vt:i4>1836</vt:i4>
      </vt:variant>
      <vt:variant>
        <vt:i4>0</vt:i4>
      </vt:variant>
      <vt:variant>
        <vt:i4>5</vt:i4>
      </vt:variant>
      <vt:variant>
        <vt:lpwstr>https://www.dewr.gov.au/download/16973/individual-fund-factsheet/39961/individual-fund-factsheet/pdf</vt:lpwstr>
      </vt:variant>
      <vt:variant>
        <vt:lpwstr/>
      </vt:variant>
      <vt:variant>
        <vt:i4>7274568</vt:i4>
      </vt:variant>
      <vt:variant>
        <vt:i4>1833</vt:i4>
      </vt:variant>
      <vt:variant>
        <vt:i4>0</vt:i4>
      </vt:variant>
      <vt:variant>
        <vt:i4>5</vt:i4>
      </vt:variant>
      <vt:variant>
        <vt:lpwstr>https://dese.service-now.com/digitalsolutions/en?id=kb_article_view&amp;sysparm_article=KB0016293</vt:lpwstr>
      </vt:variant>
      <vt:variant>
        <vt:lpwstr/>
      </vt:variant>
      <vt:variant>
        <vt:i4>1245244</vt:i4>
      </vt:variant>
      <vt:variant>
        <vt:i4>1830</vt:i4>
      </vt:variant>
      <vt:variant>
        <vt:i4>0</vt:i4>
      </vt:variant>
      <vt:variant>
        <vt:i4>5</vt:i4>
      </vt:variant>
      <vt:variant>
        <vt:lpwstr/>
      </vt:variant>
      <vt:variant>
        <vt:lpwstr>_Toc168657033</vt:lpwstr>
      </vt:variant>
      <vt:variant>
        <vt:i4>6422640</vt:i4>
      </vt:variant>
      <vt:variant>
        <vt:i4>1827</vt:i4>
      </vt:variant>
      <vt:variant>
        <vt:i4>0</vt:i4>
      </vt:variant>
      <vt:variant>
        <vt:i4>5</vt:i4>
      </vt:variant>
      <vt:variant>
        <vt:lpwstr>mailto:</vt:lpwstr>
      </vt:variant>
      <vt:variant>
        <vt:lpwstr/>
      </vt:variant>
      <vt:variant>
        <vt:i4>1179728</vt:i4>
      </vt:variant>
      <vt:variant>
        <vt:i4>1824</vt:i4>
      </vt:variant>
      <vt:variant>
        <vt:i4>0</vt:i4>
      </vt:variant>
      <vt:variant>
        <vt:i4>5</vt:i4>
      </vt:variant>
      <vt:variant>
        <vt:lpwstr>http://www.dewr.gov.au/skills-education-and-employment/see-first-nations</vt:lpwstr>
      </vt:variant>
      <vt:variant>
        <vt:lpwstr/>
      </vt:variant>
      <vt:variant>
        <vt:i4>5308523</vt:i4>
      </vt:variant>
      <vt:variant>
        <vt:i4>1821</vt:i4>
      </vt:variant>
      <vt:variant>
        <vt:i4>0</vt:i4>
      </vt:variant>
      <vt:variant>
        <vt:i4>5</vt:i4>
      </vt:variant>
      <vt:variant>
        <vt:lpwstr>https://dese.service-now.com/digitalsolutions?id=kb_article_view&amp;sys_kb_id=2b7fba2383407e9c52b971426daad3eb&amp;table=kb_knowledge&amp;searchTerm=KB0017021</vt:lpwstr>
      </vt:variant>
      <vt:variant>
        <vt:lpwstr/>
      </vt:variant>
      <vt:variant>
        <vt:i4>131131</vt:i4>
      </vt:variant>
      <vt:variant>
        <vt:i4>1818</vt:i4>
      </vt:variant>
      <vt:variant>
        <vt:i4>0</vt:i4>
      </vt:variant>
      <vt:variant>
        <vt:i4>5</vt:i4>
      </vt:variant>
      <vt:variant>
        <vt:lpwstr>https://dese.service-now.com/digitalsolutions?id=kb_article_view&amp;sys_kb_id=4b8b171b8305ba5052b971426daad38a&amp;table=kb_knowledge&amp;searchTerm=KB0017282</vt:lpwstr>
      </vt:variant>
      <vt:variant>
        <vt:lpwstr/>
      </vt:variant>
      <vt:variant>
        <vt:i4>5636118</vt:i4>
      </vt:variant>
      <vt:variant>
        <vt:i4>1815</vt:i4>
      </vt:variant>
      <vt:variant>
        <vt:i4>0</vt:i4>
      </vt:variant>
      <vt:variant>
        <vt:i4>5</vt:i4>
      </vt:variant>
      <vt:variant>
        <vt:lpwstr>https://www.servicesaustralia.gov.au/transition-to-work-activity-requirements-additional-child-care-subsidy?context=41866</vt:lpwstr>
      </vt:variant>
      <vt:variant>
        <vt:lpwstr/>
      </vt:variant>
      <vt:variant>
        <vt:i4>3407920</vt:i4>
      </vt:variant>
      <vt:variant>
        <vt:i4>1812</vt:i4>
      </vt:variant>
      <vt:variant>
        <vt:i4>0</vt:i4>
      </vt:variant>
      <vt:variant>
        <vt:i4>5</vt:i4>
      </vt:variant>
      <vt:variant>
        <vt:lpwstr/>
      </vt:variant>
      <vt:variant>
        <vt:lpwstr>_Pooled_Fund</vt:lpwstr>
      </vt:variant>
      <vt:variant>
        <vt:i4>1245244</vt:i4>
      </vt:variant>
      <vt:variant>
        <vt:i4>1809</vt:i4>
      </vt:variant>
      <vt:variant>
        <vt:i4>0</vt:i4>
      </vt:variant>
      <vt:variant>
        <vt:i4>5</vt:i4>
      </vt:variant>
      <vt:variant>
        <vt:lpwstr/>
      </vt:variant>
      <vt:variant>
        <vt:lpwstr>_Toc168657033</vt:lpwstr>
      </vt:variant>
      <vt:variant>
        <vt:i4>3407920</vt:i4>
      </vt:variant>
      <vt:variant>
        <vt:i4>1806</vt:i4>
      </vt:variant>
      <vt:variant>
        <vt:i4>0</vt:i4>
      </vt:variant>
      <vt:variant>
        <vt:i4>5</vt:i4>
      </vt:variant>
      <vt:variant>
        <vt:lpwstr/>
      </vt:variant>
      <vt:variant>
        <vt:lpwstr>_Pooled_Fund</vt:lpwstr>
      </vt:variant>
      <vt:variant>
        <vt:i4>1245244</vt:i4>
      </vt:variant>
      <vt:variant>
        <vt:i4>1803</vt:i4>
      </vt:variant>
      <vt:variant>
        <vt:i4>0</vt:i4>
      </vt:variant>
      <vt:variant>
        <vt:i4>5</vt:i4>
      </vt:variant>
      <vt:variant>
        <vt:lpwstr/>
      </vt:variant>
      <vt:variant>
        <vt:lpwstr>_Toc168657033</vt:lpwstr>
      </vt:variant>
      <vt:variant>
        <vt:i4>7667824</vt:i4>
      </vt:variant>
      <vt:variant>
        <vt:i4>1800</vt:i4>
      </vt:variant>
      <vt:variant>
        <vt:i4>0</vt:i4>
      </vt:variant>
      <vt:variant>
        <vt:i4>5</vt:i4>
      </vt:variant>
      <vt:variant>
        <vt:lpwstr>https://ecsnaccess.gov.au/ProviderPortal/PRO6/Guidelines/Pages/default.aspx</vt:lpwstr>
      </vt:variant>
      <vt:variant>
        <vt:lpwstr/>
      </vt:variant>
      <vt:variant>
        <vt:i4>7667824</vt:i4>
      </vt:variant>
      <vt:variant>
        <vt:i4>1797</vt:i4>
      </vt:variant>
      <vt:variant>
        <vt:i4>0</vt:i4>
      </vt:variant>
      <vt:variant>
        <vt:i4>5</vt:i4>
      </vt:variant>
      <vt:variant>
        <vt:lpwstr>https://ecsnaccess.gov.au/ProviderPortal/PRO6/Guidelines/Pages/default.aspx</vt:lpwstr>
      </vt:variant>
      <vt:variant>
        <vt:lpwstr/>
      </vt:variant>
      <vt:variant>
        <vt:i4>1704029</vt:i4>
      </vt:variant>
      <vt:variant>
        <vt:i4>1794</vt:i4>
      </vt:variant>
      <vt:variant>
        <vt:i4>0</vt:i4>
      </vt:variant>
      <vt:variant>
        <vt:i4>5</vt:i4>
      </vt:variant>
      <vt:variant>
        <vt:lpwstr>https://ecsnaccessintranet.hosts.application.enet/ProviderPortal/VPS/Guidelines/Pages/Participant-Engagement.aspx</vt:lpwstr>
      </vt:variant>
      <vt:variant>
        <vt:lpwstr/>
      </vt:variant>
      <vt:variant>
        <vt:i4>7864363</vt:i4>
      </vt:variant>
      <vt:variant>
        <vt:i4>1791</vt:i4>
      </vt:variant>
      <vt:variant>
        <vt:i4>0</vt:i4>
      </vt:variant>
      <vt:variant>
        <vt:i4>5</vt:i4>
      </vt:variant>
      <vt:variant>
        <vt:lpwstr>https://ecsnaccess.gov.au/ProviderPortal/VPS/Guidelines/Pages/default.aspx</vt:lpwstr>
      </vt:variant>
      <vt:variant>
        <vt:lpwstr/>
      </vt:variant>
      <vt:variant>
        <vt:i4>2162721</vt:i4>
      </vt:variant>
      <vt:variant>
        <vt:i4>1788</vt:i4>
      </vt:variant>
      <vt:variant>
        <vt:i4>0</vt:i4>
      </vt:variant>
      <vt:variant>
        <vt:i4>5</vt:i4>
      </vt:variant>
      <vt:variant>
        <vt:lpwstr>https://www.workforceaustralia.gov.au/individuals/training/activities/career-transition-assistance</vt:lpwstr>
      </vt:variant>
      <vt:variant>
        <vt:lpwstr/>
      </vt:variant>
      <vt:variant>
        <vt:i4>3604535</vt:i4>
      </vt:variant>
      <vt:variant>
        <vt:i4>1785</vt:i4>
      </vt:variant>
      <vt:variant>
        <vt:i4>0</vt:i4>
      </vt:variant>
      <vt:variant>
        <vt:i4>5</vt:i4>
      </vt:variant>
      <vt:variant>
        <vt:lpwstr>https://my.gov.au/</vt:lpwstr>
      </vt:variant>
      <vt:variant>
        <vt:lpwstr/>
      </vt:variant>
      <vt:variant>
        <vt:i4>7864423</vt:i4>
      </vt:variant>
      <vt:variant>
        <vt:i4>1782</vt:i4>
      </vt:variant>
      <vt:variant>
        <vt:i4>0</vt:i4>
      </vt:variant>
      <vt:variant>
        <vt:i4>5</vt:i4>
      </vt:variant>
      <vt:variant>
        <vt:lpwstr>https://ecsnaccess.gov.au/ProviderPortal/SEA6/Guidelines/Pages/default.aspx</vt:lpwstr>
      </vt:variant>
      <vt:variant>
        <vt:lpwstr/>
      </vt:variant>
      <vt:variant>
        <vt:i4>3276913</vt:i4>
      </vt:variant>
      <vt:variant>
        <vt:i4>1779</vt:i4>
      </vt:variant>
      <vt:variant>
        <vt:i4>0</vt:i4>
      </vt:variant>
      <vt:variant>
        <vt:i4>5</vt:i4>
      </vt:variant>
      <vt:variant>
        <vt:lpwstr>https://www.dewr.gov.au/self-employment-assistance</vt:lpwstr>
      </vt:variant>
      <vt:variant>
        <vt:lpwstr/>
      </vt:variant>
      <vt:variant>
        <vt:i4>393267</vt:i4>
      </vt:variant>
      <vt:variant>
        <vt:i4>1776</vt:i4>
      </vt:variant>
      <vt:variant>
        <vt:i4>0</vt:i4>
      </vt:variant>
      <vt:variant>
        <vt:i4>5</vt:i4>
      </vt:variant>
      <vt:variant>
        <vt:lpwstr/>
      </vt:variant>
      <vt:variant>
        <vt:lpwstr>_Attachments</vt:lpwstr>
      </vt:variant>
      <vt:variant>
        <vt:i4>2228263</vt:i4>
      </vt:variant>
      <vt:variant>
        <vt:i4>1773</vt:i4>
      </vt:variant>
      <vt:variant>
        <vt:i4>0</vt:i4>
      </vt:variant>
      <vt:variant>
        <vt:i4>5</vt:i4>
      </vt:variant>
      <vt:variant>
        <vt:lpwstr/>
      </vt:variant>
      <vt:variant>
        <vt:lpwstr>_Parent_Funds</vt:lpwstr>
      </vt:variant>
      <vt:variant>
        <vt:i4>524352</vt:i4>
      </vt:variant>
      <vt:variant>
        <vt:i4>1770</vt:i4>
      </vt:variant>
      <vt:variant>
        <vt:i4>0</vt:i4>
      </vt:variant>
      <vt:variant>
        <vt:i4>5</vt:i4>
      </vt:variant>
      <vt:variant>
        <vt:lpwstr>https://ecsnaccess.gov.au/ProviderPortal/PRO6/Incidents-Insurance/Pages/default.aspx</vt:lpwstr>
      </vt:variant>
      <vt:variant>
        <vt:lpwstr/>
      </vt:variant>
      <vt:variant>
        <vt:i4>524352</vt:i4>
      </vt:variant>
      <vt:variant>
        <vt:i4>1767</vt:i4>
      </vt:variant>
      <vt:variant>
        <vt:i4>0</vt:i4>
      </vt:variant>
      <vt:variant>
        <vt:i4>5</vt:i4>
      </vt:variant>
      <vt:variant>
        <vt:lpwstr>https://ecsnaccess.gov.au/ProviderPortal/PRO6/Incidents-Insurance/Pages/default.aspx</vt:lpwstr>
      </vt:variant>
      <vt:variant>
        <vt:lpwstr/>
      </vt:variant>
      <vt:variant>
        <vt:i4>524352</vt:i4>
      </vt:variant>
      <vt:variant>
        <vt:i4>1764</vt:i4>
      </vt:variant>
      <vt:variant>
        <vt:i4>0</vt:i4>
      </vt:variant>
      <vt:variant>
        <vt:i4>5</vt:i4>
      </vt:variant>
      <vt:variant>
        <vt:lpwstr>https://ecsnaccess.gov.au/ProviderPortal/PRO6/Incidents-Insurance/Pages/default.aspx</vt:lpwstr>
      </vt:variant>
      <vt:variant>
        <vt:lpwstr/>
      </vt:variant>
      <vt:variant>
        <vt:i4>524352</vt:i4>
      </vt:variant>
      <vt:variant>
        <vt:i4>1761</vt:i4>
      </vt:variant>
      <vt:variant>
        <vt:i4>0</vt:i4>
      </vt:variant>
      <vt:variant>
        <vt:i4>5</vt:i4>
      </vt:variant>
      <vt:variant>
        <vt:lpwstr>https://ecsnaccess.gov.au/ProviderPortal/PRO6/Incidents-Insurance/Pages/default.aspx</vt:lpwstr>
      </vt:variant>
      <vt:variant>
        <vt:lpwstr/>
      </vt:variant>
      <vt:variant>
        <vt:i4>524352</vt:i4>
      </vt:variant>
      <vt:variant>
        <vt:i4>1758</vt:i4>
      </vt:variant>
      <vt:variant>
        <vt:i4>0</vt:i4>
      </vt:variant>
      <vt:variant>
        <vt:i4>5</vt:i4>
      </vt:variant>
      <vt:variant>
        <vt:lpwstr>https://ecsnaccess.gov.au/ProviderPortal/PRO6/Incidents-Insurance/Pages/default.aspx</vt:lpwstr>
      </vt:variant>
      <vt:variant>
        <vt:lpwstr/>
      </vt:variant>
      <vt:variant>
        <vt:i4>7864363</vt:i4>
      </vt:variant>
      <vt:variant>
        <vt:i4>1755</vt:i4>
      </vt:variant>
      <vt:variant>
        <vt:i4>0</vt:i4>
      </vt:variant>
      <vt:variant>
        <vt:i4>5</vt:i4>
      </vt:variant>
      <vt:variant>
        <vt:lpwstr>https://ecsnaccess.gov.au/ProviderPortal/VPS/Guidelines/Pages/default.aspx</vt:lpwstr>
      </vt:variant>
      <vt:variant>
        <vt:lpwstr/>
      </vt:variant>
      <vt:variant>
        <vt:i4>524352</vt:i4>
      </vt:variant>
      <vt:variant>
        <vt:i4>1752</vt:i4>
      </vt:variant>
      <vt:variant>
        <vt:i4>0</vt:i4>
      </vt:variant>
      <vt:variant>
        <vt:i4>5</vt:i4>
      </vt:variant>
      <vt:variant>
        <vt:lpwstr>https://ecsnaccess.gov.au/ProviderPortal/PRO6/Incidents-Insurance/Pages/default.aspx</vt:lpwstr>
      </vt:variant>
      <vt:variant>
        <vt:lpwstr/>
      </vt:variant>
      <vt:variant>
        <vt:i4>524352</vt:i4>
      </vt:variant>
      <vt:variant>
        <vt:i4>1749</vt:i4>
      </vt:variant>
      <vt:variant>
        <vt:i4>0</vt:i4>
      </vt:variant>
      <vt:variant>
        <vt:i4>5</vt:i4>
      </vt:variant>
      <vt:variant>
        <vt:lpwstr>https://ecsnaccess.gov.au/ProviderPortal/PRO6/Incidents-Insurance/Pages/default.aspx</vt:lpwstr>
      </vt:variant>
      <vt:variant>
        <vt:lpwstr/>
      </vt:variant>
      <vt:variant>
        <vt:i4>524352</vt:i4>
      </vt:variant>
      <vt:variant>
        <vt:i4>1746</vt:i4>
      </vt:variant>
      <vt:variant>
        <vt:i4>0</vt:i4>
      </vt:variant>
      <vt:variant>
        <vt:i4>5</vt:i4>
      </vt:variant>
      <vt:variant>
        <vt:lpwstr>https://ecsnaccess.gov.au/ProviderPortal/PRO6/Incidents-Insurance/Pages/default.aspx</vt:lpwstr>
      </vt:variant>
      <vt:variant>
        <vt:lpwstr/>
      </vt:variant>
      <vt:variant>
        <vt:i4>524352</vt:i4>
      </vt:variant>
      <vt:variant>
        <vt:i4>1743</vt:i4>
      </vt:variant>
      <vt:variant>
        <vt:i4>0</vt:i4>
      </vt:variant>
      <vt:variant>
        <vt:i4>5</vt:i4>
      </vt:variant>
      <vt:variant>
        <vt:lpwstr>https://ecsnaccess.gov.au/ProviderPortal/PRO6/Incidents-Insurance/Pages/default.aspx</vt:lpwstr>
      </vt:variant>
      <vt:variant>
        <vt:lpwstr/>
      </vt:variant>
      <vt:variant>
        <vt:i4>524352</vt:i4>
      </vt:variant>
      <vt:variant>
        <vt:i4>1740</vt:i4>
      </vt:variant>
      <vt:variant>
        <vt:i4>0</vt:i4>
      </vt:variant>
      <vt:variant>
        <vt:i4>5</vt:i4>
      </vt:variant>
      <vt:variant>
        <vt:lpwstr>https://ecsnaccess.gov.au/ProviderPortal/PRO6/Incidents-Insurance/Pages/default.aspx</vt:lpwstr>
      </vt:variant>
      <vt:variant>
        <vt:lpwstr/>
      </vt:variant>
      <vt:variant>
        <vt:i4>524352</vt:i4>
      </vt:variant>
      <vt:variant>
        <vt:i4>1737</vt:i4>
      </vt:variant>
      <vt:variant>
        <vt:i4>0</vt:i4>
      </vt:variant>
      <vt:variant>
        <vt:i4>5</vt:i4>
      </vt:variant>
      <vt:variant>
        <vt:lpwstr>https://ecsnaccess.gov.au/ProviderPortal/PRO6/Incidents-Insurance/Pages/default.aspx</vt:lpwstr>
      </vt:variant>
      <vt:variant>
        <vt:lpwstr/>
      </vt:variant>
      <vt:variant>
        <vt:i4>7012448</vt:i4>
      </vt:variant>
      <vt:variant>
        <vt:i4>1734</vt:i4>
      </vt:variant>
      <vt:variant>
        <vt:i4>0</vt:i4>
      </vt:variant>
      <vt:variant>
        <vt:i4>5</vt:i4>
      </vt:variant>
      <vt:variant>
        <vt:lpwstr>https://ecsnaccess.gov.au/ProviderPortal/PRO6/Targeted-Compliance-Framework/Pages/default.aspx</vt:lpwstr>
      </vt:variant>
      <vt:variant>
        <vt:lpwstr/>
      </vt:variant>
      <vt:variant>
        <vt:i4>524352</vt:i4>
      </vt:variant>
      <vt:variant>
        <vt:i4>1731</vt:i4>
      </vt:variant>
      <vt:variant>
        <vt:i4>0</vt:i4>
      </vt:variant>
      <vt:variant>
        <vt:i4>5</vt:i4>
      </vt:variant>
      <vt:variant>
        <vt:lpwstr>https://ecsnaccess.gov.au/ProviderPortal/PRO6/Incidents-Insurance/Pages/default.aspx</vt:lpwstr>
      </vt:variant>
      <vt:variant>
        <vt:lpwstr/>
      </vt:variant>
      <vt:variant>
        <vt:i4>524352</vt:i4>
      </vt:variant>
      <vt:variant>
        <vt:i4>1728</vt:i4>
      </vt:variant>
      <vt:variant>
        <vt:i4>0</vt:i4>
      </vt:variant>
      <vt:variant>
        <vt:i4>5</vt:i4>
      </vt:variant>
      <vt:variant>
        <vt:lpwstr>https://ecsnaccess.gov.au/ProviderPortal/PRO6/Incidents-Insurance/Pages/default.aspx</vt:lpwstr>
      </vt:variant>
      <vt:variant>
        <vt:lpwstr/>
      </vt:variant>
      <vt:variant>
        <vt:i4>2883630</vt:i4>
      </vt:variant>
      <vt:variant>
        <vt:i4>1725</vt:i4>
      </vt:variant>
      <vt:variant>
        <vt:i4>0</vt:i4>
      </vt:variant>
      <vt:variant>
        <vt:i4>5</vt:i4>
      </vt:variant>
      <vt:variant>
        <vt:lpwstr>https://ecsnaccessintranet.hosts.application.enet/ProviderPortal/VPS/Guidelines/Pages/Activities-and-Referrals.aspx</vt:lpwstr>
      </vt:variant>
      <vt:variant>
        <vt:lpwstr/>
      </vt:variant>
      <vt:variant>
        <vt:i4>4718622</vt:i4>
      </vt:variant>
      <vt:variant>
        <vt:i4>1722</vt:i4>
      </vt:variant>
      <vt:variant>
        <vt:i4>0</vt:i4>
      </vt:variant>
      <vt:variant>
        <vt:i4>5</vt:i4>
      </vt:variant>
      <vt:variant>
        <vt:lpwstr>https://www.dewr.gov.au/about-department/contact-us/complaints/making-complaint-about-employment-services-and-parent-pathways</vt:lpwstr>
      </vt:variant>
      <vt:variant>
        <vt:lpwstr/>
      </vt:variant>
      <vt:variant>
        <vt:i4>2883630</vt:i4>
      </vt:variant>
      <vt:variant>
        <vt:i4>1719</vt:i4>
      </vt:variant>
      <vt:variant>
        <vt:i4>0</vt:i4>
      </vt:variant>
      <vt:variant>
        <vt:i4>5</vt:i4>
      </vt:variant>
      <vt:variant>
        <vt:lpwstr>https://ecsnaccessintranet.hosts.application.enet/ProviderPortal/VPS/Guidelines/Pages/Activities-and-Referrals.aspx</vt:lpwstr>
      </vt:variant>
      <vt:variant>
        <vt:lpwstr/>
      </vt:variant>
      <vt:variant>
        <vt:i4>4063233</vt:i4>
      </vt:variant>
      <vt:variant>
        <vt:i4>1716</vt:i4>
      </vt:variant>
      <vt:variant>
        <vt:i4>0</vt:i4>
      </vt:variant>
      <vt:variant>
        <vt:i4>5</vt:i4>
      </vt:variant>
      <vt:variant>
        <vt:lpwstr>https://dese.service-now.com/digitalsolutions?id=csm_kb_view2&amp;kb_id=b05ba8f79720b9501ce13746f053af49</vt:lpwstr>
      </vt:variant>
      <vt:variant>
        <vt:lpwstr/>
      </vt:variant>
      <vt:variant>
        <vt:i4>196715</vt:i4>
      </vt:variant>
      <vt:variant>
        <vt:i4>1713</vt:i4>
      </vt:variant>
      <vt:variant>
        <vt:i4>0</vt:i4>
      </vt:variant>
      <vt:variant>
        <vt:i4>5</vt:i4>
      </vt:variant>
      <vt:variant>
        <vt:lpwstr>https://dese.service-now.com/digitalsolutions?id=kb_article_view&amp;sys_kb_id=02e2f625c3a27650059e4b2599013157&amp;table=kb_knowledge&amp;searchTerm=KB0017246</vt:lpwstr>
      </vt:variant>
      <vt:variant>
        <vt:lpwstr/>
      </vt:variant>
      <vt:variant>
        <vt:i4>2883630</vt:i4>
      </vt:variant>
      <vt:variant>
        <vt:i4>1710</vt:i4>
      </vt:variant>
      <vt:variant>
        <vt:i4>0</vt:i4>
      </vt:variant>
      <vt:variant>
        <vt:i4>5</vt:i4>
      </vt:variant>
      <vt:variant>
        <vt:lpwstr>https://ecsnaccessintranet.hosts.application.enet/ProviderPortal/VPS/Guidelines/Pages/Activities-and-Referrals.aspx</vt:lpwstr>
      </vt:variant>
      <vt:variant>
        <vt:lpwstr/>
      </vt:variant>
      <vt:variant>
        <vt:i4>2883630</vt:i4>
      </vt:variant>
      <vt:variant>
        <vt:i4>1707</vt:i4>
      </vt:variant>
      <vt:variant>
        <vt:i4>0</vt:i4>
      </vt:variant>
      <vt:variant>
        <vt:i4>5</vt:i4>
      </vt:variant>
      <vt:variant>
        <vt:lpwstr>https://ecsnaccessintranet.hosts.application.enet/ProviderPortal/VPS/Guidelines/Pages/Activities-and-Referrals.aspx</vt:lpwstr>
      </vt:variant>
      <vt:variant>
        <vt:lpwstr/>
      </vt:variant>
      <vt:variant>
        <vt:i4>1376378</vt:i4>
      </vt:variant>
      <vt:variant>
        <vt:i4>1704</vt:i4>
      </vt:variant>
      <vt:variant>
        <vt:i4>0</vt:i4>
      </vt:variant>
      <vt:variant>
        <vt:i4>5</vt:i4>
      </vt:variant>
      <vt:variant>
        <vt:lpwstr>https://dese.service-now.com/digitalsolutions/en/parent-pathways-caseload-referring-a-participant-to-transition-to-work-ttw?id=kb_article_view&amp;table=kb_knowledge&amp;sys_kb_id=df13ea02472512d0749d26f4316d433e&amp;searchTerm=parent%20pathways</vt:lpwstr>
      </vt:variant>
      <vt:variant>
        <vt:lpwstr/>
      </vt:variant>
      <vt:variant>
        <vt:i4>131131</vt:i4>
      </vt:variant>
      <vt:variant>
        <vt:i4>1701</vt:i4>
      </vt:variant>
      <vt:variant>
        <vt:i4>0</vt:i4>
      </vt:variant>
      <vt:variant>
        <vt:i4>5</vt:i4>
      </vt:variant>
      <vt:variant>
        <vt:lpwstr>https://dese.service-now.com/digitalsolutions?id=kb_article_view&amp;sys_kb_id=4b8b171b8305ba5052b971426daad38a&amp;table=kb_knowledge&amp;searchTerm=KB0017282</vt:lpwstr>
      </vt:variant>
      <vt:variant>
        <vt:lpwstr/>
      </vt:variant>
      <vt:variant>
        <vt:i4>2883630</vt:i4>
      </vt:variant>
      <vt:variant>
        <vt:i4>1698</vt:i4>
      </vt:variant>
      <vt:variant>
        <vt:i4>0</vt:i4>
      </vt:variant>
      <vt:variant>
        <vt:i4>5</vt:i4>
      </vt:variant>
      <vt:variant>
        <vt:lpwstr>https://ecsnaccessintranet.hosts.application.enet/ProviderPortal/VPS/Guidelines/Pages/Activities-and-Referrals.aspx</vt:lpwstr>
      </vt:variant>
      <vt:variant>
        <vt:lpwstr/>
      </vt:variant>
      <vt:variant>
        <vt:i4>2883630</vt:i4>
      </vt:variant>
      <vt:variant>
        <vt:i4>1695</vt:i4>
      </vt:variant>
      <vt:variant>
        <vt:i4>0</vt:i4>
      </vt:variant>
      <vt:variant>
        <vt:i4>5</vt:i4>
      </vt:variant>
      <vt:variant>
        <vt:lpwstr>https://ecsnaccessintranet.hosts.application.enet/ProviderPortal/VPS/Guidelines/Pages/Activities-and-Referrals.aspx</vt:lpwstr>
      </vt:variant>
      <vt:variant>
        <vt:lpwstr/>
      </vt:variant>
      <vt:variant>
        <vt:i4>2883630</vt:i4>
      </vt:variant>
      <vt:variant>
        <vt:i4>1692</vt:i4>
      </vt:variant>
      <vt:variant>
        <vt:i4>0</vt:i4>
      </vt:variant>
      <vt:variant>
        <vt:i4>5</vt:i4>
      </vt:variant>
      <vt:variant>
        <vt:lpwstr>https://ecsnaccessintranet.hosts.application.enet/ProviderPortal/VPS/Guidelines/Pages/Activities-and-Referrals.aspx</vt:lpwstr>
      </vt:variant>
      <vt:variant>
        <vt:lpwstr/>
      </vt:variant>
      <vt:variant>
        <vt:i4>2883630</vt:i4>
      </vt:variant>
      <vt:variant>
        <vt:i4>1689</vt:i4>
      </vt:variant>
      <vt:variant>
        <vt:i4>0</vt:i4>
      </vt:variant>
      <vt:variant>
        <vt:i4>5</vt:i4>
      </vt:variant>
      <vt:variant>
        <vt:lpwstr>https://ecsnaccessintranet.hosts.application.enet/ProviderPortal/VPS/Guidelines/Pages/Activities-and-Referrals.aspx</vt:lpwstr>
      </vt:variant>
      <vt:variant>
        <vt:lpwstr/>
      </vt:variant>
      <vt:variant>
        <vt:i4>2883630</vt:i4>
      </vt:variant>
      <vt:variant>
        <vt:i4>1686</vt:i4>
      </vt:variant>
      <vt:variant>
        <vt:i4>0</vt:i4>
      </vt:variant>
      <vt:variant>
        <vt:i4>5</vt:i4>
      </vt:variant>
      <vt:variant>
        <vt:lpwstr>https://ecsnaccessintranet.hosts.application.enet/ProviderPortal/VPS/Guidelines/Pages/Activities-and-Referrals.aspx</vt:lpwstr>
      </vt:variant>
      <vt:variant>
        <vt:lpwstr/>
      </vt:variant>
      <vt:variant>
        <vt:i4>2883630</vt:i4>
      </vt:variant>
      <vt:variant>
        <vt:i4>1683</vt:i4>
      </vt:variant>
      <vt:variant>
        <vt:i4>0</vt:i4>
      </vt:variant>
      <vt:variant>
        <vt:i4>5</vt:i4>
      </vt:variant>
      <vt:variant>
        <vt:lpwstr>https://ecsnaccessintranet.hosts.application.enet/ProviderPortal/VPS/Guidelines/Pages/Activities-and-Referrals.aspx</vt:lpwstr>
      </vt:variant>
      <vt:variant>
        <vt:lpwstr/>
      </vt:variant>
      <vt:variant>
        <vt:i4>5636194</vt:i4>
      </vt:variant>
      <vt:variant>
        <vt:i4>1680</vt:i4>
      </vt:variant>
      <vt:variant>
        <vt:i4>0</vt:i4>
      </vt:variant>
      <vt:variant>
        <vt:i4>5</vt:i4>
      </vt:variant>
      <vt:variant>
        <vt:lpwstr>https://dese.service-now.com/digitalsolutions?id=kb_article_view&amp;table=kb_knowledge&amp;sys_kb_id=d5c12842472d9a90749d26f4316d4366&amp;searchTerm=career%20transition%20</vt:lpwstr>
      </vt:variant>
      <vt:variant>
        <vt:lpwstr/>
      </vt:variant>
      <vt:variant>
        <vt:i4>2883630</vt:i4>
      </vt:variant>
      <vt:variant>
        <vt:i4>1677</vt:i4>
      </vt:variant>
      <vt:variant>
        <vt:i4>0</vt:i4>
      </vt:variant>
      <vt:variant>
        <vt:i4>5</vt:i4>
      </vt:variant>
      <vt:variant>
        <vt:lpwstr>https://ecsnaccessintranet.hosts.application.enet/ProviderPortal/VPS/Guidelines/Pages/Activities-and-Referrals.aspx</vt:lpwstr>
      </vt:variant>
      <vt:variant>
        <vt:lpwstr/>
      </vt:variant>
      <vt:variant>
        <vt:i4>2883630</vt:i4>
      </vt:variant>
      <vt:variant>
        <vt:i4>1674</vt:i4>
      </vt:variant>
      <vt:variant>
        <vt:i4>0</vt:i4>
      </vt:variant>
      <vt:variant>
        <vt:i4>5</vt:i4>
      </vt:variant>
      <vt:variant>
        <vt:lpwstr>https://ecsnaccessintranet.hosts.application.enet/ProviderPortal/VPS/Guidelines/Pages/Activities-and-Referrals.aspx</vt:lpwstr>
      </vt:variant>
      <vt:variant>
        <vt:lpwstr/>
      </vt:variant>
      <vt:variant>
        <vt:i4>5636194</vt:i4>
      </vt:variant>
      <vt:variant>
        <vt:i4>1671</vt:i4>
      </vt:variant>
      <vt:variant>
        <vt:i4>0</vt:i4>
      </vt:variant>
      <vt:variant>
        <vt:i4>5</vt:i4>
      </vt:variant>
      <vt:variant>
        <vt:lpwstr>https://dese.service-now.com/digitalsolutions?id=kb_article_view&amp;table=kb_knowledge&amp;sys_kb_id=d5c12842472d9a90749d26f4316d4366&amp;searchTerm=career%20transition%20</vt:lpwstr>
      </vt:variant>
      <vt:variant>
        <vt:lpwstr/>
      </vt:variant>
      <vt:variant>
        <vt:i4>2883630</vt:i4>
      </vt:variant>
      <vt:variant>
        <vt:i4>1668</vt:i4>
      </vt:variant>
      <vt:variant>
        <vt:i4>0</vt:i4>
      </vt:variant>
      <vt:variant>
        <vt:i4>5</vt:i4>
      </vt:variant>
      <vt:variant>
        <vt:lpwstr>https://ecsnaccessintranet.hosts.application.enet/ProviderPortal/VPS/Guidelines/Pages/Activities-and-Referrals.aspx</vt:lpwstr>
      </vt:variant>
      <vt:variant>
        <vt:lpwstr/>
      </vt:variant>
      <vt:variant>
        <vt:i4>2883630</vt:i4>
      </vt:variant>
      <vt:variant>
        <vt:i4>1665</vt:i4>
      </vt:variant>
      <vt:variant>
        <vt:i4>0</vt:i4>
      </vt:variant>
      <vt:variant>
        <vt:i4>5</vt:i4>
      </vt:variant>
      <vt:variant>
        <vt:lpwstr>https://ecsnaccessintranet.hosts.application.enet/ProviderPortal/VPS/Guidelines/Pages/Activities-and-Referrals.aspx</vt:lpwstr>
      </vt:variant>
      <vt:variant>
        <vt:lpwstr/>
      </vt:variant>
      <vt:variant>
        <vt:i4>2883630</vt:i4>
      </vt:variant>
      <vt:variant>
        <vt:i4>1662</vt:i4>
      </vt:variant>
      <vt:variant>
        <vt:i4>0</vt:i4>
      </vt:variant>
      <vt:variant>
        <vt:i4>5</vt:i4>
      </vt:variant>
      <vt:variant>
        <vt:lpwstr>https://ecsnaccessintranet.hosts.application.enet/ProviderPortal/VPS/Guidelines/Pages/Activities-and-Referrals.aspx</vt:lpwstr>
      </vt:variant>
      <vt:variant>
        <vt:lpwstr/>
      </vt:variant>
      <vt:variant>
        <vt:i4>720943</vt:i4>
      </vt:variant>
      <vt:variant>
        <vt:i4>1659</vt:i4>
      </vt:variant>
      <vt:variant>
        <vt:i4>0</vt:i4>
      </vt:variant>
      <vt:variant>
        <vt:i4>5</vt:i4>
      </vt:variant>
      <vt:variant>
        <vt:lpwstr>https://dese.service-now.com/digitalsolutions/en/parent-pathways-goal-plan-create-update-or-withdraw-a-goal-plan?id=kb_article_view&amp;table=kb_knowledge&amp;sys_kb_id=3c19695e33215a10152c4f945d5c7bdc&amp;searchTerm=parent%20pathways</vt:lpwstr>
      </vt:variant>
      <vt:variant>
        <vt:lpwstr/>
      </vt:variant>
      <vt:variant>
        <vt:i4>393267</vt:i4>
      </vt:variant>
      <vt:variant>
        <vt:i4>1656</vt:i4>
      </vt:variant>
      <vt:variant>
        <vt:i4>0</vt:i4>
      </vt:variant>
      <vt:variant>
        <vt:i4>5</vt:i4>
      </vt:variant>
      <vt:variant>
        <vt:lpwstr/>
      </vt:variant>
      <vt:variant>
        <vt:lpwstr>_Attachments</vt:lpwstr>
      </vt:variant>
      <vt:variant>
        <vt:i4>393267</vt:i4>
      </vt:variant>
      <vt:variant>
        <vt:i4>1653</vt:i4>
      </vt:variant>
      <vt:variant>
        <vt:i4>0</vt:i4>
      </vt:variant>
      <vt:variant>
        <vt:i4>5</vt:i4>
      </vt:variant>
      <vt:variant>
        <vt:lpwstr/>
      </vt:variant>
      <vt:variant>
        <vt:lpwstr>_Attachments</vt:lpwstr>
      </vt:variant>
      <vt:variant>
        <vt:i4>1704029</vt:i4>
      </vt:variant>
      <vt:variant>
        <vt:i4>1644</vt:i4>
      </vt:variant>
      <vt:variant>
        <vt:i4>0</vt:i4>
      </vt:variant>
      <vt:variant>
        <vt:i4>5</vt:i4>
      </vt:variant>
      <vt:variant>
        <vt:lpwstr>https://ecsnaccessintranet.hosts.application.enet/ProviderPortal/VPS/Guidelines/Pages/Participant-Engagement.aspx</vt:lpwstr>
      </vt:variant>
      <vt:variant>
        <vt:lpwstr/>
      </vt:variant>
      <vt:variant>
        <vt:i4>8323155</vt:i4>
      </vt:variant>
      <vt:variant>
        <vt:i4>1641</vt:i4>
      </vt:variant>
      <vt:variant>
        <vt:i4>0</vt:i4>
      </vt:variant>
      <vt:variant>
        <vt:i4>5</vt:i4>
      </vt:variant>
      <vt:variant>
        <vt:lpwstr/>
      </vt:variant>
      <vt:variant>
        <vt:lpwstr>_Exits</vt:lpwstr>
      </vt:variant>
      <vt:variant>
        <vt:i4>6357105</vt:i4>
      </vt:variant>
      <vt:variant>
        <vt:i4>1638</vt:i4>
      </vt:variant>
      <vt:variant>
        <vt:i4>0</vt:i4>
      </vt:variant>
      <vt:variant>
        <vt:i4>5</vt:i4>
      </vt:variant>
      <vt:variant>
        <vt:lpwstr/>
      </vt:variant>
      <vt:variant>
        <vt:lpwstr>_Mandatory_Training</vt:lpwstr>
      </vt:variant>
      <vt:variant>
        <vt:i4>720943</vt:i4>
      </vt:variant>
      <vt:variant>
        <vt:i4>1635</vt:i4>
      </vt:variant>
      <vt:variant>
        <vt:i4>0</vt:i4>
      </vt:variant>
      <vt:variant>
        <vt:i4>5</vt:i4>
      </vt:variant>
      <vt:variant>
        <vt:lpwstr>https://dese.service-now.com/digitalsolutions/en/parent-pathways-goal-plan-create-update-or-withdraw-a-goal-plan?id=kb_article_view&amp;table=kb_knowledge&amp;sys_kb_id=3c19695e33215a10152c4f945d5c7bdc&amp;searchTerm=parent%20pathways</vt:lpwstr>
      </vt:variant>
      <vt:variant>
        <vt:lpwstr/>
      </vt:variant>
      <vt:variant>
        <vt:i4>1704029</vt:i4>
      </vt:variant>
      <vt:variant>
        <vt:i4>1632</vt:i4>
      </vt:variant>
      <vt:variant>
        <vt:i4>0</vt:i4>
      </vt:variant>
      <vt:variant>
        <vt:i4>5</vt:i4>
      </vt:variant>
      <vt:variant>
        <vt:lpwstr>https://ecsnaccessintranet.hosts.application.enet/ProviderPortal/VPS/Guidelines/Pages/Participant-Engagement.aspx</vt:lpwstr>
      </vt:variant>
      <vt:variant>
        <vt:lpwstr/>
      </vt:variant>
      <vt:variant>
        <vt:i4>8323155</vt:i4>
      </vt:variant>
      <vt:variant>
        <vt:i4>1629</vt:i4>
      </vt:variant>
      <vt:variant>
        <vt:i4>0</vt:i4>
      </vt:variant>
      <vt:variant>
        <vt:i4>5</vt:i4>
      </vt:variant>
      <vt:variant>
        <vt:lpwstr/>
      </vt:variant>
      <vt:variant>
        <vt:lpwstr>_Exits</vt:lpwstr>
      </vt:variant>
      <vt:variant>
        <vt:i4>5963853</vt:i4>
      </vt:variant>
      <vt:variant>
        <vt:i4>1626</vt:i4>
      </vt:variant>
      <vt:variant>
        <vt:i4>0</vt:i4>
      </vt:variant>
      <vt:variant>
        <vt:i4>5</vt:i4>
      </vt:variant>
      <vt:variant>
        <vt:lpwstr/>
      </vt:variant>
      <vt:variant>
        <vt:lpwstr>_Goal_Plans</vt:lpwstr>
      </vt:variant>
      <vt:variant>
        <vt:i4>4063233</vt:i4>
      </vt:variant>
      <vt:variant>
        <vt:i4>1623</vt:i4>
      </vt:variant>
      <vt:variant>
        <vt:i4>0</vt:i4>
      </vt:variant>
      <vt:variant>
        <vt:i4>5</vt:i4>
      </vt:variant>
      <vt:variant>
        <vt:lpwstr>https://dese.service-now.com/digitalsolutions?id=csm_kb_view2&amp;kb_id=b05ba8f79720b9501ce13746f053af49</vt:lpwstr>
      </vt:variant>
      <vt:variant>
        <vt:lpwstr/>
      </vt:variant>
      <vt:variant>
        <vt:i4>7864387</vt:i4>
      </vt:variant>
      <vt:variant>
        <vt:i4>1620</vt:i4>
      </vt:variant>
      <vt:variant>
        <vt:i4>0</vt:i4>
      </vt:variant>
      <vt:variant>
        <vt:i4>5</vt:i4>
      </vt:variant>
      <vt:variant>
        <vt:lpwstr/>
      </vt:variant>
      <vt:variant>
        <vt:lpwstr>_Appointments_and_Contacts</vt:lpwstr>
      </vt:variant>
      <vt:variant>
        <vt:i4>8061035</vt:i4>
      </vt:variant>
      <vt:variant>
        <vt:i4>1617</vt:i4>
      </vt:variant>
      <vt:variant>
        <vt:i4>0</vt:i4>
      </vt:variant>
      <vt:variant>
        <vt:i4>5</vt:i4>
      </vt:variant>
      <vt:variant>
        <vt:lpwstr/>
      </vt:variant>
      <vt:variant>
        <vt:lpwstr>_Initial_Discussion</vt:lpwstr>
      </vt:variant>
      <vt:variant>
        <vt:i4>7864363</vt:i4>
      </vt:variant>
      <vt:variant>
        <vt:i4>1614</vt:i4>
      </vt:variant>
      <vt:variant>
        <vt:i4>0</vt:i4>
      </vt:variant>
      <vt:variant>
        <vt:i4>5</vt:i4>
      </vt:variant>
      <vt:variant>
        <vt:lpwstr>https://ecsnaccess.gov.au/ProviderPortal/VPS/Guidelines/Pages/default.aspx</vt:lpwstr>
      </vt:variant>
      <vt:variant>
        <vt:lpwstr/>
      </vt:variant>
      <vt:variant>
        <vt:i4>4521996</vt:i4>
      </vt:variant>
      <vt:variant>
        <vt:i4>1611</vt:i4>
      </vt:variant>
      <vt:variant>
        <vt:i4>0</vt:i4>
      </vt:variant>
      <vt:variant>
        <vt:i4>5</vt:i4>
      </vt:variant>
      <vt:variant>
        <vt:lpwstr/>
      </vt:variant>
      <vt:variant>
        <vt:lpwstr>_Sites_1</vt:lpwstr>
      </vt:variant>
      <vt:variant>
        <vt:i4>7274569</vt:i4>
      </vt:variant>
      <vt:variant>
        <vt:i4>1608</vt:i4>
      </vt:variant>
      <vt:variant>
        <vt:i4>0</vt:i4>
      </vt:variant>
      <vt:variant>
        <vt:i4>5</vt:i4>
      </vt:variant>
      <vt:variant>
        <vt:lpwstr/>
      </vt:variant>
      <vt:variant>
        <vt:lpwstr>_Pauses,_Transfers,_Exits</vt:lpwstr>
      </vt:variant>
      <vt:variant>
        <vt:i4>5308506</vt:i4>
      </vt:variant>
      <vt:variant>
        <vt:i4>1605</vt:i4>
      </vt:variant>
      <vt:variant>
        <vt:i4>0</vt:i4>
      </vt:variant>
      <vt:variant>
        <vt:i4>5</vt:i4>
      </vt:variant>
      <vt:variant>
        <vt:lpwstr/>
      </vt:variant>
      <vt:variant>
        <vt:lpwstr>_Rescheduling_Appointments</vt:lpwstr>
      </vt:variant>
      <vt:variant>
        <vt:i4>8061035</vt:i4>
      </vt:variant>
      <vt:variant>
        <vt:i4>1602</vt:i4>
      </vt:variant>
      <vt:variant>
        <vt:i4>0</vt:i4>
      </vt:variant>
      <vt:variant>
        <vt:i4>5</vt:i4>
      </vt:variant>
      <vt:variant>
        <vt:lpwstr/>
      </vt:variant>
      <vt:variant>
        <vt:lpwstr>_Initial_Discussion</vt:lpwstr>
      </vt:variant>
      <vt:variant>
        <vt:i4>7864363</vt:i4>
      </vt:variant>
      <vt:variant>
        <vt:i4>1599</vt:i4>
      </vt:variant>
      <vt:variant>
        <vt:i4>0</vt:i4>
      </vt:variant>
      <vt:variant>
        <vt:i4>5</vt:i4>
      </vt:variant>
      <vt:variant>
        <vt:lpwstr>https://ecsnaccess.gov.au/ProviderPortal/VPS/Guidelines/Pages/default.aspx</vt:lpwstr>
      </vt:variant>
      <vt:variant>
        <vt:lpwstr/>
      </vt:variant>
      <vt:variant>
        <vt:i4>3473535</vt:i4>
      </vt:variant>
      <vt:variant>
        <vt:i4>1596</vt:i4>
      </vt:variant>
      <vt:variant>
        <vt:i4>0</vt:i4>
      </vt:variant>
      <vt:variant>
        <vt:i4>5</vt:i4>
      </vt:variant>
      <vt:variant>
        <vt:lpwstr/>
      </vt:variant>
      <vt:variant>
        <vt:lpwstr>_Follow-up_Discussions</vt:lpwstr>
      </vt:variant>
      <vt:variant>
        <vt:i4>3211297</vt:i4>
      </vt:variant>
      <vt:variant>
        <vt:i4>1593</vt:i4>
      </vt:variant>
      <vt:variant>
        <vt:i4>0</vt:i4>
      </vt:variant>
      <vt:variant>
        <vt:i4>5</vt:i4>
      </vt:variant>
      <vt:variant>
        <vt:lpwstr/>
      </vt:variant>
      <vt:variant>
        <vt:lpwstr>_Parent_Snapshot</vt:lpwstr>
      </vt:variant>
      <vt:variant>
        <vt:i4>720947</vt:i4>
      </vt:variant>
      <vt:variant>
        <vt:i4>1590</vt:i4>
      </vt:variant>
      <vt:variant>
        <vt:i4>0</vt:i4>
      </vt:variant>
      <vt:variant>
        <vt:i4>5</vt:i4>
      </vt:variant>
      <vt:variant>
        <vt:lpwstr/>
      </vt:variant>
      <vt:variant>
        <vt:lpwstr>_Commencement</vt:lpwstr>
      </vt:variant>
      <vt:variant>
        <vt:i4>1704029</vt:i4>
      </vt:variant>
      <vt:variant>
        <vt:i4>1587</vt:i4>
      </vt:variant>
      <vt:variant>
        <vt:i4>0</vt:i4>
      </vt:variant>
      <vt:variant>
        <vt:i4>5</vt:i4>
      </vt:variant>
      <vt:variant>
        <vt:lpwstr>https://ecsnaccessintranet.hosts.application.enet/ProviderPortal/VPS/Guidelines/Pages/Participant-Engagement.aspx</vt:lpwstr>
      </vt:variant>
      <vt:variant>
        <vt:lpwstr/>
      </vt:variant>
      <vt:variant>
        <vt:i4>1704029</vt:i4>
      </vt:variant>
      <vt:variant>
        <vt:i4>1584</vt:i4>
      </vt:variant>
      <vt:variant>
        <vt:i4>0</vt:i4>
      </vt:variant>
      <vt:variant>
        <vt:i4>5</vt:i4>
      </vt:variant>
      <vt:variant>
        <vt:lpwstr>https://ecsnaccessintranet.hosts.application.enet/ProviderPortal/VPS/Guidelines/Pages/Participant-Engagement.aspx</vt:lpwstr>
      </vt:variant>
      <vt:variant>
        <vt:lpwstr/>
      </vt:variant>
      <vt:variant>
        <vt:i4>8060977</vt:i4>
      </vt:variant>
      <vt:variant>
        <vt:i4>1581</vt:i4>
      </vt:variant>
      <vt:variant>
        <vt:i4>0</vt:i4>
      </vt:variant>
      <vt:variant>
        <vt:i4>5</vt:i4>
      </vt:variant>
      <vt:variant>
        <vt:lpwstr>https://www.servicesaustralia.gov.au/time-to-work-study-or-train-if-you-get-carer-payment?context=21816</vt:lpwstr>
      </vt:variant>
      <vt:variant>
        <vt:lpwstr/>
      </vt:variant>
      <vt:variant>
        <vt:i4>3407920</vt:i4>
      </vt:variant>
      <vt:variant>
        <vt:i4>1578</vt:i4>
      </vt:variant>
      <vt:variant>
        <vt:i4>0</vt:i4>
      </vt:variant>
      <vt:variant>
        <vt:i4>5</vt:i4>
      </vt:variant>
      <vt:variant>
        <vt:lpwstr/>
      </vt:variant>
      <vt:variant>
        <vt:lpwstr>_Pooled_Fund</vt:lpwstr>
      </vt:variant>
      <vt:variant>
        <vt:i4>3145760</vt:i4>
      </vt:variant>
      <vt:variant>
        <vt:i4>1575</vt:i4>
      </vt:variant>
      <vt:variant>
        <vt:i4>0</vt:i4>
      </vt:variant>
      <vt:variant>
        <vt:i4>5</vt:i4>
      </vt:variant>
      <vt:variant>
        <vt:lpwstr/>
      </vt:variant>
      <vt:variant>
        <vt:lpwstr>_Individual_Fund</vt:lpwstr>
      </vt:variant>
      <vt:variant>
        <vt:i4>2293792</vt:i4>
      </vt:variant>
      <vt:variant>
        <vt:i4>1572</vt:i4>
      </vt:variant>
      <vt:variant>
        <vt:i4>0</vt:i4>
      </vt:variant>
      <vt:variant>
        <vt:i4>5</vt:i4>
      </vt:variant>
      <vt:variant>
        <vt:lpwstr>https://ecsnaccess.gov.au/ProviderPortal/VPS/Brand-Resources/Pages/default.aspx</vt:lpwstr>
      </vt:variant>
      <vt:variant>
        <vt:lpwstr/>
      </vt:variant>
      <vt:variant>
        <vt:i4>1704029</vt:i4>
      </vt:variant>
      <vt:variant>
        <vt:i4>1569</vt:i4>
      </vt:variant>
      <vt:variant>
        <vt:i4>0</vt:i4>
      </vt:variant>
      <vt:variant>
        <vt:i4>5</vt:i4>
      </vt:variant>
      <vt:variant>
        <vt:lpwstr>https://ecsnaccessintranet.hosts.application.enet/ProviderPortal/VPS/Guidelines/Pages/Participant-Engagement.aspx</vt:lpwstr>
      </vt:variant>
      <vt:variant>
        <vt:lpwstr/>
      </vt:variant>
      <vt:variant>
        <vt:i4>1704029</vt:i4>
      </vt:variant>
      <vt:variant>
        <vt:i4>1566</vt:i4>
      </vt:variant>
      <vt:variant>
        <vt:i4>0</vt:i4>
      </vt:variant>
      <vt:variant>
        <vt:i4>5</vt:i4>
      </vt:variant>
      <vt:variant>
        <vt:lpwstr>https://ecsnaccessintranet.hosts.application.enet/ProviderPortal/VPS/Guidelines/Pages/Participant-Engagement.aspx</vt:lpwstr>
      </vt:variant>
      <vt:variant>
        <vt:lpwstr/>
      </vt:variant>
      <vt:variant>
        <vt:i4>5111872</vt:i4>
      </vt:variant>
      <vt:variant>
        <vt:i4>1563</vt:i4>
      </vt:variant>
      <vt:variant>
        <vt:i4>0</vt:i4>
      </vt:variant>
      <vt:variant>
        <vt:i4>5</vt:i4>
      </vt:variant>
      <vt:variant>
        <vt:lpwstr>https://ecsnaccessintranet.hosts.application.enet/ProviderPortal/VPS/Guidelines/Pages/Operations.aspx</vt:lpwstr>
      </vt:variant>
      <vt:variant>
        <vt:lpwstr/>
      </vt:variant>
      <vt:variant>
        <vt:i4>4063345</vt:i4>
      </vt:variant>
      <vt:variant>
        <vt:i4>1560</vt:i4>
      </vt:variant>
      <vt:variant>
        <vt:i4>0</vt:i4>
      </vt:variant>
      <vt:variant>
        <vt:i4>5</vt:i4>
      </vt:variant>
      <vt:variant>
        <vt:lpwstr>https://ecsnaccessintranet.hosts.application.enet/ProviderPortal/VPS/Contractual-Information/Pages/default.aspx</vt:lpwstr>
      </vt:variant>
      <vt:variant>
        <vt:lpwstr/>
      </vt:variant>
      <vt:variant>
        <vt:i4>2293792</vt:i4>
      </vt:variant>
      <vt:variant>
        <vt:i4>1557</vt:i4>
      </vt:variant>
      <vt:variant>
        <vt:i4>0</vt:i4>
      </vt:variant>
      <vt:variant>
        <vt:i4>5</vt:i4>
      </vt:variant>
      <vt:variant>
        <vt:lpwstr>https://ecsnaccess.gov.au/ProviderPortal/VPS/Brand-Resources/Pages/default.aspx</vt:lpwstr>
      </vt:variant>
      <vt:variant>
        <vt:lpwstr/>
      </vt:variant>
      <vt:variant>
        <vt:i4>1704029</vt:i4>
      </vt:variant>
      <vt:variant>
        <vt:i4>1554</vt:i4>
      </vt:variant>
      <vt:variant>
        <vt:i4>0</vt:i4>
      </vt:variant>
      <vt:variant>
        <vt:i4>5</vt:i4>
      </vt:variant>
      <vt:variant>
        <vt:lpwstr>https://ecsnaccessintranet.hosts.application.enet/ProviderPortal/VPS/Guidelines/Pages/Participant-Engagement.aspx</vt:lpwstr>
      </vt:variant>
      <vt:variant>
        <vt:lpwstr/>
      </vt:variant>
      <vt:variant>
        <vt:i4>1704029</vt:i4>
      </vt:variant>
      <vt:variant>
        <vt:i4>1551</vt:i4>
      </vt:variant>
      <vt:variant>
        <vt:i4>0</vt:i4>
      </vt:variant>
      <vt:variant>
        <vt:i4>5</vt:i4>
      </vt:variant>
      <vt:variant>
        <vt:lpwstr>https://ecsnaccessintranet.hosts.application.enet/ProviderPortal/VPS/Guidelines/Pages/Participant-Engagement.aspx</vt:lpwstr>
      </vt:variant>
      <vt:variant>
        <vt:lpwstr/>
      </vt:variant>
      <vt:variant>
        <vt:i4>8323155</vt:i4>
      </vt:variant>
      <vt:variant>
        <vt:i4>1548</vt:i4>
      </vt:variant>
      <vt:variant>
        <vt:i4>0</vt:i4>
      </vt:variant>
      <vt:variant>
        <vt:i4>5</vt:i4>
      </vt:variant>
      <vt:variant>
        <vt:lpwstr/>
      </vt:variant>
      <vt:variant>
        <vt:lpwstr>_Exits</vt:lpwstr>
      </vt:variant>
      <vt:variant>
        <vt:i4>8323155</vt:i4>
      </vt:variant>
      <vt:variant>
        <vt:i4>1545</vt:i4>
      </vt:variant>
      <vt:variant>
        <vt:i4>0</vt:i4>
      </vt:variant>
      <vt:variant>
        <vt:i4>5</vt:i4>
      </vt:variant>
      <vt:variant>
        <vt:lpwstr/>
      </vt:variant>
      <vt:variant>
        <vt:lpwstr>_Exits</vt:lpwstr>
      </vt:variant>
      <vt:variant>
        <vt:i4>8323155</vt:i4>
      </vt:variant>
      <vt:variant>
        <vt:i4>1536</vt:i4>
      </vt:variant>
      <vt:variant>
        <vt:i4>0</vt:i4>
      </vt:variant>
      <vt:variant>
        <vt:i4>5</vt:i4>
      </vt:variant>
      <vt:variant>
        <vt:lpwstr/>
      </vt:variant>
      <vt:variant>
        <vt:lpwstr>_Exits</vt:lpwstr>
      </vt:variant>
      <vt:variant>
        <vt:i4>8323155</vt:i4>
      </vt:variant>
      <vt:variant>
        <vt:i4>1533</vt:i4>
      </vt:variant>
      <vt:variant>
        <vt:i4>0</vt:i4>
      </vt:variant>
      <vt:variant>
        <vt:i4>5</vt:i4>
      </vt:variant>
      <vt:variant>
        <vt:lpwstr/>
      </vt:variant>
      <vt:variant>
        <vt:lpwstr>_Exits</vt:lpwstr>
      </vt:variant>
      <vt:variant>
        <vt:i4>8060949</vt:i4>
      </vt:variant>
      <vt:variant>
        <vt:i4>1524</vt:i4>
      </vt:variant>
      <vt:variant>
        <vt:i4>0</vt:i4>
      </vt:variant>
      <vt:variant>
        <vt:i4>5</vt:i4>
      </vt:variant>
      <vt:variant>
        <vt:lpwstr>https://dese.service-now.com/digitalsolutions?id=kb_article_view&amp;sys_kb_id=619dd7ef8392be5052b971426daad361&amp;table=kb_knowledge&amp;searchTerm=managing%20caseload</vt:lpwstr>
      </vt:variant>
      <vt:variant>
        <vt:lpwstr/>
      </vt:variant>
      <vt:variant>
        <vt:i4>1048628</vt:i4>
      </vt:variant>
      <vt:variant>
        <vt:i4>1521</vt:i4>
      </vt:variant>
      <vt:variant>
        <vt:i4>0</vt:i4>
      </vt:variant>
      <vt:variant>
        <vt:i4>5</vt:i4>
      </vt:variant>
      <vt:variant>
        <vt:lpwstr/>
      </vt:variant>
      <vt:variant>
        <vt:lpwstr>_Toc175316155</vt:lpwstr>
      </vt:variant>
      <vt:variant>
        <vt:i4>1703957</vt:i4>
      </vt:variant>
      <vt:variant>
        <vt:i4>1518</vt:i4>
      </vt:variant>
      <vt:variant>
        <vt:i4>0</vt:i4>
      </vt:variant>
      <vt:variant>
        <vt:i4>5</vt:i4>
      </vt:variant>
      <vt:variant>
        <vt:lpwstr>https://ecsnaccess.gov.au/ProviderPortal/VPS/Guidelines/Pages/Participant-Engagement.aspx</vt:lpwstr>
      </vt:variant>
      <vt:variant>
        <vt:lpwstr/>
      </vt:variant>
      <vt:variant>
        <vt:i4>7864397</vt:i4>
      </vt:variant>
      <vt:variant>
        <vt:i4>1515</vt:i4>
      </vt:variant>
      <vt:variant>
        <vt:i4>0</vt:i4>
      </vt:variant>
      <vt:variant>
        <vt:i4>5</vt:i4>
      </vt:variant>
      <vt:variant>
        <vt:lpwstr/>
      </vt:variant>
      <vt:variant>
        <vt:lpwstr>_Post_Placement_Support</vt:lpwstr>
      </vt:variant>
      <vt:variant>
        <vt:i4>8061035</vt:i4>
      </vt:variant>
      <vt:variant>
        <vt:i4>1512</vt:i4>
      </vt:variant>
      <vt:variant>
        <vt:i4>0</vt:i4>
      </vt:variant>
      <vt:variant>
        <vt:i4>5</vt:i4>
      </vt:variant>
      <vt:variant>
        <vt:lpwstr/>
      </vt:variant>
      <vt:variant>
        <vt:lpwstr>_Initial_Discussion</vt:lpwstr>
      </vt:variant>
      <vt:variant>
        <vt:i4>7864363</vt:i4>
      </vt:variant>
      <vt:variant>
        <vt:i4>1509</vt:i4>
      </vt:variant>
      <vt:variant>
        <vt:i4>0</vt:i4>
      </vt:variant>
      <vt:variant>
        <vt:i4>5</vt:i4>
      </vt:variant>
      <vt:variant>
        <vt:lpwstr>https://ecsnaccess.gov.au/ProviderPortal/VPS/Guidelines/Pages/default.aspx</vt:lpwstr>
      </vt:variant>
      <vt:variant>
        <vt:lpwstr/>
      </vt:variant>
      <vt:variant>
        <vt:i4>720931</vt:i4>
      </vt:variant>
      <vt:variant>
        <vt:i4>1506</vt:i4>
      </vt:variant>
      <vt:variant>
        <vt:i4>0</vt:i4>
      </vt:variant>
      <vt:variant>
        <vt:i4>5</vt:i4>
      </vt:variant>
      <vt:variant>
        <vt:lpwstr/>
      </vt:variant>
      <vt:variant>
        <vt:lpwstr>_Eligible_Parents_or</vt:lpwstr>
      </vt:variant>
      <vt:variant>
        <vt:i4>8061035</vt:i4>
      </vt:variant>
      <vt:variant>
        <vt:i4>1503</vt:i4>
      </vt:variant>
      <vt:variant>
        <vt:i4>0</vt:i4>
      </vt:variant>
      <vt:variant>
        <vt:i4>5</vt:i4>
      </vt:variant>
      <vt:variant>
        <vt:lpwstr/>
      </vt:variant>
      <vt:variant>
        <vt:lpwstr>_Initial_Discussion</vt:lpwstr>
      </vt:variant>
      <vt:variant>
        <vt:i4>7864363</vt:i4>
      </vt:variant>
      <vt:variant>
        <vt:i4>1500</vt:i4>
      </vt:variant>
      <vt:variant>
        <vt:i4>0</vt:i4>
      </vt:variant>
      <vt:variant>
        <vt:i4>5</vt:i4>
      </vt:variant>
      <vt:variant>
        <vt:lpwstr>https://ecsnaccess.gov.au/ProviderPortal/VPS/Guidelines/Pages/default.aspx</vt:lpwstr>
      </vt:variant>
      <vt:variant>
        <vt:lpwstr/>
      </vt:variant>
      <vt:variant>
        <vt:i4>720931</vt:i4>
      </vt:variant>
      <vt:variant>
        <vt:i4>1497</vt:i4>
      </vt:variant>
      <vt:variant>
        <vt:i4>0</vt:i4>
      </vt:variant>
      <vt:variant>
        <vt:i4>5</vt:i4>
      </vt:variant>
      <vt:variant>
        <vt:lpwstr/>
      </vt:variant>
      <vt:variant>
        <vt:lpwstr>_Eligible_Parents_or</vt:lpwstr>
      </vt:variant>
      <vt:variant>
        <vt:i4>5111880</vt:i4>
      </vt:variant>
      <vt:variant>
        <vt:i4>1494</vt:i4>
      </vt:variant>
      <vt:variant>
        <vt:i4>0</vt:i4>
      </vt:variant>
      <vt:variant>
        <vt:i4>5</vt:i4>
      </vt:variant>
      <vt:variant>
        <vt:lpwstr/>
      </vt:variant>
      <vt:variant>
        <vt:lpwstr>_Engagement_Support</vt:lpwstr>
      </vt:variant>
      <vt:variant>
        <vt:i4>3407920</vt:i4>
      </vt:variant>
      <vt:variant>
        <vt:i4>1491</vt:i4>
      </vt:variant>
      <vt:variant>
        <vt:i4>0</vt:i4>
      </vt:variant>
      <vt:variant>
        <vt:i4>5</vt:i4>
      </vt:variant>
      <vt:variant>
        <vt:lpwstr/>
      </vt:variant>
      <vt:variant>
        <vt:lpwstr>_Pooled_Fund</vt:lpwstr>
      </vt:variant>
      <vt:variant>
        <vt:i4>3145760</vt:i4>
      </vt:variant>
      <vt:variant>
        <vt:i4>1488</vt:i4>
      </vt:variant>
      <vt:variant>
        <vt:i4>0</vt:i4>
      </vt:variant>
      <vt:variant>
        <vt:i4>5</vt:i4>
      </vt:variant>
      <vt:variant>
        <vt:lpwstr/>
      </vt:variant>
      <vt:variant>
        <vt:lpwstr>_Individual_Fund</vt:lpwstr>
      </vt:variant>
      <vt:variant>
        <vt:i4>131117</vt:i4>
      </vt:variant>
      <vt:variant>
        <vt:i4>1485</vt:i4>
      </vt:variant>
      <vt:variant>
        <vt:i4>0</vt:i4>
      </vt:variant>
      <vt:variant>
        <vt:i4>5</vt:i4>
      </vt:variant>
      <vt:variant>
        <vt:lpwstr/>
      </vt:variant>
      <vt:variant>
        <vt:lpwstr>_Community_and_Parent</vt:lpwstr>
      </vt:variant>
      <vt:variant>
        <vt:i4>1703957</vt:i4>
      </vt:variant>
      <vt:variant>
        <vt:i4>1476</vt:i4>
      </vt:variant>
      <vt:variant>
        <vt:i4>0</vt:i4>
      </vt:variant>
      <vt:variant>
        <vt:i4>5</vt:i4>
      </vt:variant>
      <vt:variant>
        <vt:lpwstr>https://ecsnaccess.gov.au/ProviderPortal/VPS/Guidelines/Pages/Participant-Engagement.aspx</vt:lpwstr>
      </vt:variant>
      <vt:variant>
        <vt:lpwstr/>
      </vt:variant>
      <vt:variant>
        <vt:i4>1704029</vt:i4>
      </vt:variant>
      <vt:variant>
        <vt:i4>1473</vt:i4>
      </vt:variant>
      <vt:variant>
        <vt:i4>0</vt:i4>
      </vt:variant>
      <vt:variant>
        <vt:i4>5</vt:i4>
      </vt:variant>
      <vt:variant>
        <vt:lpwstr>https://ecsnaccessintranet.hosts.application.enet/ProviderPortal/VPS/Guidelines/Pages/Participant-Engagement.aspx</vt:lpwstr>
      </vt:variant>
      <vt:variant>
        <vt:lpwstr/>
      </vt:variant>
      <vt:variant>
        <vt:i4>1704029</vt:i4>
      </vt:variant>
      <vt:variant>
        <vt:i4>1470</vt:i4>
      </vt:variant>
      <vt:variant>
        <vt:i4>0</vt:i4>
      </vt:variant>
      <vt:variant>
        <vt:i4>5</vt:i4>
      </vt:variant>
      <vt:variant>
        <vt:lpwstr>https://ecsnaccessintranet.hosts.application.enet/ProviderPortal/VPS/Guidelines/Pages/Participant-Engagement.aspx</vt:lpwstr>
      </vt:variant>
      <vt:variant>
        <vt:lpwstr/>
      </vt:variant>
      <vt:variant>
        <vt:i4>2293792</vt:i4>
      </vt:variant>
      <vt:variant>
        <vt:i4>1467</vt:i4>
      </vt:variant>
      <vt:variant>
        <vt:i4>0</vt:i4>
      </vt:variant>
      <vt:variant>
        <vt:i4>5</vt:i4>
      </vt:variant>
      <vt:variant>
        <vt:lpwstr>https://ecsnaccess.gov.au/ProviderPortal/VPS/Brand-Resources/Pages/default.aspx</vt:lpwstr>
      </vt:variant>
      <vt:variant>
        <vt:lpwstr/>
      </vt:variant>
      <vt:variant>
        <vt:i4>5308519</vt:i4>
      </vt:variant>
      <vt:variant>
        <vt:i4>1458</vt:i4>
      </vt:variant>
      <vt:variant>
        <vt:i4>0</vt:i4>
      </vt:variant>
      <vt:variant>
        <vt:i4>5</vt:i4>
      </vt:variant>
      <vt:variant>
        <vt:lpwstr/>
      </vt:variant>
      <vt:variant>
        <vt:lpwstr>_12_Month_Review</vt:lpwstr>
      </vt:variant>
      <vt:variant>
        <vt:i4>5636148</vt:i4>
      </vt:variant>
      <vt:variant>
        <vt:i4>1455</vt:i4>
      </vt:variant>
      <vt:variant>
        <vt:i4>0</vt:i4>
      </vt:variant>
      <vt:variant>
        <vt:i4>5</vt:i4>
      </vt:variant>
      <vt:variant>
        <vt:lpwstr/>
      </vt:variant>
      <vt:variant>
        <vt:lpwstr>_Initial_Discussions,_Appointments,</vt:lpwstr>
      </vt:variant>
      <vt:variant>
        <vt:i4>5636148</vt:i4>
      </vt:variant>
      <vt:variant>
        <vt:i4>1452</vt:i4>
      </vt:variant>
      <vt:variant>
        <vt:i4>0</vt:i4>
      </vt:variant>
      <vt:variant>
        <vt:i4>5</vt:i4>
      </vt:variant>
      <vt:variant>
        <vt:lpwstr/>
      </vt:variant>
      <vt:variant>
        <vt:lpwstr>_Initial_Discussions,_Appointments,</vt:lpwstr>
      </vt:variant>
      <vt:variant>
        <vt:i4>1048627</vt:i4>
      </vt:variant>
      <vt:variant>
        <vt:i4>1445</vt:i4>
      </vt:variant>
      <vt:variant>
        <vt:i4>0</vt:i4>
      </vt:variant>
      <vt:variant>
        <vt:i4>5</vt:i4>
      </vt:variant>
      <vt:variant>
        <vt:lpwstr/>
      </vt:variant>
      <vt:variant>
        <vt:lpwstr>_Toc222405341</vt:lpwstr>
      </vt:variant>
      <vt:variant>
        <vt:i4>1048627</vt:i4>
      </vt:variant>
      <vt:variant>
        <vt:i4>1439</vt:i4>
      </vt:variant>
      <vt:variant>
        <vt:i4>0</vt:i4>
      </vt:variant>
      <vt:variant>
        <vt:i4>5</vt:i4>
      </vt:variant>
      <vt:variant>
        <vt:lpwstr/>
      </vt:variant>
      <vt:variant>
        <vt:lpwstr>_Toc222405340</vt:lpwstr>
      </vt:variant>
      <vt:variant>
        <vt:i4>1507379</vt:i4>
      </vt:variant>
      <vt:variant>
        <vt:i4>1433</vt:i4>
      </vt:variant>
      <vt:variant>
        <vt:i4>0</vt:i4>
      </vt:variant>
      <vt:variant>
        <vt:i4>5</vt:i4>
      </vt:variant>
      <vt:variant>
        <vt:lpwstr/>
      </vt:variant>
      <vt:variant>
        <vt:lpwstr>_Toc222405339</vt:lpwstr>
      </vt:variant>
      <vt:variant>
        <vt:i4>1507379</vt:i4>
      </vt:variant>
      <vt:variant>
        <vt:i4>1427</vt:i4>
      </vt:variant>
      <vt:variant>
        <vt:i4>0</vt:i4>
      </vt:variant>
      <vt:variant>
        <vt:i4>5</vt:i4>
      </vt:variant>
      <vt:variant>
        <vt:lpwstr/>
      </vt:variant>
      <vt:variant>
        <vt:lpwstr>_Toc222405338</vt:lpwstr>
      </vt:variant>
      <vt:variant>
        <vt:i4>1507379</vt:i4>
      </vt:variant>
      <vt:variant>
        <vt:i4>1421</vt:i4>
      </vt:variant>
      <vt:variant>
        <vt:i4>0</vt:i4>
      </vt:variant>
      <vt:variant>
        <vt:i4>5</vt:i4>
      </vt:variant>
      <vt:variant>
        <vt:lpwstr/>
      </vt:variant>
      <vt:variant>
        <vt:lpwstr>_Toc222405337</vt:lpwstr>
      </vt:variant>
      <vt:variant>
        <vt:i4>1507379</vt:i4>
      </vt:variant>
      <vt:variant>
        <vt:i4>1415</vt:i4>
      </vt:variant>
      <vt:variant>
        <vt:i4>0</vt:i4>
      </vt:variant>
      <vt:variant>
        <vt:i4>5</vt:i4>
      </vt:variant>
      <vt:variant>
        <vt:lpwstr/>
      </vt:variant>
      <vt:variant>
        <vt:lpwstr>_Toc222405336</vt:lpwstr>
      </vt:variant>
      <vt:variant>
        <vt:i4>1507379</vt:i4>
      </vt:variant>
      <vt:variant>
        <vt:i4>1409</vt:i4>
      </vt:variant>
      <vt:variant>
        <vt:i4>0</vt:i4>
      </vt:variant>
      <vt:variant>
        <vt:i4>5</vt:i4>
      </vt:variant>
      <vt:variant>
        <vt:lpwstr/>
      </vt:variant>
      <vt:variant>
        <vt:lpwstr>_Toc222405335</vt:lpwstr>
      </vt:variant>
      <vt:variant>
        <vt:i4>1507379</vt:i4>
      </vt:variant>
      <vt:variant>
        <vt:i4>1403</vt:i4>
      </vt:variant>
      <vt:variant>
        <vt:i4>0</vt:i4>
      </vt:variant>
      <vt:variant>
        <vt:i4>5</vt:i4>
      </vt:variant>
      <vt:variant>
        <vt:lpwstr/>
      </vt:variant>
      <vt:variant>
        <vt:lpwstr>_Toc222405334</vt:lpwstr>
      </vt:variant>
      <vt:variant>
        <vt:i4>1507379</vt:i4>
      </vt:variant>
      <vt:variant>
        <vt:i4>1397</vt:i4>
      </vt:variant>
      <vt:variant>
        <vt:i4>0</vt:i4>
      </vt:variant>
      <vt:variant>
        <vt:i4>5</vt:i4>
      </vt:variant>
      <vt:variant>
        <vt:lpwstr/>
      </vt:variant>
      <vt:variant>
        <vt:lpwstr>_Toc222405333</vt:lpwstr>
      </vt:variant>
      <vt:variant>
        <vt:i4>1507379</vt:i4>
      </vt:variant>
      <vt:variant>
        <vt:i4>1391</vt:i4>
      </vt:variant>
      <vt:variant>
        <vt:i4>0</vt:i4>
      </vt:variant>
      <vt:variant>
        <vt:i4>5</vt:i4>
      </vt:variant>
      <vt:variant>
        <vt:lpwstr/>
      </vt:variant>
      <vt:variant>
        <vt:lpwstr>_Toc222405332</vt:lpwstr>
      </vt:variant>
      <vt:variant>
        <vt:i4>1507379</vt:i4>
      </vt:variant>
      <vt:variant>
        <vt:i4>1385</vt:i4>
      </vt:variant>
      <vt:variant>
        <vt:i4>0</vt:i4>
      </vt:variant>
      <vt:variant>
        <vt:i4>5</vt:i4>
      </vt:variant>
      <vt:variant>
        <vt:lpwstr/>
      </vt:variant>
      <vt:variant>
        <vt:lpwstr>_Toc222405331</vt:lpwstr>
      </vt:variant>
      <vt:variant>
        <vt:i4>1507379</vt:i4>
      </vt:variant>
      <vt:variant>
        <vt:i4>1379</vt:i4>
      </vt:variant>
      <vt:variant>
        <vt:i4>0</vt:i4>
      </vt:variant>
      <vt:variant>
        <vt:i4>5</vt:i4>
      </vt:variant>
      <vt:variant>
        <vt:lpwstr/>
      </vt:variant>
      <vt:variant>
        <vt:lpwstr>_Toc222405330</vt:lpwstr>
      </vt:variant>
      <vt:variant>
        <vt:i4>1441843</vt:i4>
      </vt:variant>
      <vt:variant>
        <vt:i4>1373</vt:i4>
      </vt:variant>
      <vt:variant>
        <vt:i4>0</vt:i4>
      </vt:variant>
      <vt:variant>
        <vt:i4>5</vt:i4>
      </vt:variant>
      <vt:variant>
        <vt:lpwstr/>
      </vt:variant>
      <vt:variant>
        <vt:lpwstr>_Toc222405329</vt:lpwstr>
      </vt:variant>
      <vt:variant>
        <vt:i4>1441843</vt:i4>
      </vt:variant>
      <vt:variant>
        <vt:i4>1367</vt:i4>
      </vt:variant>
      <vt:variant>
        <vt:i4>0</vt:i4>
      </vt:variant>
      <vt:variant>
        <vt:i4>5</vt:i4>
      </vt:variant>
      <vt:variant>
        <vt:lpwstr/>
      </vt:variant>
      <vt:variant>
        <vt:lpwstr>_Toc222405328</vt:lpwstr>
      </vt:variant>
      <vt:variant>
        <vt:i4>1441843</vt:i4>
      </vt:variant>
      <vt:variant>
        <vt:i4>1361</vt:i4>
      </vt:variant>
      <vt:variant>
        <vt:i4>0</vt:i4>
      </vt:variant>
      <vt:variant>
        <vt:i4>5</vt:i4>
      </vt:variant>
      <vt:variant>
        <vt:lpwstr/>
      </vt:variant>
      <vt:variant>
        <vt:lpwstr>_Toc222405327</vt:lpwstr>
      </vt:variant>
      <vt:variant>
        <vt:i4>1441843</vt:i4>
      </vt:variant>
      <vt:variant>
        <vt:i4>1355</vt:i4>
      </vt:variant>
      <vt:variant>
        <vt:i4>0</vt:i4>
      </vt:variant>
      <vt:variant>
        <vt:i4>5</vt:i4>
      </vt:variant>
      <vt:variant>
        <vt:lpwstr/>
      </vt:variant>
      <vt:variant>
        <vt:lpwstr>_Toc222405326</vt:lpwstr>
      </vt:variant>
      <vt:variant>
        <vt:i4>1441843</vt:i4>
      </vt:variant>
      <vt:variant>
        <vt:i4>1349</vt:i4>
      </vt:variant>
      <vt:variant>
        <vt:i4>0</vt:i4>
      </vt:variant>
      <vt:variant>
        <vt:i4>5</vt:i4>
      </vt:variant>
      <vt:variant>
        <vt:lpwstr/>
      </vt:variant>
      <vt:variant>
        <vt:lpwstr>_Toc222405325</vt:lpwstr>
      </vt:variant>
      <vt:variant>
        <vt:i4>1441843</vt:i4>
      </vt:variant>
      <vt:variant>
        <vt:i4>1343</vt:i4>
      </vt:variant>
      <vt:variant>
        <vt:i4>0</vt:i4>
      </vt:variant>
      <vt:variant>
        <vt:i4>5</vt:i4>
      </vt:variant>
      <vt:variant>
        <vt:lpwstr/>
      </vt:variant>
      <vt:variant>
        <vt:lpwstr>_Toc222405324</vt:lpwstr>
      </vt:variant>
      <vt:variant>
        <vt:i4>1441843</vt:i4>
      </vt:variant>
      <vt:variant>
        <vt:i4>1337</vt:i4>
      </vt:variant>
      <vt:variant>
        <vt:i4>0</vt:i4>
      </vt:variant>
      <vt:variant>
        <vt:i4>5</vt:i4>
      </vt:variant>
      <vt:variant>
        <vt:lpwstr/>
      </vt:variant>
      <vt:variant>
        <vt:lpwstr>_Toc222405323</vt:lpwstr>
      </vt:variant>
      <vt:variant>
        <vt:i4>1441843</vt:i4>
      </vt:variant>
      <vt:variant>
        <vt:i4>1331</vt:i4>
      </vt:variant>
      <vt:variant>
        <vt:i4>0</vt:i4>
      </vt:variant>
      <vt:variant>
        <vt:i4>5</vt:i4>
      </vt:variant>
      <vt:variant>
        <vt:lpwstr/>
      </vt:variant>
      <vt:variant>
        <vt:lpwstr>_Toc222405322</vt:lpwstr>
      </vt:variant>
      <vt:variant>
        <vt:i4>1441843</vt:i4>
      </vt:variant>
      <vt:variant>
        <vt:i4>1325</vt:i4>
      </vt:variant>
      <vt:variant>
        <vt:i4>0</vt:i4>
      </vt:variant>
      <vt:variant>
        <vt:i4>5</vt:i4>
      </vt:variant>
      <vt:variant>
        <vt:lpwstr/>
      </vt:variant>
      <vt:variant>
        <vt:lpwstr>_Toc222405321</vt:lpwstr>
      </vt:variant>
      <vt:variant>
        <vt:i4>1441843</vt:i4>
      </vt:variant>
      <vt:variant>
        <vt:i4>1319</vt:i4>
      </vt:variant>
      <vt:variant>
        <vt:i4>0</vt:i4>
      </vt:variant>
      <vt:variant>
        <vt:i4>5</vt:i4>
      </vt:variant>
      <vt:variant>
        <vt:lpwstr/>
      </vt:variant>
      <vt:variant>
        <vt:lpwstr>_Toc222405320</vt:lpwstr>
      </vt:variant>
      <vt:variant>
        <vt:i4>1376307</vt:i4>
      </vt:variant>
      <vt:variant>
        <vt:i4>1313</vt:i4>
      </vt:variant>
      <vt:variant>
        <vt:i4>0</vt:i4>
      </vt:variant>
      <vt:variant>
        <vt:i4>5</vt:i4>
      </vt:variant>
      <vt:variant>
        <vt:lpwstr/>
      </vt:variant>
      <vt:variant>
        <vt:lpwstr>_Toc222405319</vt:lpwstr>
      </vt:variant>
      <vt:variant>
        <vt:i4>1376307</vt:i4>
      </vt:variant>
      <vt:variant>
        <vt:i4>1307</vt:i4>
      </vt:variant>
      <vt:variant>
        <vt:i4>0</vt:i4>
      </vt:variant>
      <vt:variant>
        <vt:i4>5</vt:i4>
      </vt:variant>
      <vt:variant>
        <vt:lpwstr/>
      </vt:variant>
      <vt:variant>
        <vt:lpwstr>_Toc222405318</vt:lpwstr>
      </vt:variant>
      <vt:variant>
        <vt:i4>1376307</vt:i4>
      </vt:variant>
      <vt:variant>
        <vt:i4>1301</vt:i4>
      </vt:variant>
      <vt:variant>
        <vt:i4>0</vt:i4>
      </vt:variant>
      <vt:variant>
        <vt:i4>5</vt:i4>
      </vt:variant>
      <vt:variant>
        <vt:lpwstr/>
      </vt:variant>
      <vt:variant>
        <vt:lpwstr>_Toc222405317</vt:lpwstr>
      </vt:variant>
      <vt:variant>
        <vt:i4>1376307</vt:i4>
      </vt:variant>
      <vt:variant>
        <vt:i4>1295</vt:i4>
      </vt:variant>
      <vt:variant>
        <vt:i4>0</vt:i4>
      </vt:variant>
      <vt:variant>
        <vt:i4>5</vt:i4>
      </vt:variant>
      <vt:variant>
        <vt:lpwstr/>
      </vt:variant>
      <vt:variant>
        <vt:lpwstr>_Toc222405316</vt:lpwstr>
      </vt:variant>
      <vt:variant>
        <vt:i4>1376307</vt:i4>
      </vt:variant>
      <vt:variant>
        <vt:i4>1289</vt:i4>
      </vt:variant>
      <vt:variant>
        <vt:i4>0</vt:i4>
      </vt:variant>
      <vt:variant>
        <vt:i4>5</vt:i4>
      </vt:variant>
      <vt:variant>
        <vt:lpwstr/>
      </vt:variant>
      <vt:variant>
        <vt:lpwstr>_Toc222405315</vt:lpwstr>
      </vt:variant>
      <vt:variant>
        <vt:i4>1376307</vt:i4>
      </vt:variant>
      <vt:variant>
        <vt:i4>1283</vt:i4>
      </vt:variant>
      <vt:variant>
        <vt:i4>0</vt:i4>
      </vt:variant>
      <vt:variant>
        <vt:i4>5</vt:i4>
      </vt:variant>
      <vt:variant>
        <vt:lpwstr/>
      </vt:variant>
      <vt:variant>
        <vt:lpwstr>_Toc222405314</vt:lpwstr>
      </vt:variant>
      <vt:variant>
        <vt:i4>1376307</vt:i4>
      </vt:variant>
      <vt:variant>
        <vt:i4>1277</vt:i4>
      </vt:variant>
      <vt:variant>
        <vt:i4>0</vt:i4>
      </vt:variant>
      <vt:variant>
        <vt:i4>5</vt:i4>
      </vt:variant>
      <vt:variant>
        <vt:lpwstr/>
      </vt:variant>
      <vt:variant>
        <vt:lpwstr>_Toc222405313</vt:lpwstr>
      </vt:variant>
      <vt:variant>
        <vt:i4>1376307</vt:i4>
      </vt:variant>
      <vt:variant>
        <vt:i4>1271</vt:i4>
      </vt:variant>
      <vt:variant>
        <vt:i4>0</vt:i4>
      </vt:variant>
      <vt:variant>
        <vt:i4>5</vt:i4>
      </vt:variant>
      <vt:variant>
        <vt:lpwstr/>
      </vt:variant>
      <vt:variant>
        <vt:lpwstr>_Toc222405312</vt:lpwstr>
      </vt:variant>
      <vt:variant>
        <vt:i4>1376307</vt:i4>
      </vt:variant>
      <vt:variant>
        <vt:i4>1265</vt:i4>
      </vt:variant>
      <vt:variant>
        <vt:i4>0</vt:i4>
      </vt:variant>
      <vt:variant>
        <vt:i4>5</vt:i4>
      </vt:variant>
      <vt:variant>
        <vt:lpwstr/>
      </vt:variant>
      <vt:variant>
        <vt:lpwstr>_Toc222405311</vt:lpwstr>
      </vt:variant>
      <vt:variant>
        <vt:i4>1376307</vt:i4>
      </vt:variant>
      <vt:variant>
        <vt:i4>1259</vt:i4>
      </vt:variant>
      <vt:variant>
        <vt:i4>0</vt:i4>
      </vt:variant>
      <vt:variant>
        <vt:i4>5</vt:i4>
      </vt:variant>
      <vt:variant>
        <vt:lpwstr/>
      </vt:variant>
      <vt:variant>
        <vt:lpwstr>_Toc222405310</vt:lpwstr>
      </vt:variant>
      <vt:variant>
        <vt:i4>1310771</vt:i4>
      </vt:variant>
      <vt:variant>
        <vt:i4>1253</vt:i4>
      </vt:variant>
      <vt:variant>
        <vt:i4>0</vt:i4>
      </vt:variant>
      <vt:variant>
        <vt:i4>5</vt:i4>
      </vt:variant>
      <vt:variant>
        <vt:lpwstr/>
      </vt:variant>
      <vt:variant>
        <vt:lpwstr>_Toc222405309</vt:lpwstr>
      </vt:variant>
      <vt:variant>
        <vt:i4>1310771</vt:i4>
      </vt:variant>
      <vt:variant>
        <vt:i4>1247</vt:i4>
      </vt:variant>
      <vt:variant>
        <vt:i4>0</vt:i4>
      </vt:variant>
      <vt:variant>
        <vt:i4>5</vt:i4>
      </vt:variant>
      <vt:variant>
        <vt:lpwstr/>
      </vt:variant>
      <vt:variant>
        <vt:lpwstr>_Toc222405308</vt:lpwstr>
      </vt:variant>
      <vt:variant>
        <vt:i4>1310771</vt:i4>
      </vt:variant>
      <vt:variant>
        <vt:i4>1241</vt:i4>
      </vt:variant>
      <vt:variant>
        <vt:i4>0</vt:i4>
      </vt:variant>
      <vt:variant>
        <vt:i4>5</vt:i4>
      </vt:variant>
      <vt:variant>
        <vt:lpwstr/>
      </vt:variant>
      <vt:variant>
        <vt:lpwstr>_Toc222405307</vt:lpwstr>
      </vt:variant>
      <vt:variant>
        <vt:i4>1310771</vt:i4>
      </vt:variant>
      <vt:variant>
        <vt:i4>1235</vt:i4>
      </vt:variant>
      <vt:variant>
        <vt:i4>0</vt:i4>
      </vt:variant>
      <vt:variant>
        <vt:i4>5</vt:i4>
      </vt:variant>
      <vt:variant>
        <vt:lpwstr/>
      </vt:variant>
      <vt:variant>
        <vt:lpwstr>_Toc222405306</vt:lpwstr>
      </vt:variant>
      <vt:variant>
        <vt:i4>1310771</vt:i4>
      </vt:variant>
      <vt:variant>
        <vt:i4>1229</vt:i4>
      </vt:variant>
      <vt:variant>
        <vt:i4>0</vt:i4>
      </vt:variant>
      <vt:variant>
        <vt:i4>5</vt:i4>
      </vt:variant>
      <vt:variant>
        <vt:lpwstr/>
      </vt:variant>
      <vt:variant>
        <vt:lpwstr>_Toc222405305</vt:lpwstr>
      </vt:variant>
      <vt:variant>
        <vt:i4>1310771</vt:i4>
      </vt:variant>
      <vt:variant>
        <vt:i4>1223</vt:i4>
      </vt:variant>
      <vt:variant>
        <vt:i4>0</vt:i4>
      </vt:variant>
      <vt:variant>
        <vt:i4>5</vt:i4>
      </vt:variant>
      <vt:variant>
        <vt:lpwstr/>
      </vt:variant>
      <vt:variant>
        <vt:lpwstr>_Toc222405304</vt:lpwstr>
      </vt:variant>
      <vt:variant>
        <vt:i4>1310771</vt:i4>
      </vt:variant>
      <vt:variant>
        <vt:i4>1217</vt:i4>
      </vt:variant>
      <vt:variant>
        <vt:i4>0</vt:i4>
      </vt:variant>
      <vt:variant>
        <vt:i4>5</vt:i4>
      </vt:variant>
      <vt:variant>
        <vt:lpwstr/>
      </vt:variant>
      <vt:variant>
        <vt:lpwstr>_Toc222405303</vt:lpwstr>
      </vt:variant>
      <vt:variant>
        <vt:i4>1310771</vt:i4>
      </vt:variant>
      <vt:variant>
        <vt:i4>1211</vt:i4>
      </vt:variant>
      <vt:variant>
        <vt:i4>0</vt:i4>
      </vt:variant>
      <vt:variant>
        <vt:i4>5</vt:i4>
      </vt:variant>
      <vt:variant>
        <vt:lpwstr/>
      </vt:variant>
      <vt:variant>
        <vt:lpwstr>_Toc222405302</vt:lpwstr>
      </vt:variant>
      <vt:variant>
        <vt:i4>1310771</vt:i4>
      </vt:variant>
      <vt:variant>
        <vt:i4>1205</vt:i4>
      </vt:variant>
      <vt:variant>
        <vt:i4>0</vt:i4>
      </vt:variant>
      <vt:variant>
        <vt:i4>5</vt:i4>
      </vt:variant>
      <vt:variant>
        <vt:lpwstr/>
      </vt:variant>
      <vt:variant>
        <vt:lpwstr>_Toc222405301</vt:lpwstr>
      </vt:variant>
      <vt:variant>
        <vt:i4>1310771</vt:i4>
      </vt:variant>
      <vt:variant>
        <vt:i4>1199</vt:i4>
      </vt:variant>
      <vt:variant>
        <vt:i4>0</vt:i4>
      </vt:variant>
      <vt:variant>
        <vt:i4>5</vt:i4>
      </vt:variant>
      <vt:variant>
        <vt:lpwstr/>
      </vt:variant>
      <vt:variant>
        <vt:lpwstr>_Toc222405300</vt:lpwstr>
      </vt:variant>
      <vt:variant>
        <vt:i4>1900594</vt:i4>
      </vt:variant>
      <vt:variant>
        <vt:i4>1193</vt:i4>
      </vt:variant>
      <vt:variant>
        <vt:i4>0</vt:i4>
      </vt:variant>
      <vt:variant>
        <vt:i4>5</vt:i4>
      </vt:variant>
      <vt:variant>
        <vt:lpwstr/>
      </vt:variant>
      <vt:variant>
        <vt:lpwstr>_Toc222405299</vt:lpwstr>
      </vt:variant>
      <vt:variant>
        <vt:i4>1900594</vt:i4>
      </vt:variant>
      <vt:variant>
        <vt:i4>1187</vt:i4>
      </vt:variant>
      <vt:variant>
        <vt:i4>0</vt:i4>
      </vt:variant>
      <vt:variant>
        <vt:i4>5</vt:i4>
      </vt:variant>
      <vt:variant>
        <vt:lpwstr/>
      </vt:variant>
      <vt:variant>
        <vt:lpwstr>_Toc222405298</vt:lpwstr>
      </vt:variant>
      <vt:variant>
        <vt:i4>1900594</vt:i4>
      </vt:variant>
      <vt:variant>
        <vt:i4>1181</vt:i4>
      </vt:variant>
      <vt:variant>
        <vt:i4>0</vt:i4>
      </vt:variant>
      <vt:variant>
        <vt:i4>5</vt:i4>
      </vt:variant>
      <vt:variant>
        <vt:lpwstr/>
      </vt:variant>
      <vt:variant>
        <vt:lpwstr>_Toc222405297</vt:lpwstr>
      </vt:variant>
      <vt:variant>
        <vt:i4>1900594</vt:i4>
      </vt:variant>
      <vt:variant>
        <vt:i4>1175</vt:i4>
      </vt:variant>
      <vt:variant>
        <vt:i4>0</vt:i4>
      </vt:variant>
      <vt:variant>
        <vt:i4>5</vt:i4>
      </vt:variant>
      <vt:variant>
        <vt:lpwstr/>
      </vt:variant>
      <vt:variant>
        <vt:lpwstr>_Toc222405296</vt:lpwstr>
      </vt:variant>
      <vt:variant>
        <vt:i4>1900594</vt:i4>
      </vt:variant>
      <vt:variant>
        <vt:i4>1169</vt:i4>
      </vt:variant>
      <vt:variant>
        <vt:i4>0</vt:i4>
      </vt:variant>
      <vt:variant>
        <vt:i4>5</vt:i4>
      </vt:variant>
      <vt:variant>
        <vt:lpwstr/>
      </vt:variant>
      <vt:variant>
        <vt:lpwstr>_Toc222405295</vt:lpwstr>
      </vt:variant>
      <vt:variant>
        <vt:i4>1900594</vt:i4>
      </vt:variant>
      <vt:variant>
        <vt:i4>1163</vt:i4>
      </vt:variant>
      <vt:variant>
        <vt:i4>0</vt:i4>
      </vt:variant>
      <vt:variant>
        <vt:i4>5</vt:i4>
      </vt:variant>
      <vt:variant>
        <vt:lpwstr/>
      </vt:variant>
      <vt:variant>
        <vt:lpwstr>_Toc222405294</vt:lpwstr>
      </vt:variant>
      <vt:variant>
        <vt:i4>1900594</vt:i4>
      </vt:variant>
      <vt:variant>
        <vt:i4>1157</vt:i4>
      </vt:variant>
      <vt:variant>
        <vt:i4>0</vt:i4>
      </vt:variant>
      <vt:variant>
        <vt:i4>5</vt:i4>
      </vt:variant>
      <vt:variant>
        <vt:lpwstr/>
      </vt:variant>
      <vt:variant>
        <vt:lpwstr>_Toc222405293</vt:lpwstr>
      </vt:variant>
      <vt:variant>
        <vt:i4>1900594</vt:i4>
      </vt:variant>
      <vt:variant>
        <vt:i4>1151</vt:i4>
      </vt:variant>
      <vt:variant>
        <vt:i4>0</vt:i4>
      </vt:variant>
      <vt:variant>
        <vt:i4>5</vt:i4>
      </vt:variant>
      <vt:variant>
        <vt:lpwstr/>
      </vt:variant>
      <vt:variant>
        <vt:lpwstr>_Toc222405292</vt:lpwstr>
      </vt:variant>
      <vt:variant>
        <vt:i4>1900594</vt:i4>
      </vt:variant>
      <vt:variant>
        <vt:i4>1145</vt:i4>
      </vt:variant>
      <vt:variant>
        <vt:i4>0</vt:i4>
      </vt:variant>
      <vt:variant>
        <vt:i4>5</vt:i4>
      </vt:variant>
      <vt:variant>
        <vt:lpwstr/>
      </vt:variant>
      <vt:variant>
        <vt:lpwstr>_Toc222405291</vt:lpwstr>
      </vt:variant>
      <vt:variant>
        <vt:i4>1900594</vt:i4>
      </vt:variant>
      <vt:variant>
        <vt:i4>1139</vt:i4>
      </vt:variant>
      <vt:variant>
        <vt:i4>0</vt:i4>
      </vt:variant>
      <vt:variant>
        <vt:i4>5</vt:i4>
      </vt:variant>
      <vt:variant>
        <vt:lpwstr/>
      </vt:variant>
      <vt:variant>
        <vt:lpwstr>_Toc222405290</vt:lpwstr>
      </vt:variant>
      <vt:variant>
        <vt:i4>1835058</vt:i4>
      </vt:variant>
      <vt:variant>
        <vt:i4>1133</vt:i4>
      </vt:variant>
      <vt:variant>
        <vt:i4>0</vt:i4>
      </vt:variant>
      <vt:variant>
        <vt:i4>5</vt:i4>
      </vt:variant>
      <vt:variant>
        <vt:lpwstr/>
      </vt:variant>
      <vt:variant>
        <vt:lpwstr>_Toc222405289</vt:lpwstr>
      </vt:variant>
      <vt:variant>
        <vt:i4>1835058</vt:i4>
      </vt:variant>
      <vt:variant>
        <vt:i4>1127</vt:i4>
      </vt:variant>
      <vt:variant>
        <vt:i4>0</vt:i4>
      </vt:variant>
      <vt:variant>
        <vt:i4>5</vt:i4>
      </vt:variant>
      <vt:variant>
        <vt:lpwstr/>
      </vt:variant>
      <vt:variant>
        <vt:lpwstr>_Toc222405288</vt:lpwstr>
      </vt:variant>
      <vt:variant>
        <vt:i4>1835058</vt:i4>
      </vt:variant>
      <vt:variant>
        <vt:i4>1121</vt:i4>
      </vt:variant>
      <vt:variant>
        <vt:i4>0</vt:i4>
      </vt:variant>
      <vt:variant>
        <vt:i4>5</vt:i4>
      </vt:variant>
      <vt:variant>
        <vt:lpwstr/>
      </vt:variant>
      <vt:variant>
        <vt:lpwstr>_Toc222405287</vt:lpwstr>
      </vt:variant>
      <vt:variant>
        <vt:i4>1835058</vt:i4>
      </vt:variant>
      <vt:variant>
        <vt:i4>1115</vt:i4>
      </vt:variant>
      <vt:variant>
        <vt:i4>0</vt:i4>
      </vt:variant>
      <vt:variant>
        <vt:i4>5</vt:i4>
      </vt:variant>
      <vt:variant>
        <vt:lpwstr/>
      </vt:variant>
      <vt:variant>
        <vt:lpwstr>_Toc222405286</vt:lpwstr>
      </vt:variant>
      <vt:variant>
        <vt:i4>1835058</vt:i4>
      </vt:variant>
      <vt:variant>
        <vt:i4>1109</vt:i4>
      </vt:variant>
      <vt:variant>
        <vt:i4>0</vt:i4>
      </vt:variant>
      <vt:variant>
        <vt:i4>5</vt:i4>
      </vt:variant>
      <vt:variant>
        <vt:lpwstr/>
      </vt:variant>
      <vt:variant>
        <vt:lpwstr>_Toc222405285</vt:lpwstr>
      </vt:variant>
      <vt:variant>
        <vt:i4>1835058</vt:i4>
      </vt:variant>
      <vt:variant>
        <vt:i4>1103</vt:i4>
      </vt:variant>
      <vt:variant>
        <vt:i4>0</vt:i4>
      </vt:variant>
      <vt:variant>
        <vt:i4>5</vt:i4>
      </vt:variant>
      <vt:variant>
        <vt:lpwstr/>
      </vt:variant>
      <vt:variant>
        <vt:lpwstr>_Toc222405284</vt:lpwstr>
      </vt:variant>
      <vt:variant>
        <vt:i4>1835058</vt:i4>
      </vt:variant>
      <vt:variant>
        <vt:i4>1097</vt:i4>
      </vt:variant>
      <vt:variant>
        <vt:i4>0</vt:i4>
      </vt:variant>
      <vt:variant>
        <vt:i4>5</vt:i4>
      </vt:variant>
      <vt:variant>
        <vt:lpwstr/>
      </vt:variant>
      <vt:variant>
        <vt:lpwstr>_Toc222405283</vt:lpwstr>
      </vt:variant>
      <vt:variant>
        <vt:i4>1835058</vt:i4>
      </vt:variant>
      <vt:variant>
        <vt:i4>1091</vt:i4>
      </vt:variant>
      <vt:variant>
        <vt:i4>0</vt:i4>
      </vt:variant>
      <vt:variant>
        <vt:i4>5</vt:i4>
      </vt:variant>
      <vt:variant>
        <vt:lpwstr/>
      </vt:variant>
      <vt:variant>
        <vt:lpwstr>_Toc222405282</vt:lpwstr>
      </vt:variant>
      <vt:variant>
        <vt:i4>1835058</vt:i4>
      </vt:variant>
      <vt:variant>
        <vt:i4>1085</vt:i4>
      </vt:variant>
      <vt:variant>
        <vt:i4>0</vt:i4>
      </vt:variant>
      <vt:variant>
        <vt:i4>5</vt:i4>
      </vt:variant>
      <vt:variant>
        <vt:lpwstr/>
      </vt:variant>
      <vt:variant>
        <vt:lpwstr>_Toc222405281</vt:lpwstr>
      </vt:variant>
      <vt:variant>
        <vt:i4>1835058</vt:i4>
      </vt:variant>
      <vt:variant>
        <vt:i4>1079</vt:i4>
      </vt:variant>
      <vt:variant>
        <vt:i4>0</vt:i4>
      </vt:variant>
      <vt:variant>
        <vt:i4>5</vt:i4>
      </vt:variant>
      <vt:variant>
        <vt:lpwstr/>
      </vt:variant>
      <vt:variant>
        <vt:lpwstr>_Toc222405280</vt:lpwstr>
      </vt:variant>
      <vt:variant>
        <vt:i4>1245234</vt:i4>
      </vt:variant>
      <vt:variant>
        <vt:i4>1073</vt:i4>
      </vt:variant>
      <vt:variant>
        <vt:i4>0</vt:i4>
      </vt:variant>
      <vt:variant>
        <vt:i4>5</vt:i4>
      </vt:variant>
      <vt:variant>
        <vt:lpwstr/>
      </vt:variant>
      <vt:variant>
        <vt:lpwstr>_Toc222405279</vt:lpwstr>
      </vt:variant>
      <vt:variant>
        <vt:i4>1245234</vt:i4>
      </vt:variant>
      <vt:variant>
        <vt:i4>1067</vt:i4>
      </vt:variant>
      <vt:variant>
        <vt:i4>0</vt:i4>
      </vt:variant>
      <vt:variant>
        <vt:i4>5</vt:i4>
      </vt:variant>
      <vt:variant>
        <vt:lpwstr/>
      </vt:variant>
      <vt:variant>
        <vt:lpwstr>_Toc222405278</vt:lpwstr>
      </vt:variant>
      <vt:variant>
        <vt:i4>1245234</vt:i4>
      </vt:variant>
      <vt:variant>
        <vt:i4>1061</vt:i4>
      </vt:variant>
      <vt:variant>
        <vt:i4>0</vt:i4>
      </vt:variant>
      <vt:variant>
        <vt:i4>5</vt:i4>
      </vt:variant>
      <vt:variant>
        <vt:lpwstr/>
      </vt:variant>
      <vt:variant>
        <vt:lpwstr>_Toc222405277</vt:lpwstr>
      </vt:variant>
      <vt:variant>
        <vt:i4>1245234</vt:i4>
      </vt:variant>
      <vt:variant>
        <vt:i4>1055</vt:i4>
      </vt:variant>
      <vt:variant>
        <vt:i4>0</vt:i4>
      </vt:variant>
      <vt:variant>
        <vt:i4>5</vt:i4>
      </vt:variant>
      <vt:variant>
        <vt:lpwstr/>
      </vt:variant>
      <vt:variant>
        <vt:lpwstr>_Toc222405276</vt:lpwstr>
      </vt:variant>
      <vt:variant>
        <vt:i4>1245234</vt:i4>
      </vt:variant>
      <vt:variant>
        <vt:i4>1049</vt:i4>
      </vt:variant>
      <vt:variant>
        <vt:i4>0</vt:i4>
      </vt:variant>
      <vt:variant>
        <vt:i4>5</vt:i4>
      </vt:variant>
      <vt:variant>
        <vt:lpwstr/>
      </vt:variant>
      <vt:variant>
        <vt:lpwstr>_Toc222405275</vt:lpwstr>
      </vt:variant>
      <vt:variant>
        <vt:i4>1245234</vt:i4>
      </vt:variant>
      <vt:variant>
        <vt:i4>1043</vt:i4>
      </vt:variant>
      <vt:variant>
        <vt:i4>0</vt:i4>
      </vt:variant>
      <vt:variant>
        <vt:i4>5</vt:i4>
      </vt:variant>
      <vt:variant>
        <vt:lpwstr/>
      </vt:variant>
      <vt:variant>
        <vt:lpwstr>_Toc222405274</vt:lpwstr>
      </vt:variant>
      <vt:variant>
        <vt:i4>1245234</vt:i4>
      </vt:variant>
      <vt:variant>
        <vt:i4>1037</vt:i4>
      </vt:variant>
      <vt:variant>
        <vt:i4>0</vt:i4>
      </vt:variant>
      <vt:variant>
        <vt:i4>5</vt:i4>
      </vt:variant>
      <vt:variant>
        <vt:lpwstr/>
      </vt:variant>
      <vt:variant>
        <vt:lpwstr>_Toc222405273</vt:lpwstr>
      </vt:variant>
      <vt:variant>
        <vt:i4>1245234</vt:i4>
      </vt:variant>
      <vt:variant>
        <vt:i4>1031</vt:i4>
      </vt:variant>
      <vt:variant>
        <vt:i4>0</vt:i4>
      </vt:variant>
      <vt:variant>
        <vt:i4>5</vt:i4>
      </vt:variant>
      <vt:variant>
        <vt:lpwstr/>
      </vt:variant>
      <vt:variant>
        <vt:lpwstr>_Toc222405272</vt:lpwstr>
      </vt:variant>
      <vt:variant>
        <vt:i4>1245234</vt:i4>
      </vt:variant>
      <vt:variant>
        <vt:i4>1025</vt:i4>
      </vt:variant>
      <vt:variant>
        <vt:i4>0</vt:i4>
      </vt:variant>
      <vt:variant>
        <vt:i4>5</vt:i4>
      </vt:variant>
      <vt:variant>
        <vt:lpwstr/>
      </vt:variant>
      <vt:variant>
        <vt:lpwstr>_Toc222405271</vt:lpwstr>
      </vt:variant>
      <vt:variant>
        <vt:i4>1245234</vt:i4>
      </vt:variant>
      <vt:variant>
        <vt:i4>1019</vt:i4>
      </vt:variant>
      <vt:variant>
        <vt:i4>0</vt:i4>
      </vt:variant>
      <vt:variant>
        <vt:i4>5</vt:i4>
      </vt:variant>
      <vt:variant>
        <vt:lpwstr/>
      </vt:variant>
      <vt:variant>
        <vt:lpwstr>_Toc222405270</vt:lpwstr>
      </vt:variant>
      <vt:variant>
        <vt:i4>1179698</vt:i4>
      </vt:variant>
      <vt:variant>
        <vt:i4>1013</vt:i4>
      </vt:variant>
      <vt:variant>
        <vt:i4>0</vt:i4>
      </vt:variant>
      <vt:variant>
        <vt:i4>5</vt:i4>
      </vt:variant>
      <vt:variant>
        <vt:lpwstr/>
      </vt:variant>
      <vt:variant>
        <vt:lpwstr>_Toc222405269</vt:lpwstr>
      </vt:variant>
      <vt:variant>
        <vt:i4>1179698</vt:i4>
      </vt:variant>
      <vt:variant>
        <vt:i4>1007</vt:i4>
      </vt:variant>
      <vt:variant>
        <vt:i4>0</vt:i4>
      </vt:variant>
      <vt:variant>
        <vt:i4>5</vt:i4>
      </vt:variant>
      <vt:variant>
        <vt:lpwstr/>
      </vt:variant>
      <vt:variant>
        <vt:lpwstr>_Toc222405268</vt:lpwstr>
      </vt:variant>
      <vt:variant>
        <vt:i4>1179698</vt:i4>
      </vt:variant>
      <vt:variant>
        <vt:i4>1001</vt:i4>
      </vt:variant>
      <vt:variant>
        <vt:i4>0</vt:i4>
      </vt:variant>
      <vt:variant>
        <vt:i4>5</vt:i4>
      </vt:variant>
      <vt:variant>
        <vt:lpwstr/>
      </vt:variant>
      <vt:variant>
        <vt:lpwstr>_Toc222405267</vt:lpwstr>
      </vt:variant>
      <vt:variant>
        <vt:i4>1179698</vt:i4>
      </vt:variant>
      <vt:variant>
        <vt:i4>995</vt:i4>
      </vt:variant>
      <vt:variant>
        <vt:i4>0</vt:i4>
      </vt:variant>
      <vt:variant>
        <vt:i4>5</vt:i4>
      </vt:variant>
      <vt:variant>
        <vt:lpwstr/>
      </vt:variant>
      <vt:variant>
        <vt:lpwstr>_Toc222405266</vt:lpwstr>
      </vt:variant>
      <vt:variant>
        <vt:i4>1179698</vt:i4>
      </vt:variant>
      <vt:variant>
        <vt:i4>989</vt:i4>
      </vt:variant>
      <vt:variant>
        <vt:i4>0</vt:i4>
      </vt:variant>
      <vt:variant>
        <vt:i4>5</vt:i4>
      </vt:variant>
      <vt:variant>
        <vt:lpwstr/>
      </vt:variant>
      <vt:variant>
        <vt:lpwstr>_Toc222405265</vt:lpwstr>
      </vt:variant>
      <vt:variant>
        <vt:i4>1179698</vt:i4>
      </vt:variant>
      <vt:variant>
        <vt:i4>983</vt:i4>
      </vt:variant>
      <vt:variant>
        <vt:i4>0</vt:i4>
      </vt:variant>
      <vt:variant>
        <vt:i4>5</vt:i4>
      </vt:variant>
      <vt:variant>
        <vt:lpwstr/>
      </vt:variant>
      <vt:variant>
        <vt:lpwstr>_Toc222405264</vt:lpwstr>
      </vt:variant>
      <vt:variant>
        <vt:i4>1179698</vt:i4>
      </vt:variant>
      <vt:variant>
        <vt:i4>977</vt:i4>
      </vt:variant>
      <vt:variant>
        <vt:i4>0</vt:i4>
      </vt:variant>
      <vt:variant>
        <vt:i4>5</vt:i4>
      </vt:variant>
      <vt:variant>
        <vt:lpwstr/>
      </vt:variant>
      <vt:variant>
        <vt:lpwstr>_Toc222405263</vt:lpwstr>
      </vt:variant>
      <vt:variant>
        <vt:i4>1179698</vt:i4>
      </vt:variant>
      <vt:variant>
        <vt:i4>971</vt:i4>
      </vt:variant>
      <vt:variant>
        <vt:i4>0</vt:i4>
      </vt:variant>
      <vt:variant>
        <vt:i4>5</vt:i4>
      </vt:variant>
      <vt:variant>
        <vt:lpwstr/>
      </vt:variant>
      <vt:variant>
        <vt:lpwstr>_Toc222405262</vt:lpwstr>
      </vt:variant>
      <vt:variant>
        <vt:i4>1179698</vt:i4>
      </vt:variant>
      <vt:variant>
        <vt:i4>965</vt:i4>
      </vt:variant>
      <vt:variant>
        <vt:i4>0</vt:i4>
      </vt:variant>
      <vt:variant>
        <vt:i4>5</vt:i4>
      </vt:variant>
      <vt:variant>
        <vt:lpwstr/>
      </vt:variant>
      <vt:variant>
        <vt:lpwstr>_Toc222405261</vt:lpwstr>
      </vt:variant>
      <vt:variant>
        <vt:i4>1179698</vt:i4>
      </vt:variant>
      <vt:variant>
        <vt:i4>959</vt:i4>
      </vt:variant>
      <vt:variant>
        <vt:i4>0</vt:i4>
      </vt:variant>
      <vt:variant>
        <vt:i4>5</vt:i4>
      </vt:variant>
      <vt:variant>
        <vt:lpwstr/>
      </vt:variant>
      <vt:variant>
        <vt:lpwstr>_Toc222405260</vt:lpwstr>
      </vt:variant>
      <vt:variant>
        <vt:i4>1114162</vt:i4>
      </vt:variant>
      <vt:variant>
        <vt:i4>953</vt:i4>
      </vt:variant>
      <vt:variant>
        <vt:i4>0</vt:i4>
      </vt:variant>
      <vt:variant>
        <vt:i4>5</vt:i4>
      </vt:variant>
      <vt:variant>
        <vt:lpwstr/>
      </vt:variant>
      <vt:variant>
        <vt:lpwstr>_Toc222405259</vt:lpwstr>
      </vt:variant>
      <vt:variant>
        <vt:i4>1114162</vt:i4>
      </vt:variant>
      <vt:variant>
        <vt:i4>947</vt:i4>
      </vt:variant>
      <vt:variant>
        <vt:i4>0</vt:i4>
      </vt:variant>
      <vt:variant>
        <vt:i4>5</vt:i4>
      </vt:variant>
      <vt:variant>
        <vt:lpwstr/>
      </vt:variant>
      <vt:variant>
        <vt:lpwstr>_Toc222405258</vt:lpwstr>
      </vt:variant>
      <vt:variant>
        <vt:i4>1114162</vt:i4>
      </vt:variant>
      <vt:variant>
        <vt:i4>941</vt:i4>
      </vt:variant>
      <vt:variant>
        <vt:i4>0</vt:i4>
      </vt:variant>
      <vt:variant>
        <vt:i4>5</vt:i4>
      </vt:variant>
      <vt:variant>
        <vt:lpwstr/>
      </vt:variant>
      <vt:variant>
        <vt:lpwstr>_Toc222405257</vt:lpwstr>
      </vt:variant>
      <vt:variant>
        <vt:i4>1114162</vt:i4>
      </vt:variant>
      <vt:variant>
        <vt:i4>935</vt:i4>
      </vt:variant>
      <vt:variant>
        <vt:i4>0</vt:i4>
      </vt:variant>
      <vt:variant>
        <vt:i4>5</vt:i4>
      </vt:variant>
      <vt:variant>
        <vt:lpwstr/>
      </vt:variant>
      <vt:variant>
        <vt:lpwstr>_Toc222405256</vt:lpwstr>
      </vt:variant>
      <vt:variant>
        <vt:i4>1114162</vt:i4>
      </vt:variant>
      <vt:variant>
        <vt:i4>929</vt:i4>
      </vt:variant>
      <vt:variant>
        <vt:i4>0</vt:i4>
      </vt:variant>
      <vt:variant>
        <vt:i4>5</vt:i4>
      </vt:variant>
      <vt:variant>
        <vt:lpwstr/>
      </vt:variant>
      <vt:variant>
        <vt:lpwstr>_Toc222405255</vt:lpwstr>
      </vt:variant>
      <vt:variant>
        <vt:i4>1114162</vt:i4>
      </vt:variant>
      <vt:variant>
        <vt:i4>923</vt:i4>
      </vt:variant>
      <vt:variant>
        <vt:i4>0</vt:i4>
      </vt:variant>
      <vt:variant>
        <vt:i4>5</vt:i4>
      </vt:variant>
      <vt:variant>
        <vt:lpwstr/>
      </vt:variant>
      <vt:variant>
        <vt:lpwstr>_Toc222405254</vt:lpwstr>
      </vt:variant>
      <vt:variant>
        <vt:i4>1114162</vt:i4>
      </vt:variant>
      <vt:variant>
        <vt:i4>917</vt:i4>
      </vt:variant>
      <vt:variant>
        <vt:i4>0</vt:i4>
      </vt:variant>
      <vt:variant>
        <vt:i4>5</vt:i4>
      </vt:variant>
      <vt:variant>
        <vt:lpwstr/>
      </vt:variant>
      <vt:variant>
        <vt:lpwstr>_Toc222405253</vt:lpwstr>
      </vt:variant>
      <vt:variant>
        <vt:i4>1114162</vt:i4>
      </vt:variant>
      <vt:variant>
        <vt:i4>911</vt:i4>
      </vt:variant>
      <vt:variant>
        <vt:i4>0</vt:i4>
      </vt:variant>
      <vt:variant>
        <vt:i4>5</vt:i4>
      </vt:variant>
      <vt:variant>
        <vt:lpwstr/>
      </vt:variant>
      <vt:variant>
        <vt:lpwstr>_Toc222405252</vt:lpwstr>
      </vt:variant>
      <vt:variant>
        <vt:i4>1114162</vt:i4>
      </vt:variant>
      <vt:variant>
        <vt:i4>905</vt:i4>
      </vt:variant>
      <vt:variant>
        <vt:i4>0</vt:i4>
      </vt:variant>
      <vt:variant>
        <vt:i4>5</vt:i4>
      </vt:variant>
      <vt:variant>
        <vt:lpwstr/>
      </vt:variant>
      <vt:variant>
        <vt:lpwstr>_Toc222405251</vt:lpwstr>
      </vt:variant>
      <vt:variant>
        <vt:i4>1114162</vt:i4>
      </vt:variant>
      <vt:variant>
        <vt:i4>899</vt:i4>
      </vt:variant>
      <vt:variant>
        <vt:i4>0</vt:i4>
      </vt:variant>
      <vt:variant>
        <vt:i4>5</vt:i4>
      </vt:variant>
      <vt:variant>
        <vt:lpwstr/>
      </vt:variant>
      <vt:variant>
        <vt:lpwstr>_Toc222405250</vt:lpwstr>
      </vt:variant>
      <vt:variant>
        <vt:i4>1048626</vt:i4>
      </vt:variant>
      <vt:variant>
        <vt:i4>893</vt:i4>
      </vt:variant>
      <vt:variant>
        <vt:i4>0</vt:i4>
      </vt:variant>
      <vt:variant>
        <vt:i4>5</vt:i4>
      </vt:variant>
      <vt:variant>
        <vt:lpwstr/>
      </vt:variant>
      <vt:variant>
        <vt:lpwstr>_Toc222405249</vt:lpwstr>
      </vt:variant>
      <vt:variant>
        <vt:i4>1048626</vt:i4>
      </vt:variant>
      <vt:variant>
        <vt:i4>887</vt:i4>
      </vt:variant>
      <vt:variant>
        <vt:i4>0</vt:i4>
      </vt:variant>
      <vt:variant>
        <vt:i4>5</vt:i4>
      </vt:variant>
      <vt:variant>
        <vt:lpwstr/>
      </vt:variant>
      <vt:variant>
        <vt:lpwstr>_Toc222405248</vt:lpwstr>
      </vt:variant>
      <vt:variant>
        <vt:i4>1048626</vt:i4>
      </vt:variant>
      <vt:variant>
        <vt:i4>881</vt:i4>
      </vt:variant>
      <vt:variant>
        <vt:i4>0</vt:i4>
      </vt:variant>
      <vt:variant>
        <vt:i4>5</vt:i4>
      </vt:variant>
      <vt:variant>
        <vt:lpwstr/>
      </vt:variant>
      <vt:variant>
        <vt:lpwstr>_Toc222405247</vt:lpwstr>
      </vt:variant>
      <vt:variant>
        <vt:i4>1048626</vt:i4>
      </vt:variant>
      <vt:variant>
        <vt:i4>875</vt:i4>
      </vt:variant>
      <vt:variant>
        <vt:i4>0</vt:i4>
      </vt:variant>
      <vt:variant>
        <vt:i4>5</vt:i4>
      </vt:variant>
      <vt:variant>
        <vt:lpwstr/>
      </vt:variant>
      <vt:variant>
        <vt:lpwstr>_Toc222405246</vt:lpwstr>
      </vt:variant>
      <vt:variant>
        <vt:i4>1048626</vt:i4>
      </vt:variant>
      <vt:variant>
        <vt:i4>869</vt:i4>
      </vt:variant>
      <vt:variant>
        <vt:i4>0</vt:i4>
      </vt:variant>
      <vt:variant>
        <vt:i4>5</vt:i4>
      </vt:variant>
      <vt:variant>
        <vt:lpwstr/>
      </vt:variant>
      <vt:variant>
        <vt:lpwstr>_Toc222405245</vt:lpwstr>
      </vt:variant>
      <vt:variant>
        <vt:i4>1048626</vt:i4>
      </vt:variant>
      <vt:variant>
        <vt:i4>863</vt:i4>
      </vt:variant>
      <vt:variant>
        <vt:i4>0</vt:i4>
      </vt:variant>
      <vt:variant>
        <vt:i4>5</vt:i4>
      </vt:variant>
      <vt:variant>
        <vt:lpwstr/>
      </vt:variant>
      <vt:variant>
        <vt:lpwstr>_Toc222405244</vt:lpwstr>
      </vt:variant>
      <vt:variant>
        <vt:i4>1048626</vt:i4>
      </vt:variant>
      <vt:variant>
        <vt:i4>857</vt:i4>
      </vt:variant>
      <vt:variant>
        <vt:i4>0</vt:i4>
      </vt:variant>
      <vt:variant>
        <vt:i4>5</vt:i4>
      </vt:variant>
      <vt:variant>
        <vt:lpwstr/>
      </vt:variant>
      <vt:variant>
        <vt:lpwstr>_Toc222405243</vt:lpwstr>
      </vt:variant>
      <vt:variant>
        <vt:i4>1048626</vt:i4>
      </vt:variant>
      <vt:variant>
        <vt:i4>851</vt:i4>
      </vt:variant>
      <vt:variant>
        <vt:i4>0</vt:i4>
      </vt:variant>
      <vt:variant>
        <vt:i4>5</vt:i4>
      </vt:variant>
      <vt:variant>
        <vt:lpwstr/>
      </vt:variant>
      <vt:variant>
        <vt:lpwstr>_Toc222405242</vt:lpwstr>
      </vt:variant>
      <vt:variant>
        <vt:i4>1048626</vt:i4>
      </vt:variant>
      <vt:variant>
        <vt:i4>845</vt:i4>
      </vt:variant>
      <vt:variant>
        <vt:i4>0</vt:i4>
      </vt:variant>
      <vt:variant>
        <vt:i4>5</vt:i4>
      </vt:variant>
      <vt:variant>
        <vt:lpwstr/>
      </vt:variant>
      <vt:variant>
        <vt:lpwstr>_Toc222405241</vt:lpwstr>
      </vt:variant>
      <vt:variant>
        <vt:i4>1048626</vt:i4>
      </vt:variant>
      <vt:variant>
        <vt:i4>839</vt:i4>
      </vt:variant>
      <vt:variant>
        <vt:i4>0</vt:i4>
      </vt:variant>
      <vt:variant>
        <vt:i4>5</vt:i4>
      </vt:variant>
      <vt:variant>
        <vt:lpwstr/>
      </vt:variant>
      <vt:variant>
        <vt:lpwstr>_Toc222405240</vt:lpwstr>
      </vt:variant>
      <vt:variant>
        <vt:i4>1507378</vt:i4>
      </vt:variant>
      <vt:variant>
        <vt:i4>833</vt:i4>
      </vt:variant>
      <vt:variant>
        <vt:i4>0</vt:i4>
      </vt:variant>
      <vt:variant>
        <vt:i4>5</vt:i4>
      </vt:variant>
      <vt:variant>
        <vt:lpwstr/>
      </vt:variant>
      <vt:variant>
        <vt:lpwstr>_Toc222405239</vt:lpwstr>
      </vt:variant>
      <vt:variant>
        <vt:i4>1507378</vt:i4>
      </vt:variant>
      <vt:variant>
        <vt:i4>827</vt:i4>
      </vt:variant>
      <vt:variant>
        <vt:i4>0</vt:i4>
      </vt:variant>
      <vt:variant>
        <vt:i4>5</vt:i4>
      </vt:variant>
      <vt:variant>
        <vt:lpwstr/>
      </vt:variant>
      <vt:variant>
        <vt:lpwstr>_Toc222405238</vt:lpwstr>
      </vt:variant>
      <vt:variant>
        <vt:i4>1507378</vt:i4>
      </vt:variant>
      <vt:variant>
        <vt:i4>821</vt:i4>
      </vt:variant>
      <vt:variant>
        <vt:i4>0</vt:i4>
      </vt:variant>
      <vt:variant>
        <vt:i4>5</vt:i4>
      </vt:variant>
      <vt:variant>
        <vt:lpwstr/>
      </vt:variant>
      <vt:variant>
        <vt:lpwstr>_Toc222405237</vt:lpwstr>
      </vt:variant>
      <vt:variant>
        <vt:i4>1507378</vt:i4>
      </vt:variant>
      <vt:variant>
        <vt:i4>815</vt:i4>
      </vt:variant>
      <vt:variant>
        <vt:i4>0</vt:i4>
      </vt:variant>
      <vt:variant>
        <vt:i4>5</vt:i4>
      </vt:variant>
      <vt:variant>
        <vt:lpwstr/>
      </vt:variant>
      <vt:variant>
        <vt:lpwstr>_Toc222405236</vt:lpwstr>
      </vt:variant>
      <vt:variant>
        <vt:i4>1507378</vt:i4>
      </vt:variant>
      <vt:variant>
        <vt:i4>809</vt:i4>
      </vt:variant>
      <vt:variant>
        <vt:i4>0</vt:i4>
      </vt:variant>
      <vt:variant>
        <vt:i4>5</vt:i4>
      </vt:variant>
      <vt:variant>
        <vt:lpwstr/>
      </vt:variant>
      <vt:variant>
        <vt:lpwstr>_Toc222405235</vt:lpwstr>
      </vt:variant>
      <vt:variant>
        <vt:i4>1507378</vt:i4>
      </vt:variant>
      <vt:variant>
        <vt:i4>803</vt:i4>
      </vt:variant>
      <vt:variant>
        <vt:i4>0</vt:i4>
      </vt:variant>
      <vt:variant>
        <vt:i4>5</vt:i4>
      </vt:variant>
      <vt:variant>
        <vt:lpwstr/>
      </vt:variant>
      <vt:variant>
        <vt:lpwstr>_Toc222405234</vt:lpwstr>
      </vt:variant>
      <vt:variant>
        <vt:i4>1507378</vt:i4>
      </vt:variant>
      <vt:variant>
        <vt:i4>797</vt:i4>
      </vt:variant>
      <vt:variant>
        <vt:i4>0</vt:i4>
      </vt:variant>
      <vt:variant>
        <vt:i4>5</vt:i4>
      </vt:variant>
      <vt:variant>
        <vt:lpwstr/>
      </vt:variant>
      <vt:variant>
        <vt:lpwstr>_Toc222405233</vt:lpwstr>
      </vt:variant>
      <vt:variant>
        <vt:i4>1507378</vt:i4>
      </vt:variant>
      <vt:variant>
        <vt:i4>791</vt:i4>
      </vt:variant>
      <vt:variant>
        <vt:i4>0</vt:i4>
      </vt:variant>
      <vt:variant>
        <vt:i4>5</vt:i4>
      </vt:variant>
      <vt:variant>
        <vt:lpwstr/>
      </vt:variant>
      <vt:variant>
        <vt:lpwstr>_Toc222405232</vt:lpwstr>
      </vt:variant>
      <vt:variant>
        <vt:i4>1507378</vt:i4>
      </vt:variant>
      <vt:variant>
        <vt:i4>785</vt:i4>
      </vt:variant>
      <vt:variant>
        <vt:i4>0</vt:i4>
      </vt:variant>
      <vt:variant>
        <vt:i4>5</vt:i4>
      </vt:variant>
      <vt:variant>
        <vt:lpwstr/>
      </vt:variant>
      <vt:variant>
        <vt:lpwstr>_Toc222405231</vt:lpwstr>
      </vt:variant>
      <vt:variant>
        <vt:i4>1507378</vt:i4>
      </vt:variant>
      <vt:variant>
        <vt:i4>779</vt:i4>
      </vt:variant>
      <vt:variant>
        <vt:i4>0</vt:i4>
      </vt:variant>
      <vt:variant>
        <vt:i4>5</vt:i4>
      </vt:variant>
      <vt:variant>
        <vt:lpwstr/>
      </vt:variant>
      <vt:variant>
        <vt:lpwstr>_Toc222405230</vt:lpwstr>
      </vt:variant>
      <vt:variant>
        <vt:i4>1441842</vt:i4>
      </vt:variant>
      <vt:variant>
        <vt:i4>773</vt:i4>
      </vt:variant>
      <vt:variant>
        <vt:i4>0</vt:i4>
      </vt:variant>
      <vt:variant>
        <vt:i4>5</vt:i4>
      </vt:variant>
      <vt:variant>
        <vt:lpwstr/>
      </vt:variant>
      <vt:variant>
        <vt:lpwstr>_Toc222405229</vt:lpwstr>
      </vt:variant>
      <vt:variant>
        <vt:i4>1441842</vt:i4>
      </vt:variant>
      <vt:variant>
        <vt:i4>767</vt:i4>
      </vt:variant>
      <vt:variant>
        <vt:i4>0</vt:i4>
      </vt:variant>
      <vt:variant>
        <vt:i4>5</vt:i4>
      </vt:variant>
      <vt:variant>
        <vt:lpwstr/>
      </vt:variant>
      <vt:variant>
        <vt:lpwstr>_Toc222405228</vt:lpwstr>
      </vt:variant>
      <vt:variant>
        <vt:i4>1441842</vt:i4>
      </vt:variant>
      <vt:variant>
        <vt:i4>761</vt:i4>
      </vt:variant>
      <vt:variant>
        <vt:i4>0</vt:i4>
      </vt:variant>
      <vt:variant>
        <vt:i4>5</vt:i4>
      </vt:variant>
      <vt:variant>
        <vt:lpwstr/>
      </vt:variant>
      <vt:variant>
        <vt:lpwstr>_Toc222405227</vt:lpwstr>
      </vt:variant>
      <vt:variant>
        <vt:i4>1441842</vt:i4>
      </vt:variant>
      <vt:variant>
        <vt:i4>755</vt:i4>
      </vt:variant>
      <vt:variant>
        <vt:i4>0</vt:i4>
      </vt:variant>
      <vt:variant>
        <vt:i4>5</vt:i4>
      </vt:variant>
      <vt:variant>
        <vt:lpwstr/>
      </vt:variant>
      <vt:variant>
        <vt:lpwstr>_Toc222405226</vt:lpwstr>
      </vt:variant>
      <vt:variant>
        <vt:i4>1441842</vt:i4>
      </vt:variant>
      <vt:variant>
        <vt:i4>749</vt:i4>
      </vt:variant>
      <vt:variant>
        <vt:i4>0</vt:i4>
      </vt:variant>
      <vt:variant>
        <vt:i4>5</vt:i4>
      </vt:variant>
      <vt:variant>
        <vt:lpwstr/>
      </vt:variant>
      <vt:variant>
        <vt:lpwstr>_Toc222405225</vt:lpwstr>
      </vt:variant>
      <vt:variant>
        <vt:i4>1441842</vt:i4>
      </vt:variant>
      <vt:variant>
        <vt:i4>743</vt:i4>
      </vt:variant>
      <vt:variant>
        <vt:i4>0</vt:i4>
      </vt:variant>
      <vt:variant>
        <vt:i4>5</vt:i4>
      </vt:variant>
      <vt:variant>
        <vt:lpwstr/>
      </vt:variant>
      <vt:variant>
        <vt:lpwstr>_Toc222405224</vt:lpwstr>
      </vt:variant>
      <vt:variant>
        <vt:i4>1441842</vt:i4>
      </vt:variant>
      <vt:variant>
        <vt:i4>737</vt:i4>
      </vt:variant>
      <vt:variant>
        <vt:i4>0</vt:i4>
      </vt:variant>
      <vt:variant>
        <vt:i4>5</vt:i4>
      </vt:variant>
      <vt:variant>
        <vt:lpwstr/>
      </vt:variant>
      <vt:variant>
        <vt:lpwstr>_Toc222405223</vt:lpwstr>
      </vt:variant>
      <vt:variant>
        <vt:i4>1441842</vt:i4>
      </vt:variant>
      <vt:variant>
        <vt:i4>731</vt:i4>
      </vt:variant>
      <vt:variant>
        <vt:i4>0</vt:i4>
      </vt:variant>
      <vt:variant>
        <vt:i4>5</vt:i4>
      </vt:variant>
      <vt:variant>
        <vt:lpwstr/>
      </vt:variant>
      <vt:variant>
        <vt:lpwstr>_Toc222405222</vt:lpwstr>
      </vt:variant>
      <vt:variant>
        <vt:i4>1441842</vt:i4>
      </vt:variant>
      <vt:variant>
        <vt:i4>725</vt:i4>
      </vt:variant>
      <vt:variant>
        <vt:i4>0</vt:i4>
      </vt:variant>
      <vt:variant>
        <vt:i4>5</vt:i4>
      </vt:variant>
      <vt:variant>
        <vt:lpwstr/>
      </vt:variant>
      <vt:variant>
        <vt:lpwstr>_Toc222405221</vt:lpwstr>
      </vt:variant>
      <vt:variant>
        <vt:i4>1441842</vt:i4>
      </vt:variant>
      <vt:variant>
        <vt:i4>719</vt:i4>
      </vt:variant>
      <vt:variant>
        <vt:i4>0</vt:i4>
      </vt:variant>
      <vt:variant>
        <vt:i4>5</vt:i4>
      </vt:variant>
      <vt:variant>
        <vt:lpwstr/>
      </vt:variant>
      <vt:variant>
        <vt:lpwstr>_Toc222405220</vt:lpwstr>
      </vt:variant>
      <vt:variant>
        <vt:i4>1376306</vt:i4>
      </vt:variant>
      <vt:variant>
        <vt:i4>713</vt:i4>
      </vt:variant>
      <vt:variant>
        <vt:i4>0</vt:i4>
      </vt:variant>
      <vt:variant>
        <vt:i4>5</vt:i4>
      </vt:variant>
      <vt:variant>
        <vt:lpwstr/>
      </vt:variant>
      <vt:variant>
        <vt:lpwstr>_Toc222405219</vt:lpwstr>
      </vt:variant>
      <vt:variant>
        <vt:i4>1376306</vt:i4>
      </vt:variant>
      <vt:variant>
        <vt:i4>707</vt:i4>
      </vt:variant>
      <vt:variant>
        <vt:i4>0</vt:i4>
      </vt:variant>
      <vt:variant>
        <vt:i4>5</vt:i4>
      </vt:variant>
      <vt:variant>
        <vt:lpwstr/>
      </vt:variant>
      <vt:variant>
        <vt:lpwstr>_Toc222405218</vt:lpwstr>
      </vt:variant>
      <vt:variant>
        <vt:i4>1376306</vt:i4>
      </vt:variant>
      <vt:variant>
        <vt:i4>701</vt:i4>
      </vt:variant>
      <vt:variant>
        <vt:i4>0</vt:i4>
      </vt:variant>
      <vt:variant>
        <vt:i4>5</vt:i4>
      </vt:variant>
      <vt:variant>
        <vt:lpwstr/>
      </vt:variant>
      <vt:variant>
        <vt:lpwstr>_Toc222405217</vt:lpwstr>
      </vt:variant>
      <vt:variant>
        <vt:i4>1376306</vt:i4>
      </vt:variant>
      <vt:variant>
        <vt:i4>695</vt:i4>
      </vt:variant>
      <vt:variant>
        <vt:i4>0</vt:i4>
      </vt:variant>
      <vt:variant>
        <vt:i4>5</vt:i4>
      </vt:variant>
      <vt:variant>
        <vt:lpwstr/>
      </vt:variant>
      <vt:variant>
        <vt:lpwstr>_Toc222405216</vt:lpwstr>
      </vt:variant>
      <vt:variant>
        <vt:i4>1376306</vt:i4>
      </vt:variant>
      <vt:variant>
        <vt:i4>689</vt:i4>
      </vt:variant>
      <vt:variant>
        <vt:i4>0</vt:i4>
      </vt:variant>
      <vt:variant>
        <vt:i4>5</vt:i4>
      </vt:variant>
      <vt:variant>
        <vt:lpwstr/>
      </vt:variant>
      <vt:variant>
        <vt:lpwstr>_Toc222405215</vt:lpwstr>
      </vt:variant>
      <vt:variant>
        <vt:i4>1376306</vt:i4>
      </vt:variant>
      <vt:variant>
        <vt:i4>683</vt:i4>
      </vt:variant>
      <vt:variant>
        <vt:i4>0</vt:i4>
      </vt:variant>
      <vt:variant>
        <vt:i4>5</vt:i4>
      </vt:variant>
      <vt:variant>
        <vt:lpwstr/>
      </vt:variant>
      <vt:variant>
        <vt:lpwstr>_Toc222405214</vt:lpwstr>
      </vt:variant>
      <vt:variant>
        <vt:i4>1376306</vt:i4>
      </vt:variant>
      <vt:variant>
        <vt:i4>677</vt:i4>
      </vt:variant>
      <vt:variant>
        <vt:i4>0</vt:i4>
      </vt:variant>
      <vt:variant>
        <vt:i4>5</vt:i4>
      </vt:variant>
      <vt:variant>
        <vt:lpwstr/>
      </vt:variant>
      <vt:variant>
        <vt:lpwstr>_Toc222405213</vt:lpwstr>
      </vt:variant>
      <vt:variant>
        <vt:i4>1376306</vt:i4>
      </vt:variant>
      <vt:variant>
        <vt:i4>671</vt:i4>
      </vt:variant>
      <vt:variant>
        <vt:i4>0</vt:i4>
      </vt:variant>
      <vt:variant>
        <vt:i4>5</vt:i4>
      </vt:variant>
      <vt:variant>
        <vt:lpwstr/>
      </vt:variant>
      <vt:variant>
        <vt:lpwstr>_Toc222405212</vt:lpwstr>
      </vt:variant>
      <vt:variant>
        <vt:i4>1376306</vt:i4>
      </vt:variant>
      <vt:variant>
        <vt:i4>665</vt:i4>
      </vt:variant>
      <vt:variant>
        <vt:i4>0</vt:i4>
      </vt:variant>
      <vt:variant>
        <vt:i4>5</vt:i4>
      </vt:variant>
      <vt:variant>
        <vt:lpwstr/>
      </vt:variant>
      <vt:variant>
        <vt:lpwstr>_Toc222405211</vt:lpwstr>
      </vt:variant>
      <vt:variant>
        <vt:i4>1376306</vt:i4>
      </vt:variant>
      <vt:variant>
        <vt:i4>659</vt:i4>
      </vt:variant>
      <vt:variant>
        <vt:i4>0</vt:i4>
      </vt:variant>
      <vt:variant>
        <vt:i4>5</vt:i4>
      </vt:variant>
      <vt:variant>
        <vt:lpwstr/>
      </vt:variant>
      <vt:variant>
        <vt:lpwstr>_Toc222405210</vt:lpwstr>
      </vt:variant>
      <vt:variant>
        <vt:i4>1310770</vt:i4>
      </vt:variant>
      <vt:variant>
        <vt:i4>653</vt:i4>
      </vt:variant>
      <vt:variant>
        <vt:i4>0</vt:i4>
      </vt:variant>
      <vt:variant>
        <vt:i4>5</vt:i4>
      </vt:variant>
      <vt:variant>
        <vt:lpwstr/>
      </vt:variant>
      <vt:variant>
        <vt:lpwstr>_Toc222405209</vt:lpwstr>
      </vt:variant>
      <vt:variant>
        <vt:i4>1310770</vt:i4>
      </vt:variant>
      <vt:variant>
        <vt:i4>647</vt:i4>
      </vt:variant>
      <vt:variant>
        <vt:i4>0</vt:i4>
      </vt:variant>
      <vt:variant>
        <vt:i4>5</vt:i4>
      </vt:variant>
      <vt:variant>
        <vt:lpwstr/>
      </vt:variant>
      <vt:variant>
        <vt:lpwstr>_Toc222405208</vt:lpwstr>
      </vt:variant>
      <vt:variant>
        <vt:i4>1310770</vt:i4>
      </vt:variant>
      <vt:variant>
        <vt:i4>641</vt:i4>
      </vt:variant>
      <vt:variant>
        <vt:i4>0</vt:i4>
      </vt:variant>
      <vt:variant>
        <vt:i4>5</vt:i4>
      </vt:variant>
      <vt:variant>
        <vt:lpwstr/>
      </vt:variant>
      <vt:variant>
        <vt:lpwstr>_Toc222405207</vt:lpwstr>
      </vt:variant>
      <vt:variant>
        <vt:i4>1310770</vt:i4>
      </vt:variant>
      <vt:variant>
        <vt:i4>635</vt:i4>
      </vt:variant>
      <vt:variant>
        <vt:i4>0</vt:i4>
      </vt:variant>
      <vt:variant>
        <vt:i4>5</vt:i4>
      </vt:variant>
      <vt:variant>
        <vt:lpwstr/>
      </vt:variant>
      <vt:variant>
        <vt:lpwstr>_Toc222405206</vt:lpwstr>
      </vt:variant>
      <vt:variant>
        <vt:i4>1310770</vt:i4>
      </vt:variant>
      <vt:variant>
        <vt:i4>629</vt:i4>
      </vt:variant>
      <vt:variant>
        <vt:i4>0</vt:i4>
      </vt:variant>
      <vt:variant>
        <vt:i4>5</vt:i4>
      </vt:variant>
      <vt:variant>
        <vt:lpwstr/>
      </vt:variant>
      <vt:variant>
        <vt:lpwstr>_Toc222405205</vt:lpwstr>
      </vt:variant>
      <vt:variant>
        <vt:i4>1310770</vt:i4>
      </vt:variant>
      <vt:variant>
        <vt:i4>623</vt:i4>
      </vt:variant>
      <vt:variant>
        <vt:i4>0</vt:i4>
      </vt:variant>
      <vt:variant>
        <vt:i4>5</vt:i4>
      </vt:variant>
      <vt:variant>
        <vt:lpwstr/>
      </vt:variant>
      <vt:variant>
        <vt:lpwstr>_Toc222405204</vt:lpwstr>
      </vt:variant>
      <vt:variant>
        <vt:i4>1310770</vt:i4>
      </vt:variant>
      <vt:variant>
        <vt:i4>617</vt:i4>
      </vt:variant>
      <vt:variant>
        <vt:i4>0</vt:i4>
      </vt:variant>
      <vt:variant>
        <vt:i4>5</vt:i4>
      </vt:variant>
      <vt:variant>
        <vt:lpwstr/>
      </vt:variant>
      <vt:variant>
        <vt:lpwstr>_Toc222405203</vt:lpwstr>
      </vt:variant>
      <vt:variant>
        <vt:i4>1310770</vt:i4>
      </vt:variant>
      <vt:variant>
        <vt:i4>611</vt:i4>
      </vt:variant>
      <vt:variant>
        <vt:i4>0</vt:i4>
      </vt:variant>
      <vt:variant>
        <vt:i4>5</vt:i4>
      </vt:variant>
      <vt:variant>
        <vt:lpwstr/>
      </vt:variant>
      <vt:variant>
        <vt:lpwstr>_Toc222405202</vt:lpwstr>
      </vt:variant>
      <vt:variant>
        <vt:i4>1310770</vt:i4>
      </vt:variant>
      <vt:variant>
        <vt:i4>605</vt:i4>
      </vt:variant>
      <vt:variant>
        <vt:i4>0</vt:i4>
      </vt:variant>
      <vt:variant>
        <vt:i4>5</vt:i4>
      </vt:variant>
      <vt:variant>
        <vt:lpwstr/>
      </vt:variant>
      <vt:variant>
        <vt:lpwstr>_Toc222405201</vt:lpwstr>
      </vt:variant>
      <vt:variant>
        <vt:i4>1310770</vt:i4>
      </vt:variant>
      <vt:variant>
        <vt:i4>599</vt:i4>
      </vt:variant>
      <vt:variant>
        <vt:i4>0</vt:i4>
      </vt:variant>
      <vt:variant>
        <vt:i4>5</vt:i4>
      </vt:variant>
      <vt:variant>
        <vt:lpwstr/>
      </vt:variant>
      <vt:variant>
        <vt:lpwstr>_Toc222405200</vt:lpwstr>
      </vt:variant>
      <vt:variant>
        <vt:i4>1900593</vt:i4>
      </vt:variant>
      <vt:variant>
        <vt:i4>593</vt:i4>
      </vt:variant>
      <vt:variant>
        <vt:i4>0</vt:i4>
      </vt:variant>
      <vt:variant>
        <vt:i4>5</vt:i4>
      </vt:variant>
      <vt:variant>
        <vt:lpwstr/>
      </vt:variant>
      <vt:variant>
        <vt:lpwstr>_Toc222405199</vt:lpwstr>
      </vt:variant>
      <vt:variant>
        <vt:i4>1900593</vt:i4>
      </vt:variant>
      <vt:variant>
        <vt:i4>587</vt:i4>
      </vt:variant>
      <vt:variant>
        <vt:i4>0</vt:i4>
      </vt:variant>
      <vt:variant>
        <vt:i4>5</vt:i4>
      </vt:variant>
      <vt:variant>
        <vt:lpwstr/>
      </vt:variant>
      <vt:variant>
        <vt:lpwstr>_Toc222405198</vt:lpwstr>
      </vt:variant>
      <vt:variant>
        <vt:i4>1900593</vt:i4>
      </vt:variant>
      <vt:variant>
        <vt:i4>581</vt:i4>
      </vt:variant>
      <vt:variant>
        <vt:i4>0</vt:i4>
      </vt:variant>
      <vt:variant>
        <vt:i4>5</vt:i4>
      </vt:variant>
      <vt:variant>
        <vt:lpwstr/>
      </vt:variant>
      <vt:variant>
        <vt:lpwstr>_Toc222405197</vt:lpwstr>
      </vt:variant>
      <vt:variant>
        <vt:i4>1900593</vt:i4>
      </vt:variant>
      <vt:variant>
        <vt:i4>575</vt:i4>
      </vt:variant>
      <vt:variant>
        <vt:i4>0</vt:i4>
      </vt:variant>
      <vt:variant>
        <vt:i4>5</vt:i4>
      </vt:variant>
      <vt:variant>
        <vt:lpwstr/>
      </vt:variant>
      <vt:variant>
        <vt:lpwstr>_Toc222405196</vt:lpwstr>
      </vt:variant>
      <vt:variant>
        <vt:i4>1900593</vt:i4>
      </vt:variant>
      <vt:variant>
        <vt:i4>569</vt:i4>
      </vt:variant>
      <vt:variant>
        <vt:i4>0</vt:i4>
      </vt:variant>
      <vt:variant>
        <vt:i4>5</vt:i4>
      </vt:variant>
      <vt:variant>
        <vt:lpwstr/>
      </vt:variant>
      <vt:variant>
        <vt:lpwstr>_Toc222405195</vt:lpwstr>
      </vt:variant>
      <vt:variant>
        <vt:i4>1900593</vt:i4>
      </vt:variant>
      <vt:variant>
        <vt:i4>563</vt:i4>
      </vt:variant>
      <vt:variant>
        <vt:i4>0</vt:i4>
      </vt:variant>
      <vt:variant>
        <vt:i4>5</vt:i4>
      </vt:variant>
      <vt:variant>
        <vt:lpwstr/>
      </vt:variant>
      <vt:variant>
        <vt:lpwstr>_Toc222405194</vt:lpwstr>
      </vt:variant>
      <vt:variant>
        <vt:i4>1900593</vt:i4>
      </vt:variant>
      <vt:variant>
        <vt:i4>557</vt:i4>
      </vt:variant>
      <vt:variant>
        <vt:i4>0</vt:i4>
      </vt:variant>
      <vt:variant>
        <vt:i4>5</vt:i4>
      </vt:variant>
      <vt:variant>
        <vt:lpwstr/>
      </vt:variant>
      <vt:variant>
        <vt:lpwstr>_Toc222405193</vt:lpwstr>
      </vt:variant>
      <vt:variant>
        <vt:i4>1900593</vt:i4>
      </vt:variant>
      <vt:variant>
        <vt:i4>551</vt:i4>
      </vt:variant>
      <vt:variant>
        <vt:i4>0</vt:i4>
      </vt:variant>
      <vt:variant>
        <vt:i4>5</vt:i4>
      </vt:variant>
      <vt:variant>
        <vt:lpwstr/>
      </vt:variant>
      <vt:variant>
        <vt:lpwstr>_Toc222405192</vt:lpwstr>
      </vt:variant>
      <vt:variant>
        <vt:i4>1900593</vt:i4>
      </vt:variant>
      <vt:variant>
        <vt:i4>545</vt:i4>
      </vt:variant>
      <vt:variant>
        <vt:i4>0</vt:i4>
      </vt:variant>
      <vt:variant>
        <vt:i4>5</vt:i4>
      </vt:variant>
      <vt:variant>
        <vt:lpwstr/>
      </vt:variant>
      <vt:variant>
        <vt:lpwstr>_Toc222405191</vt:lpwstr>
      </vt:variant>
      <vt:variant>
        <vt:i4>1900593</vt:i4>
      </vt:variant>
      <vt:variant>
        <vt:i4>539</vt:i4>
      </vt:variant>
      <vt:variant>
        <vt:i4>0</vt:i4>
      </vt:variant>
      <vt:variant>
        <vt:i4>5</vt:i4>
      </vt:variant>
      <vt:variant>
        <vt:lpwstr/>
      </vt:variant>
      <vt:variant>
        <vt:lpwstr>_Toc222405190</vt:lpwstr>
      </vt:variant>
      <vt:variant>
        <vt:i4>1835057</vt:i4>
      </vt:variant>
      <vt:variant>
        <vt:i4>533</vt:i4>
      </vt:variant>
      <vt:variant>
        <vt:i4>0</vt:i4>
      </vt:variant>
      <vt:variant>
        <vt:i4>5</vt:i4>
      </vt:variant>
      <vt:variant>
        <vt:lpwstr/>
      </vt:variant>
      <vt:variant>
        <vt:lpwstr>_Toc222405189</vt:lpwstr>
      </vt:variant>
      <vt:variant>
        <vt:i4>1835057</vt:i4>
      </vt:variant>
      <vt:variant>
        <vt:i4>527</vt:i4>
      </vt:variant>
      <vt:variant>
        <vt:i4>0</vt:i4>
      </vt:variant>
      <vt:variant>
        <vt:i4>5</vt:i4>
      </vt:variant>
      <vt:variant>
        <vt:lpwstr/>
      </vt:variant>
      <vt:variant>
        <vt:lpwstr>_Toc222405188</vt:lpwstr>
      </vt:variant>
      <vt:variant>
        <vt:i4>1835057</vt:i4>
      </vt:variant>
      <vt:variant>
        <vt:i4>521</vt:i4>
      </vt:variant>
      <vt:variant>
        <vt:i4>0</vt:i4>
      </vt:variant>
      <vt:variant>
        <vt:i4>5</vt:i4>
      </vt:variant>
      <vt:variant>
        <vt:lpwstr/>
      </vt:variant>
      <vt:variant>
        <vt:lpwstr>_Toc222405187</vt:lpwstr>
      </vt:variant>
      <vt:variant>
        <vt:i4>1835057</vt:i4>
      </vt:variant>
      <vt:variant>
        <vt:i4>515</vt:i4>
      </vt:variant>
      <vt:variant>
        <vt:i4>0</vt:i4>
      </vt:variant>
      <vt:variant>
        <vt:i4>5</vt:i4>
      </vt:variant>
      <vt:variant>
        <vt:lpwstr/>
      </vt:variant>
      <vt:variant>
        <vt:lpwstr>_Toc222405186</vt:lpwstr>
      </vt:variant>
      <vt:variant>
        <vt:i4>1835057</vt:i4>
      </vt:variant>
      <vt:variant>
        <vt:i4>509</vt:i4>
      </vt:variant>
      <vt:variant>
        <vt:i4>0</vt:i4>
      </vt:variant>
      <vt:variant>
        <vt:i4>5</vt:i4>
      </vt:variant>
      <vt:variant>
        <vt:lpwstr/>
      </vt:variant>
      <vt:variant>
        <vt:lpwstr>_Toc222405185</vt:lpwstr>
      </vt:variant>
      <vt:variant>
        <vt:i4>1835057</vt:i4>
      </vt:variant>
      <vt:variant>
        <vt:i4>503</vt:i4>
      </vt:variant>
      <vt:variant>
        <vt:i4>0</vt:i4>
      </vt:variant>
      <vt:variant>
        <vt:i4>5</vt:i4>
      </vt:variant>
      <vt:variant>
        <vt:lpwstr/>
      </vt:variant>
      <vt:variant>
        <vt:lpwstr>_Toc222405184</vt:lpwstr>
      </vt:variant>
      <vt:variant>
        <vt:i4>1835057</vt:i4>
      </vt:variant>
      <vt:variant>
        <vt:i4>497</vt:i4>
      </vt:variant>
      <vt:variant>
        <vt:i4>0</vt:i4>
      </vt:variant>
      <vt:variant>
        <vt:i4>5</vt:i4>
      </vt:variant>
      <vt:variant>
        <vt:lpwstr/>
      </vt:variant>
      <vt:variant>
        <vt:lpwstr>_Toc222405183</vt:lpwstr>
      </vt:variant>
      <vt:variant>
        <vt:i4>1835057</vt:i4>
      </vt:variant>
      <vt:variant>
        <vt:i4>491</vt:i4>
      </vt:variant>
      <vt:variant>
        <vt:i4>0</vt:i4>
      </vt:variant>
      <vt:variant>
        <vt:i4>5</vt:i4>
      </vt:variant>
      <vt:variant>
        <vt:lpwstr/>
      </vt:variant>
      <vt:variant>
        <vt:lpwstr>_Toc222405182</vt:lpwstr>
      </vt:variant>
      <vt:variant>
        <vt:i4>1835057</vt:i4>
      </vt:variant>
      <vt:variant>
        <vt:i4>485</vt:i4>
      </vt:variant>
      <vt:variant>
        <vt:i4>0</vt:i4>
      </vt:variant>
      <vt:variant>
        <vt:i4>5</vt:i4>
      </vt:variant>
      <vt:variant>
        <vt:lpwstr/>
      </vt:variant>
      <vt:variant>
        <vt:lpwstr>_Toc222405181</vt:lpwstr>
      </vt:variant>
      <vt:variant>
        <vt:i4>1835057</vt:i4>
      </vt:variant>
      <vt:variant>
        <vt:i4>479</vt:i4>
      </vt:variant>
      <vt:variant>
        <vt:i4>0</vt:i4>
      </vt:variant>
      <vt:variant>
        <vt:i4>5</vt:i4>
      </vt:variant>
      <vt:variant>
        <vt:lpwstr/>
      </vt:variant>
      <vt:variant>
        <vt:lpwstr>_Toc222405180</vt:lpwstr>
      </vt:variant>
      <vt:variant>
        <vt:i4>1245233</vt:i4>
      </vt:variant>
      <vt:variant>
        <vt:i4>473</vt:i4>
      </vt:variant>
      <vt:variant>
        <vt:i4>0</vt:i4>
      </vt:variant>
      <vt:variant>
        <vt:i4>5</vt:i4>
      </vt:variant>
      <vt:variant>
        <vt:lpwstr/>
      </vt:variant>
      <vt:variant>
        <vt:lpwstr>_Toc222405179</vt:lpwstr>
      </vt:variant>
      <vt:variant>
        <vt:i4>1245233</vt:i4>
      </vt:variant>
      <vt:variant>
        <vt:i4>467</vt:i4>
      </vt:variant>
      <vt:variant>
        <vt:i4>0</vt:i4>
      </vt:variant>
      <vt:variant>
        <vt:i4>5</vt:i4>
      </vt:variant>
      <vt:variant>
        <vt:lpwstr/>
      </vt:variant>
      <vt:variant>
        <vt:lpwstr>_Toc222405178</vt:lpwstr>
      </vt:variant>
      <vt:variant>
        <vt:i4>1245233</vt:i4>
      </vt:variant>
      <vt:variant>
        <vt:i4>461</vt:i4>
      </vt:variant>
      <vt:variant>
        <vt:i4>0</vt:i4>
      </vt:variant>
      <vt:variant>
        <vt:i4>5</vt:i4>
      </vt:variant>
      <vt:variant>
        <vt:lpwstr/>
      </vt:variant>
      <vt:variant>
        <vt:lpwstr>_Toc222405177</vt:lpwstr>
      </vt:variant>
      <vt:variant>
        <vt:i4>1245233</vt:i4>
      </vt:variant>
      <vt:variant>
        <vt:i4>455</vt:i4>
      </vt:variant>
      <vt:variant>
        <vt:i4>0</vt:i4>
      </vt:variant>
      <vt:variant>
        <vt:i4>5</vt:i4>
      </vt:variant>
      <vt:variant>
        <vt:lpwstr/>
      </vt:variant>
      <vt:variant>
        <vt:lpwstr>_Toc222405176</vt:lpwstr>
      </vt:variant>
      <vt:variant>
        <vt:i4>1245233</vt:i4>
      </vt:variant>
      <vt:variant>
        <vt:i4>449</vt:i4>
      </vt:variant>
      <vt:variant>
        <vt:i4>0</vt:i4>
      </vt:variant>
      <vt:variant>
        <vt:i4>5</vt:i4>
      </vt:variant>
      <vt:variant>
        <vt:lpwstr/>
      </vt:variant>
      <vt:variant>
        <vt:lpwstr>_Toc222405175</vt:lpwstr>
      </vt:variant>
      <vt:variant>
        <vt:i4>1245233</vt:i4>
      </vt:variant>
      <vt:variant>
        <vt:i4>443</vt:i4>
      </vt:variant>
      <vt:variant>
        <vt:i4>0</vt:i4>
      </vt:variant>
      <vt:variant>
        <vt:i4>5</vt:i4>
      </vt:variant>
      <vt:variant>
        <vt:lpwstr/>
      </vt:variant>
      <vt:variant>
        <vt:lpwstr>_Toc222405174</vt:lpwstr>
      </vt:variant>
      <vt:variant>
        <vt:i4>1245233</vt:i4>
      </vt:variant>
      <vt:variant>
        <vt:i4>437</vt:i4>
      </vt:variant>
      <vt:variant>
        <vt:i4>0</vt:i4>
      </vt:variant>
      <vt:variant>
        <vt:i4>5</vt:i4>
      </vt:variant>
      <vt:variant>
        <vt:lpwstr/>
      </vt:variant>
      <vt:variant>
        <vt:lpwstr>_Toc222405173</vt:lpwstr>
      </vt:variant>
      <vt:variant>
        <vt:i4>1245233</vt:i4>
      </vt:variant>
      <vt:variant>
        <vt:i4>431</vt:i4>
      </vt:variant>
      <vt:variant>
        <vt:i4>0</vt:i4>
      </vt:variant>
      <vt:variant>
        <vt:i4>5</vt:i4>
      </vt:variant>
      <vt:variant>
        <vt:lpwstr/>
      </vt:variant>
      <vt:variant>
        <vt:lpwstr>_Toc222405172</vt:lpwstr>
      </vt:variant>
      <vt:variant>
        <vt:i4>1245233</vt:i4>
      </vt:variant>
      <vt:variant>
        <vt:i4>425</vt:i4>
      </vt:variant>
      <vt:variant>
        <vt:i4>0</vt:i4>
      </vt:variant>
      <vt:variant>
        <vt:i4>5</vt:i4>
      </vt:variant>
      <vt:variant>
        <vt:lpwstr/>
      </vt:variant>
      <vt:variant>
        <vt:lpwstr>_Toc222405171</vt:lpwstr>
      </vt:variant>
      <vt:variant>
        <vt:i4>1245233</vt:i4>
      </vt:variant>
      <vt:variant>
        <vt:i4>419</vt:i4>
      </vt:variant>
      <vt:variant>
        <vt:i4>0</vt:i4>
      </vt:variant>
      <vt:variant>
        <vt:i4>5</vt:i4>
      </vt:variant>
      <vt:variant>
        <vt:lpwstr/>
      </vt:variant>
      <vt:variant>
        <vt:lpwstr>_Toc222405170</vt:lpwstr>
      </vt:variant>
      <vt:variant>
        <vt:i4>1179697</vt:i4>
      </vt:variant>
      <vt:variant>
        <vt:i4>413</vt:i4>
      </vt:variant>
      <vt:variant>
        <vt:i4>0</vt:i4>
      </vt:variant>
      <vt:variant>
        <vt:i4>5</vt:i4>
      </vt:variant>
      <vt:variant>
        <vt:lpwstr/>
      </vt:variant>
      <vt:variant>
        <vt:lpwstr>_Toc222405169</vt:lpwstr>
      </vt:variant>
      <vt:variant>
        <vt:i4>1179697</vt:i4>
      </vt:variant>
      <vt:variant>
        <vt:i4>407</vt:i4>
      </vt:variant>
      <vt:variant>
        <vt:i4>0</vt:i4>
      </vt:variant>
      <vt:variant>
        <vt:i4>5</vt:i4>
      </vt:variant>
      <vt:variant>
        <vt:lpwstr/>
      </vt:variant>
      <vt:variant>
        <vt:lpwstr>_Toc222405168</vt:lpwstr>
      </vt:variant>
      <vt:variant>
        <vt:i4>1179697</vt:i4>
      </vt:variant>
      <vt:variant>
        <vt:i4>401</vt:i4>
      </vt:variant>
      <vt:variant>
        <vt:i4>0</vt:i4>
      </vt:variant>
      <vt:variant>
        <vt:i4>5</vt:i4>
      </vt:variant>
      <vt:variant>
        <vt:lpwstr/>
      </vt:variant>
      <vt:variant>
        <vt:lpwstr>_Toc222405167</vt:lpwstr>
      </vt:variant>
      <vt:variant>
        <vt:i4>1179697</vt:i4>
      </vt:variant>
      <vt:variant>
        <vt:i4>395</vt:i4>
      </vt:variant>
      <vt:variant>
        <vt:i4>0</vt:i4>
      </vt:variant>
      <vt:variant>
        <vt:i4>5</vt:i4>
      </vt:variant>
      <vt:variant>
        <vt:lpwstr/>
      </vt:variant>
      <vt:variant>
        <vt:lpwstr>_Toc222405166</vt:lpwstr>
      </vt:variant>
      <vt:variant>
        <vt:i4>1179697</vt:i4>
      </vt:variant>
      <vt:variant>
        <vt:i4>389</vt:i4>
      </vt:variant>
      <vt:variant>
        <vt:i4>0</vt:i4>
      </vt:variant>
      <vt:variant>
        <vt:i4>5</vt:i4>
      </vt:variant>
      <vt:variant>
        <vt:lpwstr/>
      </vt:variant>
      <vt:variant>
        <vt:lpwstr>_Toc222405165</vt:lpwstr>
      </vt:variant>
      <vt:variant>
        <vt:i4>1179697</vt:i4>
      </vt:variant>
      <vt:variant>
        <vt:i4>383</vt:i4>
      </vt:variant>
      <vt:variant>
        <vt:i4>0</vt:i4>
      </vt:variant>
      <vt:variant>
        <vt:i4>5</vt:i4>
      </vt:variant>
      <vt:variant>
        <vt:lpwstr/>
      </vt:variant>
      <vt:variant>
        <vt:lpwstr>_Toc222405164</vt:lpwstr>
      </vt:variant>
      <vt:variant>
        <vt:i4>1179697</vt:i4>
      </vt:variant>
      <vt:variant>
        <vt:i4>377</vt:i4>
      </vt:variant>
      <vt:variant>
        <vt:i4>0</vt:i4>
      </vt:variant>
      <vt:variant>
        <vt:i4>5</vt:i4>
      </vt:variant>
      <vt:variant>
        <vt:lpwstr/>
      </vt:variant>
      <vt:variant>
        <vt:lpwstr>_Toc222405163</vt:lpwstr>
      </vt:variant>
      <vt:variant>
        <vt:i4>1179697</vt:i4>
      </vt:variant>
      <vt:variant>
        <vt:i4>371</vt:i4>
      </vt:variant>
      <vt:variant>
        <vt:i4>0</vt:i4>
      </vt:variant>
      <vt:variant>
        <vt:i4>5</vt:i4>
      </vt:variant>
      <vt:variant>
        <vt:lpwstr/>
      </vt:variant>
      <vt:variant>
        <vt:lpwstr>_Toc222405162</vt:lpwstr>
      </vt:variant>
      <vt:variant>
        <vt:i4>1179697</vt:i4>
      </vt:variant>
      <vt:variant>
        <vt:i4>365</vt:i4>
      </vt:variant>
      <vt:variant>
        <vt:i4>0</vt:i4>
      </vt:variant>
      <vt:variant>
        <vt:i4>5</vt:i4>
      </vt:variant>
      <vt:variant>
        <vt:lpwstr/>
      </vt:variant>
      <vt:variant>
        <vt:lpwstr>_Toc222405161</vt:lpwstr>
      </vt:variant>
      <vt:variant>
        <vt:i4>1179697</vt:i4>
      </vt:variant>
      <vt:variant>
        <vt:i4>359</vt:i4>
      </vt:variant>
      <vt:variant>
        <vt:i4>0</vt:i4>
      </vt:variant>
      <vt:variant>
        <vt:i4>5</vt:i4>
      </vt:variant>
      <vt:variant>
        <vt:lpwstr/>
      </vt:variant>
      <vt:variant>
        <vt:lpwstr>_Toc222405160</vt:lpwstr>
      </vt:variant>
      <vt:variant>
        <vt:i4>1114161</vt:i4>
      </vt:variant>
      <vt:variant>
        <vt:i4>353</vt:i4>
      </vt:variant>
      <vt:variant>
        <vt:i4>0</vt:i4>
      </vt:variant>
      <vt:variant>
        <vt:i4>5</vt:i4>
      </vt:variant>
      <vt:variant>
        <vt:lpwstr/>
      </vt:variant>
      <vt:variant>
        <vt:lpwstr>_Toc222405159</vt:lpwstr>
      </vt:variant>
      <vt:variant>
        <vt:i4>1114161</vt:i4>
      </vt:variant>
      <vt:variant>
        <vt:i4>347</vt:i4>
      </vt:variant>
      <vt:variant>
        <vt:i4>0</vt:i4>
      </vt:variant>
      <vt:variant>
        <vt:i4>5</vt:i4>
      </vt:variant>
      <vt:variant>
        <vt:lpwstr/>
      </vt:variant>
      <vt:variant>
        <vt:lpwstr>_Toc222405158</vt:lpwstr>
      </vt:variant>
      <vt:variant>
        <vt:i4>1114161</vt:i4>
      </vt:variant>
      <vt:variant>
        <vt:i4>341</vt:i4>
      </vt:variant>
      <vt:variant>
        <vt:i4>0</vt:i4>
      </vt:variant>
      <vt:variant>
        <vt:i4>5</vt:i4>
      </vt:variant>
      <vt:variant>
        <vt:lpwstr/>
      </vt:variant>
      <vt:variant>
        <vt:lpwstr>_Toc222405157</vt:lpwstr>
      </vt:variant>
      <vt:variant>
        <vt:i4>1114161</vt:i4>
      </vt:variant>
      <vt:variant>
        <vt:i4>335</vt:i4>
      </vt:variant>
      <vt:variant>
        <vt:i4>0</vt:i4>
      </vt:variant>
      <vt:variant>
        <vt:i4>5</vt:i4>
      </vt:variant>
      <vt:variant>
        <vt:lpwstr/>
      </vt:variant>
      <vt:variant>
        <vt:lpwstr>_Toc222405156</vt:lpwstr>
      </vt:variant>
      <vt:variant>
        <vt:i4>1114161</vt:i4>
      </vt:variant>
      <vt:variant>
        <vt:i4>329</vt:i4>
      </vt:variant>
      <vt:variant>
        <vt:i4>0</vt:i4>
      </vt:variant>
      <vt:variant>
        <vt:i4>5</vt:i4>
      </vt:variant>
      <vt:variant>
        <vt:lpwstr/>
      </vt:variant>
      <vt:variant>
        <vt:lpwstr>_Toc222405155</vt:lpwstr>
      </vt:variant>
      <vt:variant>
        <vt:i4>1114161</vt:i4>
      </vt:variant>
      <vt:variant>
        <vt:i4>323</vt:i4>
      </vt:variant>
      <vt:variant>
        <vt:i4>0</vt:i4>
      </vt:variant>
      <vt:variant>
        <vt:i4>5</vt:i4>
      </vt:variant>
      <vt:variant>
        <vt:lpwstr/>
      </vt:variant>
      <vt:variant>
        <vt:lpwstr>_Toc222405154</vt:lpwstr>
      </vt:variant>
      <vt:variant>
        <vt:i4>1114161</vt:i4>
      </vt:variant>
      <vt:variant>
        <vt:i4>317</vt:i4>
      </vt:variant>
      <vt:variant>
        <vt:i4>0</vt:i4>
      </vt:variant>
      <vt:variant>
        <vt:i4>5</vt:i4>
      </vt:variant>
      <vt:variant>
        <vt:lpwstr/>
      </vt:variant>
      <vt:variant>
        <vt:lpwstr>_Toc222405153</vt:lpwstr>
      </vt:variant>
      <vt:variant>
        <vt:i4>1114161</vt:i4>
      </vt:variant>
      <vt:variant>
        <vt:i4>311</vt:i4>
      </vt:variant>
      <vt:variant>
        <vt:i4>0</vt:i4>
      </vt:variant>
      <vt:variant>
        <vt:i4>5</vt:i4>
      </vt:variant>
      <vt:variant>
        <vt:lpwstr/>
      </vt:variant>
      <vt:variant>
        <vt:lpwstr>_Toc222405152</vt:lpwstr>
      </vt:variant>
      <vt:variant>
        <vt:i4>1114161</vt:i4>
      </vt:variant>
      <vt:variant>
        <vt:i4>305</vt:i4>
      </vt:variant>
      <vt:variant>
        <vt:i4>0</vt:i4>
      </vt:variant>
      <vt:variant>
        <vt:i4>5</vt:i4>
      </vt:variant>
      <vt:variant>
        <vt:lpwstr/>
      </vt:variant>
      <vt:variant>
        <vt:lpwstr>_Toc222405151</vt:lpwstr>
      </vt:variant>
      <vt:variant>
        <vt:i4>1114161</vt:i4>
      </vt:variant>
      <vt:variant>
        <vt:i4>299</vt:i4>
      </vt:variant>
      <vt:variant>
        <vt:i4>0</vt:i4>
      </vt:variant>
      <vt:variant>
        <vt:i4>5</vt:i4>
      </vt:variant>
      <vt:variant>
        <vt:lpwstr/>
      </vt:variant>
      <vt:variant>
        <vt:lpwstr>_Toc222405150</vt:lpwstr>
      </vt:variant>
      <vt:variant>
        <vt:i4>1048625</vt:i4>
      </vt:variant>
      <vt:variant>
        <vt:i4>293</vt:i4>
      </vt:variant>
      <vt:variant>
        <vt:i4>0</vt:i4>
      </vt:variant>
      <vt:variant>
        <vt:i4>5</vt:i4>
      </vt:variant>
      <vt:variant>
        <vt:lpwstr/>
      </vt:variant>
      <vt:variant>
        <vt:lpwstr>_Toc222405149</vt:lpwstr>
      </vt:variant>
      <vt:variant>
        <vt:i4>1048625</vt:i4>
      </vt:variant>
      <vt:variant>
        <vt:i4>287</vt:i4>
      </vt:variant>
      <vt:variant>
        <vt:i4>0</vt:i4>
      </vt:variant>
      <vt:variant>
        <vt:i4>5</vt:i4>
      </vt:variant>
      <vt:variant>
        <vt:lpwstr/>
      </vt:variant>
      <vt:variant>
        <vt:lpwstr>_Toc222405148</vt:lpwstr>
      </vt:variant>
      <vt:variant>
        <vt:i4>1048625</vt:i4>
      </vt:variant>
      <vt:variant>
        <vt:i4>281</vt:i4>
      </vt:variant>
      <vt:variant>
        <vt:i4>0</vt:i4>
      </vt:variant>
      <vt:variant>
        <vt:i4>5</vt:i4>
      </vt:variant>
      <vt:variant>
        <vt:lpwstr/>
      </vt:variant>
      <vt:variant>
        <vt:lpwstr>_Toc222405147</vt:lpwstr>
      </vt:variant>
      <vt:variant>
        <vt:i4>1048625</vt:i4>
      </vt:variant>
      <vt:variant>
        <vt:i4>275</vt:i4>
      </vt:variant>
      <vt:variant>
        <vt:i4>0</vt:i4>
      </vt:variant>
      <vt:variant>
        <vt:i4>5</vt:i4>
      </vt:variant>
      <vt:variant>
        <vt:lpwstr/>
      </vt:variant>
      <vt:variant>
        <vt:lpwstr>_Toc222405146</vt:lpwstr>
      </vt:variant>
      <vt:variant>
        <vt:i4>1048625</vt:i4>
      </vt:variant>
      <vt:variant>
        <vt:i4>269</vt:i4>
      </vt:variant>
      <vt:variant>
        <vt:i4>0</vt:i4>
      </vt:variant>
      <vt:variant>
        <vt:i4>5</vt:i4>
      </vt:variant>
      <vt:variant>
        <vt:lpwstr/>
      </vt:variant>
      <vt:variant>
        <vt:lpwstr>_Toc222405145</vt:lpwstr>
      </vt:variant>
      <vt:variant>
        <vt:i4>1048625</vt:i4>
      </vt:variant>
      <vt:variant>
        <vt:i4>263</vt:i4>
      </vt:variant>
      <vt:variant>
        <vt:i4>0</vt:i4>
      </vt:variant>
      <vt:variant>
        <vt:i4>5</vt:i4>
      </vt:variant>
      <vt:variant>
        <vt:lpwstr/>
      </vt:variant>
      <vt:variant>
        <vt:lpwstr>_Toc222405144</vt:lpwstr>
      </vt:variant>
      <vt:variant>
        <vt:i4>1048625</vt:i4>
      </vt:variant>
      <vt:variant>
        <vt:i4>257</vt:i4>
      </vt:variant>
      <vt:variant>
        <vt:i4>0</vt:i4>
      </vt:variant>
      <vt:variant>
        <vt:i4>5</vt:i4>
      </vt:variant>
      <vt:variant>
        <vt:lpwstr/>
      </vt:variant>
      <vt:variant>
        <vt:lpwstr>_Toc222405143</vt:lpwstr>
      </vt:variant>
      <vt:variant>
        <vt:i4>1048625</vt:i4>
      </vt:variant>
      <vt:variant>
        <vt:i4>251</vt:i4>
      </vt:variant>
      <vt:variant>
        <vt:i4>0</vt:i4>
      </vt:variant>
      <vt:variant>
        <vt:i4>5</vt:i4>
      </vt:variant>
      <vt:variant>
        <vt:lpwstr/>
      </vt:variant>
      <vt:variant>
        <vt:lpwstr>_Toc222405142</vt:lpwstr>
      </vt:variant>
      <vt:variant>
        <vt:i4>1048625</vt:i4>
      </vt:variant>
      <vt:variant>
        <vt:i4>245</vt:i4>
      </vt:variant>
      <vt:variant>
        <vt:i4>0</vt:i4>
      </vt:variant>
      <vt:variant>
        <vt:i4>5</vt:i4>
      </vt:variant>
      <vt:variant>
        <vt:lpwstr/>
      </vt:variant>
      <vt:variant>
        <vt:lpwstr>_Toc222405141</vt:lpwstr>
      </vt:variant>
      <vt:variant>
        <vt:i4>1048625</vt:i4>
      </vt:variant>
      <vt:variant>
        <vt:i4>239</vt:i4>
      </vt:variant>
      <vt:variant>
        <vt:i4>0</vt:i4>
      </vt:variant>
      <vt:variant>
        <vt:i4>5</vt:i4>
      </vt:variant>
      <vt:variant>
        <vt:lpwstr/>
      </vt:variant>
      <vt:variant>
        <vt:lpwstr>_Toc222405140</vt:lpwstr>
      </vt:variant>
      <vt:variant>
        <vt:i4>1507377</vt:i4>
      </vt:variant>
      <vt:variant>
        <vt:i4>233</vt:i4>
      </vt:variant>
      <vt:variant>
        <vt:i4>0</vt:i4>
      </vt:variant>
      <vt:variant>
        <vt:i4>5</vt:i4>
      </vt:variant>
      <vt:variant>
        <vt:lpwstr/>
      </vt:variant>
      <vt:variant>
        <vt:lpwstr>_Toc222405139</vt:lpwstr>
      </vt:variant>
      <vt:variant>
        <vt:i4>1507377</vt:i4>
      </vt:variant>
      <vt:variant>
        <vt:i4>227</vt:i4>
      </vt:variant>
      <vt:variant>
        <vt:i4>0</vt:i4>
      </vt:variant>
      <vt:variant>
        <vt:i4>5</vt:i4>
      </vt:variant>
      <vt:variant>
        <vt:lpwstr/>
      </vt:variant>
      <vt:variant>
        <vt:lpwstr>_Toc222405138</vt:lpwstr>
      </vt:variant>
      <vt:variant>
        <vt:i4>1507377</vt:i4>
      </vt:variant>
      <vt:variant>
        <vt:i4>221</vt:i4>
      </vt:variant>
      <vt:variant>
        <vt:i4>0</vt:i4>
      </vt:variant>
      <vt:variant>
        <vt:i4>5</vt:i4>
      </vt:variant>
      <vt:variant>
        <vt:lpwstr/>
      </vt:variant>
      <vt:variant>
        <vt:lpwstr>_Toc222405137</vt:lpwstr>
      </vt:variant>
      <vt:variant>
        <vt:i4>1507377</vt:i4>
      </vt:variant>
      <vt:variant>
        <vt:i4>215</vt:i4>
      </vt:variant>
      <vt:variant>
        <vt:i4>0</vt:i4>
      </vt:variant>
      <vt:variant>
        <vt:i4>5</vt:i4>
      </vt:variant>
      <vt:variant>
        <vt:lpwstr/>
      </vt:variant>
      <vt:variant>
        <vt:lpwstr>_Toc222405136</vt:lpwstr>
      </vt:variant>
      <vt:variant>
        <vt:i4>1507377</vt:i4>
      </vt:variant>
      <vt:variant>
        <vt:i4>209</vt:i4>
      </vt:variant>
      <vt:variant>
        <vt:i4>0</vt:i4>
      </vt:variant>
      <vt:variant>
        <vt:i4>5</vt:i4>
      </vt:variant>
      <vt:variant>
        <vt:lpwstr/>
      </vt:variant>
      <vt:variant>
        <vt:lpwstr>_Toc222405135</vt:lpwstr>
      </vt:variant>
      <vt:variant>
        <vt:i4>1507377</vt:i4>
      </vt:variant>
      <vt:variant>
        <vt:i4>203</vt:i4>
      </vt:variant>
      <vt:variant>
        <vt:i4>0</vt:i4>
      </vt:variant>
      <vt:variant>
        <vt:i4>5</vt:i4>
      </vt:variant>
      <vt:variant>
        <vt:lpwstr/>
      </vt:variant>
      <vt:variant>
        <vt:lpwstr>_Toc222405134</vt:lpwstr>
      </vt:variant>
      <vt:variant>
        <vt:i4>1507377</vt:i4>
      </vt:variant>
      <vt:variant>
        <vt:i4>197</vt:i4>
      </vt:variant>
      <vt:variant>
        <vt:i4>0</vt:i4>
      </vt:variant>
      <vt:variant>
        <vt:i4>5</vt:i4>
      </vt:variant>
      <vt:variant>
        <vt:lpwstr/>
      </vt:variant>
      <vt:variant>
        <vt:lpwstr>_Toc222405133</vt:lpwstr>
      </vt:variant>
      <vt:variant>
        <vt:i4>1507377</vt:i4>
      </vt:variant>
      <vt:variant>
        <vt:i4>191</vt:i4>
      </vt:variant>
      <vt:variant>
        <vt:i4>0</vt:i4>
      </vt:variant>
      <vt:variant>
        <vt:i4>5</vt:i4>
      </vt:variant>
      <vt:variant>
        <vt:lpwstr/>
      </vt:variant>
      <vt:variant>
        <vt:lpwstr>_Toc222405132</vt:lpwstr>
      </vt:variant>
      <vt:variant>
        <vt:i4>1507377</vt:i4>
      </vt:variant>
      <vt:variant>
        <vt:i4>185</vt:i4>
      </vt:variant>
      <vt:variant>
        <vt:i4>0</vt:i4>
      </vt:variant>
      <vt:variant>
        <vt:i4>5</vt:i4>
      </vt:variant>
      <vt:variant>
        <vt:lpwstr/>
      </vt:variant>
      <vt:variant>
        <vt:lpwstr>_Toc222405131</vt:lpwstr>
      </vt:variant>
      <vt:variant>
        <vt:i4>1507377</vt:i4>
      </vt:variant>
      <vt:variant>
        <vt:i4>179</vt:i4>
      </vt:variant>
      <vt:variant>
        <vt:i4>0</vt:i4>
      </vt:variant>
      <vt:variant>
        <vt:i4>5</vt:i4>
      </vt:variant>
      <vt:variant>
        <vt:lpwstr/>
      </vt:variant>
      <vt:variant>
        <vt:lpwstr>_Toc222405130</vt:lpwstr>
      </vt:variant>
      <vt:variant>
        <vt:i4>1441841</vt:i4>
      </vt:variant>
      <vt:variant>
        <vt:i4>173</vt:i4>
      </vt:variant>
      <vt:variant>
        <vt:i4>0</vt:i4>
      </vt:variant>
      <vt:variant>
        <vt:i4>5</vt:i4>
      </vt:variant>
      <vt:variant>
        <vt:lpwstr/>
      </vt:variant>
      <vt:variant>
        <vt:lpwstr>_Toc222405129</vt:lpwstr>
      </vt:variant>
      <vt:variant>
        <vt:i4>1441841</vt:i4>
      </vt:variant>
      <vt:variant>
        <vt:i4>167</vt:i4>
      </vt:variant>
      <vt:variant>
        <vt:i4>0</vt:i4>
      </vt:variant>
      <vt:variant>
        <vt:i4>5</vt:i4>
      </vt:variant>
      <vt:variant>
        <vt:lpwstr/>
      </vt:variant>
      <vt:variant>
        <vt:lpwstr>_Toc222405128</vt:lpwstr>
      </vt:variant>
      <vt:variant>
        <vt:i4>1441841</vt:i4>
      </vt:variant>
      <vt:variant>
        <vt:i4>161</vt:i4>
      </vt:variant>
      <vt:variant>
        <vt:i4>0</vt:i4>
      </vt:variant>
      <vt:variant>
        <vt:i4>5</vt:i4>
      </vt:variant>
      <vt:variant>
        <vt:lpwstr/>
      </vt:variant>
      <vt:variant>
        <vt:lpwstr>_Toc222405127</vt:lpwstr>
      </vt:variant>
      <vt:variant>
        <vt:i4>1441841</vt:i4>
      </vt:variant>
      <vt:variant>
        <vt:i4>155</vt:i4>
      </vt:variant>
      <vt:variant>
        <vt:i4>0</vt:i4>
      </vt:variant>
      <vt:variant>
        <vt:i4>5</vt:i4>
      </vt:variant>
      <vt:variant>
        <vt:lpwstr/>
      </vt:variant>
      <vt:variant>
        <vt:lpwstr>_Toc222405126</vt:lpwstr>
      </vt:variant>
      <vt:variant>
        <vt:i4>1441841</vt:i4>
      </vt:variant>
      <vt:variant>
        <vt:i4>149</vt:i4>
      </vt:variant>
      <vt:variant>
        <vt:i4>0</vt:i4>
      </vt:variant>
      <vt:variant>
        <vt:i4>5</vt:i4>
      </vt:variant>
      <vt:variant>
        <vt:lpwstr/>
      </vt:variant>
      <vt:variant>
        <vt:lpwstr>_Toc222405125</vt:lpwstr>
      </vt:variant>
      <vt:variant>
        <vt:i4>1441841</vt:i4>
      </vt:variant>
      <vt:variant>
        <vt:i4>143</vt:i4>
      </vt:variant>
      <vt:variant>
        <vt:i4>0</vt:i4>
      </vt:variant>
      <vt:variant>
        <vt:i4>5</vt:i4>
      </vt:variant>
      <vt:variant>
        <vt:lpwstr/>
      </vt:variant>
      <vt:variant>
        <vt:lpwstr>_Toc222405124</vt:lpwstr>
      </vt:variant>
      <vt:variant>
        <vt:i4>1441841</vt:i4>
      </vt:variant>
      <vt:variant>
        <vt:i4>137</vt:i4>
      </vt:variant>
      <vt:variant>
        <vt:i4>0</vt:i4>
      </vt:variant>
      <vt:variant>
        <vt:i4>5</vt:i4>
      </vt:variant>
      <vt:variant>
        <vt:lpwstr/>
      </vt:variant>
      <vt:variant>
        <vt:lpwstr>_Toc222405123</vt:lpwstr>
      </vt:variant>
      <vt:variant>
        <vt:i4>1441841</vt:i4>
      </vt:variant>
      <vt:variant>
        <vt:i4>131</vt:i4>
      </vt:variant>
      <vt:variant>
        <vt:i4>0</vt:i4>
      </vt:variant>
      <vt:variant>
        <vt:i4>5</vt:i4>
      </vt:variant>
      <vt:variant>
        <vt:lpwstr/>
      </vt:variant>
      <vt:variant>
        <vt:lpwstr>_Toc222405122</vt:lpwstr>
      </vt:variant>
      <vt:variant>
        <vt:i4>1441841</vt:i4>
      </vt:variant>
      <vt:variant>
        <vt:i4>125</vt:i4>
      </vt:variant>
      <vt:variant>
        <vt:i4>0</vt:i4>
      </vt:variant>
      <vt:variant>
        <vt:i4>5</vt:i4>
      </vt:variant>
      <vt:variant>
        <vt:lpwstr/>
      </vt:variant>
      <vt:variant>
        <vt:lpwstr>_Toc222405121</vt:lpwstr>
      </vt:variant>
      <vt:variant>
        <vt:i4>1441841</vt:i4>
      </vt:variant>
      <vt:variant>
        <vt:i4>119</vt:i4>
      </vt:variant>
      <vt:variant>
        <vt:i4>0</vt:i4>
      </vt:variant>
      <vt:variant>
        <vt:i4>5</vt:i4>
      </vt:variant>
      <vt:variant>
        <vt:lpwstr/>
      </vt:variant>
      <vt:variant>
        <vt:lpwstr>_Toc222405120</vt:lpwstr>
      </vt:variant>
      <vt:variant>
        <vt:i4>1376305</vt:i4>
      </vt:variant>
      <vt:variant>
        <vt:i4>113</vt:i4>
      </vt:variant>
      <vt:variant>
        <vt:i4>0</vt:i4>
      </vt:variant>
      <vt:variant>
        <vt:i4>5</vt:i4>
      </vt:variant>
      <vt:variant>
        <vt:lpwstr/>
      </vt:variant>
      <vt:variant>
        <vt:lpwstr>_Toc222405119</vt:lpwstr>
      </vt:variant>
      <vt:variant>
        <vt:i4>1376305</vt:i4>
      </vt:variant>
      <vt:variant>
        <vt:i4>107</vt:i4>
      </vt:variant>
      <vt:variant>
        <vt:i4>0</vt:i4>
      </vt:variant>
      <vt:variant>
        <vt:i4>5</vt:i4>
      </vt:variant>
      <vt:variant>
        <vt:lpwstr/>
      </vt:variant>
      <vt:variant>
        <vt:lpwstr>_Toc222405118</vt:lpwstr>
      </vt:variant>
      <vt:variant>
        <vt:i4>1376305</vt:i4>
      </vt:variant>
      <vt:variant>
        <vt:i4>101</vt:i4>
      </vt:variant>
      <vt:variant>
        <vt:i4>0</vt:i4>
      </vt:variant>
      <vt:variant>
        <vt:i4>5</vt:i4>
      </vt:variant>
      <vt:variant>
        <vt:lpwstr/>
      </vt:variant>
      <vt:variant>
        <vt:lpwstr>_Toc222405117</vt:lpwstr>
      </vt:variant>
      <vt:variant>
        <vt:i4>1376305</vt:i4>
      </vt:variant>
      <vt:variant>
        <vt:i4>95</vt:i4>
      </vt:variant>
      <vt:variant>
        <vt:i4>0</vt:i4>
      </vt:variant>
      <vt:variant>
        <vt:i4>5</vt:i4>
      </vt:variant>
      <vt:variant>
        <vt:lpwstr/>
      </vt:variant>
      <vt:variant>
        <vt:lpwstr>_Toc222405116</vt:lpwstr>
      </vt:variant>
      <vt:variant>
        <vt:i4>1376305</vt:i4>
      </vt:variant>
      <vt:variant>
        <vt:i4>89</vt:i4>
      </vt:variant>
      <vt:variant>
        <vt:i4>0</vt:i4>
      </vt:variant>
      <vt:variant>
        <vt:i4>5</vt:i4>
      </vt:variant>
      <vt:variant>
        <vt:lpwstr/>
      </vt:variant>
      <vt:variant>
        <vt:lpwstr>_Toc222405115</vt:lpwstr>
      </vt:variant>
      <vt:variant>
        <vt:i4>1376305</vt:i4>
      </vt:variant>
      <vt:variant>
        <vt:i4>83</vt:i4>
      </vt:variant>
      <vt:variant>
        <vt:i4>0</vt:i4>
      </vt:variant>
      <vt:variant>
        <vt:i4>5</vt:i4>
      </vt:variant>
      <vt:variant>
        <vt:lpwstr/>
      </vt:variant>
      <vt:variant>
        <vt:lpwstr>_Toc222405114</vt:lpwstr>
      </vt:variant>
      <vt:variant>
        <vt:i4>1376305</vt:i4>
      </vt:variant>
      <vt:variant>
        <vt:i4>77</vt:i4>
      </vt:variant>
      <vt:variant>
        <vt:i4>0</vt:i4>
      </vt:variant>
      <vt:variant>
        <vt:i4>5</vt:i4>
      </vt:variant>
      <vt:variant>
        <vt:lpwstr/>
      </vt:variant>
      <vt:variant>
        <vt:lpwstr>_Toc222405113</vt:lpwstr>
      </vt:variant>
      <vt:variant>
        <vt:i4>1376305</vt:i4>
      </vt:variant>
      <vt:variant>
        <vt:i4>71</vt:i4>
      </vt:variant>
      <vt:variant>
        <vt:i4>0</vt:i4>
      </vt:variant>
      <vt:variant>
        <vt:i4>5</vt:i4>
      </vt:variant>
      <vt:variant>
        <vt:lpwstr/>
      </vt:variant>
      <vt:variant>
        <vt:lpwstr>_Toc222405112</vt:lpwstr>
      </vt:variant>
      <vt:variant>
        <vt:i4>1376305</vt:i4>
      </vt:variant>
      <vt:variant>
        <vt:i4>65</vt:i4>
      </vt:variant>
      <vt:variant>
        <vt:i4>0</vt:i4>
      </vt:variant>
      <vt:variant>
        <vt:i4>5</vt:i4>
      </vt:variant>
      <vt:variant>
        <vt:lpwstr/>
      </vt:variant>
      <vt:variant>
        <vt:lpwstr>_Toc222405111</vt:lpwstr>
      </vt:variant>
      <vt:variant>
        <vt:i4>1376305</vt:i4>
      </vt:variant>
      <vt:variant>
        <vt:i4>59</vt:i4>
      </vt:variant>
      <vt:variant>
        <vt:i4>0</vt:i4>
      </vt:variant>
      <vt:variant>
        <vt:i4>5</vt:i4>
      </vt:variant>
      <vt:variant>
        <vt:lpwstr/>
      </vt:variant>
      <vt:variant>
        <vt:lpwstr>_Toc222405110</vt:lpwstr>
      </vt:variant>
      <vt:variant>
        <vt:i4>1310769</vt:i4>
      </vt:variant>
      <vt:variant>
        <vt:i4>53</vt:i4>
      </vt:variant>
      <vt:variant>
        <vt:i4>0</vt:i4>
      </vt:variant>
      <vt:variant>
        <vt:i4>5</vt:i4>
      </vt:variant>
      <vt:variant>
        <vt:lpwstr/>
      </vt:variant>
      <vt:variant>
        <vt:lpwstr>_Toc222405109</vt:lpwstr>
      </vt:variant>
      <vt:variant>
        <vt:i4>1310769</vt:i4>
      </vt:variant>
      <vt:variant>
        <vt:i4>47</vt:i4>
      </vt:variant>
      <vt:variant>
        <vt:i4>0</vt:i4>
      </vt:variant>
      <vt:variant>
        <vt:i4>5</vt:i4>
      </vt:variant>
      <vt:variant>
        <vt:lpwstr/>
      </vt:variant>
      <vt:variant>
        <vt:lpwstr>_Toc222405108</vt:lpwstr>
      </vt:variant>
      <vt:variant>
        <vt:i4>1310769</vt:i4>
      </vt:variant>
      <vt:variant>
        <vt:i4>41</vt:i4>
      </vt:variant>
      <vt:variant>
        <vt:i4>0</vt:i4>
      </vt:variant>
      <vt:variant>
        <vt:i4>5</vt:i4>
      </vt:variant>
      <vt:variant>
        <vt:lpwstr/>
      </vt:variant>
      <vt:variant>
        <vt:lpwstr>_Toc222405107</vt:lpwstr>
      </vt:variant>
      <vt:variant>
        <vt:i4>1310769</vt:i4>
      </vt:variant>
      <vt:variant>
        <vt:i4>35</vt:i4>
      </vt:variant>
      <vt:variant>
        <vt:i4>0</vt:i4>
      </vt:variant>
      <vt:variant>
        <vt:i4>5</vt:i4>
      </vt:variant>
      <vt:variant>
        <vt:lpwstr/>
      </vt:variant>
      <vt:variant>
        <vt:lpwstr>_Toc222405106</vt:lpwstr>
      </vt:variant>
      <vt:variant>
        <vt:i4>6815786</vt:i4>
      </vt:variant>
      <vt:variant>
        <vt:i4>30</vt:i4>
      </vt:variant>
      <vt:variant>
        <vt:i4>0</vt:i4>
      </vt:variant>
      <vt:variant>
        <vt:i4>5</vt:i4>
      </vt:variant>
      <vt:variant>
        <vt:lpwstr>https://www.servicesaustralia.gov.au/child-care-subsidy</vt:lpwstr>
      </vt:variant>
      <vt:variant>
        <vt:lpwstr/>
      </vt:variant>
      <vt:variant>
        <vt:i4>7864364</vt:i4>
      </vt:variant>
      <vt:variant>
        <vt:i4>27</vt:i4>
      </vt:variant>
      <vt:variant>
        <vt:i4>0</vt:i4>
      </vt:variant>
      <vt:variant>
        <vt:i4>5</vt:i4>
      </vt:variant>
      <vt:variant>
        <vt:lpwstr>https://www.fairwork.gov.au/pay-and-wages/minimum-wages</vt:lpwstr>
      </vt:variant>
      <vt:variant>
        <vt:lpwstr/>
      </vt:variant>
      <vt:variant>
        <vt:i4>3604535</vt:i4>
      </vt:variant>
      <vt:variant>
        <vt:i4>24</vt:i4>
      </vt:variant>
      <vt:variant>
        <vt:i4>0</vt:i4>
      </vt:variant>
      <vt:variant>
        <vt:i4>5</vt:i4>
      </vt:variant>
      <vt:variant>
        <vt:lpwstr>https://guides.dss.gov.au/guide-social-security-law</vt:lpwstr>
      </vt:variant>
      <vt:variant>
        <vt:lpwstr/>
      </vt:variant>
      <vt:variant>
        <vt:i4>7602212</vt:i4>
      </vt:variant>
      <vt:variant>
        <vt:i4>20</vt:i4>
      </vt:variant>
      <vt:variant>
        <vt:i4>0</vt:i4>
      </vt:variant>
      <vt:variant>
        <vt:i4>5</vt:i4>
      </vt:variant>
      <vt:variant>
        <vt:lpwstr>https://www.legislation.gov.au/Details/C2023C00017</vt:lpwstr>
      </vt:variant>
      <vt:variant>
        <vt:lpwstr/>
      </vt:variant>
      <vt:variant>
        <vt:i4>7340067</vt:i4>
      </vt:variant>
      <vt:variant>
        <vt:i4>18</vt:i4>
      </vt:variant>
      <vt:variant>
        <vt:i4>0</vt:i4>
      </vt:variant>
      <vt:variant>
        <vt:i4>5</vt:i4>
      </vt:variant>
      <vt:variant>
        <vt:lpwstr>https://www.legislation.gov.au/Details/C2021C00160</vt:lpwstr>
      </vt:variant>
      <vt:variant>
        <vt:lpwstr/>
      </vt:variant>
      <vt:variant>
        <vt:i4>7536678</vt:i4>
      </vt:variant>
      <vt:variant>
        <vt:i4>14</vt:i4>
      </vt:variant>
      <vt:variant>
        <vt:i4>0</vt:i4>
      </vt:variant>
      <vt:variant>
        <vt:i4>5</vt:i4>
      </vt:variant>
      <vt:variant>
        <vt:lpwstr>https://www.legislation.gov.au/Details/C2023C00030</vt:lpwstr>
      </vt:variant>
      <vt:variant>
        <vt:lpwstr/>
      </vt:variant>
      <vt:variant>
        <vt:i4>7405605</vt:i4>
      </vt:variant>
      <vt:variant>
        <vt:i4>12</vt:i4>
      </vt:variant>
      <vt:variant>
        <vt:i4>0</vt:i4>
      </vt:variant>
      <vt:variant>
        <vt:i4>5</vt:i4>
      </vt:variant>
      <vt:variant>
        <vt:lpwstr>https://www.legislation.gov.au/Details/C2021C00202</vt:lpwstr>
      </vt:variant>
      <vt:variant>
        <vt:lpwstr/>
      </vt:variant>
      <vt:variant>
        <vt:i4>7667750</vt:i4>
      </vt:variant>
      <vt:variant>
        <vt:i4>9</vt:i4>
      </vt:variant>
      <vt:variant>
        <vt:i4>0</vt:i4>
      </vt:variant>
      <vt:variant>
        <vt:i4>5</vt:i4>
      </vt:variant>
      <vt:variant>
        <vt:lpwstr>https://www.legislation.gov.au/Details/C2023C00036</vt:lpwstr>
      </vt:variant>
      <vt:variant>
        <vt:lpwstr/>
      </vt:variant>
      <vt:variant>
        <vt:i4>1703945</vt:i4>
      </vt:variant>
      <vt:variant>
        <vt:i4>6</vt:i4>
      </vt:variant>
      <vt:variant>
        <vt:i4>0</vt:i4>
      </vt:variant>
      <vt:variant>
        <vt:i4>5</vt:i4>
      </vt:variant>
      <vt:variant>
        <vt:lpwstr>https://ecsnaccessintranet.hosts.application.enet/ProviderPortal/ParentsNext/Guidelines/Pages/Eligibility-and-Servicing.aspx</vt:lpwstr>
      </vt:variant>
      <vt:variant>
        <vt:lpwstr/>
      </vt:variant>
      <vt:variant>
        <vt:i4>720907</vt:i4>
      </vt:variant>
      <vt:variant>
        <vt:i4>3</vt:i4>
      </vt:variant>
      <vt:variant>
        <vt:i4>0</vt:i4>
      </vt:variant>
      <vt:variant>
        <vt:i4>5</vt:i4>
      </vt:variant>
      <vt:variant>
        <vt:lpwstr>https://ecsnaccess.gov.au/ProviderPortal/VPS/Provider-Training/Pages/default.aspx</vt:lpwstr>
      </vt:variant>
      <vt:variant>
        <vt:lpwstr/>
      </vt:variant>
      <vt:variant>
        <vt:i4>8323179</vt:i4>
      </vt:variant>
      <vt:variant>
        <vt:i4>0</vt:i4>
      </vt:variant>
      <vt:variant>
        <vt:i4>0</vt:i4>
      </vt:variant>
      <vt:variant>
        <vt:i4>5</vt:i4>
      </vt:variant>
      <vt:variant>
        <vt:lpwstr>https://ecsnaccess.gov.au/ProviderPortal/VPS/Guidelines/Pages/Archived-Guidelines.aspx</vt:lpwstr>
      </vt:variant>
      <vt:variant>
        <vt:lpwstr/>
      </vt:variant>
      <vt:variant>
        <vt:i4>6946898</vt:i4>
      </vt:variant>
      <vt:variant>
        <vt:i4>9</vt:i4>
      </vt:variant>
      <vt:variant>
        <vt:i4>0</vt:i4>
      </vt:variant>
      <vt:variant>
        <vt:i4>5</vt:i4>
      </vt:variant>
      <vt:variant>
        <vt:lpwstr>mailto:Eleanor.Hsu@dewr.gov.au</vt:lpwstr>
      </vt:variant>
      <vt:variant>
        <vt:lpwstr/>
      </vt:variant>
      <vt:variant>
        <vt:i4>7077965</vt:i4>
      </vt:variant>
      <vt:variant>
        <vt:i4>6</vt:i4>
      </vt:variant>
      <vt:variant>
        <vt:i4>0</vt:i4>
      </vt:variant>
      <vt:variant>
        <vt:i4>5</vt:i4>
      </vt:variant>
      <vt:variant>
        <vt:lpwstr>mailto:Jacob.Blacklock@dewr.gov.au</vt:lpwstr>
      </vt:variant>
      <vt:variant>
        <vt:lpwstr/>
      </vt:variant>
      <vt:variant>
        <vt:i4>6946898</vt:i4>
      </vt:variant>
      <vt:variant>
        <vt:i4>3</vt:i4>
      </vt:variant>
      <vt:variant>
        <vt:i4>0</vt:i4>
      </vt:variant>
      <vt:variant>
        <vt:i4>5</vt:i4>
      </vt:variant>
      <vt:variant>
        <vt:lpwstr>mailto:Eleanor.Hsu@dewr.gov.au</vt:lpwstr>
      </vt:variant>
      <vt:variant>
        <vt:lpwstr/>
      </vt:variant>
      <vt:variant>
        <vt:i4>7077965</vt:i4>
      </vt:variant>
      <vt:variant>
        <vt:i4>0</vt:i4>
      </vt:variant>
      <vt:variant>
        <vt:i4>0</vt:i4>
      </vt:variant>
      <vt:variant>
        <vt:i4>5</vt:i4>
      </vt:variant>
      <vt:variant>
        <vt:lpwstr>mailto:Jacob.Blacklock@dewr.gov.au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Pathways Guidelines - Part B: Operational Guidance v1.8 (Effective Start 1 July 2026)</dc:title>
  <dc:subject/>
  <dc:creator>SIMPSON,Bobby</dc:creator>
  <cp:keywords/>
  <dc:description/>
  <cp:lastModifiedBy>SIMPSON,Bobby</cp:lastModifiedBy>
  <cp:revision>3</cp:revision>
  <cp:lastPrinted>2026-05-29T00:23:00Z</cp:lastPrinted>
  <dcterms:created xsi:type="dcterms:W3CDTF">2026-05-29T00:22:00Z</dcterms:created>
  <dcterms:modified xsi:type="dcterms:W3CDTF">2026-05-29T00:24:00Z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2026-05-21T05:57:27Z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73ece4c9-0024-4866-ad51-a8dbf163fc52</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0x0101001FFFC1AF147C4F5C9369E689092D514B00DFD1BCDB0054814ABB48070C7129B250</vt:lpwstr>
  </property>
</Properties>
</file>