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6DE0" w14:textId="667E8F01" w:rsidR="00221D8F" w:rsidRPr="00CF1B73" w:rsidRDefault="00D97E35" w:rsidP="00CF1B73">
      <w:pPr>
        <w:rPr>
          <w:color w:val="FFFFFF" w:themeColor="background1"/>
          <w:sz w:val="72"/>
          <w:szCs w:val="72"/>
        </w:rPr>
      </w:pPr>
      <w:bookmarkStart w:id="0" w:name="_Toc163835549"/>
      <w:bookmarkStart w:id="1" w:name="_Toc163835605"/>
      <w:r w:rsidRPr="00CF1B73">
        <w:rPr>
          <w:rFonts w:ascii="Segoe UI" w:hAnsi="Segoe UI" w:cs="Segoe UI"/>
          <w:noProof/>
          <w:color w:val="FFFFFF" w:themeColor="background1"/>
          <w:sz w:val="72"/>
          <w:szCs w:val="72"/>
        </w:rPr>
        <mc:AlternateContent>
          <mc:Choice Requires="wps">
            <w:drawing>
              <wp:anchor distT="0" distB="0" distL="114300" distR="114300" simplePos="0" relativeHeight="251658240" behindDoc="1" locked="0" layoutInCell="1" allowOverlap="1" wp14:anchorId="1538BE7C" wp14:editId="7604B7A0">
                <wp:simplePos x="0" y="0"/>
                <wp:positionH relativeFrom="margin">
                  <wp:posOffset>0</wp:posOffset>
                </wp:positionH>
                <wp:positionV relativeFrom="paragraph">
                  <wp:posOffset>624840</wp:posOffset>
                </wp:positionV>
                <wp:extent cx="3325091" cy="647700"/>
                <wp:effectExtent l="0" t="0" r="8890" b="0"/>
                <wp:wrapNone/>
                <wp:docPr id="1788170808" name="Rectangle 2"/>
                <wp:cNvGraphicFramePr/>
                <a:graphic xmlns:a="http://schemas.openxmlformats.org/drawingml/2006/main">
                  <a:graphicData uri="http://schemas.microsoft.com/office/word/2010/wordprocessingShape">
                    <wps:wsp>
                      <wps:cNvSpPr/>
                      <wps:spPr>
                        <a:xfrm>
                          <a:off x="0" y="0"/>
                          <a:ext cx="3325091" cy="647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A28E1" id="Rectangle 2" o:spid="_x0000_s1026" style="position:absolute;margin-left:0;margin-top:49.2pt;width:261.8pt;height:51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" fillcolor="white [3212]" stroked="f" strokeweight="1pt">
                <w10:wrap anchorx="margin"/>
              </v:rect>
            </w:pict>
          </mc:Fallback>
        </mc:AlternateContent>
      </w:r>
      <w:r w:rsidR="00417A86" w:rsidRPr="00CF1B73">
        <w:rPr>
          <w:rStyle w:val="Heading1-Blue"/>
          <w:color w:val="FFFFFF" w:themeColor="background1"/>
          <w:spacing w:val="-24"/>
          <w:sz w:val="72"/>
          <w:szCs w:val="72"/>
        </w:rPr>
        <w:t>Strategic Review</w:t>
      </w:r>
      <w:r w:rsidR="00A85E32">
        <w:rPr>
          <w:rFonts w:ascii="Segoe UI" w:hAnsi="Segoe UI" w:cs="Segoe UI"/>
          <w:color w:val="FFFFFF" w:themeColor="background1"/>
          <w:sz w:val="72"/>
          <w:szCs w:val="72"/>
        </w:rPr>
        <w:t xml:space="preserve"> </w:t>
      </w:r>
      <w:r w:rsidR="00417A86" w:rsidRPr="00CF1B73">
        <w:rPr>
          <w:rFonts w:ascii="Segoe UI" w:hAnsi="Segoe UI" w:cs="Segoe UI"/>
          <w:color w:val="FFFFFF" w:themeColor="background1"/>
          <w:sz w:val="72"/>
          <w:szCs w:val="72"/>
        </w:rPr>
        <w:t>of the Australian Apprenticeships Incentive System</w:t>
      </w:r>
      <w:bookmarkEnd w:id="0"/>
      <w:bookmarkEnd w:id="1"/>
    </w:p>
    <w:p w14:paraId="1B25F71C" w14:textId="5702A15A" w:rsidR="00597C4C" w:rsidRPr="003C7CDF" w:rsidRDefault="00141FB7" w:rsidP="00CF1B73">
      <w:pPr>
        <w:rPr>
          <w:rFonts w:ascii="Segoe UI" w:hAnsi="Segoe UI" w:cs="Segoe UI"/>
          <w:color w:val="FFFFFF" w:themeColor="background1"/>
          <w:sz w:val="40"/>
          <w:szCs w:val="40"/>
        </w:rPr>
      </w:pPr>
      <w:r w:rsidRPr="00141FB7">
        <w:rPr>
          <w:rFonts w:ascii="Segoe UI" w:hAnsi="Segoe UI" w:cs="Segoe UI"/>
          <w:color w:val="FFFFFF" w:themeColor="background1"/>
          <w:sz w:val="40"/>
          <w:szCs w:val="40"/>
        </w:rPr>
        <w:t>Provisional research reference list</w:t>
      </w:r>
      <w:r w:rsidR="00597C4C" w:rsidRPr="00CF1B73">
        <w:rPr>
          <w:rFonts w:ascii="Segoe UI" w:hAnsi="Segoe UI" w:cs="Segoe UI"/>
          <w:noProof/>
          <w:color w:val="FFFFFF" w:themeColor="background1"/>
          <w:sz w:val="40"/>
          <w:szCs w:val="40"/>
        </w:rPr>
        <mc:AlternateContent>
          <mc:Choice Requires="wps">
            <w:drawing>
              <wp:anchor distT="0" distB="0" distL="114300" distR="114300" simplePos="0" relativeHeight="251658241" behindDoc="0" locked="0" layoutInCell="1" allowOverlap="1" wp14:anchorId="006797DB" wp14:editId="2C861072">
                <wp:simplePos x="0" y="0"/>
                <wp:positionH relativeFrom="column">
                  <wp:posOffset>25400</wp:posOffset>
                </wp:positionH>
                <wp:positionV relativeFrom="paragraph">
                  <wp:posOffset>58419</wp:posOffset>
                </wp:positionV>
                <wp:extent cx="1704521" cy="45719"/>
                <wp:effectExtent l="0" t="0" r="0" b="0"/>
                <wp:wrapNone/>
                <wp:docPr id="1532669240" name="Rectangle 4"/>
                <wp:cNvGraphicFramePr/>
                <a:graphic xmlns:a="http://schemas.openxmlformats.org/drawingml/2006/main">
                  <a:graphicData uri="http://schemas.microsoft.com/office/word/2010/wordprocessingShape">
                    <wps:wsp>
                      <wps:cNvSpPr/>
                      <wps:spPr>
                        <a:xfrm flipV="1">
                          <a:off x="0" y="0"/>
                          <a:ext cx="1704521" cy="45719"/>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83DC1" id="Rectangle 4" o:spid="_x0000_s1026" style="position:absolute;margin-left:2pt;margin-top:4.6pt;width:134.2pt;height:3.6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" fillcolor="#656da9 [3205]" stroked="f" strokeweight="1pt"/>
            </w:pict>
          </mc:Fallback>
        </mc:AlternateContent>
      </w:r>
    </w:p>
    <w:p w14:paraId="0600EC06" w14:textId="23526493" w:rsidR="00107D87" w:rsidRDefault="004A2DB6" w:rsidP="00A37B2B">
      <w:pPr>
        <w:pStyle w:val="Date-FrontCover"/>
        <w:sectPr w:rsidR="00107D87" w:rsidSect="00667EC5">
          <w:headerReference w:type="default" r:id="rId11"/>
          <w:footerReference w:type="default" r:id="rId12"/>
          <w:headerReference w:type="first" r:id="rId13"/>
          <w:footerReference w:type="first" r:id="rId14"/>
          <w:pgSz w:w="11906" w:h="16838"/>
          <w:pgMar w:top="1702" w:right="1440" w:bottom="0" w:left="1440" w:header="709" w:footer="709" w:gutter="0"/>
          <w:cols w:space="708"/>
          <w:titlePg/>
          <w:docGrid w:linePitch="360"/>
        </w:sectPr>
      </w:pPr>
      <w:r w:rsidRPr="00170AE9">
        <w:rPr>
          <w:noProof/>
          <w:color w:val="FFFFFF" w:themeColor="background1"/>
        </w:rPr>
        <w:drawing>
          <wp:anchor distT="0" distB="0" distL="114300" distR="114300" simplePos="0" relativeHeight="251658242" behindDoc="1" locked="1" layoutInCell="1" allowOverlap="1" wp14:anchorId="6E5404E0" wp14:editId="5D520BAF">
            <wp:simplePos x="0" y="0"/>
            <wp:positionH relativeFrom="margin">
              <wp:posOffset>-310515</wp:posOffset>
            </wp:positionH>
            <wp:positionV relativeFrom="page">
              <wp:posOffset>-53975</wp:posOffset>
            </wp:positionV>
            <wp:extent cx="6659880" cy="10862310"/>
            <wp:effectExtent l="0" t="0" r="7620" b="0"/>
            <wp:wrapNone/>
            <wp:docPr id="391623659" name="Picture 391623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59880" cy="10862310"/>
                    </a:xfrm>
                    <a:prstGeom prst="rect">
                      <a:avLst/>
                    </a:prstGeom>
                  </pic:spPr>
                </pic:pic>
              </a:graphicData>
            </a:graphic>
            <wp14:sizeRelH relativeFrom="margin">
              <wp14:pctWidth>0</wp14:pctWidth>
            </wp14:sizeRelH>
            <wp14:sizeRelV relativeFrom="margin">
              <wp14:pctHeight>0</wp14:pctHeight>
            </wp14:sizeRelV>
          </wp:anchor>
        </w:drawing>
      </w:r>
      <w:r w:rsidR="00AE06E8">
        <w:rPr>
          <w:noProof/>
          <w:color w:val="FFFFFF" w:themeColor="background1"/>
        </w:rPr>
        <w:t>June</w:t>
      </w:r>
      <w:r w:rsidRPr="00466B6E">
        <w:rPr>
          <w:color w:val="FFFFFF" w:themeColor="background1"/>
        </w:rPr>
        <w:t xml:space="preserve"> </w:t>
      </w:r>
      <w:r w:rsidR="00597C4C" w:rsidRPr="00466B6E">
        <w:rPr>
          <w:color w:val="FFFFFF" w:themeColor="background1"/>
        </w:rPr>
        <w:t>2024</w:t>
      </w:r>
    </w:p>
    <w:p w14:paraId="318A8A9B" w14:textId="77777777" w:rsidR="00141FB7" w:rsidRPr="00916EBD" w:rsidRDefault="00141FB7" w:rsidP="00916EBD">
      <w:pPr>
        <w:pStyle w:val="Titleofdoc"/>
        <w:spacing w:before="0"/>
        <w:rPr>
          <w:rStyle w:val="Heading1-Blue"/>
          <w:sz w:val="44"/>
          <w:szCs w:val="44"/>
        </w:rPr>
      </w:pPr>
      <w:bookmarkStart w:id="2" w:name="_Int_N5FUg237"/>
      <w:bookmarkStart w:id="3" w:name="_Appendix_A"/>
      <w:bookmarkStart w:id="4" w:name="_Appendix_B"/>
      <w:bookmarkStart w:id="5" w:name="_The_Australian_Apprenticeships"/>
      <w:bookmarkStart w:id="6" w:name="_Appendix_C"/>
      <w:bookmarkStart w:id="7" w:name="_Appendix_D"/>
      <w:bookmarkEnd w:id="2"/>
      <w:bookmarkEnd w:id="3"/>
      <w:bookmarkEnd w:id="4"/>
      <w:bookmarkEnd w:id="5"/>
      <w:bookmarkEnd w:id="6"/>
      <w:bookmarkEnd w:id="7"/>
      <w:r w:rsidRPr="00916EBD">
        <w:rPr>
          <w:rStyle w:val="Heading1-Blue"/>
          <w:sz w:val="44"/>
          <w:szCs w:val="44"/>
        </w:rPr>
        <w:lastRenderedPageBreak/>
        <w:t>Relevant reviews</w:t>
      </w:r>
    </w:p>
    <w:p w14:paraId="153E6A44" w14:textId="61FCF196" w:rsidR="00CB7139" w:rsidRDefault="00CD5CE9" w:rsidP="00141FB7">
      <w:pPr>
        <w:rPr>
          <w:lang w:val="en-GB"/>
        </w:rPr>
      </w:pPr>
      <w:r w:rsidRPr="00CD5CE9">
        <w:rPr>
          <w:lang w:val="en-GB"/>
        </w:rPr>
        <w:t xml:space="preserve">Australian National Training Authority (2002) </w:t>
      </w:r>
      <w:hyperlink r:id="rId16" w:history="1">
        <w:r w:rsidRPr="008F1DAD">
          <w:rPr>
            <w:rStyle w:val="Hyperlink"/>
            <w:i/>
            <w:iCs/>
            <w:lang w:val="en-GB"/>
          </w:rPr>
          <w:t>Group training: a unique employment and training service report of the National Review of Group Training May 2002</w:t>
        </w:r>
      </w:hyperlink>
      <w:r w:rsidR="00A17A17">
        <w:rPr>
          <w:i/>
          <w:iCs/>
          <w:lang w:val="en-GB"/>
        </w:rPr>
        <w:t>,</w:t>
      </w:r>
      <w:r w:rsidRPr="00CD5CE9">
        <w:rPr>
          <w:lang w:val="en-GB"/>
        </w:rPr>
        <w:t xml:space="preserve"> Australian National Training Authority.</w:t>
      </w:r>
    </w:p>
    <w:p w14:paraId="1F272334" w14:textId="77777777" w:rsidR="00141FB7" w:rsidRPr="00141FB7" w:rsidRDefault="00141FB7" w:rsidP="00141FB7">
      <w:pPr>
        <w:rPr>
          <w:lang w:val="en-GB"/>
        </w:rPr>
      </w:pPr>
      <w:r w:rsidRPr="00141FB7">
        <w:rPr>
          <w:lang w:val="en-GB"/>
        </w:rPr>
        <w:t xml:space="preserve">Deloitte Access Economics (2011) </w:t>
      </w:r>
      <w:hyperlink r:id="rId17">
        <w:r w:rsidRPr="00141FB7">
          <w:rPr>
            <w:rStyle w:val="Hyperlink"/>
            <w:rFonts w:eastAsia="Verdana"/>
            <w:i/>
            <w:iCs/>
            <w:lang w:val="en-GB"/>
          </w:rPr>
          <w:t>The cost of apprenticeship non-completion in NSW</w:t>
        </w:r>
      </w:hyperlink>
      <w:r w:rsidRPr="00141FB7">
        <w:rPr>
          <w:lang w:val="en-GB"/>
        </w:rPr>
        <w:t>, report to the NSW Board of Vocational Education and Training, Deloitte Access Economics.</w:t>
      </w:r>
    </w:p>
    <w:p w14:paraId="3B7E4613" w14:textId="77777777" w:rsidR="00141FB7" w:rsidRPr="00141FB7" w:rsidRDefault="00141FB7" w:rsidP="00141FB7">
      <w:r w:rsidRPr="00141FB7">
        <w:t xml:space="preserve">Deloitte Access Economics (2012) </w:t>
      </w:r>
      <w:hyperlink r:id="rId18" w:history="1">
        <w:r w:rsidRPr="00141FB7">
          <w:rPr>
            <w:rStyle w:val="Hyperlink"/>
            <w:i/>
            <w:iCs/>
          </w:rPr>
          <w:t>Econometric analysis of the Australian Apprenticeships Incentives Program</w:t>
        </w:r>
      </w:hyperlink>
      <w:r w:rsidRPr="00141FB7">
        <w:t>, report to the Australian Government Department of Education, Employment and Workplace Relations.</w:t>
      </w:r>
    </w:p>
    <w:p w14:paraId="76532BFA" w14:textId="2BA34352" w:rsidR="00141FB7" w:rsidRPr="00141FB7" w:rsidRDefault="00141FB7" w:rsidP="00141FB7">
      <w:pPr>
        <w:rPr>
          <w:rStyle w:val="normaltextrun"/>
          <w:rFonts w:eastAsia="Verdana"/>
          <w:kern w:val="2"/>
          <w:lang w:val="en-GB"/>
        </w:rPr>
      </w:pPr>
      <w:r w:rsidRPr="00141FB7">
        <w:t xml:space="preserve">Deloitte Access Economics (2014) </w:t>
      </w:r>
      <w:r w:rsidRPr="33CB02D8">
        <w:rPr>
          <w:rStyle w:val="normaltextrun"/>
          <w:rFonts w:eastAsia="Verdana"/>
          <w:i/>
          <w:iCs/>
          <w:kern w:val="2"/>
          <w:lang w:val="en-GB"/>
        </w:rPr>
        <w:t>Apprenticeship Support Officer Program evaluation: final report</w:t>
      </w:r>
      <w:r w:rsidRPr="00141FB7">
        <w:rPr>
          <w:rStyle w:val="normaltextrun"/>
          <w:rFonts w:eastAsia="Verdana"/>
          <w:kern w:val="2"/>
          <w:lang w:val="en-GB"/>
        </w:rPr>
        <w:t xml:space="preserve"> [unpublished], report to the Victorian Department of Education and Early Childhood Development.</w:t>
      </w:r>
    </w:p>
    <w:p w14:paraId="6FCB174B" w14:textId="77777777" w:rsidR="00141FB7" w:rsidRPr="00141FB7" w:rsidRDefault="00141FB7" w:rsidP="00141FB7">
      <w:pPr>
        <w:rPr>
          <w:lang w:val="en-GB"/>
        </w:rPr>
      </w:pPr>
      <w:r w:rsidRPr="00141FB7">
        <w:t xml:space="preserve">Deloitte Access Economics (2014) </w:t>
      </w:r>
      <w:r w:rsidRPr="00141FB7">
        <w:rPr>
          <w:rStyle w:val="normaltextrun"/>
          <w:rFonts w:eastAsia="Verdana"/>
          <w:i/>
          <w:iCs/>
          <w:kern w:val="2"/>
          <w:lang w:val="en-GB"/>
        </w:rPr>
        <w:t>Australian Apprenticeship Mentoring Package: interim evaluation</w:t>
      </w:r>
      <w:r w:rsidRPr="00141FB7">
        <w:rPr>
          <w:rStyle w:val="normaltextrun"/>
          <w:rFonts w:eastAsia="Verdana"/>
          <w:kern w:val="2"/>
          <w:lang w:val="en-GB"/>
        </w:rPr>
        <w:t>, report to the Australian Government Department of Industry, Deloitte Access Economics.</w:t>
      </w:r>
    </w:p>
    <w:p w14:paraId="5D4993A7" w14:textId="77777777" w:rsidR="00141FB7" w:rsidRPr="00141FB7" w:rsidRDefault="00141FB7" w:rsidP="00141FB7">
      <w:r w:rsidRPr="00141FB7">
        <w:t xml:space="preserve">Deloitte Access Economics (2020) </w:t>
      </w:r>
      <w:r w:rsidRPr="00141FB7">
        <w:rPr>
          <w:i/>
          <w:iCs/>
        </w:rPr>
        <w:t>Australian Apprenticeship Incentives Review</w:t>
      </w:r>
      <w:r w:rsidRPr="00141FB7">
        <w:t>, report to the National Skills Commission, Deloitte Access Economics.</w:t>
      </w:r>
    </w:p>
    <w:p w14:paraId="6AB24DCC" w14:textId="77777777" w:rsidR="00141FB7" w:rsidRPr="00141FB7" w:rsidRDefault="00141FB7" w:rsidP="00141FB7">
      <w:r w:rsidRPr="00141FB7">
        <w:t xml:space="preserve">Deloitte Access Economics (2022) </w:t>
      </w:r>
      <w:r w:rsidRPr="00141FB7">
        <w:rPr>
          <w:i/>
          <w:iCs/>
        </w:rPr>
        <w:t>Australian Apprenticeship Wage Subsidy (AAWS) evaluation</w:t>
      </w:r>
      <w:r w:rsidRPr="00141FB7">
        <w:t>, report to the Australian Government Department of Employment and Workplace Relations, Deloitte Access Economics.</w:t>
      </w:r>
    </w:p>
    <w:p w14:paraId="555F8D09" w14:textId="77777777" w:rsidR="00141FB7" w:rsidRPr="00141FB7" w:rsidRDefault="00141FB7" w:rsidP="00141FB7">
      <w:r w:rsidRPr="00141FB7">
        <w:t xml:space="preserve">Deloitte Access Economics (2022) </w:t>
      </w:r>
      <w:r w:rsidRPr="00141FB7">
        <w:rPr>
          <w:i/>
          <w:iCs/>
        </w:rPr>
        <w:t>Supporting Apprentices and Trainees (SAT) evaluation</w:t>
      </w:r>
      <w:r w:rsidRPr="00141FB7">
        <w:t>, report to the Australian Government Department of Employment and Workplace Relations, Deloitte Access Economics.</w:t>
      </w:r>
    </w:p>
    <w:p w14:paraId="4DB26AC2" w14:textId="77777777" w:rsidR="00141FB7" w:rsidRPr="00141FB7" w:rsidRDefault="00141FB7" w:rsidP="00141FB7">
      <w:r w:rsidRPr="00141FB7">
        <w:t xml:space="preserve">Joyce S (2019) </w:t>
      </w:r>
      <w:hyperlink r:id="rId19" w:history="1">
        <w:r w:rsidRPr="00141FB7">
          <w:rPr>
            <w:rStyle w:val="Hyperlink"/>
            <w:i/>
            <w:iCs/>
          </w:rPr>
          <w:t>Strengthening skills: expert review of Australia’s vocational education and training system</w:t>
        </w:r>
      </w:hyperlink>
      <w:r w:rsidRPr="00141FB7">
        <w:t>, report to the Australian Government Department of the Prime Minister and Cabinet.</w:t>
      </w:r>
    </w:p>
    <w:p w14:paraId="50B6822C" w14:textId="77777777" w:rsidR="00141FB7" w:rsidRPr="00141FB7" w:rsidRDefault="00141FB7" w:rsidP="00141FB7">
      <w:r w:rsidRPr="00141FB7">
        <w:t xml:space="preserve">Karmel T (2017) </w:t>
      </w:r>
      <w:hyperlink r:id="rId20" w:history="1">
        <w:r w:rsidRPr="00141FB7">
          <w:rPr>
            <w:rStyle w:val="Hyperlink"/>
            <w:i/>
            <w:iCs/>
          </w:rPr>
          <w:t>Factors affecting apprenticeships and traineeships</w:t>
        </w:r>
      </w:hyperlink>
      <w:r w:rsidRPr="00141FB7">
        <w:rPr>
          <w:rStyle w:val="Hyperlink"/>
          <w:color w:val="auto"/>
        </w:rPr>
        <w:t>,</w:t>
      </w:r>
      <w:r w:rsidRPr="00141FB7">
        <w:t xml:space="preserve"> research report 3/2017, Part II, Fair Work Commission.</w:t>
      </w:r>
    </w:p>
    <w:p w14:paraId="04ACA8D5" w14:textId="77777777" w:rsidR="00141FB7" w:rsidRPr="00141FB7" w:rsidRDefault="00141FB7" w:rsidP="00141FB7">
      <w:pPr>
        <w:rPr>
          <w:rFonts w:cs="Verdana"/>
        </w:rPr>
      </w:pPr>
      <w:proofErr w:type="spellStart"/>
      <w:r w:rsidRPr="00141FB7">
        <w:rPr>
          <w:rStyle w:val="normaltextrun"/>
          <w:rFonts w:eastAsia="Verdana" w:cs="Verdana"/>
          <w:lang w:val="en-GB"/>
        </w:rPr>
        <w:t>Laundy</w:t>
      </w:r>
      <w:proofErr w:type="spellEnd"/>
      <w:r w:rsidRPr="00141FB7">
        <w:rPr>
          <w:rStyle w:val="normaltextrun"/>
          <w:rFonts w:eastAsia="Verdana" w:cs="Verdana"/>
          <w:lang w:val="en-GB"/>
        </w:rPr>
        <w:t xml:space="preserve"> C, Lindgren J, McDougall I, Diamond T, Lambert J, Luciani D and de Souza M (2016) </w:t>
      </w:r>
      <w:hyperlink r:id="rId21">
        <w:r w:rsidRPr="00141FB7">
          <w:rPr>
            <w:rStyle w:val="Hyperlink"/>
            <w:rFonts w:cs="Verdana"/>
            <w:i/>
            <w:iCs/>
          </w:rPr>
          <w:t>Apprenticeships Reform Advisory Group: recommendation report</w:t>
        </w:r>
      </w:hyperlink>
      <w:r w:rsidRPr="00141FB7">
        <w:rPr>
          <w:rStyle w:val="Hyperlink"/>
          <w:color w:val="auto"/>
        </w:rPr>
        <w:t xml:space="preserve">, report to the Australian Government </w:t>
      </w:r>
      <w:r w:rsidRPr="00141FB7">
        <w:rPr>
          <w:rStyle w:val="normaltextrun"/>
          <w:rFonts w:eastAsia="Verdana" w:cs="Verdana"/>
          <w:lang w:val="en-GB"/>
        </w:rPr>
        <w:t>Department of Education and Training.</w:t>
      </w:r>
    </w:p>
    <w:p w14:paraId="6ED5947F" w14:textId="77777777" w:rsidR="00141FB7" w:rsidRPr="00141FB7" w:rsidRDefault="00141FB7" w:rsidP="00141FB7">
      <w:r w:rsidRPr="00141FB7">
        <w:rPr>
          <w:rStyle w:val="normaltextrun"/>
          <w:rFonts w:eastAsia="Verdana"/>
          <w:kern w:val="2"/>
          <w:lang w:val="en-GB"/>
        </w:rPr>
        <w:t xml:space="preserve">McDowell J, Oliver D, Persson M, Fairbrother R, Wetzlar S, Buchanan J and Shipstone T (2011) </w:t>
      </w:r>
      <w:hyperlink r:id="rId22" w:history="1">
        <w:r w:rsidRPr="00141FB7">
          <w:rPr>
            <w:rStyle w:val="Hyperlink"/>
            <w:i/>
            <w:iCs/>
          </w:rPr>
          <w:t>A shared responsibility: apprenticeships for the 21st century</w:t>
        </w:r>
      </w:hyperlink>
      <w:r w:rsidRPr="00141FB7">
        <w:rPr>
          <w:rStyle w:val="normaltextrun"/>
          <w:rFonts w:eastAsia="Verdana"/>
          <w:kern w:val="2"/>
          <w:lang w:val="en-GB"/>
        </w:rPr>
        <w:t xml:space="preserve">, report to the </w:t>
      </w:r>
      <w:r w:rsidRPr="00141FB7">
        <w:t>Australian Government Department of Education, Employment and Workplace Relations.</w:t>
      </w:r>
    </w:p>
    <w:p w14:paraId="12AEB0EB" w14:textId="77777777" w:rsidR="00141FB7" w:rsidRPr="00141FB7" w:rsidRDefault="00141FB7" w:rsidP="00141FB7">
      <w:r w:rsidRPr="00141FB7">
        <w:t xml:space="preserve">Nelms L, Yuen K, </w:t>
      </w:r>
      <w:proofErr w:type="spellStart"/>
      <w:r w:rsidRPr="00141FB7">
        <w:t>Pung</w:t>
      </w:r>
      <w:proofErr w:type="spellEnd"/>
      <w:r w:rsidRPr="00141FB7">
        <w:t xml:space="preserve"> A, Farooqui S and Walsh J (2017) </w:t>
      </w:r>
      <w:hyperlink r:id="rId23" w:history="1">
        <w:r w:rsidRPr="00141FB7">
          <w:rPr>
            <w:rStyle w:val="Hyperlink"/>
            <w:rFonts w:cs="Verdana"/>
            <w:i/>
            <w:iCs/>
          </w:rPr>
          <w:t>Factors affecting apprenticeships and traineeships</w:t>
        </w:r>
      </w:hyperlink>
      <w:r w:rsidRPr="00141FB7">
        <w:rPr>
          <w:rStyle w:val="Hyperlink"/>
          <w:rFonts w:cs="Verdana"/>
          <w:color w:val="auto"/>
        </w:rPr>
        <w:t>,</w:t>
      </w:r>
      <w:r w:rsidRPr="00141FB7">
        <w:t xml:space="preserve"> research report 3/2017, Part I, Fair Work Commission.</w:t>
      </w:r>
    </w:p>
    <w:p w14:paraId="52C5E6AF" w14:textId="77777777" w:rsidR="00141FB7" w:rsidRPr="00141FB7" w:rsidRDefault="00141FB7" w:rsidP="00141FB7">
      <w:pPr>
        <w:rPr>
          <w:rFonts w:cs="Verdana"/>
        </w:rPr>
      </w:pPr>
      <w:r w:rsidRPr="00141FB7">
        <w:rPr>
          <w:rFonts w:cs="Verdana"/>
          <w:lang w:val="en-GB"/>
        </w:rPr>
        <w:t xml:space="preserve">Parliament of Australia (2024) </w:t>
      </w:r>
      <w:hyperlink r:id="rId24">
        <w:r w:rsidRPr="00141FB7">
          <w:rPr>
            <w:rStyle w:val="Hyperlink"/>
            <w:rFonts w:eastAsia="Verdana" w:cs="Verdana"/>
            <w:i/>
            <w:iCs/>
            <w:lang w:val="en-GB"/>
          </w:rPr>
          <w:t>Shared vision, equal pathways: Inquiry into the perceptions and status of vocational education and training</w:t>
        </w:r>
      </w:hyperlink>
      <w:r w:rsidRPr="00141FB7">
        <w:rPr>
          <w:rFonts w:cs="Verdana"/>
          <w:lang w:val="en-GB"/>
        </w:rPr>
        <w:t>, Parliament of Australia.</w:t>
      </w:r>
    </w:p>
    <w:p w14:paraId="0D2FB413" w14:textId="77777777" w:rsidR="00141FB7" w:rsidRPr="00141FB7" w:rsidRDefault="00141FB7" w:rsidP="00141FB7">
      <w:r w:rsidRPr="00141FB7">
        <w:t xml:space="preserve">Productivity Commission (2020) </w:t>
      </w:r>
      <w:hyperlink r:id="rId25" w:history="1">
        <w:r w:rsidRPr="00141FB7">
          <w:rPr>
            <w:rStyle w:val="Hyperlink"/>
            <w:rFonts w:eastAsia="Verdana"/>
            <w:i/>
            <w:iCs/>
            <w:kern w:val="2"/>
            <w:lang w:val="en-GB"/>
          </w:rPr>
          <w:t>National Agreement of Skills and Workforce Development review</w:t>
        </w:r>
      </w:hyperlink>
      <w:r w:rsidRPr="00141FB7">
        <w:rPr>
          <w:lang w:val="en-GB"/>
        </w:rPr>
        <w:t>, study report</w:t>
      </w:r>
      <w:r w:rsidRPr="00141FB7">
        <w:t>, Productivity Commission.</w:t>
      </w:r>
    </w:p>
    <w:p w14:paraId="652492F7" w14:textId="6A7A5E50" w:rsidR="00C8620B" w:rsidRDefault="00C8620B" w:rsidP="00141FB7">
      <w:r w:rsidRPr="00C8620B">
        <w:lastRenderedPageBreak/>
        <w:t xml:space="preserve">Queensland Training Ombudsman (2018) </w:t>
      </w:r>
      <w:hyperlink r:id="rId26" w:history="1">
        <w:r w:rsidRPr="008F1DAD">
          <w:rPr>
            <w:rStyle w:val="Hyperlink"/>
            <w:i/>
            <w:iCs/>
          </w:rPr>
          <w:t>Review of group training arrangements in Queensland: a report to the Minister for Employment and Small Business and Minister for Training and Skills Development and the Director-General, Department of Employment, Small Business and Training,</w:t>
        </w:r>
      </w:hyperlink>
      <w:r w:rsidRPr="00C8620B">
        <w:t xml:space="preserve"> Training Ombudsman.</w:t>
      </w:r>
    </w:p>
    <w:p w14:paraId="45953604" w14:textId="78475F6B" w:rsidR="00DC5740" w:rsidRDefault="00DC5740" w:rsidP="00141FB7">
      <w:r w:rsidRPr="00DC5740">
        <w:t xml:space="preserve">Roger Mathers Consulting (2000) </w:t>
      </w:r>
      <w:hyperlink r:id="rId27" w:history="1">
        <w:r w:rsidRPr="008F1DAD">
          <w:rPr>
            <w:rStyle w:val="Hyperlink"/>
            <w:i/>
            <w:iCs/>
          </w:rPr>
          <w:t>Review of the New Apprenticeships Through Group Training Expansion Programme,</w:t>
        </w:r>
      </w:hyperlink>
      <w:r w:rsidRPr="00DC5740">
        <w:t xml:space="preserve"> study for the Department of Education, Training and Youth Affairs, Roger Mathers Consulting.</w:t>
      </w:r>
    </w:p>
    <w:p w14:paraId="7A1BF0F9" w14:textId="32320FCF" w:rsidR="00141FB7" w:rsidRPr="00141FB7" w:rsidRDefault="00141FB7" w:rsidP="00141FB7">
      <w:pPr>
        <w:rPr>
          <w:rStyle w:val="Hyperlink"/>
          <w:color w:val="auto"/>
        </w:rPr>
      </w:pPr>
      <w:r w:rsidRPr="00141FB7">
        <w:t xml:space="preserve">Skills SA (2023) </w:t>
      </w:r>
      <w:hyperlink r:id="rId28" w:history="1">
        <w:r w:rsidRPr="00141FB7">
          <w:rPr>
            <w:rStyle w:val="Hyperlink"/>
            <w:rFonts w:eastAsia="Verdana"/>
            <w:i/>
            <w:iCs/>
            <w:kern w:val="2"/>
            <w:lang w:val="en-GB"/>
          </w:rPr>
          <w:t>National vocational education and training completions</w:t>
        </w:r>
      </w:hyperlink>
      <w:r w:rsidRPr="00141FB7">
        <w:rPr>
          <w:rStyle w:val="Hyperlink"/>
          <w:rFonts w:eastAsia="Verdana"/>
          <w:color w:val="auto"/>
          <w:kern w:val="2"/>
          <w:u w:val="none"/>
          <w:lang w:val="en-GB"/>
        </w:rPr>
        <w:t xml:space="preserve">, </w:t>
      </w:r>
      <w:r w:rsidRPr="00141FB7">
        <w:rPr>
          <w:rStyle w:val="Hyperlink"/>
          <w:color w:val="auto"/>
          <w:u w:val="none"/>
        </w:rPr>
        <w:t>Skills SA and Secretariat of the National Vocational Education and Training Completions Taskforce.</w:t>
      </w:r>
    </w:p>
    <w:p w14:paraId="1CF889E1" w14:textId="77777777" w:rsidR="00141FB7" w:rsidRPr="00761B38" w:rsidRDefault="00141FB7" w:rsidP="00141FB7">
      <w:pPr>
        <w:rPr>
          <w:rStyle w:val="Hyperlink"/>
          <w:rFonts w:eastAsia="Verdana" w:cs="Verdana"/>
          <w:color w:val="000000" w:themeColor="text1"/>
          <w:sz w:val="18"/>
          <w:szCs w:val="18"/>
          <w:lang w:val="en-GB"/>
        </w:rPr>
      </w:pPr>
      <w:r w:rsidRPr="00761B38">
        <w:rPr>
          <w:rFonts w:cs="Verdana"/>
          <w:lang w:val="en-GB"/>
        </w:rPr>
        <w:t xml:space="preserve">Treasury (2022) </w:t>
      </w:r>
      <w:hyperlink r:id="rId29">
        <w:r w:rsidRPr="00141FB7">
          <w:rPr>
            <w:rStyle w:val="Hyperlink"/>
            <w:rFonts w:eastAsia="Verdana" w:cs="Verdana"/>
            <w:i/>
            <w:iCs/>
            <w:lang w:val="en-GB"/>
          </w:rPr>
          <w:t>Jobs and Skills Summit: outcomes</w:t>
        </w:r>
      </w:hyperlink>
      <w:r w:rsidRPr="00141FB7">
        <w:rPr>
          <w:rFonts w:cs="Verdana"/>
          <w:lang w:val="en-GB"/>
        </w:rPr>
        <w:t>,</w:t>
      </w:r>
      <w:r w:rsidRPr="00761B38">
        <w:rPr>
          <w:rFonts w:cs="Verdana"/>
          <w:lang w:val="en-GB"/>
        </w:rPr>
        <w:t xml:space="preserve"> </w:t>
      </w:r>
      <w:r>
        <w:rPr>
          <w:rFonts w:cs="Verdana"/>
          <w:lang w:val="en-GB"/>
        </w:rPr>
        <w:t xml:space="preserve">Australian Government Department of the </w:t>
      </w:r>
      <w:r w:rsidRPr="00761B38">
        <w:rPr>
          <w:rFonts w:cs="Verdana"/>
          <w:lang w:val="en-GB"/>
        </w:rPr>
        <w:t>Treasury</w:t>
      </w:r>
      <w:r>
        <w:rPr>
          <w:rFonts w:cs="Verdana"/>
          <w:lang w:val="en-GB"/>
        </w:rPr>
        <w:t>.</w:t>
      </w:r>
    </w:p>
    <w:p w14:paraId="05CE3550" w14:textId="77777777" w:rsidR="00141FB7" w:rsidRPr="00141FB7" w:rsidRDefault="00141FB7" w:rsidP="00141FB7">
      <w:pPr>
        <w:rPr>
          <w:rFonts w:cs="Verdana"/>
          <w:color w:val="000000"/>
        </w:rPr>
      </w:pPr>
      <w:r w:rsidRPr="00141FB7">
        <w:rPr>
          <w:rFonts w:cs="Verdana"/>
          <w:color w:val="000000"/>
        </w:rPr>
        <w:t xml:space="preserve">Treasury (2023) </w:t>
      </w:r>
      <w:hyperlink r:id="rId30" w:history="1">
        <w:r w:rsidRPr="00141FB7">
          <w:rPr>
            <w:rStyle w:val="Hyperlink"/>
            <w:rFonts w:cs="Verdana"/>
            <w:i/>
            <w:iCs/>
          </w:rPr>
          <w:t>Working future: the Australian Government’s white paper on jobs and opportunities</w:t>
        </w:r>
      </w:hyperlink>
      <w:r w:rsidRPr="00141FB7">
        <w:rPr>
          <w:rFonts w:cs="Verdana"/>
          <w:color w:val="000000"/>
        </w:rPr>
        <w:t xml:space="preserve">, </w:t>
      </w:r>
      <w:r w:rsidRPr="00141FB7">
        <w:rPr>
          <w:rFonts w:cs="Verdana"/>
          <w:lang w:val="en-GB"/>
        </w:rPr>
        <w:t xml:space="preserve">Australian Government Department of the </w:t>
      </w:r>
      <w:r w:rsidRPr="00141FB7">
        <w:rPr>
          <w:rFonts w:cs="Verdana"/>
          <w:color w:val="000000"/>
        </w:rPr>
        <w:t>Treasury.</w:t>
      </w:r>
    </w:p>
    <w:p w14:paraId="7BB4AA6B" w14:textId="48032C1E" w:rsidR="0016565B" w:rsidRDefault="0016565B" w:rsidP="00141FB7">
      <w:pPr>
        <w:rPr>
          <w:rFonts w:cs="Verdana"/>
          <w:color w:val="000000"/>
        </w:rPr>
      </w:pPr>
      <w:r w:rsidRPr="0016565B">
        <w:rPr>
          <w:rFonts w:cs="Verdana"/>
          <w:color w:val="000000"/>
        </w:rPr>
        <w:t>Western Australia</w:t>
      </w:r>
      <w:r>
        <w:rPr>
          <w:rFonts w:cs="Verdana"/>
          <w:color w:val="000000"/>
        </w:rPr>
        <w:t>n</w:t>
      </w:r>
      <w:r w:rsidRPr="0016565B">
        <w:rPr>
          <w:rFonts w:cs="Verdana"/>
          <w:color w:val="000000"/>
        </w:rPr>
        <w:t xml:space="preserve"> Department of Training and Workforce Development (2016) </w:t>
      </w:r>
      <w:hyperlink r:id="rId31" w:anchor="page=38" w:history="1">
        <w:r w:rsidRPr="008F1DAD">
          <w:rPr>
            <w:rStyle w:val="Hyperlink"/>
            <w:rFonts w:cs="Verdana"/>
            <w:i/>
          </w:rPr>
          <w:t>Evaluation of the Western Australian Group Training program,</w:t>
        </w:r>
      </w:hyperlink>
      <w:r w:rsidRPr="0016565B">
        <w:rPr>
          <w:rFonts w:cs="Verdana"/>
          <w:color w:val="000000"/>
        </w:rPr>
        <w:t xml:space="preserve"> Parliament of Western Australia.</w:t>
      </w:r>
    </w:p>
    <w:p w14:paraId="52DFF6DB" w14:textId="54CA9B4D" w:rsidR="00141FB7" w:rsidRPr="00761B38" w:rsidRDefault="00141FB7" w:rsidP="00141FB7">
      <w:pPr>
        <w:rPr>
          <w:rFonts w:cs="Verdana"/>
          <w:color w:val="000000"/>
        </w:rPr>
      </w:pPr>
      <w:r w:rsidRPr="00761B38">
        <w:rPr>
          <w:rFonts w:cs="Verdana"/>
          <w:color w:val="000000"/>
        </w:rPr>
        <w:t xml:space="preserve">Western Australian State Training Board </w:t>
      </w:r>
      <w:r>
        <w:rPr>
          <w:rFonts w:cs="Verdana"/>
          <w:color w:val="000000"/>
        </w:rPr>
        <w:t>(</w:t>
      </w:r>
      <w:r w:rsidRPr="00761B38">
        <w:rPr>
          <w:rFonts w:cs="Verdana"/>
          <w:color w:val="000000"/>
        </w:rPr>
        <w:t>2017</w:t>
      </w:r>
      <w:r>
        <w:rPr>
          <w:rFonts w:cs="Verdana"/>
          <w:color w:val="000000"/>
        </w:rPr>
        <w:t>)</w:t>
      </w:r>
      <w:r w:rsidRPr="00141FB7">
        <w:rPr>
          <w:rFonts w:cs="Verdana"/>
          <w:color w:val="000000"/>
        </w:rPr>
        <w:t xml:space="preserve"> </w:t>
      </w:r>
      <w:hyperlink r:id="rId32">
        <w:r w:rsidRPr="00141FB7">
          <w:rPr>
            <w:rStyle w:val="Hyperlink"/>
            <w:i/>
            <w:iCs/>
          </w:rPr>
          <w:t>Growing apprenticeships and traineeships: consultation paper</w:t>
        </w:r>
        <w:r w:rsidRPr="00141FB7">
          <w:rPr>
            <w:rFonts w:cs="Verdana"/>
            <w:color w:val="000000"/>
          </w:rPr>
          <w:t>,</w:t>
        </w:r>
      </w:hyperlink>
      <w:r w:rsidRPr="00761B38">
        <w:rPr>
          <w:rFonts w:cs="Verdana"/>
          <w:color w:val="000000"/>
        </w:rPr>
        <w:t xml:space="preserve"> State Training Board</w:t>
      </w:r>
      <w:r>
        <w:rPr>
          <w:rFonts w:cs="Verdana"/>
          <w:color w:val="000000"/>
        </w:rPr>
        <w:t>, Western Australian Government</w:t>
      </w:r>
      <w:r w:rsidRPr="00761B38">
        <w:rPr>
          <w:rFonts w:cs="Verdana"/>
          <w:color w:val="000000"/>
        </w:rPr>
        <w:t>.</w:t>
      </w:r>
    </w:p>
    <w:p w14:paraId="68877DF8" w14:textId="77777777" w:rsidR="00141FB7" w:rsidRPr="00916EBD" w:rsidRDefault="00141FB7" w:rsidP="00916EBD">
      <w:pPr>
        <w:pStyle w:val="Heading2"/>
        <w:rPr>
          <w:rStyle w:val="Heading1-Blue"/>
          <w:sz w:val="44"/>
          <w:szCs w:val="44"/>
        </w:rPr>
      </w:pPr>
      <w:r w:rsidRPr="00916EBD">
        <w:rPr>
          <w:rStyle w:val="Heading1-Blue"/>
          <w:sz w:val="44"/>
          <w:szCs w:val="44"/>
        </w:rPr>
        <w:t xml:space="preserve">Research papers, </w:t>
      </w:r>
      <w:proofErr w:type="gramStart"/>
      <w:r w:rsidRPr="00916EBD">
        <w:rPr>
          <w:rStyle w:val="Heading1-Blue"/>
          <w:sz w:val="44"/>
          <w:szCs w:val="44"/>
        </w:rPr>
        <w:t>reports</w:t>
      </w:r>
      <w:proofErr w:type="gramEnd"/>
      <w:r w:rsidRPr="00916EBD">
        <w:rPr>
          <w:rStyle w:val="Heading1-Blue"/>
          <w:sz w:val="44"/>
          <w:szCs w:val="44"/>
        </w:rPr>
        <w:t xml:space="preserve"> and other resources</w:t>
      </w:r>
    </w:p>
    <w:p w14:paraId="7063CE6A" w14:textId="77777777" w:rsidR="00141FB7" w:rsidRPr="00141FB7" w:rsidRDefault="00141FB7" w:rsidP="00141FB7">
      <w:r w:rsidRPr="00141FB7">
        <w:t xml:space="preserve">ACT Government (n.d.) </w:t>
      </w:r>
      <w:hyperlink r:id="rId33" w:history="1">
        <w:r w:rsidRPr="00141FB7">
          <w:rPr>
            <w:rStyle w:val="Hyperlink"/>
            <w:rFonts w:cstheme="minorBidi"/>
            <w:i/>
            <w:iCs/>
            <w:kern w:val="2"/>
          </w:rPr>
          <w:t>Head Start</w:t>
        </w:r>
      </w:hyperlink>
      <w:r w:rsidRPr="00141FB7">
        <w:t>, ACT Education Directorate website, accessed 4 June 2024.</w:t>
      </w:r>
    </w:p>
    <w:p w14:paraId="3FF2B39E" w14:textId="77777777" w:rsidR="00141FB7" w:rsidRPr="00141FB7" w:rsidRDefault="00141FB7" w:rsidP="00141FB7">
      <w:r w:rsidRPr="00141FB7">
        <w:t xml:space="preserve">Adda J, </w:t>
      </w:r>
      <w:proofErr w:type="spellStart"/>
      <w:r w:rsidRPr="00141FB7">
        <w:t>Dustmann</w:t>
      </w:r>
      <w:proofErr w:type="spellEnd"/>
      <w:r w:rsidRPr="00141FB7">
        <w:t xml:space="preserve"> C, </w:t>
      </w:r>
      <w:proofErr w:type="spellStart"/>
      <w:r w:rsidRPr="00141FB7">
        <w:t>Meghir</w:t>
      </w:r>
      <w:proofErr w:type="spellEnd"/>
      <w:r w:rsidRPr="00141FB7">
        <w:t xml:space="preserve"> C and Robin J-M (2013) </w:t>
      </w:r>
      <w:hyperlink r:id="rId34">
        <w:r w:rsidRPr="00141FB7">
          <w:rPr>
            <w:rStyle w:val="Hyperlink"/>
            <w:i/>
            <w:iCs/>
          </w:rPr>
          <w:t>Career progression, economic downturns, and skills</w:t>
        </w:r>
      </w:hyperlink>
      <w:r w:rsidRPr="00141FB7">
        <w:t>, working paper 18832, National Bureau of Economic Research.</w:t>
      </w:r>
    </w:p>
    <w:p w14:paraId="5CE178A8"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Ainley J and Corrigan M (2005) </w:t>
      </w:r>
      <w:hyperlink r:id="rId35">
        <w:r w:rsidRPr="00141FB7">
          <w:rPr>
            <w:rStyle w:val="Hyperlink"/>
            <w:rFonts w:eastAsia="Verdana" w:cs="Verdana"/>
            <w:i/>
            <w:iCs/>
            <w:lang w:val="en-GB"/>
          </w:rPr>
          <w:t>Participation in and progress through new apprenticeships</w:t>
        </w:r>
      </w:hyperlink>
      <w:r w:rsidRPr="00141FB7">
        <w:rPr>
          <w:rStyle w:val="normaltextrun"/>
          <w:rFonts w:eastAsia="Verdana" w:cs="Verdana"/>
          <w:color w:val="000000" w:themeColor="text1"/>
          <w:lang w:val="en-GB"/>
        </w:rPr>
        <w:t>, Australian Council for Educational Research.</w:t>
      </w:r>
    </w:p>
    <w:p w14:paraId="50DEB114" w14:textId="77777777" w:rsidR="00141FB7" w:rsidRPr="00141FB7" w:rsidRDefault="00141FB7" w:rsidP="00141FB7">
      <w:pPr>
        <w:rPr>
          <w:rStyle w:val="normaltextrun"/>
          <w:rFonts w:eastAsia="Verdana" w:cs="Verdana"/>
          <w:color w:val="000000" w:themeColor="text1"/>
          <w:lang w:val="en-GB"/>
        </w:rPr>
      </w:pPr>
      <w:r w:rsidRPr="00141FB7">
        <w:rPr>
          <w:rStyle w:val="normaltextrun"/>
          <w:rFonts w:eastAsia="Verdana" w:cs="Verdana"/>
          <w:color w:val="000000" w:themeColor="text1"/>
          <w:lang w:val="en-GB"/>
        </w:rPr>
        <w:t xml:space="preserve">Ainley J, Holden S and Rothman S (2010) </w:t>
      </w:r>
      <w:hyperlink r:id="rId36">
        <w:r w:rsidRPr="00141FB7">
          <w:rPr>
            <w:rStyle w:val="Hyperlink"/>
            <w:rFonts w:eastAsia="Verdana" w:cs="Verdana"/>
            <w:i/>
            <w:iCs/>
            <w:lang w:val="en-GB"/>
          </w:rPr>
          <w:t xml:space="preserve">Apprenticeships and traineeships: participation, </w:t>
        </w:r>
        <w:proofErr w:type="gramStart"/>
        <w:r w:rsidRPr="00141FB7">
          <w:rPr>
            <w:rStyle w:val="Hyperlink"/>
            <w:rFonts w:eastAsia="Verdana" w:cs="Verdana"/>
            <w:i/>
            <w:iCs/>
            <w:lang w:val="en-GB"/>
          </w:rPr>
          <w:t>progress</w:t>
        </w:r>
        <w:proofErr w:type="gramEnd"/>
        <w:r w:rsidRPr="00141FB7">
          <w:rPr>
            <w:rStyle w:val="Hyperlink"/>
            <w:rFonts w:eastAsia="Verdana" w:cs="Verdana"/>
            <w:i/>
            <w:iCs/>
            <w:lang w:val="en-GB"/>
          </w:rPr>
          <w:t xml:space="preserve"> and completion</w:t>
        </w:r>
      </w:hyperlink>
      <w:r w:rsidRPr="00141FB7">
        <w:rPr>
          <w:rStyle w:val="normaltextrun"/>
          <w:rFonts w:eastAsia="Verdana" w:cs="Verdana"/>
          <w:color w:val="000000" w:themeColor="text1"/>
          <w:lang w:val="en-GB"/>
        </w:rPr>
        <w:t>, Australian Council for Educational Research.</w:t>
      </w:r>
    </w:p>
    <w:p w14:paraId="0A3C2343" w14:textId="77777777" w:rsidR="00141FB7" w:rsidRPr="00141FB7" w:rsidRDefault="00141FB7" w:rsidP="00141FB7">
      <w:r w:rsidRPr="00141FB7">
        <w:t>Alda H (2003)</w:t>
      </w:r>
      <w:r w:rsidRPr="00141FB7">
        <w:rPr>
          <w:i/>
          <w:iCs/>
        </w:rPr>
        <w:t xml:space="preserve"> </w:t>
      </w:r>
      <w:proofErr w:type="spellStart"/>
      <w:r w:rsidRPr="00141FB7">
        <w:rPr>
          <w:i/>
          <w:iCs/>
        </w:rPr>
        <w:t>Determinanten</w:t>
      </w:r>
      <w:proofErr w:type="spellEnd"/>
      <w:r w:rsidRPr="00141FB7">
        <w:rPr>
          <w:i/>
          <w:iCs/>
        </w:rPr>
        <w:t xml:space="preserve"> und </w:t>
      </w:r>
      <w:proofErr w:type="spellStart"/>
      <w:r w:rsidRPr="00141FB7">
        <w:rPr>
          <w:i/>
          <w:iCs/>
        </w:rPr>
        <w:t>Verbleib</w:t>
      </w:r>
      <w:proofErr w:type="spellEnd"/>
      <w:r w:rsidRPr="00141FB7">
        <w:rPr>
          <w:i/>
          <w:iCs/>
        </w:rPr>
        <w:t xml:space="preserve"> von </w:t>
      </w:r>
      <w:proofErr w:type="spellStart"/>
      <w:r w:rsidRPr="00141FB7">
        <w:rPr>
          <w:i/>
          <w:iCs/>
        </w:rPr>
        <w:t>Ausbildungsabbrechern</w:t>
      </w:r>
      <w:proofErr w:type="spellEnd"/>
      <w:r w:rsidRPr="00141FB7">
        <w:t xml:space="preserve"> [</w:t>
      </w:r>
      <w:r w:rsidRPr="00141FB7">
        <w:rPr>
          <w:i/>
          <w:iCs/>
        </w:rPr>
        <w:t>Determinants and fate of training dropouts</w:t>
      </w:r>
      <w:r w:rsidRPr="00141FB7">
        <w:t>] [unpublished research].</w:t>
      </w:r>
    </w:p>
    <w:p w14:paraId="40217065" w14:textId="77777777" w:rsidR="00141FB7" w:rsidRPr="00141FB7" w:rsidRDefault="00141FB7" w:rsidP="00141FB7">
      <w:pPr>
        <w:rPr>
          <w:lang w:val="en-GB"/>
        </w:rPr>
      </w:pPr>
      <w:r w:rsidRPr="00141FB7">
        <w:t>Alkema A and Dawson A (2016)</w:t>
      </w:r>
      <w:r w:rsidRPr="00141FB7">
        <w:rPr>
          <w:i/>
          <w:iCs/>
        </w:rPr>
        <w:t xml:space="preserve"> </w:t>
      </w:r>
      <w:hyperlink r:id="rId37" w:history="1">
        <w:r w:rsidRPr="00141FB7">
          <w:rPr>
            <w:rStyle w:val="Hyperlink"/>
            <w:rFonts w:eastAsia="Verdana" w:cs="Verdana"/>
            <w:i/>
            <w:iCs/>
            <w:lang w:val="en-GB"/>
          </w:rPr>
          <w:t>Why do trainees ‘drop out’ and what can we do about it?</w:t>
        </w:r>
      </w:hyperlink>
      <w:r w:rsidRPr="00141FB7">
        <w:t xml:space="preserve">, </w:t>
      </w:r>
      <w:r w:rsidRPr="00141FB7">
        <w:rPr>
          <w:rStyle w:val="normaltextrun"/>
          <w:rFonts w:eastAsia="Verdana" w:cs="Verdana"/>
          <w:lang w:val="en-GB"/>
        </w:rPr>
        <w:t>National Centre for Vocational Education Research.</w:t>
      </w:r>
    </w:p>
    <w:p w14:paraId="5DE1AF3A" w14:textId="77777777" w:rsidR="00141FB7" w:rsidRPr="00141FB7" w:rsidRDefault="00141FB7" w:rsidP="00141FB7">
      <w:pPr>
        <w:rPr>
          <w:rStyle w:val="normaltextrun"/>
          <w:rFonts w:eastAsia="Verdana" w:cs="Verdana"/>
          <w:color w:val="000000" w:themeColor="text1"/>
          <w:lang w:val="en-GB"/>
        </w:rPr>
      </w:pPr>
      <w:r w:rsidRPr="00141FB7">
        <w:rPr>
          <w:rStyle w:val="normaltextrun"/>
          <w:rFonts w:eastAsia="Verdana" w:cs="Verdana"/>
          <w:color w:val="000000" w:themeColor="text1"/>
          <w:lang w:val="en-GB"/>
        </w:rPr>
        <w:t xml:space="preserve">Alloway N, Dalley L, Patterson A, Walker K and </w:t>
      </w:r>
      <w:proofErr w:type="spellStart"/>
      <w:r w:rsidRPr="00141FB7">
        <w:rPr>
          <w:rStyle w:val="normaltextrun"/>
          <w:rFonts w:eastAsia="Verdana" w:cs="Verdana"/>
          <w:color w:val="000000" w:themeColor="text1"/>
          <w:lang w:val="en-GB"/>
        </w:rPr>
        <w:t>Lenoy</w:t>
      </w:r>
      <w:proofErr w:type="spellEnd"/>
      <w:r w:rsidRPr="00141FB7">
        <w:rPr>
          <w:rStyle w:val="normaltextrun"/>
          <w:rFonts w:eastAsia="Verdana" w:cs="Verdana"/>
          <w:color w:val="000000" w:themeColor="text1"/>
          <w:lang w:val="en-GB"/>
        </w:rPr>
        <w:t xml:space="preserve"> M (2004)</w:t>
      </w:r>
      <w:r w:rsidRPr="00141FB7">
        <w:rPr>
          <w:rStyle w:val="normaltextrun"/>
          <w:rFonts w:eastAsia="Verdana" w:cs="Verdana"/>
          <w:i/>
          <w:iCs/>
          <w:color w:val="000000" w:themeColor="text1"/>
          <w:lang w:val="en-GB"/>
        </w:rPr>
        <w:t xml:space="preserve"> </w:t>
      </w:r>
      <w:hyperlink r:id="rId38">
        <w:r w:rsidRPr="00141FB7">
          <w:rPr>
            <w:rStyle w:val="Hyperlink"/>
            <w:rFonts w:eastAsia="Verdana" w:cs="Verdana"/>
            <w:i/>
            <w:iCs/>
            <w:lang w:val="en-GB"/>
          </w:rPr>
          <w:t>School students and making education and career decisions: aspirations, attitudes and influences: final report</w:t>
        </w:r>
      </w:hyperlink>
      <w:r w:rsidRPr="00141FB7">
        <w:rPr>
          <w:rStyle w:val="normaltextrun"/>
          <w:rFonts w:eastAsia="Verdana" w:cs="Verdana"/>
          <w:color w:val="000000" w:themeColor="text1"/>
          <w:lang w:val="en-GB"/>
        </w:rPr>
        <w:t>, School of Education, James Cook University, research report commissioned by the Australian Government Department of Education, Science and Training.</w:t>
      </w:r>
    </w:p>
    <w:p w14:paraId="360C2A6C" w14:textId="77777777" w:rsidR="00141FB7" w:rsidRPr="00141FB7" w:rsidRDefault="00141FB7" w:rsidP="00141FB7">
      <w:pPr>
        <w:rPr>
          <w:rFonts w:eastAsia="Verdana" w:cs="Verdana"/>
          <w:i/>
          <w:iCs/>
        </w:rPr>
      </w:pPr>
      <w:proofErr w:type="spellStart"/>
      <w:r w:rsidRPr="00141FB7">
        <w:rPr>
          <w:rFonts w:eastAsia="Verdana" w:cs="Verdana"/>
        </w:rPr>
        <w:t>Anlezark</w:t>
      </w:r>
      <w:proofErr w:type="spellEnd"/>
      <w:r w:rsidRPr="00141FB7">
        <w:rPr>
          <w:rFonts w:eastAsia="Verdana" w:cs="Verdana"/>
        </w:rPr>
        <w:t xml:space="preserve"> A and Foley P (2016) </w:t>
      </w:r>
      <w:hyperlink r:id="rId39" w:history="1">
        <w:r w:rsidRPr="00141FB7">
          <w:rPr>
            <w:rStyle w:val="Hyperlink"/>
            <w:rFonts w:eastAsia="Verdana" w:cs="Verdana"/>
            <w:i/>
            <w:iCs/>
            <w:lang w:val="en-GB"/>
          </w:rPr>
          <w:t>Making sense of total VET activity: an initial market analysis</w:t>
        </w:r>
      </w:hyperlink>
      <w:r w:rsidRPr="00141FB7">
        <w:rPr>
          <w:rStyle w:val="Hyperlink"/>
          <w:rFonts w:eastAsia="Verdana" w:cs="Verdana"/>
          <w:color w:val="auto"/>
          <w:lang w:val="en-GB"/>
        </w:rPr>
        <w:t>,</w:t>
      </w:r>
      <w:r w:rsidRPr="00141FB7">
        <w:t xml:space="preserve"> </w:t>
      </w:r>
      <w:r w:rsidRPr="00141FB7">
        <w:rPr>
          <w:rStyle w:val="normaltextrun"/>
          <w:rFonts w:eastAsia="Verdana" w:cs="Verdana"/>
          <w:lang w:val="en-GB"/>
        </w:rPr>
        <w:t>National Centre for Vocational Education Research.</w:t>
      </w:r>
    </w:p>
    <w:p w14:paraId="0BC44FB9" w14:textId="77777777" w:rsidR="00141FB7" w:rsidRPr="00141FB7" w:rsidRDefault="00141FB7" w:rsidP="00141FB7">
      <w:pPr>
        <w:rPr>
          <w:lang w:val="en-GB"/>
        </w:rPr>
      </w:pPr>
      <w:r w:rsidRPr="00141FB7">
        <w:rPr>
          <w:rStyle w:val="normaltextrun"/>
          <w:rFonts w:eastAsia="Verdana" w:cs="Verdana"/>
          <w:lang w:val="en-GB"/>
        </w:rPr>
        <w:t xml:space="preserve">Atkinson G and Stanwick J (2016) </w:t>
      </w:r>
      <w:hyperlink r:id="rId40" w:history="1">
        <w:r w:rsidRPr="00141FB7">
          <w:rPr>
            <w:rStyle w:val="Hyperlink"/>
            <w:rFonts w:eastAsia="Verdana" w:cs="Verdana"/>
            <w:i/>
            <w:iCs/>
            <w:lang w:val="en-GB"/>
          </w:rPr>
          <w:t>Trends in VET: policy and participation</w:t>
        </w:r>
      </w:hyperlink>
      <w:r w:rsidRPr="00141FB7">
        <w:rPr>
          <w:rStyle w:val="Hyperlink"/>
          <w:rFonts w:eastAsia="Verdana" w:cs="Verdana"/>
          <w:color w:val="auto"/>
          <w:lang w:val="en-GB"/>
        </w:rPr>
        <w:t>,</w:t>
      </w:r>
      <w:r w:rsidRPr="00141FB7">
        <w:rPr>
          <w:rStyle w:val="normaltextrun"/>
          <w:rFonts w:eastAsia="Verdana" w:cs="Verdana"/>
          <w:lang w:val="en-GB"/>
        </w:rPr>
        <w:t xml:space="preserve"> National Centre for Vocational Education Research.</w:t>
      </w:r>
    </w:p>
    <w:p w14:paraId="0533218F"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lastRenderedPageBreak/>
        <w:t xml:space="preserve">Australian Bureau of Statistics (ABS) (December 2023) </w:t>
      </w:r>
      <w:hyperlink r:id="rId41">
        <w:r w:rsidRPr="00141FB7">
          <w:rPr>
            <w:rStyle w:val="Hyperlink"/>
            <w:rFonts w:eastAsia="Verdana" w:cs="Verdana"/>
            <w:i/>
            <w:iCs/>
          </w:rPr>
          <w:t>Barriers and Incentives to Labour Force Participation, Australia</w:t>
        </w:r>
      </w:hyperlink>
      <w:r w:rsidRPr="00141FB7">
        <w:rPr>
          <w:rFonts w:eastAsia="Verdana" w:cs="Verdana"/>
          <w:color w:val="000000" w:themeColor="text1"/>
        </w:rPr>
        <w:t>, ABS website, accessed 5 June 2024.</w:t>
      </w:r>
    </w:p>
    <w:p w14:paraId="159B2B04"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t xml:space="preserve">Australian Competition and Consumer Commission (ACCC) (2023) </w:t>
      </w:r>
      <w:hyperlink r:id="rId42" w:history="1">
        <w:r w:rsidRPr="00141FB7">
          <w:rPr>
            <w:rStyle w:val="Hyperlink"/>
            <w:rFonts w:eastAsia="Verdana" w:cs="Verdana"/>
            <w:i/>
            <w:iCs/>
          </w:rPr>
          <w:t>Childcare inquiry: interim report</w:t>
        </w:r>
      </w:hyperlink>
      <w:r w:rsidRPr="00141FB7">
        <w:rPr>
          <w:rFonts w:eastAsia="Verdana" w:cs="Verdana"/>
          <w:color w:val="000000" w:themeColor="text1"/>
        </w:rPr>
        <w:t>, ACCC.</w:t>
      </w:r>
    </w:p>
    <w:p w14:paraId="7CCDF78A"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t xml:space="preserve">Australian Competition and Consumer Commission (ACCC) (2023) </w:t>
      </w:r>
      <w:hyperlink r:id="rId43" w:history="1">
        <w:r w:rsidRPr="00141FB7">
          <w:rPr>
            <w:rStyle w:val="Hyperlink"/>
            <w:rFonts w:eastAsia="Verdana" w:cs="Verdana"/>
            <w:i/>
            <w:iCs/>
          </w:rPr>
          <w:t>Childcare inquiry: final report</w:t>
        </w:r>
      </w:hyperlink>
      <w:r w:rsidRPr="00141FB7">
        <w:rPr>
          <w:rFonts w:eastAsia="Verdana" w:cs="Verdana"/>
          <w:color w:val="000000" w:themeColor="text1"/>
        </w:rPr>
        <w:t>, ACCC.</w:t>
      </w:r>
    </w:p>
    <w:p w14:paraId="049E6717"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Australian Government (2022) </w:t>
      </w:r>
      <w:hyperlink r:id="rId44">
        <w:r w:rsidRPr="00141FB7">
          <w:rPr>
            <w:rStyle w:val="Hyperlink"/>
            <w:rFonts w:eastAsia="Verdana" w:cs="Verdana"/>
            <w:i/>
            <w:iCs/>
            <w:lang w:val="en-GB"/>
          </w:rPr>
          <w:t>Anti-Discrimination and Human Rights Legislation Amendment (Respect at Work) Act 2022</w:t>
        </w:r>
      </w:hyperlink>
      <w:r w:rsidRPr="00141FB7">
        <w:rPr>
          <w:rFonts w:eastAsia="Verdana" w:cs="Verdana"/>
          <w:color w:val="000000" w:themeColor="text1"/>
          <w:lang w:val="en-GB"/>
        </w:rPr>
        <w:t>, Federal Register of Legislation website, Australian Government.</w:t>
      </w:r>
    </w:p>
    <w:p w14:paraId="4BE59DDE" w14:textId="77777777" w:rsidR="00141FB7" w:rsidRPr="00141FB7" w:rsidRDefault="00141FB7" w:rsidP="00141FB7">
      <w:pPr>
        <w:rPr>
          <w:rFonts w:eastAsia="Times New Roman" w:cs="Times New Roman"/>
        </w:rPr>
      </w:pPr>
      <w:r w:rsidRPr="00141FB7">
        <w:rPr>
          <w:rFonts w:eastAsia="Times New Roman" w:cs="Times New Roman"/>
        </w:rPr>
        <w:t xml:space="preserve">Australian Government and Government of South Australia (2023) </w:t>
      </w:r>
      <w:hyperlink r:id="rId45" w:history="1">
        <w:r w:rsidRPr="00141FB7">
          <w:rPr>
            <w:rStyle w:val="Hyperlink"/>
            <w:rFonts w:eastAsia="Times New Roman" w:cs="Times New Roman"/>
            <w:i/>
            <w:iCs/>
          </w:rPr>
          <w:t>South Australian Defence Industry Workforce and Skills Report</w:t>
        </w:r>
      </w:hyperlink>
      <w:r w:rsidRPr="00141FB7">
        <w:rPr>
          <w:rFonts w:eastAsia="Times New Roman" w:cs="Times New Roman"/>
        </w:rPr>
        <w:t>, report of the South Australian Defence Industry Workforce and Skills Taskforce.</w:t>
      </w:r>
    </w:p>
    <w:p w14:paraId="42E6368C" w14:textId="77777777" w:rsidR="00141FB7" w:rsidRPr="00141FB7" w:rsidRDefault="00141FB7" w:rsidP="00141FB7">
      <w:pPr>
        <w:rPr>
          <w:rFonts w:eastAsia="Times New Roman" w:cs="Times New Roman"/>
        </w:rPr>
      </w:pPr>
      <w:r w:rsidRPr="00141FB7">
        <w:rPr>
          <w:rFonts w:eastAsia="Times New Roman" w:cs="Times New Roman"/>
        </w:rPr>
        <w:t xml:space="preserve">Australian Human Rights Commission (AHRC) (2020) </w:t>
      </w:r>
      <w:hyperlink r:id="rId46">
        <w:proofErr w:type="spellStart"/>
        <w:r w:rsidRPr="00141FB7">
          <w:rPr>
            <w:rStyle w:val="Hyperlink"/>
            <w:rFonts w:eastAsia="Times New Roman" w:cs="Times New Roman"/>
            <w:i/>
            <w:iCs/>
          </w:rPr>
          <w:t>Respect@Work</w:t>
        </w:r>
        <w:proofErr w:type="spellEnd"/>
        <w:r w:rsidRPr="00141FB7">
          <w:rPr>
            <w:rStyle w:val="Hyperlink"/>
            <w:rFonts w:eastAsia="Times New Roman" w:cs="Times New Roman"/>
            <w:i/>
            <w:iCs/>
          </w:rPr>
          <w:t>: Sexual Harassment National Inquiry report</w:t>
        </w:r>
      </w:hyperlink>
      <w:r w:rsidRPr="00141FB7">
        <w:rPr>
          <w:rFonts w:eastAsia="Times New Roman" w:cs="Times New Roman"/>
        </w:rPr>
        <w:t>, AHRC.</w:t>
      </w:r>
    </w:p>
    <w:p w14:paraId="14C77E17" w14:textId="77777777" w:rsidR="00141FB7" w:rsidRPr="00141FB7" w:rsidRDefault="00141FB7" w:rsidP="00141FB7">
      <w:pPr>
        <w:rPr>
          <w:rFonts w:eastAsia="Times New Roman" w:cs="Times New Roman"/>
          <w:lang w:val="en-US"/>
        </w:rPr>
      </w:pPr>
      <w:r w:rsidRPr="00141FB7">
        <w:rPr>
          <w:rFonts w:eastAsia="Times New Roman" w:cs="Times New Roman"/>
          <w:lang w:val="en-US"/>
        </w:rPr>
        <w:t xml:space="preserve">Australian Industry Group (Ai Group) (2016) </w:t>
      </w:r>
      <w:hyperlink r:id="rId47">
        <w:r w:rsidRPr="00141FB7">
          <w:rPr>
            <w:rStyle w:val="Hyperlink"/>
            <w:rFonts w:eastAsia="Verdana" w:cs="Verdana"/>
            <w:i/>
            <w:iCs/>
            <w:lang w:val="en-GB"/>
          </w:rPr>
          <w:t>Making apprenticeships work</w:t>
        </w:r>
      </w:hyperlink>
      <w:r w:rsidRPr="00141FB7">
        <w:rPr>
          <w:rFonts w:eastAsia="Times New Roman" w:cs="Times New Roman"/>
          <w:lang w:val="en-US"/>
        </w:rPr>
        <w:t>, Ai Group.</w:t>
      </w:r>
    </w:p>
    <w:p w14:paraId="443CFB0B" w14:textId="77777777" w:rsidR="00141FB7" w:rsidRPr="00141FB7" w:rsidRDefault="00141FB7" w:rsidP="00141FB7">
      <w:pPr>
        <w:rPr>
          <w:rFonts w:eastAsia="Times New Roman" w:cs="Times New Roman"/>
          <w:lang w:val="en-US"/>
        </w:rPr>
      </w:pPr>
      <w:r w:rsidRPr="00141FB7">
        <w:rPr>
          <w:rFonts w:cs="Verdana"/>
        </w:rPr>
        <w:t xml:space="preserve">Australian Industry Group (2023) </w:t>
      </w:r>
      <w:hyperlink r:id="rId48" w:history="1">
        <w:r w:rsidRPr="00141FB7">
          <w:rPr>
            <w:rStyle w:val="Hyperlink"/>
            <w:rFonts w:eastAsia="Verdana" w:cs="Verdana"/>
            <w:i/>
            <w:iCs/>
            <w:lang w:val="en-GB"/>
          </w:rPr>
          <w:t>Degree apprenticeships: creating the right environment in Australia</w:t>
        </w:r>
      </w:hyperlink>
      <w:r w:rsidRPr="00141FB7">
        <w:t>, Ai Group Centre for Education and Training.</w:t>
      </w:r>
    </w:p>
    <w:p w14:paraId="7277A1CB" w14:textId="77777777" w:rsidR="00141FB7" w:rsidRPr="00141FB7" w:rsidRDefault="00141FB7" w:rsidP="00141FB7">
      <w:pPr>
        <w:rPr>
          <w:rFonts w:cs="Verdana"/>
          <w:color w:val="000000" w:themeColor="text1"/>
        </w:rPr>
      </w:pPr>
      <w:r w:rsidRPr="00141FB7">
        <w:rPr>
          <w:rFonts w:cs="Verdana"/>
          <w:color w:val="000000" w:themeColor="text1"/>
        </w:rPr>
        <w:t xml:space="preserve">Australian National Audit Office (2024) </w:t>
      </w:r>
      <w:hyperlink r:id="rId49">
        <w:r w:rsidRPr="00141FB7">
          <w:rPr>
            <w:rStyle w:val="Hyperlink"/>
            <w:rFonts w:cs="Verdana"/>
            <w:i/>
            <w:iCs/>
          </w:rPr>
          <w:t>Design and implementation of the Australian Apprenticeships Incentive System</w:t>
        </w:r>
      </w:hyperlink>
      <w:r w:rsidRPr="00141FB7">
        <w:rPr>
          <w:rStyle w:val="Hyperlink"/>
          <w:rFonts w:cs="Verdana"/>
          <w:color w:val="auto"/>
        </w:rPr>
        <w:t>,</w:t>
      </w:r>
      <w:r w:rsidRPr="00141FB7">
        <w:rPr>
          <w:rFonts w:cs="Verdana"/>
          <w:color w:val="000000" w:themeColor="text1"/>
        </w:rPr>
        <w:t xml:space="preserve"> Auditor-General report no. 20 of 2023–24,</w:t>
      </w:r>
      <w:r w:rsidRPr="00141FB7">
        <w:rPr>
          <w:rFonts w:cs="Verdana"/>
          <w:i/>
          <w:iCs/>
          <w:color w:val="000000" w:themeColor="text1"/>
        </w:rPr>
        <w:t xml:space="preserve"> </w:t>
      </w:r>
      <w:r w:rsidRPr="00141FB7">
        <w:rPr>
          <w:rFonts w:cs="Verdana"/>
          <w:color w:val="000000" w:themeColor="text1"/>
        </w:rPr>
        <w:t>Australian National Audit Office.</w:t>
      </w:r>
    </w:p>
    <w:p w14:paraId="7286EFEA" w14:textId="77777777" w:rsidR="00141FB7" w:rsidRPr="00141FB7" w:rsidRDefault="00141FB7" w:rsidP="00141FB7">
      <w:pPr>
        <w:rPr>
          <w:rFonts w:eastAsia="Verdana"/>
          <w:color w:val="000000" w:themeColor="text1"/>
          <w:lang w:val="en-GB"/>
        </w:rPr>
      </w:pPr>
      <w:r w:rsidRPr="00141FB7">
        <w:rPr>
          <w:rFonts w:eastAsia="Verdana"/>
          <w:color w:val="000000" w:themeColor="text1"/>
          <w:lang w:val="en-GB"/>
        </w:rPr>
        <w:t xml:space="preserve">Australian Qualifications Framework Council (2013) </w:t>
      </w:r>
      <w:hyperlink r:id="rId50">
        <w:r w:rsidRPr="00141FB7">
          <w:rPr>
            <w:rStyle w:val="Hyperlink"/>
            <w:rFonts w:eastAsia="Verdana"/>
            <w:i/>
            <w:iCs/>
            <w:lang w:val="en-GB"/>
          </w:rPr>
          <w:t>Australian qualifications framework</w:t>
        </w:r>
      </w:hyperlink>
      <w:r w:rsidRPr="00141FB7">
        <w:rPr>
          <w:rFonts w:eastAsia="Verdana"/>
          <w:color w:val="000000" w:themeColor="text1"/>
          <w:lang w:val="en-GB"/>
        </w:rPr>
        <w:t xml:space="preserve">, 2nd </w:t>
      </w:r>
      <w:proofErr w:type="spellStart"/>
      <w:r w:rsidRPr="00141FB7">
        <w:rPr>
          <w:rFonts w:eastAsia="Verdana"/>
          <w:color w:val="000000" w:themeColor="text1"/>
          <w:lang w:val="en-GB"/>
        </w:rPr>
        <w:t>edn</w:t>
      </w:r>
      <w:proofErr w:type="spellEnd"/>
      <w:r w:rsidRPr="00141FB7">
        <w:rPr>
          <w:rFonts w:eastAsia="Verdana"/>
          <w:color w:val="000000" w:themeColor="text1"/>
          <w:lang w:val="en-GB"/>
        </w:rPr>
        <w:t>, AQF Council.</w:t>
      </w:r>
    </w:p>
    <w:p w14:paraId="3DAED7EC"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Ball K and John D (2005) </w:t>
      </w:r>
      <w:hyperlink r:id="rId51">
        <w:r w:rsidRPr="00141FB7">
          <w:rPr>
            <w:rStyle w:val="Hyperlink"/>
            <w:rFonts w:cs="Verdana"/>
            <w:i/>
            <w:iCs/>
          </w:rPr>
          <w:t>Apprentice and trainee completion rates</w:t>
        </w:r>
      </w:hyperlink>
      <w:r w:rsidRPr="00141FB7">
        <w:rPr>
          <w:rStyle w:val="normaltextrun"/>
          <w:rFonts w:eastAsia="Verdana" w:cs="Verdana"/>
          <w:color w:val="000000" w:themeColor="text1"/>
          <w:lang w:val="en-GB"/>
        </w:rPr>
        <w:t>, National Centre for Vocational Education Research.</w:t>
      </w:r>
    </w:p>
    <w:p w14:paraId="779E5292" w14:textId="77777777" w:rsidR="00141FB7" w:rsidRPr="00141FB7" w:rsidRDefault="00141FB7" w:rsidP="00141FB7">
      <w:pPr>
        <w:rPr>
          <w:rStyle w:val="normaltextrun"/>
          <w:rFonts w:eastAsia="Verdana" w:cs="Verdana"/>
          <w:color w:val="000000" w:themeColor="text1"/>
          <w:lang w:val="en-GB"/>
        </w:rPr>
      </w:pPr>
      <w:r w:rsidRPr="00141FB7">
        <w:rPr>
          <w:rStyle w:val="normaltextrun"/>
          <w:rFonts w:eastAsia="Verdana" w:cs="Verdana"/>
          <w:color w:val="000000" w:themeColor="text1"/>
          <w:lang w:val="en-GB"/>
        </w:rPr>
        <w:t xml:space="preserve">Bednarz A (2014) </w:t>
      </w:r>
      <w:hyperlink r:id="rId52">
        <w:r w:rsidRPr="00141FB7">
          <w:rPr>
            <w:rStyle w:val="Hyperlink"/>
            <w:rFonts w:cs="Verdana"/>
            <w:i/>
            <w:iCs/>
          </w:rPr>
          <w:t>Understanding the non-completion of apprentices</w:t>
        </w:r>
      </w:hyperlink>
      <w:r w:rsidRPr="00141FB7">
        <w:rPr>
          <w:rStyle w:val="normaltextrun"/>
          <w:rFonts w:eastAsia="Verdana" w:cs="Verdana"/>
          <w:color w:val="000000" w:themeColor="text1"/>
          <w:lang w:val="en-GB"/>
        </w:rPr>
        <w:t>, National Centre for Vocational Education Research.</w:t>
      </w:r>
    </w:p>
    <w:p w14:paraId="0FD2A314"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Behavioural Insights Team (2020) </w:t>
      </w:r>
      <w:hyperlink r:id="rId53">
        <w:r w:rsidRPr="00141FB7">
          <w:rPr>
            <w:rStyle w:val="Hyperlink"/>
            <w:rFonts w:eastAsia="Verdana" w:cs="Verdana"/>
            <w:i/>
            <w:iCs/>
            <w:lang w:val="en-GB"/>
          </w:rPr>
          <w:t>Perceptions of apprenticeships: behavioural insights evidence review</w:t>
        </w:r>
      </w:hyperlink>
      <w:r w:rsidRPr="00141FB7">
        <w:rPr>
          <w:rFonts w:eastAsia="Verdana" w:cs="Verdana"/>
          <w:color w:val="000000" w:themeColor="text1"/>
          <w:lang w:val="en-GB"/>
        </w:rPr>
        <w:t>, Australian Government Department of Education, Skills and Employment.</w:t>
      </w:r>
    </w:p>
    <w:p w14:paraId="1EC6E972"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Bender A (2003) </w:t>
      </w:r>
      <w:hyperlink r:id="rId54">
        <w:r w:rsidRPr="00141FB7">
          <w:rPr>
            <w:rStyle w:val="Hyperlink"/>
            <w:rFonts w:eastAsia="Verdana" w:cs="Verdana"/>
            <w:i/>
            <w:iCs/>
            <w:lang w:val="en-GB"/>
          </w:rPr>
          <w:t>Factors influencing completions in Australia’s apprenticeship system</w:t>
        </w:r>
      </w:hyperlink>
      <w:r w:rsidRPr="00141FB7">
        <w:rPr>
          <w:rStyle w:val="normaltextrun"/>
          <w:rFonts w:eastAsia="Verdana" w:cs="Verdana"/>
          <w:color w:val="000000" w:themeColor="text1"/>
          <w:lang w:val="en-GB"/>
        </w:rPr>
        <w:t>, National Centre for Vocational Education Research.</w:t>
      </w:r>
    </w:p>
    <w:p w14:paraId="4FF67036" w14:textId="77777777" w:rsidR="00141FB7" w:rsidRPr="00141FB7" w:rsidRDefault="00141FB7" w:rsidP="00141FB7">
      <w:pPr>
        <w:rPr>
          <w:rFonts w:cs="Verdana"/>
        </w:rPr>
      </w:pPr>
      <w:r w:rsidRPr="00141FB7">
        <w:rPr>
          <w:rFonts w:cs="Verdana"/>
        </w:rPr>
        <w:t>Bessey D and Backes-Gellner U (2007) ‘</w:t>
      </w:r>
      <w:hyperlink r:id="rId55" w:history="1">
        <w:r w:rsidRPr="00141FB7">
          <w:rPr>
            <w:rStyle w:val="Hyperlink"/>
            <w:rFonts w:cs="Verdana"/>
          </w:rPr>
          <w:t>Premature apprenticeship terminations: an economic analysis</w:t>
        </w:r>
      </w:hyperlink>
      <w:r w:rsidRPr="00141FB7">
        <w:rPr>
          <w:rFonts w:cs="Verdana"/>
        </w:rPr>
        <w:t xml:space="preserve">’, </w:t>
      </w:r>
      <w:r w:rsidRPr="00141FB7">
        <w:rPr>
          <w:rFonts w:cs="Verdana"/>
          <w:i/>
          <w:iCs/>
        </w:rPr>
        <w:t>Economics of Education Working Paper Series 0002</w:t>
      </w:r>
      <w:r w:rsidRPr="00141FB7">
        <w:rPr>
          <w:rFonts w:cs="Verdana"/>
        </w:rPr>
        <w:t>, University of Zurich, Department of Business Administration.</w:t>
      </w:r>
    </w:p>
    <w:p w14:paraId="3C3BB17E" w14:textId="77777777" w:rsidR="00141FB7" w:rsidRPr="00141FB7" w:rsidRDefault="00141FB7" w:rsidP="00141FB7">
      <w:pPr>
        <w:rPr>
          <w:rFonts w:cs="Verdana"/>
        </w:rPr>
      </w:pPr>
      <w:r w:rsidRPr="00141FB7">
        <w:rPr>
          <w:rFonts w:cs="Verdana"/>
        </w:rPr>
        <w:t xml:space="preserve">Billett S, Choy S, Dymock D, Smith R, Henderson A, Tyler M and Kelly A (2015) </w:t>
      </w:r>
      <w:hyperlink r:id="rId56" w:history="1">
        <w:r w:rsidRPr="00141FB7">
          <w:rPr>
            <w:rStyle w:val="Hyperlink"/>
            <w:rFonts w:cs="Verdana"/>
            <w:i/>
            <w:iCs/>
          </w:rPr>
          <w:t>Towards more effective continuing education and training for Australian workers</w:t>
        </w:r>
      </w:hyperlink>
      <w:r w:rsidRPr="00141FB7">
        <w:rPr>
          <w:rFonts w:cs="Verdana"/>
        </w:rPr>
        <w:t>, National Centre for Vocational Education Research.</w:t>
      </w:r>
    </w:p>
    <w:p w14:paraId="5914FB80" w14:textId="77777777" w:rsidR="00141FB7" w:rsidRPr="00141FB7" w:rsidRDefault="00141FB7" w:rsidP="00141FB7">
      <w:pPr>
        <w:rPr>
          <w:rStyle w:val="normaltextrun"/>
          <w:rFonts w:eastAsia="Verdana" w:cs="Verdana"/>
          <w:color w:val="000000" w:themeColor="text1"/>
        </w:rPr>
      </w:pPr>
      <w:r w:rsidRPr="00141FB7">
        <w:rPr>
          <w:rFonts w:eastAsia="Verdana" w:cs="Verdana"/>
          <w:color w:val="000000" w:themeColor="text1"/>
          <w:lang w:val="en-GB"/>
        </w:rPr>
        <w:t xml:space="preserve">Bridges D, </w:t>
      </w:r>
      <w:proofErr w:type="spellStart"/>
      <w:r w:rsidRPr="00141FB7">
        <w:rPr>
          <w:rFonts w:eastAsia="Verdana" w:cs="Verdana"/>
          <w:color w:val="000000" w:themeColor="text1"/>
          <w:lang w:val="en-GB"/>
        </w:rPr>
        <w:t>Bamberry</w:t>
      </w:r>
      <w:proofErr w:type="spellEnd"/>
      <w:r w:rsidRPr="00141FB7">
        <w:rPr>
          <w:rFonts w:eastAsia="Verdana" w:cs="Verdana"/>
          <w:color w:val="000000" w:themeColor="text1"/>
          <w:lang w:val="en-GB"/>
        </w:rPr>
        <w:t xml:space="preserve"> L, Wulff E and Krivokapic-Skoko B (2021) ‘</w:t>
      </w:r>
      <w:hyperlink r:id="rId57" w:history="1">
        <w:r w:rsidRPr="00141FB7">
          <w:rPr>
            <w:rStyle w:val="Hyperlink"/>
            <w:rFonts w:eastAsia="Verdana" w:cs="Verdana"/>
            <w:lang w:val="en-GB"/>
          </w:rPr>
          <w:t>“A trade of one’s own”: the role of social and cultural capital in the success of women in male-dominated occupations</w:t>
        </w:r>
      </w:hyperlink>
      <w:r w:rsidRPr="00141FB7">
        <w:rPr>
          <w:rFonts w:eastAsia="Verdana" w:cs="Verdana"/>
          <w:lang w:val="en-GB"/>
        </w:rPr>
        <w:t>’</w:t>
      </w:r>
      <w:r w:rsidRPr="00141FB7">
        <w:rPr>
          <w:rFonts w:eastAsia="Verdana" w:cs="Verdana"/>
          <w:color w:val="000000" w:themeColor="text1"/>
          <w:lang w:val="en-GB"/>
        </w:rPr>
        <w:t xml:space="preserve">, </w:t>
      </w:r>
      <w:r w:rsidRPr="00141FB7">
        <w:rPr>
          <w:rFonts w:eastAsia="Verdana" w:cs="Verdana"/>
          <w:i/>
          <w:iCs/>
          <w:color w:val="000000" w:themeColor="text1"/>
          <w:lang w:val="en-GB"/>
        </w:rPr>
        <w:t>Gender, Work and Organization</w:t>
      </w:r>
      <w:r w:rsidRPr="00141FB7">
        <w:rPr>
          <w:rFonts w:eastAsia="Verdana" w:cs="Verdana"/>
          <w:color w:val="000000" w:themeColor="text1"/>
          <w:lang w:val="en-GB"/>
        </w:rPr>
        <w:t>, 29(2):371–387, https://doi.org/10.1111/gwao.12764.</w:t>
      </w:r>
    </w:p>
    <w:p w14:paraId="15013758" w14:textId="77777777" w:rsidR="00141FB7" w:rsidRPr="00141FB7" w:rsidRDefault="00141FB7" w:rsidP="00141FB7">
      <w:pPr>
        <w:rPr>
          <w:rFonts w:eastAsia="Verdana" w:cs="Verdana"/>
          <w:color w:val="000000" w:themeColor="text1"/>
        </w:rPr>
      </w:pPr>
      <w:proofErr w:type="spellStart"/>
      <w:r w:rsidRPr="00141FB7">
        <w:rPr>
          <w:rFonts w:eastAsia="Verdana" w:cs="Verdana"/>
          <w:color w:val="000000" w:themeColor="text1"/>
        </w:rPr>
        <w:t>Bruniges</w:t>
      </w:r>
      <w:proofErr w:type="spellEnd"/>
      <w:r w:rsidRPr="00141FB7">
        <w:rPr>
          <w:rFonts w:eastAsia="Verdana" w:cs="Verdana"/>
          <w:color w:val="000000" w:themeColor="text1"/>
        </w:rPr>
        <w:t xml:space="preserve"> M, </w:t>
      </w:r>
      <w:proofErr w:type="spellStart"/>
      <w:r w:rsidRPr="00141FB7">
        <w:rPr>
          <w:rFonts w:eastAsia="Verdana" w:cs="Verdana"/>
          <w:color w:val="000000" w:themeColor="text1"/>
        </w:rPr>
        <w:t>Ardler</w:t>
      </w:r>
      <w:proofErr w:type="spellEnd"/>
      <w:r w:rsidRPr="00141FB7">
        <w:rPr>
          <w:rFonts w:eastAsia="Verdana" w:cs="Verdana"/>
          <w:color w:val="000000" w:themeColor="text1"/>
        </w:rPr>
        <w:t xml:space="preserve"> J and Firth V (2023) </w:t>
      </w:r>
      <w:hyperlink r:id="rId58" w:history="1">
        <w:r w:rsidRPr="00141FB7">
          <w:rPr>
            <w:rStyle w:val="Hyperlink"/>
            <w:rFonts w:eastAsia="Verdana" w:cs="Verdana"/>
            <w:i/>
            <w:iCs/>
          </w:rPr>
          <w:t>NSW VET review: interim report</w:t>
        </w:r>
      </w:hyperlink>
      <w:r w:rsidRPr="00141FB7">
        <w:rPr>
          <w:rFonts w:eastAsia="Verdana" w:cs="Verdana"/>
          <w:color w:val="000000" w:themeColor="text1"/>
        </w:rPr>
        <w:t>, NSW Department of Education.</w:t>
      </w:r>
    </w:p>
    <w:p w14:paraId="6AB4D646"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Buchanan J, Raffaele C, </w:t>
      </w:r>
      <w:proofErr w:type="spellStart"/>
      <w:r w:rsidRPr="00141FB7">
        <w:rPr>
          <w:rStyle w:val="normaltextrun"/>
          <w:rFonts w:eastAsia="Verdana" w:cs="Verdana"/>
          <w:color w:val="000000" w:themeColor="text1"/>
          <w:lang w:val="en-GB"/>
        </w:rPr>
        <w:t>Glozier</w:t>
      </w:r>
      <w:proofErr w:type="spellEnd"/>
      <w:r w:rsidRPr="00141FB7">
        <w:rPr>
          <w:rStyle w:val="normaltextrun"/>
          <w:rFonts w:eastAsia="Verdana" w:cs="Verdana"/>
          <w:color w:val="000000" w:themeColor="text1"/>
          <w:lang w:val="en-GB"/>
        </w:rPr>
        <w:t xml:space="preserve"> N and Kanagaratnam A (2016) </w:t>
      </w:r>
      <w:hyperlink r:id="rId59">
        <w:r w:rsidRPr="00141FB7">
          <w:rPr>
            <w:rStyle w:val="Hyperlink"/>
            <w:rFonts w:eastAsia="Verdana" w:cs="Verdana"/>
            <w:i/>
            <w:iCs/>
            <w:lang w:val="en-GB"/>
          </w:rPr>
          <w:t>Beyond mentoring: social support</w:t>
        </w:r>
      </w:hyperlink>
      <w:r w:rsidRPr="00141FB7">
        <w:rPr>
          <w:rStyle w:val="Hyperlink"/>
          <w:rFonts w:eastAsia="Verdana" w:cs="Verdana"/>
          <w:i/>
          <w:iCs/>
          <w:lang w:val="en-GB"/>
        </w:rPr>
        <w:t xml:space="preserve"> </w:t>
      </w:r>
      <w:hyperlink r:id="rId60">
        <w:r w:rsidRPr="00141FB7">
          <w:rPr>
            <w:rStyle w:val="Hyperlink"/>
            <w:rFonts w:eastAsia="Verdana" w:cs="Verdana"/>
            <w:i/>
            <w:iCs/>
            <w:lang w:val="en-GB"/>
          </w:rPr>
          <w:t>structures for young Australian carpentry apprentices</w:t>
        </w:r>
      </w:hyperlink>
      <w:r w:rsidRPr="00141FB7">
        <w:rPr>
          <w:rStyle w:val="normaltextrun"/>
          <w:rFonts w:eastAsia="Verdana" w:cs="Verdana"/>
          <w:color w:val="000000" w:themeColor="text1"/>
          <w:lang w:val="en-GB"/>
        </w:rPr>
        <w:t>, National Centre for Vocational Education Research.</w:t>
      </w:r>
    </w:p>
    <w:p w14:paraId="368D3B2F" w14:textId="77777777" w:rsidR="00141FB7" w:rsidRPr="00141FB7" w:rsidRDefault="00141FB7" w:rsidP="00141FB7">
      <w:pPr>
        <w:rPr>
          <w:rFonts w:eastAsia="Verdana"/>
          <w:color w:val="000000" w:themeColor="text1"/>
        </w:rPr>
      </w:pPr>
      <w:r w:rsidRPr="7FADEE0F">
        <w:rPr>
          <w:rFonts w:eastAsia="Verdana"/>
          <w:color w:val="000000" w:themeColor="text1"/>
        </w:rPr>
        <w:t xml:space="preserve">Callan V (2001) </w:t>
      </w:r>
      <w:hyperlink r:id="rId61">
        <w:r w:rsidRPr="7FADEE0F">
          <w:rPr>
            <w:rStyle w:val="Hyperlink"/>
            <w:rFonts w:eastAsia="Verdana"/>
            <w:i/>
            <w:iCs/>
          </w:rPr>
          <w:t>Report on apprenticeship and traineeship completions</w:t>
        </w:r>
      </w:hyperlink>
      <w:r w:rsidRPr="7FADEE0F">
        <w:rPr>
          <w:rFonts w:eastAsia="Verdana"/>
          <w:color w:val="000000" w:themeColor="text1"/>
        </w:rPr>
        <w:t xml:space="preserve">, University of Queensland and Queensland Department of Employment, </w:t>
      </w:r>
      <w:proofErr w:type="gramStart"/>
      <w:r w:rsidRPr="7FADEE0F">
        <w:rPr>
          <w:rFonts w:eastAsia="Verdana"/>
          <w:color w:val="000000" w:themeColor="text1"/>
        </w:rPr>
        <w:t>Training</w:t>
      </w:r>
      <w:proofErr w:type="gramEnd"/>
      <w:r w:rsidRPr="7FADEE0F">
        <w:rPr>
          <w:rFonts w:eastAsia="Verdana"/>
          <w:color w:val="000000" w:themeColor="text1"/>
        </w:rPr>
        <w:t xml:space="preserve"> and Industrial Relations.</w:t>
      </w:r>
    </w:p>
    <w:p w14:paraId="6324484C" w14:textId="77777777" w:rsidR="00141FB7" w:rsidRPr="00141FB7" w:rsidRDefault="00141FB7" w:rsidP="00141FB7">
      <w:pPr>
        <w:rPr>
          <w:rFonts w:eastAsia="Verdana"/>
          <w:color w:val="000000" w:themeColor="text1"/>
        </w:rPr>
      </w:pPr>
      <w:r w:rsidRPr="00141FB7">
        <w:rPr>
          <w:rFonts w:eastAsia="Verdana"/>
          <w:color w:val="000000" w:themeColor="text1"/>
        </w:rPr>
        <w:t xml:space="preserve">Card D, </w:t>
      </w:r>
      <w:proofErr w:type="spellStart"/>
      <w:r w:rsidRPr="00141FB7">
        <w:rPr>
          <w:rFonts w:eastAsia="Verdana"/>
          <w:color w:val="000000" w:themeColor="text1"/>
        </w:rPr>
        <w:t>Kluve</w:t>
      </w:r>
      <w:proofErr w:type="spellEnd"/>
      <w:r w:rsidRPr="00141FB7">
        <w:rPr>
          <w:rFonts w:eastAsia="Verdana"/>
          <w:color w:val="000000" w:themeColor="text1"/>
        </w:rPr>
        <w:t xml:space="preserve"> J and Weber A (2015) </w:t>
      </w:r>
      <w:hyperlink r:id="rId62">
        <w:r w:rsidRPr="00141FB7">
          <w:rPr>
            <w:rStyle w:val="Hyperlink"/>
            <w:rFonts w:eastAsia="Verdana"/>
            <w:i/>
            <w:iCs/>
          </w:rPr>
          <w:t xml:space="preserve">What works? A meta-analysis of recent active </w:t>
        </w:r>
        <w:proofErr w:type="spellStart"/>
        <w:r w:rsidRPr="00141FB7">
          <w:rPr>
            <w:rStyle w:val="Hyperlink"/>
            <w:rFonts w:eastAsia="Verdana"/>
            <w:i/>
            <w:iCs/>
          </w:rPr>
          <w:t>labor</w:t>
        </w:r>
        <w:proofErr w:type="spellEnd"/>
        <w:r w:rsidRPr="00141FB7">
          <w:rPr>
            <w:rStyle w:val="Hyperlink"/>
            <w:rFonts w:eastAsia="Verdana"/>
            <w:i/>
            <w:iCs/>
          </w:rPr>
          <w:t xml:space="preserve"> market program evaluations</w:t>
        </w:r>
      </w:hyperlink>
      <w:r w:rsidRPr="00141FB7">
        <w:rPr>
          <w:rFonts w:eastAsia="Verdana"/>
          <w:color w:val="000000" w:themeColor="text1"/>
        </w:rPr>
        <w:t>, working paper 21431, National Bureau of Economic Research.</w:t>
      </w:r>
    </w:p>
    <w:p w14:paraId="01F67DBB"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Career Industry Council of Australia (2018) </w:t>
      </w:r>
      <w:hyperlink r:id="rId63">
        <w:proofErr w:type="spellStart"/>
        <w:r w:rsidRPr="00141FB7">
          <w:rPr>
            <w:rStyle w:val="Hyperlink"/>
            <w:rFonts w:eastAsia="Verdana" w:cs="Verdana"/>
            <w:i/>
            <w:iCs/>
            <w:lang w:val="en-GB"/>
          </w:rPr>
          <w:t>Skillsroad</w:t>
        </w:r>
        <w:proofErr w:type="spellEnd"/>
        <w:r w:rsidRPr="00141FB7">
          <w:rPr>
            <w:rStyle w:val="Hyperlink"/>
            <w:rFonts w:eastAsia="Verdana" w:cs="Verdana"/>
            <w:i/>
            <w:iCs/>
            <w:lang w:val="en-GB"/>
          </w:rPr>
          <w:t xml:space="preserve"> 2018 Youth Census report</w:t>
        </w:r>
        <w:r w:rsidRPr="00141FB7">
          <w:rPr>
            <w:rStyle w:val="Hyperlink"/>
            <w:rFonts w:eastAsia="Verdana" w:cs="Verdana"/>
            <w:lang w:val="en-GB"/>
          </w:rPr>
          <w:t>,</w:t>
        </w:r>
      </w:hyperlink>
      <w:r w:rsidRPr="00141FB7">
        <w:rPr>
          <w:rFonts w:eastAsia="Verdana" w:cs="Verdana"/>
          <w:color w:val="000000" w:themeColor="text1"/>
          <w:lang w:val="en-GB"/>
        </w:rPr>
        <w:t xml:space="preserve"> report for Apprenticeship Support Australia.</w:t>
      </w:r>
    </w:p>
    <w:p w14:paraId="6842148C" w14:textId="77777777" w:rsidR="00141FB7" w:rsidRPr="00141FB7" w:rsidRDefault="00141FB7" w:rsidP="00141FB7">
      <w:pPr>
        <w:rPr>
          <w:rFonts w:eastAsia="Verdana" w:cs="Verdana"/>
        </w:rPr>
      </w:pPr>
      <w:r w:rsidRPr="00141FB7">
        <w:t xml:space="preserve">Clarke K and Lamb S (2009) </w:t>
      </w:r>
      <w:r w:rsidRPr="00141FB7">
        <w:rPr>
          <w:i/>
          <w:iCs/>
        </w:rPr>
        <w:t>Provision of pastoral care in apprenticeships</w:t>
      </w:r>
      <w:r w:rsidRPr="00141FB7">
        <w:t xml:space="preserve"> [unpublished report].</w:t>
      </w:r>
    </w:p>
    <w:p w14:paraId="4A1B1FBE" w14:textId="77777777" w:rsidR="00141FB7" w:rsidRPr="00141FB7" w:rsidRDefault="00141FB7" w:rsidP="00141FB7">
      <w:pPr>
        <w:rPr>
          <w:rStyle w:val="normaltextrun"/>
          <w:rFonts w:eastAsia="Verdana" w:cs="Verdana"/>
          <w:color w:val="000000" w:themeColor="text1"/>
          <w:lang w:val="en-GB"/>
        </w:rPr>
      </w:pPr>
      <w:r w:rsidRPr="00141FB7">
        <w:rPr>
          <w:rStyle w:val="normaltextrun"/>
          <w:rFonts w:eastAsia="Verdana" w:cs="Verdana"/>
          <w:color w:val="000000" w:themeColor="text1"/>
          <w:lang w:val="en-GB"/>
        </w:rPr>
        <w:t xml:space="preserve">Cocks E and Thoresen SH (2013) </w:t>
      </w:r>
      <w:hyperlink r:id="rId64">
        <w:r w:rsidRPr="00141FB7">
          <w:rPr>
            <w:rStyle w:val="Hyperlink"/>
            <w:rFonts w:eastAsia="Verdana" w:cs="Verdana"/>
            <w:i/>
            <w:iCs/>
          </w:rPr>
          <w:t>Barriers and facilitators affecting course completions by apprentices and trainees with disabilities</w:t>
        </w:r>
      </w:hyperlink>
      <w:r w:rsidRPr="00141FB7">
        <w:rPr>
          <w:rStyle w:val="normaltextrun"/>
          <w:rFonts w:eastAsia="Verdana" w:cs="Verdana"/>
          <w:color w:val="000000" w:themeColor="text1"/>
          <w:lang w:val="en-GB"/>
        </w:rPr>
        <w:t>, National Centre for Vocational Education Research.</w:t>
      </w:r>
    </w:p>
    <w:p w14:paraId="0D9DA78D"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Committee for Economic Development of Australia (CEDA) (2014) </w:t>
      </w:r>
      <w:hyperlink r:id="rId65">
        <w:r w:rsidRPr="00141FB7">
          <w:rPr>
            <w:rStyle w:val="Hyperlink"/>
            <w:rFonts w:eastAsia="Verdana" w:cs="Verdana"/>
            <w:i/>
            <w:iCs/>
          </w:rPr>
          <w:t>Federation for the 21st century</w:t>
        </w:r>
      </w:hyperlink>
      <w:r w:rsidRPr="00141FB7">
        <w:rPr>
          <w:rStyle w:val="Hyperlink"/>
          <w:rFonts w:eastAsia="Verdana" w:cs="Verdana"/>
          <w:color w:val="auto"/>
        </w:rPr>
        <w:t xml:space="preserve">, </w:t>
      </w:r>
      <w:r w:rsidRPr="00141FB7">
        <w:rPr>
          <w:rStyle w:val="normaltextrun"/>
          <w:rFonts w:eastAsia="Verdana" w:cs="Verdana"/>
          <w:color w:val="000000" w:themeColor="text1"/>
          <w:lang w:val="en-GB"/>
        </w:rPr>
        <w:t>Committee for Economic Development of Australia</w:t>
      </w:r>
      <w:r w:rsidRPr="00141FB7">
        <w:t>.</w:t>
      </w:r>
    </w:p>
    <w:p w14:paraId="7431726F" w14:textId="77777777" w:rsidR="00141FB7" w:rsidRPr="00141FB7" w:rsidRDefault="00141FB7" w:rsidP="00141FB7">
      <w:pPr>
        <w:rPr>
          <w:rStyle w:val="normaltextrun"/>
          <w:rFonts w:eastAsia="Verdana" w:cs="Verdana"/>
          <w:color w:val="000000" w:themeColor="text1"/>
          <w:lang w:val="en-GB"/>
        </w:rPr>
      </w:pPr>
      <w:r w:rsidRPr="00141FB7">
        <w:rPr>
          <w:rStyle w:val="normaltextrun"/>
          <w:rFonts w:eastAsia="Verdana" w:cs="Verdana"/>
          <w:color w:val="000000" w:themeColor="text1"/>
          <w:lang w:val="en-GB"/>
        </w:rPr>
        <w:t xml:space="preserve">Committee for Economic Development of Australia (CEDA) (2016) </w:t>
      </w:r>
      <w:hyperlink r:id="rId66">
        <w:r w:rsidRPr="00141FB7">
          <w:rPr>
            <w:rStyle w:val="Hyperlink"/>
            <w:rFonts w:eastAsia="Verdana" w:cs="Verdana"/>
            <w:i/>
            <w:iCs/>
          </w:rPr>
          <w:t>VET: securing skills for growth</w:t>
        </w:r>
      </w:hyperlink>
      <w:r w:rsidRPr="00141FB7">
        <w:rPr>
          <w:rStyle w:val="normaltextrun"/>
          <w:rFonts w:eastAsia="Verdana" w:cs="Verdana"/>
          <w:color w:val="000000" w:themeColor="text1"/>
          <w:lang w:val="en-GB"/>
        </w:rPr>
        <w:t>, Committee for Economic Development of Australia.</w:t>
      </w:r>
    </w:p>
    <w:p w14:paraId="27FFFE97" w14:textId="77777777" w:rsidR="00141FB7" w:rsidRPr="00141FB7" w:rsidRDefault="00141FB7" w:rsidP="00141FB7">
      <w:pPr>
        <w:rPr>
          <w:rFonts w:eastAsia="Verdana"/>
          <w:color w:val="000000" w:themeColor="text1"/>
        </w:rPr>
      </w:pPr>
      <w:r w:rsidRPr="00141FB7">
        <w:rPr>
          <w:rFonts w:eastAsia="Verdana"/>
          <w:color w:val="000000" w:themeColor="text1"/>
        </w:rPr>
        <w:t xml:space="preserve">Construction Industry Training Board (n.d.) </w:t>
      </w:r>
      <w:hyperlink r:id="rId67">
        <w:r w:rsidRPr="00141FB7">
          <w:rPr>
            <w:rStyle w:val="Hyperlink"/>
            <w:rFonts w:eastAsia="Verdana"/>
            <w:i/>
            <w:iCs/>
          </w:rPr>
          <w:t>CITB: Construction Industry Training Board</w:t>
        </w:r>
      </w:hyperlink>
      <w:r w:rsidRPr="00141FB7">
        <w:rPr>
          <w:rFonts w:eastAsia="Verdana"/>
          <w:color w:val="000000" w:themeColor="text1"/>
        </w:rPr>
        <w:t xml:space="preserve"> [website], accessed 5 June 2024.</w:t>
      </w:r>
    </w:p>
    <w:p w14:paraId="22D6C0D9" w14:textId="77777777" w:rsidR="00141FB7" w:rsidRPr="00141FB7" w:rsidRDefault="00141FB7" w:rsidP="00141FB7">
      <w:pPr>
        <w:rPr>
          <w:rFonts w:eastAsia="Verdana"/>
          <w:color w:val="000000" w:themeColor="text1"/>
        </w:rPr>
      </w:pPr>
      <w:proofErr w:type="spellStart"/>
      <w:r w:rsidRPr="00141FB7">
        <w:rPr>
          <w:rFonts w:eastAsia="Verdana"/>
          <w:color w:val="000000" w:themeColor="text1"/>
        </w:rPr>
        <w:t>Crépon</w:t>
      </w:r>
      <w:proofErr w:type="spellEnd"/>
      <w:r w:rsidRPr="00141FB7">
        <w:rPr>
          <w:rFonts w:eastAsia="Verdana"/>
          <w:color w:val="000000" w:themeColor="text1"/>
        </w:rPr>
        <w:t xml:space="preserve"> B, Duflo E, </w:t>
      </w:r>
      <w:proofErr w:type="spellStart"/>
      <w:r w:rsidRPr="00141FB7">
        <w:rPr>
          <w:rFonts w:eastAsia="Verdana"/>
          <w:color w:val="000000" w:themeColor="text1"/>
        </w:rPr>
        <w:t>Gurgand</w:t>
      </w:r>
      <w:proofErr w:type="spellEnd"/>
      <w:r w:rsidRPr="00141FB7">
        <w:rPr>
          <w:rFonts w:eastAsia="Verdana"/>
          <w:color w:val="000000" w:themeColor="text1"/>
        </w:rPr>
        <w:t xml:space="preserve"> M, </w:t>
      </w:r>
      <w:proofErr w:type="spellStart"/>
      <w:r w:rsidRPr="00141FB7">
        <w:rPr>
          <w:rFonts w:eastAsia="Verdana"/>
          <w:color w:val="000000" w:themeColor="text1"/>
        </w:rPr>
        <w:t>Rathelot</w:t>
      </w:r>
      <w:proofErr w:type="spellEnd"/>
      <w:r w:rsidRPr="00141FB7">
        <w:rPr>
          <w:rFonts w:eastAsia="Verdana"/>
          <w:color w:val="000000" w:themeColor="text1"/>
        </w:rPr>
        <w:t xml:space="preserve"> R and Zamora P (2013) </w:t>
      </w:r>
      <w:hyperlink r:id="rId68">
        <w:r w:rsidRPr="00141FB7">
          <w:rPr>
            <w:rStyle w:val="Hyperlink"/>
            <w:rFonts w:eastAsia="Verdana"/>
            <w:i/>
            <w:iCs/>
          </w:rPr>
          <w:t xml:space="preserve">Do </w:t>
        </w:r>
        <w:proofErr w:type="spellStart"/>
        <w:r w:rsidRPr="00141FB7">
          <w:rPr>
            <w:rStyle w:val="Hyperlink"/>
            <w:rFonts w:eastAsia="Verdana"/>
            <w:i/>
            <w:iCs/>
          </w:rPr>
          <w:t>labor</w:t>
        </w:r>
        <w:proofErr w:type="spellEnd"/>
        <w:r w:rsidRPr="00141FB7">
          <w:rPr>
            <w:rStyle w:val="Hyperlink"/>
            <w:rFonts w:eastAsia="Verdana"/>
            <w:i/>
            <w:iCs/>
          </w:rPr>
          <w:t xml:space="preserve"> market policies have displacement effects? Evidence from a clustered randomized experiment</w:t>
        </w:r>
      </w:hyperlink>
      <w:r w:rsidRPr="00141FB7">
        <w:rPr>
          <w:rFonts w:eastAsia="Verdana"/>
          <w:color w:val="000000" w:themeColor="text1"/>
        </w:rPr>
        <w:t>, working paper 18597, National Bureau of Economic Research.</w:t>
      </w:r>
    </w:p>
    <w:p w14:paraId="23B0FE14"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Cully M (2006) </w:t>
      </w:r>
      <w:hyperlink r:id="rId69" w:history="1">
        <w:r w:rsidRPr="00141FB7">
          <w:rPr>
            <w:rStyle w:val="Hyperlink"/>
            <w:rFonts w:eastAsia="Verdana" w:cs="Verdana"/>
            <w:i/>
            <w:iCs/>
          </w:rPr>
          <w:t>Kirby comes of age: the birth, difficult adolescence, and future prospects of traineeships</w:t>
        </w:r>
      </w:hyperlink>
      <w:r w:rsidRPr="00141FB7">
        <w:rPr>
          <w:rStyle w:val="normaltextrun"/>
          <w:rFonts w:eastAsia="Verdana" w:cs="Verdana"/>
          <w:color w:val="000000" w:themeColor="text1"/>
          <w:lang w:val="en-GB"/>
        </w:rPr>
        <w:t>, Dusseldorp Skills Forum.</w:t>
      </w:r>
    </w:p>
    <w:p w14:paraId="58101669"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Cully M (2008) </w:t>
      </w:r>
      <w:hyperlink r:id="rId70" w:history="1">
        <w:r w:rsidRPr="00141FB7">
          <w:rPr>
            <w:rStyle w:val="Hyperlink"/>
            <w:rFonts w:eastAsia="Verdana" w:cs="Verdana"/>
            <w:i/>
            <w:iCs/>
          </w:rPr>
          <w:t>Youth wages, training wages and productivity: the economic anatomy of traineeships</w:t>
        </w:r>
      </w:hyperlink>
      <w:r w:rsidRPr="00141FB7">
        <w:rPr>
          <w:rStyle w:val="normaltextrun"/>
          <w:rFonts w:eastAsia="Verdana" w:cs="Verdana"/>
          <w:color w:val="000000" w:themeColor="text1"/>
          <w:lang w:val="en-GB"/>
        </w:rPr>
        <w:t>, Australian Fair Pay Commission.</w:t>
      </w:r>
    </w:p>
    <w:p w14:paraId="7C38AF7B"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Cully M and Curtain R (2001) </w:t>
      </w:r>
      <w:hyperlink r:id="rId71">
        <w:r w:rsidRPr="00141FB7">
          <w:rPr>
            <w:rStyle w:val="Hyperlink"/>
            <w:rFonts w:eastAsia="Verdana" w:cs="Verdana"/>
            <w:i/>
            <w:iCs/>
          </w:rPr>
          <w:t>New apprenticeships: an unheralded labour market program</w:t>
        </w:r>
      </w:hyperlink>
      <w:r w:rsidRPr="00141FB7">
        <w:rPr>
          <w:rStyle w:val="normaltextrun"/>
          <w:rFonts w:eastAsia="Verdana" w:cs="Verdana"/>
          <w:color w:val="000000" w:themeColor="text1"/>
          <w:lang w:val="en-GB"/>
        </w:rPr>
        <w:t>, National Institute of Labour Studies.</w:t>
      </w:r>
    </w:p>
    <w:p w14:paraId="25B0ECC2"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Cully M and Curtain R (2001) </w:t>
      </w:r>
      <w:hyperlink r:id="rId72" w:history="1">
        <w:r w:rsidRPr="00141FB7">
          <w:rPr>
            <w:rStyle w:val="Hyperlink"/>
            <w:rFonts w:eastAsia="Verdana" w:cs="Verdana"/>
            <w:i/>
            <w:iCs/>
          </w:rPr>
          <w:t>Reasons for new apprentices’ non-completions</w:t>
        </w:r>
      </w:hyperlink>
      <w:r w:rsidRPr="00141FB7">
        <w:rPr>
          <w:rStyle w:val="normaltextrun"/>
          <w:rFonts w:eastAsia="Verdana" w:cs="Verdana"/>
          <w:color w:val="000000" w:themeColor="text1"/>
          <w:lang w:val="en-GB"/>
        </w:rPr>
        <w:t>, National Centre for Vocational Education Research.</w:t>
      </w:r>
    </w:p>
    <w:p w14:paraId="0F7797AF"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Cupitt C, Costello D, Raciti M and Eagle L (2016) </w:t>
      </w:r>
      <w:hyperlink r:id="rId73" w:history="1">
        <w:r w:rsidRPr="00141FB7">
          <w:rPr>
            <w:rStyle w:val="Hyperlink"/>
            <w:rFonts w:eastAsia="Verdana" w:cs="Verdana"/>
            <w:i/>
            <w:iCs/>
          </w:rPr>
          <w:t>Social marketing strategy for low SES communities: position paper</w:t>
        </w:r>
      </w:hyperlink>
      <w:r w:rsidRPr="00141FB7">
        <w:rPr>
          <w:rStyle w:val="normaltextrun"/>
          <w:rFonts w:eastAsia="Verdana" w:cs="Verdana"/>
          <w:color w:val="000000" w:themeColor="text1"/>
          <w:lang w:val="en-GB"/>
        </w:rPr>
        <w:t>, report for the Australian Government Department of Education and Training, National Centre for Student Equity in Higher Education.</w:t>
      </w:r>
    </w:p>
    <w:p w14:paraId="7A02D9CE" w14:textId="77777777" w:rsidR="00141FB7" w:rsidRPr="00141FB7" w:rsidRDefault="00141FB7" w:rsidP="00141FB7">
      <w:pPr>
        <w:rPr>
          <w:rFonts w:eastAsia="Segoe UI" w:cs="Segoe UI"/>
          <w:color w:val="000000" w:themeColor="text1"/>
        </w:rPr>
      </w:pPr>
      <w:r w:rsidRPr="00141FB7">
        <w:rPr>
          <w:rStyle w:val="normaltextrun"/>
          <w:rFonts w:eastAsia="Verdana" w:cs="Verdana"/>
          <w:color w:val="000000" w:themeColor="text1"/>
          <w:lang w:val="en-GB"/>
        </w:rPr>
        <w:t xml:space="preserve">Curtis D (2008) </w:t>
      </w:r>
      <w:hyperlink r:id="rId74" w:history="1">
        <w:r w:rsidRPr="00141FB7">
          <w:rPr>
            <w:rStyle w:val="Hyperlink"/>
            <w:rFonts w:eastAsia="Verdana" w:cs="Verdana"/>
            <w:i/>
            <w:iCs/>
          </w:rPr>
          <w:t>VET pathways taken by school leavers</w:t>
        </w:r>
      </w:hyperlink>
      <w:r w:rsidRPr="00141FB7">
        <w:rPr>
          <w:rStyle w:val="normaltextrun"/>
          <w:rFonts w:eastAsia="Verdana" w:cs="Verdana"/>
          <w:color w:val="000000" w:themeColor="text1"/>
          <w:lang w:val="en-GB"/>
        </w:rPr>
        <w:t>, Longitudinal Surveys of Australian Youth research report no. 52, Australian Council for Educational Research.</w:t>
      </w:r>
    </w:p>
    <w:p w14:paraId="5A6AADBE" w14:textId="77777777" w:rsidR="00141FB7" w:rsidRPr="00141FB7" w:rsidRDefault="00141FB7" w:rsidP="00141FB7">
      <w:pPr>
        <w:rPr>
          <w:rFonts w:eastAsia="Verdana"/>
          <w:color w:val="000000" w:themeColor="text1"/>
        </w:rPr>
      </w:pPr>
      <w:r w:rsidRPr="00141FB7">
        <w:rPr>
          <w:rFonts w:eastAsia="Verdana"/>
          <w:color w:val="000000" w:themeColor="text1"/>
        </w:rPr>
        <w:t xml:space="preserve">Department of Business Innovation and Skills (2013) </w:t>
      </w:r>
      <w:hyperlink r:id="rId75">
        <w:r w:rsidRPr="00141FB7">
          <w:rPr>
            <w:rStyle w:val="Hyperlink"/>
            <w:rFonts w:eastAsia="Verdana"/>
            <w:i/>
            <w:iCs/>
          </w:rPr>
          <w:t>Evaluation of the Apprenticeship Grant for Employers (age 16 to 24) programme</w:t>
        </w:r>
      </w:hyperlink>
      <w:r w:rsidRPr="00141FB7">
        <w:rPr>
          <w:rFonts w:eastAsia="Verdana"/>
          <w:color w:val="000000" w:themeColor="text1"/>
        </w:rPr>
        <w:t>, UK Government Department of Business Innovation and Skills.</w:t>
      </w:r>
    </w:p>
    <w:p w14:paraId="4998403E"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Department of Education and Training (2016) </w:t>
      </w:r>
      <w:hyperlink r:id="rId76">
        <w:r w:rsidRPr="00141FB7">
          <w:rPr>
            <w:rStyle w:val="Hyperlink"/>
            <w:rFonts w:eastAsia="Verdana" w:cs="Verdana"/>
            <w:i/>
            <w:iCs/>
            <w:lang w:val="en-GB"/>
          </w:rPr>
          <w:t>Redesigning VET FEE-HELP: discussion paper</w:t>
        </w:r>
      </w:hyperlink>
      <w:r w:rsidRPr="00141FB7">
        <w:rPr>
          <w:rStyle w:val="normaltextrun"/>
          <w:rFonts w:eastAsia="Verdana" w:cs="Verdana"/>
          <w:color w:val="000000" w:themeColor="text1"/>
          <w:lang w:val="en-GB"/>
        </w:rPr>
        <w:t>, Australian Government Department of Education and Training.</w:t>
      </w:r>
    </w:p>
    <w:p w14:paraId="70E56BC7" w14:textId="77777777" w:rsidR="00141FB7" w:rsidRPr="00141FB7" w:rsidRDefault="00141FB7" w:rsidP="00141FB7">
      <w:pPr>
        <w:rPr>
          <w:rFonts w:eastAsia="Verdana" w:cs="Verdana"/>
          <w:lang w:val="en-GB"/>
        </w:rPr>
      </w:pPr>
      <w:r w:rsidRPr="00141FB7">
        <w:rPr>
          <w:rFonts w:eastAsia="Verdana" w:cs="Verdana"/>
          <w:lang w:val="en-GB"/>
        </w:rPr>
        <w:t>Department of Education, Science and Training and Australian Industry Group (Ai Group) (2007</w:t>
      </w:r>
      <w:r w:rsidRPr="00141FB7">
        <w:rPr>
          <w:rStyle w:val="Hyperlink"/>
          <w:color w:val="auto"/>
        </w:rPr>
        <w:t>)</w:t>
      </w:r>
      <w:r w:rsidRPr="00141FB7">
        <w:rPr>
          <w:rStyle w:val="Hyperlink"/>
          <w:i/>
          <w:iCs/>
          <w:color w:val="auto"/>
        </w:rPr>
        <w:t xml:space="preserve"> </w:t>
      </w:r>
      <w:hyperlink r:id="rId77" w:history="1">
        <w:r w:rsidRPr="00141FB7">
          <w:rPr>
            <w:rStyle w:val="Hyperlink"/>
            <w:rFonts w:eastAsia="Verdana" w:cs="Verdana"/>
            <w:i/>
            <w:iCs/>
            <w:lang w:val="en-GB"/>
          </w:rPr>
          <w:t>A guide to managing the first 100 days of an apprenticeship: a practical approach</w:t>
        </w:r>
      </w:hyperlink>
      <w:r w:rsidRPr="00141FB7">
        <w:t>, Australian Government Department of Education, Science and Training and Ai Group.</w:t>
      </w:r>
    </w:p>
    <w:p w14:paraId="2C64A8A8"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t xml:space="preserve">Department of Employment and Workplace Relations (2022) </w:t>
      </w:r>
      <w:hyperlink r:id="rId78" w:history="1">
        <w:r w:rsidRPr="00141FB7">
          <w:rPr>
            <w:rStyle w:val="Hyperlink"/>
            <w:rFonts w:eastAsia="Verdana" w:cs="Verdana"/>
            <w:i/>
            <w:iCs/>
          </w:rPr>
          <w:t>Australian apprenticeship services and supports discussion paper</w:t>
        </w:r>
      </w:hyperlink>
      <w:r w:rsidRPr="00141FB7">
        <w:rPr>
          <w:rFonts w:eastAsia="Verdana" w:cs="Verdana"/>
          <w:color w:val="000000" w:themeColor="text1"/>
        </w:rPr>
        <w:t xml:space="preserve">, </w:t>
      </w:r>
      <w:r w:rsidRPr="00141FB7">
        <w:rPr>
          <w:rFonts w:eastAsia="Verdana" w:cs="Verdana"/>
          <w:color w:val="000000" w:themeColor="text1"/>
          <w:lang w:val="en-GB"/>
        </w:rPr>
        <w:t>Australian Government Department of Employment and Workplace Relations</w:t>
      </w:r>
      <w:r w:rsidRPr="00141FB7">
        <w:rPr>
          <w:rFonts w:eastAsia="Verdana" w:cs="Verdana"/>
          <w:color w:val="000000" w:themeColor="text1"/>
        </w:rPr>
        <w:t>.</w:t>
      </w:r>
    </w:p>
    <w:p w14:paraId="2CA6F625"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Department of Employment and Workplace Relations (2023) </w:t>
      </w:r>
      <w:hyperlink r:id="rId79">
        <w:r w:rsidRPr="00141FB7">
          <w:rPr>
            <w:rStyle w:val="Hyperlink"/>
            <w:rFonts w:eastAsia="Verdana" w:cs="Verdana"/>
            <w:i/>
            <w:iCs/>
            <w:lang w:val="en-GB"/>
          </w:rPr>
          <w:t>Australian Apprenticeships Incentive System: program guidelines</w:t>
        </w:r>
      </w:hyperlink>
      <w:r w:rsidRPr="00141FB7">
        <w:rPr>
          <w:rFonts w:eastAsia="Verdana" w:cs="Verdana"/>
          <w:color w:val="000000" w:themeColor="text1"/>
          <w:lang w:val="en-GB"/>
        </w:rPr>
        <w:t>, Australian Government Department of Employment and Workplace Relations.</w:t>
      </w:r>
    </w:p>
    <w:p w14:paraId="1C3DBD5D"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Department of Employment and Workplace Relations (2023) </w:t>
      </w:r>
      <w:hyperlink r:id="rId80">
        <w:r w:rsidRPr="00141FB7">
          <w:rPr>
            <w:rStyle w:val="Hyperlink"/>
            <w:rFonts w:eastAsia="Verdana" w:cs="Verdana"/>
            <w:i/>
            <w:iCs/>
            <w:lang w:val="en-GB"/>
          </w:rPr>
          <w:t>Future directions for Australian apprenticeship support services consultation paper</w:t>
        </w:r>
      </w:hyperlink>
      <w:r w:rsidRPr="00141FB7">
        <w:rPr>
          <w:rStyle w:val="Hyperlink"/>
          <w:rFonts w:eastAsia="Verdana" w:cs="Verdana"/>
          <w:color w:val="auto"/>
          <w:lang w:val="en-GB"/>
        </w:rPr>
        <w:t xml:space="preserve">, </w:t>
      </w:r>
      <w:r w:rsidRPr="00141FB7">
        <w:rPr>
          <w:rFonts w:eastAsia="Verdana" w:cs="Verdana"/>
          <w:color w:val="000000" w:themeColor="text1"/>
          <w:lang w:val="en-GB"/>
        </w:rPr>
        <w:t>Australian Government Department of Employment and Workplace Relations.</w:t>
      </w:r>
    </w:p>
    <w:p w14:paraId="07965D0C"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Department of Employment and Workplace Relations (2023) </w:t>
      </w:r>
      <w:hyperlink r:id="rId81" w:history="1">
        <w:r w:rsidRPr="00141FB7">
          <w:rPr>
            <w:rStyle w:val="Hyperlink"/>
            <w:rFonts w:eastAsia="Verdana" w:cs="Verdana"/>
            <w:i/>
            <w:iCs/>
            <w:lang w:val="en-GB"/>
          </w:rPr>
          <w:t>Portfolio Budget Statements 2023–24: Employment and Workplace Relations portfolio</w:t>
        </w:r>
      </w:hyperlink>
      <w:r w:rsidRPr="00141FB7">
        <w:rPr>
          <w:rFonts w:eastAsia="Verdana" w:cs="Verdana"/>
          <w:color w:val="000000" w:themeColor="text1"/>
          <w:lang w:val="en-GB"/>
        </w:rPr>
        <w:t>, Australian Government Department of Employment and Workplace Relations.</w:t>
      </w:r>
    </w:p>
    <w:p w14:paraId="2E7C5B0B" w14:textId="77777777" w:rsidR="00141FB7" w:rsidRPr="00141FB7" w:rsidRDefault="00141FB7" w:rsidP="00141FB7">
      <w:pPr>
        <w:rPr>
          <w:rFonts w:cs="Verdana"/>
          <w:color w:val="000000"/>
        </w:rPr>
      </w:pPr>
      <w:r w:rsidRPr="00141FB7">
        <w:rPr>
          <w:rFonts w:cs="Verdana"/>
          <w:color w:val="000000"/>
        </w:rPr>
        <w:t xml:space="preserve">Department of Employment and Workplace Relations (2023) </w:t>
      </w:r>
      <w:hyperlink r:id="rId82" w:history="1">
        <w:r w:rsidRPr="00141FB7">
          <w:rPr>
            <w:rStyle w:val="Hyperlink"/>
            <w:rFonts w:cs="Verdana"/>
            <w:i/>
            <w:iCs/>
          </w:rPr>
          <w:t>Supporting women to achieve VET-based careers: discussion paper</w:t>
        </w:r>
      </w:hyperlink>
      <w:r w:rsidRPr="00141FB7">
        <w:rPr>
          <w:rFonts w:cs="Verdana"/>
          <w:color w:val="000000"/>
        </w:rPr>
        <w:t>, Australian Government Department of Employment and Workplace Relations.</w:t>
      </w:r>
    </w:p>
    <w:p w14:paraId="73BD8BFC" w14:textId="77777777" w:rsidR="00141FB7" w:rsidRPr="00141FB7" w:rsidRDefault="00141FB7" w:rsidP="00141FB7">
      <w:pPr>
        <w:rPr>
          <w:rStyle w:val="normaltextrun"/>
          <w:rFonts w:eastAsia="Verdana" w:cs="Verdana"/>
          <w:color w:val="000000" w:themeColor="text1"/>
        </w:rPr>
      </w:pPr>
      <w:r w:rsidRPr="00141FB7">
        <w:rPr>
          <w:rFonts w:eastAsia="Verdana" w:cs="Verdana"/>
          <w:color w:val="000000" w:themeColor="text1"/>
          <w:lang w:val="en-GB"/>
        </w:rPr>
        <w:t xml:space="preserve">Department of Employment and Workplace Relations (2024) </w:t>
      </w:r>
      <w:hyperlink r:id="rId83">
        <w:r w:rsidRPr="00141FB7">
          <w:rPr>
            <w:rStyle w:val="Hyperlink"/>
            <w:rFonts w:eastAsia="Verdana" w:cs="Verdana"/>
            <w:i/>
            <w:iCs/>
            <w:lang w:val="en-GB"/>
          </w:rPr>
          <w:t>Australian Apprenticeships Priority List: for commencements from 1 January 2024</w:t>
        </w:r>
      </w:hyperlink>
      <w:r w:rsidRPr="00141FB7">
        <w:rPr>
          <w:rFonts w:eastAsia="Verdana" w:cs="Verdana"/>
          <w:color w:val="000000" w:themeColor="text1"/>
          <w:lang w:val="en-GB"/>
        </w:rPr>
        <w:t>, Australian Government Department of Employment and Workplace Relations.</w:t>
      </w:r>
    </w:p>
    <w:p w14:paraId="49B03E54"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Department of Employment and Workplace Relations (2024) </w:t>
      </w:r>
      <w:hyperlink r:id="rId84" w:history="1">
        <w:r w:rsidRPr="00141FB7">
          <w:rPr>
            <w:rStyle w:val="Hyperlink"/>
            <w:rFonts w:eastAsia="Verdana" w:cs="Verdana"/>
            <w:i/>
            <w:iCs/>
            <w:lang w:val="en-GB"/>
          </w:rPr>
          <w:t>Portfolio Budget Statements 2024–25: Employment and Workplace Relations portfolio</w:t>
        </w:r>
      </w:hyperlink>
      <w:r w:rsidRPr="00141FB7">
        <w:rPr>
          <w:rFonts w:eastAsia="Verdana" w:cs="Verdana"/>
          <w:color w:val="000000" w:themeColor="text1"/>
          <w:lang w:val="en-GB"/>
        </w:rPr>
        <w:t>, Australian Government Department of Employment and Workplace Relations.</w:t>
      </w:r>
    </w:p>
    <w:p w14:paraId="0953F90E" w14:textId="77777777" w:rsidR="00141FB7" w:rsidRPr="00141FB7" w:rsidRDefault="00141FB7" w:rsidP="00141FB7">
      <w:pPr>
        <w:rPr>
          <w:rFonts w:eastAsia="Verdana" w:cs="Verdana"/>
          <w:color w:val="000000" w:themeColor="text1"/>
        </w:rPr>
      </w:pPr>
      <w:r w:rsidRPr="00141FB7">
        <w:rPr>
          <w:rStyle w:val="normaltextrun"/>
          <w:rFonts w:eastAsia="Verdana" w:cs="Verdana"/>
          <w:color w:val="000000" w:themeColor="text1"/>
          <w:lang w:val="en-GB"/>
        </w:rPr>
        <w:t xml:space="preserve">Department of Environment, Land, Water and Planning (2016) </w:t>
      </w:r>
      <w:hyperlink r:id="rId85">
        <w:r w:rsidRPr="00141FB7">
          <w:rPr>
            <w:rStyle w:val="Hyperlink"/>
            <w:rFonts w:eastAsia="Verdana" w:cs="Verdana"/>
            <w:i/>
            <w:iCs/>
            <w:lang w:val="en-GB"/>
          </w:rPr>
          <w:t>Attraction and retention: education and labour force pathways of metropolitan and regional school leavers in Victoria</w:t>
        </w:r>
      </w:hyperlink>
      <w:r w:rsidRPr="00141FB7">
        <w:rPr>
          <w:rStyle w:val="normaltextrun"/>
          <w:rFonts w:eastAsia="Verdana" w:cs="Verdana"/>
          <w:color w:val="000000" w:themeColor="text1"/>
          <w:lang w:val="en-GB"/>
        </w:rPr>
        <w:t>, Victorian Department of Environment, Land, Water and Planning.</w:t>
      </w:r>
    </w:p>
    <w:p w14:paraId="75864E12" w14:textId="561ADAF9" w:rsidR="00141FB7" w:rsidRPr="00141FB7" w:rsidRDefault="00141FB7" w:rsidP="00141FB7">
      <w:pPr>
        <w:rPr>
          <w:rFonts w:eastAsia="Verdana" w:cs="Verdana"/>
          <w:color w:val="000000" w:themeColor="text1"/>
        </w:rPr>
      </w:pPr>
      <w:r w:rsidRPr="7FADEE0F">
        <w:rPr>
          <w:rStyle w:val="normaltextrun"/>
          <w:rFonts w:eastAsia="Verdana" w:cs="Verdana"/>
          <w:color w:val="000000" w:themeColor="text1"/>
          <w:lang w:val="en-GB"/>
        </w:rPr>
        <w:t>Department of Industry (201</w:t>
      </w:r>
      <w:r w:rsidR="1A177587" w:rsidRPr="7FADEE0F">
        <w:rPr>
          <w:rStyle w:val="normaltextrun"/>
          <w:rFonts w:eastAsia="Verdana" w:cs="Verdana"/>
          <w:color w:val="000000" w:themeColor="text1"/>
          <w:lang w:val="en-GB"/>
        </w:rPr>
        <w:t>4</w:t>
      </w:r>
      <w:r w:rsidRPr="7FADEE0F">
        <w:rPr>
          <w:rStyle w:val="normaltextrun"/>
          <w:rFonts w:eastAsia="Verdana" w:cs="Verdana"/>
          <w:color w:val="000000" w:themeColor="text1"/>
          <w:lang w:val="en-GB"/>
        </w:rPr>
        <w:t xml:space="preserve">) </w:t>
      </w:r>
      <w:hyperlink r:id="rId86">
        <w:r w:rsidRPr="7FADEE0F">
          <w:rPr>
            <w:rStyle w:val="Hyperlink"/>
            <w:rFonts w:eastAsia="Verdana" w:cs="Verdana"/>
            <w:i/>
            <w:iCs/>
            <w:lang w:val="en-GB"/>
          </w:rPr>
          <w:t>Annual national report of the Australian vocational education and training system 2012</w:t>
        </w:r>
      </w:hyperlink>
      <w:r w:rsidRPr="7FADEE0F">
        <w:rPr>
          <w:rStyle w:val="normaltextrun"/>
          <w:rFonts w:eastAsia="Verdana" w:cs="Verdana"/>
          <w:color w:val="000000" w:themeColor="text1"/>
          <w:lang w:val="en-GB"/>
        </w:rPr>
        <w:t>, Australian Government Department of Industry.</w:t>
      </w:r>
    </w:p>
    <w:p w14:paraId="3C6E0D63"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t xml:space="preserve">Department of the Prime Minister and Cabinet (2023) </w:t>
      </w:r>
      <w:hyperlink r:id="rId87" w:history="1">
        <w:r w:rsidRPr="00141FB7">
          <w:rPr>
            <w:rStyle w:val="Hyperlink"/>
            <w:rFonts w:eastAsia="Verdana" w:cs="Verdana"/>
            <w:i/>
            <w:iCs/>
          </w:rPr>
          <w:t>Women’s economic equality: a 10-year plan to unleash the full capacity and contribution of women to the Australian economy 2023–2033</w:t>
        </w:r>
      </w:hyperlink>
      <w:r w:rsidRPr="00141FB7">
        <w:rPr>
          <w:rFonts w:eastAsia="Verdana" w:cs="Verdana"/>
          <w:color w:val="000000" w:themeColor="text1"/>
        </w:rPr>
        <w:t>, Women’s Economic Equality Taskforce final report to the Australian Government.</w:t>
      </w:r>
    </w:p>
    <w:p w14:paraId="65046AC0"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Department of Social Services (2021) </w:t>
      </w:r>
      <w:hyperlink r:id="rId88">
        <w:r w:rsidRPr="00141FB7">
          <w:rPr>
            <w:rStyle w:val="Hyperlink"/>
            <w:rFonts w:eastAsia="Verdana" w:cs="Verdana"/>
            <w:i/>
            <w:iCs/>
            <w:lang w:val="en-GB"/>
          </w:rPr>
          <w:t>Australia’s Disability Strategy 2021–2031</w:t>
        </w:r>
      </w:hyperlink>
      <w:r w:rsidRPr="00141FB7">
        <w:rPr>
          <w:rFonts w:eastAsia="Verdana" w:cs="Verdana"/>
          <w:color w:val="000000" w:themeColor="text1"/>
          <w:lang w:val="en-GB"/>
        </w:rPr>
        <w:t>, Australian Government.</w:t>
      </w:r>
    </w:p>
    <w:p w14:paraId="75803524" w14:textId="77777777" w:rsidR="00141FB7" w:rsidRPr="00141FB7" w:rsidRDefault="00141FB7" w:rsidP="00141FB7">
      <w:pPr>
        <w:rPr>
          <w:rFonts w:eastAsia="Verdana"/>
          <w:color w:val="000000" w:themeColor="text1"/>
          <w:lang w:val="en-GB"/>
        </w:rPr>
      </w:pPr>
      <w:r w:rsidRPr="00141FB7">
        <w:rPr>
          <w:rFonts w:eastAsia="Verdana"/>
          <w:color w:val="000000" w:themeColor="text1"/>
          <w:lang w:val="en-GB"/>
        </w:rPr>
        <w:t xml:space="preserve">Dickie M, McDonald R and Pedic F (2011) </w:t>
      </w:r>
      <w:hyperlink r:id="rId89" w:history="1">
        <w:r w:rsidRPr="00141FB7">
          <w:rPr>
            <w:rStyle w:val="Hyperlink"/>
            <w:rFonts w:eastAsia="Verdana"/>
            <w:i/>
            <w:iCs/>
            <w:lang w:val="en-GB"/>
          </w:rPr>
          <w:t>A fair deal: apprentices and their employers in NSW: integrated research report</w:t>
        </w:r>
      </w:hyperlink>
      <w:r w:rsidRPr="00141FB7">
        <w:rPr>
          <w:rFonts w:eastAsia="Verdana"/>
          <w:lang w:val="en-GB"/>
        </w:rPr>
        <w:t>, report to the NSW Board o</w:t>
      </w:r>
      <w:r w:rsidRPr="00141FB7">
        <w:rPr>
          <w:rFonts w:eastAsia="Verdana"/>
          <w:color w:val="000000" w:themeColor="text1"/>
          <w:lang w:val="en-GB"/>
        </w:rPr>
        <w:t>f Vocational Education and Training.</w:t>
      </w:r>
    </w:p>
    <w:p w14:paraId="5283ADC6" w14:textId="77777777" w:rsidR="00141FB7" w:rsidRPr="00141FB7" w:rsidRDefault="00141FB7" w:rsidP="00141FB7">
      <w:pPr>
        <w:rPr>
          <w:rFonts w:eastAsia="Verdana" w:cs="Verdana"/>
        </w:rPr>
      </w:pPr>
      <w:r w:rsidRPr="00141FB7">
        <w:rPr>
          <w:rFonts w:eastAsia="Verdana" w:cs="Verdana"/>
        </w:rPr>
        <w:t xml:space="preserve">Driscoll A, Hoad M and Durant T (2020) </w:t>
      </w:r>
      <w:hyperlink r:id="rId90" w:history="1">
        <w:r w:rsidRPr="00141FB7">
          <w:rPr>
            <w:rStyle w:val="Hyperlink"/>
            <w:rFonts w:eastAsia="Verdana" w:cs="Verdana"/>
            <w:i/>
            <w:iCs/>
          </w:rPr>
          <w:t xml:space="preserve">Report on the review of skills, </w:t>
        </w:r>
        <w:proofErr w:type="gramStart"/>
        <w:r w:rsidRPr="00141FB7">
          <w:rPr>
            <w:rStyle w:val="Hyperlink"/>
            <w:rFonts w:eastAsia="Verdana" w:cs="Verdana"/>
            <w:i/>
            <w:iCs/>
          </w:rPr>
          <w:t>training</w:t>
        </w:r>
        <w:proofErr w:type="gramEnd"/>
        <w:r w:rsidRPr="00141FB7">
          <w:rPr>
            <w:rStyle w:val="Hyperlink"/>
            <w:rFonts w:eastAsia="Verdana" w:cs="Verdana"/>
            <w:i/>
            <w:iCs/>
          </w:rPr>
          <w:t xml:space="preserve"> and workforce development</w:t>
        </w:r>
      </w:hyperlink>
      <w:r w:rsidRPr="00141FB7">
        <w:rPr>
          <w:rFonts w:eastAsia="Verdana" w:cs="Verdana"/>
        </w:rPr>
        <w:t>, Department of Training and Workforce Development, Western Australian Government.</w:t>
      </w:r>
    </w:p>
    <w:p w14:paraId="20AE5CF9" w14:textId="77777777" w:rsidR="00141FB7" w:rsidRPr="00141FB7" w:rsidRDefault="00141FB7" w:rsidP="00141FB7">
      <w:pPr>
        <w:rPr>
          <w:rFonts w:eastAsia="Verdana" w:cs="Verdana"/>
          <w:lang w:val="en-GB"/>
        </w:rPr>
      </w:pPr>
      <w:proofErr w:type="spellStart"/>
      <w:r w:rsidRPr="00141FB7">
        <w:rPr>
          <w:rFonts w:eastAsia="Verdana" w:cs="Verdana"/>
          <w:lang w:val="en-GB"/>
        </w:rPr>
        <w:t>Dumbrell</w:t>
      </w:r>
      <w:proofErr w:type="spellEnd"/>
      <w:r w:rsidRPr="00141FB7">
        <w:rPr>
          <w:rFonts w:eastAsia="Verdana" w:cs="Verdana"/>
          <w:lang w:val="en-GB"/>
        </w:rPr>
        <w:t xml:space="preserve"> T and Smith E (2007)</w:t>
      </w:r>
      <w:r w:rsidRPr="00141FB7">
        <w:rPr>
          <w:rStyle w:val="Hyperlink"/>
          <w:color w:val="auto"/>
        </w:rPr>
        <w:t xml:space="preserve"> </w:t>
      </w:r>
      <w:hyperlink r:id="rId91" w:history="1">
        <w:r w:rsidRPr="00141FB7">
          <w:rPr>
            <w:rStyle w:val="Hyperlink"/>
            <w:rFonts w:eastAsia="Verdana" w:cs="Verdana"/>
            <w:i/>
            <w:iCs/>
            <w:lang w:val="en-GB"/>
          </w:rPr>
          <w:t>Pre-apprenticeships in three key trades</w:t>
        </w:r>
        <w:r w:rsidRPr="00141FB7">
          <w:rPr>
            <w:rStyle w:val="Hyperlink"/>
            <w:rFonts w:eastAsia="Verdana" w:cs="Verdana"/>
            <w:color w:val="auto"/>
            <w:lang w:val="en-GB"/>
          </w:rPr>
          <w:t>,</w:t>
        </w:r>
      </w:hyperlink>
      <w:r w:rsidRPr="00141FB7">
        <w:t xml:space="preserve"> </w:t>
      </w:r>
      <w:r w:rsidRPr="00141FB7">
        <w:rPr>
          <w:rFonts w:cs="Verdana"/>
        </w:rPr>
        <w:t>National Centre for Vocational Education Research.</w:t>
      </w:r>
    </w:p>
    <w:p w14:paraId="5C318057" w14:textId="77777777" w:rsidR="00141FB7" w:rsidRPr="00141FB7" w:rsidRDefault="00141FB7" w:rsidP="00141FB7">
      <w:pPr>
        <w:rPr>
          <w:rFonts w:eastAsia="Verdana" w:cs="Verdana"/>
          <w:lang w:val="en-GB"/>
        </w:rPr>
      </w:pPr>
      <w:r w:rsidRPr="00141FB7">
        <w:rPr>
          <w:rFonts w:eastAsia="Verdana" w:cs="Verdana"/>
          <w:lang w:val="en-GB"/>
        </w:rPr>
        <w:t xml:space="preserve">Dunn A, </w:t>
      </w:r>
      <w:proofErr w:type="spellStart"/>
      <w:r w:rsidRPr="00141FB7">
        <w:rPr>
          <w:rFonts w:eastAsia="Verdana" w:cs="Verdana"/>
          <w:lang w:val="en-GB"/>
        </w:rPr>
        <w:t>Rozenbes</w:t>
      </w:r>
      <w:proofErr w:type="spellEnd"/>
      <w:r w:rsidRPr="00141FB7">
        <w:rPr>
          <w:rFonts w:eastAsia="Verdana" w:cs="Verdana"/>
          <w:lang w:val="en-GB"/>
        </w:rPr>
        <w:t xml:space="preserve"> D, Maltman K, Leung E, </w:t>
      </w:r>
      <w:proofErr w:type="spellStart"/>
      <w:r w:rsidRPr="00141FB7">
        <w:rPr>
          <w:rFonts w:eastAsia="Verdana" w:cs="Verdana"/>
          <w:lang w:val="en-GB"/>
        </w:rPr>
        <w:t>Pung</w:t>
      </w:r>
      <w:proofErr w:type="spellEnd"/>
      <w:r w:rsidRPr="00141FB7">
        <w:rPr>
          <w:rFonts w:eastAsia="Verdana" w:cs="Verdana"/>
          <w:lang w:val="en-GB"/>
        </w:rPr>
        <w:t xml:space="preserve"> A, Waugh B, Dixon C, </w:t>
      </w:r>
      <w:proofErr w:type="spellStart"/>
      <w:r w:rsidRPr="00141FB7">
        <w:rPr>
          <w:rFonts w:eastAsia="Verdana" w:cs="Verdana"/>
          <w:lang w:val="en-GB"/>
        </w:rPr>
        <w:t>Cagorski</w:t>
      </w:r>
      <w:proofErr w:type="spellEnd"/>
      <w:r w:rsidRPr="00141FB7">
        <w:rPr>
          <w:rFonts w:eastAsia="Verdana" w:cs="Verdana"/>
          <w:lang w:val="en-GB"/>
        </w:rPr>
        <w:t xml:space="preserve"> T, Linehan A and </w:t>
      </w:r>
      <w:proofErr w:type="spellStart"/>
      <w:r w:rsidRPr="00141FB7">
        <w:rPr>
          <w:rFonts w:eastAsia="Verdana" w:cs="Verdana"/>
          <w:lang w:val="en-GB"/>
        </w:rPr>
        <w:t>Tisseverasinghe</w:t>
      </w:r>
      <w:proofErr w:type="spellEnd"/>
      <w:r w:rsidRPr="00141FB7">
        <w:rPr>
          <w:rFonts w:eastAsia="Verdana" w:cs="Verdana"/>
          <w:lang w:val="en-GB"/>
        </w:rPr>
        <w:t xml:space="preserve"> R (2011</w:t>
      </w:r>
      <w:r w:rsidRPr="00141FB7">
        <w:rPr>
          <w:rStyle w:val="Hyperlink"/>
          <w:color w:val="auto"/>
        </w:rPr>
        <w:t>)</w:t>
      </w:r>
      <w:r w:rsidRPr="00141FB7">
        <w:rPr>
          <w:rFonts w:eastAsia="Verdana" w:cs="Verdana"/>
          <w:lang w:val="en-GB"/>
        </w:rPr>
        <w:t xml:space="preserve"> </w:t>
      </w:r>
      <w:hyperlink r:id="rId92" w:history="1">
        <w:r w:rsidRPr="00141FB7">
          <w:rPr>
            <w:rStyle w:val="Hyperlink"/>
            <w:rFonts w:eastAsia="Verdana" w:cs="Verdana"/>
            <w:i/>
            <w:iCs/>
            <w:lang w:val="en-GB"/>
          </w:rPr>
          <w:t>Australian apprentice minimum wages in the national system</w:t>
        </w:r>
      </w:hyperlink>
      <w:r w:rsidRPr="00141FB7">
        <w:t>, research report 6/2011, Fair Work Australia.</w:t>
      </w:r>
    </w:p>
    <w:p w14:paraId="7215792C"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Education Council (2020) </w:t>
      </w:r>
      <w:hyperlink r:id="rId93">
        <w:r w:rsidRPr="00141FB7">
          <w:rPr>
            <w:rStyle w:val="Hyperlink"/>
            <w:rFonts w:eastAsia="Verdana" w:cs="Verdana"/>
            <w:i/>
            <w:iCs/>
            <w:lang w:val="en-GB"/>
          </w:rPr>
          <w:t>Looking to the future: report of the review of senior secondary pathways into work, further education and training</w:t>
        </w:r>
      </w:hyperlink>
      <w:r w:rsidRPr="00141FB7">
        <w:rPr>
          <w:rFonts w:eastAsia="Verdana" w:cs="Verdana"/>
          <w:color w:val="000000" w:themeColor="text1"/>
          <w:lang w:val="en-GB"/>
        </w:rPr>
        <w:t>, Australian Government Department of Education, Skills and Employment.</w:t>
      </w:r>
    </w:p>
    <w:p w14:paraId="3CD67895" w14:textId="77777777" w:rsidR="00141FB7" w:rsidRPr="00141FB7" w:rsidRDefault="00141FB7" w:rsidP="00141FB7">
      <w:pPr>
        <w:rPr>
          <w:rFonts w:eastAsia="Times New Roman" w:cs="Times New Roman"/>
        </w:rPr>
      </w:pPr>
      <w:r w:rsidRPr="00141FB7">
        <w:rPr>
          <w:rFonts w:eastAsia="Times New Roman" w:cs="Times New Roman"/>
        </w:rPr>
        <w:t>Estévez-Abe M (2005) ‘</w:t>
      </w:r>
      <w:hyperlink r:id="rId94" w:history="1">
        <w:r w:rsidRPr="00141FB7">
          <w:rPr>
            <w:rStyle w:val="Hyperlink"/>
            <w:rFonts w:eastAsia="Times New Roman" w:cs="Times New Roman"/>
          </w:rPr>
          <w:t>Gender bias in skills and social policies: the varieties of capitalism perspective on sex segregation</w:t>
        </w:r>
      </w:hyperlink>
      <w:r w:rsidRPr="00141FB7">
        <w:rPr>
          <w:rFonts w:eastAsia="Times New Roman" w:cs="Times New Roman"/>
        </w:rPr>
        <w:t xml:space="preserve">’, </w:t>
      </w:r>
      <w:r w:rsidRPr="00141FB7">
        <w:rPr>
          <w:rFonts w:eastAsia="Times New Roman" w:cs="Times New Roman"/>
          <w:i/>
          <w:iCs/>
        </w:rPr>
        <w:t>Social Politics: International Studies in Gender, State and Society</w:t>
      </w:r>
      <w:r w:rsidRPr="00141FB7">
        <w:rPr>
          <w:rFonts w:eastAsia="Times New Roman" w:cs="Times New Roman"/>
        </w:rPr>
        <w:t>, 12(2):180–215, https://doi.org/10.1093/sp/jxi011.</w:t>
      </w:r>
    </w:p>
    <w:p w14:paraId="0ADCBFAD" w14:textId="77777777" w:rsidR="00141FB7" w:rsidRPr="00141FB7" w:rsidRDefault="00141FB7" w:rsidP="00141FB7">
      <w:pPr>
        <w:rPr>
          <w:rFonts w:eastAsia="Times New Roman" w:cs="Times New Roman"/>
          <w:lang w:val="en-US"/>
        </w:rPr>
      </w:pPr>
      <w:r w:rsidRPr="00141FB7">
        <w:rPr>
          <w:rFonts w:eastAsia="Times New Roman" w:cs="Times New Roman"/>
          <w:lang w:val="en-US"/>
        </w:rPr>
        <w:t xml:space="preserve">European Commission Directorate-General for Employment, Social Affairs and Inclusion (2013) </w:t>
      </w:r>
      <w:hyperlink r:id="rId95" w:history="1">
        <w:r w:rsidRPr="00141FB7">
          <w:rPr>
            <w:rStyle w:val="Hyperlink"/>
            <w:rFonts w:eastAsia="Times New Roman" w:cs="Times New Roman"/>
            <w:i/>
            <w:iCs/>
            <w:lang w:val="en-US"/>
          </w:rPr>
          <w:t>Apprenticeship and traineeship schemes in EU27: key success factors: a guidebook for policy planners and practitioners</w:t>
        </w:r>
      </w:hyperlink>
      <w:r w:rsidRPr="00141FB7">
        <w:rPr>
          <w:rFonts w:eastAsia="Times New Roman" w:cs="Times New Roman"/>
          <w:lang w:val="en-US"/>
        </w:rPr>
        <w:t>, European Commission.</w:t>
      </w:r>
    </w:p>
    <w:p w14:paraId="51B217A1" w14:textId="77777777" w:rsidR="00141FB7" w:rsidRPr="00141FB7" w:rsidRDefault="00141FB7" w:rsidP="00141FB7">
      <w:pPr>
        <w:rPr>
          <w:rFonts w:cs="Verdana"/>
        </w:rPr>
      </w:pPr>
      <w:r w:rsidRPr="00141FB7">
        <w:rPr>
          <w:rFonts w:cs="Verdana"/>
        </w:rPr>
        <w:t xml:space="preserve">Fair Work Commission (2013) </w:t>
      </w:r>
      <w:hyperlink r:id="rId96" w:history="1">
        <w:r w:rsidRPr="00141FB7">
          <w:rPr>
            <w:rStyle w:val="Hyperlink"/>
            <w:rFonts w:cs="Verdana"/>
            <w:i/>
            <w:iCs/>
          </w:rPr>
          <w:t>Transitional review of modern awards – apprentices, trainees and juniors: common claims</w:t>
        </w:r>
      </w:hyperlink>
      <w:r w:rsidRPr="00141FB7">
        <w:rPr>
          <w:rFonts w:cs="Verdana"/>
        </w:rPr>
        <w:t>, summary of decision, Fair Work Commission.</w:t>
      </w:r>
    </w:p>
    <w:p w14:paraId="384155C7" w14:textId="77777777" w:rsidR="00141FB7" w:rsidRPr="00141FB7" w:rsidRDefault="00141FB7" w:rsidP="00141FB7">
      <w:pPr>
        <w:rPr>
          <w:rStyle w:val="Hyperlink"/>
          <w:rFonts w:eastAsia="Verdana" w:cs="Verdana"/>
          <w:color w:val="auto"/>
          <w:lang w:val="en-GB"/>
        </w:rPr>
      </w:pPr>
      <w:r w:rsidRPr="00141FB7">
        <w:rPr>
          <w:rFonts w:cs="Verdana"/>
        </w:rPr>
        <w:t>Fair Work Commission (2023)</w:t>
      </w:r>
      <w:r w:rsidRPr="00141FB7">
        <w:rPr>
          <w:rFonts w:cs="Verdana"/>
          <w:i/>
          <w:iCs/>
        </w:rPr>
        <w:t xml:space="preserve"> </w:t>
      </w:r>
      <w:hyperlink r:id="rId97" w:history="1">
        <w:r w:rsidRPr="00141FB7">
          <w:rPr>
            <w:rStyle w:val="Hyperlink"/>
            <w:rFonts w:eastAsia="Verdana" w:cs="Verdana"/>
            <w:i/>
            <w:iCs/>
            <w:lang w:val="en-GB"/>
          </w:rPr>
          <w:t>Annual wage review 2022–23: adjustment of adult apprentice and trainee wages</w:t>
        </w:r>
      </w:hyperlink>
      <w:r w:rsidRPr="00916EBD">
        <w:t>, background paper, Fair Work Commission.</w:t>
      </w:r>
    </w:p>
    <w:p w14:paraId="3D848869" w14:textId="77777777" w:rsidR="00141FB7" w:rsidRPr="00141FB7" w:rsidRDefault="00141FB7" w:rsidP="00141FB7">
      <w:pPr>
        <w:rPr>
          <w:rFonts w:cs="Verdana"/>
        </w:rPr>
      </w:pPr>
      <w:r w:rsidRPr="00141FB7">
        <w:rPr>
          <w:rFonts w:cs="Verdana"/>
        </w:rPr>
        <w:t xml:space="preserve">Fattore T, Raffaele C and </w:t>
      </w:r>
      <w:proofErr w:type="spellStart"/>
      <w:r w:rsidRPr="00141FB7">
        <w:rPr>
          <w:rFonts w:cs="Verdana"/>
        </w:rPr>
        <w:t>Moensted</w:t>
      </w:r>
      <w:proofErr w:type="spellEnd"/>
      <w:r w:rsidRPr="00141FB7">
        <w:rPr>
          <w:rFonts w:cs="Verdana"/>
        </w:rPr>
        <w:t xml:space="preserve"> M (2012) </w:t>
      </w:r>
      <w:hyperlink r:id="rId98" w:history="1">
        <w:r w:rsidRPr="00141FB7">
          <w:rPr>
            <w:rStyle w:val="Hyperlink"/>
            <w:rFonts w:cs="Verdana"/>
            <w:i/>
            <w:iCs/>
          </w:rPr>
          <w:t>Effective mentoring, pastoral care and support for apprentices and trainees in group training</w:t>
        </w:r>
      </w:hyperlink>
      <w:r w:rsidRPr="00141FB7">
        <w:rPr>
          <w:rFonts w:cs="Verdana"/>
        </w:rPr>
        <w:t>, Group Training Australia.</w:t>
      </w:r>
    </w:p>
    <w:p w14:paraId="20720B2C" w14:textId="77777777" w:rsidR="00141FB7" w:rsidRPr="00141FB7" w:rsidRDefault="00141FB7" w:rsidP="00141FB7">
      <w:pPr>
        <w:rPr>
          <w:rFonts w:cs="Verdana"/>
        </w:rPr>
      </w:pPr>
      <w:proofErr w:type="spellStart"/>
      <w:r w:rsidRPr="00141FB7">
        <w:rPr>
          <w:rFonts w:cs="Verdana"/>
        </w:rPr>
        <w:t>Fullager</w:t>
      </w:r>
      <w:proofErr w:type="spellEnd"/>
      <w:r w:rsidRPr="00141FB7">
        <w:rPr>
          <w:rFonts w:cs="Verdana"/>
        </w:rPr>
        <w:t xml:space="preserve"> M and Tonkin B (2008) </w:t>
      </w:r>
      <w:hyperlink r:id="rId99" w:history="1">
        <w:r w:rsidRPr="00141FB7">
          <w:rPr>
            <w:rStyle w:val="Hyperlink"/>
            <w:rFonts w:cs="Verdana"/>
            <w:i/>
            <w:iCs/>
          </w:rPr>
          <w:t>Surviving the first two years of an apprenticeship: an analysis of the 2007 apprentice survey reports produced by the Australian Bureau of Statistics</w:t>
        </w:r>
      </w:hyperlink>
      <w:r w:rsidRPr="00141FB7">
        <w:rPr>
          <w:rFonts w:cs="Verdana"/>
        </w:rPr>
        <w:t>, report to the South Australian Department of Further Education, Employment, Science and Technology.</w:t>
      </w:r>
    </w:p>
    <w:p w14:paraId="52236775" w14:textId="77777777" w:rsidR="00141FB7" w:rsidRPr="00141FB7" w:rsidRDefault="00141FB7" w:rsidP="00141FB7">
      <w:pPr>
        <w:rPr>
          <w:rFonts w:cs="Verdana"/>
        </w:rPr>
      </w:pPr>
      <w:r w:rsidRPr="00141FB7">
        <w:rPr>
          <w:rFonts w:cs="Verdana"/>
        </w:rPr>
        <w:t>Galea N, Powell A, Loosemore M and Chappell L (2020) ‘</w:t>
      </w:r>
      <w:hyperlink r:id="rId100" w:history="1">
        <w:r w:rsidRPr="00141FB7">
          <w:rPr>
            <w:rStyle w:val="Hyperlink"/>
            <w:rFonts w:cs="Verdana"/>
          </w:rPr>
          <w:t>The gendered dimensions of informal institutions in the Australian construction industry</w:t>
        </w:r>
      </w:hyperlink>
      <w:r w:rsidRPr="00141FB7">
        <w:rPr>
          <w:rFonts w:cs="Verdana"/>
        </w:rPr>
        <w:t xml:space="preserve">’, </w:t>
      </w:r>
      <w:r w:rsidRPr="00141FB7">
        <w:rPr>
          <w:rFonts w:cs="Verdana"/>
          <w:i/>
          <w:iCs/>
        </w:rPr>
        <w:t>Gender, Work and Organization</w:t>
      </w:r>
      <w:r w:rsidRPr="00141FB7">
        <w:rPr>
          <w:rFonts w:cs="Verdana"/>
        </w:rPr>
        <w:t>, 27(6):1214–1231, https://doi.org/10.1111/gwao.12458.</w:t>
      </w:r>
    </w:p>
    <w:p w14:paraId="3344D07E" w14:textId="77777777" w:rsidR="00141FB7" w:rsidRPr="00141FB7" w:rsidRDefault="00141FB7" w:rsidP="00141FB7">
      <w:pPr>
        <w:rPr>
          <w:rFonts w:cs="Verdana"/>
        </w:rPr>
      </w:pPr>
      <w:r w:rsidRPr="00141FB7">
        <w:rPr>
          <w:rFonts w:cs="Verdana"/>
        </w:rPr>
        <w:t xml:space="preserve">Gow K, Warren C, Anthony D and </w:t>
      </w:r>
      <w:proofErr w:type="spellStart"/>
      <w:r w:rsidRPr="00141FB7">
        <w:rPr>
          <w:rFonts w:cs="Verdana"/>
        </w:rPr>
        <w:t>Hinschen</w:t>
      </w:r>
      <w:proofErr w:type="spellEnd"/>
      <w:r w:rsidRPr="00141FB7">
        <w:rPr>
          <w:rFonts w:cs="Verdana"/>
        </w:rPr>
        <w:t xml:space="preserve"> C (2008) ‘</w:t>
      </w:r>
      <w:hyperlink r:id="rId101" w:history="1">
        <w:r w:rsidRPr="00141FB7">
          <w:rPr>
            <w:rStyle w:val="Hyperlink"/>
            <w:rFonts w:cs="Verdana"/>
          </w:rPr>
          <w:t>Retention and intentions to quit among Australian male apprentices</w:t>
        </w:r>
      </w:hyperlink>
      <w:r w:rsidRPr="00141FB7">
        <w:rPr>
          <w:rFonts w:cs="Verdana"/>
        </w:rPr>
        <w:t xml:space="preserve">’, </w:t>
      </w:r>
      <w:r w:rsidRPr="00141FB7">
        <w:rPr>
          <w:rFonts w:cs="Verdana"/>
          <w:i/>
          <w:iCs/>
        </w:rPr>
        <w:t>Education and Training</w:t>
      </w:r>
      <w:r w:rsidRPr="00141FB7">
        <w:rPr>
          <w:rFonts w:cs="Verdana"/>
        </w:rPr>
        <w:t>, 50(3):216–230, https://doi.org/10.1108/00400910810873991.</w:t>
      </w:r>
    </w:p>
    <w:p w14:paraId="71FF3535" w14:textId="77777777" w:rsidR="00141FB7" w:rsidRPr="00141FB7" w:rsidRDefault="00141FB7" w:rsidP="00141FB7">
      <w:r w:rsidRPr="00141FB7">
        <w:rPr>
          <w:rFonts w:eastAsia="Times New Roman" w:cs="Times New Roman"/>
          <w:lang w:val="en-US"/>
        </w:rPr>
        <w:t xml:space="preserve">Grant P (2002) </w:t>
      </w:r>
      <w:hyperlink r:id="rId102" w:history="1">
        <w:r w:rsidRPr="00141FB7">
          <w:rPr>
            <w:rStyle w:val="Hyperlink"/>
            <w:rFonts w:eastAsia="Times New Roman" w:cs="Times New Roman"/>
            <w:i/>
            <w:iCs/>
            <w:lang w:val="en-US"/>
          </w:rPr>
          <w:t>Staying on course: factors which impact on students’ completing their courses</w:t>
        </w:r>
      </w:hyperlink>
      <w:r w:rsidRPr="00141FB7">
        <w:rPr>
          <w:rFonts w:eastAsia="Times New Roman" w:cs="Times New Roman"/>
          <w:i/>
          <w:iCs/>
          <w:lang w:val="en-US"/>
        </w:rPr>
        <w:t xml:space="preserve">, </w:t>
      </w:r>
      <w:r w:rsidRPr="00141FB7">
        <w:rPr>
          <w:rFonts w:eastAsia="Times New Roman" w:cs="Times New Roman"/>
          <w:lang w:val="en-US"/>
        </w:rPr>
        <w:t>National Centre for Vocational Education Research.</w:t>
      </w:r>
    </w:p>
    <w:p w14:paraId="66A91E60"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Griffin T and </w:t>
      </w:r>
      <w:proofErr w:type="spellStart"/>
      <w:r w:rsidRPr="00141FB7">
        <w:rPr>
          <w:rFonts w:eastAsia="Verdana" w:cs="Verdana"/>
          <w:color w:val="000000" w:themeColor="text1"/>
          <w:lang w:val="en-GB"/>
        </w:rPr>
        <w:t>Andrahannadi</w:t>
      </w:r>
      <w:proofErr w:type="spellEnd"/>
      <w:r w:rsidRPr="00141FB7">
        <w:rPr>
          <w:rFonts w:eastAsia="Verdana" w:cs="Verdana"/>
          <w:color w:val="000000" w:themeColor="text1"/>
          <w:lang w:val="en-GB"/>
        </w:rPr>
        <w:t xml:space="preserve"> U (2023) </w:t>
      </w:r>
      <w:hyperlink r:id="rId103">
        <w:r w:rsidRPr="00141FB7">
          <w:rPr>
            <w:rStyle w:val="Hyperlink"/>
            <w:rFonts w:eastAsia="Verdana" w:cs="Verdana"/>
            <w:i/>
            <w:iCs/>
            <w:lang w:val="en-GB"/>
          </w:rPr>
          <w:t>VET delivery in regional, rural and remote Australia: barriers and facilitators</w:t>
        </w:r>
        <w:r w:rsidRPr="00141FB7">
          <w:rPr>
            <w:rStyle w:val="Hyperlink"/>
            <w:rFonts w:eastAsia="Verdana" w:cs="Verdana"/>
            <w:lang w:val="en-GB"/>
          </w:rPr>
          <w:t>,</w:t>
        </w:r>
      </w:hyperlink>
      <w:r w:rsidRPr="00141FB7">
        <w:rPr>
          <w:rFonts w:eastAsia="Verdana" w:cs="Verdana"/>
          <w:i/>
          <w:iCs/>
          <w:color w:val="000000" w:themeColor="text1"/>
          <w:lang w:val="en-GB"/>
        </w:rPr>
        <w:t xml:space="preserve"> </w:t>
      </w:r>
      <w:r w:rsidRPr="00141FB7">
        <w:rPr>
          <w:rFonts w:eastAsia="Verdana" w:cs="Verdana"/>
          <w:color w:val="000000" w:themeColor="text1"/>
          <w:lang w:val="en-GB"/>
        </w:rPr>
        <w:t>National Centre for Vocational Education Research.</w:t>
      </w:r>
    </w:p>
    <w:p w14:paraId="00FF26EA" w14:textId="77777777" w:rsidR="00141FB7" w:rsidRPr="00141FB7" w:rsidRDefault="00141FB7" w:rsidP="00141FB7">
      <w:pPr>
        <w:rPr>
          <w:rFonts w:eastAsia="Verdana" w:cs="Verdana"/>
          <w:lang w:val="en-GB"/>
        </w:rPr>
      </w:pPr>
      <w:r w:rsidRPr="00141FB7">
        <w:rPr>
          <w:rFonts w:eastAsia="Times New Roman" w:cs="Times New Roman"/>
          <w:lang w:val="en-GB"/>
        </w:rPr>
        <w:t xml:space="preserve">Guthrie H, Smith E, Burt S and Every P (2014) </w:t>
      </w:r>
      <w:hyperlink r:id="rId104" w:history="1">
        <w:r w:rsidRPr="00141FB7">
          <w:rPr>
            <w:rStyle w:val="Hyperlink"/>
            <w:rFonts w:eastAsia="Times New Roman" w:cs="Times New Roman"/>
            <w:i/>
            <w:iCs/>
            <w:lang w:val="en-GB"/>
          </w:rPr>
          <w:t>Review of the effects of funding approaches on service skills qualifications and delivery in Victoria</w:t>
        </w:r>
      </w:hyperlink>
      <w:r w:rsidRPr="00141FB7">
        <w:rPr>
          <w:rFonts w:eastAsia="Times New Roman" w:cs="Times New Roman"/>
          <w:lang w:val="en-GB"/>
        </w:rPr>
        <w:t>, Victoria University and Federation University report to Service Skills Victoria.</w:t>
      </w:r>
    </w:p>
    <w:p w14:paraId="578490E9" w14:textId="77777777" w:rsidR="00141FB7" w:rsidRPr="00141FB7" w:rsidRDefault="00141FB7" w:rsidP="00141FB7">
      <w:pPr>
        <w:rPr>
          <w:rFonts w:eastAsia="Times New Roman" w:cs="Times New Roman"/>
          <w:lang w:val="en-US"/>
        </w:rPr>
      </w:pPr>
      <w:r w:rsidRPr="00141FB7">
        <w:rPr>
          <w:rFonts w:eastAsia="Times New Roman" w:cs="Times New Roman"/>
          <w:lang w:val="en-US"/>
        </w:rPr>
        <w:t xml:space="preserve">Hargreaves J, Stanwick J and </w:t>
      </w:r>
      <w:proofErr w:type="spellStart"/>
      <w:r w:rsidRPr="00141FB7">
        <w:rPr>
          <w:rFonts w:eastAsia="Times New Roman" w:cs="Times New Roman"/>
          <w:lang w:val="en-US"/>
        </w:rPr>
        <w:t>Skujins</w:t>
      </w:r>
      <w:proofErr w:type="spellEnd"/>
      <w:r w:rsidRPr="00141FB7">
        <w:rPr>
          <w:rFonts w:eastAsia="Times New Roman" w:cs="Times New Roman"/>
          <w:lang w:val="en-US"/>
        </w:rPr>
        <w:t xml:space="preserve"> P (2017) </w:t>
      </w:r>
      <w:hyperlink r:id="rId105">
        <w:r w:rsidRPr="00141FB7">
          <w:rPr>
            <w:rStyle w:val="Hyperlink"/>
            <w:rFonts w:eastAsia="Verdana" w:cs="Verdana"/>
            <w:i/>
            <w:iCs/>
            <w:lang w:val="en-GB"/>
          </w:rPr>
          <w:t>The changing nature of apprenticeships: 1996–2016</w:t>
        </w:r>
      </w:hyperlink>
      <w:r w:rsidRPr="00141FB7">
        <w:rPr>
          <w:rFonts w:eastAsia="Times New Roman" w:cs="Times New Roman"/>
          <w:lang w:val="en-US"/>
        </w:rPr>
        <w:t>, National Centre for Vocational Education Research.</w:t>
      </w:r>
    </w:p>
    <w:p w14:paraId="13B81370" w14:textId="77777777" w:rsidR="00141FB7" w:rsidRPr="00141FB7" w:rsidRDefault="00141FB7" w:rsidP="00141FB7">
      <w:pPr>
        <w:rPr>
          <w:rFonts w:eastAsia="Verdana" w:cs="Verdana"/>
          <w:lang w:val="en-GB"/>
        </w:rPr>
      </w:pPr>
      <w:r w:rsidRPr="00141FB7">
        <w:t xml:space="preserve">Harris R, Simons M, Bridge K, Bone J, Symons H, Clayton B, Pope B, Cummins G and </w:t>
      </w:r>
      <w:proofErr w:type="spellStart"/>
      <w:r w:rsidRPr="00141FB7">
        <w:t>Blom</w:t>
      </w:r>
      <w:proofErr w:type="spellEnd"/>
      <w:r w:rsidRPr="00141FB7">
        <w:t xml:space="preserve"> K (2001) </w:t>
      </w:r>
      <w:hyperlink r:id="rId106" w:history="1">
        <w:r w:rsidRPr="00141FB7">
          <w:rPr>
            <w:rStyle w:val="Hyperlink"/>
            <w:rFonts w:eastAsia="Verdana" w:cs="Verdana"/>
            <w:i/>
            <w:iCs/>
            <w:lang w:val="en-GB"/>
          </w:rPr>
          <w:t>Factors that contribute to retention and completion for apprentices and trainees</w:t>
        </w:r>
      </w:hyperlink>
      <w:r w:rsidRPr="00141FB7">
        <w:t xml:space="preserve">, </w:t>
      </w:r>
      <w:r w:rsidRPr="00141FB7">
        <w:rPr>
          <w:rFonts w:cs="Verdana"/>
        </w:rPr>
        <w:t>National Centre for Vocational Education Research.</w:t>
      </w:r>
    </w:p>
    <w:p w14:paraId="17CE77FF" w14:textId="77777777" w:rsidR="00141FB7" w:rsidRPr="00141FB7" w:rsidRDefault="00141FB7" w:rsidP="00141FB7">
      <w:pPr>
        <w:rPr>
          <w:rFonts w:eastAsia="Verdana" w:cs="Verdana"/>
          <w:lang w:val="en-GB"/>
        </w:rPr>
      </w:pPr>
      <w:r w:rsidRPr="00141FB7">
        <w:t xml:space="preserve">Hensen K (2014) </w:t>
      </w:r>
      <w:hyperlink r:id="rId107" w:history="1">
        <w:r w:rsidRPr="00141FB7">
          <w:rPr>
            <w:rStyle w:val="Hyperlink"/>
            <w:i/>
            <w:iCs/>
          </w:rPr>
          <w:t>Early leaving from vocational education and training: Germany</w:t>
        </w:r>
      </w:hyperlink>
      <w:r w:rsidRPr="00141FB7">
        <w:t xml:space="preserve">, </w:t>
      </w:r>
      <w:proofErr w:type="spellStart"/>
      <w:r w:rsidRPr="00141FB7">
        <w:t>Bundesinstitut</w:t>
      </w:r>
      <w:proofErr w:type="spellEnd"/>
      <w:r w:rsidRPr="00141FB7">
        <w:t xml:space="preserve"> für </w:t>
      </w:r>
      <w:proofErr w:type="spellStart"/>
      <w:r w:rsidRPr="00141FB7">
        <w:t>Berufsbildung</w:t>
      </w:r>
      <w:proofErr w:type="spellEnd"/>
      <w:r w:rsidRPr="00141FB7">
        <w:t xml:space="preserve"> [Federal Institute for Vocational Education and Training].</w:t>
      </w:r>
    </w:p>
    <w:p w14:paraId="66DE2FFA" w14:textId="77777777" w:rsidR="00141FB7" w:rsidRPr="00141FB7" w:rsidRDefault="00141FB7" w:rsidP="00141FB7">
      <w:pPr>
        <w:rPr>
          <w:rFonts w:eastAsia="Verdana" w:cs="Verdana"/>
        </w:rPr>
      </w:pPr>
      <w:r w:rsidRPr="00141FB7">
        <w:rPr>
          <w:rFonts w:eastAsia="Arial"/>
          <w:lang w:val="en-US"/>
        </w:rPr>
        <w:t xml:space="preserve">Huntly Consulting Group (2008) </w:t>
      </w:r>
      <w:r w:rsidRPr="00141FB7">
        <w:rPr>
          <w:rFonts w:eastAsia="Verdana" w:cs="Verdana"/>
          <w:i/>
          <w:iCs/>
          <w:lang w:val="en-GB"/>
        </w:rPr>
        <w:t>Exit from the trades: research into attrition from the trades,</w:t>
      </w:r>
      <w:r w:rsidRPr="00141FB7">
        <w:rPr>
          <w:rFonts w:eastAsia="Arial"/>
          <w:lang w:val="en-US"/>
        </w:rPr>
        <w:t xml:space="preserve"> research report commissioned by the Australian Government Department of Education, Employment and Workplace Relations.</w:t>
      </w:r>
    </w:p>
    <w:p w14:paraId="74E36874"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International Labour Organization (2023) </w:t>
      </w:r>
      <w:hyperlink r:id="rId108" w:history="1">
        <w:r w:rsidRPr="00141FB7">
          <w:rPr>
            <w:rStyle w:val="Hyperlink"/>
            <w:rFonts w:eastAsia="Verdana" w:cs="Verdana"/>
            <w:i/>
            <w:iCs/>
            <w:lang w:val="en-GB"/>
          </w:rPr>
          <w:t>Recommendation concerning quality apprenticeships</w:t>
        </w:r>
      </w:hyperlink>
      <w:r w:rsidRPr="00141FB7">
        <w:rPr>
          <w:rFonts w:eastAsia="Verdana" w:cs="Verdana"/>
          <w:color w:val="000000" w:themeColor="text1"/>
          <w:lang w:val="en-GB"/>
        </w:rPr>
        <w:t>, Recommendation No. 208 of International Labour Conference – 111th session, International Labour Organization.</w:t>
      </w:r>
    </w:p>
    <w:p w14:paraId="532B13CA" w14:textId="77777777" w:rsidR="00141FB7" w:rsidRPr="00141FB7" w:rsidRDefault="00141FB7" w:rsidP="00141FB7">
      <w:pPr>
        <w:rPr>
          <w:rFonts w:eastAsia="Calibri" w:cs="Calibri"/>
          <w:i/>
          <w:iCs/>
          <w:lang w:val="en-GB"/>
        </w:rPr>
      </w:pPr>
      <w:r w:rsidRPr="00141FB7">
        <w:rPr>
          <w:rFonts w:eastAsia="Calibri" w:cs="Calibri"/>
          <w:lang w:val="en-GB"/>
        </w:rPr>
        <w:t xml:space="preserve">Ithaca Group (2018) </w:t>
      </w:r>
      <w:hyperlink r:id="rId109" w:history="1">
        <w:r w:rsidRPr="00141FB7">
          <w:rPr>
            <w:rStyle w:val="Hyperlink"/>
            <w:rFonts w:eastAsia="Calibri" w:cs="Calibri"/>
            <w:i/>
            <w:iCs/>
            <w:lang w:val="en-GB"/>
          </w:rPr>
          <w:t>Australian Apprenticeship Support Network (AASN): evaluation of the AASN model: final report</w:t>
        </w:r>
      </w:hyperlink>
      <w:r w:rsidRPr="00141FB7">
        <w:rPr>
          <w:rFonts w:eastAsia="Calibri" w:cs="Calibri"/>
          <w:lang w:val="en-GB"/>
        </w:rPr>
        <w:t>, report to the Australian Government Department of Education and Training</w:t>
      </w:r>
      <w:r w:rsidRPr="00141FB7">
        <w:rPr>
          <w:rStyle w:val="Hyperlink"/>
          <w:rFonts w:eastAsia="Calibri" w:cs="Calibri"/>
          <w:color w:val="auto"/>
          <w:lang w:val="en-GB"/>
        </w:rPr>
        <w:t>.</w:t>
      </w:r>
    </w:p>
    <w:p w14:paraId="36A30AB8"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Jobs and Skills Australia (n.d.) </w:t>
      </w:r>
      <w:hyperlink r:id="rId110">
        <w:r w:rsidRPr="00141FB7">
          <w:rPr>
            <w:rStyle w:val="Hyperlink"/>
            <w:rFonts w:eastAsia="Verdana" w:cs="Verdana"/>
            <w:i/>
            <w:iCs/>
            <w:lang w:val="en-GB"/>
          </w:rPr>
          <w:t>Clean energy capacity study</w:t>
        </w:r>
      </w:hyperlink>
      <w:r w:rsidRPr="00141FB7">
        <w:rPr>
          <w:rFonts w:eastAsia="Verdana" w:cs="Verdana"/>
          <w:color w:val="000000" w:themeColor="text1"/>
          <w:lang w:val="en-GB"/>
        </w:rPr>
        <w:t>, Jobs and Skills Australia website, accessed 4 June 2024.</w:t>
      </w:r>
    </w:p>
    <w:p w14:paraId="27DF029F"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Jobs and Skills Australia (n.d.) </w:t>
      </w:r>
      <w:hyperlink r:id="rId111">
        <w:r w:rsidRPr="00141FB7">
          <w:rPr>
            <w:rStyle w:val="Hyperlink"/>
            <w:rFonts w:eastAsia="Verdana" w:cs="Verdana"/>
            <w:i/>
            <w:iCs/>
            <w:lang w:val="en-GB"/>
          </w:rPr>
          <w:t>Current skills shortages</w:t>
        </w:r>
      </w:hyperlink>
      <w:r w:rsidRPr="00141FB7">
        <w:rPr>
          <w:rFonts w:eastAsia="Verdana" w:cs="Verdana"/>
          <w:color w:val="000000" w:themeColor="text1"/>
          <w:lang w:val="en-GB"/>
        </w:rPr>
        <w:t>, Jobs and Skills Australia website, accessed 4 June 2024.</w:t>
      </w:r>
    </w:p>
    <w:p w14:paraId="31745612"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t>Jobs and Skills Australia (2022) ‘</w:t>
      </w:r>
      <w:hyperlink r:id="rId112" w:history="1">
        <w:r w:rsidRPr="00141FB7">
          <w:rPr>
            <w:rStyle w:val="Hyperlink"/>
            <w:rFonts w:eastAsia="Verdana" w:cs="Verdana"/>
          </w:rPr>
          <w:t>Could a more even gender and age composition of a workforce help with skill shortages?</w:t>
        </w:r>
      </w:hyperlink>
      <w:r w:rsidRPr="00141FB7">
        <w:rPr>
          <w:rFonts w:eastAsia="Verdana" w:cs="Verdana"/>
          <w:color w:val="000000" w:themeColor="text1"/>
        </w:rPr>
        <w:t xml:space="preserve">’ [workshop presentation], </w:t>
      </w:r>
      <w:r w:rsidRPr="00141FB7">
        <w:rPr>
          <w:rFonts w:eastAsia="Verdana" w:cs="Verdana"/>
          <w:i/>
          <w:iCs/>
          <w:color w:val="000000" w:themeColor="text1"/>
        </w:rPr>
        <w:t>Australian Labour Market Research Workshop</w:t>
      </w:r>
      <w:r w:rsidRPr="00141FB7">
        <w:rPr>
          <w:rFonts w:eastAsia="Verdana" w:cs="Verdana"/>
          <w:color w:val="000000" w:themeColor="text1"/>
        </w:rPr>
        <w:t>, accessed 5 June 2024.</w:t>
      </w:r>
    </w:p>
    <w:p w14:paraId="5716AEE1"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Jobs and Skills Australia (2023) </w:t>
      </w:r>
      <w:hyperlink r:id="rId113" w:history="1">
        <w:r w:rsidRPr="00141FB7">
          <w:rPr>
            <w:rStyle w:val="Hyperlink"/>
            <w:rFonts w:eastAsia="Verdana" w:cs="Verdana"/>
            <w:i/>
            <w:iCs/>
            <w:lang w:val="en-GB"/>
          </w:rPr>
          <w:t>2023 Skills Priority List: key findings report</w:t>
        </w:r>
      </w:hyperlink>
      <w:r w:rsidRPr="00141FB7">
        <w:rPr>
          <w:rFonts w:eastAsia="Verdana" w:cs="Verdana"/>
          <w:color w:val="000000" w:themeColor="text1"/>
          <w:lang w:val="en-GB"/>
        </w:rPr>
        <w:t>, Jobs and Skills Australia.</w:t>
      </w:r>
    </w:p>
    <w:p w14:paraId="1C3FCC60"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Jobs and Skills Australia (2023) </w:t>
      </w:r>
      <w:hyperlink r:id="rId114" w:history="1">
        <w:r w:rsidRPr="00141FB7">
          <w:rPr>
            <w:rStyle w:val="Hyperlink"/>
            <w:rFonts w:eastAsia="Verdana" w:cs="Verdana"/>
            <w:i/>
            <w:iCs/>
            <w:lang w:val="en-GB"/>
          </w:rPr>
          <w:t>The clean energy generation: workforce needs for a net zero economy</w:t>
        </w:r>
      </w:hyperlink>
      <w:r w:rsidRPr="00141FB7">
        <w:rPr>
          <w:rFonts w:eastAsia="Verdana" w:cs="Verdana"/>
          <w:color w:val="000000" w:themeColor="text1"/>
          <w:lang w:val="en-GB"/>
        </w:rPr>
        <w:t>, Jobs and Skills Australia.</w:t>
      </w:r>
    </w:p>
    <w:p w14:paraId="56904229"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Jobs and Skills Australia (2023) </w:t>
      </w:r>
      <w:hyperlink r:id="rId115">
        <w:r w:rsidRPr="00141FB7">
          <w:rPr>
            <w:rStyle w:val="Hyperlink"/>
            <w:rFonts w:eastAsia="Verdana" w:cs="Verdana"/>
            <w:i/>
            <w:iCs/>
            <w:lang w:val="en-GB"/>
          </w:rPr>
          <w:t>Employment projections</w:t>
        </w:r>
      </w:hyperlink>
      <w:r w:rsidRPr="00141FB7">
        <w:rPr>
          <w:rFonts w:eastAsia="Verdana" w:cs="Verdana"/>
          <w:color w:val="000000" w:themeColor="text1"/>
          <w:lang w:val="en-GB"/>
        </w:rPr>
        <w:t xml:space="preserve"> [Victoria University employment projections – May 2023 to May 2033] Jobs and Skills Australia website, accessed 4 June 2024.</w:t>
      </w:r>
    </w:p>
    <w:p w14:paraId="7746FD14" w14:textId="77777777" w:rsidR="00141FB7" w:rsidRPr="00141FB7" w:rsidRDefault="00141FB7" w:rsidP="00141FB7">
      <w:pPr>
        <w:rPr>
          <w:rFonts w:cs="Verdana"/>
          <w:color w:val="000000"/>
        </w:rPr>
      </w:pPr>
      <w:r w:rsidRPr="00141FB7">
        <w:rPr>
          <w:rFonts w:eastAsia="Verdana" w:cs="Verdana"/>
          <w:color w:val="000000" w:themeColor="text1"/>
          <w:lang w:val="en-GB"/>
        </w:rPr>
        <w:t xml:space="preserve">Jobs and Skills Australia </w:t>
      </w:r>
      <w:r w:rsidRPr="00141FB7">
        <w:rPr>
          <w:rFonts w:cs="Verdana"/>
          <w:color w:val="000000"/>
        </w:rPr>
        <w:t xml:space="preserve">(2023) </w:t>
      </w:r>
      <w:hyperlink r:id="rId116" w:history="1">
        <w:r w:rsidRPr="00141FB7">
          <w:rPr>
            <w:rStyle w:val="Hyperlink"/>
            <w:rFonts w:cs="Verdana"/>
            <w:i/>
            <w:iCs/>
          </w:rPr>
          <w:t>Labour Market Update December 2023</w:t>
        </w:r>
      </w:hyperlink>
      <w:r w:rsidRPr="00141FB7">
        <w:rPr>
          <w:rFonts w:cs="Verdana"/>
          <w:color w:val="000000"/>
        </w:rPr>
        <w:t xml:space="preserve">, </w:t>
      </w:r>
      <w:r w:rsidRPr="00141FB7">
        <w:rPr>
          <w:rFonts w:eastAsia="Verdana" w:cs="Verdana"/>
          <w:color w:val="000000" w:themeColor="text1"/>
          <w:lang w:val="en-GB"/>
        </w:rPr>
        <w:t xml:space="preserve">Jobs and Skills Australia </w:t>
      </w:r>
      <w:r w:rsidRPr="00141FB7">
        <w:rPr>
          <w:rFonts w:cs="Verdana"/>
          <w:color w:val="000000"/>
        </w:rPr>
        <w:t>website, accessed 5 June 2024.</w:t>
      </w:r>
    </w:p>
    <w:p w14:paraId="7967CE77" w14:textId="77777777" w:rsidR="00141FB7" w:rsidRPr="00141FB7" w:rsidRDefault="00141FB7" w:rsidP="00141FB7">
      <w:pPr>
        <w:rPr>
          <w:rFonts w:cs="Verdana"/>
          <w:color w:val="000000"/>
        </w:rPr>
      </w:pPr>
      <w:r w:rsidRPr="00141FB7">
        <w:rPr>
          <w:rFonts w:cs="Verdana"/>
          <w:color w:val="000000"/>
        </w:rPr>
        <w:t xml:space="preserve">Jobs and Skills Australia (2023) </w:t>
      </w:r>
      <w:hyperlink r:id="rId117" w:history="1">
        <w:r w:rsidRPr="00141FB7">
          <w:rPr>
            <w:rStyle w:val="Hyperlink"/>
            <w:rFonts w:cs="Verdana"/>
            <w:i/>
            <w:iCs/>
          </w:rPr>
          <w:t>Towards a national jobs and skills roadmap: annual jobs and skills report 2023</w:t>
        </w:r>
      </w:hyperlink>
      <w:r w:rsidRPr="00141FB7">
        <w:rPr>
          <w:rFonts w:cs="Verdana"/>
          <w:color w:val="000000"/>
        </w:rPr>
        <w:t>, Jobs and Skills Australia.</w:t>
      </w:r>
    </w:p>
    <w:p w14:paraId="1E68A225" w14:textId="77777777" w:rsidR="00141FB7" w:rsidRPr="00141FB7" w:rsidRDefault="00141FB7" w:rsidP="00141FB7">
      <w:pPr>
        <w:rPr>
          <w:rFonts w:eastAsia="Verdana" w:cs="Verdana"/>
        </w:rPr>
      </w:pPr>
      <w:r w:rsidRPr="00141FB7">
        <w:rPr>
          <w:rFonts w:cs="Verdana"/>
          <w:color w:val="000000"/>
        </w:rPr>
        <w:t>Jobs and Skills Australia</w:t>
      </w:r>
      <w:r w:rsidRPr="00141FB7">
        <w:rPr>
          <w:rFonts w:eastAsia="Verdana" w:cs="Verdana"/>
        </w:rPr>
        <w:t xml:space="preserve"> (11 April 2024) </w:t>
      </w:r>
      <w:hyperlink r:id="rId118" w:history="1">
        <w:r w:rsidRPr="00141FB7">
          <w:rPr>
            <w:rStyle w:val="Hyperlink"/>
            <w:rFonts w:eastAsia="Verdana" w:cs="Verdana"/>
            <w:i/>
            <w:iCs/>
          </w:rPr>
          <w:t>REOS spotlight: employers’ experiences of recruiting apprentices</w:t>
        </w:r>
      </w:hyperlink>
      <w:r w:rsidRPr="00141FB7">
        <w:rPr>
          <w:rFonts w:eastAsia="Verdana" w:cs="Verdana"/>
        </w:rPr>
        <w:t xml:space="preserve">, </w:t>
      </w:r>
      <w:r w:rsidRPr="00141FB7">
        <w:rPr>
          <w:rFonts w:cs="Verdana"/>
          <w:color w:val="000000"/>
        </w:rPr>
        <w:t>Jobs and Skills Australia</w:t>
      </w:r>
      <w:r w:rsidRPr="00141FB7">
        <w:rPr>
          <w:rFonts w:eastAsia="Verdana" w:cs="Verdana"/>
        </w:rPr>
        <w:t>.</w:t>
      </w:r>
    </w:p>
    <w:p w14:paraId="2F21231C" w14:textId="77777777" w:rsidR="00141FB7" w:rsidRPr="00141FB7" w:rsidRDefault="00141FB7" w:rsidP="00141FB7">
      <w:pPr>
        <w:rPr>
          <w:rFonts w:eastAsia="Verdana" w:cs="Verdana"/>
        </w:rPr>
      </w:pPr>
      <w:r w:rsidRPr="00141FB7">
        <w:rPr>
          <w:rFonts w:eastAsia="Verdana" w:cs="Verdana"/>
        </w:rPr>
        <w:t>Jobs and Skills WA (2023) ‘</w:t>
      </w:r>
      <w:hyperlink r:id="rId119" w:history="1">
        <w:r w:rsidRPr="00141FB7">
          <w:rPr>
            <w:rStyle w:val="Hyperlink"/>
            <w:rFonts w:eastAsia="Verdana" w:cs="Verdana"/>
          </w:rPr>
          <w:t>Incentives and wage subsidies for employers of apprentices and trainees</w:t>
        </w:r>
      </w:hyperlink>
      <w:r w:rsidRPr="00141FB7">
        <w:rPr>
          <w:rFonts w:eastAsia="Verdana" w:cs="Verdana"/>
        </w:rPr>
        <w:t>’, fact sheet, Department of Training and Workforce Development, Western Australian Government, accessed 5 June 2024.</w:t>
      </w:r>
    </w:p>
    <w:p w14:paraId="254CAF75" w14:textId="77777777" w:rsidR="00141FB7" w:rsidRPr="00141FB7" w:rsidRDefault="00141FB7" w:rsidP="00141FB7">
      <w:pPr>
        <w:rPr>
          <w:rFonts w:eastAsia="Verdana" w:cs="Verdana"/>
        </w:rPr>
      </w:pPr>
      <w:r w:rsidRPr="00141FB7">
        <w:rPr>
          <w:rFonts w:eastAsia="Verdana" w:cs="Verdana"/>
        </w:rPr>
        <w:t xml:space="preserve">Jobs Queensland (2016) </w:t>
      </w:r>
      <w:hyperlink r:id="rId120" w:history="1">
        <w:r w:rsidRPr="00141FB7">
          <w:rPr>
            <w:rStyle w:val="Hyperlink"/>
            <w:rFonts w:eastAsia="Verdana" w:cs="Verdana"/>
            <w:i/>
            <w:iCs/>
          </w:rPr>
          <w:t>Positive futures: apprenticeships and traineeships in Queensland: discussion paper</w:t>
        </w:r>
      </w:hyperlink>
      <w:r w:rsidRPr="00141FB7">
        <w:rPr>
          <w:rFonts w:eastAsia="Verdana" w:cs="Verdana"/>
        </w:rPr>
        <w:t>, Jobs Queensland.</w:t>
      </w:r>
    </w:p>
    <w:p w14:paraId="09F3DD85" w14:textId="77777777" w:rsidR="00141FB7" w:rsidRPr="00141FB7" w:rsidRDefault="00141FB7" w:rsidP="00141FB7">
      <w:pPr>
        <w:rPr>
          <w:rFonts w:eastAsia="Verdana" w:cs="Verdana"/>
          <w:lang w:val="en-GB"/>
        </w:rPr>
      </w:pPr>
      <w:r w:rsidRPr="00141FB7">
        <w:rPr>
          <w:rFonts w:eastAsia="Verdana" w:cs="Verdana"/>
          <w:lang w:val="en-GB"/>
        </w:rPr>
        <w:t xml:space="preserve">Karmel T, Blomberg D and Vnuk M (2010) </w:t>
      </w:r>
      <w:hyperlink r:id="rId121" w:history="1">
        <w:r w:rsidRPr="00141FB7">
          <w:rPr>
            <w:rStyle w:val="Hyperlink"/>
            <w:rFonts w:eastAsia="Verdana" w:cs="Verdana"/>
            <w:i/>
            <w:iCs/>
            <w:lang w:val="en-GB"/>
          </w:rPr>
          <w:t>The effectiveness of the traineeship model</w:t>
        </w:r>
      </w:hyperlink>
      <w:r w:rsidRPr="00141FB7">
        <w:rPr>
          <w:rFonts w:eastAsia="Verdana" w:cs="Verdana"/>
          <w:lang w:val="en-GB"/>
        </w:rPr>
        <w:t>, National Centre for Vocational Education Research.</w:t>
      </w:r>
    </w:p>
    <w:p w14:paraId="6B85EBC4" w14:textId="77777777" w:rsidR="00141FB7" w:rsidRPr="00141FB7" w:rsidRDefault="00141FB7" w:rsidP="00141FB7">
      <w:pPr>
        <w:rPr>
          <w:rFonts w:eastAsia="Verdana" w:cs="Verdana"/>
          <w:color w:val="000000" w:themeColor="text1"/>
          <w:lang w:val="en-GB"/>
        </w:rPr>
      </w:pPr>
      <w:r w:rsidRPr="00141FB7">
        <w:rPr>
          <w:rFonts w:cs="Verdana"/>
        </w:rPr>
        <w:t>Karmel T and Misko J (2009</w:t>
      </w:r>
      <w:r w:rsidRPr="00141FB7">
        <w:rPr>
          <w:rStyle w:val="Hyperlink"/>
          <w:rFonts w:eastAsia="Verdana"/>
          <w:color w:val="auto"/>
          <w:lang w:val="en-GB"/>
        </w:rPr>
        <w:t xml:space="preserve">) </w:t>
      </w:r>
      <w:hyperlink r:id="rId122" w:history="1">
        <w:r w:rsidRPr="00141FB7">
          <w:rPr>
            <w:rStyle w:val="Hyperlink"/>
            <w:rFonts w:eastAsia="Verdana" w:cs="Verdana"/>
            <w:i/>
            <w:iCs/>
            <w:lang w:val="en-GB"/>
          </w:rPr>
          <w:t>Apprenticeships and traineeships in the downturn</w:t>
        </w:r>
      </w:hyperlink>
      <w:r w:rsidRPr="00141FB7">
        <w:rPr>
          <w:rFonts w:cs="Verdana"/>
        </w:rPr>
        <w:t>, National Centre for Vocational Education Research.</w:t>
      </w:r>
    </w:p>
    <w:p w14:paraId="0BB29DBD" w14:textId="77777777" w:rsidR="00141FB7" w:rsidRPr="00141FB7" w:rsidRDefault="00141FB7" w:rsidP="00141FB7">
      <w:pPr>
        <w:rPr>
          <w:rFonts w:cs="Verdana"/>
        </w:rPr>
      </w:pPr>
      <w:r w:rsidRPr="00141FB7">
        <w:rPr>
          <w:rFonts w:cs="Verdana"/>
        </w:rPr>
        <w:t xml:space="preserve">Karmel T and </w:t>
      </w:r>
      <w:proofErr w:type="spellStart"/>
      <w:r w:rsidRPr="00141FB7">
        <w:rPr>
          <w:rFonts w:cs="Verdana"/>
        </w:rPr>
        <w:t>Mlotkowski</w:t>
      </w:r>
      <w:proofErr w:type="spellEnd"/>
      <w:r w:rsidRPr="00141FB7">
        <w:rPr>
          <w:rFonts w:cs="Verdana"/>
        </w:rPr>
        <w:t xml:space="preserve"> P (2010) </w:t>
      </w:r>
      <w:hyperlink r:id="rId123" w:history="1">
        <w:r w:rsidRPr="00141FB7">
          <w:rPr>
            <w:rStyle w:val="Hyperlink"/>
            <w:rFonts w:eastAsia="Verdana" w:cs="Verdana"/>
            <w:i/>
            <w:iCs/>
            <w:lang w:val="en-GB"/>
          </w:rPr>
          <w:t>How reasons for not completing apprenticeships and traineeships change with duration</w:t>
        </w:r>
      </w:hyperlink>
      <w:r w:rsidRPr="00141FB7">
        <w:rPr>
          <w:rFonts w:cs="Verdana"/>
        </w:rPr>
        <w:t>, National Centre for Vocational Education Research.</w:t>
      </w:r>
    </w:p>
    <w:p w14:paraId="5E5A25EA" w14:textId="77777777" w:rsidR="00141FB7" w:rsidRPr="00141FB7" w:rsidRDefault="00141FB7" w:rsidP="00141FB7">
      <w:pPr>
        <w:rPr>
          <w:rFonts w:cs="Verdana"/>
        </w:rPr>
      </w:pPr>
      <w:r w:rsidRPr="00141FB7">
        <w:rPr>
          <w:rFonts w:cs="Verdana"/>
        </w:rPr>
        <w:t xml:space="preserve">Karmel T and </w:t>
      </w:r>
      <w:proofErr w:type="spellStart"/>
      <w:r w:rsidRPr="00141FB7">
        <w:rPr>
          <w:rFonts w:cs="Verdana"/>
        </w:rPr>
        <w:t>Mlotkowski</w:t>
      </w:r>
      <w:proofErr w:type="spellEnd"/>
      <w:r w:rsidRPr="00141FB7">
        <w:rPr>
          <w:rFonts w:cs="Verdana"/>
        </w:rPr>
        <w:t xml:space="preserve"> P (2010) </w:t>
      </w:r>
      <w:hyperlink r:id="rId124" w:anchor=":~:text=The%20broad%20conclusion%20is%20that,between%20wages%20and%20completion%20rates." w:history="1">
        <w:r w:rsidRPr="00141FB7">
          <w:rPr>
            <w:rStyle w:val="Hyperlink"/>
            <w:rFonts w:eastAsia="Verdana" w:cs="Verdana"/>
            <w:i/>
            <w:iCs/>
            <w:lang w:val="en-GB"/>
          </w:rPr>
          <w:t>The impact of wages on the probability of completing an apprenticeship or traineeship</w:t>
        </w:r>
      </w:hyperlink>
      <w:r w:rsidRPr="00141FB7">
        <w:rPr>
          <w:rFonts w:cs="Verdana"/>
        </w:rPr>
        <w:t>, National Centre for Vocational Education Research.</w:t>
      </w:r>
    </w:p>
    <w:p w14:paraId="436D5C12" w14:textId="77777777" w:rsidR="00141FB7" w:rsidRPr="00141FB7" w:rsidRDefault="00141FB7" w:rsidP="00141FB7">
      <w:pPr>
        <w:rPr>
          <w:rFonts w:cs="Verdana"/>
        </w:rPr>
      </w:pPr>
      <w:r w:rsidRPr="00141FB7">
        <w:rPr>
          <w:rFonts w:cs="Verdana"/>
        </w:rPr>
        <w:t xml:space="preserve">Karmel T and </w:t>
      </w:r>
      <w:proofErr w:type="spellStart"/>
      <w:r w:rsidRPr="00141FB7">
        <w:rPr>
          <w:rFonts w:cs="Verdana"/>
        </w:rPr>
        <w:t>Mlotkowski</w:t>
      </w:r>
      <w:proofErr w:type="spellEnd"/>
      <w:r w:rsidRPr="00141FB7">
        <w:rPr>
          <w:rFonts w:cs="Verdana"/>
        </w:rPr>
        <w:t xml:space="preserve"> P (2011)</w:t>
      </w:r>
      <w:r w:rsidRPr="00141FB7">
        <w:t xml:space="preserve"> </w:t>
      </w:r>
      <w:hyperlink r:id="rId125" w:history="1">
        <w:r w:rsidRPr="00141FB7">
          <w:rPr>
            <w:rStyle w:val="Hyperlink"/>
            <w:rFonts w:eastAsia="Verdana" w:cs="Verdana"/>
            <w:i/>
            <w:iCs/>
            <w:lang w:val="en-GB"/>
          </w:rPr>
          <w:t>The impact of wages and the likelihood of employment on the probability of completing an apprenticeship or traineeship</w:t>
        </w:r>
      </w:hyperlink>
      <w:r w:rsidRPr="00141FB7">
        <w:t xml:space="preserve">, </w:t>
      </w:r>
      <w:r w:rsidRPr="00141FB7">
        <w:rPr>
          <w:rFonts w:cs="Verdana"/>
        </w:rPr>
        <w:t>National Centre for Vocational Education Research.</w:t>
      </w:r>
    </w:p>
    <w:p w14:paraId="5572051D" w14:textId="77777777" w:rsidR="00141FB7" w:rsidRPr="00141FB7" w:rsidRDefault="00141FB7" w:rsidP="00141FB7">
      <w:pPr>
        <w:rPr>
          <w:rFonts w:eastAsia="Verdana" w:cs="Verdana"/>
          <w:lang w:val="en-GB"/>
        </w:rPr>
      </w:pPr>
      <w:r w:rsidRPr="00141FB7">
        <w:rPr>
          <w:rFonts w:cs="Verdana"/>
        </w:rPr>
        <w:t xml:space="preserve">Karmel T and Oliver D (2011) </w:t>
      </w:r>
      <w:hyperlink r:id="rId126" w:history="1">
        <w:r w:rsidRPr="00141FB7">
          <w:rPr>
            <w:rStyle w:val="Hyperlink"/>
            <w:rFonts w:eastAsia="Verdana" w:cs="Verdana"/>
            <w:i/>
            <w:iCs/>
            <w:lang w:val="en-GB"/>
          </w:rPr>
          <w:t>Pre-apprenticeships and their impact on apprenticeship completion and satisfaction</w:t>
        </w:r>
      </w:hyperlink>
      <w:r w:rsidRPr="00141FB7">
        <w:t xml:space="preserve">, </w:t>
      </w:r>
      <w:r w:rsidRPr="00141FB7">
        <w:rPr>
          <w:rFonts w:cs="Verdana"/>
        </w:rPr>
        <w:t>National Centre for Vocational Education Research.</w:t>
      </w:r>
    </w:p>
    <w:p w14:paraId="123B1CEE" w14:textId="77777777" w:rsidR="00141FB7" w:rsidRPr="00141FB7" w:rsidRDefault="00141FB7" w:rsidP="00141FB7">
      <w:r w:rsidRPr="00141FB7">
        <w:t xml:space="preserve">Karmel T and Rice J (2011) </w:t>
      </w:r>
      <w:hyperlink r:id="rId127" w:history="1">
        <w:r w:rsidRPr="00141FB7">
          <w:rPr>
            <w:rStyle w:val="Hyperlink"/>
            <w:rFonts w:eastAsia="Verdana"/>
            <w:i/>
            <w:iCs/>
            <w:kern w:val="2"/>
            <w:lang w:val="en-GB"/>
          </w:rPr>
          <w:t>The economics of apprenticeships and traineeships</w:t>
        </w:r>
      </w:hyperlink>
      <w:r w:rsidRPr="00141FB7">
        <w:rPr>
          <w:rStyle w:val="Hyperlink"/>
          <w:rFonts w:eastAsia="Verdana"/>
          <w:color w:val="auto"/>
          <w:kern w:val="2"/>
          <w:lang w:val="en-GB"/>
        </w:rPr>
        <w:t>,</w:t>
      </w:r>
      <w:r w:rsidRPr="00141FB7">
        <w:t xml:space="preserve"> National Centre for Vocational Education Research.</w:t>
      </w:r>
    </w:p>
    <w:p w14:paraId="00D17F73" w14:textId="77777777" w:rsidR="00141FB7" w:rsidRPr="00141FB7" w:rsidRDefault="00141FB7" w:rsidP="00141FB7">
      <w:pPr>
        <w:rPr>
          <w:rStyle w:val="eop"/>
          <w:rFonts w:eastAsia="Verdana" w:cs="Verdana"/>
          <w:color w:val="000000" w:themeColor="text1"/>
        </w:rPr>
      </w:pPr>
      <w:r w:rsidRPr="00141FB7">
        <w:rPr>
          <w:rStyle w:val="normaltextrun"/>
          <w:rFonts w:eastAsia="Verdana" w:cs="Verdana"/>
          <w:color w:val="000000" w:themeColor="text1"/>
          <w:lang w:val="en-GB"/>
        </w:rPr>
        <w:t xml:space="preserve">Kirby P (1985) </w:t>
      </w:r>
      <w:hyperlink r:id="rId128" w:anchor=":~:text=The%20report%27s%20recommendations%20were%20designed,variety%20of%20labour%20market%20conditions.">
        <w:r w:rsidRPr="00141FB7">
          <w:rPr>
            <w:rStyle w:val="Hyperlink"/>
            <w:rFonts w:cs="Verdana"/>
            <w:i/>
            <w:iCs/>
          </w:rPr>
          <w:t>Report of the Committee of Inquiry into Labour Market Programs</w:t>
        </w:r>
      </w:hyperlink>
      <w:r w:rsidRPr="00141FB7">
        <w:rPr>
          <w:rStyle w:val="normaltextrun"/>
          <w:rFonts w:eastAsia="Verdana" w:cs="Verdana"/>
          <w:color w:val="000000" w:themeColor="text1"/>
          <w:lang w:val="en-GB"/>
        </w:rPr>
        <w:t>, research report commissioned by the Minister of Employment and Industrial Relations.</w:t>
      </w:r>
    </w:p>
    <w:p w14:paraId="00131FF8" w14:textId="77777777" w:rsidR="00141FB7" w:rsidRPr="00141FB7" w:rsidRDefault="00141FB7" w:rsidP="00141FB7">
      <w:pPr>
        <w:rPr>
          <w:rFonts w:cs="Verdana"/>
        </w:rPr>
      </w:pPr>
      <w:r w:rsidRPr="00141FB7">
        <w:rPr>
          <w:rFonts w:cs="Verdana"/>
        </w:rPr>
        <w:t xml:space="preserve">Knight B (2008) ‘Insights into traditional apprenticeship completions: spin-offs from a National Training Statistics Committee project’ [conference presentation], </w:t>
      </w:r>
      <w:r w:rsidRPr="00141FB7">
        <w:rPr>
          <w:rFonts w:cs="Verdana"/>
          <w:i/>
          <w:iCs/>
        </w:rPr>
        <w:t>No Frills 2008: 17th National Vocational Education and Training Research Conference</w:t>
      </w:r>
      <w:r w:rsidRPr="00141FB7">
        <w:rPr>
          <w:rFonts w:cs="Verdana"/>
        </w:rPr>
        <w:t>, University of Tasmania, Launceston, 9–11 July 2008.</w:t>
      </w:r>
    </w:p>
    <w:p w14:paraId="78BE219E" w14:textId="77777777" w:rsidR="00141FB7" w:rsidRPr="00141FB7" w:rsidRDefault="00141FB7" w:rsidP="00141FB7">
      <w:pPr>
        <w:rPr>
          <w:rFonts w:eastAsia="Verdana" w:cs="Verdana"/>
          <w:color w:val="000000" w:themeColor="text1"/>
          <w:lang w:val="en-GB"/>
        </w:rPr>
      </w:pPr>
      <w:proofErr w:type="spellStart"/>
      <w:r w:rsidRPr="00141FB7">
        <w:rPr>
          <w:rFonts w:eastAsia="Verdana" w:cs="Verdana"/>
          <w:color w:val="000000" w:themeColor="text1"/>
          <w:lang w:val="en-GB"/>
        </w:rPr>
        <w:t>Kuszera</w:t>
      </w:r>
      <w:proofErr w:type="spellEnd"/>
      <w:r w:rsidRPr="00141FB7">
        <w:rPr>
          <w:rFonts w:eastAsia="Verdana" w:cs="Verdana"/>
          <w:color w:val="000000" w:themeColor="text1"/>
          <w:lang w:val="en-GB"/>
        </w:rPr>
        <w:t xml:space="preserve"> M (2017) ‘</w:t>
      </w:r>
      <w:hyperlink r:id="rId129" w:history="1">
        <w:r w:rsidRPr="00141FB7">
          <w:rPr>
            <w:rStyle w:val="Hyperlink"/>
            <w:rFonts w:eastAsia="Verdana" w:cs="Verdana"/>
            <w:lang w:val="en-GB"/>
          </w:rPr>
          <w:t>Incentives for apprenticeship’</w:t>
        </w:r>
      </w:hyperlink>
      <w:r w:rsidRPr="00141FB7">
        <w:rPr>
          <w:rFonts w:eastAsia="Verdana" w:cs="Verdana"/>
          <w:color w:val="000000" w:themeColor="text1"/>
          <w:lang w:val="en-GB"/>
        </w:rPr>
        <w:t xml:space="preserve">, </w:t>
      </w:r>
      <w:r w:rsidRPr="00141FB7">
        <w:rPr>
          <w:rFonts w:eastAsia="Verdana" w:cs="Verdana"/>
          <w:i/>
          <w:iCs/>
          <w:color w:val="000000" w:themeColor="text1"/>
          <w:lang w:val="en-GB"/>
        </w:rPr>
        <w:t>OECD Education Working Papers</w:t>
      </w:r>
      <w:r w:rsidRPr="00141FB7">
        <w:rPr>
          <w:rFonts w:eastAsia="Verdana" w:cs="Verdana"/>
          <w:color w:val="000000" w:themeColor="text1"/>
          <w:lang w:val="en-GB"/>
        </w:rPr>
        <w:t>, no. 152, Organisation for Economic Co-operation and Development, https://doi.org/10.1787/55bb556d-en.</w:t>
      </w:r>
    </w:p>
    <w:p w14:paraId="311C9C67" w14:textId="77777777" w:rsidR="00141FB7" w:rsidRPr="00141FB7" w:rsidRDefault="00141FB7" w:rsidP="00141FB7">
      <w:pPr>
        <w:rPr>
          <w:rFonts w:eastAsia="Verdana" w:cs="Verdana"/>
          <w:lang w:val="en-GB"/>
        </w:rPr>
      </w:pPr>
      <w:r w:rsidRPr="00141FB7">
        <w:rPr>
          <w:rFonts w:eastAsia="Verdana" w:cs="Verdana"/>
          <w:lang w:val="en-GB"/>
        </w:rPr>
        <w:t xml:space="preserve">Learned J (2010) </w:t>
      </w:r>
      <w:hyperlink r:id="rId130">
        <w:r w:rsidRPr="00141FB7">
          <w:rPr>
            <w:rStyle w:val="Hyperlink"/>
            <w:rFonts w:eastAsia="Verdana" w:cs="Verdana"/>
            <w:i/>
            <w:iCs/>
            <w:lang w:val="en-GB"/>
          </w:rPr>
          <w:t>Measures of student success: can we predict module completion rates?</w:t>
        </w:r>
      </w:hyperlink>
      <w:r w:rsidRPr="00141FB7">
        <w:rPr>
          <w:rStyle w:val="Hyperlink"/>
          <w:rFonts w:eastAsia="Verdana" w:cs="Verdana"/>
          <w:color w:val="auto"/>
          <w:lang w:val="en-GB"/>
        </w:rPr>
        <w:t>,</w:t>
      </w:r>
      <w:r w:rsidRPr="00141FB7">
        <w:rPr>
          <w:rFonts w:eastAsia="Verdana" w:cs="Verdana"/>
          <w:lang w:val="en-GB"/>
        </w:rPr>
        <w:t xml:space="preserve"> National Centre for Vocational Education Research.</w:t>
      </w:r>
    </w:p>
    <w:p w14:paraId="31A8DB55" w14:textId="77777777" w:rsidR="00141FB7" w:rsidRDefault="00141FB7" w:rsidP="00141FB7">
      <w:pPr>
        <w:rPr>
          <w:rFonts w:eastAsia="Times New Roman" w:cs="Times New Roman"/>
          <w:lang w:val="en-US"/>
        </w:rPr>
      </w:pPr>
      <w:r w:rsidRPr="00141FB7">
        <w:rPr>
          <w:rFonts w:eastAsia="Times New Roman" w:cs="Times New Roman"/>
          <w:lang w:val="en-US"/>
        </w:rPr>
        <w:t>Loveder P (2017) ‘</w:t>
      </w:r>
      <w:hyperlink r:id="rId131">
        <w:r w:rsidRPr="00141FB7">
          <w:rPr>
            <w:rStyle w:val="Hyperlink"/>
            <w:rFonts w:eastAsia="Verdana" w:cs="Verdana"/>
            <w:lang w:val="en-GB"/>
          </w:rPr>
          <w:t>Australian apprenticeships: trends, challenges and future opportunities for dealing with Industry 4.0</w:t>
        </w:r>
      </w:hyperlink>
      <w:r w:rsidRPr="00141FB7">
        <w:rPr>
          <w:rStyle w:val="Hyperlink"/>
          <w:rFonts w:eastAsia="Verdana" w:cs="Verdana"/>
          <w:color w:val="auto"/>
          <w:lang w:val="en-GB"/>
        </w:rPr>
        <w:t>’</w:t>
      </w:r>
      <w:r w:rsidRPr="00141FB7">
        <w:rPr>
          <w:rFonts w:eastAsia="Times New Roman" w:cs="Times New Roman"/>
          <w:lang w:val="en-US"/>
        </w:rPr>
        <w:t xml:space="preserve"> [conference paper], </w:t>
      </w:r>
      <w:r w:rsidRPr="00141FB7">
        <w:rPr>
          <w:rFonts w:eastAsia="Times New Roman" w:cs="Times New Roman"/>
          <w:i/>
          <w:iCs/>
          <w:lang w:val="en-US"/>
        </w:rPr>
        <w:t>4th KRIVET International Apprenticeships Conference</w:t>
      </w:r>
      <w:r w:rsidRPr="00141FB7">
        <w:rPr>
          <w:rFonts w:eastAsia="Times New Roman" w:cs="Times New Roman"/>
          <w:lang w:val="en-US"/>
        </w:rPr>
        <w:t>, Seoul, 28 September 2017, accessed 4 June 2024.</w:t>
      </w:r>
    </w:p>
    <w:p w14:paraId="536FC9BC" w14:textId="2F656C51" w:rsidR="000A6017" w:rsidRPr="008F1DAD" w:rsidRDefault="00C84D72" w:rsidP="008F1DAD">
      <w:pPr>
        <w:spacing w:line="240" w:lineRule="auto"/>
        <w:rPr>
          <w:rFonts w:cstheme="minorHAnsi"/>
        </w:rPr>
      </w:pPr>
      <w:r w:rsidRPr="00BC5DB1">
        <w:rPr>
          <w:rFonts w:cstheme="minorHAnsi"/>
        </w:rPr>
        <w:t xml:space="preserve">L. O'Dwyer and P. Korbel </w:t>
      </w:r>
      <w:r>
        <w:rPr>
          <w:rFonts w:cstheme="minorHAnsi"/>
        </w:rPr>
        <w:t>(</w:t>
      </w:r>
      <w:r w:rsidRPr="00BC5DB1">
        <w:rPr>
          <w:rFonts w:cstheme="minorHAnsi"/>
        </w:rPr>
        <w:t>2019</w:t>
      </w:r>
      <w:r>
        <w:rPr>
          <w:rFonts w:cstheme="minorHAnsi"/>
        </w:rPr>
        <w:t>)</w:t>
      </w:r>
      <w:r w:rsidRPr="00BC5DB1">
        <w:rPr>
          <w:rFonts w:cstheme="minorHAnsi"/>
        </w:rPr>
        <w:t xml:space="preserve"> </w:t>
      </w:r>
      <w:hyperlink r:id="rId132" w:history="1">
        <w:r w:rsidRPr="00BC5DB1">
          <w:rPr>
            <w:rStyle w:val="Hyperlink"/>
            <w:rFonts w:cstheme="minorHAnsi"/>
            <w:i/>
            <w:iCs/>
          </w:rPr>
          <w:t>Comp</w:t>
        </w:r>
        <w:bookmarkStart w:id="8" w:name="_Hlt169185041"/>
        <w:bookmarkStart w:id="9" w:name="_Hlt169185042"/>
        <w:r w:rsidRPr="00BC5DB1">
          <w:rPr>
            <w:rStyle w:val="Hyperlink"/>
            <w:rFonts w:cstheme="minorHAnsi"/>
            <w:i/>
            <w:iCs/>
          </w:rPr>
          <w:t>l</w:t>
        </w:r>
        <w:bookmarkEnd w:id="8"/>
        <w:bookmarkEnd w:id="9"/>
        <w:r w:rsidRPr="00BC5DB1">
          <w:rPr>
            <w:rStyle w:val="Hyperlink"/>
            <w:rFonts w:cstheme="minorHAnsi"/>
            <w:i/>
            <w:iCs/>
          </w:rPr>
          <w:t>etion rates for group training organisations and direct employers: how do they compare?</w:t>
        </w:r>
        <w:r w:rsidRPr="00BC5DB1">
          <w:rPr>
            <w:rStyle w:val="Hyperlink"/>
            <w:rFonts w:cstheme="minorHAnsi"/>
          </w:rPr>
          <w:t>,</w:t>
        </w:r>
      </w:hyperlink>
      <w:r w:rsidRPr="00BC5DB1">
        <w:rPr>
          <w:rFonts w:cstheme="minorHAnsi"/>
        </w:rPr>
        <w:t xml:space="preserve"> National Centre for Vocational Education Research.</w:t>
      </w:r>
    </w:p>
    <w:p w14:paraId="35F32365" w14:textId="77777777" w:rsidR="00141FB7" w:rsidRPr="00141FB7" w:rsidRDefault="00141FB7" w:rsidP="00141FB7">
      <w:pPr>
        <w:rPr>
          <w:rFonts w:eastAsia="Verdana"/>
          <w:color w:val="000000" w:themeColor="text1"/>
        </w:rPr>
      </w:pPr>
      <w:r w:rsidRPr="00141FB7">
        <w:rPr>
          <w:rFonts w:eastAsia="Verdana"/>
          <w:color w:val="000000" w:themeColor="text1"/>
        </w:rPr>
        <w:t xml:space="preserve">Macklin J (2020) </w:t>
      </w:r>
      <w:hyperlink r:id="rId133" w:history="1">
        <w:r w:rsidRPr="00141FB7">
          <w:rPr>
            <w:rStyle w:val="Hyperlink"/>
            <w:rFonts w:eastAsia="Verdana"/>
            <w:i/>
            <w:iCs/>
          </w:rPr>
          <w:t>Future skills for Victoria: driving collaboration and innovation in post-secondary education and training</w:t>
        </w:r>
      </w:hyperlink>
      <w:r w:rsidRPr="00141FB7">
        <w:rPr>
          <w:rFonts w:eastAsia="Verdana"/>
          <w:color w:val="000000" w:themeColor="text1"/>
        </w:rPr>
        <w:t>, Victorian Government.</w:t>
      </w:r>
    </w:p>
    <w:p w14:paraId="4BA1B986" w14:textId="77777777" w:rsidR="00141FB7" w:rsidRPr="00141FB7" w:rsidRDefault="00141FB7" w:rsidP="00141FB7">
      <w:pPr>
        <w:rPr>
          <w:rFonts w:eastAsia="Verdana"/>
          <w:color w:val="000000" w:themeColor="text1"/>
        </w:rPr>
      </w:pPr>
      <w:r w:rsidRPr="00141FB7">
        <w:rPr>
          <w:rFonts w:eastAsia="Verdana"/>
          <w:color w:val="000000" w:themeColor="text1"/>
        </w:rPr>
        <w:t xml:space="preserve">Manufacturing Industry Skills Alliance (26 March 2024) </w:t>
      </w:r>
      <w:hyperlink r:id="rId134" w:history="1">
        <w:r w:rsidRPr="00141FB7">
          <w:rPr>
            <w:rStyle w:val="Hyperlink"/>
            <w:rFonts w:eastAsia="Verdana"/>
            <w:i/>
            <w:iCs/>
          </w:rPr>
          <w:t>Workforce projects</w:t>
        </w:r>
      </w:hyperlink>
      <w:r w:rsidRPr="00141FB7">
        <w:rPr>
          <w:rFonts w:eastAsia="Verdana"/>
          <w:color w:val="000000" w:themeColor="text1"/>
        </w:rPr>
        <w:t>, Manufacturing Industry Skills Alliance website, accessed 5 June 2024.</w:t>
      </w:r>
    </w:p>
    <w:p w14:paraId="16572FBC" w14:textId="77777777" w:rsidR="00141FB7" w:rsidRPr="00141FB7" w:rsidRDefault="00141FB7" w:rsidP="00141FB7">
      <w:pPr>
        <w:rPr>
          <w:rFonts w:eastAsia="Verdana"/>
          <w:color w:val="000000" w:themeColor="text1"/>
        </w:rPr>
      </w:pPr>
      <w:r w:rsidRPr="00141FB7">
        <w:rPr>
          <w:rFonts w:eastAsia="Verdana"/>
          <w:color w:val="000000" w:themeColor="text1"/>
        </w:rPr>
        <w:t xml:space="preserve">Master Builders Australia (21 April 2023) </w:t>
      </w:r>
      <w:hyperlink r:id="rId135" w:history="1">
        <w:r w:rsidRPr="00141FB7">
          <w:rPr>
            <w:rStyle w:val="Hyperlink"/>
            <w:rFonts w:eastAsia="Verdana"/>
            <w:i/>
            <w:iCs/>
          </w:rPr>
          <w:t>Builders nail plan for half a million workers by 2026</w:t>
        </w:r>
      </w:hyperlink>
      <w:r w:rsidRPr="00141FB7">
        <w:rPr>
          <w:rFonts w:eastAsia="Verdana"/>
          <w:color w:val="000000" w:themeColor="text1"/>
        </w:rPr>
        <w:t xml:space="preserve"> [media release], Master Builders Australia website, accessed 5 June 2024.</w:t>
      </w:r>
    </w:p>
    <w:p w14:paraId="29CF01E9" w14:textId="77777777" w:rsidR="00141FB7" w:rsidRPr="00141FB7" w:rsidRDefault="00141FB7" w:rsidP="00141FB7">
      <w:pPr>
        <w:rPr>
          <w:rStyle w:val="normaltextrun"/>
          <w:rFonts w:eastAsia="Verdana"/>
          <w:color w:val="000000" w:themeColor="text1"/>
        </w:rPr>
      </w:pPr>
      <w:r w:rsidRPr="00141FB7">
        <w:rPr>
          <w:rFonts w:eastAsia="Verdana"/>
          <w:color w:val="000000" w:themeColor="text1"/>
        </w:rPr>
        <w:t xml:space="preserve">Misko J, Gu Z and Circelli M (2020) </w:t>
      </w:r>
      <w:hyperlink r:id="rId136" w:history="1">
        <w:r w:rsidRPr="00141FB7">
          <w:rPr>
            <w:rStyle w:val="Hyperlink"/>
            <w:rFonts w:eastAsia="Verdana"/>
            <w:i/>
            <w:iCs/>
          </w:rPr>
          <w:t>Traditional trade apprenticeships: experiences and outcomes</w:t>
        </w:r>
      </w:hyperlink>
      <w:r w:rsidRPr="00141FB7">
        <w:rPr>
          <w:rFonts w:eastAsia="Verdana"/>
          <w:color w:val="000000" w:themeColor="text1"/>
        </w:rPr>
        <w:t>, National Centre for Vocational Education Research.</w:t>
      </w:r>
    </w:p>
    <w:p w14:paraId="05890D7B"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Misko J, Nguyen N and Saunders J (2007) </w:t>
      </w:r>
      <w:hyperlink r:id="rId137">
        <w:r w:rsidRPr="00141FB7">
          <w:rPr>
            <w:rStyle w:val="Hyperlink"/>
            <w:rFonts w:eastAsia="Verdana" w:cs="Verdana"/>
            <w:i/>
            <w:iCs/>
            <w:lang w:val="en-GB"/>
          </w:rPr>
          <w:t>Doing an apprenticeship: what young people think</w:t>
        </w:r>
      </w:hyperlink>
      <w:r w:rsidRPr="00141FB7">
        <w:rPr>
          <w:rFonts w:eastAsia="Verdana" w:cs="Verdana"/>
          <w:color w:val="000000" w:themeColor="text1"/>
          <w:lang w:val="en-GB"/>
        </w:rPr>
        <w:t>, National Centre for Vocational Education Research.</w:t>
      </w:r>
    </w:p>
    <w:p w14:paraId="75D6E63F" w14:textId="77777777" w:rsidR="00141FB7" w:rsidRPr="00141FB7" w:rsidRDefault="00141FB7" w:rsidP="00141FB7">
      <w:pPr>
        <w:rPr>
          <w:rFonts w:eastAsia="Verdana" w:cs="Verdana"/>
          <w:lang w:val="en-GB"/>
        </w:rPr>
      </w:pPr>
      <w:r w:rsidRPr="00141FB7">
        <w:t xml:space="preserve">Misko J, Patterson J and </w:t>
      </w:r>
      <w:proofErr w:type="spellStart"/>
      <w:r w:rsidRPr="00141FB7">
        <w:t>Markotic</w:t>
      </w:r>
      <w:proofErr w:type="spellEnd"/>
      <w:r w:rsidRPr="00141FB7">
        <w:t xml:space="preserve"> R (2001) ‘The value of on-the-job traineeships’, in Smart N (ed) </w:t>
      </w:r>
      <w:hyperlink r:id="rId138" w:history="1">
        <w:r w:rsidRPr="00141FB7">
          <w:rPr>
            <w:rStyle w:val="Hyperlink"/>
            <w:i/>
            <w:iCs/>
          </w:rPr>
          <w:t>Australian apprenticeships: research readings</w:t>
        </w:r>
      </w:hyperlink>
      <w:r w:rsidRPr="00141FB7">
        <w:t>, National Centre for Vocational Education Research.</w:t>
      </w:r>
    </w:p>
    <w:p w14:paraId="504BF26D" w14:textId="77777777" w:rsidR="00141FB7" w:rsidRPr="00141FB7" w:rsidRDefault="00141FB7" w:rsidP="00141FB7">
      <w:pPr>
        <w:rPr>
          <w:rFonts w:eastAsia="Verdana"/>
          <w:color w:val="000000" w:themeColor="text1"/>
        </w:rPr>
      </w:pPr>
      <w:r w:rsidRPr="00141FB7">
        <w:rPr>
          <w:rFonts w:eastAsia="Verdana"/>
          <w:color w:val="000000" w:themeColor="text1"/>
        </w:rPr>
        <w:t xml:space="preserve">Misko J and </w:t>
      </w:r>
      <w:proofErr w:type="spellStart"/>
      <w:r w:rsidRPr="00141FB7">
        <w:rPr>
          <w:rFonts w:eastAsia="Verdana"/>
          <w:color w:val="000000" w:themeColor="text1"/>
        </w:rPr>
        <w:t>Wibrow</w:t>
      </w:r>
      <w:proofErr w:type="spellEnd"/>
      <w:r w:rsidRPr="00141FB7">
        <w:rPr>
          <w:rFonts w:eastAsia="Verdana"/>
          <w:color w:val="000000" w:themeColor="text1"/>
        </w:rPr>
        <w:t xml:space="preserve"> B (2020) </w:t>
      </w:r>
      <w:hyperlink r:id="rId139">
        <w:r w:rsidRPr="00141FB7">
          <w:rPr>
            <w:rStyle w:val="Hyperlink"/>
            <w:rFonts w:eastAsia="Verdana"/>
            <w:i/>
            <w:iCs/>
          </w:rPr>
          <w:t>Traditional trade apprenticeships: learnings from the field</w:t>
        </w:r>
      </w:hyperlink>
      <w:r w:rsidRPr="00141FB7">
        <w:rPr>
          <w:rFonts w:eastAsia="Verdana"/>
          <w:color w:val="000000" w:themeColor="text1"/>
        </w:rPr>
        <w:t>, National Centre for Vocational Education Research.</w:t>
      </w:r>
    </w:p>
    <w:p w14:paraId="0CA01D09" w14:textId="77777777" w:rsidR="00141FB7" w:rsidRPr="00141FB7" w:rsidRDefault="00141FB7" w:rsidP="00141FB7">
      <w:pPr>
        <w:rPr>
          <w:rFonts w:eastAsia="Verdana"/>
          <w:lang w:val="en-GB"/>
        </w:rPr>
      </w:pPr>
      <w:r w:rsidRPr="00141FB7">
        <w:rPr>
          <w:rFonts w:eastAsia="Verdana"/>
          <w:lang w:val="en-GB"/>
        </w:rPr>
        <w:t xml:space="preserve">Mitchell J, Dobbs G and Ward J (2008) </w:t>
      </w:r>
      <w:hyperlink r:id="rId140" w:history="1">
        <w:r w:rsidRPr="00141FB7">
          <w:rPr>
            <w:rStyle w:val="Hyperlink"/>
            <w:rFonts w:eastAsia="Verdana"/>
            <w:i/>
            <w:iCs/>
            <w:kern w:val="2"/>
            <w:lang w:val="en-GB"/>
          </w:rPr>
          <w:t>A systematic approach to retaining apprentices</w:t>
        </w:r>
      </w:hyperlink>
      <w:r w:rsidRPr="00141FB7">
        <w:rPr>
          <w:rFonts w:eastAsia="Verdana"/>
          <w:lang w:val="en-GB"/>
        </w:rPr>
        <w:t>, Australian Chamber of Commerce and Industry.</w:t>
      </w:r>
    </w:p>
    <w:p w14:paraId="7586A926" w14:textId="77777777" w:rsidR="00141FB7" w:rsidRPr="00141FB7" w:rsidRDefault="00141FB7" w:rsidP="00141FB7">
      <w:proofErr w:type="spellStart"/>
      <w:r w:rsidRPr="00141FB7">
        <w:t>Mühlemann</w:t>
      </w:r>
      <w:proofErr w:type="spellEnd"/>
      <w:r w:rsidRPr="00141FB7">
        <w:t xml:space="preserve"> S (2016) ‘</w:t>
      </w:r>
      <w:hyperlink r:id="rId141" w:history="1">
        <w:r w:rsidRPr="00141FB7">
          <w:rPr>
            <w:rStyle w:val="Hyperlink"/>
          </w:rPr>
          <w:t>The cost and benefits of work-based learning</w:t>
        </w:r>
      </w:hyperlink>
      <w:r w:rsidRPr="00141FB7">
        <w:t xml:space="preserve">’, </w:t>
      </w:r>
      <w:r w:rsidRPr="00141FB7">
        <w:rPr>
          <w:i/>
          <w:iCs/>
        </w:rPr>
        <w:t>OECD Education Working Papers</w:t>
      </w:r>
      <w:r w:rsidRPr="00141FB7">
        <w:t>, no. 143, Organisation for Economic Co-operation and Development, https://doi.org/10.1787/19939019.</w:t>
      </w:r>
    </w:p>
    <w:p w14:paraId="4A141090" w14:textId="77777777" w:rsidR="00141FB7" w:rsidRPr="00141FB7" w:rsidRDefault="00141FB7" w:rsidP="00141FB7">
      <w:pPr>
        <w:rPr>
          <w:rFonts w:eastAsia="Verdana"/>
          <w:lang w:val="en-GB"/>
        </w:rPr>
      </w:pPr>
      <w:r w:rsidRPr="00141FB7">
        <w:rPr>
          <w:rFonts w:eastAsia="Verdana"/>
          <w:lang w:val="en-GB"/>
        </w:rPr>
        <w:t xml:space="preserve">National Centre for Vocational Education Research (2009) </w:t>
      </w:r>
      <w:hyperlink r:id="rId142" w:history="1">
        <w:r w:rsidRPr="00141FB7">
          <w:rPr>
            <w:rStyle w:val="Hyperlink"/>
            <w:rFonts w:eastAsia="Verdana"/>
            <w:i/>
            <w:iCs/>
            <w:lang w:val="en-GB"/>
          </w:rPr>
          <w:t>Australian vocational education and training statistics: apprentices and trainees, 2008 – annual</w:t>
        </w:r>
      </w:hyperlink>
      <w:r w:rsidRPr="00141FB7">
        <w:rPr>
          <w:rFonts w:eastAsia="Verdana"/>
          <w:lang w:val="en-GB"/>
        </w:rPr>
        <w:t>, National Centre for Vocational Education Research.</w:t>
      </w:r>
    </w:p>
    <w:p w14:paraId="7ECC4498" w14:textId="77777777" w:rsidR="00141FB7" w:rsidRPr="00141FB7" w:rsidRDefault="00141FB7" w:rsidP="00141FB7">
      <w:pPr>
        <w:rPr>
          <w:rFonts w:eastAsia="Verdana"/>
          <w:color w:val="000000" w:themeColor="text1"/>
        </w:rPr>
      </w:pPr>
      <w:r w:rsidRPr="00141FB7">
        <w:rPr>
          <w:rFonts w:eastAsia="Verdana"/>
          <w:color w:val="000000" w:themeColor="text1"/>
          <w:lang w:val="en-GB"/>
        </w:rPr>
        <w:t xml:space="preserve">National Centre for Vocational Education Research (2011) </w:t>
      </w:r>
      <w:hyperlink r:id="rId143">
        <w:r w:rsidRPr="00141FB7">
          <w:rPr>
            <w:rStyle w:val="Hyperlink"/>
            <w:rFonts w:eastAsia="Verdana"/>
            <w:i/>
            <w:iCs/>
            <w:lang w:val="en-GB"/>
          </w:rPr>
          <w:t>The apprenticeship and traineeship system’s relationships with the regulatory environment</w:t>
        </w:r>
      </w:hyperlink>
      <w:r w:rsidRPr="00141FB7">
        <w:rPr>
          <w:rFonts w:eastAsia="Verdana"/>
          <w:color w:val="000000" w:themeColor="text1"/>
          <w:lang w:val="en-GB"/>
        </w:rPr>
        <w:t>, report for the Australian Government Department of Education, Employment and Workplace Relations, National Centre for Vocational Education Research.</w:t>
      </w:r>
    </w:p>
    <w:p w14:paraId="7D7064B7" w14:textId="77777777" w:rsidR="00141FB7" w:rsidRPr="00141FB7" w:rsidRDefault="00141FB7" w:rsidP="00141FB7">
      <w:pPr>
        <w:rPr>
          <w:rFonts w:eastAsia="Times New Roman" w:cs="Times New Roman"/>
          <w:lang w:val="en-GB"/>
        </w:rPr>
      </w:pPr>
      <w:r w:rsidRPr="00141FB7">
        <w:rPr>
          <w:rFonts w:eastAsia="Times New Roman" w:cs="Times New Roman"/>
          <w:lang w:val="en-GB"/>
        </w:rPr>
        <w:t xml:space="preserve">National Centre for Vocational Education Research (2011) </w:t>
      </w:r>
      <w:hyperlink r:id="rId144" w:history="1">
        <w:r w:rsidRPr="00141FB7">
          <w:rPr>
            <w:rStyle w:val="Hyperlink"/>
            <w:rFonts w:eastAsia="Times New Roman" w:cs="Times New Roman"/>
            <w:i/>
            <w:iCs/>
            <w:lang w:val="en-GB"/>
          </w:rPr>
          <w:t>Overview of the Australian apprenticeship and traineeship system</w:t>
        </w:r>
      </w:hyperlink>
      <w:r w:rsidRPr="00141FB7">
        <w:rPr>
          <w:rFonts w:eastAsia="Times New Roman" w:cs="Times New Roman"/>
          <w:lang w:val="en-GB"/>
        </w:rPr>
        <w:t xml:space="preserve">, report for the Australian Government Department of Education, Employment and Workplace Relations, </w:t>
      </w:r>
      <w:r w:rsidRPr="00141FB7">
        <w:rPr>
          <w:rFonts w:eastAsia="Verdana"/>
          <w:color w:val="000000" w:themeColor="text1"/>
          <w:lang w:val="en-GB"/>
        </w:rPr>
        <w:t>National Centre for Vocational Education Research</w:t>
      </w:r>
      <w:r w:rsidRPr="00141FB7">
        <w:rPr>
          <w:rFonts w:eastAsia="Times New Roman" w:cs="Times New Roman"/>
          <w:lang w:val="en-GB"/>
        </w:rPr>
        <w:t>.</w:t>
      </w:r>
    </w:p>
    <w:p w14:paraId="5BD4B717"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National Centre for Vocational Education Research (2019) </w:t>
      </w:r>
      <w:hyperlink r:id="rId145">
        <w:r w:rsidRPr="00141FB7">
          <w:rPr>
            <w:rStyle w:val="Hyperlink"/>
            <w:rFonts w:eastAsia="Verdana" w:cs="Verdana"/>
            <w:i/>
            <w:iCs/>
            <w:lang w:val="en-GB"/>
          </w:rPr>
          <w:t>Apprentice and trainee experience and destinations 2019</w:t>
        </w:r>
      </w:hyperlink>
      <w:r w:rsidRPr="00141FB7">
        <w:rPr>
          <w:rFonts w:eastAsia="Verdana" w:cs="Verdana"/>
          <w:color w:val="000000" w:themeColor="text1"/>
          <w:lang w:val="en-GB"/>
        </w:rPr>
        <w:t>, National Centre for Vocational Education Research.</w:t>
      </w:r>
    </w:p>
    <w:p w14:paraId="0A80DBE1" w14:textId="77777777" w:rsidR="00141FB7" w:rsidRPr="00141FB7" w:rsidRDefault="00141FB7" w:rsidP="00141FB7">
      <w:r w:rsidRPr="00141FB7">
        <w:t xml:space="preserve">National Centre for Vocational Education Research (2023) </w:t>
      </w:r>
      <w:hyperlink r:id="rId146">
        <w:r w:rsidRPr="00141FB7">
          <w:rPr>
            <w:rStyle w:val="Hyperlink"/>
            <w:i/>
            <w:iCs/>
          </w:rPr>
          <w:t>Apprentices and trainees 2023: June quarter</w:t>
        </w:r>
      </w:hyperlink>
      <w:r w:rsidRPr="00141FB7">
        <w:t>, National Centre for Vocational Education Research.</w:t>
      </w:r>
    </w:p>
    <w:p w14:paraId="0C7FF725"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National Centre for Vocational Education Research (2023) </w:t>
      </w:r>
      <w:hyperlink r:id="rId147">
        <w:r w:rsidRPr="00141FB7">
          <w:rPr>
            <w:rStyle w:val="Hyperlink"/>
            <w:rFonts w:eastAsia="Verdana" w:cs="Verdana"/>
            <w:i/>
            <w:iCs/>
            <w:lang w:val="en-GB"/>
          </w:rPr>
          <w:t>Completion and attrition rates for apprentices and trainees 2022</w:t>
        </w:r>
      </w:hyperlink>
      <w:r w:rsidRPr="00141FB7">
        <w:rPr>
          <w:rFonts w:eastAsia="Verdana" w:cs="Verdana"/>
          <w:color w:val="000000" w:themeColor="text1"/>
          <w:lang w:val="en-GB"/>
        </w:rPr>
        <w:t>, National Centre for Vocational Education Research.</w:t>
      </w:r>
    </w:p>
    <w:p w14:paraId="243906F5" w14:textId="77777777" w:rsidR="00141FB7" w:rsidRPr="00141FB7" w:rsidRDefault="00141FB7" w:rsidP="00141FB7">
      <w:pPr>
        <w:rPr>
          <w:rFonts w:eastAsia="Times New Roman" w:cs="Times New Roman"/>
          <w:color w:val="000000"/>
        </w:rPr>
      </w:pPr>
      <w:r w:rsidRPr="00141FB7">
        <w:rPr>
          <w:rFonts w:eastAsia="Verdana" w:cs="Verdana"/>
          <w:color w:val="000000" w:themeColor="text1"/>
          <w:lang w:val="en-GB"/>
        </w:rPr>
        <w:t>National Centre for Vocational Education Research</w:t>
      </w:r>
      <w:r w:rsidRPr="00141FB7">
        <w:rPr>
          <w:rFonts w:eastAsia="Times New Roman" w:cs="Times New Roman"/>
          <w:color w:val="000000"/>
        </w:rPr>
        <w:t xml:space="preserve"> (2023) </w:t>
      </w:r>
      <w:hyperlink r:id="rId148" w:history="1">
        <w:r w:rsidRPr="00141FB7">
          <w:rPr>
            <w:rStyle w:val="Hyperlink"/>
            <w:rFonts w:eastAsia="Times New Roman" w:cs="Times New Roman"/>
            <w:i/>
            <w:iCs/>
          </w:rPr>
          <w:t>Employers’ use and views of the VET system 2023</w:t>
        </w:r>
      </w:hyperlink>
      <w:r w:rsidRPr="00141FB7">
        <w:rPr>
          <w:rFonts w:eastAsia="Times New Roman" w:cs="Times New Roman"/>
          <w:color w:val="000000"/>
        </w:rPr>
        <w:t xml:space="preserve">, </w:t>
      </w:r>
      <w:r w:rsidRPr="00141FB7">
        <w:rPr>
          <w:rFonts w:eastAsia="Verdana" w:cs="Verdana"/>
          <w:color w:val="000000" w:themeColor="text1"/>
          <w:lang w:val="en-GB"/>
        </w:rPr>
        <w:t>National Centre for Vocational Education Research</w:t>
      </w:r>
      <w:r w:rsidRPr="00141FB7">
        <w:rPr>
          <w:rFonts w:eastAsia="Times New Roman" w:cs="Times New Roman"/>
          <w:color w:val="000000"/>
        </w:rPr>
        <w:t>.</w:t>
      </w:r>
    </w:p>
    <w:p w14:paraId="3ACCA78A" w14:textId="77777777" w:rsidR="00141FB7" w:rsidRPr="00141FB7" w:rsidRDefault="00141FB7" w:rsidP="00141FB7">
      <w:r w:rsidRPr="00141FB7">
        <w:t xml:space="preserve">National Centre for Vocational Education Research (2024) </w:t>
      </w:r>
      <w:hyperlink r:id="rId149">
        <w:r w:rsidRPr="00141FB7">
          <w:rPr>
            <w:rStyle w:val="Hyperlink"/>
            <w:i/>
            <w:iCs/>
          </w:rPr>
          <w:t>Apprentice and trainee outcomes 2023</w:t>
        </w:r>
      </w:hyperlink>
      <w:r w:rsidRPr="00141FB7">
        <w:t>, National Centre for Vocational Education Research.</w:t>
      </w:r>
    </w:p>
    <w:p w14:paraId="58443E5C"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National Centre for Vocational Education Research (2024) </w:t>
      </w:r>
      <w:hyperlink r:id="rId150">
        <w:r w:rsidRPr="00141FB7">
          <w:rPr>
            <w:rStyle w:val="Hyperlink"/>
            <w:rFonts w:eastAsia="Verdana" w:cs="Verdana"/>
            <w:i/>
            <w:iCs/>
            <w:lang w:val="en-GB"/>
          </w:rPr>
          <w:t>Apprentices and trainees 2023: September quarter</w:t>
        </w:r>
      </w:hyperlink>
      <w:r w:rsidRPr="00141FB7">
        <w:rPr>
          <w:rFonts w:eastAsia="Verdana" w:cs="Verdana"/>
          <w:color w:val="000000" w:themeColor="text1"/>
          <w:lang w:val="en-GB"/>
        </w:rPr>
        <w:t>, National Centre for Vocational Education Research.</w:t>
      </w:r>
    </w:p>
    <w:p w14:paraId="4D193879" w14:textId="77777777" w:rsidR="00141FB7" w:rsidRPr="00141FB7" w:rsidRDefault="00141FB7" w:rsidP="00141FB7">
      <w:r w:rsidRPr="00141FB7">
        <w:t xml:space="preserve">National Disability Insurance Scheme Review (2023) </w:t>
      </w:r>
      <w:hyperlink r:id="rId151" w:history="1">
        <w:r w:rsidRPr="00141FB7">
          <w:rPr>
            <w:rStyle w:val="Hyperlink"/>
            <w:i/>
            <w:iCs/>
          </w:rPr>
          <w:t>New ways to attract, train and keep disability support workers</w:t>
        </w:r>
      </w:hyperlink>
      <w:r w:rsidRPr="00141FB7">
        <w:t>, fact sheet 10, Australian Government.</w:t>
      </w:r>
    </w:p>
    <w:p w14:paraId="5B9846C2" w14:textId="77777777" w:rsidR="00141FB7" w:rsidRPr="00141FB7" w:rsidRDefault="00141FB7" w:rsidP="00141FB7">
      <w:proofErr w:type="spellStart"/>
      <w:r w:rsidRPr="00141FB7">
        <w:t>Nechvoglod</w:t>
      </w:r>
      <w:proofErr w:type="spellEnd"/>
      <w:r w:rsidRPr="00141FB7">
        <w:t xml:space="preserve"> L, Karmel T and Saunders J (2009) </w:t>
      </w:r>
      <w:hyperlink r:id="rId152" w:history="1">
        <w:r w:rsidRPr="00141FB7">
          <w:rPr>
            <w:rStyle w:val="Hyperlink"/>
            <w:i/>
            <w:iCs/>
          </w:rPr>
          <w:t>The cost of training apprentices</w:t>
        </w:r>
      </w:hyperlink>
      <w:r w:rsidRPr="00141FB7">
        <w:rPr>
          <w:rStyle w:val="Hyperlink"/>
          <w:color w:val="auto"/>
        </w:rPr>
        <w:t>,</w:t>
      </w:r>
      <w:r w:rsidRPr="00141FB7">
        <w:t xml:space="preserve"> National Centre for Vocational Education Research.</w:t>
      </w:r>
    </w:p>
    <w:p w14:paraId="7BDF6148" w14:textId="77777777" w:rsidR="00141FB7" w:rsidRPr="00141FB7" w:rsidRDefault="00141FB7" w:rsidP="00141FB7">
      <w:pPr>
        <w:rPr>
          <w:rFonts w:eastAsia="Verdana"/>
        </w:rPr>
      </w:pPr>
      <w:r w:rsidRPr="00141FB7">
        <w:rPr>
          <w:rFonts w:eastAsia="Verdana"/>
        </w:rPr>
        <w:t xml:space="preserve">Neuenschwander MP (1999) </w:t>
      </w:r>
      <w:proofErr w:type="spellStart"/>
      <w:r w:rsidRPr="00141FB7">
        <w:rPr>
          <w:rFonts w:eastAsia="Verdana"/>
          <w:i/>
          <w:iCs/>
        </w:rPr>
        <w:t>Lehrvertragsauflösungen</w:t>
      </w:r>
      <w:proofErr w:type="spellEnd"/>
      <w:r w:rsidRPr="00141FB7">
        <w:rPr>
          <w:rFonts w:eastAsia="Verdana"/>
          <w:i/>
          <w:iCs/>
        </w:rPr>
        <w:t xml:space="preserve"> </w:t>
      </w:r>
      <w:proofErr w:type="spellStart"/>
      <w:r w:rsidRPr="00141FB7">
        <w:rPr>
          <w:rFonts w:eastAsia="Verdana"/>
          <w:i/>
          <w:iCs/>
        </w:rPr>
        <w:t>im</w:t>
      </w:r>
      <w:proofErr w:type="spellEnd"/>
      <w:r w:rsidRPr="00141FB7">
        <w:rPr>
          <w:rFonts w:eastAsia="Verdana"/>
          <w:i/>
          <w:iCs/>
        </w:rPr>
        <w:t xml:space="preserve"> Kanton Zürich: </w:t>
      </w:r>
      <w:proofErr w:type="spellStart"/>
      <w:r w:rsidRPr="00141FB7">
        <w:rPr>
          <w:rFonts w:eastAsia="Verdana"/>
          <w:i/>
          <w:iCs/>
        </w:rPr>
        <w:t>Schlussbericht</w:t>
      </w:r>
      <w:proofErr w:type="spellEnd"/>
      <w:r w:rsidRPr="00141FB7">
        <w:rPr>
          <w:rFonts w:eastAsia="Verdana"/>
        </w:rPr>
        <w:t xml:space="preserve"> [</w:t>
      </w:r>
      <w:r w:rsidRPr="00141FB7">
        <w:rPr>
          <w:rFonts w:eastAsia="Verdana"/>
          <w:i/>
          <w:iCs/>
        </w:rPr>
        <w:t>Terminations of apprenticeship contracts in the canton of Zurich: final report</w:t>
      </w:r>
      <w:r w:rsidRPr="00141FB7">
        <w:rPr>
          <w:rFonts w:eastAsia="Verdana"/>
        </w:rPr>
        <w:t xml:space="preserve">], 1st </w:t>
      </w:r>
      <w:proofErr w:type="spellStart"/>
      <w:r w:rsidRPr="00141FB7">
        <w:rPr>
          <w:rFonts w:eastAsia="Verdana"/>
        </w:rPr>
        <w:t>edn</w:t>
      </w:r>
      <w:proofErr w:type="spellEnd"/>
      <w:r w:rsidRPr="00141FB7">
        <w:rPr>
          <w:rFonts w:eastAsia="Verdana"/>
        </w:rPr>
        <w:t>, Impulse, Zurich.</w:t>
      </w:r>
    </w:p>
    <w:p w14:paraId="43A3FB12" w14:textId="77777777" w:rsidR="00141FB7" w:rsidRPr="00141FB7" w:rsidRDefault="00141FB7" w:rsidP="00141FB7">
      <w:pPr>
        <w:rPr>
          <w:rFonts w:eastAsia="Verdana"/>
          <w:i/>
          <w:iCs/>
          <w:lang w:val="en-GB"/>
        </w:rPr>
      </w:pPr>
      <w:r w:rsidRPr="00141FB7">
        <w:rPr>
          <w:rFonts w:eastAsia="Verdana"/>
          <w:lang w:val="en-GB"/>
        </w:rPr>
        <w:t xml:space="preserve">Neuenschwander MP, Stalder B and Süss D (1996) </w:t>
      </w:r>
      <w:hyperlink r:id="rId153" w:history="1">
        <w:proofErr w:type="spellStart"/>
        <w:r w:rsidRPr="00141FB7">
          <w:rPr>
            <w:rStyle w:val="Hyperlink"/>
            <w:rFonts w:eastAsia="Verdana"/>
            <w:i/>
            <w:iCs/>
            <w:kern w:val="2"/>
            <w:lang w:val="en-GB"/>
          </w:rPr>
          <w:t>Berufswahl</w:t>
        </w:r>
        <w:proofErr w:type="spellEnd"/>
        <w:r w:rsidRPr="00141FB7">
          <w:rPr>
            <w:rStyle w:val="Hyperlink"/>
            <w:rFonts w:eastAsia="Verdana"/>
            <w:i/>
            <w:iCs/>
            <w:kern w:val="2"/>
            <w:lang w:val="en-GB"/>
          </w:rPr>
          <w:t xml:space="preserve"> und </w:t>
        </w:r>
        <w:proofErr w:type="spellStart"/>
        <w:r w:rsidRPr="00141FB7">
          <w:rPr>
            <w:rStyle w:val="Hyperlink"/>
            <w:rFonts w:eastAsia="Verdana"/>
            <w:i/>
            <w:iCs/>
            <w:kern w:val="2"/>
            <w:lang w:val="en-GB"/>
          </w:rPr>
          <w:t>Lehrvertragsaulösungen</w:t>
        </w:r>
        <w:proofErr w:type="spellEnd"/>
        <w:r w:rsidRPr="00141FB7">
          <w:rPr>
            <w:rStyle w:val="Hyperlink"/>
            <w:rFonts w:eastAsia="Verdana"/>
            <w:i/>
            <w:iCs/>
            <w:kern w:val="2"/>
            <w:lang w:val="en-GB"/>
          </w:rPr>
          <w:t xml:space="preserve"> </w:t>
        </w:r>
        <w:proofErr w:type="spellStart"/>
        <w:r w:rsidRPr="00141FB7">
          <w:rPr>
            <w:rStyle w:val="Hyperlink"/>
            <w:rFonts w:eastAsia="Verdana"/>
            <w:i/>
            <w:iCs/>
            <w:kern w:val="2"/>
            <w:lang w:val="en-GB"/>
          </w:rPr>
          <w:t>im</w:t>
        </w:r>
        <w:proofErr w:type="spellEnd"/>
        <w:r w:rsidRPr="00141FB7">
          <w:rPr>
            <w:rStyle w:val="Hyperlink"/>
            <w:rFonts w:eastAsia="Verdana"/>
            <w:i/>
            <w:iCs/>
            <w:kern w:val="2"/>
            <w:lang w:val="en-GB"/>
          </w:rPr>
          <w:t xml:space="preserve"> Kanton Bern: </w:t>
        </w:r>
        <w:proofErr w:type="spellStart"/>
        <w:r w:rsidRPr="00141FB7">
          <w:rPr>
            <w:rStyle w:val="Hyperlink"/>
            <w:rFonts w:eastAsia="Verdana"/>
            <w:i/>
            <w:iCs/>
            <w:kern w:val="2"/>
            <w:lang w:val="en-GB"/>
          </w:rPr>
          <w:t>Resultate</w:t>
        </w:r>
        <w:proofErr w:type="spellEnd"/>
        <w:r w:rsidRPr="00141FB7">
          <w:rPr>
            <w:rStyle w:val="Hyperlink"/>
            <w:rFonts w:eastAsia="Verdana"/>
            <w:i/>
            <w:iCs/>
            <w:kern w:val="2"/>
            <w:lang w:val="en-GB"/>
          </w:rPr>
          <w:t xml:space="preserve"> </w:t>
        </w:r>
        <w:proofErr w:type="spellStart"/>
        <w:r w:rsidRPr="00141FB7">
          <w:rPr>
            <w:rStyle w:val="Hyperlink"/>
            <w:rFonts w:eastAsia="Verdana"/>
            <w:i/>
            <w:iCs/>
            <w:kern w:val="2"/>
            <w:lang w:val="en-GB"/>
          </w:rPr>
          <w:t>einer</w:t>
        </w:r>
        <w:proofErr w:type="spellEnd"/>
        <w:r w:rsidRPr="00141FB7">
          <w:rPr>
            <w:rStyle w:val="Hyperlink"/>
            <w:rFonts w:eastAsia="Verdana"/>
            <w:i/>
            <w:iCs/>
            <w:kern w:val="2"/>
            <w:lang w:val="en-GB"/>
          </w:rPr>
          <w:t xml:space="preserve"> </w:t>
        </w:r>
        <w:proofErr w:type="spellStart"/>
        <w:r w:rsidRPr="00141FB7">
          <w:rPr>
            <w:rStyle w:val="Hyperlink"/>
            <w:rFonts w:eastAsia="Verdana"/>
            <w:i/>
            <w:iCs/>
            <w:kern w:val="2"/>
            <w:lang w:val="en-GB"/>
          </w:rPr>
          <w:t>empirischen</w:t>
        </w:r>
        <w:proofErr w:type="spellEnd"/>
        <w:r w:rsidRPr="00141FB7">
          <w:rPr>
            <w:rStyle w:val="Hyperlink"/>
            <w:rFonts w:eastAsia="Verdana"/>
            <w:i/>
            <w:iCs/>
            <w:kern w:val="2"/>
            <w:lang w:val="en-GB"/>
          </w:rPr>
          <w:t xml:space="preserve"> Studie</w:t>
        </w:r>
      </w:hyperlink>
      <w:r w:rsidRPr="00141FB7">
        <w:rPr>
          <w:rFonts w:eastAsia="Verdana"/>
          <w:i/>
          <w:iCs/>
          <w:lang w:val="en-GB"/>
        </w:rPr>
        <w:t xml:space="preserve"> </w:t>
      </w:r>
      <w:r w:rsidRPr="00141FB7">
        <w:rPr>
          <w:rFonts w:eastAsia="Verdana"/>
          <w:lang w:val="en-GB"/>
        </w:rPr>
        <w:t>[</w:t>
      </w:r>
      <w:r w:rsidRPr="00141FB7">
        <w:rPr>
          <w:rFonts w:eastAsia="Verdana"/>
          <w:i/>
          <w:iCs/>
          <w:lang w:val="en-GB"/>
        </w:rPr>
        <w:t>Career choice and termination of apprenticeship contracts in the canton of Bern: results of an empirical study</w:t>
      </w:r>
      <w:r w:rsidRPr="00141FB7">
        <w:rPr>
          <w:rFonts w:eastAsia="Verdana"/>
          <w:lang w:val="en-GB"/>
        </w:rPr>
        <w:t xml:space="preserve">], Universität Bern, </w:t>
      </w:r>
      <w:proofErr w:type="spellStart"/>
      <w:r w:rsidRPr="00141FB7">
        <w:rPr>
          <w:rFonts w:eastAsia="Verdana"/>
          <w:lang w:val="en-GB"/>
        </w:rPr>
        <w:t>Institut</w:t>
      </w:r>
      <w:proofErr w:type="spellEnd"/>
      <w:r w:rsidRPr="00141FB7">
        <w:rPr>
          <w:rFonts w:eastAsia="Verdana"/>
          <w:lang w:val="en-GB"/>
        </w:rPr>
        <w:t xml:space="preserve"> für </w:t>
      </w:r>
      <w:proofErr w:type="spellStart"/>
      <w:r w:rsidRPr="00141FB7">
        <w:rPr>
          <w:rFonts w:eastAsia="Verdana"/>
          <w:lang w:val="en-GB"/>
        </w:rPr>
        <w:t>Psychologie</w:t>
      </w:r>
      <w:proofErr w:type="spellEnd"/>
      <w:r w:rsidRPr="00141FB7">
        <w:rPr>
          <w:rFonts w:eastAsia="Verdana"/>
          <w:lang w:val="en-GB"/>
        </w:rPr>
        <w:t xml:space="preserve"> und Amt für </w:t>
      </w:r>
      <w:proofErr w:type="spellStart"/>
      <w:r w:rsidRPr="00141FB7">
        <w:rPr>
          <w:rFonts w:eastAsia="Verdana"/>
          <w:lang w:val="en-GB"/>
        </w:rPr>
        <w:t>Bildungsforschung</w:t>
      </w:r>
      <w:proofErr w:type="spellEnd"/>
      <w:r w:rsidRPr="00141FB7">
        <w:rPr>
          <w:rFonts w:eastAsia="Verdana"/>
          <w:lang w:val="en-GB"/>
        </w:rPr>
        <w:t xml:space="preserve"> [Institute of Psychology and Office for Educational Research].</w:t>
      </w:r>
    </w:p>
    <w:p w14:paraId="04E3BB62" w14:textId="77777777" w:rsidR="00141FB7" w:rsidRPr="00141FB7" w:rsidRDefault="00141FB7" w:rsidP="00141FB7">
      <w:r w:rsidRPr="00141FB7">
        <w:t xml:space="preserve">Noonan P and Pilcher S (2017) </w:t>
      </w:r>
      <w:hyperlink r:id="rId154" w:history="1">
        <w:r w:rsidRPr="00141FB7">
          <w:rPr>
            <w:rStyle w:val="Hyperlink"/>
            <w:i/>
            <w:iCs/>
          </w:rPr>
          <w:t>Finding the truth in the apprenticeships debate</w:t>
        </w:r>
      </w:hyperlink>
      <w:r w:rsidRPr="00141FB7">
        <w:rPr>
          <w:rStyle w:val="Hyperlink"/>
          <w:color w:val="auto"/>
        </w:rPr>
        <w:t xml:space="preserve">, </w:t>
      </w:r>
      <w:r w:rsidRPr="00141FB7">
        <w:t>Mitchell Report no. 3/2017, Mitchell Institute, Victoria University.</w:t>
      </w:r>
    </w:p>
    <w:p w14:paraId="2F9849E9"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t xml:space="preserve">Northern Territory Government (n.d.) </w:t>
      </w:r>
      <w:hyperlink r:id="rId155">
        <w:r w:rsidRPr="00141FB7">
          <w:rPr>
            <w:rStyle w:val="Hyperlink"/>
            <w:rFonts w:eastAsia="Verdana" w:cs="Verdana"/>
            <w:i/>
            <w:iCs/>
          </w:rPr>
          <w:t>Apprenticeship travel and accommodation subsidy scheme</w:t>
        </w:r>
      </w:hyperlink>
      <w:r w:rsidRPr="00141FB7">
        <w:rPr>
          <w:rFonts w:eastAsia="Verdana" w:cs="Verdana"/>
          <w:color w:val="000000" w:themeColor="text1"/>
        </w:rPr>
        <w:t>, Northern Territory Government website, accessed 5 June 2024.</w:t>
      </w:r>
    </w:p>
    <w:p w14:paraId="0058490A"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NSW Department of Education (n.d.) </w:t>
      </w:r>
      <w:hyperlink r:id="rId156" w:history="1">
        <w:r w:rsidRPr="00141FB7">
          <w:rPr>
            <w:rStyle w:val="Hyperlink"/>
            <w:rFonts w:eastAsia="Verdana" w:cs="Verdana"/>
            <w:i/>
            <w:iCs/>
            <w:lang w:val="en-GB"/>
          </w:rPr>
          <w:t>Continuing Apprentices and Trainees Placement Service (CAPS)</w:t>
        </w:r>
      </w:hyperlink>
      <w:r w:rsidRPr="00141FB7">
        <w:rPr>
          <w:rFonts w:eastAsia="Verdana" w:cs="Verdana"/>
          <w:color w:val="000000" w:themeColor="text1"/>
          <w:lang w:val="en-GB"/>
        </w:rPr>
        <w:t>, NSW Department of Education website, accessed 5 June 2024.</w:t>
      </w:r>
    </w:p>
    <w:p w14:paraId="55F6AC7E" w14:textId="77777777" w:rsidR="00141FB7" w:rsidRPr="00141FB7" w:rsidRDefault="00141FB7" w:rsidP="00141FB7">
      <w:pPr>
        <w:rPr>
          <w:rFonts w:eastAsia="Verdana" w:cs="Verdana"/>
          <w:color w:val="000000" w:themeColor="text1"/>
        </w:rPr>
      </w:pPr>
      <w:r w:rsidRPr="00141FB7">
        <w:rPr>
          <w:rFonts w:eastAsia="Verdana" w:cs="Verdana"/>
          <w:color w:val="000000" w:themeColor="text1"/>
          <w:lang w:val="en-GB"/>
        </w:rPr>
        <w:t xml:space="preserve">O’Connor B (27 April 2023) </w:t>
      </w:r>
      <w:hyperlink r:id="rId157">
        <w:r w:rsidRPr="00141FB7">
          <w:rPr>
            <w:rStyle w:val="Hyperlink"/>
            <w:rFonts w:eastAsia="Verdana" w:cs="Verdana"/>
            <w:i/>
            <w:iCs/>
            <w:lang w:val="en-GB"/>
          </w:rPr>
          <w:t>Setting apprentices up to succeed</w:t>
        </w:r>
      </w:hyperlink>
      <w:r w:rsidRPr="00141FB7">
        <w:rPr>
          <w:rFonts w:eastAsia="Verdana" w:cs="Verdana"/>
          <w:color w:val="000000" w:themeColor="text1"/>
          <w:lang w:val="en-GB"/>
        </w:rPr>
        <w:t xml:space="preserve"> [media release], Ministers’ Media Centre: Ministers of the Employment and Workplace Relations portfolio, accessed 4 June 2024.</w:t>
      </w:r>
    </w:p>
    <w:p w14:paraId="73444FE3"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O’Connor B (19 February 2024) </w:t>
      </w:r>
      <w:hyperlink r:id="rId158">
        <w:r w:rsidRPr="00141FB7">
          <w:rPr>
            <w:rStyle w:val="Hyperlink"/>
            <w:rFonts w:eastAsia="Verdana" w:cs="Verdana"/>
            <w:i/>
            <w:iCs/>
            <w:lang w:val="en-GB"/>
          </w:rPr>
          <w:t>Australian Apprenticeships Incentive System Strategic Review</w:t>
        </w:r>
      </w:hyperlink>
      <w:r w:rsidRPr="00141FB7">
        <w:rPr>
          <w:rFonts w:eastAsia="Verdana" w:cs="Verdana"/>
          <w:color w:val="000000" w:themeColor="text1"/>
          <w:lang w:val="en-GB"/>
        </w:rPr>
        <w:t xml:space="preserve"> [media release], Ministers’ Media Centre: Ministers of the Employment and Workplace Relations portfolio, accessed 4 June 2024.</w:t>
      </w:r>
    </w:p>
    <w:p w14:paraId="1EB9B832" w14:textId="77777777" w:rsidR="00141FB7" w:rsidRPr="00141FB7" w:rsidRDefault="00141FB7" w:rsidP="00141FB7">
      <w:r w:rsidRPr="00141FB7">
        <w:t xml:space="preserve">O’Dwyer L and Korbel P (2019) </w:t>
      </w:r>
      <w:hyperlink r:id="rId159">
        <w:r w:rsidRPr="00141FB7">
          <w:rPr>
            <w:rStyle w:val="Hyperlink"/>
            <w:i/>
            <w:iCs/>
          </w:rPr>
          <w:t>Completion rates for group training organisations and direct employers: how do they compare?</w:t>
        </w:r>
      </w:hyperlink>
      <w:r w:rsidRPr="00141FB7">
        <w:rPr>
          <w:rStyle w:val="Hyperlink"/>
          <w:color w:val="auto"/>
        </w:rPr>
        <w:t>,</w:t>
      </w:r>
      <w:r w:rsidRPr="00141FB7">
        <w:t xml:space="preserve"> National Centre for Vocational Education Research.</w:t>
      </w:r>
    </w:p>
    <w:p w14:paraId="55DC0C09" w14:textId="77777777" w:rsidR="00141FB7" w:rsidRPr="00141FB7" w:rsidRDefault="00141FB7" w:rsidP="00141FB7">
      <w:pPr>
        <w:rPr>
          <w:lang w:val="en-GB"/>
        </w:rPr>
      </w:pPr>
      <w:r w:rsidRPr="00141FB7">
        <w:rPr>
          <w:rFonts w:eastAsia="Verdana"/>
          <w:lang w:val="en-GB"/>
        </w:rPr>
        <w:t xml:space="preserve">Organisation for Economic Co-operation and Development (2016) </w:t>
      </w:r>
      <w:hyperlink r:id="rId160">
        <w:r w:rsidRPr="00141FB7">
          <w:rPr>
            <w:i/>
            <w:iCs/>
            <w:color w:val="0563C1"/>
            <w:u w:val="single"/>
          </w:rPr>
          <w:t>Skills matter: further results from the survey of adult skills</w:t>
        </w:r>
      </w:hyperlink>
      <w:r w:rsidRPr="00141FB7">
        <w:t xml:space="preserve">, </w:t>
      </w:r>
      <w:r w:rsidRPr="00141FB7">
        <w:rPr>
          <w:rFonts w:eastAsia="Verdana"/>
          <w:lang w:val="en-GB"/>
        </w:rPr>
        <w:t>Organisation for Economic Co-operation and Development</w:t>
      </w:r>
      <w:r w:rsidRPr="00141FB7">
        <w:t>.</w:t>
      </w:r>
    </w:p>
    <w:p w14:paraId="75C6A61C" w14:textId="77777777" w:rsidR="00141FB7" w:rsidRPr="00141FB7" w:rsidRDefault="00141FB7" w:rsidP="00141FB7">
      <w:pPr>
        <w:rPr>
          <w:rFonts w:eastAsia="Verdana"/>
          <w:lang w:val="en-GB"/>
        </w:rPr>
      </w:pPr>
      <w:r w:rsidRPr="00141FB7">
        <w:t>Organisation for Economic Co-operation and Development (2018)</w:t>
      </w:r>
      <w:r w:rsidRPr="00141FB7">
        <w:rPr>
          <w:rStyle w:val="Hyperlink"/>
          <w:rFonts w:eastAsia="Verdana"/>
          <w:color w:val="auto"/>
          <w:kern w:val="2"/>
          <w:lang w:val="en-GB"/>
        </w:rPr>
        <w:t xml:space="preserve"> </w:t>
      </w:r>
      <w:hyperlink r:id="rId161" w:history="1">
        <w:r w:rsidRPr="00141FB7">
          <w:rPr>
            <w:rStyle w:val="Hyperlink"/>
            <w:rFonts w:eastAsia="Verdana"/>
            <w:i/>
            <w:iCs/>
            <w:kern w:val="2"/>
            <w:lang w:val="en-GB"/>
          </w:rPr>
          <w:t>Seven questions about apprenticeships: answers from international experience</w:t>
        </w:r>
      </w:hyperlink>
      <w:r w:rsidRPr="00141FB7">
        <w:rPr>
          <w:rStyle w:val="Hyperlink"/>
          <w:rFonts w:eastAsia="Verdana"/>
          <w:color w:val="auto"/>
          <w:kern w:val="2"/>
          <w:lang w:val="en-GB"/>
        </w:rPr>
        <w:t xml:space="preserve">, </w:t>
      </w:r>
      <w:r w:rsidRPr="00141FB7">
        <w:rPr>
          <w:rFonts w:eastAsia="Verdana"/>
          <w:lang w:val="en-GB"/>
        </w:rPr>
        <w:t>Organisation for Economic Co-operation and Development</w:t>
      </w:r>
      <w:r w:rsidRPr="00141FB7">
        <w:rPr>
          <w:rStyle w:val="Hyperlink"/>
          <w:rFonts w:eastAsia="Verdana"/>
          <w:color w:val="auto"/>
          <w:kern w:val="2"/>
          <w:lang w:val="en-GB"/>
        </w:rPr>
        <w:t>.</w:t>
      </w:r>
    </w:p>
    <w:p w14:paraId="60DF6F24" w14:textId="77777777" w:rsidR="00141FB7" w:rsidRPr="00141FB7" w:rsidRDefault="00141FB7" w:rsidP="00141FB7">
      <w:pPr>
        <w:rPr>
          <w:rFonts w:eastAsia="Verdana"/>
          <w:lang w:val="en-GB"/>
        </w:rPr>
      </w:pPr>
      <w:r w:rsidRPr="00141FB7">
        <w:rPr>
          <w:rFonts w:eastAsia="Verdana"/>
          <w:lang w:val="en-GB"/>
        </w:rPr>
        <w:t xml:space="preserve">Organisation for Economic Co-operation and Development (2019) </w:t>
      </w:r>
      <w:hyperlink r:id="rId162">
        <w:r w:rsidRPr="00141FB7">
          <w:rPr>
            <w:i/>
            <w:iCs/>
            <w:color w:val="0563C1"/>
            <w:u w:val="single"/>
            <w:lang w:val="en-GB"/>
          </w:rPr>
          <w:t>S</w:t>
        </w:r>
        <w:r w:rsidRPr="00141FB7">
          <w:rPr>
            <w:i/>
            <w:iCs/>
            <w:color w:val="0563C1"/>
            <w:u w:val="single"/>
          </w:rPr>
          <w:t>kills matter: additional results from the survey of adult skills</w:t>
        </w:r>
      </w:hyperlink>
      <w:r w:rsidRPr="00141FB7">
        <w:t>,</w:t>
      </w:r>
      <w:r w:rsidRPr="00141FB7">
        <w:rPr>
          <w:rFonts w:eastAsia="Verdana"/>
          <w:lang w:val="en-GB"/>
        </w:rPr>
        <w:t xml:space="preserve"> Organisation for Economic Co-operation and Development.</w:t>
      </w:r>
    </w:p>
    <w:p w14:paraId="76B7925D" w14:textId="77777777" w:rsidR="00141FB7" w:rsidRPr="00141FB7" w:rsidRDefault="00141FB7" w:rsidP="00141FB7">
      <w:r w:rsidRPr="00141FB7">
        <w:rPr>
          <w:rFonts w:eastAsia="Verdana"/>
          <w:lang w:val="en-GB"/>
        </w:rPr>
        <w:t>Pfeifer H (2016)</w:t>
      </w:r>
      <w:r w:rsidRPr="00141FB7">
        <w:t xml:space="preserve"> </w:t>
      </w:r>
      <w:hyperlink r:id="rId163" w:history="1">
        <w:r w:rsidRPr="00141FB7">
          <w:rPr>
            <w:rStyle w:val="Hyperlink"/>
            <w:rFonts w:eastAsia="Verdana"/>
            <w:i/>
            <w:iCs/>
            <w:kern w:val="2"/>
            <w:lang w:val="en-GB"/>
          </w:rPr>
          <w:t>Firms’ motivation for training apprentices: an Australian–German comparison</w:t>
        </w:r>
      </w:hyperlink>
      <w:r w:rsidRPr="00141FB7">
        <w:rPr>
          <w:rStyle w:val="Hyperlink"/>
          <w:color w:val="auto"/>
        </w:rPr>
        <w:t xml:space="preserve">, </w:t>
      </w:r>
      <w:r w:rsidRPr="00141FB7">
        <w:t>National Centre for Vocational Education Research.</w:t>
      </w:r>
    </w:p>
    <w:p w14:paraId="7B76F544" w14:textId="77777777" w:rsidR="00141FB7" w:rsidRPr="00141FB7" w:rsidRDefault="00141FB7" w:rsidP="00141FB7">
      <w:proofErr w:type="spellStart"/>
      <w:r w:rsidRPr="00141FB7">
        <w:rPr>
          <w:rFonts w:eastAsia="Calibri" w:cs="Calibri"/>
        </w:rPr>
        <w:t>PhillipsKPA</w:t>
      </w:r>
      <w:proofErr w:type="spellEnd"/>
      <w:r w:rsidRPr="00141FB7">
        <w:rPr>
          <w:rFonts w:eastAsia="Calibri" w:cs="Calibri"/>
        </w:rPr>
        <w:t xml:space="preserve"> (2018) </w:t>
      </w:r>
      <w:hyperlink r:id="rId164">
        <w:r w:rsidRPr="00141FB7">
          <w:rPr>
            <w:i/>
            <w:iCs/>
            <w:color w:val="0563C1"/>
            <w:u w:val="single"/>
          </w:rPr>
          <w:t>Apprenticeships post 2020: national apprenticeship forums 2017–18: final report</w:t>
        </w:r>
      </w:hyperlink>
      <w:r w:rsidRPr="00141FB7">
        <w:t xml:space="preserve">, </w:t>
      </w:r>
      <w:proofErr w:type="spellStart"/>
      <w:r w:rsidRPr="00141FB7">
        <w:t>PhillipsKPA</w:t>
      </w:r>
      <w:proofErr w:type="spellEnd"/>
      <w:r w:rsidRPr="00141FB7">
        <w:t>.</w:t>
      </w:r>
    </w:p>
    <w:p w14:paraId="1DAC18BB" w14:textId="77777777" w:rsidR="00141FB7" w:rsidRPr="00141FB7" w:rsidRDefault="00141FB7" w:rsidP="00141FB7">
      <w:pPr>
        <w:rPr>
          <w:rFonts w:eastAsia="Times New Roman" w:cs="Times New Roman"/>
        </w:rPr>
      </w:pPr>
      <w:r w:rsidRPr="00141FB7">
        <w:rPr>
          <w:rFonts w:eastAsia="Times New Roman" w:cs="Times New Roman"/>
        </w:rPr>
        <w:t xml:space="preserve">Plan International Australia (2023) </w:t>
      </w:r>
      <w:hyperlink r:id="rId165" w:tgtFrame="_blank" w:history="1">
        <w:r w:rsidRPr="00141FB7">
          <w:rPr>
            <w:rStyle w:val="Hyperlink"/>
            <w:rFonts w:eastAsia="Times New Roman" w:cs="Times New Roman"/>
            <w:i/>
            <w:iCs/>
          </w:rPr>
          <w:t>Gender Compass: a segmentation of Australia’s views on gender equality</w:t>
        </w:r>
      </w:hyperlink>
      <w:r w:rsidRPr="00141FB7">
        <w:rPr>
          <w:rFonts w:eastAsia="Times New Roman" w:cs="Times New Roman"/>
          <w:i/>
          <w:iCs/>
          <w:u w:val="single"/>
        </w:rPr>
        <w:t xml:space="preserve">, </w:t>
      </w:r>
      <w:r w:rsidRPr="00141FB7">
        <w:rPr>
          <w:rFonts w:eastAsia="Times New Roman" w:cs="Times New Roman"/>
        </w:rPr>
        <w:t>Plan International Australia.</w:t>
      </w:r>
    </w:p>
    <w:p w14:paraId="6E3D8E7B" w14:textId="77777777" w:rsidR="00141FB7" w:rsidRPr="00141FB7" w:rsidRDefault="00141FB7" w:rsidP="00141FB7">
      <w:r w:rsidRPr="00141FB7">
        <w:rPr>
          <w:rFonts w:eastAsia="Times New Roman" w:cs="Times New Roman"/>
          <w:lang w:val="en-US"/>
        </w:rPr>
        <w:t xml:space="preserve">Polesel J, Davies M and Teese R (2004) </w:t>
      </w:r>
      <w:hyperlink r:id="rId166" w:history="1">
        <w:r w:rsidRPr="00141FB7">
          <w:rPr>
            <w:rStyle w:val="Hyperlink"/>
            <w:rFonts w:eastAsia="Times New Roman" w:cs="Times New Roman"/>
            <w:i/>
            <w:iCs/>
            <w:lang w:val="en-US"/>
          </w:rPr>
          <w:t>Course completion and instructional experience in TAFE</w:t>
        </w:r>
      </w:hyperlink>
      <w:r w:rsidRPr="00141FB7">
        <w:rPr>
          <w:rFonts w:eastAsia="Times New Roman" w:cs="Times New Roman"/>
          <w:lang w:val="en-US"/>
        </w:rPr>
        <w:t>, National Centre for Vocational Education Research</w:t>
      </w:r>
      <w:r w:rsidRPr="00141FB7">
        <w:rPr>
          <w:lang w:val="en-US"/>
        </w:rPr>
        <w:t>.</w:t>
      </w:r>
    </w:p>
    <w:p w14:paraId="4A8FE8A3" w14:textId="77777777" w:rsidR="00141FB7" w:rsidRPr="00141FB7" w:rsidRDefault="00141FB7" w:rsidP="00141FB7">
      <w:pPr>
        <w:rPr>
          <w:rFonts w:cs="Verdana"/>
        </w:rPr>
      </w:pPr>
      <w:r w:rsidRPr="00141FB7">
        <w:rPr>
          <w:rFonts w:eastAsia="Verdana" w:cs="Verdana"/>
          <w:color w:val="000000" w:themeColor="text1"/>
          <w:lang w:val="en-GB"/>
        </w:rPr>
        <w:t>Polesel J, Leahy M and Gillis S (2017</w:t>
      </w:r>
      <w:r w:rsidRPr="00141FB7">
        <w:rPr>
          <w:rFonts w:cs="Verdana"/>
        </w:rPr>
        <w:t>) ‘</w:t>
      </w:r>
      <w:hyperlink r:id="rId167" w:history="1">
        <w:r w:rsidRPr="00141FB7">
          <w:rPr>
            <w:rStyle w:val="Hyperlink"/>
            <w:rFonts w:cs="Verdana"/>
          </w:rPr>
          <w:t>Educational inequality and transitions to university in Australia: aspirations, agency and constraints</w:t>
        </w:r>
      </w:hyperlink>
      <w:r w:rsidRPr="00141FB7">
        <w:rPr>
          <w:rFonts w:cs="Verdana"/>
        </w:rPr>
        <w:t xml:space="preserve">’, </w:t>
      </w:r>
      <w:r w:rsidRPr="00141FB7">
        <w:rPr>
          <w:rFonts w:cs="Verdana"/>
          <w:i/>
          <w:iCs/>
        </w:rPr>
        <w:t>British Journal of Sociology of Education</w:t>
      </w:r>
      <w:r w:rsidRPr="00141FB7">
        <w:rPr>
          <w:rFonts w:cs="Verdana"/>
        </w:rPr>
        <w:t>, 39(6):793–810, https://doi.org/10.1080/01425692.2017.1409101.</w:t>
      </w:r>
    </w:p>
    <w:p w14:paraId="0DDC9B0C" w14:textId="77777777" w:rsidR="00141FB7" w:rsidRPr="00141FB7" w:rsidRDefault="00141FB7" w:rsidP="00141FB7">
      <w:r w:rsidRPr="00141FB7">
        <w:t xml:space="preserve">Powers T (2013) </w:t>
      </w:r>
      <w:hyperlink r:id="rId168">
        <w:r w:rsidRPr="00141FB7">
          <w:rPr>
            <w:rStyle w:val="Hyperlink"/>
            <w:i/>
            <w:iCs/>
          </w:rPr>
          <w:t>Bricklaying contractors stepping up</w:t>
        </w:r>
        <w:r w:rsidRPr="00141FB7">
          <w:rPr>
            <w:rStyle w:val="Hyperlink"/>
            <w:color w:val="auto"/>
          </w:rPr>
          <w:t>,</w:t>
        </w:r>
      </w:hyperlink>
      <w:r w:rsidRPr="00141FB7">
        <w:t xml:space="preserve"> </w:t>
      </w:r>
      <w:proofErr w:type="spellStart"/>
      <w:r w:rsidRPr="00141FB7">
        <w:t>Altegis</w:t>
      </w:r>
      <w:proofErr w:type="spellEnd"/>
      <w:r w:rsidRPr="00141FB7">
        <w:t xml:space="preserve"> Group.</w:t>
      </w:r>
    </w:p>
    <w:p w14:paraId="6334C910" w14:textId="77777777" w:rsidR="00141FB7" w:rsidRPr="00141FB7" w:rsidRDefault="00141FB7" w:rsidP="00141FB7">
      <w:r w:rsidRPr="00141FB7">
        <w:t>Powers T (2015) ‘</w:t>
      </w:r>
      <w:hyperlink r:id="rId169" w:history="1">
        <w:r w:rsidRPr="00141FB7">
          <w:rPr>
            <w:rStyle w:val="Hyperlink"/>
          </w:rPr>
          <w:t>Predicting apprenticeship retention: not all trades are the same</w:t>
        </w:r>
      </w:hyperlink>
      <w:r w:rsidRPr="00141FB7">
        <w:t xml:space="preserve">’, in Griffin T (ed) </w:t>
      </w:r>
      <w:r w:rsidRPr="00141FB7">
        <w:rPr>
          <w:i/>
          <w:iCs/>
        </w:rPr>
        <w:t>2014 postgraduate research papers: a compendium</w:t>
      </w:r>
      <w:r w:rsidRPr="00141FB7">
        <w:t>,</w:t>
      </w:r>
      <w:r w:rsidRPr="00141FB7">
        <w:rPr>
          <w:rStyle w:val="Hyperlink"/>
          <w:color w:val="auto"/>
        </w:rPr>
        <w:t xml:space="preserve"> </w:t>
      </w:r>
      <w:r w:rsidRPr="00141FB7">
        <w:t>National Centre for Vocational Education Research.</w:t>
      </w:r>
    </w:p>
    <w:p w14:paraId="7B12635E" w14:textId="77777777" w:rsidR="00141FB7" w:rsidRPr="00141FB7" w:rsidRDefault="00141FB7" w:rsidP="00141FB7">
      <w:pPr>
        <w:rPr>
          <w:rFonts w:eastAsia="Verdana"/>
          <w:color w:val="000000" w:themeColor="text1"/>
          <w:lang w:val="en-GB"/>
        </w:rPr>
      </w:pPr>
      <w:r w:rsidRPr="00141FB7">
        <w:t xml:space="preserve">Powers T (2020) </w:t>
      </w:r>
      <w:hyperlink r:id="rId170" w:history="1">
        <w:r w:rsidRPr="00141FB7">
          <w:rPr>
            <w:rStyle w:val="Hyperlink"/>
            <w:rFonts w:eastAsia="Verdana"/>
            <w:i/>
            <w:iCs/>
            <w:kern w:val="2"/>
            <w:lang w:val="en-GB"/>
          </w:rPr>
          <w:t>Factors lifting apprenticeship retention expectations (</w:t>
        </w:r>
        <w:proofErr w:type="spellStart"/>
        <w:r w:rsidRPr="00141FB7">
          <w:rPr>
            <w:rStyle w:val="Hyperlink"/>
            <w:rFonts w:eastAsia="Verdana"/>
            <w:i/>
            <w:iCs/>
            <w:kern w:val="2"/>
            <w:lang w:val="en-GB"/>
          </w:rPr>
          <w:t>FLARe</w:t>
        </w:r>
        <w:proofErr w:type="spellEnd"/>
        <w:r w:rsidRPr="00141FB7">
          <w:rPr>
            <w:rStyle w:val="Hyperlink"/>
            <w:rFonts w:eastAsia="Verdana"/>
            <w:i/>
            <w:iCs/>
            <w:kern w:val="2"/>
            <w:lang w:val="en-GB"/>
          </w:rPr>
          <w:t>)</w:t>
        </w:r>
      </w:hyperlink>
      <w:r w:rsidRPr="00916EBD">
        <w:t xml:space="preserve"> [PhD thesis], Monash University, accessed 4 June 2024.</w:t>
      </w:r>
    </w:p>
    <w:p w14:paraId="0B7B1752" w14:textId="77777777" w:rsidR="00141FB7" w:rsidRPr="00141FB7" w:rsidRDefault="00141FB7" w:rsidP="00141FB7">
      <w:pPr>
        <w:rPr>
          <w:rFonts w:eastAsia="Times New Roman" w:cs="Times New Roman"/>
          <w:lang w:val="en-US"/>
        </w:rPr>
      </w:pPr>
      <w:r w:rsidRPr="00D53DFC">
        <w:t>Powers T (2020)</w:t>
      </w:r>
      <w:hyperlink r:id="rId171" w:history="1">
        <w:r w:rsidRPr="00141FB7">
          <w:rPr>
            <w:rFonts w:eastAsia="Verdana"/>
            <w:color w:val="000000" w:themeColor="text1"/>
            <w:lang w:val="en-GB"/>
          </w:rPr>
          <w:t xml:space="preserve"> ‘</w:t>
        </w:r>
        <w:r w:rsidRPr="00141FB7">
          <w:rPr>
            <w:rStyle w:val="Hyperlink"/>
            <w:rFonts w:eastAsia="Verdana"/>
            <w:kern w:val="2"/>
            <w:lang w:val="en-GB"/>
          </w:rPr>
          <w:t>Motivated apprentices: the value of workplace and trade school</w:t>
        </w:r>
      </w:hyperlink>
      <w:r w:rsidRPr="00916EBD">
        <w:t>’, Journal of Education and Work, 33(1):81–97, https://doi.org/10.1080/13639080.2020.1716309.</w:t>
      </w:r>
    </w:p>
    <w:p w14:paraId="0C3A562C" w14:textId="77777777" w:rsidR="00141FB7" w:rsidRPr="00141FB7" w:rsidRDefault="00141FB7" w:rsidP="00141FB7">
      <w:pPr>
        <w:rPr>
          <w:rFonts w:eastAsia="Times New Roman" w:cs="Times New Roman"/>
          <w:lang w:val="en-US"/>
        </w:rPr>
      </w:pPr>
      <w:r w:rsidRPr="00141FB7">
        <w:t>Powers T and Watt H (2021) ‘</w:t>
      </w:r>
      <w:hyperlink r:id="rId172" w:history="1">
        <w:r w:rsidRPr="00141FB7">
          <w:rPr>
            <w:rStyle w:val="Hyperlink"/>
            <w:rFonts w:eastAsia="Verdana"/>
            <w:kern w:val="2"/>
            <w:lang w:val="en-GB"/>
          </w:rPr>
          <w:t>Understanding why apprentices consider dropping out: longitudinal prediction of apprentices’ workplace interest and anxiety</w:t>
        </w:r>
      </w:hyperlink>
      <w:r w:rsidRPr="00141FB7">
        <w:rPr>
          <w:rFonts w:eastAsia="Verdana"/>
          <w:lang w:val="en-GB"/>
        </w:rPr>
        <w:t xml:space="preserve">’, </w:t>
      </w:r>
      <w:r w:rsidRPr="00141FB7">
        <w:rPr>
          <w:rFonts w:eastAsia="Verdana"/>
          <w:i/>
          <w:iCs/>
          <w:lang w:val="en-GB"/>
        </w:rPr>
        <w:t>Empirical Research in Vocational Education and Training</w:t>
      </w:r>
      <w:r w:rsidRPr="00141FB7">
        <w:rPr>
          <w:rFonts w:eastAsia="Verdana"/>
          <w:lang w:val="en-GB"/>
        </w:rPr>
        <w:t>, 13(9), https://doi.org/10.1186/s40461-020-00106-8</w:t>
      </w:r>
      <w:r w:rsidRPr="00141FB7">
        <w:rPr>
          <w:rStyle w:val="Hyperlink"/>
          <w:rFonts w:eastAsia="Verdana"/>
          <w:color w:val="auto"/>
          <w:kern w:val="2"/>
          <w:lang w:val="en-GB"/>
        </w:rPr>
        <w:t>.</w:t>
      </w:r>
    </w:p>
    <w:p w14:paraId="35087DFF" w14:textId="77777777" w:rsidR="00141FB7" w:rsidRPr="00141FB7" w:rsidRDefault="00141FB7" w:rsidP="00141FB7">
      <w:pPr>
        <w:rPr>
          <w:rFonts w:eastAsia="Verdana" w:cs="Verdana"/>
          <w:color w:val="000000" w:themeColor="text1"/>
        </w:rPr>
      </w:pPr>
      <w:r w:rsidRPr="00141FB7">
        <w:rPr>
          <w:rFonts w:eastAsia="Verdana" w:cs="Verdana"/>
          <w:color w:val="000000" w:themeColor="text1"/>
        </w:rPr>
        <w:t xml:space="preserve">Queensland Government (n.d.) </w:t>
      </w:r>
      <w:hyperlink r:id="rId173">
        <w:r w:rsidRPr="00141FB7">
          <w:rPr>
            <w:rStyle w:val="Hyperlink"/>
            <w:rFonts w:eastAsia="Verdana" w:cs="Verdana"/>
            <w:i/>
            <w:iCs/>
          </w:rPr>
          <w:t>Apprenticeships Info app</w:t>
        </w:r>
      </w:hyperlink>
      <w:r w:rsidRPr="00141FB7">
        <w:rPr>
          <w:rFonts w:eastAsia="Verdana" w:cs="Verdana"/>
          <w:color w:val="000000" w:themeColor="text1"/>
        </w:rPr>
        <w:t>, Queensland Government website, accessed 20 May 2024.</w:t>
      </w:r>
    </w:p>
    <w:p w14:paraId="21D67954"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Queensland Training Ombudsman (2022) </w:t>
      </w:r>
      <w:hyperlink r:id="rId174" w:history="1">
        <w:r w:rsidRPr="00141FB7">
          <w:rPr>
            <w:rStyle w:val="Hyperlink"/>
            <w:rFonts w:eastAsia="Verdana" w:cs="Verdana"/>
            <w:i/>
            <w:iCs/>
            <w:lang w:val="en-GB"/>
          </w:rPr>
          <w:t>Review of support provided to Queensland apprentices and trainees, with a focus on female apprentices in male-dominated occupations</w:t>
        </w:r>
      </w:hyperlink>
      <w:r w:rsidRPr="00141FB7">
        <w:rPr>
          <w:rFonts w:eastAsia="Verdana" w:cs="Verdana"/>
          <w:color w:val="000000" w:themeColor="text1"/>
          <w:lang w:val="en-GB"/>
        </w:rPr>
        <w:t>, Queensland Training Ombudsman.</w:t>
      </w:r>
    </w:p>
    <w:p w14:paraId="3BF94F40"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Ross V, </w:t>
      </w:r>
      <w:proofErr w:type="spellStart"/>
      <w:r w:rsidRPr="00141FB7">
        <w:rPr>
          <w:rFonts w:eastAsia="Verdana" w:cs="Verdana"/>
          <w:color w:val="000000" w:themeColor="text1"/>
          <w:lang w:val="en-GB"/>
        </w:rPr>
        <w:t>Wardhani</w:t>
      </w:r>
      <w:proofErr w:type="spellEnd"/>
      <w:r w:rsidRPr="00141FB7">
        <w:rPr>
          <w:rFonts w:eastAsia="Verdana" w:cs="Verdana"/>
          <w:color w:val="000000" w:themeColor="text1"/>
          <w:lang w:val="en-GB"/>
        </w:rPr>
        <w:t xml:space="preserve"> R and </w:t>
      </w:r>
      <w:proofErr w:type="spellStart"/>
      <w:r w:rsidRPr="00141FB7">
        <w:rPr>
          <w:rFonts w:eastAsia="Verdana" w:cs="Verdana"/>
          <w:color w:val="000000" w:themeColor="text1"/>
          <w:lang w:val="en-GB"/>
        </w:rPr>
        <w:t>Kolves</w:t>
      </w:r>
      <w:proofErr w:type="spellEnd"/>
      <w:r w:rsidRPr="00141FB7">
        <w:rPr>
          <w:rFonts w:eastAsia="Verdana" w:cs="Verdana"/>
          <w:color w:val="000000" w:themeColor="text1"/>
          <w:lang w:val="en-GB"/>
        </w:rPr>
        <w:t xml:space="preserve"> K (2020) </w:t>
      </w:r>
      <w:hyperlink r:id="rId175">
        <w:r w:rsidRPr="00141FB7">
          <w:rPr>
            <w:rStyle w:val="Hyperlink"/>
            <w:rFonts w:eastAsia="Verdana" w:cs="Verdana"/>
            <w:i/>
            <w:iCs/>
            <w:lang w:val="en-GB"/>
          </w:rPr>
          <w:t>The impact of workplace bullying on mental health and suicidality in Queensland construction industry apprentices</w:t>
        </w:r>
      </w:hyperlink>
      <w:r w:rsidRPr="00141FB7">
        <w:rPr>
          <w:rFonts w:eastAsia="Verdana" w:cs="Verdana"/>
          <w:color w:val="000000" w:themeColor="text1"/>
          <w:lang w:val="en-GB"/>
        </w:rPr>
        <w:t>, Australian Institute for Suicide Research and Prevention, Griffith University.</w:t>
      </w:r>
    </w:p>
    <w:p w14:paraId="66622BE1" w14:textId="77777777" w:rsidR="00141FB7" w:rsidRPr="00141FB7" w:rsidRDefault="00141FB7" w:rsidP="00141FB7">
      <w:r w:rsidRPr="00141FB7">
        <w:t xml:space="preserve">Schofield K (1999) </w:t>
      </w:r>
      <w:hyperlink r:id="rId176" w:history="1">
        <w:r w:rsidRPr="00141FB7">
          <w:rPr>
            <w:rStyle w:val="Hyperlink"/>
            <w:rFonts w:eastAsia="Verdana"/>
            <w:i/>
            <w:iCs/>
            <w:kern w:val="2"/>
            <w:lang w:val="en-GB"/>
          </w:rPr>
          <w:t>Independent investigation into the quality of training in Queensland’s traineeship system: final report</w:t>
        </w:r>
      </w:hyperlink>
      <w:r w:rsidRPr="00916EBD">
        <w:t xml:space="preserve">, Queensland Department of Employment, </w:t>
      </w:r>
      <w:proofErr w:type="gramStart"/>
      <w:r w:rsidRPr="00916EBD">
        <w:t>Training</w:t>
      </w:r>
      <w:proofErr w:type="gramEnd"/>
      <w:r w:rsidRPr="00916EBD">
        <w:t xml:space="preserve"> and Industrial Relations.</w:t>
      </w:r>
    </w:p>
    <w:p w14:paraId="5F3A4A93" w14:textId="77777777" w:rsidR="00141FB7" w:rsidRPr="00141FB7" w:rsidRDefault="00141FB7" w:rsidP="00141FB7">
      <w:pPr>
        <w:rPr>
          <w:lang w:val="de-DE"/>
        </w:rPr>
      </w:pPr>
      <w:r w:rsidRPr="00141FB7">
        <w:rPr>
          <w:rStyle w:val="Hyperlink"/>
          <w:color w:val="auto"/>
          <w:lang w:val="de-DE"/>
        </w:rPr>
        <w:t xml:space="preserve">Schöngen K (2003) </w:t>
      </w:r>
      <w:hyperlink r:id="rId177" w:history="1">
        <w:r w:rsidRPr="00141FB7">
          <w:rPr>
            <w:rStyle w:val="Hyperlink"/>
            <w:i/>
            <w:iCs/>
            <w:lang w:val="de-DE"/>
          </w:rPr>
          <w:t>Lösung von Ausbildungsverträgen – shon Ausbildungsabbruch?: Ergebnisse einer Befragung des Bundesinstituts für Berufsbildung</w:t>
        </w:r>
      </w:hyperlink>
      <w:r w:rsidRPr="00916EBD">
        <w:rPr>
          <w:rStyle w:val="Hyperlink"/>
          <w:color w:val="auto"/>
          <w:u w:val="none"/>
          <w:lang w:val="de-DE"/>
        </w:rPr>
        <w:t xml:space="preserve"> [</w:t>
      </w:r>
      <w:r w:rsidRPr="00916EBD">
        <w:rPr>
          <w:rStyle w:val="Hyperlink"/>
          <w:i/>
          <w:iCs/>
          <w:color w:val="auto"/>
          <w:u w:val="none"/>
          <w:lang w:val="de-DE"/>
        </w:rPr>
        <w:t>Termination of training contracts – already dropped out of training?: results of a survey by the Federal Institute for Vocational Training</w:t>
      </w:r>
      <w:r w:rsidRPr="00916EBD">
        <w:rPr>
          <w:rStyle w:val="Hyperlink"/>
          <w:color w:val="auto"/>
          <w:u w:val="none"/>
          <w:lang w:val="de-DE"/>
        </w:rPr>
        <w:t>], Bundesinstitut für Berufsbildung [Federal Institute for Vocational Training].</w:t>
      </w:r>
    </w:p>
    <w:p w14:paraId="5A4BE28F" w14:textId="77777777" w:rsidR="00141FB7" w:rsidRPr="00141FB7" w:rsidRDefault="00141FB7" w:rsidP="00141FB7">
      <w:pPr>
        <w:rPr>
          <w:rStyle w:val="Hyperlink"/>
          <w:rFonts w:cs="Verdana"/>
          <w:color w:val="auto"/>
          <w:lang w:val="de-DE"/>
        </w:rPr>
      </w:pPr>
      <w:r w:rsidRPr="00141FB7">
        <w:t>Skills Australia (2010</w:t>
      </w:r>
      <w:r w:rsidRPr="00141FB7">
        <w:rPr>
          <w:rStyle w:val="Hyperlink"/>
          <w:rFonts w:eastAsia="Verdana" w:cs="Verdana"/>
          <w:color w:val="auto"/>
          <w:lang w:val="en-GB"/>
        </w:rPr>
        <w:t xml:space="preserve">) </w:t>
      </w:r>
      <w:hyperlink r:id="rId178" w:history="1">
        <w:r w:rsidRPr="00141FB7">
          <w:rPr>
            <w:rStyle w:val="Hyperlink"/>
            <w:rFonts w:eastAsia="Verdana" w:cs="Verdana"/>
            <w:i/>
            <w:iCs/>
            <w:lang w:val="en-GB"/>
          </w:rPr>
          <w:t>Creating a future direction for Australian vocational education and training: a discussion paper on the future of the VET system</w:t>
        </w:r>
      </w:hyperlink>
      <w:r w:rsidRPr="00916EBD">
        <w:t>, Skills Australia.</w:t>
      </w:r>
    </w:p>
    <w:p w14:paraId="2C3F7D23" w14:textId="77777777" w:rsidR="00141FB7" w:rsidRPr="00141FB7" w:rsidRDefault="00141FB7" w:rsidP="00141FB7">
      <w:r w:rsidRPr="00141FB7">
        <w:t xml:space="preserve">Skills Tasmania (n.d.) </w:t>
      </w:r>
      <w:bookmarkStart w:id="10" w:name="_Hlk166056361"/>
      <w:r w:rsidRPr="00141FB7">
        <w:rPr>
          <w:i/>
          <w:iCs/>
        </w:rPr>
        <w:fldChar w:fldCharType="begin"/>
      </w:r>
      <w:r w:rsidRPr="00141FB7">
        <w:rPr>
          <w:i/>
          <w:iCs/>
        </w:rPr>
        <w:instrText>HYPERLINK "https://skills.tas.gov.au/funding/other_programs/tiles/new_apprenticeship_scholarship_program"</w:instrText>
      </w:r>
      <w:r w:rsidRPr="00141FB7">
        <w:rPr>
          <w:i/>
          <w:iCs/>
        </w:rPr>
      </w:r>
      <w:r w:rsidRPr="00141FB7">
        <w:rPr>
          <w:i/>
          <w:iCs/>
        </w:rPr>
        <w:fldChar w:fldCharType="separate"/>
      </w:r>
      <w:r w:rsidRPr="00141FB7">
        <w:rPr>
          <w:rStyle w:val="Hyperlink"/>
          <w:i/>
          <w:iCs/>
        </w:rPr>
        <w:t>New Apprenticeship Scholarship Program</w:t>
      </w:r>
      <w:bookmarkEnd w:id="10"/>
      <w:r w:rsidRPr="00141FB7">
        <w:rPr>
          <w:i/>
          <w:iCs/>
        </w:rPr>
        <w:fldChar w:fldCharType="end"/>
      </w:r>
      <w:r w:rsidRPr="00141FB7">
        <w:t>, Skills Tasmania website, accessed 4 June 2024.</w:t>
      </w:r>
    </w:p>
    <w:p w14:paraId="1AB084DA" w14:textId="77777777" w:rsidR="00141FB7" w:rsidRPr="00141FB7" w:rsidRDefault="00141FB7" w:rsidP="00141FB7">
      <w:r w:rsidRPr="00141FB7">
        <w:t xml:space="preserve">Skills Tasmania (2020) </w:t>
      </w:r>
      <w:hyperlink r:id="rId179" w:history="1">
        <w:r w:rsidRPr="00141FB7">
          <w:rPr>
            <w:rStyle w:val="Hyperlink"/>
            <w:rFonts w:eastAsia="Verdana"/>
            <w:i/>
            <w:iCs/>
            <w:kern w:val="2"/>
            <w:lang w:val="en-GB"/>
          </w:rPr>
          <w:t>New Apprenticeship Scholarship Pilot Program: guide</w:t>
        </w:r>
      </w:hyperlink>
      <w:r w:rsidRPr="00141FB7">
        <w:rPr>
          <w:rFonts w:eastAsia="Verdana"/>
          <w:lang w:val="en-GB"/>
        </w:rPr>
        <w:t>, Skills Tasmania</w:t>
      </w:r>
      <w:r w:rsidRPr="00141FB7">
        <w:rPr>
          <w:rStyle w:val="Hyperlink"/>
          <w:rFonts w:eastAsia="Verdana"/>
          <w:color w:val="auto"/>
          <w:kern w:val="2"/>
          <w:lang w:val="en-GB"/>
        </w:rPr>
        <w:t>.</w:t>
      </w:r>
    </w:p>
    <w:p w14:paraId="00E57092" w14:textId="17311E29" w:rsidR="00141FB7" w:rsidRPr="00141FB7" w:rsidRDefault="00141FB7" w:rsidP="00141FB7">
      <w:pPr>
        <w:rPr>
          <w:rStyle w:val="Hyperlink"/>
          <w:rFonts w:cs="Calibri"/>
          <w:color w:val="auto"/>
          <w:lang w:val="en-GB"/>
        </w:rPr>
      </w:pPr>
      <w:r w:rsidRPr="00141FB7">
        <w:rPr>
          <w:rStyle w:val="normaltextrun"/>
          <w:rFonts w:cs="Calibri"/>
          <w:shd w:val="clear" w:color="auto" w:fill="FFFFFF"/>
          <w:lang w:val="en-GB"/>
        </w:rPr>
        <w:t xml:space="preserve">Smith E (2019) </w:t>
      </w:r>
      <w:hyperlink r:id="rId180">
        <w:r w:rsidRPr="00916EBD">
          <w:rPr>
            <w:rStyle w:val="Hyperlink"/>
            <w:rFonts w:eastAsia="Verdana"/>
            <w:i/>
            <w:iCs/>
            <w:kern w:val="2"/>
            <w:lang w:val="en-GB"/>
          </w:rPr>
          <w:t>Intermediary organizations in apprenticeship syste</w:t>
        </w:r>
        <w:r w:rsidR="00916EBD">
          <w:rPr>
            <w:rStyle w:val="Hyperlink"/>
            <w:rFonts w:eastAsia="Verdana"/>
            <w:i/>
            <w:iCs/>
            <w:kern w:val="2"/>
            <w:lang w:val="en-GB"/>
          </w:rPr>
          <w:t>ms</w:t>
        </w:r>
      </w:hyperlink>
      <w:r w:rsidRPr="00141FB7">
        <w:t xml:space="preserve">, </w:t>
      </w:r>
      <w:r w:rsidRPr="00141FB7">
        <w:rPr>
          <w:rStyle w:val="normaltextrun"/>
          <w:rFonts w:cs="Calibri"/>
          <w:shd w:val="clear" w:color="auto" w:fill="FFFFFF"/>
          <w:lang w:val="en-GB"/>
        </w:rPr>
        <w:t>International Labour Organization.</w:t>
      </w:r>
    </w:p>
    <w:p w14:paraId="7D1C4E8D" w14:textId="77777777" w:rsidR="00141FB7" w:rsidRPr="00141FB7" w:rsidRDefault="00141FB7" w:rsidP="00141FB7">
      <w:pPr>
        <w:rPr>
          <w:lang w:val="en-GB"/>
        </w:rPr>
      </w:pPr>
      <w:r w:rsidRPr="00141FB7">
        <w:rPr>
          <w:rFonts w:eastAsia="Times New Roman" w:cs="Calibri"/>
          <w:lang w:val="en-GB"/>
        </w:rPr>
        <w:t xml:space="preserve">Smith E (2022) </w:t>
      </w:r>
      <w:hyperlink r:id="rId181">
        <w:r w:rsidRPr="00141FB7">
          <w:rPr>
            <w:rStyle w:val="Hyperlink"/>
            <w:i/>
            <w:iCs/>
            <w:lang w:val="en-GB"/>
          </w:rPr>
          <w:t>Improving the attractiveness and social perception of apprenticeships</w:t>
        </w:r>
      </w:hyperlink>
      <w:r w:rsidRPr="00141FB7">
        <w:rPr>
          <w:rStyle w:val="Hyperlink"/>
          <w:color w:val="auto"/>
          <w:lang w:val="en-GB"/>
        </w:rPr>
        <w:t>,</w:t>
      </w:r>
      <w:r w:rsidRPr="00141FB7">
        <w:rPr>
          <w:rFonts w:eastAsia="Times New Roman" w:cs="Calibri"/>
          <w:lang w:val="en-GB"/>
        </w:rPr>
        <w:t xml:space="preserve"> International Labour Organization.</w:t>
      </w:r>
    </w:p>
    <w:p w14:paraId="41FE7C4C" w14:textId="77777777" w:rsidR="00141FB7" w:rsidRPr="00141FB7" w:rsidRDefault="00141FB7" w:rsidP="00141FB7">
      <w:pPr>
        <w:rPr>
          <w:rStyle w:val="normaltextrun"/>
          <w:rFonts w:cs="Calibri"/>
          <w:lang w:val="en-GB"/>
        </w:rPr>
      </w:pPr>
      <w:r w:rsidRPr="00141FB7">
        <w:rPr>
          <w:rStyle w:val="normaltextrun"/>
          <w:rFonts w:cs="Calibri"/>
          <w:shd w:val="clear" w:color="auto" w:fill="FFFFFF"/>
          <w:lang w:val="en-GB"/>
        </w:rPr>
        <w:t xml:space="preserve">Smith E (2022) </w:t>
      </w:r>
      <w:hyperlink r:id="rId182">
        <w:r w:rsidRPr="00141FB7">
          <w:rPr>
            <w:rStyle w:val="Hyperlink"/>
            <w:i/>
            <w:iCs/>
            <w:lang w:val="en-GB"/>
          </w:rPr>
          <w:t>Landmarks in the Australian apprenticeship and traineeship system</w:t>
        </w:r>
      </w:hyperlink>
      <w:r w:rsidRPr="00141FB7">
        <w:rPr>
          <w:rStyle w:val="normaltextrun"/>
          <w:rFonts w:cs="Calibri"/>
          <w:shd w:val="clear" w:color="auto" w:fill="FFFFFF"/>
          <w:lang w:val="en-GB"/>
        </w:rPr>
        <w:t>, National Centre for Vocational Education Research.</w:t>
      </w:r>
    </w:p>
    <w:p w14:paraId="5AF34567" w14:textId="77777777" w:rsidR="00141FB7" w:rsidRPr="00141FB7" w:rsidRDefault="00141FB7" w:rsidP="00141FB7">
      <w:pPr>
        <w:rPr>
          <w:rFonts w:eastAsia="Calibri" w:cs="Calibri"/>
          <w:lang w:val="en-GB"/>
        </w:rPr>
      </w:pPr>
      <w:r w:rsidRPr="00141FB7">
        <w:rPr>
          <w:rFonts w:eastAsia="Calibri" w:cs="Calibri"/>
          <w:lang w:val="en-GB"/>
        </w:rPr>
        <w:t>Smith E (2023) ‘</w:t>
      </w:r>
      <w:hyperlink r:id="rId183" w:history="1">
        <w:r w:rsidRPr="00141FB7">
          <w:rPr>
            <w:rStyle w:val="Hyperlink"/>
            <w:rFonts w:eastAsia="Calibri" w:cs="Calibri"/>
            <w:lang w:val="en-GB"/>
          </w:rPr>
          <w:t>Apprenticeships: the problem of attractiveness and the hindrance of heterogeneity</w:t>
        </w:r>
      </w:hyperlink>
      <w:r w:rsidRPr="00141FB7">
        <w:rPr>
          <w:rFonts w:eastAsia="Calibri" w:cs="Calibri"/>
          <w:lang w:val="en-GB"/>
        </w:rPr>
        <w:t xml:space="preserve">’, </w:t>
      </w:r>
      <w:r w:rsidRPr="00141FB7">
        <w:rPr>
          <w:rFonts w:eastAsia="Calibri" w:cs="Calibri"/>
          <w:i/>
          <w:iCs/>
          <w:lang w:val="en-GB"/>
        </w:rPr>
        <w:t>International Journal of Training and Development</w:t>
      </w:r>
      <w:r w:rsidRPr="00141FB7">
        <w:rPr>
          <w:rFonts w:eastAsia="Calibri" w:cs="Calibri"/>
          <w:lang w:val="en-GB"/>
        </w:rPr>
        <w:t>, 27(1):18–38, https://doi.org/10.1111/ijtd.12281</w:t>
      </w:r>
      <w:r w:rsidRPr="00141FB7">
        <w:rPr>
          <w:rStyle w:val="Hyperlink"/>
          <w:rFonts w:eastAsia="Calibri" w:cs="Calibri"/>
          <w:color w:val="auto"/>
          <w:lang w:val="en-GB"/>
        </w:rPr>
        <w:t>.</w:t>
      </w:r>
    </w:p>
    <w:p w14:paraId="41BA596F" w14:textId="77777777" w:rsidR="00141FB7" w:rsidRPr="00141FB7" w:rsidRDefault="00141FB7" w:rsidP="00141FB7">
      <w:r w:rsidRPr="00141FB7">
        <w:rPr>
          <w:rFonts w:eastAsia="Times New Roman" w:cs="Times New Roman"/>
          <w:lang w:val="en-GB"/>
        </w:rPr>
        <w:t>Smith E (2024) ‘</w:t>
      </w:r>
      <w:hyperlink r:id="rId184" w:history="1">
        <w:r w:rsidRPr="00141FB7">
          <w:rPr>
            <w:rStyle w:val="Hyperlink"/>
            <w:rFonts w:eastAsia="Times New Roman" w:cs="Times New Roman"/>
            <w:lang w:val="en-GB"/>
          </w:rPr>
          <w:t>Rescue and recovery: the COVID and post-COVID responses of apprenticeship systems</w:t>
        </w:r>
      </w:hyperlink>
      <w:r w:rsidRPr="00141FB7">
        <w:rPr>
          <w:rFonts w:eastAsia="Times New Roman" w:cs="Times New Roman"/>
          <w:lang w:val="en-GB"/>
        </w:rPr>
        <w:t xml:space="preserve">’, </w:t>
      </w:r>
      <w:r w:rsidRPr="00141FB7">
        <w:rPr>
          <w:rFonts w:eastAsia="Times New Roman" w:cs="Times New Roman"/>
          <w:i/>
          <w:iCs/>
          <w:lang w:val="en-GB"/>
        </w:rPr>
        <w:t>International Review of Applied Economics</w:t>
      </w:r>
      <w:r w:rsidRPr="00141FB7">
        <w:rPr>
          <w:rFonts w:eastAsia="Times New Roman" w:cs="Times New Roman"/>
          <w:lang w:val="en-GB"/>
        </w:rPr>
        <w:t>, 1–20, https://doi.org/10.1080/02692171.2024.2336546</w:t>
      </w:r>
      <w:r w:rsidRPr="00141FB7">
        <w:rPr>
          <w:rStyle w:val="Hyperlink"/>
          <w:rFonts w:eastAsia="Times New Roman" w:cs="Times New Roman"/>
          <w:color w:val="auto"/>
          <w:lang w:val="en-GB"/>
        </w:rPr>
        <w:t>.</w:t>
      </w:r>
    </w:p>
    <w:p w14:paraId="2505C913" w14:textId="77777777" w:rsidR="00141FB7" w:rsidRPr="00141FB7" w:rsidRDefault="00141FB7" w:rsidP="00141FB7">
      <w:r w:rsidRPr="00141FB7">
        <w:t>Smith E and Bush T (2011)</w:t>
      </w:r>
      <w:r w:rsidRPr="00141FB7">
        <w:rPr>
          <w:rStyle w:val="Hyperlink"/>
          <w:rFonts w:eastAsia="Verdana" w:cs="Verdana"/>
          <w:color w:val="auto"/>
          <w:lang w:val="en-GB"/>
        </w:rPr>
        <w:t xml:space="preserve"> ‘</w:t>
      </w:r>
      <w:hyperlink r:id="rId185">
        <w:r w:rsidRPr="00141FB7">
          <w:rPr>
            <w:rStyle w:val="Hyperlink"/>
            <w:rFonts w:eastAsia="Verdana" w:cs="Verdana"/>
            <w:lang w:val="en-GB"/>
          </w:rPr>
          <w:t>Demand for apprenticeships and traineeships: what are the implications for the future?</w:t>
        </w:r>
      </w:hyperlink>
      <w:r w:rsidRPr="00141FB7">
        <w:rPr>
          <w:rStyle w:val="Hyperlink"/>
          <w:rFonts w:eastAsia="Verdana" w:cs="Verdana"/>
          <w:color w:val="auto"/>
          <w:lang w:val="en-GB"/>
        </w:rPr>
        <w:t xml:space="preserve">’ </w:t>
      </w:r>
      <w:r w:rsidRPr="00141FB7">
        <w:t xml:space="preserve">[conference paper], </w:t>
      </w:r>
      <w:r w:rsidRPr="00141FB7">
        <w:rPr>
          <w:i/>
          <w:iCs/>
        </w:rPr>
        <w:t>Australian Vocational Education and Training Research Association Annual Conference</w:t>
      </w:r>
      <w:r w:rsidRPr="00141FB7">
        <w:t>, Melbourne, 28–29 April 2011.</w:t>
      </w:r>
    </w:p>
    <w:p w14:paraId="69FF97E5" w14:textId="77777777" w:rsidR="00141FB7" w:rsidRPr="00141FB7" w:rsidRDefault="00141FB7" w:rsidP="00141FB7">
      <w:r w:rsidRPr="00141FB7">
        <w:t xml:space="preserve">Smith E, Comyn P, Brennan Kemmis R and Smith A (2009) </w:t>
      </w:r>
      <w:hyperlink r:id="rId186" w:history="1">
        <w:r w:rsidRPr="00141FB7">
          <w:rPr>
            <w:rStyle w:val="Hyperlink"/>
            <w:i/>
            <w:iCs/>
          </w:rPr>
          <w:t>High-quality traineeships: identifying what works</w:t>
        </w:r>
      </w:hyperlink>
      <w:r w:rsidRPr="00141FB7">
        <w:t>, National Centre for Vocational Education Research.</w:t>
      </w:r>
    </w:p>
    <w:p w14:paraId="0D731CAA" w14:textId="77777777" w:rsidR="00141FB7" w:rsidRPr="00141FB7" w:rsidRDefault="00141FB7" w:rsidP="00141FB7">
      <w:pPr>
        <w:rPr>
          <w:rStyle w:val="normaltextrun"/>
          <w:rFonts w:cs="Calibri"/>
          <w:shd w:val="clear" w:color="auto" w:fill="FFFFFF"/>
          <w:lang w:val="en"/>
        </w:rPr>
      </w:pPr>
      <w:r w:rsidRPr="00141FB7">
        <w:rPr>
          <w:rStyle w:val="normaltextrun"/>
          <w:rFonts w:cs="Calibri"/>
          <w:shd w:val="clear" w:color="auto" w:fill="FFFFFF"/>
          <w:lang w:val="en-GB"/>
        </w:rPr>
        <w:t xml:space="preserve">Smith E and Foley A (2019) </w:t>
      </w:r>
      <w:hyperlink r:id="rId187" w:history="1">
        <w:r w:rsidRPr="00141FB7">
          <w:rPr>
            <w:rStyle w:val="Hyperlink"/>
            <w:rFonts w:cstheme="minorBidi"/>
            <w:i/>
            <w:iCs/>
          </w:rPr>
          <w:t>Young futures: education, training and employment decision-making in non-metropolitan areas</w:t>
        </w:r>
      </w:hyperlink>
      <w:r w:rsidRPr="00141FB7">
        <w:t xml:space="preserve">, </w:t>
      </w:r>
      <w:r w:rsidRPr="00141FB7">
        <w:rPr>
          <w:rStyle w:val="normaltextrun"/>
          <w:rFonts w:cs="Calibri"/>
          <w:shd w:val="clear" w:color="auto" w:fill="FFFFFF"/>
          <w:lang w:val="en"/>
        </w:rPr>
        <w:t>report to the Victorian Department of Education and Training.</w:t>
      </w:r>
    </w:p>
    <w:p w14:paraId="141F4B86" w14:textId="77777777" w:rsidR="00141FB7" w:rsidRPr="00141FB7" w:rsidRDefault="00141FB7" w:rsidP="00141FB7">
      <w:pPr>
        <w:rPr>
          <w:rFonts w:cs="Calibri"/>
          <w:shd w:val="clear" w:color="auto" w:fill="FFFFFF"/>
        </w:rPr>
      </w:pPr>
      <w:r w:rsidRPr="00141FB7">
        <w:rPr>
          <w:rFonts w:cs="Calibri"/>
          <w:shd w:val="clear" w:color="auto" w:fill="FFFFFF"/>
        </w:rPr>
        <w:t xml:space="preserve">Smith E and Somers P (2024) </w:t>
      </w:r>
      <w:r w:rsidRPr="00141FB7">
        <w:rPr>
          <w:rFonts w:cs="Calibri"/>
          <w:i/>
          <w:iCs/>
          <w:shd w:val="clear" w:color="auto" w:fill="FFFFFF"/>
        </w:rPr>
        <w:t>The role of industry in VET</w:t>
      </w:r>
      <w:r w:rsidRPr="00141FB7">
        <w:rPr>
          <w:rFonts w:cs="Calibri"/>
          <w:shd w:val="clear" w:color="auto" w:fill="FFFFFF"/>
        </w:rPr>
        <w:t>, report to the Victorian Skills Authority and the Australasian Vocational Education and Training Research Association.</w:t>
      </w:r>
    </w:p>
    <w:p w14:paraId="0FA11C23" w14:textId="77777777" w:rsidR="00141FB7" w:rsidRPr="00141FB7" w:rsidRDefault="00141FB7" w:rsidP="00141FB7">
      <w:r w:rsidRPr="00141FB7">
        <w:rPr>
          <w:rStyle w:val="normaltextrun"/>
          <w:rFonts w:cs="Calibri"/>
          <w:shd w:val="clear" w:color="auto" w:fill="FFFFFF"/>
          <w:lang w:val="en-GB"/>
        </w:rPr>
        <w:t xml:space="preserve">Smith E, Tuck J and </w:t>
      </w:r>
      <w:proofErr w:type="spellStart"/>
      <w:r w:rsidRPr="00141FB7">
        <w:rPr>
          <w:rStyle w:val="normaltextrun"/>
          <w:rFonts w:cs="Calibri"/>
          <w:shd w:val="clear" w:color="auto" w:fill="FFFFFF"/>
          <w:lang w:val="en-GB"/>
        </w:rPr>
        <w:t>Chatani</w:t>
      </w:r>
      <w:proofErr w:type="spellEnd"/>
      <w:r w:rsidRPr="00141FB7">
        <w:rPr>
          <w:rStyle w:val="normaltextrun"/>
          <w:rFonts w:cs="Calibri"/>
          <w:shd w:val="clear" w:color="auto" w:fill="FFFFFF"/>
          <w:lang w:val="en-GB"/>
        </w:rPr>
        <w:t xml:space="preserve"> K (2018) </w:t>
      </w:r>
      <w:hyperlink r:id="rId188" w:history="1">
        <w:r w:rsidRPr="00141FB7">
          <w:rPr>
            <w:rStyle w:val="Hyperlink"/>
            <w:rFonts w:cs="Calibri"/>
            <w:i/>
            <w:iCs/>
            <w:shd w:val="clear" w:color="auto" w:fill="FFFFFF"/>
            <w:lang w:val="en-GB"/>
          </w:rPr>
          <w:t>ILO survey report on the national initiatives to promote quality apprenticeships in G20 countries</w:t>
        </w:r>
      </w:hyperlink>
      <w:r w:rsidRPr="00141FB7">
        <w:rPr>
          <w:rStyle w:val="normaltextrun"/>
          <w:rFonts w:cs="Calibri"/>
          <w:shd w:val="clear" w:color="auto" w:fill="FFFFFF"/>
          <w:lang w:val="en-GB"/>
        </w:rPr>
        <w:t>, International Labour Organization</w:t>
      </w:r>
      <w:r w:rsidRPr="00141FB7">
        <w:rPr>
          <w:rStyle w:val="Hyperlink"/>
          <w:rFonts w:eastAsia="Verdana"/>
          <w:color w:val="auto"/>
          <w:kern w:val="2"/>
        </w:rPr>
        <w:t>.</w:t>
      </w:r>
    </w:p>
    <w:p w14:paraId="32C136FE" w14:textId="77777777" w:rsidR="00141FB7" w:rsidRPr="00141FB7" w:rsidRDefault="00141FB7" w:rsidP="00141FB7">
      <w:pPr>
        <w:rPr>
          <w:rFonts w:eastAsia="Times New Roman" w:cs="Times New Roman"/>
        </w:rPr>
      </w:pPr>
      <w:r w:rsidRPr="00141FB7">
        <w:rPr>
          <w:rFonts w:eastAsia="Times New Roman" w:cs="Times New Roman"/>
        </w:rPr>
        <w:t xml:space="preserve">Smith E, Walker A and Brennan Kemmis R (2011) </w:t>
      </w:r>
      <w:hyperlink r:id="rId189" w:history="1">
        <w:r w:rsidRPr="00141FB7">
          <w:rPr>
            <w:rStyle w:val="Hyperlink"/>
            <w:rFonts w:eastAsia="Times New Roman" w:cs="Times New Roman"/>
            <w:i/>
            <w:iCs/>
          </w:rPr>
          <w:t>Understanding the psychological contract in apprenticeships and traineeships to improve retention</w:t>
        </w:r>
      </w:hyperlink>
      <w:r w:rsidRPr="00141FB7">
        <w:rPr>
          <w:rFonts w:eastAsia="Times New Roman" w:cs="Times New Roman"/>
        </w:rPr>
        <w:t>, National Centre for Vocational Education Research.</w:t>
      </w:r>
    </w:p>
    <w:p w14:paraId="396784AB" w14:textId="77777777" w:rsidR="00141FB7" w:rsidRPr="00141FB7" w:rsidRDefault="00141FB7" w:rsidP="00141FB7">
      <w:pPr>
        <w:rPr>
          <w:rFonts w:eastAsia="Times New Roman" w:cs="Times New Roman"/>
        </w:rPr>
      </w:pPr>
      <w:r w:rsidRPr="00141FB7">
        <w:rPr>
          <w:rFonts w:eastAsia="Verdana" w:cs="Verdana"/>
          <w:lang w:val="en-GB"/>
        </w:rPr>
        <w:t>Snell D and Hart A (2007</w:t>
      </w:r>
      <w:r w:rsidRPr="00141FB7">
        <w:rPr>
          <w:rStyle w:val="Hyperlink"/>
          <w:color w:val="auto"/>
        </w:rPr>
        <w:t xml:space="preserve">) </w:t>
      </w:r>
      <w:hyperlink r:id="rId190">
        <w:r w:rsidRPr="00141FB7">
          <w:rPr>
            <w:rStyle w:val="Hyperlink"/>
            <w:rFonts w:eastAsia="Verdana" w:cs="Verdana"/>
            <w:i/>
            <w:iCs/>
            <w:lang w:val="en-GB"/>
          </w:rPr>
          <w:t>’I think about leaving every day: doesn’t everyone?’: reasons for non-completion and dissatisfaction amongst apprentices and trainees</w:t>
        </w:r>
      </w:hyperlink>
      <w:r w:rsidRPr="00916EBD">
        <w:t>, Monash University.</w:t>
      </w:r>
    </w:p>
    <w:p w14:paraId="53595828" w14:textId="77777777" w:rsidR="00141FB7" w:rsidRPr="00141FB7" w:rsidRDefault="00141FB7" w:rsidP="00141FB7">
      <w:pPr>
        <w:rPr>
          <w:rStyle w:val="Hyperlink"/>
          <w:rFonts w:eastAsia="Calibri" w:cs="Calibri"/>
          <w:color w:val="auto"/>
          <w:lang w:val="en-GB"/>
        </w:rPr>
      </w:pPr>
      <w:r w:rsidRPr="00141FB7">
        <w:rPr>
          <w:rFonts w:eastAsia="Verdana" w:cs="Verdana"/>
          <w:lang w:val="en-GB"/>
        </w:rPr>
        <w:t>Snell D and Hart A (2008)</w:t>
      </w:r>
      <w:r w:rsidRPr="00141FB7">
        <w:rPr>
          <w:rFonts w:cs="Open Sans"/>
        </w:rPr>
        <w:t xml:space="preserve"> ‘</w:t>
      </w:r>
      <w:hyperlink r:id="rId191" w:history="1">
        <w:r w:rsidRPr="00141FB7">
          <w:rPr>
            <w:rStyle w:val="Hyperlink"/>
            <w:rFonts w:eastAsia="Verdana" w:cs="Verdana"/>
            <w:lang w:val="en-GB"/>
          </w:rPr>
          <w:t>Reasons for non-completion and dissatisfaction among apprentices and trainees: a regional case study</w:t>
        </w:r>
      </w:hyperlink>
      <w:r w:rsidRPr="00141FB7">
        <w:rPr>
          <w:rFonts w:eastAsia="Verdana" w:cs="Verdana"/>
          <w:lang w:val="en-GB"/>
        </w:rPr>
        <w:t xml:space="preserve">’, </w:t>
      </w:r>
      <w:r w:rsidRPr="00141FB7">
        <w:rPr>
          <w:rFonts w:eastAsia="Verdana" w:cs="Verdana"/>
          <w:i/>
          <w:iCs/>
          <w:lang w:val="en-GB"/>
        </w:rPr>
        <w:t>International Journal of Training Research,</w:t>
      </w:r>
      <w:r w:rsidRPr="00141FB7">
        <w:rPr>
          <w:rFonts w:eastAsia="Verdana" w:cs="Verdana"/>
          <w:lang w:val="en-GB"/>
        </w:rPr>
        <w:t xml:space="preserve"> 6(1):44–73, https://doi.org/10.5172/ijtr.6.1.44</w:t>
      </w:r>
      <w:r w:rsidRPr="00141FB7">
        <w:rPr>
          <w:rStyle w:val="Hyperlink"/>
          <w:rFonts w:eastAsia="Verdana" w:cs="Verdana"/>
          <w:color w:val="auto"/>
          <w:lang w:val="en-GB"/>
        </w:rPr>
        <w:t>.</w:t>
      </w:r>
    </w:p>
    <w:p w14:paraId="2597CDAD" w14:textId="77777777" w:rsidR="00141FB7" w:rsidRPr="00141FB7" w:rsidRDefault="00141FB7" w:rsidP="00141FB7">
      <w:pPr>
        <w:rPr>
          <w:rFonts w:cs="Calibri"/>
          <w:shd w:val="clear" w:color="auto" w:fill="FFFFFF"/>
        </w:rPr>
      </w:pPr>
      <w:proofErr w:type="spellStart"/>
      <w:r w:rsidRPr="00141FB7">
        <w:rPr>
          <w:rFonts w:cs="Calibri"/>
          <w:shd w:val="clear" w:color="auto" w:fill="FFFFFF"/>
        </w:rPr>
        <w:t>Sobyra</w:t>
      </w:r>
      <w:proofErr w:type="spellEnd"/>
      <w:r w:rsidRPr="00141FB7">
        <w:rPr>
          <w:rFonts w:cs="Calibri"/>
          <w:shd w:val="clear" w:color="auto" w:fill="FFFFFF"/>
        </w:rPr>
        <w:t xml:space="preserve"> R (24 March 2024) ‘</w:t>
      </w:r>
      <w:hyperlink r:id="rId192" w:history="1">
        <w:r w:rsidRPr="00141FB7">
          <w:rPr>
            <w:rStyle w:val="Hyperlink"/>
            <w:rFonts w:cs="Calibri"/>
            <w:shd w:val="clear" w:color="auto" w:fill="FFFFFF"/>
          </w:rPr>
          <w:t>90,000 extra tradies needed to deliver Housing Accord</w:t>
        </w:r>
      </w:hyperlink>
      <w:r w:rsidRPr="00141FB7">
        <w:rPr>
          <w:rFonts w:cs="Calibri"/>
          <w:shd w:val="clear" w:color="auto" w:fill="FFFFFF"/>
        </w:rPr>
        <w:t xml:space="preserve">’, </w:t>
      </w:r>
      <w:proofErr w:type="spellStart"/>
      <w:r w:rsidRPr="00141FB7">
        <w:rPr>
          <w:rFonts w:cs="Calibri"/>
          <w:i/>
          <w:iCs/>
          <w:shd w:val="clear" w:color="auto" w:fill="FFFFFF"/>
        </w:rPr>
        <w:t>BuildSkills</w:t>
      </w:r>
      <w:proofErr w:type="spellEnd"/>
      <w:r w:rsidRPr="00141FB7">
        <w:rPr>
          <w:rFonts w:cs="Calibri"/>
          <w:i/>
          <w:iCs/>
          <w:shd w:val="clear" w:color="auto" w:fill="FFFFFF"/>
        </w:rPr>
        <w:t xml:space="preserve"> Australia news</w:t>
      </w:r>
      <w:r w:rsidRPr="00141FB7">
        <w:rPr>
          <w:rFonts w:cs="Calibri"/>
          <w:shd w:val="clear" w:color="auto" w:fill="FFFFFF"/>
        </w:rPr>
        <w:t>, accessed 5 June 2024.</w:t>
      </w:r>
    </w:p>
    <w:p w14:paraId="4BBA22D7" w14:textId="77777777" w:rsidR="00141FB7" w:rsidRPr="00141FB7" w:rsidRDefault="00141FB7" w:rsidP="00141FB7">
      <w:pPr>
        <w:rPr>
          <w:rStyle w:val="normaltextrun"/>
          <w:rFonts w:cs="Calibri"/>
          <w:kern w:val="2"/>
          <w:shd w:val="clear" w:color="auto" w:fill="FFFFFF"/>
          <w:lang w:val="en-GB"/>
        </w:rPr>
      </w:pPr>
      <w:r w:rsidRPr="00141FB7">
        <w:rPr>
          <w:rStyle w:val="normaltextrun"/>
          <w:rFonts w:cs="Calibri"/>
          <w:kern w:val="2"/>
          <w:shd w:val="clear" w:color="auto" w:fill="FFFFFF"/>
          <w:lang w:val="en-GB"/>
        </w:rPr>
        <w:t xml:space="preserve">Stalder B and Schmid (2006) </w:t>
      </w:r>
      <w:hyperlink r:id="rId193" w:history="1">
        <w:proofErr w:type="spellStart"/>
        <w:r w:rsidRPr="00141FB7">
          <w:rPr>
            <w:rStyle w:val="Hyperlink"/>
            <w:rFonts w:cs="Calibri"/>
            <w:i/>
            <w:iCs/>
            <w:kern w:val="2"/>
            <w:shd w:val="clear" w:color="auto" w:fill="FFFFFF"/>
            <w:lang w:val="en-GB"/>
          </w:rPr>
          <w:t>Lehrvertragsauflösungen</w:t>
        </w:r>
        <w:proofErr w:type="spellEnd"/>
        <w:r w:rsidRPr="00141FB7">
          <w:rPr>
            <w:rStyle w:val="Hyperlink"/>
            <w:rFonts w:cs="Calibri"/>
            <w:i/>
            <w:iCs/>
            <w:kern w:val="2"/>
            <w:shd w:val="clear" w:color="auto" w:fill="FFFFFF"/>
            <w:lang w:val="en-GB"/>
          </w:rPr>
          <w:t xml:space="preserve">, </w:t>
        </w:r>
        <w:proofErr w:type="spellStart"/>
        <w:r w:rsidRPr="00141FB7">
          <w:rPr>
            <w:rStyle w:val="Hyperlink"/>
            <w:rFonts w:cs="Calibri"/>
            <w:i/>
            <w:iCs/>
            <w:kern w:val="2"/>
            <w:shd w:val="clear" w:color="auto" w:fill="FFFFFF"/>
            <w:lang w:val="en-GB"/>
          </w:rPr>
          <w:t>ihre</w:t>
        </w:r>
        <w:proofErr w:type="spellEnd"/>
        <w:r w:rsidRPr="00141FB7">
          <w:rPr>
            <w:rStyle w:val="Hyperlink"/>
            <w:rFonts w:cs="Calibri"/>
            <w:i/>
            <w:iCs/>
            <w:kern w:val="2"/>
            <w:shd w:val="clear" w:color="auto" w:fill="FFFFFF"/>
            <w:lang w:val="en-GB"/>
          </w:rPr>
          <w:t xml:space="preserve"> </w:t>
        </w:r>
        <w:proofErr w:type="spellStart"/>
        <w:r w:rsidRPr="00141FB7">
          <w:rPr>
            <w:rStyle w:val="Hyperlink"/>
            <w:rFonts w:cs="Calibri"/>
            <w:i/>
            <w:iCs/>
            <w:kern w:val="2"/>
            <w:shd w:val="clear" w:color="auto" w:fill="FFFFFF"/>
            <w:lang w:val="en-GB"/>
          </w:rPr>
          <w:t>Ursachen</w:t>
        </w:r>
        <w:proofErr w:type="spellEnd"/>
        <w:r w:rsidRPr="00141FB7">
          <w:rPr>
            <w:rStyle w:val="Hyperlink"/>
            <w:rFonts w:cs="Calibri"/>
            <w:i/>
            <w:iCs/>
            <w:kern w:val="2"/>
            <w:shd w:val="clear" w:color="auto" w:fill="FFFFFF"/>
            <w:lang w:val="en-GB"/>
          </w:rPr>
          <w:t xml:space="preserve"> und </w:t>
        </w:r>
        <w:proofErr w:type="spellStart"/>
        <w:r w:rsidRPr="00141FB7">
          <w:rPr>
            <w:rStyle w:val="Hyperlink"/>
            <w:rFonts w:cs="Calibri"/>
            <w:i/>
            <w:iCs/>
            <w:kern w:val="2"/>
            <w:shd w:val="clear" w:color="auto" w:fill="FFFFFF"/>
            <w:lang w:val="en-GB"/>
          </w:rPr>
          <w:t>Konsequenzen</w:t>
        </w:r>
        <w:proofErr w:type="spellEnd"/>
        <w:r w:rsidRPr="00141FB7">
          <w:rPr>
            <w:rStyle w:val="Hyperlink"/>
            <w:rFonts w:cs="Calibri"/>
            <w:i/>
            <w:iCs/>
            <w:kern w:val="2"/>
            <w:shd w:val="clear" w:color="auto" w:fill="FFFFFF"/>
            <w:lang w:val="en-GB"/>
          </w:rPr>
          <w:t xml:space="preserve">: </w:t>
        </w:r>
        <w:proofErr w:type="spellStart"/>
        <w:r w:rsidRPr="00141FB7">
          <w:rPr>
            <w:rStyle w:val="Hyperlink"/>
            <w:rFonts w:cs="Calibri"/>
            <w:i/>
            <w:iCs/>
            <w:kern w:val="2"/>
            <w:shd w:val="clear" w:color="auto" w:fill="FFFFFF"/>
            <w:lang w:val="en-GB"/>
          </w:rPr>
          <w:t>Ergebnisse</w:t>
        </w:r>
        <w:proofErr w:type="spellEnd"/>
        <w:r w:rsidRPr="00141FB7">
          <w:rPr>
            <w:rStyle w:val="Hyperlink"/>
            <w:rFonts w:cs="Calibri"/>
            <w:i/>
            <w:iCs/>
            <w:kern w:val="2"/>
            <w:shd w:val="clear" w:color="auto" w:fill="FFFFFF"/>
            <w:lang w:val="en-GB"/>
          </w:rPr>
          <w:t xml:space="preserve"> </w:t>
        </w:r>
        <w:proofErr w:type="spellStart"/>
        <w:r w:rsidRPr="00141FB7">
          <w:rPr>
            <w:rStyle w:val="Hyperlink"/>
            <w:rFonts w:cs="Calibri"/>
            <w:i/>
            <w:iCs/>
            <w:kern w:val="2"/>
            <w:shd w:val="clear" w:color="auto" w:fill="FFFFFF"/>
            <w:lang w:val="en-GB"/>
          </w:rPr>
          <w:t>aus</w:t>
        </w:r>
        <w:proofErr w:type="spellEnd"/>
        <w:r w:rsidRPr="00141FB7">
          <w:rPr>
            <w:rStyle w:val="Hyperlink"/>
            <w:rFonts w:cs="Calibri"/>
            <w:i/>
            <w:iCs/>
            <w:kern w:val="2"/>
            <w:shd w:val="clear" w:color="auto" w:fill="FFFFFF"/>
            <w:lang w:val="en-GB"/>
          </w:rPr>
          <w:t xml:space="preserve"> </w:t>
        </w:r>
        <w:proofErr w:type="spellStart"/>
        <w:r w:rsidRPr="00141FB7">
          <w:rPr>
            <w:rStyle w:val="Hyperlink"/>
            <w:rFonts w:cs="Calibri"/>
            <w:i/>
            <w:iCs/>
            <w:kern w:val="2"/>
            <w:shd w:val="clear" w:color="auto" w:fill="FFFFFF"/>
            <w:lang w:val="en-GB"/>
          </w:rPr>
          <w:t>dem</w:t>
        </w:r>
        <w:proofErr w:type="spellEnd"/>
        <w:r w:rsidRPr="00141FB7">
          <w:rPr>
            <w:rStyle w:val="Hyperlink"/>
            <w:rFonts w:cs="Calibri"/>
            <w:i/>
            <w:iCs/>
            <w:kern w:val="2"/>
            <w:shd w:val="clear" w:color="auto" w:fill="FFFFFF"/>
            <w:lang w:val="en-GB"/>
          </w:rPr>
          <w:t xml:space="preserve"> </w:t>
        </w:r>
        <w:proofErr w:type="spellStart"/>
        <w:r w:rsidRPr="00141FB7">
          <w:rPr>
            <w:rStyle w:val="Hyperlink"/>
            <w:rFonts w:cs="Calibri"/>
            <w:i/>
            <w:iCs/>
            <w:kern w:val="2"/>
            <w:shd w:val="clear" w:color="auto" w:fill="FFFFFF"/>
            <w:lang w:val="en-GB"/>
          </w:rPr>
          <w:t>Projekt</w:t>
        </w:r>
        <w:proofErr w:type="spellEnd"/>
        <w:r w:rsidRPr="00141FB7">
          <w:rPr>
            <w:rStyle w:val="Hyperlink"/>
            <w:rFonts w:cs="Calibri"/>
            <w:i/>
            <w:iCs/>
            <w:kern w:val="2"/>
            <w:shd w:val="clear" w:color="auto" w:fill="FFFFFF"/>
            <w:lang w:val="en-GB"/>
          </w:rPr>
          <w:t xml:space="preserve"> LEVA</w:t>
        </w:r>
      </w:hyperlink>
      <w:r w:rsidRPr="00141FB7">
        <w:rPr>
          <w:rStyle w:val="normaltextrun"/>
          <w:rFonts w:cs="Calibri"/>
          <w:kern w:val="2"/>
          <w:shd w:val="clear" w:color="auto" w:fill="FFFFFF"/>
          <w:lang w:val="en-GB"/>
        </w:rPr>
        <w:t xml:space="preserve"> </w:t>
      </w:r>
      <w:r w:rsidRPr="00916EBD">
        <w:t>[Terminations of apprenticeship contracts, their causes and consequences: results from the LEVA project]</w:t>
      </w:r>
      <w:r w:rsidRPr="00141FB7">
        <w:rPr>
          <w:rStyle w:val="normaltextrun"/>
          <w:rFonts w:cs="Calibri"/>
          <w:kern w:val="2"/>
          <w:shd w:val="clear" w:color="auto" w:fill="FFFFFF"/>
          <w:lang w:val="en-GB"/>
        </w:rPr>
        <w:t xml:space="preserve">, </w:t>
      </w:r>
      <w:proofErr w:type="spellStart"/>
      <w:r w:rsidRPr="00141FB7">
        <w:rPr>
          <w:rStyle w:val="normaltextrun"/>
          <w:rFonts w:cs="Calibri"/>
          <w:kern w:val="2"/>
          <w:shd w:val="clear" w:color="auto" w:fill="FFFFFF"/>
          <w:lang w:val="en-GB"/>
        </w:rPr>
        <w:t>Erziehungsdirektion</w:t>
      </w:r>
      <w:proofErr w:type="spellEnd"/>
      <w:r w:rsidRPr="00141FB7">
        <w:rPr>
          <w:rStyle w:val="normaltextrun"/>
          <w:rFonts w:cs="Calibri"/>
          <w:kern w:val="2"/>
          <w:shd w:val="clear" w:color="auto" w:fill="FFFFFF"/>
          <w:lang w:val="en-GB"/>
        </w:rPr>
        <w:t xml:space="preserve"> des </w:t>
      </w:r>
      <w:proofErr w:type="spellStart"/>
      <w:r w:rsidRPr="00141FB7">
        <w:rPr>
          <w:rStyle w:val="normaltextrun"/>
          <w:rFonts w:cs="Calibri"/>
          <w:kern w:val="2"/>
          <w:shd w:val="clear" w:color="auto" w:fill="FFFFFF"/>
          <w:lang w:val="en-GB"/>
        </w:rPr>
        <w:t>Kantons</w:t>
      </w:r>
      <w:proofErr w:type="spellEnd"/>
      <w:r w:rsidRPr="00141FB7">
        <w:rPr>
          <w:rStyle w:val="normaltextrun"/>
          <w:rFonts w:cs="Calibri"/>
          <w:kern w:val="2"/>
          <w:shd w:val="clear" w:color="auto" w:fill="FFFFFF"/>
          <w:lang w:val="en-GB"/>
        </w:rPr>
        <w:t xml:space="preserve"> Bern [Education Directorate of the Canton of Bern].</w:t>
      </w:r>
    </w:p>
    <w:p w14:paraId="3ED76666" w14:textId="77777777" w:rsidR="00141FB7" w:rsidRPr="00141FB7" w:rsidRDefault="00141FB7" w:rsidP="00141FB7">
      <w:r w:rsidRPr="00141FB7">
        <w:t xml:space="preserve">Stanwick J, </w:t>
      </w:r>
      <w:proofErr w:type="spellStart"/>
      <w:r w:rsidRPr="00141FB7">
        <w:t>Ackehurst</w:t>
      </w:r>
      <w:proofErr w:type="spellEnd"/>
      <w:r w:rsidRPr="00141FB7">
        <w:t xml:space="preserve"> M and Frazer K (2021) </w:t>
      </w:r>
      <w:hyperlink r:id="rId194" w:history="1">
        <w:r w:rsidRPr="00141FB7">
          <w:rPr>
            <w:rStyle w:val="Hyperlink"/>
            <w:i/>
            <w:iCs/>
          </w:rPr>
          <w:t>Issues in apprenticeships and traineeships – a research synthesis</w:t>
        </w:r>
      </w:hyperlink>
      <w:r w:rsidRPr="00141FB7">
        <w:t>, National Centre for Vocational Education Research.</w:t>
      </w:r>
    </w:p>
    <w:p w14:paraId="68803E27" w14:textId="77777777" w:rsidR="00141FB7" w:rsidRPr="00141FB7" w:rsidRDefault="00141FB7" w:rsidP="00141FB7">
      <w:r w:rsidRPr="00141FB7">
        <w:t xml:space="preserve">Stromback T (2012) </w:t>
      </w:r>
      <w:hyperlink r:id="rId195" w:history="1">
        <w:r w:rsidRPr="00141FB7">
          <w:rPr>
            <w:rStyle w:val="Hyperlink"/>
            <w:rFonts w:eastAsia="Verdana"/>
            <w:i/>
            <w:iCs/>
            <w:kern w:val="2"/>
          </w:rPr>
          <w:t>The effect of a pre-apprenticeship on getting an apprenticeship</w:t>
        </w:r>
      </w:hyperlink>
      <w:r w:rsidRPr="00141FB7">
        <w:rPr>
          <w:rStyle w:val="Hyperlink"/>
          <w:color w:val="auto"/>
        </w:rPr>
        <w:t xml:space="preserve">, </w:t>
      </w:r>
      <w:r w:rsidRPr="00141FB7">
        <w:t>National Centre for Vocational Education Research.</w:t>
      </w:r>
    </w:p>
    <w:p w14:paraId="1ADD5BFA" w14:textId="77777777" w:rsidR="00141FB7" w:rsidRPr="00141FB7" w:rsidRDefault="00141FB7" w:rsidP="00141FB7">
      <w:r w:rsidRPr="00141FB7">
        <w:t>Stromback T and Mahendran A (2010) ‘</w:t>
      </w:r>
      <w:hyperlink r:id="rId196" w:history="1">
        <w:r w:rsidRPr="00141FB7">
          <w:rPr>
            <w:rStyle w:val="Hyperlink"/>
          </w:rPr>
          <w:t>Analysis of factors contributing to apprenticeship and traineeship completion</w:t>
        </w:r>
      </w:hyperlink>
      <w:r w:rsidRPr="00141FB7">
        <w:t xml:space="preserve">’, </w:t>
      </w:r>
      <w:r w:rsidRPr="00141FB7">
        <w:rPr>
          <w:i/>
          <w:iCs/>
        </w:rPr>
        <w:t>International Journal of Training Research</w:t>
      </w:r>
      <w:r w:rsidRPr="00141FB7">
        <w:t>, 8(1):63–79, https://doi.org/10.5172/ijtr.8.1.63.</w:t>
      </w:r>
    </w:p>
    <w:p w14:paraId="391E3853" w14:textId="77777777" w:rsidR="00141FB7" w:rsidRPr="00141FB7" w:rsidRDefault="00141FB7" w:rsidP="00141FB7">
      <w:r w:rsidRPr="00141FB7">
        <w:t xml:space="preserve">TAFE NSW (2011) </w:t>
      </w:r>
      <w:hyperlink r:id="rId197" w:history="1">
        <w:r w:rsidRPr="00141FB7">
          <w:rPr>
            <w:rStyle w:val="Hyperlink"/>
            <w:rFonts w:eastAsia="Verdana"/>
            <w:i/>
            <w:iCs/>
            <w:kern w:val="2"/>
          </w:rPr>
          <w:t>Getting clever about completions: increasing TAFE NSW qualification completions</w:t>
        </w:r>
      </w:hyperlink>
      <w:r w:rsidRPr="00141FB7">
        <w:rPr>
          <w:rStyle w:val="Hyperlink"/>
          <w:rFonts w:eastAsia="Verdana"/>
          <w:color w:val="auto"/>
          <w:kern w:val="2"/>
        </w:rPr>
        <w:t>, TAFE NSW.</w:t>
      </w:r>
    </w:p>
    <w:p w14:paraId="57638BF6" w14:textId="77777777" w:rsidR="00141FB7" w:rsidRPr="00141FB7" w:rsidRDefault="00141FB7" w:rsidP="00141FB7">
      <w:pPr>
        <w:rPr>
          <w:rFonts w:eastAsia="Verdana" w:cs="Verdana"/>
        </w:rPr>
      </w:pPr>
      <w:r w:rsidRPr="00141FB7">
        <w:rPr>
          <w:rFonts w:eastAsia="Verdana" w:cs="Verdana"/>
          <w:lang w:val="en-GB"/>
        </w:rPr>
        <w:t>Toner P and Lloyd C (2012</w:t>
      </w:r>
      <w:r w:rsidRPr="00141FB7">
        <w:rPr>
          <w:rStyle w:val="Hyperlink"/>
          <w:color w:val="auto"/>
        </w:rPr>
        <w:t xml:space="preserve">) </w:t>
      </w:r>
      <w:hyperlink r:id="rId198">
        <w:r w:rsidRPr="00141FB7">
          <w:rPr>
            <w:rStyle w:val="Hyperlink"/>
            <w:rFonts w:eastAsia="Verdana" w:cs="Verdana"/>
            <w:i/>
            <w:iCs/>
          </w:rPr>
          <w:t>A study into pre-apprenticeship delivery models and their labour market outcomes</w:t>
        </w:r>
      </w:hyperlink>
      <w:r w:rsidRPr="00141FB7">
        <w:t>, Group Training Australia.</w:t>
      </w:r>
    </w:p>
    <w:p w14:paraId="20FD44F8" w14:textId="77777777" w:rsidR="00141FB7" w:rsidRPr="00141FB7" w:rsidRDefault="00141FB7" w:rsidP="00141FB7">
      <w:pPr>
        <w:rPr>
          <w:rFonts w:eastAsia="Verdana" w:cs="Verdana"/>
          <w:color w:val="000000" w:themeColor="text1"/>
          <w:lang w:val="en-GB"/>
        </w:rPr>
      </w:pPr>
      <w:r w:rsidRPr="00141FB7">
        <w:rPr>
          <w:rFonts w:eastAsia="Verdana" w:cs="Verdana"/>
          <w:color w:val="000000" w:themeColor="text1"/>
          <w:lang w:val="en-GB"/>
        </w:rPr>
        <w:t xml:space="preserve">Treasury (2023) </w:t>
      </w:r>
      <w:hyperlink r:id="rId199">
        <w:r w:rsidRPr="00141FB7">
          <w:rPr>
            <w:rStyle w:val="Hyperlink"/>
            <w:rFonts w:eastAsia="Verdana" w:cs="Verdana"/>
            <w:i/>
            <w:iCs/>
            <w:lang w:val="en-GB"/>
          </w:rPr>
          <w:t>Intergenerational Report 2023: Australia’s future to 2063</w:t>
        </w:r>
      </w:hyperlink>
      <w:r w:rsidRPr="00141FB7">
        <w:rPr>
          <w:rFonts w:eastAsia="Verdana" w:cs="Verdana"/>
          <w:color w:val="000000" w:themeColor="text1"/>
          <w:lang w:val="en-GB"/>
        </w:rPr>
        <w:t>, Australian Government Department of the Treasury.</w:t>
      </w:r>
    </w:p>
    <w:p w14:paraId="2F4BA773" w14:textId="77777777" w:rsidR="00141FB7" w:rsidRPr="00141FB7" w:rsidRDefault="00141FB7" w:rsidP="00141FB7">
      <w:pPr>
        <w:rPr>
          <w:rFonts w:eastAsia="Times New Roman" w:cs="Times New Roman"/>
          <w:lang w:val="en-GB"/>
        </w:rPr>
      </w:pPr>
      <w:r w:rsidRPr="00141FB7">
        <w:rPr>
          <w:rFonts w:eastAsia="Times New Roman" w:cs="Times New Roman"/>
          <w:lang w:val="en-GB"/>
        </w:rPr>
        <w:t xml:space="preserve">Victorian Government (n.d.) </w:t>
      </w:r>
      <w:hyperlink r:id="rId200" w:history="1">
        <w:r w:rsidRPr="00141FB7">
          <w:rPr>
            <w:rStyle w:val="Hyperlink"/>
            <w:rFonts w:eastAsia="Times New Roman" w:cs="Times New Roman"/>
            <w:i/>
            <w:iCs/>
            <w:lang w:val="en-GB"/>
          </w:rPr>
          <w:t>Head Start apprenticeships and traineeships</w:t>
        </w:r>
      </w:hyperlink>
      <w:r w:rsidRPr="00141FB7">
        <w:rPr>
          <w:rFonts w:eastAsia="Times New Roman" w:cs="Times New Roman"/>
          <w:lang w:val="en-GB"/>
        </w:rPr>
        <w:t>, Victorian Government website, accessed 5 June 2024.</w:t>
      </w:r>
    </w:p>
    <w:p w14:paraId="0463B9F4" w14:textId="77777777" w:rsidR="00141FB7" w:rsidRPr="00141FB7" w:rsidRDefault="00141FB7" w:rsidP="00141FB7">
      <w:pPr>
        <w:rPr>
          <w:rFonts w:eastAsia="Times New Roman" w:cs="Times New Roman"/>
        </w:rPr>
      </w:pPr>
      <w:r w:rsidRPr="00141FB7">
        <w:rPr>
          <w:rFonts w:eastAsia="Times New Roman" w:cs="Times New Roman"/>
        </w:rPr>
        <w:t xml:space="preserve">Victorian Skills Authority (2023) </w:t>
      </w:r>
      <w:hyperlink r:id="rId201" w:history="1">
        <w:r w:rsidRPr="00141FB7">
          <w:rPr>
            <w:rStyle w:val="Hyperlink"/>
            <w:rFonts w:eastAsia="Times New Roman" w:cs="Times New Roman"/>
            <w:i/>
            <w:iCs/>
          </w:rPr>
          <w:t>Victorian Skills Plan for 2023 into 2024: shared prosperity through skills</w:t>
        </w:r>
      </w:hyperlink>
      <w:r w:rsidRPr="00141FB7">
        <w:rPr>
          <w:rFonts w:eastAsia="Times New Roman" w:cs="Times New Roman"/>
        </w:rPr>
        <w:t>, Victorian Government.</w:t>
      </w:r>
    </w:p>
    <w:p w14:paraId="00E16A96" w14:textId="77777777" w:rsidR="00141FB7" w:rsidRPr="00141FB7" w:rsidRDefault="00141FB7" w:rsidP="00141FB7">
      <w:pPr>
        <w:rPr>
          <w:rFonts w:eastAsia="Times New Roman" w:cs="Times New Roman"/>
          <w:lang w:val="en-GB"/>
        </w:rPr>
      </w:pPr>
      <w:r w:rsidRPr="00141FB7">
        <w:rPr>
          <w:rFonts w:eastAsia="Times New Roman" w:cs="Times New Roman"/>
          <w:lang w:val="en-GB"/>
        </w:rPr>
        <w:t>Walker A, Smith E and Brennan Kemmis R (2012) ‘</w:t>
      </w:r>
      <w:hyperlink r:id="rId202" w:history="1">
        <w:r w:rsidRPr="00141FB7">
          <w:rPr>
            <w:rStyle w:val="Hyperlink"/>
            <w:rFonts w:eastAsia="Times New Roman" w:cs="Times New Roman"/>
            <w:lang w:val="en-GB"/>
          </w:rPr>
          <w:t>The psychological contract in apprenticeships and traineeships: Comparing the perceptions of employees and employers</w:t>
        </w:r>
      </w:hyperlink>
      <w:r w:rsidRPr="00141FB7">
        <w:rPr>
          <w:rFonts w:eastAsia="Times New Roman" w:cs="Times New Roman"/>
          <w:lang w:val="en-GB"/>
        </w:rPr>
        <w:t xml:space="preserve">’, </w:t>
      </w:r>
      <w:r w:rsidRPr="00141FB7">
        <w:rPr>
          <w:rFonts w:eastAsia="Times New Roman" w:cs="Times New Roman"/>
          <w:i/>
          <w:iCs/>
          <w:lang w:val="en-GB"/>
        </w:rPr>
        <w:t xml:space="preserve">International Employment Relations Review, </w:t>
      </w:r>
      <w:r w:rsidRPr="00141FB7">
        <w:rPr>
          <w:rFonts w:eastAsia="Times New Roman" w:cs="Times New Roman"/>
          <w:lang w:val="en-GB"/>
        </w:rPr>
        <w:t>18(1):66–81.</w:t>
      </w:r>
    </w:p>
    <w:p w14:paraId="62C29EA8" w14:textId="77777777" w:rsidR="00141FB7" w:rsidRPr="00141FB7" w:rsidRDefault="00141FB7" w:rsidP="00141FB7">
      <w:pPr>
        <w:rPr>
          <w:rFonts w:cs="Verdana"/>
          <w:color w:val="000000" w:themeColor="text1"/>
        </w:rPr>
      </w:pPr>
      <w:r w:rsidRPr="00141FB7">
        <w:rPr>
          <w:rFonts w:cs="Verdana"/>
          <w:color w:val="000000" w:themeColor="text1"/>
        </w:rPr>
        <w:t xml:space="preserve">Wallis Social Research (2021) </w:t>
      </w:r>
      <w:r w:rsidRPr="00141FB7">
        <w:rPr>
          <w:rFonts w:cs="Verdana"/>
          <w:i/>
          <w:iCs/>
          <w:color w:val="000000" w:themeColor="text1"/>
        </w:rPr>
        <w:t>Apprentices and employer support research – qualitative: topline findings</w:t>
      </w:r>
      <w:r w:rsidRPr="00141FB7">
        <w:rPr>
          <w:rFonts w:cs="Verdana"/>
          <w:color w:val="000000" w:themeColor="text1"/>
        </w:rPr>
        <w:t>, report to the Australian Government Department of Education, Skills and Employment, Wallis Social Research.</w:t>
      </w:r>
    </w:p>
    <w:p w14:paraId="5F4D8CA4" w14:textId="77777777" w:rsidR="00141FB7" w:rsidRPr="00141FB7" w:rsidRDefault="00141FB7" w:rsidP="00141FB7">
      <w:pPr>
        <w:rPr>
          <w:rFonts w:cs="Verdana"/>
          <w:color w:val="000000"/>
        </w:rPr>
      </w:pPr>
      <w:r w:rsidRPr="00141FB7">
        <w:rPr>
          <w:rFonts w:cs="Verdana"/>
          <w:color w:val="000000"/>
        </w:rPr>
        <w:t xml:space="preserve">Wallis Social Research (2021) </w:t>
      </w:r>
      <w:r w:rsidRPr="00141FB7">
        <w:rPr>
          <w:rFonts w:cs="Verdana"/>
          <w:i/>
          <w:iCs/>
          <w:color w:val="000000"/>
        </w:rPr>
        <w:t>Apprentices and employer support surveys: topline findings</w:t>
      </w:r>
      <w:r w:rsidRPr="00141FB7">
        <w:rPr>
          <w:rFonts w:cs="Verdana"/>
          <w:color w:val="000000"/>
        </w:rPr>
        <w:t>, report to the Australian Government Department of Education, Skills and Employment, Wallis Social Research.</w:t>
      </w:r>
    </w:p>
    <w:p w14:paraId="7562CD2E" w14:textId="56297E22" w:rsidR="19420138" w:rsidRPr="00141FB7" w:rsidRDefault="00141FB7" w:rsidP="00141FB7">
      <w:pPr>
        <w:rPr>
          <w:rFonts w:cs="Verdana"/>
        </w:rPr>
      </w:pPr>
      <w:r w:rsidRPr="00141FB7">
        <w:rPr>
          <w:rFonts w:cs="Verdana"/>
        </w:rPr>
        <w:t xml:space="preserve">Woolcott Research (2016) </w:t>
      </w:r>
      <w:hyperlink r:id="rId203" w:history="1">
        <w:r w:rsidRPr="00141FB7">
          <w:rPr>
            <w:rStyle w:val="Hyperlink"/>
            <w:rFonts w:eastAsia="Verdana" w:cs="Verdana"/>
            <w:i/>
            <w:iCs/>
          </w:rPr>
          <w:t xml:space="preserve">VET participation and completion – trends, decision-drivers, key questions and hypotheses: Phase 1 report – literature review, landscape analysis and </w:t>
        </w:r>
        <w:proofErr w:type="spellStart"/>
        <w:r w:rsidRPr="00141FB7">
          <w:rPr>
            <w:rStyle w:val="Hyperlink"/>
            <w:rFonts w:eastAsia="Verdana" w:cs="Verdana"/>
            <w:i/>
            <w:iCs/>
          </w:rPr>
          <w:t>enviroscan</w:t>
        </w:r>
        <w:proofErr w:type="spellEnd"/>
      </w:hyperlink>
      <w:r w:rsidRPr="00141FB7">
        <w:rPr>
          <w:rFonts w:cs="Verdana"/>
        </w:rPr>
        <w:t>, report to the NSW Department of Industry, Woolcott Research.</w:t>
      </w:r>
    </w:p>
    <w:sectPr w:rsidR="19420138" w:rsidRPr="00141FB7" w:rsidSect="00141FB7">
      <w:footerReference w:type="default" r:id="rId20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85ED" w14:textId="77777777" w:rsidR="00E91916" w:rsidRDefault="00E91916" w:rsidP="000D6D33">
      <w:pPr>
        <w:pStyle w:val="Heading1"/>
      </w:pPr>
      <w:r>
        <w:t>References</w:t>
      </w:r>
    </w:p>
    <w:p w14:paraId="6A257B62" w14:textId="77777777" w:rsidR="00E91916" w:rsidRDefault="00E91916" w:rsidP="00A37B2B">
      <w:r>
        <w:separator/>
      </w:r>
    </w:p>
    <w:p w14:paraId="3AFB57D6" w14:textId="77777777" w:rsidR="00E91916" w:rsidRDefault="00E91916"/>
  </w:endnote>
  <w:endnote w:type="continuationSeparator" w:id="0">
    <w:p w14:paraId="6C4D9AC8" w14:textId="77777777" w:rsidR="00E91916" w:rsidRDefault="00E91916" w:rsidP="00A37B2B">
      <w:r>
        <w:continuationSeparator/>
      </w:r>
    </w:p>
  </w:endnote>
  <w:endnote w:type="continuationNotice" w:id="1">
    <w:p w14:paraId="130359A4" w14:textId="77777777" w:rsidR="00E91916" w:rsidRDefault="00E9191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2BE" w14:textId="2398DB34" w:rsidR="007043C8" w:rsidRPr="00436ECA" w:rsidRDefault="00AD5EB4" w:rsidP="00AD5EB4">
    <w:pPr>
      <w:pStyle w:val="Footer"/>
    </w:pPr>
    <w:r>
      <w:t>Strategic Review of the Australian Apprenticeships Incentive System</w:t>
    </w:r>
    <w:r w:rsidR="00562E48">
      <w:t>:</w:t>
    </w:r>
    <w:r>
      <w:t xml:space="preserve"> Background Paper | </w:t>
    </w:r>
    <w:r w:rsidRPr="00AF1F18">
      <w:fldChar w:fldCharType="begin"/>
    </w:r>
    <w:r w:rsidRPr="00AF1F18">
      <w:instrText xml:space="preserve"> PAGE   \* MERGEFORMAT </w:instrText>
    </w:r>
    <w:r w:rsidRPr="00AF1F18">
      <w:fldChar w:fldCharType="separate"/>
    </w:r>
    <w:r>
      <w:t>34</w:t>
    </w:r>
    <w:r w:rsidRPr="00AF1F18">
      <w:fldChar w:fldCharType="end"/>
    </w:r>
    <w:r w:rsidR="00665A4A">
      <w:tab/>
    </w:r>
    <w:r>
      <w:rPr>
        <w:noProof/>
      </w:rPr>
      <w:drawing>
        <wp:inline distT="0" distB="0" distL="0" distR="0" wp14:anchorId="5879AC10" wp14:editId="4ECABD39">
          <wp:extent cx="200025" cy="180975"/>
          <wp:effectExtent l="0" t="0" r="9525" b="9525"/>
          <wp:docPr id="113465990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6937"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025" cy="1809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DDB449" w14:paraId="3F7B74D9" w14:textId="77777777" w:rsidTr="26DDB449">
      <w:trPr>
        <w:trHeight w:val="300"/>
      </w:trPr>
      <w:tc>
        <w:tcPr>
          <w:tcW w:w="3005" w:type="dxa"/>
        </w:tcPr>
        <w:p w14:paraId="6F115265" w14:textId="7AB79955" w:rsidR="26DDB449" w:rsidRDefault="26DDB449" w:rsidP="26DDB449">
          <w:pPr>
            <w:pStyle w:val="Header"/>
            <w:ind w:left="-115"/>
          </w:pPr>
        </w:p>
      </w:tc>
      <w:tc>
        <w:tcPr>
          <w:tcW w:w="3005" w:type="dxa"/>
        </w:tcPr>
        <w:p w14:paraId="523A9C5D" w14:textId="7D2F8C52" w:rsidR="26DDB449" w:rsidRDefault="26DDB449" w:rsidP="26DDB449">
          <w:pPr>
            <w:pStyle w:val="Header"/>
            <w:jc w:val="center"/>
          </w:pPr>
        </w:p>
      </w:tc>
      <w:tc>
        <w:tcPr>
          <w:tcW w:w="3005" w:type="dxa"/>
        </w:tcPr>
        <w:p w14:paraId="45FE9DD5" w14:textId="79F90FDC" w:rsidR="26DDB449" w:rsidRDefault="26DDB449" w:rsidP="26DDB449">
          <w:pPr>
            <w:pStyle w:val="Header"/>
            <w:ind w:right="-115"/>
            <w:jc w:val="right"/>
          </w:pPr>
        </w:p>
      </w:tc>
    </w:tr>
  </w:tbl>
  <w:p w14:paraId="7DA98179" w14:textId="4526D900" w:rsidR="00AB320B" w:rsidRDefault="00AB3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16193364"/>
      <w:docPartObj>
        <w:docPartGallery w:val="Page Numbers (Bottom of Page)"/>
        <w:docPartUnique/>
      </w:docPartObj>
    </w:sdtPr>
    <w:sdtEndPr>
      <w:rPr>
        <w:noProof/>
      </w:rPr>
    </w:sdtEndPr>
    <w:sdtContent>
      <w:p w14:paraId="6C199CE7" w14:textId="32DCE3A9" w:rsidR="007F2D6E" w:rsidRPr="00DD0888" w:rsidRDefault="00E44EC2" w:rsidP="00916EBD">
        <w:pPr>
          <w:pStyle w:val="Footer"/>
          <w:tabs>
            <w:tab w:val="clear" w:pos="4513"/>
            <w:tab w:val="center" w:pos="6804"/>
          </w:tabs>
          <w:jc w:val="left"/>
          <w:rPr>
            <w:sz w:val="16"/>
            <w:szCs w:val="16"/>
          </w:rPr>
        </w:pPr>
        <w:r w:rsidRPr="00DD0888">
          <w:rPr>
            <w:noProof/>
            <w:sz w:val="16"/>
            <w:szCs w:val="16"/>
          </w:rPr>
          <w:t>Strategic Review of the Australian Apprenticeships Incentive System</w:t>
        </w:r>
        <w:r w:rsidR="00916EBD">
          <w:rPr>
            <w:noProof/>
            <w:sz w:val="16"/>
            <w:szCs w:val="16"/>
          </w:rPr>
          <w:t xml:space="preserve">: </w:t>
        </w:r>
        <w:r w:rsidR="00916EBD" w:rsidRPr="00916EBD">
          <w:rPr>
            <w:noProof/>
            <w:sz w:val="16"/>
            <w:szCs w:val="16"/>
          </w:rPr>
          <w:t>Provisional research reference list</w:t>
        </w:r>
        <w:r>
          <w:rPr>
            <w:noProof/>
            <w:sz w:val="16"/>
            <w:szCs w:val="16"/>
          </w:rPr>
          <w:tab/>
        </w:r>
        <w:r>
          <w:rPr>
            <w:noProof/>
            <w:sz w:val="16"/>
            <w:szCs w:val="16"/>
          </w:rPr>
          <w:tab/>
        </w:r>
        <w:r w:rsidRPr="00DD0888">
          <w:rPr>
            <w:sz w:val="16"/>
            <w:szCs w:val="16"/>
          </w:rPr>
          <w:fldChar w:fldCharType="begin"/>
        </w:r>
        <w:r w:rsidRPr="00DD0888">
          <w:rPr>
            <w:sz w:val="16"/>
            <w:szCs w:val="16"/>
          </w:rPr>
          <w:instrText xml:space="preserve"> PAGE   \* MERGEFORMAT </w:instrText>
        </w:r>
        <w:r w:rsidRPr="00DD0888">
          <w:rPr>
            <w:sz w:val="16"/>
            <w:szCs w:val="16"/>
          </w:rPr>
          <w:fldChar w:fldCharType="separate"/>
        </w:r>
        <w:r w:rsidRPr="00DD0888">
          <w:rPr>
            <w:noProof/>
            <w:sz w:val="16"/>
            <w:szCs w:val="16"/>
          </w:rPr>
          <w:t>2</w:t>
        </w:r>
        <w:r w:rsidRPr="00DD0888">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9DF7" w14:textId="77777777" w:rsidR="00E91916" w:rsidRDefault="00E91916" w:rsidP="00A37B2B">
      <w:r>
        <w:separator/>
      </w:r>
    </w:p>
  </w:footnote>
  <w:footnote w:type="continuationSeparator" w:id="0">
    <w:p w14:paraId="49E229D6" w14:textId="77777777" w:rsidR="00E91916" w:rsidRDefault="00E91916" w:rsidP="00A37B2B">
      <w:r>
        <w:continuationSeparator/>
      </w:r>
    </w:p>
  </w:footnote>
  <w:footnote w:type="continuationNotice" w:id="1">
    <w:p w14:paraId="38082BF9" w14:textId="77777777" w:rsidR="00E91916" w:rsidRDefault="00E9191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DDB449" w14:paraId="0E96FBBD" w14:textId="77777777" w:rsidTr="26DDB449">
      <w:trPr>
        <w:trHeight w:val="300"/>
      </w:trPr>
      <w:tc>
        <w:tcPr>
          <w:tcW w:w="3005" w:type="dxa"/>
        </w:tcPr>
        <w:p w14:paraId="5111EC1D" w14:textId="2B6E4AEA" w:rsidR="26DDB449" w:rsidRDefault="26DDB449" w:rsidP="26DDB449">
          <w:pPr>
            <w:pStyle w:val="Header"/>
            <w:ind w:left="-115"/>
          </w:pPr>
        </w:p>
      </w:tc>
      <w:tc>
        <w:tcPr>
          <w:tcW w:w="3005" w:type="dxa"/>
        </w:tcPr>
        <w:p w14:paraId="563336AC" w14:textId="504B3B5A" w:rsidR="26DDB449" w:rsidRDefault="26DDB449" w:rsidP="26DDB449">
          <w:pPr>
            <w:pStyle w:val="Header"/>
            <w:jc w:val="center"/>
          </w:pPr>
        </w:p>
      </w:tc>
      <w:tc>
        <w:tcPr>
          <w:tcW w:w="3005" w:type="dxa"/>
        </w:tcPr>
        <w:p w14:paraId="36DE94E1" w14:textId="65284D8C" w:rsidR="26DDB449" w:rsidRDefault="26DDB449" w:rsidP="26DDB449">
          <w:pPr>
            <w:pStyle w:val="Header"/>
            <w:ind w:right="-115"/>
            <w:jc w:val="right"/>
          </w:pPr>
        </w:p>
      </w:tc>
    </w:tr>
  </w:tbl>
  <w:p w14:paraId="3D4A3B81" w14:textId="550723E1" w:rsidR="00AB320B" w:rsidRDefault="00AB3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DDB449" w14:paraId="47AC316B" w14:textId="77777777" w:rsidTr="26DDB449">
      <w:trPr>
        <w:trHeight w:val="300"/>
      </w:trPr>
      <w:tc>
        <w:tcPr>
          <w:tcW w:w="3005" w:type="dxa"/>
        </w:tcPr>
        <w:p w14:paraId="2536B38B" w14:textId="15D655EF" w:rsidR="26DDB449" w:rsidRDefault="26DDB449" w:rsidP="26DDB449">
          <w:pPr>
            <w:pStyle w:val="Header"/>
            <w:ind w:left="-115"/>
          </w:pPr>
        </w:p>
      </w:tc>
      <w:tc>
        <w:tcPr>
          <w:tcW w:w="3005" w:type="dxa"/>
        </w:tcPr>
        <w:p w14:paraId="2D410DE8" w14:textId="5C750E74" w:rsidR="26DDB449" w:rsidRDefault="26DDB449" w:rsidP="26DDB449">
          <w:pPr>
            <w:pStyle w:val="Header"/>
            <w:jc w:val="center"/>
          </w:pPr>
        </w:p>
      </w:tc>
      <w:tc>
        <w:tcPr>
          <w:tcW w:w="3005" w:type="dxa"/>
        </w:tcPr>
        <w:p w14:paraId="5AE0B166" w14:textId="3AED2BAB" w:rsidR="26DDB449" w:rsidRDefault="26DDB449" w:rsidP="26DDB449">
          <w:pPr>
            <w:pStyle w:val="Header"/>
            <w:ind w:right="-115"/>
            <w:jc w:val="right"/>
          </w:pPr>
        </w:p>
      </w:tc>
    </w:tr>
  </w:tbl>
  <w:p w14:paraId="5BE2796B" w14:textId="31980C7E" w:rsidR="00AB320B" w:rsidRDefault="00AB320B">
    <w:pPr>
      <w:pStyle w:val="Header"/>
    </w:pPr>
  </w:p>
</w:hdr>
</file>

<file path=word/intelligence2.xml><?xml version="1.0" encoding="utf-8"?>
<int2:intelligence xmlns:int2="http://schemas.microsoft.com/office/intelligence/2020/intelligence" xmlns:oel="http://schemas.microsoft.com/office/2019/extlst">
  <int2:observations>
    <int2:textHash int2:hashCode="pEPz0YFhGGn+Hp" int2:id="1uU46SbG">
      <int2:state int2:value="Rejected" int2:type="AugLoop_Text_Critique"/>
    </int2:textHash>
    <int2:textHash int2:hashCode="ua/I6JLnn/lpAC" int2:id="6cYLaXdl">
      <int2:state int2:value="Rejected" int2:type="AugLoop_Text_Critique"/>
    </int2:textHash>
    <int2:textHash int2:hashCode="Vt5SX8CO73+jou" int2:id="7LAzdUci">
      <int2:state int2:value="Rejected" int2:type="AugLoop_Text_Critique"/>
    </int2:textHash>
    <int2:textHash int2:hashCode="1Qj+5hvngfP16i" int2:id="9XhWLNWc">
      <int2:state int2:value="Rejected" int2:type="AugLoop_Text_Critique"/>
    </int2:textHash>
    <int2:textHash int2:hashCode="QqDTBo3+eUXQhI" int2:id="ADSBb1Db">
      <int2:state int2:value="Rejected" int2:type="AugLoop_Text_Critique"/>
    </int2:textHash>
    <int2:textHash int2:hashCode="aWgFWntr7UqkjP" int2:id="AzkscMsQ">
      <int2:state int2:value="Rejected" int2:type="AugLoop_Text_Critique"/>
    </int2:textHash>
    <int2:textHash int2:hashCode="u6T+CykssipZkg" int2:id="B2EPADig">
      <int2:state int2:value="Rejected" int2:type="AugLoop_Text_Critique"/>
    </int2:textHash>
    <int2:textHash int2:hashCode="ENXNXaA3wCVf+7" int2:id="BauZ6DCv">
      <int2:state int2:value="Rejected" int2:type="AugLoop_Text_Critique"/>
    </int2:textHash>
    <int2:textHash int2:hashCode="ufsdklNhztWkeu" int2:id="CnEJ2WUw">
      <int2:state int2:value="Rejected" int2:type="AugLoop_Text_Critique"/>
    </int2:textHash>
    <int2:textHash int2:hashCode="KuFKgHgdW7EvIJ" int2:id="DN49XtaA">
      <int2:state int2:value="Rejected" int2:type="AugLoop_Text_Critique"/>
    </int2:textHash>
    <int2:textHash int2:hashCode="bhYurIEQN8u77v" int2:id="DNl0WVPa">
      <int2:state int2:value="Rejected" int2:type="AugLoop_Text_Critique"/>
    </int2:textHash>
    <int2:textHash int2:hashCode="vLs0t2UesqMvzW" int2:id="EEt7Wyu7">
      <int2:state int2:value="Rejected" int2:type="AugLoop_Text_Critique"/>
    </int2:textHash>
    <int2:textHash int2:hashCode="qQ3pmbU6ejWa6t" int2:id="EFVuw3zO">
      <int2:state int2:value="Rejected" int2:type="AugLoop_Text_Critique"/>
    </int2:textHash>
    <int2:textHash int2:hashCode="ASaLXYqic4eOlO" int2:id="EHV24D7I">
      <int2:state int2:value="Rejected" int2:type="AugLoop_Text_Critique"/>
    </int2:textHash>
    <int2:textHash int2:hashCode="k5lbMWrYo3tabp" int2:id="EvIbolbQ">
      <int2:state int2:value="Rejected" int2:type="AugLoop_Text_Critique"/>
    </int2:textHash>
    <int2:textHash int2:hashCode="EG3oKOYRBpsWMv" int2:id="FbdJKkzi">
      <int2:state int2:value="Rejected" int2:type="AugLoop_Text_Critique"/>
    </int2:textHash>
    <int2:textHash int2:hashCode="awhLoDXJot6TC9" int2:id="HtFUOTue">
      <int2:state int2:value="Rejected" int2:type="AugLoop_Text_Critique"/>
    </int2:textHash>
    <int2:textHash int2:hashCode="1hOJywsfBo0+K/" int2:id="HzQ4UWqG">
      <int2:state int2:value="Rejected" int2:type="AugLoop_Text_Critique"/>
    </int2:textHash>
    <int2:textHash int2:hashCode="ljaX/xIxxh3j74" int2:id="I8EBGocU">
      <int2:state int2:value="Rejected" int2:type="AugLoop_Text_Critique"/>
    </int2:textHash>
    <int2:textHash int2:hashCode="+LBCHJhLP2ifXP" int2:id="JXjQLgvP">
      <int2:state int2:value="Rejected" int2:type="AugLoop_Text_Critique"/>
    </int2:textHash>
    <int2:textHash int2:hashCode="tqS8gmeGKKLNHc" int2:id="KArNTkp6">
      <int2:state int2:value="Rejected" int2:type="AugLoop_Text_Critique"/>
    </int2:textHash>
    <int2:textHash int2:hashCode="+ldLsOcmBf/4q1" int2:id="LdvvOZmz">
      <int2:state int2:value="Rejected" int2:type="AugLoop_Text_Critique"/>
    </int2:textHash>
    <int2:textHash int2:hashCode="iYBItZe21mGON0" int2:id="LitoY74d">
      <int2:state int2:value="Rejected" int2:type="AugLoop_Text_Critique"/>
    </int2:textHash>
    <int2:textHash int2:hashCode="JwG1zRod9dFGmM" int2:id="MVhN5ngd">
      <int2:state int2:value="Rejected" int2:type="AugLoop_Text_Critique"/>
    </int2:textHash>
    <int2:textHash int2:hashCode="K5k3SIcfUZsfuT" int2:id="MeFwgWzg">
      <int2:state int2:value="Rejected" int2:type="AugLoop_Text_Critique"/>
    </int2:textHash>
    <int2:textHash int2:hashCode="26itarQdcgvPma" int2:id="NCu1XnPd">
      <int2:state int2:value="Rejected" int2:type="AugLoop_Text_Critique"/>
    </int2:textHash>
    <int2:textHash int2:hashCode="0Vq0FngUoS0CT/" int2:id="NDdShIYX">
      <int2:state int2:value="Rejected" int2:type="AugLoop_Text_Critique"/>
    </int2:textHash>
    <int2:textHash int2:hashCode="/wGHvNR2Z1obvj" int2:id="NpDZ5Lf1">
      <int2:state int2:value="Rejected" int2:type="AugLoop_Text_Critique"/>
    </int2:textHash>
    <int2:textHash int2:hashCode="cgaiPaBW3SdRih" int2:id="OSszOPzy">
      <int2:state int2:value="Rejected" int2:type="AugLoop_Text_Critique"/>
    </int2:textHash>
    <int2:textHash int2:hashCode="aftINe8fk70KlU" int2:id="QH0D99IL">
      <int2:state int2:value="Rejected" int2:type="AugLoop_Text_Critique"/>
    </int2:textHash>
    <int2:textHash int2:hashCode="hApWdR2T1ilfy7" int2:id="QuSRZdzW">
      <int2:state int2:value="Rejected" int2:type="AugLoop_Text_Critique"/>
    </int2:textHash>
    <int2:textHash int2:hashCode="BC3EUS+j05HFFw" int2:id="RVGmTHwr">
      <int2:state int2:value="Rejected" int2:type="AugLoop_Text_Critique"/>
    </int2:textHash>
    <int2:textHash int2:hashCode="AmMNvxDA6V0YSv" int2:id="SDkTcXKA">
      <int2:state int2:value="Rejected" int2:type="AugLoop_Text_Critique"/>
    </int2:textHash>
    <int2:textHash int2:hashCode="ty1QLcV4C5rxc7" int2:id="SLQngsWe">
      <int2:state int2:value="Rejected" int2:type="AugLoop_Text_Critique"/>
    </int2:textHash>
    <int2:textHash int2:hashCode="YMiAeFgUePWqhR" int2:id="UAetZLfv">
      <int2:state int2:value="Rejected" int2:type="AugLoop_Text_Critique"/>
    </int2:textHash>
    <int2:textHash int2:hashCode="6n+pORwR7QJS9D" int2:id="Ua8J5laF">
      <int2:state int2:value="Rejected" int2:type="AugLoop_Text_Critique"/>
    </int2:textHash>
    <int2:textHash int2:hashCode="PXUeeXoJRstbLe" int2:id="VIuC9Zr3">
      <int2:state int2:value="Rejected" int2:type="AugLoop_Text_Critique"/>
    </int2:textHash>
    <int2:textHash int2:hashCode="4lMTJRZJ1DBelP" int2:id="VsfvUizu">
      <int2:state int2:value="Rejected" int2:type="AugLoop_Text_Critique"/>
    </int2:textHash>
    <int2:textHash int2:hashCode="cAlZp28SDh3a2P" int2:id="W1k2USzX">
      <int2:state int2:value="Rejected" int2:type="AugLoop_Text_Critique"/>
    </int2:textHash>
    <int2:textHash int2:hashCode="crOTZEQbypNu4c" int2:id="YB5BYOW0">
      <int2:state int2:value="Rejected" int2:type="AugLoop_Text_Critique"/>
    </int2:textHash>
    <int2:textHash int2:hashCode="j4pO/KUKHZ6mKG" int2:id="ZDosVASA">
      <int2:state int2:value="Rejected" int2:type="AugLoop_Text_Critique"/>
    </int2:textHash>
    <int2:textHash int2:hashCode="LhMtRNSyOIT/2n" int2:id="aTd2hdMp">
      <int2:state int2:value="Rejected" int2:type="AugLoop_Text_Critique"/>
    </int2:textHash>
    <int2:textHash int2:hashCode="Y7rxyEYEGk+h8X" int2:id="cm7wcOHg">
      <int2:state int2:value="Rejected" int2:type="AugLoop_Text_Critique"/>
    </int2:textHash>
    <int2:textHash int2:hashCode="+IKqpS+dLY5/6o" int2:id="dmnxFiay">
      <int2:state int2:value="Rejected" int2:type="AugLoop_Text_Critique"/>
    </int2:textHash>
    <int2:textHash int2:hashCode="B7iv4f95KQp5OH" int2:id="eB8EYqFE">
      <int2:state int2:value="Rejected" int2:type="AugLoop_Text_Critique"/>
    </int2:textHash>
    <int2:textHash int2:hashCode="FnhYIl9URTcj6r" int2:id="g4bFvxlY">
      <int2:state int2:value="Rejected" int2:type="AugLoop_Text_Critique"/>
    </int2:textHash>
    <int2:textHash int2:hashCode="91M34Co6Rovc5u" int2:id="hXSFp5Hb">
      <int2:state int2:value="Rejected" int2:type="AugLoop_Text_Critique"/>
    </int2:textHash>
    <int2:textHash int2:hashCode="zIXbcoUVOFxFEn" int2:id="iI0qrGw8">
      <int2:state int2:value="Rejected" int2:type="AugLoop_Text_Critique"/>
    </int2:textHash>
    <int2:textHash int2:hashCode="lXPd2lr9RcMQ3Q" int2:id="j9LsIbL7">
      <int2:state int2:value="Rejected" int2:type="AugLoop_Text_Critique"/>
    </int2:textHash>
    <int2:textHash int2:hashCode="fgnHXFZHmenxBl" int2:id="jAUvxsWE">
      <int2:state int2:value="Rejected" int2:type="AugLoop_Text_Critique"/>
    </int2:textHash>
    <int2:textHash int2:hashCode="WM7o+ZaNSnoPkx" int2:id="jqy14fkA">
      <int2:state int2:value="Rejected" int2:type="AugLoop_Text_Critique"/>
    </int2:textHash>
    <int2:textHash int2:hashCode="HopqC0rTc3pOQM" int2:id="k17SEmSf">
      <int2:state int2:value="Rejected" int2:type="AugLoop_Text_Critique"/>
    </int2:textHash>
    <int2:textHash int2:hashCode="XiiseeXEMI9G2C" int2:id="kd3HXmig">
      <int2:state int2:value="Rejected" int2:type="AugLoop_Text_Critique"/>
    </int2:textHash>
    <int2:textHash int2:hashCode="D1cG161kF+dFtb" int2:id="mBI7IWxr">
      <int2:state int2:value="Rejected" int2:type="AugLoop_Text_Critique"/>
    </int2:textHash>
    <int2:textHash int2:hashCode="TWTdjWfa+2BHz9" int2:id="n2CIGrtJ">
      <int2:state int2:value="Rejected" int2:type="AugLoop_Text_Critique"/>
    </int2:textHash>
    <int2:textHash int2:hashCode="FVxdJ04t/BmkYn" int2:id="nV97yiO9">
      <int2:state int2:value="Rejected" int2:type="AugLoop_Text_Critique"/>
    </int2:textHash>
    <int2:textHash int2:hashCode="8x5IkFwq5wDd9e" int2:id="nsuU4yuR">
      <int2:state int2:value="Rejected" int2:type="AugLoop_Text_Critique"/>
    </int2:textHash>
    <int2:textHash int2:hashCode="mVpvpv0k2NXTbF" int2:id="oE50cAmT">
      <int2:state int2:value="Rejected" int2:type="AugLoop_Text_Critique"/>
    </int2:textHash>
    <int2:textHash int2:hashCode="Ms4YKo2/yAu1UH" int2:id="opfAMNMM">
      <int2:state int2:value="Rejected" int2:type="AugLoop_Text_Critique"/>
    </int2:textHash>
    <int2:textHash int2:hashCode="kScWWcA0PEzBhi" int2:id="p5MxZ8zj">
      <int2:state int2:value="Rejected" int2:type="AugLoop_Text_Critique"/>
    </int2:textHash>
    <int2:textHash int2:hashCode="C30ogYQ3f32bHZ" int2:id="q4Wm1V6q">
      <int2:state int2:value="Rejected" int2:type="AugLoop_Text_Critique"/>
    </int2:textHash>
    <int2:textHash int2:hashCode="69HO/6DQaohW7p" int2:id="rLGphbXF">
      <int2:state int2:value="Rejected" int2:type="AugLoop_Text_Critique"/>
    </int2:textHash>
    <int2:textHash int2:hashCode="f7rrMTt2hFugg2" int2:id="rNBHCMyu">
      <int2:state int2:value="Rejected" int2:type="AugLoop_Text_Critique"/>
    </int2:textHash>
    <int2:textHash int2:hashCode="Wzg/9NU7+pNuO4" int2:id="tcv9hMXQ">
      <int2:state int2:value="Rejected" int2:type="AugLoop_Text_Critique"/>
    </int2:textHash>
    <int2:textHash int2:hashCode="WmilUKwvHqXahl" int2:id="uEXkLKt9">
      <int2:state int2:value="Rejected" int2:type="AugLoop_Text_Critique"/>
    </int2:textHash>
    <int2:textHash int2:hashCode="0XF5n6puO0KmtG" int2:id="uKcyvVEr">
      <int2:state int2:value="Rejected" int2:type="AugLoop_Text_Critique"/>
    </int2:textHash>
    <int2:textHash int2:hashCode="lP5mG5yeGko/s7" int2:id="uTxDXpMy">
      <int2:state int2:value="Rejected" int2:type="AugLoop_Text_Critique"/>
    </int2:textHash>
    <int2:textHash int2:hashCode="F47qbesHGhBOgb" int2:id="udo8rNGE">
      <int2:state int2:value="Rejected" int2:type="AugLoop_Text_Critique"/>
    </int2:textHash>
    <int2:textHash int2:hashCode="phscrQjIDDr7pq" int2:id="xODYZo1B">
      <int2:state int2:value="Rejected" int2:type="AugLoop_Text_Critique"/>
    </int2:textHash>
    <int2:textHash int2:hashCode="DWLEqL8401/7+W" int2:id="y2t7EkhK">
      <int2:state int2:value="Rejected" int2:type="AugLoop_Text_Critique"/>
    </int2:textHash>
    <int2:textHash int2:hashCode="YCBxoSmcsExV4e" int2:id="zZtfDY1K">
      <int2:state int2:value="Rejected" int2:type="AugLoop_Text_Critique"/>
    </int2:textHash>
    <int2:textHash int2:hashCode="GtbVXC09SICXHL" int2:id="zsndh1C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C2B"/>
    <w:multiLevelType w:val="hybridMultilevel"/>
    <w:tmpl w:val="8758AFF8"/>
    <w:lvl w:ilvl="0" w:tplc="2A0C7A68">
      <w:start w:val="1"/>
      <w:numFmt w:val="decimal"/>
      <w:lvlText w:val="%1."/>
      <w:lvlJc w:val="left"/>
      <w:pPr>
        <w:ind w:left="720" w:hanging="360"/>
      </w:pPr>
    </w:lvl>
    <w:lvl w:ilvl="1" w:tplc="827899E8">
      <w:start w:val="1"/>
      <w:numFmt w:val="decimal"/>
      <w:lvlText w:val="%2."/>
      <w:lvlJc w:val="left"/>
      <w:pPr>
        <w:ind w:left="720" w:hanging="360"/>
      </w:pPr>
    </w:lvl>
    <w:lvl w:ilvl="2" w:tplc="EFEE0DFC">
      <w:start w:val="1"/>
      <w:numFmt w:val="decimal"/>
      <w:lvlText w:val="%3."/>
      <w:lvlJc w:val="left"/>
      <w:pPr>
        <w:ind w:left="720" w:hanging="360"/>
      </w:pPr>
    </w:lvl>
    <w:lvl w:ilvl="3" w:tplc="CDC6AE1E">
      <w:start w:val="1"/>
      <w:numFmt w:val="decimal"/>
      <w:lvlText w:val="%4."/>
      <w:lvlJc w:val="left"/>
      <w:pPr>
        <w:ind w:left="720" w:hanging="360"/>
      </w:pPr>
    </w:lvl>
    <w:lvl w:ilvl="4" w:tplc="51A4942A">
      <w:start w:val="1"/>
      <w:numFmt w:val="decimal"/>
      <w:lvlText w:val="%5."/>
      <w:lvlJc w:val="left"/>
      <w:pPr>
        <w:ind w:left="720" w:hanging="360"/>
      </w:pPr>
    </w:lvl>
    <w:lvl w:ilvl="5" w:tplc="AF7A8B72">
      <w:start w:val="1"/>
      <w:numFmt w:val="decimal"/>
      <w:lvlText w:val="%6."/>
      <w:lvlJc w:val="left"/>
      <w:pPr>
        <w:ind w:left="720" w:hanging="360"/>
      </w:pPr>
    </w:lvl>
    <w:lvl w:ilvl="6" w:tplc="37B6D414">
      <w:start w:val="1"/>
      <w:numFmt w:val="decimal"/>
      <w:lvlText w:val="%7."/>
      <w:lvlJc w:val="left"/>
      <w:pPr>
        <w:ind w:left="720" w:hanging="360"/>
      </w:pPr>
    </w:lvl>
    <w:lvl w:ilvl="7" w:tplc="C27A696E">
      <w:start w:val="1"/>
      <w:numFmt w:val="decimal"/>
      <w:lvlText w:val="%8."/>
      <w:lvlJc w:val="left"/>
      <w:pPr>
        <w:ind w:left="720" w:hanging="360"/>
      </w:pPr>
    </w:lvl>
    <w:lvl w:ilvl="8" w:tplc="2BAAA05C">
      <w:start w:val="1"/>
      <w:numFmt w:val="decimal"/>
      <w:lvlText w:val="%9."/>
      <w:lvlJc w:val="left"/>
      <w:pPr>
        <w:ind w:left="720" w:hanging="360"/>
      </w:pPr>
    </w:lvl>
  </w:abstractNum>
  <w:abstractNum w:abstractNumId="1" w15:restartNumberingAfterBreak="0">
    <w:nsid w:val="01D31D3E"/>
    <w:multiLevelType w:val="hybridMultilevel"/>
    <w:tmpl w:val="360AADA4"/>
    <w:lvl w:ilvl="0" w:tplc="06D46AC6">
      <w:start w:val="1"/>
      <w:numFmt w:val="bullet"/>
      <w:lvlText w:val=""/>
      <w:lvlJc w:val="left"/>
      <w:pPr>
        <w:ind w:left="720" w:hanging="360"/>
      </w:pPr>
      <w:rPr>
        <w:rFonts w:ascii="Symbol" w:hAnsi="Symbol"/>
      </w:rPr>
    </w:lvl>
    <w:lvl w:ilvl="1" w:tplc="889C73CA">
      <w:start w:val="1"/>
      <w:numFmt w:val="bullet"/>
      <w:lvlText w:val=""/>
      <w:lvlJc w:val="left"/>
      <w:pPr>
        <w:ind w:left="720" w:hanging="360"/>
      </w:pPr>
      <w:rPr>
        <w:rFonts w:ascii="Symbol" w:hAnsi="Symbol"/>
      </w:rPr>
    </w:lvl>
    <w:lvl w:ilvl="2" w:tplc="687E0A12">
      <w:start w:val="1"/>
      <w:numFmt w:val="bullet"/>
      <w:lvlText w:val=""/>
      <w:lvlJc w:val="left"/>
      <w:pPr>
        <w:ind w:left="720" w:hanging="360"/>
      </w:pPr>
      <w:rPr>
        <w:rFonts w:ascii="Symbol" w:hAnsi="Symbol"/>
      </w:rPr>
    </w:lvl>
    <w:lvl w:ilvl="3" w:tplc="901E4930">
      <w:start w:val="1"/>
      <w:numFmt w:val="bullet"/>
      <w:lvlText w:val=""/>
      <w:lvlJc w:val="left"/>
      <w:pPr>
        <w:ind w:left="720" w:hanging="360"/>
      </w:pPr>
      <w:rPr>
        <w:rFonts w:ascii="Symbol" w:hAnsi="Symbol"/>
      </w:rPr>
    </w:lvl>
    <w:lvl w:ilvl="4" w:tplc="4ED25DC0">
      <w:start w:val="1"/>
      <w:numFmt w:val="bullet"/>
      <w:lvlText w:val=""/>
      <w:lvlJc w:val="left"/>
      <w:pPr>
        <w:ind w:left="720" w:hanging="360"/>
      </w:pPr>
      <w:rPr>
        <w:rFonts w:ascii="Symbol" w:hAnsi="Symbol"/>
      </w:rPr>
    </w:lvl>
    <w:lvl w:ilvl="5" w:tplc="E7DEF6CA">
      <w:start w:val="1"/>
      <w:numFmt w:val="bullet"/>
      <w:lvlText w:val=""/>
      <w:lvlJc w:val="left"/>
      <w:pPr>
        <w:ind w:left="720" w:hanging="360"/>
      </w:pPr>
      <w:rPr>
        <w:rFonts w:ascii="Symbol" w:hAnsi="Symbol"/>
      </w:rPr>
    </w:lvl>
    <w:lvl w:ilvl="6" w:tplc="2B1E7480">
      <w:start w:val="1"/>
      <w:numFmt w:val="bullet"/>
      <w:lvlText w:val=""/>
      <w:lvlJc w:val="left"/>
      <w:pPr>
        <w:ind w:left="720" w:hanging="360"/>
      </w:pPr>
      <w:rPr>
        <w:rFonts w:ascii="Symbol" w:hAnsi="Symbol"/>
      </w:rPr>
    </w:lvl>
    <w:lvl w:ilvl="7" w:tplc="E530EFF4">
      <w:start w:val="1"/>
      <w:numFmt w:val="bullet"/>
      <w:lvlText w:val=""/>
      <w:lvlJc w:val="left"/>
      <w:pPr>
        <w:ind w:left="720" w:hanging="360"/>
      </w:pPr>
      <w:rPr>
        <w:rFonts w:ascii="Symbol" w:hAnsi="Symbol"/>
      </w:rPr>
    </w:lvl>
    <w:lvl w:ilvl="8" w:tplc="F9B2E14E">
      <w:start w:val="1"/>
      <w:numFmt w:val="bullet"/>
      <w:lvlText w:val=""/>
      <w:lvlJc w:val="left"/>
      <w:pPr>
        <w:ind w:left="720" w:hanging="360"/>
      </w:pPr>
      <w:rPr>
        <w:rFonts w:ascii="Symbol" w:hAnsi="Symbol"/>
      </w:rPr>
    </w:lvl>
  </w:abstractNum>
  <w:abstractNum w:abstractNumId="2" w15:restartNumberingAfterBreak="0">
    <w:nsid w:val="08445645"/>
    <w:multiLevelType w:val="hybridMultilevel"/>
    <w:tmpl w:val="AE825722"/>
    <w:lvl w:ilvl="0" w:tplc="0DF24BCA">
      <w:start w:val="1"/>
      <w:numFmt w:val="bullet"/>
      <w:lvlText w:val=""/>
      <w:lvlJc w:val="left"/>
      <w:pPr>
        <w:ind w:left="720" w:hanging="360"/>
      </w:pPr>
      <w:rPr>
        <w:rFonts w:ascii="Symbol" w:hAnsi="Symbol"/>
      </w:rPr>
    </w:lvl>
    <w:lvl w:ilvl="1" w:tplc="F858D1B2">
      <w:start w:val="1"/>
      <w:numFmt w:val="bullet"/>
      <w:lvlText w:val=""/>
      <w:lvlJc w:val="left"/>
      <w:pPr>
        <w:ind w:left="720" w:hanging="360"/>
      </w:pPr>
      <w:rPr>
        <w:rFonts w:ascii="Symbol" w:hAnsi="Symbol"/>
      </w:rPr>
    </w:lvl>
    <w:lvl w:ilvl="2" w:tplc="16C8635A">
      <w:start w:val="1"/>
      <w:numFmt w:val="bullet"/>
      <w:lvlText w:val=""/>
      <w:lvlJc w:val="left"/>
      <w:pPr>
        <w:ind w:left="720" w:hanging="360"/>
      </w:pPr>
      <w:rPr>
        <w:rFonts w:ascii="Symbol" w:hAnsi="Symbol"/>
      </w:rPr>
    </w:lvl>
    <w:lvl w:ilvl="3" w:tplc="1062FCA4">
      <w:start w:val="1"/>
      <w:numFmt w:val="bullet"/>
      <w:lvlText w:val=""/>
      <w:lvlJc w:val="left"/>
      <w:pPr>
        <w:ind w:left="720" w:hanging="360"/>
      </w:pPr>
      <w:rPr>
        <w:rFonts w:ascii="Symbol" w:hAnsi="Symbol"/>
      </w:rPr>
    </w:lvl>
    <w:lvl w:ilvl="4" w:tplc="ECFE8C30">
      <w:start w:val="1"/>
      <w:numFmt w:val="bullet"/>
      <w:lvlText w:val=""/>
      <w:lvlJc w:val="left"/>
      <w:pPr>
        <w:ind w:left="720" w:hanging="360"/>
      </w:pPr>
      <w:rPr>
        <w:rFonts w:ascii="Symbol" w:hAnsi="Symbol"/>
      </w:rPr>
    </w:lvl>
    <w:lvl w:ilvl="5" w:tplc="9E7EDE82">
      <w:start w:val="1"/>
      <w:numFmt w:val="bullet"/>
      <w:lvlText w:val=""/>
      <w:lvlJc w:val="left"/>
      <w:pPr>
        <w:ind w:left="720" w:hanging="360"/>
      </w:pPr>
      <w:rPr>
        <w:rFonts w:ascii="Symbol" w:hAnsi="Symbol"/>
      </w:rPr>
    </w:lvl>
    <w:lvl w:ilvl="6" w:tplc="AFAA9C32">
      <w:start w:val="1"/>
      <w:numFmt w:val="bullet"/>
      <w:lvlText w:val=""/>
      <w:lvlJc w:val="left"/>
      <w:pPr>
        <w:ind w:left="720" w:hanging="360"/>
      </w:pPr>
      <w:rPr>
        <w:rFonts w:ascii="Symbol" w:hAnsi="Symbol"/>
      </w:rPr>
    </w:lvl>
    <w:lvl w:ilvl="7" w:tplc="C206156A">
      <w:start w:val="1"/>
      <w:numFmt w:val="bullet"/>
      <w:lvlText w:val=""/>
      <w:lvlJc w:val="left"/>
      <w:pPr>
        <w:ind w:left="720" w:hanging="360"/>
      </w:pPr>
      <w:rPr>
        <w:rFonts w:ascii="Symbol" w:hAnsi="Symbol"/>
      </w:rPr>
    </w:lvl>
    <w:lvl w:ilvl="8" w:tplc="0636A372">
      <w:start w:val="1"/>
      <w:numFmt w:val="bullet"/>
      <w:lvlText w:val=""/>
      <w:lvlJc w:val="left"/>
      <w:pPr>
        <w:ind w:left="720" w:hanging="360"/>
      </w:pPr>
      <w:rPr>
        <w:rFonts w:ascii="Symbol" w:hAnsi="Symbol"/>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D52F0"/>
    <w:multiLevelType w:val="hybridMultilevel"/>
    <w:tmpl w:val="21786740"/>
    <w:lvl w:ilvl="0" w:tplc="6D4091E8">
      <w:start w:val="1"/>
      <w:numFmt w:val="decimal"/>
      <w:lvlText w:val="%1."/>
      <w:lvlJc w:val="left"/>
      <w:pPr>
        <w:ind w:left="720" w:hanging="360"/>
      </w:pPr>
    </w:lvl>
    <w:lvl w:ilvl="1" w:tplc="DAAEE778">
      <w:start w:val="1"/>
      <w:numFmt w:val="decimal"/>
      <w:lvlText w:val="%2."/>
      <w:lvlJc w:val="left"/>
      <w:pPr>
        <w:ind w:left="720" w:hanging="360"/>
      </w:pPr>
    </w:lvl>
    <w:lvl w:ilvl="2" w:tplc="A65C975A">
      <w:start w:val="1"/>
      <w:numFmt w:val="decimal"/>
      <w:lvlText w:val="%3."/>
      <w:lvlJc w:val="left"/>
      <w:pPr>
        <w:ind w:left="720" w:hanging="360"/>
      </w:pPr>
    </w:lvl>
    <w:lvl w:ilvl="3" w:tplc="E8FEFA32">
      <w:start w:val="1"/>
      <w:numFmt w:val="decimal"/>
      <w:lvlText w:val="%4."/>
      <w:lvlJc w:val="left"/>
      <w:pPr>
        <w:ind w:left="720" w:hanging="360"/>
      </w:pPr>
    </w:lvl>
    <w:lvl w:ilvl="4" w:tplc="0DFA80AE">
      <w:start w:val="1"/>
      <w:numFmt w:val="decimal"/>
      <w:lvlText w:val="%5."/>
      <w:lvlJc w:val="left"/>
      <w:pPr>
        <w:ind w:left="720" w:hanging="360"/>
      </w:pPr>
    </w:lvl>
    <w:lvl w:ilvl="5" w:tplc="3C1EBA3E">
      <w:start w:val="1"/>
      <w:numFmt w:val="decimal"/>
      <w:lvlText w:val="%6."/>
      <w:lvlJc w:val="left"/>
      <w:pPr>
        <w:ind w:left="720" w:hanging="360"/>
      </w:pPr>
    </w:lvl>
    <w:lvl w:ilvl="6" w:tplc="94F4EF7C">
      <w:start w:val="1"/>
      <w:numFmt w:val="decimal"/>
      <w:lvlText w:val="%7."/>
      <w:lvlJc w:val="left"/>
      <w:pPr>
        <w:ind w:left="720" w:hanging="360"/>
      </w:pPr>
    </w:lvl>
    <w:lvl w:ilvl="7" w:tplc="31444E2C">
      <w:start w:val="1"/>
      <w:numFmt w:val="decimal"/>
      <w:lvlText w:val="%8."/>
      <w:lvlJc w:val="left"/>
      <w:pPr>
        <w:ind w:left="720" w:hanging="360"/>
      </w:pPr>
    </w:lvl>
    <w:lvl w:ilvl="8" w:tplc="7E5E5348">
      <w:start w:val="1"/>
      <w:numFmt w:val="decimal"/>
      <w:lvlText w:val="%9."/>
      <w:lvlJc w:val="left"/>
      <w:pPr>
        <w:ind w:left="720" w:hanging="360"/>
      </w:pPr>
    </w:lvl>
  </w:abstractNum>
  <w:abstractNum w:abstractNumId="5" w15:restartNumberingAfterBreak="0">
    <w:nsid w:val="0BFF79C1"/>
    <w:multiLevelType w:val="multilevel"/>
    <w:tmpl w:val="6414A9FC"/>
    <w:lvl w:ilvl="0">
      <w:start w:val="7"/>
      <w:numFmt w:val="decimal"/>
      <w:lvlText w:val="[%1]"/>
      <w:lvlJc w:val="left"/>
      <w:pPr>
        <w:tabs>
          <w:tab w:val="left" w:pos="648"/>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E993354"/>
    <w:multiLevelType w:val="hybridMultilevel"/>
    <w:tmpl w:val="D7021A54"/>
    <w:lvl w:ilvl="0" w:tplc="6B5C066A">
      <w:start w:val="1"/>
      <w:numFmt w:val="bullet"/>
      <w:lvlText w:val=""/>
      <w:lvlJc w:val="left"/>
      <w:pPr>
        <w:ind w:left="720" w:hanging="360"/>
      </w:pPr>
      <w:rPr>
        <w:rFonts w:ascii="Symbol" w:hAnsi="Symbol"/>
      </w:rPr>
    </w:lvl>
    <w:lvl w:ilvl="1" w:tplc="6862FDF0">
      <w:start w:val="1"/>
      <w:numFmt w:val="bullet"/>
      <w:lvlText w:val=""/>
      <w:lvlJc w:val="left"/>
      <w:pPr>
        <w:ind w:left="720" w:hanging="360"/>
      </w:pPr>
      <w:rPr>
        <w:rFonts w:ascii="Symbol" w:hAnsi="Symbol"/>
      </w:rPr>
    </w:lvl>
    <w:lvl w:ilvl="2" w:tplc="8F82E7C0">
      <w:start w:val="1"/>
      <w:numFmt w:val="bullet"/>
      <w:lvlText w:val=""/>
      <w:lvlJc w:val="left"/>
      <w:pPr>
        <w:ind w:left="720" w:hanging="360"/>
      </w:pPr>
      <w:rPr>
        <w:rFonts w:ascii="Symbol" w:hAnsi="Symbol"/>
      </w:rPr>
    </w:lvl>
    <w:lvl w:ilvl="3" w:tplc="4140A318">
      <w:start w:val="1"/>
      <w:numFmt w:val="bullet"/>
      <w:lvlText w:val=""/>
      <w:lvlJc w:val="left"/>
      <w:pPr>
        <w:ind w:left="720" w:hanging="360"/>
      </w:pPr>
      <w:rPr>
        <w:rFonts w:ascii="Symbol" w:hAnsi="Symbol"/>
      </w:rPr>
    </w:lvl>
    <w:lvl w:ilvl="4" w:tplc="503EDFFE">
      <w:start w:val="1"/>
      <w:numFmt w:val="bullet"/>
      <w:lvlText w:val=""/>
      <w:lvlJc w:val="left"/>
      <w:pPr>
        <w:ind w:left="720" w:hanging="360"/>
      </w:pPr>
      <w:rPr>
        <w:rFonts w:ascii="Symbol" w:hAnsi="Symbol"/>
      </w:rPr>
    </w:lvl>
    <w:lvl w:ilvl="5" w:tplc="C5BA0120">
      <w:start w:val="1"/>
      <w:numFmt w:val="bullet"/>
      <w:lvlText w:val=""/>
      <w:lvlJc w:val="left"/>
      <w:pPr>
        <w:ind w:left="720" w:hanging="360"/>
      </w:pPr>
      <w:rPr>
        <w:rFonts w:ascii="Symbol" w:hAnsi="Symbol"/>
      </w:rPr>
    </w:lvl>
    <w:lvl w:ilvl="6" w:tplc="74A2F136">
      <w:start w:val="1"/>
      <w:numFmt w:val="bullet"/>
      <w:lvlText w:val=""/>
      <w:lvlJc w:val="left"/>
      <w:pPr>
        <w:ind w:left="720" w:hanging="360"/>
      </w:pPr>
      <w:rPr>
        <w:rFonts w:ascii="Symbol" w:hAnsi="Symbol"/>
      </w:rPr>
    </w:lvl>
    <w:lvl w:ilvl="7" w:tplc="39F6F7A8">
      <w:start w:val="1"/>
      <w:numFmt w:val="bullet"/>
      <w:lvlText w:val=""/>
      <w:lvlJc w:val="left"/>
      <w:pPr>
        <w:ind w:left="720" w:hanging="360"/>
      </w:pPr>
      <w:rPr>
        <w:rFonts w:ascii="Symbol" w:hAnsi="Symbol"/>
      </w:rPr>
    </w:lvl>
    <w:lvl w:ilvl="8" w:tplc="9FFC0400">
      <w:start w:val="1"/>
      <w:numFmt w:val="bullet"/>
      <w:lvlText w:val=""/>
      <w:lvlJc w:val="left"/>
      <w:pPr>
        <w:ind w:left="720" w:hanging="360"/>
      </w:pPr>
      <w:rPr>
        <w:rFonts w:ascii="Symbol" w:hAnsi="Symbol"/>
      </w:rPr>
    </w:lvl>
  </w:abstractNum>
  <w:abstractNum w:abstractNumId="8" w15:restartNumberingAfterBreak="0">
    <w:nsid w:val="116620BF"/>
    <w:multiLevelType w:val="hybridMultilevel"/>
    <w:tmpl w:val="EF567576"/>
    <w:lvl w:ilvl="0" w:tplc="D1C63818">
      <w:start w:val="1"/>
      <w:numFmt w:val="decimal"/>
      <w:lvlText w:val="%1."/>
      <w:lvlJc w:val="left"/>
      <w:pPr>
        <w:ind w:left="1020" w:hanging="360"/>
      </w:pPr>
    </w:lvl>
    <w:lvl w:ilvl="1" w:tplc="393C19E2">
      <w:start w:val="1"/>
      <w:numFmt w:val="decimal"/>
      <w:lvlText w:val="%2."/>
      <w:lvlJc w:val="left"/>
      <w:pPr>
        <w:ind w:left="1020" w:hanging="360"/>
      </w:pPr>
    </w:lvl>
    <w:lvl w:ilvl="2" w:tplc="7CD0C34C">
      <w:start w:val="1"/>
      <w:numFmt w:val="decimal"/>
      <w:lvlText w:val="%3."/>
      <w:lvlJc w:val="left"/>
      <w:pPr>
        <w:ind w:left="1020" w:hanging="360"/>
      </w:pPr>
    </w:lvl>
    <w:lvl w:ilvl="3" w:tplc="EA44D1CC">
      <w:start w:val="1"/>
      <w:numFmt w:val="decimal"/>
      <w:lvlText w:val="%4."/>
      <w:lvlJc w:val="left"/>
      <w:pPr>
        <w:ind w:left="1020" w:hanging="360"/>
      </w:pPr>
    </w:lvl>
    <w:lvl w:ilvl="4" w:tplc="3AAE9B50">
      <w:start w:val="1"/>
      <w:numFmt w:val="decimal"/>
      <w:lvlText w:val="%5."/>
      <w:lvlJc w:val="left"/>
      <w:pPr>
        <w:ind w:left="1020" w:hanging="360"/>
      </w:pPr>
    </w:lvl>
    <w:lvl w:ilvl="5" w:tplc="E384F704">
      <w:start w:val="1"/>
      <w:numFmt w:val="decimal"/>
      <w:lvlText w:val="%6."/>
      <w:lvlJc w:val="left"/>
      <w:pPr>
        <w:ind w:left="1020" w:hanging="360"/>
      </w:pPr>
    </w:lvl>
    <w:lvl w:ilvl="6" w:tplc="15887FCE">
      <w:start w:val="1"/>
      <w:numFmt w:val="decimal"/>
      <w:lvlText w:val="%7."/>
      <w:lvlJc w:val="left"/>
      <w:pPr>
        <w:ind w:left="1020" w:hanging="360"/>
      </w:pPr>
    </w:lvl>
    <w:lvl w:ilvl="7" w:tplc="73AAB6FC">
      <w:start w:val="1"/>
      <w:numFmt w:val="decimal"/>
      <w:lvlText w:val="%8."/>
      <w:lvlJc w:val="left"/>
      <w:pPr>
        <w:ind w:left="1020" w:hanging="360"/>
      </w:pPr>
    </w:lvl>
    <w:lvl w:ilvl="8" w:tplc="8F68F486">
      <w:start w:val="1"/>
      <w:numFmt w:val="decimal"/>
      <w:lvlText w:val="%9."/>
      <w:lvlJc w:val="left"/>
      <w:pPr>
        <w:ind w:left="1020" w:hanging="360"/>
      </w:pPr>
    </w:lvl>
  </w:abstractNum>
  <w:abstractNum w:abstractNumId="9" w15:restartNumberingAfterBreak="0">
    <w:nsid w:val="139B0A43"/>
    <w:multiLevelType w:val="hybridMultilevel"/>
    <w:tmpl w:val="FFFFFFFF"/>
    <w:lvl w:ilvl="0" w:tplc="66682F8C">
      <w:start w:val="1"/>
      <w:numFmt w:val="decimal"/>
      <w:lvlText w:val="[%1]"/>
      <w:lvlJc w:val="left"/>
      <w:pPr>
        <w:ind w:left="720" w:hanging="360"/>
      </w:pPr>
    </w:lvl>
    <w:lvl w:ilvl="1" w:tplc="83AA6E74">
      <w:start w:val="1"/>
      <w:numFmt w:val="lowerLetter"/>
      <w:lvlText w:val="%2."/>
      <w:lvlJc w:val="left"/>
      <w:pPr>
        <w:ind w:left="1440" w:hanging="360"/>
      </w:pPr>
    </w:lvl>
    <w:lvl w:ilvl="2" w:tplc="D79AC46C">
      <w:start w:val="1"/>
      <w:numFmt w:val="lowerRoman"/>
      <w:lvlText w:val="%3."/>
      <w:lvlJc w:val="right"/>
      <w:pPr>
        <w:ind w:left="2160" w:hanging="180"/>
      </w:pPr>
    </w:lvl>
    <w:lvl w:ilvl="3" w:tplc="EF5ADA56">
      <w:start w:val="1"/>
      <w:numFmt w:val="decimal"/>
      <w:lvlText w:val="%4."/>
      <w:lvlJc w:val="left"/>
      <w:pPr>
        <w:ind w:left="2880" w:hanging="360"/>
      </w:pPr>
    </w:lvl>
    <w:lvl w:ilvl="4" w:tplc="98429FC6">
      <w:start w:val="1"/>
      <w:numFmt w:val="lowerLetter"/>
      <w:lvlText w:val="%5."/>
      <w:lvlJc w:val="left"/>
      <w:pPr>
        <w:ind w:left="3600" w:hanging="360"/>
      </w:pPr>
    </w:lvl>
    <w:lvl w:ilvl="5" w:tplc="139CABF2">
      <w:start w:val="1"/>
      <w:numFmt w:val="lowerRoman"/>
      <w:lvlText w:val="%6."/>
      <w:lvlJc w:val="right"/>
      <w:pPr>
        <w:ind w:left="4320" w:hanging="180"/>
      </w:pPr>
    </w:lvl>
    <w:lvl w:ilvl="6" w:tplc="E2C427DC">
      <w:start w:val="1"/>
      <w:numFmt w:val="decimal"/>
      <w:lvlText w:val="%7."/>
      <w:lvlJc w:val="left"/>
      <w:pPr>
        <w:ind w:left="5040" w:hanging="360"/>
      </w:pPr>
    </w:lvl>
    <w:lvl w:ilvl="7" w:tplc="762E4F00">
      <w:start w:val="1"/>
      <w:numFmt w:val="lowerLetter"/>
      <w:lvlText w:val="%8."/>
      <w:lvlJc w:val="left"/>
      <w:pPr>
        <w:ind w:left="5760" w:hanging="360"/>
      </w:pPr>
    </w:lvl>
    <w:lvl w:ilvl="8" w:tplc="235E162E">
      <w:start w:val="1"/>
      <w:numFmt w:val="lowerRoman"/>
      <w:lvlText w:val="%9."/>
      <w:lvlJc w:val="right"/>
      <w:pPr>
        <w:ind w:left="6480" w:hanging="180"/>
      </w:pPr>
    </w:lvl>
  </w:abstractNum>
  <w:abstractNum w:abstractNumId="10" w15:restartNumberingAfterBreak="0">
    <w:nsid w:val="144D76FD"/>
    <w:multiLevelType w:val="hybridMultilevel"/>
    <w:tmpl w:val="10480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FF1AB7"/>
    <w:multiLevelType w:val="multilevel"/>
    <w:tmpl w:val="BFC692B8"/>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686959"/>
    <w:multiLevelType w:val="hybridMultilevel"/>
    <w:tmpl w:val="AD5AC5CE"/>
    <w:lvl w:ilvl="0" w:tplc="116A702C">
      <w:start w:val="1"/>
      <w:numFmt w:val="decimal"/>
      <w:lvlText w:val="%1."/>
      <w:lvlJc w:val="left"/>
      <w:pPr>
        <w:ind w:left="1020" w:hanging="360"/>
      </w:pPr>
    </w:lvl>
    <w:lvl w:ilvl="1" w:tplc="D55EFDF0">
      <w:start w:val="1"/>
      <w:numFmt w:val="decimal"/>
      <w:lvlText w:val="%2."/>
      <w:lvlJc w:val="left"/>
      <w:pPr>
        <w:ind w:left="1020" w:hanging="360"/>
      </w:pPr>
    </w:lvl>
    <w:lvl w:ilvl="2" w:tplc="9ADA1A58">
      <w:start w:val="1"/>
      <w:numFmt w:val="decimal"/>
      <w:lvlText w:val="%3."/>
      <w:lvlJc w:val="left"/>
      <w:pPr>
        <w:ind w:left="1020" w:hanging="360"/>
      </w:pPr>
    </w:lvl>
    <w:lvl w:ilvl="3" w:tplc="17768B90">
      <w:start w:val="1"/>
      <w:numFmt w:val="decimal"/>
      <w:lvlText w:val="%4."/>
      <w:lvlJc w:val="left"/>
      <w:pPr>
        <w:ind w:left="1020" w:hanging="360"/>
      </w:pPr>
    </w:lvl>
    <w:lvl w:ilvl="4" w:tplc="87A67FEE">
      <w:start w:val="1"/>
      <w:numFmt w:val="decimal"/>
      <w:lvlText w:val="%5."/>
      <w:lvlJc w:val="left"/>
      <w:pPr>
        <w:ind w:left="1020" w:hanging="360"/>
      </w:pPr>
    </w:lvl>
    <w:lvl w:ilvl="5" w:tplc="304639C2">
      <w:start w:val="1"/>
      <w:numFmt w:val="decimal"/>
      <w:lvlText w:val="%6."/>
      <w:lvlJc w:val="left"/>
      <w:pPr>
        <w:ind w:left="1020" w:hanging="360"/>
      </w:pPr>
    </w:lvl>
    <w:lvl w:ilvl="6" w:tplc="19B47FD4">
      <w:start w:val="1"/>
      <w:numFmt w:val="decimal"/>
      <w:lvlText w:val="%7."/>
      <w:lvlJc w:val="left"/>
      <w:pPr>
        <w:ind w:left="1020" w:hanging="360"/>
      </w:pPr>
    </w:lvl>
    <w:lvl w:ilvl="7" w:tplc="49D60228">
      <w:start w:val="1"/>
      <w:numFmt w:val="decimal"/>
      <w:lvlText w:val="%8."/>
      <w:lvlJc w:val="left"/>
      <w:pPr>
        <w:ind w:left="1020" w:hanging="360"/>
      </w:pPr>
    </w:lvl>
    <w:lvl w:ilvl="8" w:tplc="0AEC5ED4">
      <w:start w:val="1"/>
      <w:numFmt w:val="decimal"/>
      <w:lvlText w:val="%9."/>
      <w:lvlJc w:val="left"/>
      <w:pPr>
        <w:ind w:left="1020" w:hanging="360"/>
      </w:pPr>
    </w:lvl>
  </w:abstractNum>
  <w:abstractNum w:abstractNumId="13" w15:restartNumberingAfterBreak="0">
    <w:nsid w:val="1CBA4E70"/>
    <w:multiLevelType w:val="hybridMultilevel"/>
    <w:tmpl w:val="689A44D2"/>
    <w:lvl w:ilvl="0" w:tplc="BAD656DC">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1D8FB087"/>
    <w:multiLevelType w:val="hybridMultilevel"/>
    <w:tmpl w:val="FFFFFFFF"/>
    <w:lvl w:ilvl="0" w:tplc="0ED8E068">
      <w:start w:val="1"/>
      <w:numFmt w:val="bullet"/>
      <w:lvlText w:val=""/>
      <w:lvlJc w:val="left"/>
      <w:pPr>
        <w:ind w:left="720" w:hanging="360"/>
      </w:pPr>
      <w:rPr>
        <w:rFonts w:ascii="Symbol" w:hAnsi="Symbol" w:hint="default"/>
      </w:rPr>
    </w:lvl>
    <w:lvl w:ilvl="1" w:tplc="8A0EA3DE">
      <w:start w:val="1"/>
      <w:numFmt w:val="bullet"/>
      <w:lvlText w:val="o"/>
      <w:lvlJc w:val="left"/>
      <w:pPr>
        <w:ind w:left="1440" w:hanging="360"/>
      </w:pPr>
      <w:rPr>
        <w:rFonts w:ascii="Courier New" w:hAnsi="Courier New" w:hint="default"/>
      </w:rPr>
    </w:lvl>
    <w:lvl w:ilvl="2" w:tplc="FAAEB02E">
      <w:start w:val="1"/>
      <w:numFmt w:val="bullet"/>
      <w:lvlText w:val=""/>
      <w:lvlJc w:val="left"/>
      <w:pPr>
        <w:ind w:left="2160" w:hanging="360"/>
      </w:pPr>
      <w:rPr>
        <w:rFonts w:ascii="Wingdings" w:hAnsi="Wingdings" w:hint="default"/>
      </w:rPr>
    </w:lvl>
    <w:lvl w:ilvl="3" w:tplc="689CA4C2">
      <w:start w:val="1"/>
      <w:numFmt w:val="bullet"/>
      <w:lvlText w:val=""/>
      <w:lvlJc w:val="left"/>
      <w:pPr>
        <w:ind w:left="2880" w:hanging="360"/>
      </w:pPr>
      <w:rPr>
        <w:rFonts w:ascii="Symbol" w:hAnsi="Symbol" w:hint="default"/>
      </w:rPr>
    </w:lvl>
    <w:lvl w:ilvl="4" w:tplc="4EC8CDD8">
      <w:start w:val="1"/>
      <w:numFmt w:val="bullet"/>
      <w:lvlText w:val="o"/>
      <w:lvlJc w:val="left"/>
      <w:pPr>
        <w:ind w:left="3600" w:hanging="360"/>
      </w:pPr>
      <w:rPr>
        <w:rFonts w:ascii="Courier New" w:hAnsi="Courier New" w:hint="default"/>
      </w:rPr>
    </w:lvl>
    <w:lvl w:ilvl="5" w:tplc="504007AC">
      <w:start w:val="1"/>
      <w:numFmt w:val="bullet"/>
      <w:lvlText w:val=""/>
      <w:lvlJc w:val="left"/>
      <w:pPr>
        <w:ind w:left="4320" w:hanging="360"/>
      </w:pPr>
      <w:rPr>
        <w:rFonts w:ascii="Wingdings" w:hAnsi="Wingdings" w:hint="default"/>
      </w:rPr>
    </w:lvl>
    <w:lvl w:ilvl="6" w:tplc="B11275EC">
      <w:start w:val="1"/>
      <w:numFmt w:val="bullet"/>
      <w:lvlText w:val=""/>
      <w:lvlJc w:val="left"/>
      <w:pPr>
        <w:ind w:left="5040" w:hanging="360"/>
      </w:pPr>
      <w:rPr>
        <w:rFonts w:ascii="Symbol" w:hAnsi="Symbol" w:hint="default"/>
      </w:rPr>
    </w:lvl>
    <w:lvl w:ilvl="7" w:tplc="6BA6326E">
      <w:start w:val="1"/>
      <w:numFmt w:val="bullet"/>
      <w:lvlText w:val="o"/>
      <w:lvlJc w:val="left"/>
      <w:pPr>
        <w:ind w:left="5760" w:hanging="360"/>
      </w:pPr>
      <w:rPr>
        <w:rFonts w:ascii="Courier New" w:hAnsi="Courier New" w:hint="default"/>
      </w:rPr>
    </w:lvl>
    <w:lvl w:ilvl="8" w:tplc="141277B4">
      <w:start w:val="1"/>
      <w:numFmt w:val="bullet"/>
      <w:lvlText w:val=""/>
      <w:lvlJc w:val="left"/>
      <w:pPr>
        <w:ind w:left="6480" w:hanging="360"/>
      </w:pPr>
      <w:rPr>
        <w:rFonts w:ascii="Wingdings" w:hAnsi="Wingdings" w:hint="default"/>
      </w:rPr>
    </w:lvl>
  </w:abstractNum>
  <w:abstractNum w:abstractNumId="15" w15:restartNumberingAfterBreak="0">
    <w:nsid w:val="1E1D6A04"/>
    <w:multiLevelType w:val="hybridMultilevel"/>
    <w:tmpl w:val="F4CE40DA"/>
    <w:lvl w:ilvl="0" w:tplc="557269D8">
      <w:start w:val="1"/>
      <w:numFmt w:val="bullet"/>
      <w:lvlText w:val=""/>
      <w:lvlJc w:val="left"/>
      <w:pPr>
        <w:ind w:left="720" w:hanging="360"/>
      </w:pPr>
      <w:rPr>
        <w:rFonts w:ascii="Symbol" w:hAnsi="Symbol"/>
      </w:rPr>
    </w:lvl>
    <w:lvl w:ilvl="1" w:tplc="16BCB328">
      <w:start w:val="1"/>
      <w:numFmt w:val="bullet"/>
      <w:lvlText w:val=""/>
      <w:lvlJc w:val="left"/>
      <w:pPr>
        <w:ind w:left="720" w:hanging="360"/>
      </w:pPr>
      <w:rPr>
        <w:rFonts w:ascii="Symbol" w:hAnsi="Symbol"/>
      </w:rPr>
    </w:lvl>
    <w:lvl w:ilvl="2" w:tplc="88E2B82A">
      <w:start w:val="1"/>
      <w:numFmt w:val="bullet"/>
      <w:lvlText w:val=""/>
      <w:lvlJc w:val="left"/>
      <w:pPr>
        <w:ind w:left="720" w:hanging="360"/>
      </w:pPr>
      <w:rPr>
        <w:rFonts w:ascii="Symbol" w:hAnsi="Symbol"/>
      </w:rPr>
    </w:lvl>
    <w:lvl w:ilvl="3" w:tplc="AF74679E">
      <w:start w:val="1"/>
      <w:numFmt w:val="bullet"/>
      <w:lvlText w:val=""/>
      <w:lvlJc w:val="left"/>
      <w:pPr>
        <w:ind w:left="720" w:hanging="360"/>
      </w:pPr>
      <w:rPr>
        <w:rFonts w:ascii="Symbol" w:hAnsi="Symbol"/>
      </w:rPr>
    </w:lvl>
    <w:lvl w:ilvl="4" w:tplc="9DFEAC06">
      <w:start w:val="1"/>
      <w:numFmt w:val="bullet"/>
      <w:lvlText w:val=""/>
      <w:lvlJc w:val="left"/>
      <w:pPr>
        <w:ind w:left="720" w:hanging="360"/>
      </w:pPr>
      <w:rPr>
        <w:rFonts w:ascii="Symbol" w:hAnsi="Symbol"/>
      </w:rPr>
    </w:lvl>
    <w:lvl w:ilvl="5" w:tplc="0D5E53EA">
      <w:start w:val="1"/>
      <w:numFmt w:val="bullet"/>
      <w:lvlText w:val=""/>
      <w:lvlJc w:val="left"/>
      <w:pPr>
        <w:ind w:left="720" w:hanging="360"/>
      </w:pPr>
      <w:rPr>
        <w:rFonts w:ascii="Symbol" w:hAnsi="Symbol"/>
      </w:rPr>
    </w:lvl>
    <w:lvl w:ilvl="6" w:tplc="C29A13DA">
      <w:start w:val="1"/>
      <w:numFmt w:val="bullet"/>
      <w:lvlText w:val=""/>
      <w:lvlJc w:val="left"/>
      <w:pPr>
        <w:ind w:left="720" w:hanging="360"/>
      </w:pPr>
      <w:rPr>
        <w:rFonts w:ascii="Symbol" w:hAnsi="Symbol"/>
      </w:rPr>
    </w:lvl>
    <w:lvl w:ilvl="7" w:tplc="FC5280E8">
      <w:start w:val="1"/>
      <w:numFmt w:val="bullet"/>
      <w:lvlText w:val=""/>
      <w:lvlJc w:val="left"/>
      <w:pPr>
        <w:ind w:left="720" w:hanging="360"/>
      </w:pPr>
      <w:rPr>
        <w:rFonts w:ascii="Symbol" w:hAnsi="Symbol"/>
      </w:rPr>
    </w:lvl>
    <w:lvl w:ilvl="8" w:tplc="B9E050FE">
      <w:start w:val="1"/>
      <w:numFmt w:val="bullet"/>
      <w:lvlText w:val=""/>
      <w:lvlJc w:val="left"/>
      <w:pPr>
        <w:ind w:left="720" w:hanging="360"/>
      </w:pPr>
      <w:rPr>
        <w:rFonts w:ascii="Symbol" w:hAnsi="Symbol"/>
      </w:rPr>
    </w:lvl>
  </w:abstractNum>
  <w:abstractNum w:abstractNumId="16" w15:restartNumberingAfterBreak="0">
    <w:nsid w:val="202FD56A"/>
    <w:multiLevelType w:val="hybridMultilevel"/>
    <w:tmpl w:val="FFFFFFFF"/>
    <w:lvl w:ilvl="0" w:tplc="A5F89BD8">
      <w:start w:val="1"/>
      <w:numFmt w:val="decimal"/>
      <w:lvlText w:val="[%1]"/>
      <w:lvlJc w:val="left"/>
      <w:pPr>
        <w:ind w:left="720" w:hanging="360"/>
      </w:pPr>
    </w:lvl>
    <w:lvl w:ilvl="1" w:tplc="23BC38CA">
      <w:start w:val="1"/>
      <w:numFmt w:val="lowerLetter"/>
      <w:lvlText w:val="%2."/>
      <w:lvlJc w:val="left"/>
      <w:pPr>
        <w:ind w:left="1440" w:hanging="360"/>
      </w:pPr>
    </w:lvl>
    <w:lvl w:ilvl="2" w:tplc="FE3851C6">
      <w:start w:val="1"/>
      <w:numFmt w:val="lowerRoman"/>
      <w:lvlText w:val="%3."/>
      <w:lvlJc w:val="right"/>
      <w:pPr>
        <w:ind w:left="2160" w:hanging="180"/>
      </w:pPr>
    </w:lvl>
    <w:lvl w:ilvl="3" w:tplc="91B2FF0C">
      <w:start w:val="1"/>
      <w:numFmt w:val="decimal"/>
      <w:lvlText w:val="%4."/>
      <w:lvlJc w:val="left"/>
      <w:pPr>
        <w:ind w:left="2880" w:hanging="360"/>
      </w:pPr>
    </w:lvl>
    <w:lvl w:ilvl="4" w:tplc="2738FE54">
      <w:start w:val="1"/>
      <w:numFmt w:val="lowerLetter"/>
      <w:lvlText w:val="%5."/>
      <w:lvlJc w:val="left"/>
      <w:pPr>
        <w:ind w:left="3600" w:hanging="360"/>
      </w:pPr>
    </w:lvl>
    <w:lvl w:ilvl="5" w:tplc="87C873B2">
      <w:start w:val="1"/>
      <w:numFmt w:val="lowerRoman"/>
      <w:lvlText w:val="%6."/>
      <w:lvlJc w:val="right"/>
      <w:pPr>
        <w:ind w:left="4320" w:hanging="180"/>
      </w:pPr>
    </w:lvl>
    <w:lvl w:ilvl="6" w:tplc="F15034EE">
      <w:start w:val="1"/>
      <w:numFmt w:val="decimal"/>
      <w:lvlText w:val="%7."/>
      <w:lvlJc w:val="left"/>
      <w:pPr>
        <w:ind w:left="5040" w:hanging="360"/>
      </w:pPr>
    </w:lvl>
    <w:lvl w:ilvl="7" w:tplc="E6C6D8F0">
      <w:start w:val="1"/>
      <w:numFmt w:val="lowerLetter"/>
      <w:lvlText w:val="%8."/>
      <w:lvlJc w:val="left"/>
      <w:pPr>
        <w:ind w:left="5760" w:hanging="360"/>
      </w:pPr>
    </w:lvl>
    <w:lvl w:ilvl="8" w:tplc="E7FA23BC">
      <w:start w:val="1"/>
      <w:numFmt w:val="lowerRoman"/>
      <w:lvlText w:val="%9."/>
      <w:lvlJc w:val="right"/>
      <w:pPr>
        <w:ind w:left="6480" w:hanging="180"/>
      </w:pPr>
    </w:lvl>
  </w:abstractNum>
  <w:abstractNum w:abstractNumId="17" w15:restartNumberingAfterBreak="0">
    <w:nsid w:val="24EB0BAD"/>
    <w:multiLevelType w:val="hybridMultilevel"/>
    <w:tmpl w:val="A542703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5666822"/>
    <w:multiLevelType w:val="hybridMultilevel"/>
    <w:tmpl w:val="57D867B4"/>
    <w:lvl w:ilvl="0" w:tplc="C1CAD7F6">
      <w:start w:val="1"/>
      <w:numFmt w:val="decimal"/>
      <w:lvlText w:val="%1."/>
      <w:lvlJc w:val="left"/>
      <w:pPr>
        <w:ind w:left="1020" w:hanging="360"/>
      </w:pPr>
    </w:lvl>
    <w:lvl w:ilvl="1" w:tplc="75B08442">
      <w:start w:val="1"/>
      <w:numFmt w:val="decimal"/>
      <w:lvlText w:val="%2."/>
      <w:lvlJc w:val="left"/>
      <w:pPr>
        <w:ind w:left="1020" w:hanging="360"/>
      </w:pPr>
    </w:lvl>
    <w:lvl w:ilvl="2" w:tplc="6CA8DE16">
      <w:start w:val="1"/>
      <w:numFmt w:val="decimal"/>
      <w:lvlText w:val="%3."/>
      <w:lvlJc w:val="left"/>
      <w:pPr>
        <w:ind w:left="1020" w:hanging="360"/>
      </w:pPr>
    </w:lvl>
    <w:lvl w:ilvl="3" w:tplc="A862466E">
      <w:start w:val="1"/>
      <w:numFmt w:val="decimal"/>
      <w:lvlText w:val="%4."/>
      <w:lvlJc w:val="left"/>
      <w:pPr>
        <w:ind w:left="1020" w:hanging="360"/>
      </w:pPr>
    </w:lvl>
    <w:lvl w:ilvl="4" w:tplc="7A12AA94">
      <w:start w:val="1"/>
      <w:numFmt w:val="decimal"/>
      <w:lvlText w:val="%5."/>
      <w:lvlJc w:val="left"/>
      <w:pPr>
        <w:ind w:left="1020" w:hanging="360"/>
      </w:pPr>
    </w:lvl>
    <w:lvl w:ilvl="5" w:tplc="9B101DFA">
      <w:start w:val="1"/>
      <w:numFmt w:val="decimal"/>
      <w:lvlText w:val="%6."/>
      <w:lvlJc w:val="left"/>
      <w:pPr>
        <w:ind w:left="1020" w:hanging="360"/>
      </w:pPr>
    </w:lvl>
    <w:lvl w:ilvl="6" w:tplc="43FED260">
      <w:start w:val="1"/>
      <w:numFmt w:val="decimal"/>
      <w:lvlText w:val="%7."/>
      <w:lvlJc w:val="left"/>
      <w:pPr>
        <w:ind w:left="1020" w:hanging="360"/>
      </w:pPr>
    </w:lvl>
    <w:lvl w:ilvl="7" w:tplc="31D65CB2">
      <w:start w:val="1"/>
      <w:numFmt w:val="decimal"/>
      <w:lvlText w:val="%8."/>
      <w:lvlJc w:val="left"/>
      <w:pPr>
        <w:ind w:left="1020" w:hanging="360"/>
      </w:pPr>
    </w:lvl>
    <w:lvl w:ilvl="8" w:tplc="8286F584">
      <w:start w:val="1"/>
      <w:numFmt w:val="decimal"/>
      <w:lvlText w:val="%9."/>
      <w:lvlJc w:val="left"/>
      <w:pPr>
        <w:ind w:left="1020" w:hanging="360"/>
      </w:pPr>
    </w:lvl>
  </w:abstractNum>
  <w:abstractNum w:abstractNumId="19" w15:restartNumberingAfterBreak="0">
    <w:nsid w:val="2708085A"/>
    <w:multiLevelType w:val="hybridMultilevel"/>
    <w:tmpl w:val="3B2C6344"/>
    <w:lvl w:ilvl="0" w:tplc="C756D1A2">
      <w:start w:val="1"/>
      <w:numFmt w:val="decimal"/>
      <w:lvlText w:val="%1."/>
      <w:lvlJc w:val="left"/>
      <w:pPr>
        <w:ind w:left="1020" w:hanging="360"/>
      </w:pPr>
    </w:lvl>
    <w:lvl w:ilvl="1" w:tplc="E9423F9E">
      <w:start w:val="1"/>
      <w:numFmt w:val="decimal"/>
      <w:lvlText w:val="%2."/>
      <w:lvlJc w:val="left"/>
      <w:pPr>
        <w:ind w:left="1020" w:hanging="360"/>
      </w:pPr>
    </w:lvl>
    <w:lvl w:ilvl="2" w:tplc="F6A48F96">
      <w:start w:val="1"/>
      <w:numFmt w:val="decimal"/>
      <w:lvlText w:val="%3."/>
      <w:lvlJc w:val="left"/>
      <w:pPr>
        <w:ind w:left="1020" w:hanging="360"/>
      </w:pPr>
    </w:lvl>
    <w:lvl w:ilvl="3" w:tplc="FF0C3A8C">
      <w:start w:val="1"/>
      <w:numFmt w:val="decimal"/>
      <w:lvlText w:val="%4."/>
      <w:lvlJc w:val="left"/>
      <w:pPr>
        <w:ind w:left="1020" w:hanging="360"/>
      </w:pPr>
    </w:lvl>
    <w:lvl w:ilvl="4" w:tplc="7D1ABEFE">
      <w:start w:val="1"/>
      <w:numFmt w:val="decimal"/>
      <w:lvlText w:val="%5."/>
      <w:lvlJc w:val="left"/>
      <w:pPr>
        <w:ind w:left="1020" w:hanging="360"/>
      </w:pPr>
    </w:lvl>
    <w:lvl w:ilvl="5" w:tplc="948E8A0A">
      <w:start w:val="1"/>
      <w:numFmt w:val="decimal"/>
      <w:lvlText w:val="%6."/>
      <w:lvlJc w:val="left"/>
      <w:pPr>
        <w:ind w:left="1020" w:hanging="360"/>
      </w:pPr>
    </w:lvl>
    <w:lvl w:ilvl="6" w:tplc="1262A762">
      <w:start w:val="1"/>
      <w:numFmt w:val="decimal"/>
      <w:lvlText w:val="%7."/>
      <w:lvlJc w:val="left"/>
      <w:pPr>
        <w:ind w:left="1020" w:hanging="360"/>
      </w:pPr>
    </w:lvl>
    <w:lvl w:ilvl="7" w:tplc="F574238A">
      <w:start w:val="1"/>
      <w:numFmt w:val="decimal"/>
      <w:lvlText w:val="%8."/>
      <w:lvlJc w:val="left"/>
      <w:pPr>
        <w:ind w:left="1020" w:hanging="360"/>
      </w:pPr>
    </w:lvl>
    <w:lvl w:ilvl="8" w:tplc="D9D8B712">
      <w:start w:val="1"/>
      <w:numFmt w:val="decimal"/>
      <w:lvlText w:val="%9."/>
      <w:lvlJc w:val="left"/>
      <w:pPr>
        <w:ind w:left="1020" w:hanging="360"/>
      </w:pPr>
    </w:lvl>
  </w:abstractNum>
  <w:abstractNum w:abstractNumId="20" w15:restartNumberingAfterBreak="0">
    <w:nsid w:val="29CC2E32"/>
    <w:multiLevelType w:val="hybridMultilevel"/>
    <w:tmpl w:val="D1C85E0E"/>
    <w:lvl w:ilvl="0" w:tplc="CDBAFDE4">
      <w:start w:val="1"/>
      <w:numFmt w:val="decimal"/>
      <w:lvlText w:val="%1."/>
      <w:lvlJc w:val="left"/>
      <w:pPr>
        <w:ind w:left="1020" w:hanging="360"/>
      </w:pPr>
    </w:lvl>
    <w:lvl w:ilvl="1" w:tplc="A29CA848">
      <w:start w:val="1"/>
      <w:numFmt w:val="decimal"/>
      <w:lvlText w:val="%2."/>
      <w:lvlJc w:val="left"/>
      <w:pPr>
        <w:ind w:left="1020" w:hanging="360"/>
      </w:pPr>
    </w:lvl>
    <w:lvl w:ilvl="2" w:tplc="5C00CAEE">
      <w:start w:val="1"/>
      <w:numFmt w:val="decimal"/>
      <w:lvlText w:val="%3."/>
      <w:lvlJc w:val="left"/>
      <w:pPr>
        <w:ind w:left="1020" w:hanging="360"/>
      </w:pPr>
    </w:lvl>
    <w:lvl w:ilvl="3" w:tplc="AC164604">
      <w:start w:val="1"/>
      <w:numFmt w:val="decimal"/>
      <w:lvlText w:val="%4."/>
      <w:lvlJc w:val="left"/>
      <w:pPr>
        <w:ind w:left="1020" w:hanging="360"/>
      </w:pPr>
    </w:lvl>
    <w:lvl w:ilvl="4" w:tplc="587E5C20">
      <w:start w:val="1"/>
      <w:numFmt w:val="decimal"/>
      <w:lvlText w:val="%5."/>
      <w:lvlJc w:val="left"/>
      <w:pPr>
        <w:ind w:left="1020" w:hanging="360"/>
      </w:pPr>
    </w:lvl>
    <w:lvl w:ilvl="5" w:tplc="AA62E3D8">
      <w:start w:val="1"/>
      <w:numFmt w:val="decimal"/>
      <w:lvlText w:val="%6."/>
      <w:lvlJc w:val="left"/>
      <w:pPr>
        <w:ind w:left="1020" w:hanging="360"/>
      </w:pPr>
    </w:lvl>
    <w:lvl w:ilvl="6" w:tplc="7F323AFC">
      <w:start w:val="1"/>
      <w:numFmt w:val="decimal"/>
      <w:lvlText w:val="%7."/>
      <w:lvlJc w:val="left"/>
      <w:pPr>
        <w:ind w:left="1020" w:hanging="360"/>
      </w:pPr>
    </w:lvl>
    <w:lvl w:ilvl="7" w:tplc="1FF0C100">
      <w:start w:val="1"/>
      <w:numFmt w:val="decimal"/>
      <w:lvlText w:val="%8."/>
      <w:lvlJc w:val="left"/>
      <w:pPr>
        <w:ind w:left="1020" w:hanging="360"/>
      </w:pPr>
    </w:lvl>
    <w:lvl w:ilvl="8" w:tplc="C71E4C5C">
      <w:start w:val="1"/>
      <w:numFmt w:val="decimal"/>
      <w:lvlText w:val="%9."/>
      <w:lvlJc w:val="left"/>
      <w:pPr>
        <w:ind w:left="1020" w:hanging="360"/>
      </w:pPr>
    </w:lvl>
  </w:abstractNum>
  <w:abstractNum w:abstractNumId="21" w15:restartNumberingAfterBreak="0">
    <w:nsid w:val="2B83062E"/>
    <w:multiLevelType w:val="hybridMultilevel"/>
    <w:tmpl w:val="6DE2F8D2"/>
    <w:lvl w:ilvl="0" w:tplc="5238BF3E">
      <w:start w:val="1"/>
      <w:numFmt w:val="decimal"/>
      <w:lvlText w:val="%1."/>
      <w:lvlJc w:val="left"/>
      <w:pPr>
        <w:ind w:left="1020" w:hanging="360"/>
      </w:pPr>
    </w:lvl>
    <w:lvl w:ilvl="1" w:tplc="535A199E">
      <w:start w:val="1"/>
      <w:numFmt w:val="decimal"/>
      <w:lvlText w:val="%2."/>
      <w:lvlJc w:val="left"/>
      <w:pPr>
        <w:ind w:left="1020" w:hanging="360"/>
      </w:pPr>
    </w:lvl>
    <w:lvl w:ilvl="2" w:tplc="26004BB8">
      <w:start w:val="1"/>
      <w:numFmt w:val="decimal"/>
      <w:lvlText w:val="%3."/>
      <w:lvlJc w:val="left"/>
      <w:pPr>
        <w:ind w:left="1020" w:hanging="360"/>
      </w:pPr>
    </w:lvl>
    <w:lvl w:ilvl="3" w:tplc="28F0D5A0">
      <w:start w:val="1"/>
      <w:numFmt w:val="decimal"/>
      <w:lvlText w:val="%4."/>
      <w:lvlJc w:val="left"/>
      <w:pPr>
        <w:ind w:left="1020" w:hanging="360"/>
      </w:pPr>
    </w:lvl>
    <w:lvl w:ilvl="4" w:tplc="FB4088FA">
      <w:start w:val="1"/>
      <w:numFmt w:val="decimal"/>
      <w:lvlText w:val="%5."/>
      <w:lvlJc w:val="left"/>
      <w:pPr>
        <w:ind w:left="1020" w:hanging="360"/>
      </w:pPr>
    </w:lvl>
    <w:lvl w:ilvl="5" w:tplc="68BC68B0">
      <w:start w:val="1"/>
      <w:numFmt w:val="decimal"/>
      <w:lvlText w:val="%6."/>
      <w:lvlJc w:val="left"/>
      <w:pPr>
        <w:ind w:left="1020" w:hanging="360"/>
      </w:pPr>
    </w:lvl>
    <w:lvl w:ilvl="6" w:tplc="BCB041C8">
      <w:start w:val="1"/>
      <w:numFmt w:val="decimal"/>
      <w:lvlText w:val="%7."/>
      <w:lvlJc w:val="left"/>
      <w:pPr>
        <w:ind w:left="1020" w:hanging="360"/>
      </w:pPr>
    </w:lvl>
    <w:lvl w:ilvl="7" w:tplc="E0EAEF2A">
      <w:start w:val="1"/>
      <w:numFmt w:val="decimal"/>
      <w:lvlText w:val="%8."/>
      <w:lvlJc w:val="left"/>
      <w:pPr>
        <w:ind w:left="1020" w:hanging="360"/>
      </w:pPr>
    </w:lvl>
    <w:lvl w:ilvl="8" w:tplc="A0D0B494">
      <w:start w:val="1"/>
      <w:numFmt w:val="decimal"/>
      <w:lvlText w:val="%9."/>
      <w:lvlJc w:val="left"/>
      <w:pPr>
        <w:ind w:left="1020" w:hanging="360"/>
      </w:pPr>
    </w:lvl>
  </w:abstractNum>
  <w:abstractNum w:abstractNumId="22" w15:restartNumberingAfterBreak="0">
    <w:nsid w:val="2D462651"/>
    <w:multiLevelType w:val="hybridMultilevel"/>
    <w:tmpl w:val="76D2F6AA"/>
    <w:lvl w:ilvl="0" w:tplc="76C60FB2">
      <w:start w:val="1"/>
      <w:numFmt w:val="bullet"/>
      <w:lvlText w:val=""/>
      <w:lvlJc w:val="left"/>
      <w:pPr>
        <w:ind w:left="720" w:hanging="360"/>
      </w:pPr>
      <w:rPr>
        <w:rFonts w:ascii="Symbol" w:hAnsi="Symbol" w:hint="default"/>
      </w:rPr>
    </w:lvl>
    <w:lvl w:ilvl="1" w:tplc="805CB3B8">
      <w:start w:val="1"/>
      <w:numFmt w:val="bullet"/>
      <w:lvlText w:val="o"/>
      <w:lvlJc w:val="left"/>
      <w:pPr>
        <w:ind w:left="1440" w:hanging="360"/>
      </w:pPr>
      <w:rPr>
        <w:rFonts w:ascii="Courier New" w:hAnsi="Courier New" w:hint="default"/>
      </w:rPr>
    </w:lvl>
    <w:lvl w:ilvl="2" w:tplc="17D80C02">
      <w:start w:val="1"/>
      <w:numFmt w:val="bullet"/>
      <w:lvlText w:val=""/>
      <w:lvlJc w:val="left"/>
      <w:pPr>
        <w:ind w:left="2160" w:hanging="360"/>
      </w:pPr>
      <w:rPr>
        <w:rFonts w:ascii="Wingdings" w:hAnsi="Wingdings" w:hint="default"/>
      </w:rPr>
    </w:lvl>
    <w:lvl w:ilvl="3" w:tplc="2C8EB28E">
      <w:start w:val="1"/>
      <w:numFmt w:val="bullet"/>
      <w:lvlText w:val=""/>
      <w:lvlJc w:val="left"/>
      <w:pPr>
        <w:ind w:left="2880" w:hanging="360"/>
      </w:pPr>
      <w:rPr>
        <w:rFonts w:ascii="Symbol" w:hAnsi="Symbol" w:hint="default"/>
      </w:rPr>
    </w:lvl>
    <w:lvl w:ilvl="4" w:tplc="9D2626A6">
      <w:start w:val="1"/>
      <w:numFmt w:val="bullet"/>
      <w:lvlText w:val="o"/>
      <w:lvlJc w:val="left"/>
      <w:pPr>
        <w:ind w:left="3600" w:hanging="360"/>
      </w:pPr>
      <w:rPr>
        <w:rFonts w:ascii="Courier New" w:hAnsi="Courier New" w:hint="default"/>
      </w:rPr>
    </w:lvl>
    <w:lvl w:ilvl="5" w:tplc="2C7623B8">
      <w:start w:val="1"/>
      <w:numFmt w:val="bullet"/>
      <w:lvlText w:val=""/>
      <w:lvlJc w:val="left"/>
      <w:pPr>
        <w:ind w:left="4320" w:hanging="360"/>
      </w:pPr>
      <w:rPr>
        <w:rFonts w:ascii="Wingdings" w:hAnsi="Wingdings" w:hint="default"/>
      </w:rPr>
    </w:lvl>
    <w:lvl w:ilvl="6" w:tplc="C390E958">
      <w:start w:val="1"/>
      <w:numFmt w:val="bullet"/>
      <w:lvlText w:val=""/>
      <w:lvlJc w:val="left"/>
      <w:pPr>
        <w:ind w:left="5040" w:hanging="360"/>
      </w:pPr>
      <w:rPr>
        <w:rFonts w:ascii="Symbol" w:hAnsi="Symbol" w:hint="default"/>
      </w:rPr>
    </w:lvl>
    <w:lvl w:ilvl="7" w:tplc="9B50B26C">
      <w:start w:val="1"/>
      <w:numFmt w:val="bullet"/>
      <w:lvlText w:val="o"/>
      <w:lvlJc w:val="left"/>
      <w:pPr>
        <w:ind w:left="5760" w:hanging="360"/>
      </w:pPr>
      <w:rPr>
        <w:rFonts w:ascii="Courier New" w:hAnsi="Courier New" w:hint="default"/>
      </w:rPr>
    </w:lvl>
    <w:lvl w:ilvl="8" w:tplc="8A2C59AE">
      <w:start w:val="1"/>
      <w:numFmt w:val="bullet"/>
      <w:lvlText w:val=""/>
      <w:lvlJc w:val="left"/>
      <w:pPr>
        <w:ind w:left="6480" w:hanging="360"/>
      </w:pPr>
      <w:rPr>
        <w:rFonts w:ascii="Wingdings" w:hAnsi="Wingdings" w:hint="default"/>
      </w:rPr>
    </w:lvl>
  </w:abstractNum>
  <w:abstractNum w:abstractNumId="2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E13482"/>
    <w:multiLevelType w:val="hybridMultilevel"/>
    <w:tmpl w:val="249E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D50247"/>
    <w:multiLevelType w:val="hybridMultilevel"/>
    <w:tmpl w:val="0F6E41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53F0116"/>
    <w:multiLevelType w:val="hybridMultilevel"/>
    <w:tmpl w:val="B1C2ECDE"/>
    <w:lvl w:ilvl="0" w:tplc="9BA46C7A">
      <w:start w:val="1"/>
      <w:numFmt w:val="bullet"/>
      <w:lvlText w:val=""/>
      <w:lvlJc w:val="left"/>
      <w:pPr>
        <w:ind w:left="1080" w:hanging="360"/>
      </w:pPr>
      <w:rPr>
        <w:rFonts w:ascii="Symbol" w:hAnsi="Symbol"/>
      </w:rPr>
    </w:lvl>
    <w:lvl w:ilvl="1" w:tplc="05304472">
      <w:start w:val="1"/>
      <w:numFmt w:val="bullet"/>
      <w:lvlText w:val=""/>
      <w:lvlJc w:val="left"/>
      <w:pPr>
        <w:ind w:left="1080" w:hanging="360"/>
      </w:pPr>
      <w:rPr>
        <w:rFonts w:ascii="Symbol" w:hAnsi="Symbol"/>
      </w:rPr>
    </w:lvl>
    <w:lvl w:ilvl="2" w:tplc="21A4E788">
      <w:start w:val="1"/>
      <w:numFmt w:val="bullet"/>
      <w:lvlText w:val=""/>
      <w:lvlJc w:val="left"/>
      <w:pPr>
        <w:ind w:left="1080" w:hanging="360"/>
      </w:pPr>
      <w:rPr>
        <w:rFonts w:ascii="Symbol" w:hAnsi="Symbol"/>
      </w:rPr>
    </w:lvl>
    <w:lvl w:ilvl="3" w:tplc="F10E5DE2">
      <w:start w:val="1"/>
      <w:numFmt w:val="bullet"/>
      <w:lvlText w:val=""/>
      <w:lvlJc w:val="left"/>
      <w:pPr>
        <w:ind w:left="1080" w:hanging="360"/>
      </w:pPr>
      <w:rPr>
        <w:rFonts w:ascii="Symbol" w:hAnsi="Symbol"/>
      </w:rPr>
    </w:lvl>
    <w:lvl w:ilvl="4" w:tplc="45AC5B6E">
      <w:start w:val="1"/>
      <w:numFmt w:val="bullet"/>
      <w:lvlText w:val=""/>
      <w:lvlJc w:val="left"/>
      <w:pPr>
        <w:ind w:left="1080" w:hanging="360"/>
      </w:pPr>
      <w:rPr>
        <w:rFonts w:ascii="Symbol" w:hAnsi="Symbol"/>
      </w:rPr>
    </w:lvl>
    <w:lvl w:ilvl="5" w:tplc="28CEC9F2">
      <w:start w:val="1"/>
      <w:numFmt w:val="bullet"/>
      <w:lvlText w:val=""/>
      <w:lvlJc w:val="left"/>
      <w:pPr>
        <w:ind w:left="1080" w:hanging="360"/>
      </w:pPr>
      <w:rPr>
        <w:rFonts w:ascii="Symbol" w:hAnsi="Symbol"/>
      </w:rPr>
    </w:lvl>
    <w:lvl w:ilvl="6" w:tplc="E73A5366">
      <w:start w:val="1"/>
      <w:numFmt w:val="bullet"/>
      <w:lvlText w:val=""/>
      <w:lvlJc w:val="left"/>
      <w:pPr>
        <w:ind w:left="1080" w:hanging="360"/>
      </w:pPr>
      <w:rPr>
        <w:rFonts w:ascii="Symbol" w:hAnsi="Symbol"/>
      </w:rPr>
    </w:lvl>
    <w:lvl w:ilvl="7" w:tplc="D8584B12">
      <w:start w:val="1"/>
      <w:numFmt w:val="bullet"/>
      <w:lvlText w:val=""/>
      <w:lvlJc w:val="left"/>
      <w:pPr>
        <w:ind w:left="1080" w:hanging="360"/>
      </w:pPr>
      <w:rPr>
        <w:rFonts w:ascii="Symbol" w:hAnsi="Symbol"/>
      </w:rPr>
    </w:lvl>
    <w:lvl w:ilvl="8" w:tplc="6A2475D8">
      <w:start w:val="1"/>
      <w:numFmt w:val="bullet"/>
      <w:lvlText w:val=""/>
      <w:lvlJc w:val="left"/>
      <w:pPr>
        <w:ind w:left="1080" w:hanging="360"/>
      </w:pPr>
      <w:rPr>
        <w:rFonts w:ascii="Symbol" w:hAnsi="Symbol"/>
      </w:rPr>
    </w:lvl>
  </w:abstractNum>
  <w:abstractNum w:abstractNumId="27" w15:restartNumberingAfterBreak="0">
    <w:nsid w:val="379F7B22"/>
    <w:multiLevelType w:val="hybridMultilevel"/>
    <w:tmpl w:val="35A431E8"/>
    <w:lvl w:ilvl="0" w:tplc="DED2E350">
      <w:start w:val="1"/>
      <w:numFmt w:val="bullet"/>
      <w:lvlText w:val=""/>
      <w:lvlJc w:val="left"/>
      <w:pPr>
        <w:ind w:left="720" w:hanging="360"/>
      </w:pPr>
      <w:rPr>
        <w:rFonts w:ascii="Symbol" w:hAnsi="Symbol"/>
      </w:rPr>
    </w:lvl>
    <w:lvl w:ilvl="1" w:tplc="F9B2B506">
      <w:start w:val="1"/>
      <w:numFmt w:val="bullet"/>
      <w:lvlText w:val=""/>
      <w:lvlJc w:val="left"/>
      <w:pPr>
        <w:ind w:left="720" w:hanging="360"/>
      </w:pPr>
      <w:rPr>
        <w:rFonts w:ascii="Symbol" w:hAnsi="Symbol"/>
      </w:rPr>
    </w:lvl>
    <w:lvl w:ilvl="2" w:tplc="3430A7C0">
      <w:start w:val="1"/>
      <w:numFmt w:val="bullet"/>
      <w:lvlText w:val=""/>
      <w:lvlJc w:val="left"/>
      <w:pPr>
        <w:ind w:left="720" w:hanging="360"/>
      </w:pPr>
      <w:rPr>
        <w:rFonts w:ascii="Symbol" w:hAnsi="Symbol"/>
      </w:rPr>
    </w:lvl>
    <w:lvl w:ilvl="3" w:tplc="E57EA18C">
      <w:start w:val="1"/>
      <w:numFmt w:val="bullet"/>
      <w:lvlText w:val=""/>
      <w:lvlJc w:val="left"/>
      <w:pPr>
        <w:ind w:left="720" w:hanging="360"/>
      </w:pPr>
      <w:rPr>
        <w:rFonts w:ascii="Symbol" w:hAnsi="Symbol"/>
      </w:rPr>
    </w:lvl>
    <w:lvl w:ilvl="4" w:tplc="27C2963A">
      <w:start w:val="1"/>
      <w:numFmt w:val="bullet"/>
      <w:lvlText w:val=""/>
      <w:lvlJc w:val="left"/>
      <w:pPr>
        <w:ind w:left="720" w:hanging="360"/>
      </w:pPr>
      <w:rPr>
        <w:rFonts w:ascii="Symbol" w:hAnsi="Symbol"/>
      </w:rPr>
    </w:lvl>
    <w:lvl w:ilvl="5" w:tplc="B6FA1FF2">
      <w:start w:val="1"/>
      <w:numFmt w:val="bullet"/>
      <w:lvlText w:val=""/>
      <w:lvlJc w:val="left"/>
      <w:pPr>
        <w:ind w:left="720" w:hanging="360"/>
      </w:pPr>
      <w:rPr>
        <w:rFonts w:ascii="Symbol" w:hAnsi="Symbol"/>
      </w:rPr>
    </w:lvl>
    <w:lvl w:ilvl="6" w:tplc="0DD04D8A">
      <w:start w:val="1"/>
      <w:numFmt w:val="bullet"/>
      <w:lvlText w:val=""/>
      <w:lvlJc w:val="left"/>
      <w:pPr>
        <w:ind w:left="720" w:hanging="360"/>
      </w:pPr>
      <w:rPr>
        <w:rFonts w:ascii="Symbol" w:hAnsi="Symbol"/>
      </w:rPr>
    </w:lvl>
    <w:lvl w:ilvl="7" w:tplc="3B324538">
      <w:start w:val="1"/>
      <w:numFmt w:val="bullet"/>
      <w:lvlText w:val=""/>
      <w:lvlJc w:val="left"/>
      <w:pPr>
        <w:ind w:left="720" w:hanging="360"/>
      </w:pPr>
      <w:rPr>
        <w:rFonts w:ascii="Symbol" w:hAnsi="Symbol"/>
      </w:rPr>
    </w:lvl>
    <w:lvl w:ilvl="8" w:tplc="FC40A5A2">
      <w:start w:val="1"/>
      <w:numFmt w:val="bullet"/>
      <w:lvlText w:val=""/>
      <w:lvlJc w:val="left"/>
      <w:pPr>
        <w:ind w:left="720" w:hanging="360"/>
      </w:pPr>
      <w:rPr>
        <w:rFonts w:ascii="Symbol" w:hAnsi="Symbol"/>
      </w:rPr>
    </w:lvl>
  </w:abstractNum>
  <w:abstractNum w:abstractNumId="2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D18A38"/>
    <w:multiLevelType w:val="hybridMultilevel"/>
    <w:tmpl w:val="FFFFFFFF"/>
    <w:lvl w:ilvl="0" w:tplc="04FCA30A">
      <w:start w:val="1"/>
      <w:numFmt w:val="bullet"/>
      <w:lvlText w:val="·"/>
      <w:lvlJc w:val="left"/>
      <w:pPr>
        <w:ind w:left="720" w:hanging="360"/>
      </w:pPr>
      <w:rPr>
        <w:rFonts w:ascii="Symbol" w:hAnsi="Symbol" w:hint="default"/>
      </w:rPr>
    </w:lvl>
    <w:lvl w:ilvl="1" w:tplc="66D8FBDA">
      <w:start w:val="1"/>
      <w:numFmt w:val="bullet"/>
      <w:lvlText w:val="o"/>
      <w:lvlJc w:val="left"/>
      <w:pPr>
        <w:ind w:left="1440" w:hanging="360"/>
      </w:pPr>
      <w:rPr>
        <w:rFonts w:ascii="Courier New" w:hAnsi="Courier New" w:hint="default"/>
      </w:rPr>
    </w:lvl>
    <w:lvl w:ilvl="2" w:tplc="97808DFE">
      <w:start w:val="1"/>
      <w:numFmt w:val="bullet"/>
      <w:lvlText w:val=""/>
      <w:lvlJc w:val="left"/>
      <w:pPr>
        <w:ind w:left="2160" w:hanging="360"/>
      </w:pPr>
      <w:rPr>
        <w:rFonts w:ascii="Wingdings" w:hAnsi="Wingdings" w:hint="default"/>
      </w:rPr>
    </w:lvl>
    <w:lvl w:ilvl="3" w:tplc="CDFCBC18">
      <w:start w:val="1"/>
      <w:numFmt w:val="bullet"/>
      <w:lvlText w:val=""/>
      <w:lvlJc w:val="left"/>
      <w:pPr>
        <w:ind w:left="2880" w:hanging="360"/>
      </w:pPr>
      <w:rPr>
        <w:rFonts w:ascii="Symbol" w:hAnsi="Symbol" w:hint="default"/>
      </w:rPr>
    </w:lvl>
    <w:lvl w:ilvl="4" w:tplc="83FA76F6">
      <w:start w:val="1"/>
      <w:numFmt w:val="bullet"/>
      <w:lvlText w:val="o"/>
      <w:lvlJc w:val="left"/>
      <w:pPr>
        <w:ind w:left="3600" w:hanging="360"/>
      </w:pPr>
      <w:rPr>
        <w:rFonts w:ascii="Courier New" w:hAnsi="Courier New" w:hint="default"/>
      </w:rPr>
    </w:lvl>
    <w:lvl w:ilvl="5" w:tplc="269C9D8A">
      <w:start w:val="1"/>
      <w:numFmt w:val="bullet"/>
      <w:lvlText w:val=""/>
      <w:lvlJc w:val="left"/>
      <w:pPr>
        <w:ind w:left="4320" w:hanging="360"/>
      </w:pPr>
      <w:rPr>
        <w:rFonts w:ascii="Wingdings" w:hAnsi="Wingdings" w:hint="default"/>
      </w:rPr>
    </w:lvl>
    <w:lvl w:ilvl="6" w:tplc="393C27E6">
      <w:start w:val="1"/>
      <w:numFmt w:val="bullet"/>
      <w:lvlText w:val=""/>
      <w:lvlJc w:val="left"/>
      <w:pPr>
        <w:ind w:left="5040" w:hanging="360"/>
      </w:pPr>
      <w:rPr>
        <w:rFonts w:ascii="Symbol" w:hAnsi="Symbol" w:hint="default"/>
      </w:rPr>
    </w:lvl>
    <w:lvl w:ilvl="7" w:tplc="F2984F20">
      <w:start w:val="1"/>
      <w:numFmt w:val="bullet"/>
      <w:lvlText w:val="o"/>
      <w:lvlJc w:val="left"/>
      <w:pPr>
        <w:ind w:left="5760" w:hanging="360"/>
      </w:pPr>
      <w:rPr>
        <w:rFonts w:ascii="Courier New" w:hAnsi="Courier New" w:hint="default"/>
      </w:rPr>
    </w:lvl>
    <w:lvl w:ilvl="8" w:tplc="CF708ECC">
      <w:start w:val="1"/>
      <w:numFmt w:val="bullet"/>
      <w:lvlText w:val=""/>
      <w:lvlJc w:val="left"/>
      <w:pPr>
        <w:ind w:left="6480" w:hanging="360"/>
      </w:pPr>
      <w:rPr>
        <w:rFonts w:ascii="Wingdings" w:hAnsi="Wingdings" w:hint="default"/>
      </w:rPr>
    </w:lvl>
  </w:abstractNum>
  <w:abstractNum w:abstractNumId="30" w15:restartNumberingAfterBreak="0">
    <w:nsid w:val="3C4727E8"/>
    <w:multiLevelType w:val="hybridMultilevel"/>
    <w:tmpl w:val="4F0CFA10"/>
    <w:lvl w:ilvl="0" w:tplc="D410F44C">
      <w:start w:val="1"/>
      <w:numFmt w:val="decimal"/>
      <w:lvlText w:val="%1."/>
      <w:lvlJc w:val="left"/>
      <w:pPr>
        <w:ind w:left="1020" w:hanging="360"/>
      </w:pPr>
    </w:lvl>
    <w:lvl w:ilvl="1" w:tplc="C02E5D6A">
      <w:start w:val="1"/>
      <w:numFmt w:val="decimal"/>
      <w:lvlText w:val="%2."/>
      <w:lvlJc w:val="left"/>
      <w:pPr>
        <w:ind w:left="1020" w:hanging="360"/>
      </w:pPr>
    </w:lvl>
    <w:lvl w:ilvl="2" w:tplc="15ACE89A">
      <w:start w:val="1"/>
      <w:numFmt w:val="decimal"/>
      <w:lvlText w:val="%3."/>
      <w:lvlJc w:val="left"/>
      <w:pPr>
        <w:ind w:left="1020" w:hanging="360"/>
      </w:pPr>
    </w:lvl>
    <w:lvl w:ilvl="3" w:tplc="06764B82">
      <w:start w:val="1"/>
      <w:numFmt w:val="decimal"/>
      <w:lvlText w:val="%4."/>
      <w:lvlJc w:val="left"/>
      <w:pPr>
        <w:ind w:left="1020" w:hanging="360"/>
      </w:pPr>
    </w:lvl>
    <w:lvl w:ilvl="4" w:tplc="22F0CFE0">
      <w:start w:val="1"/>
      <w:numFmt w:val="decimal"/>
      <w:lvlText w:val="%5."/>
      <w:lvlJc w:val="left"/>
      <w:pPr>
        <w:ind w:left="1020" w:hanging="360"/>
      </w:pPr>
    </w:lvl>
    <w:lvl w:ilvl="5" w:tplc="5650CD2C">
      <w:start w:val="1"/>
      <w:numFmt w:val="decimal"/>
      <w:lvlText w:val="%6."/>
      <w:lvlJc w:val="left"/>
      <w:pPr>
        <w:ind w:left="1020" w:hanging="360"/>
      </w:pPr>
    </w:lvl>
    <w:lvl w:ilvl="6" w:tplc="B7B429A8">
      <w:start w:val="1"/>
      <w:numFmt w:val="decimal"/>
      <w:lvlText w:val="%7."/>
      <w:lvlJc w:val="left"/>
      <w:pPr>
        <w:ind w:left="1020" w:hanging="360"/>
      </w:pPr>
    </w:lvl>
    <w:lvl w:ilvl="7" w:tplc="5D98EB16">
      <w:start w:val="1"/>
      <w:numFmt w:val="decimal"/>
      <w:lvlText w:val="%8."/>
      <w:lvlJc w:val="left"/>
      <w:pPr>
        <w:ind w:left="1020" w:hanging="360"/>
      </w:pPr>
    </w:lvl>
    <w:lvl w:ilvl="8" w:tplc="2C04F352">
      <w:start w:val="1"/>
      <w:numFmt w:val="decimal"/>
      <w:lvlText w:val="%9."/>
      <w:lvlJc w:val="left"/>
      <w:pPr>
        <w:ind w:left="1020" w:hanging="360"/>
      </w:pPr>
    </w:lvl>
  </w:abstractNum>
  <w:abstractNum w:abstractNumId="31" w15:restartNumberingAfterBreak="0">
    <w:nsid w:val="43A60612"/>
    <w:multiLevelType w:val="hybridMultilevel"/>
    <w:tmpl w:val="35AA2ACC"/>
    <w:lvl w:ilvl="0" w:tplc="2ABCD640">
      <w:start w:val="1"/>
      <w:numFmt w:val="decimal"/>
      <w:lvlText w:val="%1."/>
      <w:lvlJc w:val="left"/>
      <w:pPr>
        <w:ind w:left="720" w:hanging="360"/>
      </w:pPr>
    </w:lvl>
    <w:lvl w:ilvl="1" w:tplc="0218CB38">
      <w:start w:val="1"/>
      <w:numFmt w:val="decimal"/>
      <w:lvlText w:val="%2."/>
      <w:lvlJc w:val="left"/>
      <w:pPr>
        <w:ind w:left="720" w:hanging="360"/>
      </w:pPr>
    </w:lvl>
    <w:lvl w:ilvl="2" w:tplc="9A08A206">
      <w:start w:val="1"/>
      <w:numFmt w:val="decimal"/>
      <w:lvlText w:val="%3."/>
      <w:lvlJc w:val="left"/>
      <w:pPr>
        <w:ind w:left="720" w:hanging="360"/>
      </w:pPr>
    </w:lvl>
    <w:lvl w:ilvl="3" w:tplc="39EEB5AC">
      <w:start w:val="1"/>
      <w:numFmt w:val="decimal"/>
      <w:lvlText w:val="%4."/>
      <w:lvlJc w:val="left"/>
      <w:pPr>
        <w:ind w:left="720" w:hanging="360"/>
      </w:pPr>
    </w:lvl>
    <w:lvl w:ilvl="4" w:tplc="1D40A2AE">
      <w:start w:val="1"/>
      <w:numFmt w:val="decimal"/>
      <w:lvlText w:val="%5."/>
      <w:lvlJc w:val="left"/>
      <w:pPr>
        <w:ind w:left="720" w:hanging="360"/>
      </w:pPr>
    </w:lvl>
    <w:lvl w:ilvl="5" w:tplc="9CC243B8">
      <w:start w:val="1"/>
      <w:numFmt w:val="decimal"/>
      <w:lvlText w:val="%6."/>
      <w:lvlJc w:val="left"/>
      <w:pPr>
        <w:ind w:left="720" w:hanging="360"/>
      </w:pPr>
    </w:lvl>
    <w:lvl w:ilvl="6" w:tplc="452E442E">
      <w:start w:val="1"/>
      <w:numFmt w:val="decimal"/>
      <w:lvlText w:val="%7."/>
      <w:lvlJc w:val="left"/>
      <w:pPr>
        <w:ind w:left="720" w:hanging="360"/>
      </w:pPr>
    </w:lvl>
    <w:lvl w:ilvl="7" w:tplc="194E0974">
      <w:start w:val="1"/>
      <w:numFmt w:val="decimal"/>
      <w:lvlText w:val="%8."/>
      <w:lvlJc w:val="left"/>
      <w:pPr>
        <w:ind w:left="720" w:hanging="360"/>
      </w:pPr>
    </w:lvl>
    <w:lvl w:ilvl="8" w:tplc="1194ADA0">
      <w:start w:val="1"/>
      <w:numFmt w:val="decimal"/>
      <w:lvlText w:val="%9."/>
      <w:lvlJc w:val="left"/>
      <w:pPr>
        <w:ind w:left="720" w:hanging="360"/>
      </w:pPr>
    </w:lvl>
  </w:abstractNum>
  <w:abstractNum w:abstractNumId="32" w15:restartNumberingAfterBreak="0">
    <w:nsid w:val="45451D98"/>
    <w:multiLevelType w:val="hybridMultilevel"/>
    <w:tmpl w:val="0FD6D024"/>
    <w:lvl w:ilvl="0" w:tplc="7C6CCF14">
      <w:start w:val="1"/>
      <w:numFmt w:val="decimal"/>
      <w:lvlText w:val="%1."/>
      <w:lvlJc w:val="left"/>
      <w:pPr>
        <w:ind w:left="720" w:hanging="360"/>
      </w:pPr>
    </w:lvl>
    <w:lvl w:ilvl="1" w:tplc="B55E5348">
      <w:start w:val="1"/>
      <w:numFmt w:val="decimal"/>
      <w:lvlText w:val="%2."/>
      <w:lvlJc w:val="left"/>
      <w:pPr>
        <w:ind w:left="720" w:hanging="360"/>
      </w:pPr>
    </w:lvl>
    <w:lvl w:ilvl="2" w:tplc="4DD0A182">
      <w:start w:val="1"/>
      <w:numFmt w:val="decimal"/>
      <w:lvlText w:val="%3."/>
      <w:lvlJc w:val="left"/>
      <w:pPr>
        <w:ind w:left="720" w:hanging="360"/>
      </w:pPr>
    </w:lvl>
    <w:lvl w:ilvl="3" w:tplc="7018A99C">
      <w:start w:val="1"/>
      <w:numFmt w:val="decimal"/>
      <w:lvlText w:val="%4."/>
      <w:lvlJc w:val="left"/>
      <w:pPr>
        <w:ind w:left="720" w:hanging="360"/>
      </w:pPr>
    </w:lvl>
    <w:lvl w:ilvl="4" w:tplc="76424B04">
      <w:start w:val="1"/>
      <w:numFmt w:val="decimal"/>
      <w:lvlText w:val="%5."/>
      <w:lvlJc w:val="left"/>
      <w:pPr>
        <w:ind w:left="720" w:hanging="360"/>
      </w:pPr>
    </w:lvl>
    <w:lvl w:ilvl="5" w:tplc="459A7E32">
      <w:start w:val="1"/>
      <w:numFmt w:val="decimal"/>
      <w:lvlText w:val="%6."/>
      <w:lvlJc w:val="left"/>
      <w:pPr>
        <w:ind w:left="720" w:hanging="360"/>
      </w:pPr>
    </w:lvl>
    <w:lvl w:ilvl="6" w:tplc="E09C47E8">
      <w:start w:val="1"/>
      <w:numFmt w:val="decimal"/>
      <w:lvlText w:val="%7."/>
      <w:lvlJc w:val="left"/>
      <w:pPr>
        <w:ind w:left="720" w:hanging="360"/>
      </w:pPr>
    </w:lvl>
    <w:lvl w:ilvl="7" w:tplc="087004F6">
      <w:start w:val="1"/>
      <w:numFmt w:val="decimal"/>
      <w:lvlText w:val="%8."/>
      <w:lvlJc w:val="left"/>
      <w:pPr>
        <w:ind w:left="720" w:hanging="360"/>
      </w:pPr>
    </w:lvl>
    <w:lvl w:ilvl="8" w:tplc="D1983910">
      <w:start w:val="1"/>
      <w:numFmt w:val="decimal"/>
      <w:lvlText w:val="%9."/>
      <w:lvlJc w:val="left"/>
      <w:pPr>
        <w:ind w:left="720" w:hanging="360"/>
      </w:pPr>
    </w:lvl>
  </w:abstractNum>
  <w:abstractNum w:abstractNumId="33" w15:restartNumberingAfterBreak="0">
    <w:nsid w:val="4A085E0A"/>
    <w:multiLevelType w:val="hybridMultilevel"/>
    <w:tmpl w:val="EFE00892"/>
    <w:lvl w:ilvl="0" w:tplc="46ACAFE0">
      <w:start w:val="1"/>
      <w:numFmt w:val="decimal"/>
      <w:lvlText w:val="%1."/>
      <w:lvlJc w:val="left"/>
      <w:pPr>
        <w:ind w:left="1020" w:hanging="360"/>
      </w:pPr>
    </w:lvl>
    <w:lvl w:ilvl="1" w:tplc="C158FB9A">
      <w:start w:val="1"/>
      <w:numFmt w:val="decimal"/>
      <w:lvlText w:val="%2."/>
      <w:lvlJc w:val="left"/>
      <w:pPr>
        <w:ind w:left="1020" w:hanging="360"/>
      </w:pPr>
    </w:lvl>
    <w:lvl w:ilvl="2" w:tplc="10420B1C">
      <w:start w:val="1"/>
      <w:numFmt w:val="decimal"/>
      <w:lvlText w:val="%3."/>
      <w:lvlJc w:val="left"/>
      <w:pPr>
        <w:ind w:left="1020" w:hanging="360"/>
      </w:pPr>
    </w:lvl>
    <w:lvl w:ilvl="3" w:tplc="78F854C0">
      <w:start w:val="1"/>
      <w:numFmt w:val="decimal"/>
      <w:lvlText w:val="%4."/>
      <w:lvlJc w:val="left"/>
      <w:pPr>
        <w:ind w:left="1020" w:hanging="360"/>
      </w:pPr>
    </w:lvl>
    <w:lvl w:ilvl="4" w:tplc="E1C28F30">
      <w:start w:val="1"/>
      <w:numFmt w:val="decimal"/>
      <w:lvlText w:val="%5."/>
      <w:lvlJc w:val="left"/>
      <w:pPr>
        <w:ind w:left="1020" w:hanging="360"/>
      </w:pPr>
    </w:lvl>
    <w:lvl w:ilvl="5" w:tplc="B80C19FE">
      <w:start w:val="1"/>
      <w:numFmt w:val="decimal"/>
      <w:lvlText w:val="%6."/>
      <w:lvlJc w:val="left"/>
      <w:pPr>
        <w:ind w:left="1020" w:hanging="360"/>
      </w:pPr>
    </w:lvl>
    <w:lvl w:ilvl="6" w:tplc="6E3A050E">
      <w:start w:val="1"/>
      <w:numFmt w:val="decimal"/>
      <w:lvlText w:val="%7."/>
      <w:lvlJc w:val="left"/>
      <w:pPr>
        <w:ind w:left="1020" w:hanging="360"/>
      </w:pPr>
    </w:lvl>
    <w:lvl w:ilvl="7" w:tplc="2AD82682">
      <w:start w:val="1"/>
      <w:numFmt w:val="decimal"/>
      <w:lvlText w:val="%8."/>
      <w:lvlJc w:val="left"/>
      <w:pPr>
        <w:ind w:left="1020" w:hanging="360"/>
      </w:pPr>
    </w:lvl>
    <w:lvl w:ilvl="8" w:tplc="AA0E5C8E">
      <w:start w:val="1"/>
      <w:numFmt w:val="decimal"/>
      <w:lvlText w:val="%9."/>
      <w:lvlJc w:val="left"/>
      <w:pPr>
        <w:ind w:left="1020" w:hanging="360"/>
      </w:pPr>
    </w:lvl>
  </w:abstractNum>
  <w:abstractNum w:abstractNumId="34" w15:restartNumberingAfterBreak="0">
    <w:nsid w:val="4B87DDDA"/>
    <w:multiLevelType w:val="hybridMultilevel"/>
    <w:tmpl w:val="FFFFFFFF"/>
    <w:lvl w:ilvl="0" w:tplc="7F4CEFE4">
      <w:start w:val="1"/>
      <w:numFmt w:val="decimal"/>
      <w:lvlText w:val="[%1]"/>
      <w:lvlJc w:val="left"/>
      <w:pPr>
        <w:ind w:left="720" w:hanging="360"/>
      </w:pPr>
    </w:lvl>
    <w:lvl w:ilvl="1" w:tplc="B7D4CE5C">
      <w:start w:val="1"/>
      <w:numFmt w:val="lowerLetter"/>
      <w:lvlText w:val="%2."/>
      <w:lvlJc w:val="left"/>
      <w:pPr>
        <w:ind w:left="1440" w:hanging="360"/>
      </w:pPr>
    </w:lvl>
    <w:lvl w:ilvl="2" w:tplc="5DA600AA">
      <w:start w:val="1"/>
      <w:numFmt w:val="lowerRoman"/>
      <w:lvlText w:val="%3."/>
      <w:lvlJc w:val="right"/>
      <w:pPr>
        <w:ind w:left="2160" w:hanging="180"/>
      </w:pPr>
    </w:lvl>
    <w:lvl w:ilvl="3" w:tplc="E92E33C0">
      <w:start w:val="1"/>
      <w:numFmt w:val="decimal"/>
      <w:lvlText w:val="%4."/>
      <w:lvlJc w:val="left"/>
      <w:pPr>
        <w:ind w:left="2880" w:hanging="360"/>
      </w:pPr>
    </w:lvl>
    <w:lvl w:ilvl="4" w:tplc="BC8CD16A">
      <w:start w:val="1"/>
      <w:numFmt w:val="lowerLetter"/>
      <w:lvlText w:val="%5."/>
      <w:lvlJc w:val="left"/>
      <w:pPr>
        <w:ind w:left="3600" w:hanging="360"/>
      </w:pPr>
    </w:lvl>
    <w:lvl w:ilvl="5" w:tplc="648CD8CA">
      <w:start w:val="1"/>
      <w:numFmt w:val="lowerRoman"/>
      <w:lvlText w:val="%6."/>
      <w:lvlJc w:val="right"/>
      <w:pPr>
        <w:ind w:left="4320" w:hanging="180"/>
      </w:pPr>
    </w:lvl>
    <w:lvl w:ilvl="6" w:tplc="4E28D8C0">
      <w:start w:val="1"/>
      <w:numFmt w:val="decimal"/>
      <w:lvlText w:val="%7."/>
      <w:lvlJc w:val="left"/>
      <w:pPr>
        <w:ind w:left="5040" w:hanging="360"/>
      </w:pPr>
    </w:lvl>
    <w:lvl w:ilvl="7" w:tplc="E3668618">
      <w:start w:val="1"/>
      <w:numFmt w:val="lowerLetter"/>
      <w:lvlText w:val="%8."/>
      <w:lvlJc w:val="left"/>
      <w:pPr>
        <w:ind w:left="5760" w:hanging="360"/>
      </w:pPr>
    </w:lvl>
    <w:lvl w:ilvl="8" w:tplc="DBE44ECE">
      <w:start w:val="1"/>
      <w:numFmt w:val="lowerRoman"/>
      <w:lvlText w:val="%9."/>
      <w:lvlJc w:val="right"/>
      <w:pPr>
        <w:ind w:left="6480" w:hanging="180"/>
      </w:pPr>
    </w:lvl>
  </w:abstractNum>
  <w:abstractNum w:abstractNumId="35" w15:restartNumberingAfterBreak="0">
    <w:nsid w:val="4CF50C01"/>
    <w:multiLevelType w:val="hybridMultilevel"/>
    <w:tmpl w:val="BE6CE682"/>
    <w:lvl w:ilvl="0" w:tplc="0C090001">
      <w:start w:val="1"/>
      <w:numFmt w:val="bullet"/>
      <w:lvlText w:val=""/>
      <w:lvlJc w:val="left"/>
      <w:pPr>
        <w:ind w:left="1224" w:hanging="360"/>
      </w:pPr>
      <w:rPr>
        <w:rFonts w:ascii="Symbol" w:hAnsi="Symbo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36" w15:restartNumberingAfterBreak="0">
    <w:nsid w:val="4D617E00"/>
    <w:multiLevelType w:val="hybridMultilevel"/>
    <w:tmpl w:val="FFFFFFFF"/>
    <w:lvl w:ilvl="0" w:tplc="5D108D3A">
      <w:start w:val="1"/>
      <w:numFmt w:val="bullet"/>
      <w:lvlText w:val="·"/>
      <w:lvlJc w:val="left"/>
      <w:pPr>
        <w:ind w:left="720" w:hanging="360"/>
      </w:pPr>
      <w:rPr>
        <w:rFonts w:ascii="Symbol" w:hAnsi="Symbol" w:hint="default"/>
      </w:rPr>
    </w:lvl>
    <w:lvl w:ilvl="1" w:tplc="73BA0A80">
      <w:start w:val="1"/>
      <w:numFmt w:val="bullet"/>
      <w:lvlText w:val="o"/>
      <w:lvlJc w:val="left"/>
      <w:pPr>
        <w:ind w:left="1440" w:hanging="360"/>
      </w:pPr>
      <w:rPr>
        <w:rFonts w:ascii="Courier New" w:hAnsi="Courier New" w:hint="default"/>
      </w:rPr>
    </w:lvl>
    <w:lvl w:ilvl="2" w:tplc="3B4E7AEE">
      <w:start w:val="1"/>
      <w:numFmt w:val="bullet"/>
      <w:lvlText w:val=""/>
      <w:lvlJc w:val="left"/>
      <w:pPr>
        <w:ind w:left="2160" w:hanging="360"/>
      </w:pPr>
      <w:rPr>
        <w:rFonts w:ascii="Wingdings" w:hAnsi="Wingdings" w:hint="default"/>
      </w:rPr>
    </w:lvl>
    <w:lvl w:ilvl="3" w:tplc="5F0E238A">
      <w:start w:val="1"/>
      <w:numFmt w:val="bullet"/>
      <w:lvlText w:val=""/>
      <w:lvlJc w:val="left"/>
      <w:pPr>
        <w:ind w:left="2880" w:hanging="360"/>
      </w:pPr>
      <w:rPr>
        <w:rFonts w:ascii="Symbol" w:hAnsi="Symbol" w:hint="default"/>
      </w:rPr>
    </w:lvl>
    <w:lvl w:ilvl="4" w:tplc="B7305160">
      <w:start w:val="1"/>
      <w:numFmt w:val="bullet"/>
      <w:lvlText w:val="o"/>
      <w:lvlJc w:val="left"/>
      <w:pPr>
        <w:ind w:left="3600" w:hanging="360"/>
      </w:pPr>
      <w:rPr>
        <w:rFonts w:ascii="Courier New" w:hAnsi="Courier New" w:hint="default"/>
      </w:rPr>
    </w:lvl>
    <w:lvl w:ilvl="5" w:tplc="2362B052">
      <w:start w:val="1"/>
      <w:numFmt w:val="bullet"/>
      <w:lvlText w:val=""/>
      <w:lvlJc w:val="left"/>
      <w:pPr>
        <w:ind w:left="4320" w:hanging="360"/>
      </w:pPr>
      <w:rPr>
        <w:rFonts w:ascii="Wingdings" w:hAnsi="Wingdings" w:hint="default"/>
      </w:rPr>
    </w:lvl>
    <w:lvl w:ilvl="6" w:tplc="C81EC8B2">
      <w:start w:val="1"/>
      <w:numFmt w:val="bullet"/>
      <w:lvlText w:val=""/>
      <w:lvlJc w:val="left"/>
      <w:pPr>
        <w:ind w:left="5040" w:hanging="360"/>
      </w:pPr>
      <w:rPr>
        <w:rFonts w:ascii="Symbol" w:hAnsi="Symbol" w:hint="default"/>
      </w:rPr>
    </w:lvl>
    <w:lvl w:ilvl="7" w:tplc="CFCECB72">
      <w:start w:val="1"/>
      <w:numFmt w:val="bullet"/>
      <w:lvlText w:val="o"/>
      <w:lvlJc w:val="left"/>
      <w:pPr>
        <w:ind w:left="5760" w:hanging="360"/>
      </w:pPr>
      <w:rPr>
        <w:rFonts w:ascii="Courier New" w:hAnsi="Courier New" w:hint="default"/>
      </w:rPr>
    </w:lvl>
    <w:lvl w:ilvl="8" w:tplc="636A6A6C">
      <w:start w:val="1"/>
      <w:numFmt w:val="bullet"/>
      <w:lvlText w:val=""/>
      <w:lvlJc w:val="left"/>
      <w:pPr>
        <w:ind w:left="6480" w:hanging="360"/>
      </w:pPr>
      <w:rPr>
        <w:rFonts w:ascii="Wingdings" w:hAnsi="Wingdings" w:hint="default"/>
      </w:rPr>
    </w:lvl>
  </w:abstractNum>
  <w:abstractNum w:abstractNumId="37" w15:restartNumberingAfterBreak="0">
    <w:nsid w:val="50F91EEE"/>
    <w:multiLevelType w:val="hybridMultilevel"/>
    <w:tmpl w:val="84EE47FC"/>
    <w:lvl w:ilvl="0" w:tplc="0CFC5FAE">
      <w:start w:val="1"/>
      <w:numFmt w:val="bullet"/>
      <w:lvlText w:val=""/>
      <w:lvlJc w:val="left"/>
      <w:pPr>
        <w:ind w:left="720" w:hanging="360"/>
      </w:pPr>
      <w:rPr>
        <w:rFonts w:ascii="Symbol" w:hAnsi="Symbol"/>
      </w:rPr>
    </w:lvl>
    <w:lvl w:ilvl="1" w:tplc="1AAEDBAC">
      <w:start w:val="1"/>
      <w:numFmt w:val="bullet"/>
      <w:lvlText w:val=""/>
      <w:lvlJc w:val="left"/>
      <w:pPr>
        <w:ind w:left="720" w:hanging="360"/>
      </w:pPr>
      <w:rPr>
        <w:rFonts w:ascii="Symbol" w:hAnsi="Symbol"/>
      </w:rPr>
    </w:lvl>
    <w:lvl w:ilvl="2" w:tplc="15BC4AF0">
      <w:start w:val="1"/>
      <w:numFmt w:val="bullet"/>
      <w:lvlText w:val=""/>
      <w:lvlJc w:val="left"/>
      <w:pPr>
        <w:ind w:left="720" w:hanging="360"/>
      </w:pPr>
      <w:rPr>
        <w:rFonts w:ascii="Symbol" w:hAnsi="Symbol"/>
      </w:rPr>
    </w:lvl>
    <w:lvl w:ilvl="3" w:tplc="2A709254">
      <w:start w:val="1"/>
      <w:numFmt w:val="bullet"/>
      <w:lvlText w:val=""/>
      <w:lvlJc w:val="left"/>
      <w:pPr>
        <w:ind w:left="720" w:hanging="360"/>
      </w:pPr>
      <w:rPr>
        <w:rFonts w:ascii="Symbol" w:hAnsi="Symbol"/>
      </w:rPr>
    </w:lvl>
    <w:lvl w:ilvl="4" w:tplc="4F0CD742">
      <w:start w:val="1"/>
      <w:numFmt w:val="bullet"/>
      <w:lvlText w:val=""/>
      <w:lvlJc w:val="left"/>
      <w:pPr>
        <w:ind w:left="720" w:hanging="360"/>
      </w:pPr>
      <w:rPr>
        <w:rFonts w:ascii="Symbol" w:hAnsi="Symbol"/>
      </w:rPr>
    </w:lvl>
    <w:lvl w:ilvl="5" w:tplc="828A550C">
      <w:start w:val="1"/>
      <w:numFmt w:val="bullet"/>
      <w:lvlText w:val=""/>
      <w:lvlJc w:val="left"/>
      <w:pPr>
        <w:ind w:left="720" w:hanging="360"/>
      </w:pPr>
      <w:rPr>
        <w:rFonts w:ascii="Symbol" w:hAnsi="Symbol"/>
      </w:rPr>
    </w:lvl>
    <w:lvl w:ilvl="6" w:tplc="44420F74">
      <w:start w:val="1"/>
      <w:numFmt w:val="bullet"/>
      <w:lvlText w:val=""/>
      <w:lvlJc w:val="left"/>
      <w:pPr>
        <w:ind w:left="720" w:hanging="360"/>
      </w:pPr>
      <w:rPr>
        <w:rFonts w:ascii="Symbol" w:hAnsi="Symbol"/>
      </w:rPr>
    </w:lvl>
    <w:lvl w:ilvl="7" w:tplc="3FCE489C">
      <w:start w:val="1"/>
      <w:numFmt w:val="bullet"/>
      <w:lvlText w:val=""/>
      <w:lvlJc w:val="left"/>
      <w:pPr>
        <w:ind w:left="720" w:hanging="360"/>
      </w:pPr>
      <w:rPr>
        <w:rFonts w:ascii="Symbol" w:hAnsi="Symbol"/>
      </w:rPr>
    </w:lvl>
    <w:lvl w:ilvl="8" w:tplc="F2AC4BAC">
      <w:start w:val="1"/>
      <w:numFmt w:val="bullet"/>
      <w:lvlText w:val=""/>
      <w:lvlJc w:val="left"/>
      <w:pPr>
        <w:ind w:left="720" w:hanging="360"/>
      </w:pPr>
      <w:rPr>
        <w:rFonts w:ascii="Symbol" w:hAnsi="Symbol"/>
      </w:rPr>
    </w:lvl>
  </w:abstractNum>
  <w:abstractNum w:abstractNumId="38" w15:restartNumberingAfterBreak="0">
    <w:nsid w:val="510D3771"/>
    <w:multiLevelType w:val="hybridMultilevel"/>
    <w:tmpl w:val="3FE241C4"/>
    <w:lvl w:ilvl="0" w:tplc="91F03EF4">
      <w:start w:val="1"/>
      <w:numFmt w:val="decimal"/>
      <w:lvlText w:val="%1."/>
      <w:lvlJc w:val="left"/>
      <w:pPr>
        <w:ind w:left="1020" w:hanging="360"/>
      </w:pPr>
    </w:lvl>
    <w:lvl w:ilvl="1" w:tplc="8B3C135C">
      <w:start w:val="1"/>
      <w:numFmt w:val="decimal"/>
      <w:lvlText w:val="%2."/>
      <w:lvlJc w:val="left"/>
      <w:pPr>
        <w:ind w:left="1020" w:hanging="360"/>
      </w:pPr>
    </w:lvl>
    <w:lvl w:ilvl="2" w:tplc="FFF03DC2">
      <w:start w:val="1"/>
      <w:numFmt w:val="decimal"/>
      <w:lvlText w:val="%3."/>
      <w:lvlJc w:val="left"/>
      <w:pPr>
        <w:ind w:left="1020" w:hanging="360"/>
      </w:pPr>
    </w:lvl>
    <w:lvl w:ilvl="3" w:tplc="8D628598">
      <w:start w:val="1"/>
      <w:numFmt w:val="decimal"/>
      <w:lvlText w:val="%4."/>
      <w:lvlJc w:val="left"/>
      <w:pPr>
        <w:ind w:left="1020" w:hanging="360"/>
      </w:pPr>
    </w:lvl>
    <w:lvl w:ilvl="4" w:tplc="9992E0D2">
      <w:start w:val="1"/>
      <w:numFmt w:val="decimal"/>
      <w:lvlText w:val="%5."/>
      <w:lvlJc w:val="left"/>
      <w:pPr>
        <w:ind w:left="1020" w:hanging="360"/>
      </w:pPr>
    </w:lvl>
    <w:lvl w:ilvl="5" w:tplc="52BC57AA">
      <w:start w:val="1"/>
      <w:numFmt w:val="decimal"/>
      <w:lvlText w:val="%6."/>
      <w:lvlJc w:val="left"/>
      <w:pPr>
        <w:ind w:left="1020" w:hanging="360"/>
      </w:pPr>
    </w:lvl>
    <w:lvl w:ilvl="6" w:tplc="7B669E10">
      <w:start w:val="1"/>
      <w:numFmt w:val="decimal"/>
      <w:lvlText w:val="%7."/>
      <w:lvlJc w:val="left"/>
      <w:pPr>
        <w:ind w:left="1020" w:hanging="360"/>
      </w:pPr>
    </w:lvl>
    <w:lvl w:ilvl="7" w:tplc="7D8A9430">
      <w:start w:val="1"/>
      <w:numFmt w:val="decimal"/>
      <w:lvlText w:val="%8."/>
      <w:lvlJc w:val="left"/>
      <w:pPr>
        <w:ind w:left="1020" w:hanging="360"/>
      </w:pPr>
    </w:lvl>
    <w:lvl w:ilvl="8" w:tplc="6472E032">
      <w:start w:val="1"/>
      <w:numFmt w:val="decimal"/>
      <w:lvlText w:val="%9."/>
      <w:lvlJc w:val="left"/>
      <w:pPr>
        <w:ind w:left="1020" w:hanging="360"/>
      </w:pPr>
    </w:lvl>
  </w:abstractNum>
  <w:abstractNum w:abstractNumId="39" w15:restartNumberingAfterBreak="0">
    <w:nsid w:val="544A53BD"/>
    <w:multiLevelType w:val="hybridMultilevel"/>
    <w:tmpl w:val="5CE8C526"/>
    <w:lvl w:ilvl="0" w:tplc="E5FA612E">
      <w:start w:val="1"/>
      <w:numFmt w:val="bullet"/>
      <w:lvlText w:val=""/>
      <w:lvlJc w:val="left"/>
      <w:pPr>
        <w:ind w:left="720" w:hanging="360"/>
      </w:pPr>
      <w:rPr>
        <w:rFonts w:ascii="Symbol" w:hAnsi="Symbol"/>
      </w:rPr>
    </w:lvl>
    <w:lvl w:ilvl="1" w:tplc="A78E7530">
      <w:start w:val="1"/>
      <w:numFmt w:val="bullet"/>
      <w:lvlText w:val=""/>
      <w:lvlJc w:val="left"/>
      <w:pPr>
        <w:ind w:left="720" w:hanging="360"/>
      </w:pPr>
      <w:rPr>
        <w:rFonts w:ascii="Symbol" w:hAnsi="Symbol"/>
      </w:rPr>
    </w:lvl>
    <w:lvl w:ilvl="2" w:tplc="415A8CB0">
      <w:start w:val="1"/>
      <w:numFmt w:val="bullet"/>
      <w:lvlText w:val=""/>
      <w:lvlJc w:val="left"/>
      <w:pPr>
        <w:ind w:left="720" w:hanging="360"/>
      </w:pPr>
      <w:rPr>
        <w:rFonts w:ascii="Symbol" w:hAnsi="Symbol"/>
      </w:rPr>
    </w:lvl>
    <w:lvl w:ilvl="3" w:tplc="DBC4A6DE">
      <w:start w:val="1"/>
      <w:numFmt w:val="bullet"/>
      <w:lvlText w:val=""/>
      <w:lvlJc w:val="left"/>
      <w:pPr>
        <w:ind w:left="720" w:hanging="360"/>
      </w:pPr>
      <w:rPr>
        <w:rFonts w:ascii="Symbol" w:hAnsi="Symbol"/>
      </w:rPr>
    </w:lvl>
    <w:lvl w:ilvl="4" w:tplc="04AEC1A6">
      <w:start w:val="1"/>
      <w:numFmt w:val="bullet"/>
      <w:lvlText w:val=""/>
      <w:lvlJc w:val="left"/>
      <w:pPr>
        <w:ind w:left="720" w:hanging="360"/>
      </w:pPr>
      <w:rPr>
        <w:rFonts w:ascii="Symbol" w:hAnsi="Symbol"/>
      </w:rPr>
    </w:lvl>
    <w:lvl w:ilvl="5" w:tplc="78D88C56">
      <w:start w:val="1"/>
      <w:numFmt w:val="bullet"/>
      <w:lvlText w:val=""/>
      <w:lvlJc w:val="left"/>
      <w:pPr>
        <w:ind w:left="720" w:hanging="360"/>
      </w:pPr>
      <w:rPr>
        <w:rFonts w:ascii="Symbol" w:hAnsi="Symbol"/>
      </w:rPr>
    </w:lvl>
    <w:lvl w:ilvl="6" w:tplc="4DB80502">
      <w:start w:val="1"/>
      <w:numFmt w:val="bullet"/>
      <w:lvlText w:val=""/>
      <w:lvlJc w:val="left"/>
      <w:pPr>
        <w:ind w:left="720" w:hanging="360"/>
      </w:pPr>
      <w:rPr>
        <w:rFonts w:ascii="Symbol" w:hAnsi="Symbol"/>
      </w:rPr>
    </w:lvl>
    <w:lvl w:ilvl="7" w:tplc="8EEA0A5C">
      <w:start w:val="1"/>
      <w:numFmt w:val="bullet"/>
      <w:lvlText w:val=""/>
      <w:lvlJc w:val="left"/>
      <w:pPr>
        <w:ind w:left="720" w:hanging="360"/>
      </w:pPr>
      <w:rPr>
        <w:rFonts w:ascii="Symbol" w:hAnsi="Symbol"/>
      </w:rPr>
    </w:lvl>
    <w:lvl w:ilvl="8" w:tplc="DC623E28">
      <w:start w:val="1"/>
      <w:numFmt w:val="bullet"/>
      <w:lvlText w:val=""/>
      <w:lvlJc w:val="left"/>
      <w:pPr>
        <w:ind w:left="720" w:hanging="360"/>
      </w:pPr>
      <w:rPr>
        <w:rFonts w:ascii="Symbol" w:hAnsi="Symbol"/>
      </w:rPr>
    </w:lvl>
  </w:abstractNum>
  <w:abstractNum w:abstractNumId="40" w15:restartNumberingAfterBreak="0">
    <w:nsid w:val="552775E6"/>
    <w:multiLevelType w:val="hybridMultilevel"/>
    <w:tmpl w:val="79C4D506"/>
    <w:lvl w:ilvl="0" w:tplc="00CE4D52">
      <w:start w:val="1"/>
      <w:numFmt w:val="bullet"/>
      <w:lvlText w:val=""/>
      <w:lvlJc w:val="left"/>
      <w:pPr>
        <w:ind w:left="720" w:hanging="360"/>
      </w:pPr>
      <w:rPr>
        <w:rFonts w:ascii="Symbol" w:hAnsi="Symbol"/>
      </w:rPr>
    </w:lvl>
    <w:lvl w:ilvl="1" w:tplc="92D8D9B2">
      <w:start w:val="1"/>
      <w:numFmt w:val="bullet"/>
      <w:lvlText w:val=""/>
      <w:lvlJc w:val="left"/>
      <w:pPr>
        <w:ind w:left="720" w:hanging="360"/>
      </w:pPr>
      <w:rPr>
        <w:rFonts w:ascii="Symbol" w:hAnsi="Symbol"/>
      </w:rPr>
    </w:lvl>
    <w:lvl w:ilvl="2" w:tplc="2794C98C">
      <w:start w:val="1"/>
      <w:numFmt w:val="bullet"/>
      <w:lvlText w:val=""/>
      <w:lvlJc w:val="left"/>
      <w:pPr>
        <w:ind w:left="720" w:hanging="360"/>
      </w:pPr>
      <w:rPr>
        <w:rFonts w:ascii="Symbol" w:hAnsi="Symbol"/>
      </w:rPr>
    </w:lvl>
    <w:lvl w:ilvl="3" w:tplc="A6FCC3E2">
      <w:start w:val="1"/>
      <w:numFmt w:val="bullet"/>
      <w:lvlText w:val=""/>
      <w:lvlJc w:val="left"/>
      <w:pPr>
        <w:ind w:left="720" w:hanging="360"/>
      </w:pPr>
      <w:rPr>
        <w:rFonts w:ascii="Symbol" w:hAnsi="Symbol"/>
      </w:rPr>
    </w:lvl>
    <w:lvl w:ilvl="4" w:tplc="3588F834">
      <w:start w:val="1"/>
      <w:numFmt w:val="bullet"/>
      <w:lvlText w:val=""/>
      <w:lvlJc w:val="left"/>
      <w:pPr>
        <w:ind w:left="720" w:hanging="360"/>
      </w:pPr>
      <w:rPr>
        <w:rFonts w:ascii="Symbol" w:hAnsi="Symbol"/>
      </w:rPr>
    </w:lvl>
    <w:lvl w:ilvl="5" w:tplc="97FAF2CC">
      <w:start w:val="1"/>
      <w:numFmt w:val="bullet"/>
      <w:lvlText w:val=""/>
      <w:lvlJc w:val="left"/>
      <w:pPr>
        <w:ind w:left="720" w:hanging="360"/>
      </w:pPr>
      <w:rPr>
        <w:rFonts w:ascii="Symbol" w:hAnsi="Symbol"/>
      </w:rPr>
    </w:lvl>
    <w:lvl w:ilvl="6" w:tplc="25C44B26">
      <w:start w:val="1"/>
      <w:numFmt w:val="bullet"/>
      <w:lvlText w:val=""/>
      <w:lvlJc w:val="left"/>
      <w:pPr>
        <w:ind w:left="720" w:hanging="360"/>
      </w:pPr>
      <w:rPr>
        <w:rFonts w:ascii="Symbol" w:hAnsi="Symbol"/>
      </w:rPr>
    </w:lvl>
    <w:lvl w:ilvl="7" w:tplc="731469F4">
      <w:start w:val="1"/>
      <w:numFmt w:val="bullet"/>
      <w:lvlText w:val=""/>
      <w:lvlJc w:val="left"/>
      <w:pPr>
        <w:ind w:left="720" w:hanging="360"/>
      </w:pPr>
      <w:rPr>
        <w:rFonts w:ascii="Symbol" w:hAnsi="Symbol"/>
      </w:rPr>
    </w:lvl>
    <w:lvl w:ilvl="8" w:tplc="50E001CA">
      <w:start w:val="1"/>
      <w:numFmt w:val="bullet"/>
      <w:lvlText w:val=""/>
      <w:lvlJc w:val="left"/>
      <w:pPr>
        <w:ind w:left="720" w:hanging="360"/>
      </w:pPr>
      <w:rPr>
        <w:rFonts w:ascii="Symbol" w:hAnsi="Symbol"/>
      </w:rPr>
    </w:lvl>
  </w:abstractNum>
  <w:abstractNum w:abstractNumId="41" w15:restartNumberingAfterBreak="0">
    <w:nsid w:val="55880DF3"/>
    <w:multiLevelType w:val="hybridMultilevel"/>
    <w:tmpl w:val="BA3E8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97263F"/>
    <w:multiLevelType w:val="hybridMultilevel"/>
    <w:tmpl w:val="EF10E2A2"/>
    <w:lvl w:ilvl="0" w:tplc="0C090001">
      <w:start w:val="1"/>
      <w:numFmt w:val="bullet"/>
      <w:lvlText w:val=""/>
      <w:lvlJc w:val="left"/>
      <w:pPr>
        <w:ind w:left="1224" w:hanging="360"/>
      </w:pPr>
      <w:rPr>
        <w:rFonts w:ascii="Symbol" w:hAnsi="Symbo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43" w15:restartNumberingAfterBreak="0">
    <w:nsid w:val="571B7B87"/>
    <w:multiLevelType w:val="hybridMultilevel"/>
    <w:tmpl w:val="5F8E530C"/>
    <w:lvl w:ilvl="0" w:tplc="5DF4DBA2">
      <w:start w:val="1"/>
      <w:numFmt w:val="decimal"/>
      <w:lvlText w:val="%1."/>
      <w:lvlJc w:val="left"/>
      <w:pPr>
        <w:ind w:left="1020" w:hanging="360"/>
      </w:pPr>
    </w:lvl>
    <w:lvl w:ilvl="1" w:tplc="843EDB4A">
      <w:start w:val="1"/>
      <w:numFmt w:val="decimal"/>
      <w:lvlText w:val="%2."/>
      <w:lvlJc w:val="left"/>
      <w:pPr>
        <w:ind w:left="1020" w:hanging="360"/>
      </w:pPr>
    </w:lvl>
    <w:lvl w:ilvl="2" w:tplc="513CFAB6">
      <w:start w:val="1"/>
      <w:numFmt w:val="decimal"/>
      <w:lvlText w:val="%3."/>
      <w:lvlJc w:val="left"/>
      <w:pPr>
        <w:ind w:left="1020" w:hanging="360"/>
      </w:pPr>
    </w:lvl>
    <w:lvl w:ilvl="3" w:tplc="996C3DC4">
      <w:start w:val="1"/>
      <w:numFmt w:val="decimal"/>
      <w:lvlText w:val="%4."/>
      <w:lvlJc w:val="left"/>
      <w:pPr>
        <w:ind w:left="1020" w:hanging="360"/>
      </w:pPr>
    </w:lvl>
    <w:lvl w:ilvl="4" w:tplc="D49877E8">
      <w:start w:val="1"/>
      <w:numFmt w:val="decimal"/>
      <w:lvlText w:val="%5."/>
      <w:lvlJc w:val="left"/>
      <w:pPr>
        <w:ind w:left="1020" w:hanging="360"/>
      </w:pPr>
    </w:lvl>
    <w:lvl w:ilvl="5" w:tplc="732E0F0E">
      <w:start w:val="1"/>
      <w:numFmt w:val="decimal"/>
      <w:lvlText w:val="%6."/>
      <w:lvlJc w:val="left"/>
      <w:pPr>
        <w:ind w:left="1020" w:hanging="360"/>
      </w:pPr>
    </w:lvl>
    <w:lvl w:ilvl="6" w:tplc="032C2B0E">
      <w:start w:val="1"/>
      <w:numFmt w:val="decimal"/>
      <w:lvlText w:val="%7."/>
      <w:lvlJc w:val="left"/>
      <w:pPr>
        <w:ind w:left="1020" w:hanging="360"/>
      </w:pPr>
    </w:lvl>
    <w:lvl w:ilvl="7" w:tplc="2E3AE2D6">
      <w:start w:val="1"/>
      <w:numFmt w:val="decimal"/>
      <w:lvlText w:val="%8."/>
      <w:lvlJc w:val="left"/>
      <w:pPr>
        <w:ind w:left="1020" w:hanging="360"/>
      </w:pPr>
    </w:lvl>
    <w:lvl w:ilvl="8" w:tplc="D3889814">
      <w:start w:val="1"/>
      <w:numFmt w:val="decimal"/>
      <w:lvlText w:val="%9."/>
      <w:lvlJc w:val="left"/>
      <w:pPr>
        <w:ind w:left="1020" w:hanging="360"/>
      </w:pPr>
    </w:lvl>
  </w:abstractNum>
  <w:abstractNum w:abstractNumId="44" w15:restartNumberingAfterBreak="0">
    <w:nsid w:val="57773AEA"/>
    <w:multiLevelType w:val="hybridMultilevel"/>
    <w:tmpl w:val="A83CABC8"/>
    <w:lvl w:ilvl="0" w:tplc="A6021F5C">
      <w:start w:val="1"/>
      <w:numFmt w:val="decimal"/>
      <w:lvlText w:val="%1."/>
      <w:lvlJc w:val="left"/>
      <w:pPr>
        <w:ind w:left="720" w:hanging="360"/>
      </w:pPr>
    </w:lvl>
    <w:lvl w:ilvl="1" w:tplc="691E335A">
      <w:start w:val="1"/>
      <w:numFmt w:val="decimal"/>
      <w:lvlText w:val="%2."/>
      <w:lvlJc w:val="left"/>
      <w:pPr>
        <w:ind w:left="720" w:hanging="360"/>
      </w:pPr>
    </w:lvl>
    <w:lvl w:ilvl="2" w:tplc="5B3EB80C">
      <w:start w:val="1"/>
      <w:numFmt w:val="decimal"/>
      <w:lvlText w:val="%3."/>
      <w:lvlJc w:val="left"/>
      <w:pPr>
        <w:ind w:left="720" w:hanging="360"/>
      </w:pPr>
    </w:lvl>
    <w:lvl w:ilvl="3" w:tplc="5E380B2C">
      <w:start w:val="1"/>
      <w:numFmt w:val="decimal"/>
      <w:lvlText w:val="%4."/>
      <w:lvlJc w:val="left"/>
      <w:pPr>
        <w:ind w:left="720" w:hanging="360"/>
      </w:pPr>
    </w:lvl>
    <w:lvl w:ilvl="4" w:tplc="0838A9C0">
      <w:start w:val="1"/>
      <w:numFmt w:val="decimal"/>
      <w:lvlText w:val="%5."/>
      <w:lvlJc w:val="left"/>
      <w:pPr>
        <w:ind w:left="720" w:hanging="360"/>
      </w:pPr>
    </w:lvl>
    <w:lvl w:ilvl="5" w:tplc="BA9C879C">
      <w:start w:val="1"/>
      <w:numFmt w:val="decimal"/>
      <w:lvlText w:val="%6."/>
      <w:lvlJc w:val="left"/>
      <w:pPr>
        <w:ind w:left="720" w:hanging="360"/>
      </w:pPr>
    </w:lvl>
    <w:lvl w:ilvl="6" w:tplc="DCC87EBC">
      <w:start w:val="1"/>
      <w:numFmt w:val="decimal"/>
      <w:lvlText w:val="%7."/>
      <w:lvlJc w:val="left"/>
      <w:pPr>
        <w:ind w:left="720" w:hanging="360"/>
      </w:pPr>
    </w:lvl>
    <w:lvl w:ilvl="7" w:tplc="6F104248">
      <w:start w:val="1"/>
      <w:numFmt w:val="decimal"/>
      <w:lvlText w:val="%8."/>
      <w:lvlJc w:val="left"/>
      <w:pPr>
        <w:ind w:left="720" w:hanging="360"/>
      </w:pPr>
    </w:lvl>
    <w:lvl w:ilvl="8" w:tplc="290AC7F2">
      <w:start w:val="1"/>
      <w:numFmt w:val="decimal"/>
      <w:lvlText w:val="%9."/>
      <w:lvlJc w:val="left"/>
      <w:pPr>
        <w:ind w:left="720" w:hanging="360"/>
      </w:pPr>
    </w:lvl>
  </w:abstractNum>
  <w:abstractNum w:abstractNumId="45" w15:restartNumberingAfterBreak="0">
    <w:nsid w:val="57B4C085"/>
    <w:multiLevelType w:val="hybridMultilevel"/>
    <w:tmpl w:val="2446FDCA"/>
    <w:lvl w:ilvl="0" w:tplc="FA286356">
      <w:start w:val="1"/>
      <w:numFmt w:val="bullet"/>
      <w:pStyle w:val="ListParagraph"/>
      <w:lvlText w:val=""/>
      <w:lvlJc w:val="left"/>
      <w:pPr>
        <w:ind w:left="720" w:hanging="360"/>
      </w:pPr>
      <w:rPr>
        <w:rFonts w:ascii="Symbol" w:hAnsi="Symbol" w:hint="default"/>
      </w:rPr>
    </w:lvl>
    <w:lvl w:ilvl="1" w:tplc="707A5306">
      <w:start w:val="1"/>
      <w:numFmt w:val="bullet"/>
      <w:lvlText w:val="o"/>
      <w:lvlJc w:val="left"/>
      <w:pPr>
        <w:ind w:left="1440" w:hanging="360"/>
      </w:pPr>
      <w:rPr>
        <w:rFonts w:ascii="Courier New" w:hAnsi="Courier New" w:hint="default"/>
      </w:rPr>
    </w:lvl>
    <w:lvl w:ilvl="2" w:tplc="6028486E">
      <w:start w:val="1"/>
      <w:numFmt w:val="bullet"/>
      <w:lvlText w:val=""/>
      <w:lvlJc w:val="left"/>
      <w:pPr>
        <w:ind w:left="2160" w:hanging="360"/>
      </w:pPr>
      <w:rPr>
        <w:rFonts w:ascii="Wingdings" w:hAnsi="Wingdings" w:hint="default"/>
      </w:rPr>
    </w:lvl>
    <w:lvl w:ilvl="3" w:tplc="16F88F94">
      <w:start w:val="1"/>
      <w:numFmt w:val="bullet"/>
      <w:lvlText w:val=""/>
      <w:lvlJc w:val="left"/>
      <w:pPr>
        <w:ind w:left="2880" w:hanging="360"/>
      </w:pPr>
      <w:rPr>
        <w:rFonts w:ascii="Symbol" w:hAnsi="Symbol" w:hint="default"/>
      </w:rPr>
    </w:lvl>
    <w:lvl w:ilvl="4" w:tplc="A4EA41F6">
      <w:start w:val="1"/>
      <w:numFmt w:val="bullet"/>
      <w:lvlText w:val="o"/>
      <w:lvlJc w:val="left"/>
      <w:pPr>
        <w:ind w:left="3600" w:hanging="360"/>
      </w:pPr>
      <w:rPr>
        <w:rFonts w:ascii="Courier New" w:hAnsi="Courier New" w:hint="default"/>
      </w:rPr>
    </w:lvl>
    <w:lvl w:ilvl="5" w:tplc="E8886F38">
      <w:start w:val="1"/>
      <w:numFmt w:val="bullet"/>
      <w:lvlText w:val=""/>
      <w:lvlJc w:val="left"/>
      <w:pPr>
        <w:ind w:left="4320" w:hanging="360"/>
      </w:pPr>
      <w:rPr>
        <w:rFonts w:ascii="Wingdings" w:hAnsi="Wingdings" w:hint="default"/>
      </w:rPr>
    </w:lvl>
    <w:lvl w:ilvl="6" w:tplc="14C42974">
      <w:start w:val="1"/>
      <w:numFmt w:val="bullet"/>
      <w:lvlText w:val=""/>
      <w:lvlJc w:val="left"/>
      <w:pPr>
        <w:ind w:left="5040" w:hanging="360"/>
      </w:pPr>
      <w:rPr>
        <w:rFonts w:ascii="Symbol" w:hAnsi="Symbol" w:hint="default"/>
      </w:rPr>
    </w:lvl>
    <w:lvl w:ilvl="7" w:tplc="9A0AFC6C">
      <w:start w:val="1"/>
      <w:numFmt w:val="bullet"/>
      <w:lvlText w:val="o"/>
      <w:lvlJc w:val="left"/>
      <w:pPr>
        <w:ind w:left="5760" w:hanging="360"/>
      </w:pPr>
      <w:rPr>
        <w:rFonts w:ascii="Courier New" w:hAnsi="Courier New" w:hint="default"/>
      </w:rPr>
    </w:lvl>
    <w:lvl w:ilvl="8" w:tplc="86144B20">
      <w:start w:val="1"/>
      <w:numFmt w:val="bullet"/>
      <w:lvlText w:val=""/>
      <w:lvlJc w:val="left"/>
      <w:pPr>
        <w:ind w:left="6480" w:hanging="360"/>
      </w:pPr>
      <w:rPr>
        <w:rFonts w:ascii="Wingdings" w:hAnsi="Wingdings" w:hint="default"/>
      </w:rPr>
    </w:lvl>
  </w:abstractNum>
  <w:abstractNum w:abstractNumId="46" w15:restartNumberingAfterBreak="0">
    <w:nsid w:val="5A153BFE"/>
    <w:multiLevelType w:val="hybridMultilevel"/>
    <w:tmpl w:val="92B2369A"/>
    <w:lvl w:ilvl="0" w:tplc="10FAA7E8">
      <w:start w:val="1"/>
      <w:numFmt w:val="bullet"/>
      <w:lvlText w:val=""/>
      <w:lvlJc w:val="left"/>
      <w:pPr>
        <w:ind w:left="720" w:hanging="360"/>
      </w:pPr>
      <w:rPr>
        <w:rFonts w:ascii="Symbol" w:hAnsi="Symbol" w:hint="default"/>
      </w:rPr>
    </w:lvl>
    <w:lvl w:ilvl="1" w:tplc="F4807486">
      <w:start w:val="1"/>
      <w:numFmt w:val="bullet"/>
      <w:lvlText w:val="o"/>
      <w:lvlJc w:val="left"/>
      <w:pPr>
        <w:ind w:left="1440" w:hanging="360"/>
      </w:pPr>
      <w:rPr>
        <w:rFonts w:ascii="Courier New" w:hAnsi="Courier New" w:hint="default"/>
      </w:rPr>
    </w:lvl>
    <w:lvl w:ilvl="2" w:tplc="A1107F26">
      <w:start w:val="1"/>
      <w:numFmt w:val="bullet"/>
      <w:lvlText w:val=""/>
      <w:lvlJc w:val="left"/>
      <w:pPr>
        <w:ind w:left="2160" w:hanging="360"/>
      </w:pPr>
      <w:rPr>
        <w:rFonts w:ascii="Wingdings" w:hAnsi="Wingdings" w:hint="default"/>
      </w:rPr>
    </w:lvl>
    <w:lvl w:ilvl="3" w:tplc="5C0004FA">
      <w:start w:val="1"/>
      <w:numFmt w:val="bullet"/>
      <w:lvlText w:val=""/>
      <w:lvlJc w:val="left"/>
      <w:pPr>
        <w:ind w:left="2880" w:hanging="360"/>
      </w:pPr>
      <w:rPr>
        <w:rFonts w:ascii="Symbol" w:hAnsi="Symbol" w:hint="default"/>
      </w:rPr>
    </w:lvl>
    <w:lvl w:ilvl="4" w:tplc="4BAA41AE">
      <w:start w:val="1"/>
      <w:numFmt w:val="bullet"/>
      <w:lvlText w:val="o"/>
      <w:lvlJc w:val="left"/>
      <w:pPr>
        <w:ind w:left="3600" w:hanging="360"/>
      </w:pPr>
      <w:rPr>
        <w:rFonts w:ascii="Courier New" w:hAnsi="Courier New" w:hint="default"/>
      </w:rPr>
    </w:lvl>
    <w:lvl w:ilvl="5" w:tplc="12C21012">
      <w:start w:val="1"/>
      <w:numFmt w:val="bullet"/>
      <w:lvlText w:val=""/>
      <w:lvlJc w:val="left"/>
      <w:pPr>
        <w:ind w:left="4320" w:hanging="360"/>
      </w:pPr>
      <w:rPr>
        <w:rFonts w:ascii="Wingdings" w:hAnsi="Wingdings" w:hint="default"/>
      </w:rPr>
    </w:lvl>
    <w:lvl w:ilvl="6" w:tplc="C576D708">
      <w:start w:val="1"/>
      <w:numFmt w:val="bullet"/>
      <w:lvlText w:val=""/>
      <w:lvlJc w:val="left"/>
      <w:pPr>
        <w:ind w:left="5040" w:hanging="360"/>
      </w:pPr>
      <w:rPr>
        <w:rFonts w:ascii="Symbol" w:hAnsi="Symbol" w:hint="default"/>
      </w:rPr>
    </w:lvl>
    <w:lvl w:ilvl="7" w:tplc="CC94DD08">
      <w:start w:val="1"/>
      <w:numFmt w:val="bullet"/>
      <w:lvlText w:val="o"/>
      <w:lvlJc w:val="left"/>
      <w:pPr>
        <w:ind w:left="5760" w:hanging="360"/>
      </w:pPr>
      <w:rPr>
        <w:rFonts w:ascii="Courier New" w:hAnsi="Courier New" w:hint="default"/>
      </w:rPr>
    </w:lvl>
    <w:lvl w:ilvl="8" w:tplc="1B4695C2">
      <w:start w:val="1"/>
      <w:numFmt w:val="bullet"/>
      <w:lvlText w:val=""/>
      <w:lvlJc w:val="left"/>
      <w:pPr>
        <w:ind w:left="6480" w:hanging="360"/>
      </w:pPr>
      <w:rPr>
        <w:rFonts w:ascii="Wingdings" w:hAnsi="Wingdings" w:hint="default"/>
      </w:rPr>
    </w:lvl>
  </w:abstractNum>
  <w:abstractNum w:abstractNumId="47" w15:restartNumberingAfterBreak="0">
    <w:nsid w:val="5A7F0968"/>
    <w:multiLevelType w:val="hybridMultilevel"/>
    <w:tmpl w:val="0A1E7952"/>
    <w:lvl w:ilvl="0" w:tplc="A7981F36">
      <w:start w:val="1"/>
      <w:numFmt w:val="bullet"/>
      <w:lvlText w:val=""/>
      <w:lvlJc w:val="left"/>
      <w:pPr>
        <w:ind w:left="720" w:hanging="360"/>
      </w:pPr>
      <w:rPr>
        <w:rFonts w:ascii="Symbol" w:hAnsi="Symbol"/>
      </w:rPr>
    </w:lvl>
    <w:lvl w:ilvl="1" w:tplc="C89EEDF8">
      <w:start w:val="1"/>
      <w:numFmt w:val="bullet"/>
      <w:lvlText w:val=""/>
      <w:lvlJc w:val="left"/>
      <w:pPr>
        <w:ind w:left="720" w:hanging="360"/>
      </w:pPr>
      <w:rPr>
        <w:rFonts w:ascii="Symbol" w:hAnsi="Symbol"/>
      </w:rPr>
    </w:lvl>
    <w:lvl w:ilvl="2" w:tplc="D182EF5A">
      <w:start w:val="1"/>
      <w:numFmt w:val="bullet"/>
      <w:lvlText w:val=""/>
      <w:lvlJc w:val="left"/>
      <w:pPr>
        <w:ind w:left="720" w:hanging="360"/>
      </w:pPr>
      <w:rPr>
        <w:rFonts w:ascii="Symbol" w:hAnsi="Symbol"/>
      </w:rPr>
    </w:lvl>
    <w:lvl w:ilvl="3" w:tplc="DD328B22">
      <w:start w:val="1"/>
      <w:numFmt w:val="bullet"/>
      <w:lvlText w:val=""/>
      <w:lvlJc w:val="left"/>
      <w:pPr>
        <w:ind w:left="720" w:hanging="360"/>
      </w:pPr>
      <w:rPr>
        <w:rFonts w:ascii="Symbol" w:hAnsi="Symbol"/>
      </w:rPr>
    </w:lvl>
    <w:lvl w:ilvl="4" w:tplc="0DB2DA96">
      <w:start w:val="1"/>
      <w:numFmt w:val="bullet"/>
      <w:lvlText w:val=""/>
      <w:lvlJc w:val="left"/>
      <w:pPr>
        <w:ind w:left="720" w:hanging="360"/>
      </w:pPr>
      <w:rPr>
        <w:rFonts w:ascii="Symbol" w:hAnsi="Symbol"/>
      </w:rPr>
    </w:lvl>
    <w:lvl w:ilvl="5" w:tplc="6FC2DB8C">
      <w:start w:val="1"/>
      <w:numFmt w:val="bullet"/>
      <w:lvlText w:val=""/>
      <w:lvlJc w:val="left"/>
      <w:pPr>
        <w:ind w:left="720" w:hanging="360"/>
      </w:pPr>
      <w:rPr>
        <w:rFonts w:ascii="Symbol" w:hAnsi="Symbol"/>
      </w:rPr>
    </w:lvl>
    <w:lvl w:ilvl="6" w:tplc="2C7E3810">
      <w:start w:val="1"/>
      <w:numFmt w:val="bullet"/>
      <w:lvlText w:val=""/>
      <w:lvlJc w:val="left"/>
      <w:pPr>
        <w:ind w:left="720" w:hanging="360"/>
      </w:pPr>
      <w:rPr>
        <w:rFonts w:ascii="Symbol" w:hAnsi="Symbol"/>
      </w:rPr>
    </w:lvl>
    <w:lvl w:ilvl="7" w:tplc="258A6384">
      <w:start w:val="1"/>
      <w:numFmt w:val="bullet"/>
      <w:lvlText w:val=""/>
      <w:lvlJc w:val="left"/>
      <w:pPr>
        <w:ind w:left="720" w:hanging="360"/>
      </w:pPr>
      <w:rPr>
        <w:rFonts w:ascii="Symbol" w:hAnsi="Symbol"/>
      </w:rPr>
    </w:lvl>
    <w:lvl w:ilvl="8" w:tplc="39A87432">
      <w:start w:val="1"/>
      <w:numFmt w:val="bullet"/>
      <w:lvlText w:val=""/>
      <w:lvlJc w:val="left"/>
      <w:pPr>
        <w:ind w:left="720" w:hanging="360"/>
      </w:pPr>
      <w:rPr>
        <w:rFonts w:ascii="Symbol" w:hAnsi="Symbol"/>
      </w:rPr>
    </w:lvl>
  </w:abstractNum>
  <w:abstractNum w:abstractNumId="48" w15:restartNumberingAfterBreak="0">
    <w:nsid w:val="5AF81D83"/>
    <w:multiLevelType w:val="hybridMultilevel"/>
    <w:tmpl w:val="D9F074C6"/>
    <w:lvl w:ilvl="0" w:tplc="635C3BD8">
      <w:start w:val="1"/>
      <w:numFmt w:val="decimal"/>
      <w:lvlText w:val="%1."/>
      <w:lvlJc w:val="left"/>
      <w:pPr>
        <w:ind w:left="720" w:hanging="360"/>
      </w:pPr>
    </w:lvl>
    <w:lvl w:ilvl="1" w:tplc="1B9CADEE">
      <w:start w:val="1"/>
      <w:numFmt w:val="decimal"/>
      <w:lvlText w:val="%2."/>
      <w:lvlJc w:val="left"/>
      <w:pPr>
        <w:ind w:left="720" w:hanging="360"/>
      </w:pPr>
    </w:lvl>
    <w:lvl w:ilvl="2" w:tplc="FAECC3CA">
      <w:start w:val="1"/>
      <w:numFmt w:val="decimal"/>
      <w:lvlText w:val="%3."/>
      <w:lvlJc w:val="left"/>
      <w:pPr>
        <w:ind w:left="720" w:hanging="360"/>
      </w:pPr>
    </w:lvl>
    <w:lvl w:ilvl="3" w:tplc="B7EED91C">
      <w:start w:val="1"/>
      <w:numFmt w:val="decimal"/>
      <w:lvlText w:val="%4."/>
      <w:lvlJc w:val="left"/>
      <w:pPr>
        <w:ind w:left="720" w:hanging="360"/>
      </w:pPr>
    </w:lvl>
    <w:lvl w:ilvl="4" w:tplc="C2B41BEA">
      <w:start w:val="1"/>
      <w:numFmt w:val="decimal"/>
      <w:lvlText w:val="%5."/>
      <w:lvlJc w:val="left"/>
      <w:pPr>
        <w:ind w:left="720" w:hanging="360"/>
      </w:pPr>
    </w:lvl>
    <w:lvl w:ilvl="5" w:tplc="3DA0A980">
      <w:start w:val="1"/>
      <w:numFmt w:val="decimal"/>
      <w:lvlText w:val="%6."/>
      <w:lvlJc w:val="left"/>
      <w:pPr>
        <w:ind w:left="720" w:hanging="360"/>
      </w:pPr>
    </w:lvl>
    <w:lvl w:ilvl="6" w:tplc="442A958C">
      <w:start w:val="1"/>
      <w:numFmt w:val="decimal"/>
      <w:lvlText w:val="%7."/>
      <w:lvlJc w:val="left"/>
      <w:pPr>
        <w:ind w:left="720" w:hanging="360"/>
      </w:pPr>
    </w:lvl>
    <w:lvl w:ilvl="7" w:tplc="848EACC8">
      <w:start w:val="1"/>
      <w:numFmt w:val="decimal"/>
      <w:lvlText w:val="%8."/>
      <w:lvlJc w:val="left"/>
      <w:pPr>
        <w:ind w:left="720" w:hanging="360"/>
      </w:pPr>
    </w:lvl>
    <w:lvl w:ilvl="8" w:tplc="00203C54">
      <w:start w:val="1"/>
      <w:numFmt w:val="decimal"/>
      <w:lvlText w:val="%9."/>
      <w:lvlJc w:val="left"/>
      <w:pPr>
        <w:ind w:left="720" w:hanging="360"/>
      </w:pPr>
    </w:lvl>
  </w:abstractNum>
  <w:abstractNum w:abstractNumId="4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D11866E"/>
    <w:multiLevelType w:val="hybridMultilevel"/>
    <w:tmpl w:val="FFFFFFFF"/>
    <w:lvl w:ilvl="0" w:tplc="297266A4">
      <w:start w:val="1"/>
      <w:numFmt w:val="bullet"/>
      <w:lvlText w:val=""/>
      <w:lvlJc w:val="left"/>
      <w:pPr>
        <w:ind w:left="720" w:hanging="360"/>
      </w:pPr>
      <w:rPr>
        <w:rFonts w:ascii="Symbol" w:hAnsi="Symbol" w:hint="default"/>
      </w:rPr>
    </w:lvl>
    <w:lvl w:ilvl="1" w:tplc="F968C9B4">
      <w:start w:val="1"/>
      <w:numFmt w:val="bullet"/>
      <w:lvlText w:val="o"/>
      <w:lvlJc w:val="left"/>
      <w:pPr>
        <w:ind w:left="1440" w:hanging="360"/>
      </w:pPr>
      <w:rPr>
        <w:rFonts w:ascii="Courier New" w:hAnsi="Courier New" w:hint="default"/>
      </w:rPr>
    </w:lvl>
    <w:lvl w:ilvl="2" w:tplc="8DBA7E94">
      <w:start w:val="1"/>
      <w:numFmt w:val="bullet"/>
      <w:lvlText w:val=""/>
      <w:lvlJc w:val="left"/>
      <w:pPr>
        <w:ind w:left="2160" w:hanging="360"/>
      </w:pPr>
      <w:rPr>
        <w:rFonts w:ascii="Wingdings" w:hAnsi="Wingdings" w:hint="default"/>
      </w:rPr>
    </w:lvl>
    <w:lvl w:ilvl="3" w:tplc="60D8AA1A">
      <w:start w:val="1"/>
      <w:numFmt w:val="bullet"/>
      <w:lvlText w:val=""/>
      <w:lvlJc w:val="left"/>
      <w:pPr>
        <w:ind w:left="2880" w:hanging="360"/>
      </w:pPr>
      <w:rPr>
        <w:rFonts w:ascii="Symbol" w:hAnsi="Symbol" w:hint="default"/>
      </w:rPr>
    </w:lvl>
    <w:lvl w:ilvl="4" w:tplc="1D3019AE">
      <w:start w:val="1"/>
      <w:numFmt w:val="bullet"/>
      <w:lvlText w:val="o"/>
      <w:lvlJc w:val="left"/>
      <w:pPr>
        <w:ind w:left="3600" w:hanging="360"/>
      </w:pPr>
      <w:rPr>
        <w:rFonts w:ascii="Courier New" w:hAnsi="Courier New" w:hint="default"/>
      </w:rPr>
    </w:lvl>
    <w:lvl w:ilvl="5" w:tplc="964675A0">
      <w:start w:val="1"/>
      <w:numFmt w:val="bullet"/>
      <w:lvlText w:val=""/>
      <w:lvlJc w:val="left"/>
      <w:pPr>
        <w:ind w:left="4320" w:hanging="360"/>
      </w:pPr>
      <w:rPr>
        <w:rFonts w:ascii="Wingdings" w:hAnsi="Wingdings" w:hint="default"/>
      </w:rPr>
    </w:lvl>
    <w:lvl w:ilvl="6" w:tplc="D99E1C8A">
      <w:start w:val="1"/>
      <w:numFmt w:val="bullet"/>
      <w:lvlText w:val=""/>
      <w:lvlJc w:val="left"/>
      <w:pPr>
        <w:ind w:left="5040" w:hanging="360"/>
      </w:pPr>
      <w:rPr>
        <w:rFonts w:ascii="Symbol" w:hAnsi="Symbol" w:hint="default"/>
      </w:rPr>
    </w:lvl>
    <w:lvl w:ilvl="7" w:tplc="34087834">
      <w:start w:val="1"/>
      <w:numFmt w:val="bullet"/>
      <w:lvlText w:val="o"/>
      <w:lvlJc w:val="left"/>
      <w:pPr>
        <w:ind w:left="5760" w:hanging="360"/>
      </w:pPr>
      <w:rPr>
        <w:rFonts w:ascii="Courier New" w:hAnsi="Courier New" w:hint="default"/>
      </w:rPr>
    </w:lvl>
    <w:lvl w:ilvl="8" w:tplc="EFB8FC80">
      <w:start w:val="1"/>
      <w:numFmt w:val="bullet"/>
      <w:lvlText w:val=""/>
      <w:lvlJc w:val="left"/>
      <w:pPr>
        <w:ind w:left="6480" w:hanging="360"/>
      </w:pPr>
      <w:rPr>
        <w:rFonts w:ascii="Wingdings" w:hAnsi="Wingdings" w:hint="default"/>
      </w:rPr>
    </w:lvl>
  </w:abstractNum>
  <w:abstractNum w:abstractNumId="51" w15:restartNumberingAfterBreak="0">
    <w:nsid w:val="5E7F7B48"/>
    <w:multiLevelType w:val="hybridMultilevel"/>
    <w:tmpl w:val="7E142CFE"/>
    <w:lvl w:ilvl="0" w:tplc="525854FE">
      <w:start w:val="1"/>
      <w:numFmt w:val="decimal"/>
      <w:lvlText w:val="%1."/>
      <w:lvlJc w:val="left"/>
      <w:pPr>
        <w:ind w:left="1020" w:hanging="360"/>
      </w:pPr>
    </w:lvl>
    <w:lvl w:ilvl="1" w:tplc="282EEB98">
      <w:start w:val="1"/>
      <w:numFmt w:val="decimal"/>
      <w:lvlText w:val="%2."/>
      <w:lvlJc w:val="left"/>
      <w:pPr>
        <w:ind w:left="1020" w:hanging="360"/>
      </w:pPr>
    </w:lvl>
    <w:lvl w:ilvl="2" w:tplc="AEC448CA">
      <w:start w:val="1"/>
      <w:numFmt w:val="decimal"/>
      <w:lvlText w:val="%3."/>
      <w:lvlJc w:val="left"/>
      <w:pPr>
        <w:ind w:left="1020" w:hanging="360"/>
      </w:pPr>
    </w:lvl>
    <w:lvl w:ilvl="3" w:tplc="0256FCF2">
      <w:start w:val="1"/>
      <w:numFmt w:val="decimal"/>
      <w:lvlText w:val="%4."/>
      <w:lvlJc w:val="left"/>
      <w:pPr>
        <w:ind w:left="1020" w:hanging="360"/>
      </w:pPr>
    </w:lvl>
    <w:lvl w:ilvl="4" w:tplc="522E1C62">
      <w:start w:val="1"/>
      <w:numFmt w:val="decimal"/>
      <w:lvlText w:val="%5."/>
      <w:lvlJc w:val="left"/>
      <w:pPr>
        <w:ind w:left="1020" w:hanging="360"/>
      </w:pPr>
    </w:lvl>
    <w:lvl w:ilvl="5" w:tplc="6298E6FA">
      <w:start w:val="1"/>
      <w:numFmt w:val="decimal"/>
      <w:lvlText w:val="%6."/>
      <w:lvlJc w:val="left"/>
      <w:pPr>
        <w:ind w:left="1020" w:hanging="360"/>
      </w:pPr>
    </w:lvl>
    <w:lvl w:ilvl="6" w:tplc="C06EDA7C">
      <w:start w:val="1"/>
      <w:numFmt w:val="decimal"/>
      <w:lvlText w:val="%7."/>
      <w:lvlJc w:val="left"/>
      <w:pPr>
        <w:ind w:left="1020" w:hanging="360"/>
      </w:pPr>
    </w:lvl>
    <w:lvl w:ilvl="7" w:tplc="652008AE">
      <w:start w:val="1"/>
      <w:numFmt w:val="decimal"/>
      <w:lvlText w:val="%8."/>
      <w:lvlJc w:val="left"/>
      <w:pPr>
        <w:ind w:left="1020" w:hanging="360"/>
      </w:pPr>
    </w:lvl>
    <w:lvl w:ilvl="8" w:tplc="5A3662DC">
      <w:start w:val="1"/>
      <w:numFmt w:val="decimal"/>
      <w:lvlText w:val="%9."/>
      <w:lvlJc w:val="left"/>
      <w:pPr>
        <w:ind w:left="1020" w:hanging="360"/>
      </w:pPr>
    </w:lvl>
  </w:abstractNum>
  <w:abstractNum w:abstractNumId="52" w15:restartNumberingAfterBreak="0">
    <w:nsid w:val="645440FF"/>
    <w:multiLevelType w:val="hybridMultilevel"/>
    <w:tmpl w:val="92A4258A"/>
    <w:lvl w:ilvl="0" w:tplc="A390444C">
      <w:start w:val="1"/>
      <w:numFmt w:val="decimal"/>
      <w:lvlText w:val="%1."/>
      <w:lvlJc w:val="left"/>
      <w:pPr>
        <w:ind w:left="1020" w:hanging="360"/>
      </w:pPr>
    </w:lvl>
    <w:lvl w:ilvl="1" w:tplc="9312C70E">
      <w:start w:val="1"/>
      <w:numFmt w:val="decimal"/>
      <w:lvlText w:val="%2."/>
      <w:lvlJc w:val="left"/>
      <w:pPr>
        <w:ind w:left="1020" w:hanging="360"/>
      </w:pPr>
    </w:lvl>
    <w:lvl w:ilvl="2" w:tplc="E062C7C0">
      <w:start w:val="1"/>
      <w:numFmt w:val="decimal"/>
      <w:lvlText w:val="%3."/>
      <w:lvlJc w:val="left"/>
      <w:pPr>
        <w:ind w:left="1020" w:hanging="360"/>
      </w:pPr>
    </w:lvl>
    <w:lvl w:ilvl="3" w:tplc="CCAC604A">
      <w:start w:val="1"/>
      <w:numFmt w:val="decimal"/>
      <w:lvlText w:val="%4."/>
      <w:lvlJc w:val="left"/>
      <w:pPr>
        <w:ind w:left="1020" w:hanging="360"/>
      </w:pPr>
    </w:lvl>
    <w:lvl w:ilvl="4" w:tplc="87344750">
      <w:start w:val="1"/>
      <w:numFmt w:val="decimal"/>
      <w:lvlText w:val="%5."/>
      <w:lvlJc w:val="left"/>
      <w:pPr>
        <w:ind w:left="1020" w:hanging="360"/>
      </w:pPr>
    </w:lvl>
    <w:lvl w:ilvl="5" w:tplc="49B045BA">
      <w:start w:val="1"/>
      <w:numFmt w:val="decimal"/>
      <w:lvlText w:val="%6."/>
      <w:lvlJc w:val="left"/>
      <w:pPr>
        <w:ind w:left="1020" w:hanging="360"/>
      </w:pPr>
    </w:lvl>
    <w:lvl w:ilvl="6" w:tplc="5CD23B7A">
      <w:start w:val="1"/>
      <w:numFmt w:val="decimal"/>
      <w:lvlText w:val="%7."/>
      <w:lvlJc w:val="left"/>
      <w:pPr>
        <w:ind w:left="1020" w:hanging="360"/>
      </w:pPr>
    </w:lvl>
    <w:lvl w:ilvl="7" w:tplc="39C0F83C">
      <w:start w:val="1"/>
      <w:numFmt w:val="decimal"/>
      <w:lvlText w:val="%8."/>
      <w:lvlJc w:val="left"/>
      <w:pPr>
        <w:ind w:left="1020" w:hanging="360"/>
      </w:pPr>
    </w:lvl>
    <w:lvl w:ilvl="8" w:tplc="D4A8D99A">
      <w:start w:val="1"/>
      <w:numFmt w:val="decimal"/>
      <w:lvlText w:val="%9."/>
      <w:lvlJc w:val="left"/>
      <w:pPr>
        <w:ind w:left="1020" w:hanging="360"/>
      </w:pPr>
    </w:lvl>
  </w:abstractNum>
  <w:abstractNum w:abstractNumId="53" w15:restartNumberingAfterBreak="0">
    <w:nsid w:val="6624B305"/>
    <w:multiLevelType w:val="hybridMultilevel"/>
    <w:tmpl w:val="FFFFFFFF"/>
    <w:lvl w:ilvl="0" w:tplc="FFFFFFFF">
      <w:start w:val="1"/>
      <w:numFmt w:val="bullet"/>
      <w:lvlText w:val=""/>
      <w:lvlJc w:val="left"/>
      <w:pPr>
        <w:ind w:left="720" w:hanging="360"/>
      </w:pPr>
      <w:rPr>
        <w:rFonts w:ascii="Symbol" w:hAnsi="Symbol" w:hint="default"/>
      </w:rPr>
    </w:lvl>
    <w:lvl w:ilvl="1" w:tplc="F3EEAB44">
      <w:start w:val="1"/>
      <w:numFmt w:val="bullet"/>
      <w:lvlText w:val="o"/>
      <w:lvlJc w:val="left"/>
      <w:pPr>
        <w:ind w:left="1440" w:hanging="360"/>
      </w:pPr>
      <w:rPr>
        <w:rFonts w:ascii="Courier New" w:hAnsi="Courier New" w:hint="default"/>
      </w:rPr>
    </w:lvl>
    <w:lvl w:ilvl="2" w:tplc="C142B93A">
      <w:start w:val="1"/>
      <w:numFmt w:val="bullet"/>
      <w:lvlText w:val=""/>
      <w:lvlJc w:val="left"/>
      <w:pPr>
        <w:ind w:left="2160" w:hanging="360"/>
      </w:pPr>
      <w:rPr>
        <w:rFonts w:ascii="Wingdings" w:hAnsi="Wingdings" w:hint="default"/>
      </w:rPr>
    </w:lvl>
    <w:lvl w:ilvl="3" w:tplc="97BC7EC6">
      <w:start w:val="1"/>
      <w:numFmt w:val="bullet"/>
      <w:lvlText w:val=""/>
      <w:lvlJc w:val="left"/>
      <w:pPr>
        <w:ind w:left="2880" w:hanging="360"/>
      </w:pPr>
      <w:rPr>
        <w:rFonts w:ascii="Symbol" w:hAnsi="Symbol" w:hint="default"/>
      </w:rPr>
    </w:lvl>
    <w:lvl w:ilvl="4" w:tplc="0BC849C4">
      <w:start w:val="1"/>
      <w:numFmt w:val="bullet"/>
      <w:lvlText w:val="o"/>
      <w:lvlJc w:val="left"/>
      <w:pPr>
        <w:ind w:left="3600" w:hanging="360"/>
      </w:pPr>
      <w:rPr>
        <w:rFonts w:ascii="Courier New" w:hAnsi="Courier New" w:hint="default"/>
      </w:rPr>
    </w:lvl>
    <w:lvl w:ilvl="5" w:tplc="51E4F7AC">
      <w:start w:val="1"/>
      <w:numFmt w:val="bullet"/>
      <w:lvlText w:val=""/>
      <w:lvlJc w:val="left"/>
      <w:pPr>
        <w:ind w:left="4320" w:hanging="360"/>
      </w:pPr>
      <w:rPr>
        <w:rFonts w:ascii="Wingdings" w:hAnsi="Wingdings" w:hint="default"/>
      </w:rPr>
    </w:lvl>
    <w:lvl w:ilvl="6" w:tplc="14F6628A">
      <w:start w:val="1"/>
      <w:numFmt w:val="bullet"/>
      <w:lvlText w:val=""/>
      <w:lvlJc w:val="left"/>
      <w:pPr>
        <w:ind w:left="5040" w:hanging="360"/>
      </w:pPr>
      <w:rPr>
        <w:rFonts w:ascii="Symbol" w:hAnsi="Symbol" w:hint="default"/>
      </w:rPr>
    </w:lvl>
    <w:lvl w:ilvl="7" w:tplc="CC5451C4">
      <w:start w:val="1"/>
      <w:numFmt w:val="bullet"/>
      <w:lvlText w:val="o"/>
      <w:lvlJc w:val="left"/>
      <w:pPr>
        <w:ind w:left="5760" w:hanging="360"/>
      </w:pPr>
      <w:rPr>
        <w:rFonts w:ascii="Courier New" w:hAnsi="Courier New" w:hint="default"/>
      </w:rPr>
    </w:lvl>
    <w:lvl w:ilvl="8" w:tplc="54A47AEA">
      <w:start w:val="1"/>
      <w:numFmt w:val="bullet"/>
      <w:lvlText w:val=""/>
      <w:lvlJc w:val="left"/>
      <w:pPr>
        <w:ind w:left="6480" w:hanging="360"/>
      </w:pPr>
      <w:rPr>
        <w:rFonts w:ascii="Wingdings" w:hAnsi="Wingdings" w:hint="default"/>
      </w:rPr>
    </w:lvl>
  </w:abstractNum>
  <w:abstractNum w:abstractNumId="54" w15:restartNumberingAfterBreak="0">
    <w:nsid w:val="6E684DC2"/>
    <w:multiLevelType w:val="hybridMultilevel"/>
    <w:tmpl w:val="AE4AD9DA"/>
    <w:lvl w:ilvl="0" w:tplc="367CA3A0">
      <w:start w:val="1"/>
      <w:numFmt w:val="bullet"/>
      <w:lvlText w:val=""/>
      <w:lvlJc w:val="left"/>
      <w:pPr>
        <w:ind w:left="720" w:hanging="360"/>
      </w:pPr>
      <w:rPr>
        <w:rFonts w:ascii="Symbol" w:hAnsi="Symbol"/>
      </w:rPr>
    </w:lvl>
    <w:lvl w:ilvl="1" w:tplc="9A5A0F42">
      <w:start w:val="1"/>
      <w:numFmt w:val="bullet"/>
      <w:lvlText w:val=""/>
      <w:lvlJc w:val="left"/>
      <w:pPr>
        <w:ind w:left="720" w:hanging="360"/>
      </w:pPr>
      <w:rPr>
        <w:rFonts w:ascii="Symbol" w:hAnsi="Symbol"/>
      </w:rPr>
    </w:lvl>
    <w:lvl w:ilvl="2" w:tplc="D4626606">
      <w:start w:val="1"/>
      <w:numFmt w:val="bullet"/>
      <w:lvlText w:val=""/>
      <w:lvlJc w:val="left"/>
      <w:pPr>
        <w:ind w:left="720" w:hanging="360"/>
      </w:pPr>
      <w:rPr>
        <w:rFonts w:ascii="Symbol" w:hAnsi="Symbol"/>
      </w:rPr>
    </w:lvl>
    <w:lvl w:ilvl="3" w:tplc="79726C20">
      <w:start w:val="1"/>
      <w:numFmt w:val="bullet"/>
      <w:lvlText w:val=""/>
      <w:lvlJc w:val="left"/>
      <w:pPr>
        <w:ind w:left="720" w:hanging="360"/>
      </w:pPr>
      <w:rPr>
        <w:rFonts w:ascii="Symbol" w:hAnsi="Symbol"/>
      </w:rPr>
    </w:lvl>
    <w:lvl w:ilvl="4" w:tplc="9D54322A">
      <w:start w:val="1"/>
      <w:numFmt w:val="bullet"/>
      <w:lvlText w:val=""/>
      <w:lvlJc w:val="left"/>
      <w:pPr>
        <w:ind w:left="720" w:hanging="360"/>
      </w:pPr>
      <w:rPr>
        <w:rFonts w:ascii="Symbol" w:hAnsi="Symbol"/>
      </w:rPr>
    </w:lvl>
    <w:lvl w:ilvl="5" w:tplc="CA223902">
      <w:start w:val="1"/>
      <w:numFmt w:val="bullet"/>
      <w:lvlText w:val=""/>
      <w:lvlJc w:val="left"/>
      <w:pPr>
        <w:ind w:left="720" w:hanging="360"/>
      </w:pPr>
      <w:rPr>
        <w:rFonts w:ascii="Symbol" w:hAnsi="Symbol"/>
      </w:rPr>
    </w:lvl>
    <w:lvl w:ilvl="6" w:tplc="5BEA9988">
      <w:start w:val="1"/>
      <w:numFmt w:val="bullet"/>
      <w:lvlText w:val=""/>
      <w:lvlJc w:val="left"/>
      <w:pPr>
        <w:ind w:left="720" w:hanging="360"/>
      </w:pPr>
      <w:rPr>
        <w:rFonts w:ascii="Symbol" w:hAnsi="Symbol"/>
      </w:rPr>
    </w:lvl>
    <w:lvl w:ilvl="7" w:tplc="80CC8B7E">
      <w:start w:val="1"/>
      <w:numFmt w:val="bullet"/>
      <w:lvlText w:val=""/>
      <w:lvlJc w:val="left"/>
      <w:pPr>
        <w:ind w:left="720" w:hanging="360"/>
      </w:pPr>
      <w:rPr>
        <w:rFonts w:ascii="Symbol" w:hAnsi="Symbol"/>
      </w:rPr>
    </w:lvl>
    <w:lvl w:ilvl="8" w:tplc="06F2AD64">
      <w:start w:val="1"/>
      <w:numFmt w:val="bullet"/>
      <w:lvlText w:val=""/>
      <w:lvlJc w:val="left"/>
      <w:pPr>
        <w:ind w:left="720" w:hanging="360"/>
      </w:pPr>
      <w:rPr>
        <w:rFonts w:ascii="Symbol" w:hAnsi="Symbol"/>
      </w:rPr>
    </w:lvl>
  </w:abstractNum>
  <w:abstractNum w:abstractNumId="55" w15:restartNumberingAfterBreak="0">
    <w:nsid w:val="6EBD0C0F"/>
    <w:multiLevelType w:val="hybridMultilevel"/>
    <w:tmpl w:val="77904DE0"/>
    <w:lvl w:ilvl="0" w:tplc="085E5BB0">
      <w:start w:val="1"/>
      <w:numFmt w:val="decimal"/>
      <w:lvlText w:val="%1."/>
      <w:lvlJc w:val="left"/>
      <w:pPr>
        <w:ind w:left="720" w:hanging="360"/>
      </w:pPr>
    </w:lvl>
    <w:lvl w:ilvl="1" w:tplc="C12C3A26">
      <w:start w:val="1"/>
      <w:numFmt w:val="decimal"/>
      <w:lvlText w:val="%2."/>
      <w:lvlJc w:val="left"/>
      <w:pPr>
        <w:ind w:left="720" w:hanging="360"/>
      </w:pPr>
    </w:lvl>
    <w:lvl w:ilvl="2" w:tplc="22322220">
      <w:start w:val="1"/>
      <w:numFmt w:val="decimal"/>
      <w:lvlText w:val="%3."/>
      <w:lvlJc w:val="left"/>
      <w:pPr>
        <w:ind w:left="720" w:hanging="360"/>
      </w:pPr>
    </w:lvl>
    <w:lvl w:ilvl="3" w:tplc="A53C666C">
      <w:start w:val="1"/>
      <w:numFmt w:val="decimal"/>
      <w:lvlText w:val="%4."/>
      <w:lvlJc w:val="left"/>
      <w:pPr>
        <w:ind w:left="720" w:hanging="360"/>
      </w:pPr>
    </w:lvl>
    <w:lvl w:ilvl="4" w:tplc="ACC81F94">
      <w:start w:val="1"/>
      <w:numFmt w:val="decimal"/>
      <w:lvlText w:val="%5."/>
      <w:lvlJc w:val="left"/>
      <w:pPr>
        <w:ind w:left="720" w:hanging="360"/>
      </w:pPr>
    </w:lvl>
    <w:lvl w:ilvl="5" w:tplc="F2EA7B74">
      <w:start w:val="1"/>
      <w:numFmt w:val="decimal"/>
      <w:lvlText w:val="%6."/>
      <w:lvlJc w:val="left"/>
      <w:pPr>
        <w:ind w:left="720" w:hanging="360"/>
      </w:pPr>
    </w:lvl>
    <w:lvl w:ilvl="6" w:tplc="9BC8B876">
      <w:start w:val="1"/>
      <w:numFmt w:val="decimal"/>
      <w:lvlText w:val="%7."/>
      <w:lvlJc w:val="left"/>
      <w:pPr>
        <w:ind w:left="720" w:hanging="360"/>
      </w:pPr>
    </w:lvl>
    <w:lvl w:ilvl="7" w:tplc="FA1A4C32">
      <w:start w:val="1"/>
      <w:numFmt w:val="decimal"/>
      <w:lvlText w:val="%8."/>
      <w:lvlJc w:val="left"/>
      <w:pPr>
        <w:ind w:left="720" w:hanging="360"/>
      </w:pPr>
    </w:lvl>
    <w:lvl w:ilvl="8" w:tplc="8F32D846">
      <w:start w:val="1"/>
      <w:numFmt w:val="decimal"/>
      <w:lvlText w:val="%9."/>
      <w:lvlJc w:val="left"/>
      <w:pPr>
        <w:ind w:left="720" w:hanging="360"/>
      </w:pPr>
    </w:lvl>
  </w:abstractNum>
  <w:abstractNum w:abstractNumId="56" w15:restartNumberingAfterBreak="0">
    <w:nsid w:val="6F2474AD"/>
    <w:multiLevelType w:val="hybridMultilevel"/>
    <w:tmpl w:val="BBECD08A"/>
    <w:lvl w:ilvl="0" w:tplc="E800050E">
      <w:start w:val="1"/>
      <w:numFmt w:val="bullet"/>
      <w:lvlText w:val=""/>
      <w:lvlJc w:val="left"/>
      <w:pPr>
        <w:ind w:left="720" w:hanging="360"/>
      </w:pPr>
      <w:rPr>
        <w:rFonts w:ascii="Symbol" w:hAnsi="Symbol"/>
      </w:rPr>
    </w:lvl>
    <w:lvl w:ilvl="1" w:tplc="657EEC3C">
      <w:start w:val="1"/>
      <w:numFmt w:val="bullet"/>
      <w:lvlText w:val=""/>
      <w:lvlJc w:val="left"/>
      <w:pPr>
        <w:ind w:left="720" w:hanging="360"/>
      </w:pPr>
      <w:rPr>
        <w:rFonts w:ascii="Symbol" w:hAnsi="Symbol"/>
      </w:rPr>
    </w:lvl>
    <w:lvl w:ilvl="2" w:tplc="50C88ECE">
      <w:start w:val="1"/>
      <w:numFmt w:val="bullet"/>
      <w:lvlText w:val=""/>
      <w:lvlJc w:val="left"/>
      <w:pPr>
        <w:ind w:left="720" w:hanging="360"/>
      </w:pPr>
      <w:rPr>
        <w:rFonts w:ascii="Symbol" w:hAnsi="Symbol"/>
      </w:rPr>
    </w:lvl>
    <w:lvl w:ilvl="3" w:tplc="EDA8F41A">
      <w:start w:val="1"/>
      <w:numFmt w:val="bullet"/>
      <w:lvlText w:val=""/>
      <w:lvlJc w:val="left"/>
      <w:pPr>
        <w:ind w:left="720" w:hanging="360"/>
      </w:pPr>
      <w:rPr>
        <w:rFonts w:ascii="Symbol" w:hAnsi="Symbol"/>
      </w:rPr>
    </w:lvl>
    <w:lvl w:ilvl="4" w:tplc="359E3D48">
      <w:start w:val="1"/>
      <w:numFmt w:val="bullet"/>
      <w:lvlText w:val=""/>
      <w:lvlJc w:val="left"/>
      <w:pPr>
        <w:ind w:left="720" w:hanging="360"/>
      </w:pPr>
      <w:rPr>
        <w:rFonts w:ascii="Symbol" w:hAnsi="Symbol"/>
      </w:rPr>
    </w:lvl>
    <w:lvl w:ilvl="5" w:tplc="43383826">
      <w:start w:val="1"/>
      <w:numFmt w:val="bullet"/>
      <w:lvlText w:val=""/>
      <w:lvlJc w:val="left"/>
      <w:pPr>
        <w:ind w:left="720" w:hanging="360"/>
      </w:pPr>
      <w:rPr>
        <w:rFonts w:ascii="Symbol" w:hAnsi="Symbol"/>
      </w:rPr>
    </w:lvl>
    <w:lvl w:ilvl="6" w:tplc="86169204">
      <w:start w:val="1"/>
      <w:numFmt w:val="bullet"/>
      <w:lvlText w:val=""/>
      <w:lvlJc w:val="left"/>
      <w:pPr>
        <w:ind w:left="720" w:hanging="360"/>
      </w:pPr>
      <w:rPr>
        <w:rFonts w:ascii="Symbol" w:hAnsi="Symbol"/>
      </w:rPr>
    </w:lvl>
    <w:lvl w:ilvl="7" w:tplc="20106DE2">
      <w:start w:val="1"/>
      <w:numFmt w:val="bullet"/>
      <w:lvlText w:val=""/>
      <w:lvlJc w:val="left"/>
      <w:pPr>
        <w:ind w:left="720" w:hanging="360"/>
      </w:pPr>
      <w:rPr>
        <w:rFonts w:ascii="Symbol" w:hAnsi="Symbol"/>
      </w:rPr>
    </w:lvl>
    <w:lvl w:ilvl="8" w:tplc="0D8E81D0">
      <w:start w:val="1"/>
      <w:numFmt w:val="bullet"/>
      <w:lvlText w:val=""/>
      <w:lvlJc w:val="left"/>
      <w:pPr>
        <w:ind w:left="720" w:hanging="360"/>
      </w:pPr>
      <w:rPr>
        <w:rFonts w:ascii="Symbol" w:hAnsi="Symbol"/>
      </w:rPr>
    </w:lvl>
  </w:abstractNum>
  <w:abstractNum w:abstractNumId="57" w15:restartNumberingAfterBreak="0">
    <w:nsid w:val="730F5D74"/>
    <w:multiLevelType w:val="hybridMultilevel"/>
    <w:tmpl w:val="06842F18"/>
    <w:lvl w:ilvl="0" w:tplc="F9920264">
      <w:start w:val="1"/>
      <w:numFmt w:val="decimal"/>
      <w:lvlText w:val="%1."/>
      <w:lvlJc w:val="left"/>
      <w:pPr>
        <w:ind w:left="1020" w:hanging="360"/>
      </w:pPr>
    </w:lvl>
    <w:lvl w:ilvl="1" w:tplc="EDB83BA0">
      <w:start w:val="1"/>
      <w:numFmt w:val="decimal"/>
      <w:lvlText w:val="%2."/>
      <w:lvlJc w:val="left"/>
      <w:pPr>
        <w:ind w:left="1020" w:hanging="360"/>
      </w:pPr>
    </w:lvl>
    <w:lvl w:ilvl="2" w:tplc="C9E4CF40">
      <w:start w:val="1"/>
      <w:numFmt w:val="decimal"/>
      <w:lvlText w:val="%3."/>
      <w:lvlJc w:val="left"/>
      <w:pPr>
        <w:ind w:left="1020" w:hanging="360"/>
      </w:pPr>
    </w:lvl>
    <w:lvl w:ilvl="3" w:tplc="4044EC64">
      <w:start w:val="1"/>
      <w:numFmt w:val="decimal"/>
      <w:lvlText w:val="%4."/>
      <w:lvlJc w:val="left"/>
      <w:pPr>
        <w:ind w:left="1020" w:hanging="360"/>
      </w:pPr>
    </w:lvl>
    <w:lvl w:ilvl="4" w:tplc="6F4AE4EE">
      <w:start w:val="1"/>
      <w:numFmt w:val="decimal"/>
      <w:lvlText w:val="%5."/>
      <w:lvlJc w:val="left"/>
      <w:pPr>
        <w:ind w:left="1020" w:hanging="360"/>
      </w:pPr>
    </w:lvl>
    <w:lvl w:ilvl="5" w:tplc="141A9D4C">
      <w:start w:val="1"/>
      <w:numFmt w:val="decimal"/>
      <w:lvlText w:val="%6."/>
      <w:lvlJc w:val="left"/>
      <w:pPr>
        <w:ind w:left="1020" w:hanging="360"/>
      </w:pPr>
    </w:lvl>
    <w:lvl w:ilvl="6" w:tplc="E7E621EE">
      <w:start w:val="1"/>
      <w:numFmt w:val="decimal"/>
      <w:lvlText w:val="%7."/>
      <w:lvlJc w:val="left"/>
      <w:pPr>
        <w:ind w:left="1020" w:hanging="360"/>
      </w:pPr>
    </w:lvl>
    <w:lvl w:ilvl="7" w:tplc="15F83190">
      <w:start w:val="1"/>
      <w:numFmt w:val="decimal"/>
      <w:lvlText w:val="%8."/>
      <w:lvlJc w:val="left"/>
      <w:pPr>
        <w:ind w:left="1020" w:hanging="360"/>
      </w:pPr>
    </w:lvl>
    <w:lvl w:ilvl="8" w:tplc="EAECE06A">
      <w:start w:val="1"/>
      <w:numFmt w:val="decimal"/>
      <w:lvlText w:val="%9."/>
      <w:lvlJc w:val="left"/>
      <w:pPr>
        <w:ind w:left="1020" w:hanging="360"/>
      </w:pPr>
    </w:lvl>
  </w:abstractNum>
  <w:abstractNum w:abstractNumId="5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9" w15:restartNumberingAfterBreak="0">
    <w:nsid w:val="77DB6FD1"/>
    <w:multiLevelType w:val="hybridMultilevel"/>
    <w:tmpl w:val="05D8884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7FCA2F8"/>
    <w:multiLevelType w:val="hybridMultilevel"/>
    <w:tmpl w:val="FFFFFFFF"/>
    <w:lvl w:ilvl="0" w:tplc="BB0C745E">
      <w:start w:val="1"/>
      <w:numFmt w:val="decimal"/>
      <w:lvlText w:val="[%1]"/>
      <w:lvlJc w:val="left"/>
      <w:pPr>
        <w:ind w:left="720" w:hanging="360"/>
      </w:pPr>
    </w:lvl>
    <w:lvl w:ilvl="1" w:tplc="C7F6D08E">
      <w:start w:val="1"/>
      <w:numFmt w:val="lowerLetter"/>
      <w:lvlText w:val="%2."/>
      <w:lvlJc w:val="left"/>
      <w:pPr>
        <w:ind w:left="1440" w:hanging="360"/>
      </w:pPr>
    </w:lvl>
    <w:lvl w:ilvl="2" w:tplc="5E02CCFC">
      <w:start w:val="1"/>
      <w:numFmt w:val="lowerRoman"/>
      <w:lvlText w:val="%3."/>
      <w:lvlJc w:val="right"/>
      <w:pPr>
        <w:ind w:left="2160" w:hanging="180"/>
      </w:pPr>
    </w:lvl>
    <w:lvl w:ilvl="3" w:tplc="7C924ABE">
      <w:start w:val="1"/>
      <w:numFmt w:val="decimal"/>
      <w:lvlText w:val="%4."/>
      <w:lvlJc w:val="left"/>
      <w:pPr>
        <w:ind w:left="2880" w:hanging="360"/>
      </w:pPr>
    </w:lvl>
    <w:lvl w:ilvl="4" w:tplc="C79070EE">
      <w:start w:val="1"/>
      <w:numFmt w:val="lowerLetter"/>
      <w:lvlText w:val="%5."/>
      <w:lvlJc w:val="left"/>
      <w:pPr>
        <w:ind w:left="3600" w:hanging="360"/>
      </w:pPr>
    </w:lvl>
    <w:lvl w:ilvl="5" w:tplc="CF5EF388">
      <w:start w:val="1"/>
      <w:numFmt w:val="lowerRoman"/>
      <w:lvlText w:val="%6."/>
      <w:lvlJc w:val="right"/>
      <w:pPr>
        <w:ind w:left="4320" w:hanging="180"/>
      </w:pPr>
    </w:lvl>
    <w:lvl w:ilvl="6" w:tplc="4F54B80C">
      <w:start w:val="1"/>
      <w:numFmt w:val="decimal"/>
      <w:lvlText w:val="%7."/>
      <w:lvlJc w:val="left"/>
      <w:pPr>
        <w:ind w:left="5040" w:hanging="360"/>
      </w:pPr>
    </w:lvl>
    <w:lvl w:ilvl="7" w:tplc="13A4D426">
      <w:start w:val="1"/>
      <w:numFmt w:val="lowerLetter"/>
      <w:lvlText w:val="%8."/>
      <w:lvlJc w:val="left"/>
      <w:pPr>
        <w:ind w:left="5760" w:hanging="360"/>
      </w:pPr>
    </w:lvl>
    <w:lvl w:ilvl="8" w:tplc="2F6E045C">
      <w:start w:val="1"/>
      <w:numFmt w:val="lowerRoman"/>
      <w:lvlText w:val="%9."/>
      <w:lvlJc w:val="right"/>
      <w:pPr>
        <w:ind w:left="6480" w:hanging="180"/>
      </w:pPr>
    </w:lvl>
  </w:abstractNum>
  <w:abstractNum w:abstractNumId="61" w15:restartNumberingAfterBreak="0">
    <w:nsid w:val="79FE388F"/>
    <w:multiLevelType w:val="hybridMultilevel"/>
    <w:tmpl w:val="FFFFFFFF"/>
    <w:lvl w:ilvl="0" w:tplc="F080F19E">
      <w:start w:val="1"/>
      <w:numFmt w:val="decimal"/>
      <w:lvlText w:val="[%1]"/>
      <w:lvlJc w:val="left"/>
      <w:pPr>
        <w:ind w:left="720" w:hanging="360"/>
      </w:pPr>
    </w:lvl>
    <w:lvl w:ilvl="1" w:tplc="E0CC7F68">
      <w:start w:val="1"/>
      <w:numFmt w:val="lowerLetter"/>
      <w:lvlText w:val="%2."/>
      <w:lvlJc w:val="left"/>
      <w:pPr>
        <w:ind w:left="1440" w:hanging="360"/>
      </w:pPr>
    </w:lvl>
    <w:lvl w:ilvl="2" w:tplc="5DBA2E24">
      <w:start w:val="1"/>
      <w:numFmt w:val="lowerRoman"/>
      <w:lvlText w:val="%3."/>
      <w:lvlJc w:val="right"/>
      <w:pPr>
        <w:ind w:left="2160" w:hanging="180"/>
      </w:pPr>
    </w:lvl>
    <w:lvl w:ilvl="3" w:tplc="83523FFA">
      <w:start w:val="1"/>
      <w:numFmt w:val="decimal"/>
      <w:lvlText w:val="%4."/>
      <w:lvlJc w:val="left"/>
      <w:pPr>
        <w:ind w:left="2880" w:hanging="360"/>
      </w:pPr>
    </w:lvl>
    <w:lvl w:ilvl="4" w:tplc="A3265BF6">
      <w:start w:val="1"/>
      <w:numFmt w:val="lowerLetter"/>
      <w:lvlText w:val="%5."/>
      <w:lvlJc w:val="left"/>
      <w:pPr>
        <w:ind w:left="3600" w:hanging="360"/>
      </w:pPr>
    </w:lvl>
    <w:lvl w:ilvl="5" w:tplc="87567612">
      <w:start w:val="1"/>
      <w:numFmt w:val="lowerRoman"/>
      <w:lvlText w:val="%6."/>
      <w:lvlJc w:val="right"/>
      <w:pPr>
        <w:ind w:left="4320" w:hanging="180"/>
      </w:pPr>
    </w:lvl>
    <w:lvl w:ilvl="6" w:tplc="0F6E489C">
      <w:start w:val="1"/>
      <w:numFmt w:val="decimal"/>
      <w:lvlText w:val="%7."/>
      <w:lvlJc w:val="left"/>
      <w:pPr>
        <w:ind w:left="5040" w:hanging="360"/>
      </w:pPr>
    </w:lvl>
    <w:lvl w:ilvl="7" w:tplc="08CA8D3A">
      <w:start w:val="1"/>
      <w:numFmt w:val="lowerLetter"/>
      <w:lvlText w:val="%8."/>
      <w:lvlJc w:val="left"/>
      <w:pPr>
        <w:ind w:left="5760" w:hanging="360"/>
      </w:pPr>
    </w:lvl>
    <w:lvl w:ilvl="8" w:tplc="4DC05268">
      <w:start w:val="1"/>
      <w:numFmt w:val="lowerRoman"/>
      <w:lvlText w:val="%9."/>
      <w:lvlJc w:val="right"/>
      <w:pPr>
        <w:ind w:left="6480" w:hanging="180"/>
      </w:pPr>
    </w:lvl>
  </w:abstractNum>
  <w:abstractNum w:abstractNumId="62" w15:restartNumberingAfterBreak="0">
    <w:nsid w:val="7C9375B1"/>
    <w:multiLevelType w:val="multilevel"/>
    <w:tmpl w:val="B734EA1C"/>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A5048F"/>
    <w:multiLevelType w:val="hybridMultilevel"/>
    <w:tmpl w:val="1602B0FA"/>
    <w:lvl w:ilvl="0" w:tplc="F044FAD2">
      <w:start w:val="1"/>
      <w:numFmt w:val="bullet"/>
      <w:lvlText w:val=""/>
      <w:lvlJc w:val="left"/>
      <w:pPr>
        <w:ind w:left="720" w:hanging="360"/>
      </w:pPr>
      <w:rPr>
        <w:rFonts w:ascii="Symbol" w:hAnsi="Symbol"/>
      </w:rPr>
    </w:lvl>
    <w:lvl w:ilvl="1" w:tplc="EF3A3150">
      <w:start w:val="1"/>
      <w:numFmt w:val="bullet"/>
      <w:lvlText w:val=""/>
      <w:lvlJc w:val="left"/>
      <w:pPr>
        <w:ind w:left="720" w:hanging="360"/>
      </w:pPr>
      <w:rPr>
        <w:rFonts w:ascii="Symbol" w:hAnsi="Symbol"/>
      </w:rPr>
    </w:lvl>
    <w:lvl w:ilvl="2" w:tplc="38BC005C">
      <w:start w:val="1"/>
      <w:numFmt w:val="bullet"/>
      <w:lvlText w:val=""/>
      <w:lvlJc w:val="left"/>
      <w:pPr>
        <w:ind w:left="720" w:hanging="360"/>
      </w:pPr>
      <w:rPr>
        <w:rFonts w:ascii="Symbol" w:hAnsi="Symbol"/>
      </w:rPr>
    </w:lvl>
    <w:lvl w:ilvl="3" w:tplc="2E1656F4">
      <w:start w:val="1"/>
      <w:numFmt w:val="bullet"/>
      <w:lvlText w:val=""/>
      <w:lvlJc w:val="left"/>
      <w:pPr>
        <w:ind w:left="720" w:hanging="360"/>
      </w:pPr>
      <w:rPr>
        <w:rFonts w:ascii="Symbol" w:hAnsi="Symbol"/>
      </w:rPr>
    </w:lvl>
    <w:lvl w:ilvl="4" w:tplc="639A78F0">
      <w:start w:val="1"/>
      <w:numFmt w:val="bullet"/>
      <w:lvlText w:val=""/>
      <w:lvlJc w:val="left"/>
      <w:pPr>
        <w:ind w:left="720" w:hanging="360"/>
      </w:pPr>
      <w:rPr>
        <w:rFonts w:ascii="Symbol" w:hAnsi="Symbol"/>
      </w:rPr>
    </w:lvl>
    <w:lvl w:ilvl="5" w:tplc="F372F68C">
      <w:start w:val="1"/>
      <w:numFmt w:val="bullet"/>
      <w:lvlText w:val=""/>
      <w:lvlJc w:val="left"/>
      <w:pPr>
        <w:ind w:left="720" w:hanging="360"/>
      </w:pPr>
      <w:rPr>
        <w:rFonts w:ascii="Symbol" w:hAnsi="Symbol"/>
      </w:rPr>
    </w:lvl>
    <w:lvl w:ilvl="6" w:tplc="F33E1184">
      <w:start w:val="1"/>
      <w:numFmt w:val="bullet"/>
      <w:lvlText w:val=""/>
      <w:lvlJc w:val="left"/>
      <w:pPr>
        <w:ind w:left="720" w:hanging="360"/>
      </w:pPr>
      <w:rPr>
        <w:rFonts w:ascii="Symbol" w:hAnsi="Symbol"/>
      </w:rPr>
    </w:lvl>
    <w:lvl w:ilvl="7" w:tplc="6A5832EC">
      <w:start w:val="1"/>
      <w:numFmt w:val="bullet"/>
      <w:lvlText w:val=""/>
      <w:lvlJc w:val="left"/>
      <w:pPr>
        <w:ind w:left="720" w:hanging="360"/>
      </w:pPr>
      <w:rPr>
        <w:rFonts w:ascii="Symbol" w:hAnsi="Symbol"/>
      </w:rPr>
    </w:lvl>
    <w:lvl w:ilvl="8" w:tplc="DBD2B476">
      <w:start w:val="1"/>
      <w:numFmt w:val="bullet"/>
      <w:lvlText w:val=""/>
      <w:lvlJc w:val="left"/>
      <w:pPr>
        <w:ind w:left="720" w:hanging="360"/>
      </w:pPr>
      <w:rPr>
        <w:rFonts w:ascii="Symbol" w:hAnsi="Symbol"/>
      </w:rPr>
    </w:lvl>
  </w:abstractNum>
  <w:abstractNum w:abstractNumId="64" w15:restartNumberingAfterBreak="0">
    <w:nsid w:val="7F15C879"/>
    <w:multiLevelType w:val="hybridMultilevel"/>
    <w:tmpl w:val="FFFFFFFF"/>
    <w:lvl w:ilvl="0" w:tplc="D9FEA234">
      <w:start w:val="1"/>
      <w:numFmt w:val="bullet"/>
      <w:lvlText w:val="·"/>
      <w:lvlJc w:val="left"/>
      <w:pPr>
        <w:ind w:left="720" w:hanging="360"/>
      </w:pPr>
      <w:rPr>
        <w:rFonts w:ascii="Symbol" w:hAnsi="Symbol" w:hint="default"/>
      </w:rPr>
    </w:lvl>
    <w:lvl w:ilvl="1" w:tplc="4BC8CB9C">
      <w:start w:val="1"/>
      <w:numFmt w:val="bullet"/>
      <w:lvlText w:val="o"/>
      <w:lvlJc w:val="left"/>
      <w:pPr>
        <w:ind w:left="1440" w:hanging="360"/>
      </w:pPr>
      <w:rPr>
        <w:rFonts w:ascii="Courier New" w:hAnsi="Courier New" w:hint="default"/>
      </w:rPr>
    </w:lvl>
    <w:lvl w:ilvl="2" w:tplc="93B293A6">
      <w:start w:val="1"/>
      <w:numFmt w:val="bullet"/>
      <w:lvlText w:val=""/>
      <w:lvlJc w:val="left"/>
      <w:pPr>
        <w:ind w:left="2160" w:hanging="360"/>
      </w:pPr>
      <w:rPr>
        <w:rFonts w:ascii="Wingdings" w:hAnsi="Wingdings" w:hint="default"/>
      </w:rPr>
    </w:lvl>
    <w:lvl w:ilvl="3" w:tplc="C73252E6">
      <w:start w:val="1"/>
      <w:numFmt w:val="bullet"/>
      <w:lvlText w:val=""/>
      <w:lvlJc w:val="left"/>
      <w:pPr>
        <w:ind w:left="2880" w:hanging="360"/>
      </w:pPr>
      <w:rPr>
        <w:rFonts w:ascii="Symbol" w:hAnsi="Symbol" w:hint="default"/>
      </w:rPr>
    </w:lvl>
    <w:lvl w:ilvl="4" w:tplc="ADCAB3A0">
      <w:start w:val="1"/>
      <w:numFmt w:val="bullet"/>
      <w:lvlText w:val="o"/>
      <w:lvlJc w:val="left"/>
      <w:pPr>
        <w:ind w:left="3600" w:hanging="360"/>
      </w:pPr>
      <w:rPr>
        <w:rFonts w:ascii="Courier New" w:hAnsi="Courier New" w:hint="default"/>
      </w:rPr>
    </w:lvl>
    <w:lvl w:ilvl="5" w:tplc="74AC8EA4">
      <w:start w:val="1"/>
      <w:numFmt w:val="bullet"/>
      <w:lvlText w:val=""/>
      <w:lvlJc w:val="left"/>
      <w:pPr>
        <w:ind w:left="4320" w:hanging="360"/>
      </w:pPr>
      <w:rPr>
        <w:rFonts w:ascii="Wingdings" w:hAnsi="Wingdings" w:hint="default"/>
      </w:rPr>
    </w:lvl>
    <w:lvl w:ilvl="6" w:tplc="9424CF4E">
      <w:start w:val="1"/>
      <w:numFmt w:val="bullet"/>
      <w:lvlText w:val=""/>
      <w:lvlJc w:val="left"/>
      <w:pPr>
        <w:ind w:left="5040" w:hanging="360"/>
      </w:pPr>
      <w:rPr>
        <w:rFonts w:ascii="Symbol" w:hAnsi="Symbol" w:hint="default"/>
      </w:rPr>
    </w:lvl>
    <w:lvl w:ilvl="7" w:tplc="7BC81A6C">
      <w:start w:val="1"/>
      <w:numFmt w:val="bullet"/>
      <w:lvlText w:val="o"/>
      <w:lvlJc w:val="left"/>
      <w:pPr>
        <w:ind w:left="5760" w:hanging="360"/>
      </w:pPr>
      <w:rPr>
        <w:rFonts w:ascii="Courier New" w:hAnsi="Courier New" w:hint="default"/>
      </w:rPr>
    </w:lvl>
    <w:lvl w:ilvl="8" w:tplc="F77CDF36">
      <w:start w:val="1"/>
      <w:numFmt w:val="bullet"/>
      <w:lvlText w:val=""/>
      <w:lvlJc w:val="left"/>
      <w:pPr>
        <w:ind w:left="6480" w:hanging="360"/>
      </w:pPr>
      <w:rPr>
        <w:rFonts w:ascii="Wingdings" w:hAnsi="Wingdings" w:hint="default"/>
      </w:rPr>
    </w:lvl>
  </w:abstractNum>
  <w:abstractNum w:abstractNumId="65" w15:restartNumberingAfterBreak="0">
    <w:nsid w:val="7FEA192C"/>
    <w:multiLevelType w:val="hybridMultilevel"/>
    <w:tmpl w:val="A4E8F4D0"/>
    <w:lvl w:ilvl="0" w:tplc="587284CC">
      <w:start w:val="1"/>
      <w:numFmt w:val="decimal"/>
      <w:lvlText w:val="%1."/>
      <w:lvlJc w:val="left"/>
      <w:pPr>
        <w:ind w:left="1020" w:hanging="360"/>
      </w:pPr>
    </w:lvl>
    <w:lvl w:ilvl="1" w:tplc="1BF84596">
      <w:start w:val="1"/>
      <w:numFmt w:val="decimal"/>
      <w:lvlText w:val="%2."/>
      <w:lvlJc w:val="left"/>
      <w:pPr>
        <w:ind w:left="1020" w:hanging="360"/>
      </w:pPr>
    </w:lvl>
    <w:lvl w:ilvl="2" w:tplc="E4D8BE46">
      <w:start w:val="1"/>
      <w:numFmt w:val="decimal"/>
      <w:lvlText w:val="%3."/>
      <w:lvlJc w:val="left"/>
      <w:pPr>
        <w:ind w:left="1020" w:hanging="360"/>
      </w:pPr>
    </w:lvl>
    <w:lvl w:ilvl="3" w:tplc="35BCC21E">
      <w:start w:val="1"/>
      <w:numFmt w:val="decimal"/>
      <w:lvlText w:val="%4."/>
      <w:lvlJc w:val="left"/>
      <w:pPr>
        <w:ind w:left="1020" w:hanging="360"/>
      </w:pPr>
    </w:lvl>
    <w:lvl w:ilvl="4" w:tplc="929837F2">
      <w:start w:val="1"/>
      <w:numFmt w:val="decimal"/>
      <w:lvlText w:val="%5."/>
      <w:lvlJc w:val="left"/>
      <w:pPr>
        <w:ind w:left="1020" w:hanging="360"/>
      </w:pPr>
    </w:lvl>
    <w:lvl w:ilvl="5" w:tplc="9DBA5674">
      <w:start w:val="1"/>
      <w:numFmt w:val="decimal"/>
      <w:lvlText w:val="%6."/>
      <w:lvlJc w:val="left"/>
      <w:pPr>
        <w:ind w:left="1020" w:hanging="360"/>
      </w:pPr>
    </w:lvl>
    <w:lvl w:ilvl="6" w:tplc="1ED8B3F4">
      <w:start w:val="1"/>
      <w:numFmt w:val="decimal"/>
      <w:lvlText w:val="%7."/>
      <w:lvlJc w:val="left"/>
      <w:pPr>
        <w:ind w:left="1020" w:hanging="360"/>
      </w:pPr>
    </w:lvl>
    <w:lvl w:ilvl="7" w:tplc="25C66BBA">
      <w:start w:val="1"/>
      <w:numFmt w:val="decimal"/>
      <w:lvlText w:val="%8."/>
      <w:lvlJc w:val="left"/>
      <w:pPr>
        <w:ind w:left="1020" w:hanging="360"/>
      </w:pPr>
    </w:lvl>
    <w:lvl w:ilvl="8" w:tplc="3170DEF0">
      <w:start w:val="1"/>
      <w:numFmt w:val="decimal"/>
      <w:lvlText w:val="%9."/>
      <w:lvlJc w:val="left"/>
      <w:pPr>
        <w:ind w:left="1020" w:hanging="360"/>
      </w:pPr>
    </w:lvl>
  </w:abstractNum>
  <w:num w:numId="1" w16cid:durableId="859775862">
    <w:abstractNumId w:val="46"/>
  </w:num>
  <w:num w:numId="2" w16cid:durableId="306398514">
    <w:abstractNumId w:val="45"/>
  </w:num>
  <w:num w:numId="3" w16cid:durableId="207181391">
    <w:abstractNumId w:val="22"/>
  </w:num>
  <w:num w:numId="4" w16cid:durableId="548417227">
    <w:abstractNumId w:val="23"/>
  </w:num>
  <w:num w:numId="5" w16cid:durableId="1222717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2865886">
    <w:abstractNumId w:val="6"/>
  </w:num>
  <w:num w:numId="7" w16cid:durableId="809371042">
    <w:abstractNumId w:val="58"/>
  </w:num>
  <w:num w:numId="8" w16cid:durableId="543564918">
    <w:abstractNumId w:val="49"/>
  </w:num>
  <w:num w:numId="9" w16cid:durableId="747921905">
    <w:abstractNumId w:val="24"/>
  </w:num>
  <w:num w:numId="10" w16cid:durableId="190456867">
    <w:abstractNumId w:val="13"/>
  </w:num>
  <w:num w:numId="11" w16cid:durableId="726804310">
    <w:abstractNumId w:val="53"/>
  </w:num>
  <w:num w:numId="12" w16cid:durableId="1623420584">
    <w:abstractNumId w:val="50"/>
  </w:num>
  <w:num w:numId="13" w16cid:durableId="265507311">
    <w:abstractNumId w:val="59"/>
  </w:num>
  <w:num w:numId="14" w16cid:durableId="1073621550">
    <w:abstractNumId w:val="12"/>
  </w:num>
  <w:num w:numId="15" w16cid:durableId="892619815">
    <w:abstractNumId w:val="0"/>
  </w:num>
  <w:num w:numId="16" w16cid:durableId="1949509339">
    <w:abstractNumId w:val="51"/>
  </w:num>
  <w:num w:numId="17" w16cid:durableId="1406416908">
    <w:abstractNumId w:val="55"/>
  </w:num>
  <w:num w:numId="18" w16cid:durableId="519777916">
    <w:abstractNumId w:val="65"/>
  </w:num>
  <w:num w:numId="19" w16cid:durableId="1063526481">
    <w:abstractNumId w:val="32"/>
  </w:num>
  <w:num w:numId="20" w16cid:durableId="4064623">
    <w:abstractNumId w:val="57"/>
  </w:num>
  <w:num w:numId="21" w16cid:durableId="498425561">
    <w:abstractNumId w:val="8"/>
  </w:num>
  <w:num w:numId="22" w16cid:durableId="897589853">
    <w:abstractNumId w:val="52"/>
  </w:num>
  <w:num w:numId="23" w16cid:durableId="1780565753">
    <w:abstractNumId w:val="20"/>
  </w:num>
  <w:num w:numId="24" w16cid:durableId="1220823488">
    <w:abstractNumId w:val="38"/>
  </w:num>
  <w:num w:numId="25" w16cid:durableId="372769878">
    <w:abstractNumId w:val="10"/>
  </w:num>
  <w:num w:numId="26" w16cid:durableId="1626354305">
    <w:abstractNumId w:val="43"/>
  </w:num>
  <w:num w:numId="27" w16cid:durableId="762453317">
    <w:abstractNumId w:val="4"/>
  </w:num>
  <w:num w:numId="28" w16cid:durableId="415638124">
    <w:abstractNumId w:val="21"/>
  </w:num>
  <w:num w:numId="29" w16cid:durableId="1581868507">
    <w:abstractNumId w:val="48"/>
  </w:num>
  <w:num w:numId="30" w16cid:durableId="343097785">
    <w:abstractNumId w:val="33"/>
  </w:num>
  <w:num w:numId="31" w16cid:durableId="1940989132">
    <w:abstractNumId w:val="35"/>
  </w:num>
  <w:num w:numId="32" w16cid:durableId="597837145">
    <w:abstractNumId w:val="30"/>
  </w:num>
  <w:num w:numId="33" w16cid:durableId="654604624">
    <w:abstractNumId w:val="42"/>
  </w:num>
  <w:num w:numId="34" w16cid:durableId="1635679180">
    <w:abstractNumId w:val="19"/>
  </w:num>
  <w:num w:numId="35" w16cid:durableId="525750594">
    <w:abstractNumId w:val="44"/>
  </w:num>
  <w:num w:numId="36" w16cid:durableId="428433746">
    <w:abstractNumId w:val="17"/>
  </w:num>
  <w:num w:numId="37" w16cid:durableId="1833133996">
    <w:abstractNumId w:val="40"/>
  </w:num>
  <w:num w:numId="38" w16cid:durableId="935481466">
    <w:abstractNumId w:val="37"/>
  </w:num>
  <w:num w:numId="39" w16cid:durableId="1076980594">
    <w:abstractNumId w:val="15"/>
  </w:num>
  <w:num w:numId="40" w16cid:durableId="1551767271">
    <w:abstractNumId w:val="2"/>
  </w:num>
  <w:num w:numId="41" w16cid:durableId="410587908">
    <w:abstractNumId w:val="1"/>
  </w:num>
  <w:num w:numId="42" w16cid:durableId="601036347">
    <w:abstractNumId w:val="47"/>
  </w:num>
  <w:num w:numId="43" w16cid:durableId="1840776822">
    <w:abstractNumId w:val="27"/>
  </w:num>
  <w:num w:numId="44" w16cid:durableId="1296984837">
    <w:abstractNumId w:val="63"/>
  </w:num>
  <w:num w:numId="45" w16cid:durableId="1071151228">
    <w:abstractNumId w:val="56"/>
  </w:num>
  <w:num w:numId="46" w16cid:durableId="2063870923">
    <w:abstractNumId w:val="39"/>
  </w:num>
  <w:num w:numId="47" w16cid:durableId="1500653563">
    <w:abstractNumId w:val="7"/>
  </w:num>
  <w:num w:numId="48" w16cid:durableId="716315526">
    <w:abstractNumId w:val="54"/>
  </w:num>
  <w:num w:numId="49" w16cid:durableId="624579169">
    <w:abstractNumId w:val="18"/>
  </w:num>
  <w:num w:numId="50" w16cid:durableId="735932084">
    <w:abstractNumId w:val="31"/>
  </w:num>
  <w:num w:numId="51" w16cid:durableId="789788727">
    <w:abstractNumId w:val="26"/>
  </w:num>
  <w:num w:numId="52" w16cid:durableId="908617957">
    <w:abstractNumId w:val="62"/>
  </w:num>
  <w:num w:numId="53" w16cid:durableId="1895657622">
    <w:abstractNumId w:val="5"/>
  </w:num>
  <w:num w:numId="54" w16cid:durableId="1548486909">
    <w:abstractNumId w:val="14"/>
  </w:num>
  <w:num w:numId="55" w16cid:durableId="1090810608">
    <w:abstractNumId w:val="60"/>
  </w:num>
  <w:num w:numId="56" w16cid:durableId="754936897">
    <w:abstractNumId w:val="16"/>
  </w:num>
  <w:num w:numId="57" w16cid:durableId="1397314810">
    <w:abstractNumId w:val="61"/>
  </w:num>
  <w:num w:numId="58" w16cid:durableId="684597512">
    <w:abstractNumId w:val="9"/>
  </w:num>
  <w:num w:numId="59" w16cid:durableId="652804979">
    <w:abstractNumId w:val="64"/>
  </w:num>
  <w:num w:numId="60" w16cid:durableId="2015758767">
    <w:abstractNumId w:val="29"/>
  </w:num>
  <w:num w:numId="61" w16cid:durableId="379791495">
    <w:abstractNumId w:val="36"/>
  </w:num>
  <w:num w:numId="62" w16cid:durableId="748619649">
    <w:abstractNumId w:val="34"/>
  </w:num>
  <w:num w:numId="63" w16cid:durableId="2105689553">
    <w:abstractNumId w:val="25"/>
  </w:num>
  <w:num w:numId="64" w16cid:durableId="129634237">
    <w:abstractNumId w:val="45"/>
  </w:num>
  <w:num w:numId="65" w16cid:durableId="1072119188">
    <w:abstractNumId w:val="13"/>
  </w:num>
  <w:num w:numId="66" w16cid:durableId="1002124443">
    <w:abstractNumId w:val="41"/>
  </w:num>
  <w:num w:numId="67" w16cid:durableId="1448356300">
    <w:abstractNumId w:val="45"/>
  </w:num>
  <w:num w:numId="68" w16cid:durableId="217010549">
    <w:abstractNumId w:val="45"/>
  </w:num>
  <w:num w:numId="69" w16cid:durableId="209658921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B19E72-0594-4F75-AB6F-4CB0C9047527}"/>
    <w:docVar w:name="dgnword-eventsink" w:val="1786109432288"/>
  </w:docVars>
  <w:rsids>
    <w:rsidRoot w:val="000A6228"/>
    <w:rsid w:val="00000585"/>
    <w:rsid w:val="00000885"/>
    <w:rsid w:val="000009BB"/>
    <w:rsid w:val="000011DF"/>
    <w:rsid w:val="000013F2"/>
    <w:rsid w:val="00001410"/>
    <w:rsid w:val="0000142E"/>
    <w:rsid w:val="00001547"/>
    <w:rsid w:val="0000154D"/>
    <w:rsid w:val="000016DC"/>
    <w:rsid w:val="00001A36"/>
    <w:rsid w:val="00002291"/>
    <w:rsid w:val="000022A7"/>
    <w:rsid w:val="00002842"/>
    <w:rsid w:val="00002890"/>
    <w:rsid w:val="00002A21"/>
    <w:rsid w:val="00002C12"/>
    <w:rsid w:val="00003148"/>
    <w:rsid w:val="00003816"/>
    <w:rsid w:val="00003FC9"/>
    <w:rsid w:val="00004527"/>
    <w:rsid w:val="00004709"/>
    <w:rsid w:val="0000476F"/>
    <w:rsid w:val="000047C0"/>
    <w:rsid w:val="0000489D"/>
    <w:rsid w:val="000048E6"/>
    <w:rsid w:val="00004A30"/>
    <w:rsid w:val="00004A37"/>
    <w:rsid w:val="00004C72"/>
    <w:rsid w:val="00004CD5"/>
    <w:rsid w:val="00004E7D"/>
    <w:rsid w:val="00004EBA"/>
    <w:rsid w:val="000050FF"/>
    <w:rsid w:val="00005111"/>
    <w:rsid w:val="000052D3"/>
    <w:rsid w:val="000055FA"/>
    <w:rsid w:val="0000615F"/>
    <w:rsid w:val="000063CC"/>
    <w:rsid w:val="000063F2"/>
    <w:rsid w:val="0000656A"/>
    <w:rsid w:val="00006AF8"/>
    <w:rsid w:val="00006C9F"/>
    <w:rsid w:val="00007126"/>
    <w:rsid w:val="000071D7"/>
    <w:rsid w:val="00007C8C"/>
    <w:rsid w:val="00010430"/>
    <w:rsid w:val="00010594"/>
    <w:rsid w:val="000105D8"/>
    <w:rsid w:val="0001071B"/>
    <w:rsid w:val="00010A43"/>
    <w:rsid w:val="00010CA7"/>
    <w:rsid w:val="00010DEA"/>
    <w:rsid w:val="00010F34"/>
    <w:rsid w:val="0001138B"/>
    <w:rsid w:val="0001157F"/>
    <w:rsid w:val="00011622"/>
    <w:rsid w:val="00011969"/>
    <w:rsid w:val="000119AD"/>
    <w:rsid w:val="00011A3E"/>
    <w:rsid w:val="000120C8"/>
    <w:rsid w:val="0001234A"/>
    <w:rsid w:val="00012366"/>
    <w:rsid w:val="000124F0"/>
    <w:rsid w:val="00012705"/>
    <w:rsid w:val="000127C0"/>
    <w:rsid w:val="0001298B"/>
    <w:rsid w:val="00012EE0"/>
    <w:rsid w:val="00012FB1"/>
    <w:rsid w:val="00013324"/>
    <w:rsid w:val="00013538"/>
    <w:rsid w:val="0001373D"/>
    <w:rsid w:val="00013948"/>
    <w:rsid w:val="00013AAE"/>
    <w:rsid w:val="00013C44"/>
    <w:rsid w:val="00013F2D"/>
    <w:rsid w:val="000141EA"/>
    <w:rsid w:val="000143B2"/>
    <w:rsid w:val="00014531"/>
    <w:rsid w:val="0001499C"/>
    <w:rsid w:val="00014B82"/>
    <w:rsid w:val="00014BB0"/>
    <w:rsid w:val="00014E06"/>
    <w:rsid w:val="00014E2F"/>
    <w:rsid w:val="00014E59"/>
    <w:rsid w:val="000157D1"/>
    <w:rsid w:val="00015978"/>
    <w:rsid w:val="00015C39"/>
    <w:rsid w:val="00015C46"/>
    <w:rsid w:val="00015CDD"/>
    <w:rsid w:val="00015D85"/>
    <w:rsid w:val="00015E8D"/>
    <w:rsid w:val="00015F08"/>
    <w:rsid w:val="00016248"/>
    <w:rsid w:val="000162A9"/>
    <w:rsid w:val="00016313"/>
    <w:rsid w:val="000163EB"/>
    <w:rsid w:val="000163FB"/>
    <w:rsid w:val="000165B6"/>
    <w:rsid w:val="0001682F"/>
    <w:rsid w:val="00016A7C"/>
    <w:rsid w:val="00016E7A"/>
    <w:rsid w:val="00017084"/>
    <w:rsid w:val="000170EA"/>
    <w:rsid w:val="000172DD"/>
    <w:rsid w:val="00017E9E"/>
    <w:rsid w:val="00020034"/>
    <w:rsid w:val="0002006C"/>
    <w:rsid w:val="00020739"/>
    <w:rsid w:val="00020764"/>
    <w:rsid w:val="00020D51"/>
    <w:rsid w:val="00020F64"/>
    <w:rsid w:val="00021048"/>
    <w:rsid w:val="00021772"/>
    <w:rsid w:val="0002191D"/>
    <w:rsid w:val="00021999"/>
    <w:rsid w:val="00021CF7"/>
    <w:rsid w:val="00021D6F"/>
    <w:rsid w:val="00021EAD"/>
    <w:rsid w:val="00021FAB"/>
    <w:rsid w:val="00021FBE"/>
    <w:rsid w:val="00021FDE"/>
    <w:rsid w:val="00022015"/>
    <w:rsid w:val="0002246C"/>
    <w:rsid w:val="000224B0"/>
    <w:rsid w:val="0002274A"/>
    <w:rsid w:val="000231AE"/>
    <w:rsid w:val="000236C4"/>
    <w:rsid w:val="000237BB"/>
    <w:rsid w:val="00023BBB"/>
    <w:rsid w:val="00023C07"/>
    <w:rsid w:val="00023CDA"/>
    <w:rsid w:val="00023D88"/>
    <w:rsid w:val="00024674"/>
    <w:rsid w:val="0002467B"/>
    <w:rsid w:val="0002484A"/>
    <w:rsid w:val="00024941"/>
    <w:rsid w:val="00024A47"/>
    <w:rsid w:val="00024D39"/>
    <w:rsid w:val="00024D7F"/>
    <w:rsid w:val="00024FA6"/>
    <w:rsid w:val="00024FE2"/>
    <w:rsid w:val="0002519F"/>
    <w:rsid w:val="0002525C"/>
    <w:rsid w:val="0002577B"/>
    <w:rsid w:val="0002593D"/>
    <w:rsid w:val="00025C00"/>
    <w:rsid w:val="00025C51"/>
    <w:rsid w:val="00025CE4"/>
    <w:rsid w:val="00025D0B"/>
    <w:rsid w:val="00025D77"/>
    <w:rsid w:val="00025E3D"/>
    <w:rsid w:val="00025EF9"/>
    <w:rsid w:val="00025F17"/>
    <w:rsid w:val="00025F6A"/>
    <w:rsid w:val="0002629E"/>
    <w:rsid w:val="00026513"/>
    <w:rsid w:val="00026586"/>
    <w:rsid w:val="000269ED"/>
    <w:rsid w:val="00026C22"/>
    <w:rsid w:val="00026C8F"/>
    <w:rsid w:val="00026E21"/>
    <w:rsid w:val="00027042"/>
    <w:rsid w:val="00027252"/>
    <w:rsid w:val="000272C1"/>
    <w:rsid w:val="00027571"/>
    <w:rsid w:val="000278DD"/>
    <w:rsid w:val="00027F40"/>
    <w:rsid w:val="0003003C"/>
    <w:rsid w:val="0003020A"/>
    <w:rsid w:val="000304E6"/>
    <w:rsid w:val="0003071D"/>
    <w:rsid w:val="00030768"/>
    <w:rsid w:val="000308CA"/>
    <w:rsid w:val="000309BE"/>
    <w:rsid w:val="00030C67"/>
    <w:rsid w:val="00030C70"/>
    <w:rsid w:val="00030F05"/>
    <w:rsid w:val="000311D0"/>
    <w:rsid w:val="000311F1"/>
    <w:rsid w:val="00031383"/>
    <w:rsid w:val="0003148F"/>
    <w:rsid w:val="00031944"/>
    <w:rsid w:val="00031AD6"/>
    <w:rsid w:val="00031E08"/>
    <w:rsid w:val="000323CB"/>
    <w:rsid w:val="000324DB"/>
    <w:rsid w:val="00032539"/>
    <w:rsid w:val="00032A9D"/>
    <w:rsid w:val="00032B93"/>
    <w:rsid w:val="00032DFE"/>
    <w:rsid w:val="00032EEC"/>
    <w:rsid w:val="0003312B"/>
    <w:rsid w:val="000331AA"/>
    <w:rsid w:val="0003352A"/>
    <w:rsid w:val="000338F5"/>
    <w:rsid w:val="00033ADE"/>
    <w:rsid w:val="00033E92"/>
    <w:rsid w:val="000342E3"/>
    <w:rsid w:val="00034C32"/>
    <w:rsid w:val="00035559"/>
    <w:rsid w:val="0003566A"/>
    <w:rsid w:val="00035746"/>
    <w:rsid w:val="000359F8"/>
    <w:rsid w:val="00035A97"/>
    <w:rsid w:val="00035EAD"/>
    <w:rsid w:val="00036026"/>
    <w:rsid w:val="000364A6"/>
    <w:rsid w:val="00036588"/>
    <w:rsid w:val="000366A8"/>
    <w:rsid w:val="00036A84"/>
    <w:rsid w:val="00036E4B"/>
    <w:rsid w:val="00037196"/>
    <w:rsid w:val="000371FF"/>
    <w:rsid w:val="000374FD"/>
    <w:rsid w:val="000378ED"/>
    <w:rsid w:val="00037CDB"/>
    <w:rsid w:val="000400D6"/>
    <w:rsid w:val="00040101"/>
    <w:rsid w:val="00040192"/>
    <w:rsid w:val="000401DF"/>
    <w:rsid w:val="0004022B"/>
    <w:rsid w:val="000406C2"/>
    <w:rsid w:val="0004082A"/>
    <w:rsid w:val="00040876"/>
    <w:rsid w:val="000408F9"/>
    <w:rsid w:val="00040A2B"/>
    <w:rsid w:val="000410D2"/>
    <w:rsid w:val="0004123C"/>
    <w:rsid w:val="000413BC"/>
    <w:rsid w:val="00041610"/>
    <w:rsid w:val="000416E8"/>
    <w:rsid w:val="0004178A"/>
    <w:rsid w:val="00041B0A"/>
    <w:rsid w:val="00041EE3"/>
    <w:rsid w:val="00042165"/>
    <w:rsid w:val="000424A7"/>
    <w:rsid w:val="000426C6"/>
    <w:rsid w:val="00042AD5"/>
    <w:rsid w:val="00042EB5"/>
    <w:rsid w:val="000436BC"/>
    <w:rsid w:val="000437FE"/>
    <w:rsid w:val="0004385D"/>
    <w:rsid w:val="00043903"/>
    <w:rsid w:val="00043D12"/>
    <w:rsid w:val="00043EC2"/>
    <w:rsid w:val="000440E5"/>
    <w:rsid w:val="0004475A"/>
    <w:rsid w:val="0004479D"/>
    <w:rsid w:val="00044810"/>
    <w:rsid w:val="00044B88"/>
    <w:rsid w:val="00044C31"/>
    <w:rsid w:val="00044F7A"/>
    <w:rsid w:val="00045261"/>
    <w:rsid w:val="00045970"/>
    <w:rsid w:val="00045B7E"/>
    <w:rsid w:val="00045E1B"/>
    <w:rsid w:val="00045EA4"/>
    <w:rsid w:val="00045FDA"/>
    <w:rsid w:val="00046043"/>
    <w:rsid w:val="00046338"/>
    <w:rsid w:val="00046730"/>
    <w:rsid w:val="0004682B"/>
    <w:rsid w:val="00046A5A"/>
    <w:rsid w:val="00046F2C"/>
    <w:rsid w:val="000474DB"/>
    <w:rsid w:val="000479D3"/>
    <w:rsid w:val="00047C6A"/>
    <w:rsid w:val="00047CD4"/>
    <w:rsid w:val="000500A0"/>
    <w:rsid w:val="00050460"/>
    <w:rsid w:val="00050B19"/>
    <w:rsid w:val="00050EB5"/>
    <w:rsid w:val="0005154B"/>
    <w:rsid w:val="000515FA"/>
    <w:rsid w:val="000517DB"/>
    <w:rsid w:val="000519CB"/>
    <w:rsid w:val="00051ADF"/>
    <w:rsid w:val="00051DE3"/>
    <w:rsid w:val="00051FAB"/>
    <w:rsid w:val="000521D7"/>
    <w:rsid w:val="00052F91"/>
    <w:rsid w:val="000531D5"/>
    <w:rsid w:val="000531EC"/>
    <w:rsid w:val="000535FD"/>
    <w:rsid w:val="00053650"/>
    <w:rsid w:val="000537AE"/>
    <w:rsid w:val="00053A61"/>
    <w:rsid w:val="00053B51"/>
    <w:rsid w:val="00053F6A"/>
    <w:rsid w:val="00054183"/>
    <w:rsid w:val="0005433B"/>
    <w:rsid w:val="000546CA"/>
    <w:rsid w:val="0005489F"/>
    <w:rsid w:val="00054A5C"/>
    <w:rsid w:val="000552AF"/>
    <w:rsid w:val="00055447"/>
    <w:rsid w:val="0005555B"/>
    <w:rsid w:val="00055759"/>
    <w:rsid w:val="00055F79"/>
    <w:rsid w:val="00055F92"/>
    <w:rsid w:val="00056253"/>
    <w:rsid w:val="000566BF"/>
    <w:rsid w:val="0005678F"/>
    <w:rsid w:val="00056932"/>
    <w:rsid w:val="00056978"/>
    <w:rsid w:val="00056B55"/>
    <w:rsid w:val="00056C0E"/>
    <w:rsid w:val="00056F88"/>
    <w:rsid w:val="0005716D"/>
    <w:rsid w:val="0005770B"/>
    <w:rsid w:val="00057AC5"/>
    <w:rsid w:val="00057EB7"/>
    <w:rsid w:val="00057FD9"/>
    <w:rsid w:val="000600C7"/>
    <w:rsid w:val="00060158"/>
    <w:rsid w:val="000603A3"/>
    <w:rsid w:val="000603EB"/>
    <w:rsid w:val="00060577"/>
    <w:rsid w:val="00060679"/>
    <w:rsid w:val="00060D3B"/>
    <w:rsid w:val="00060F5C"/>
    <w:rsid w:val="00061101"/>
    <w:rsid w:val="000612F3"/>
    <w:rsid w:val="000616FE"/>
    <w:rsid w:val="00061C0A"/>
    <w:rsid w:val="00061D5C"/>
    <w:rsid w:val="00061E09"/>
    <w:rsid w:val="00061E6F"/>
    <w:rsid w:val="00061FBE"/>
    <w:rsid w:val="00062006"/>
    <w:rsid w:val="0006212B"/>
    <w:rsid w:val="00062439"/>
    <w:rsid w:val="000624BA"/>
    <w:rsid w:val="000625B3"/>
    <w:rsid w:val="000629E8"/>
    <w:rsid w:val="00062A89"/>
    <w:rsid w:val="00062A8A"/>
    <w:rsid w:val="00062FB3"/>
    <w:rsid w:val="000632AC"/>
    <w:rsid w:val="0006374D"/>
    <w:rsid w:val="000637F1"/>
    <w:rsid w:val="0006394B"/>
    <w:rsid w:val="00063A39"/>
    <w:rsid w:val="00063A67"/>
    <w:rsid w:val="00063B14"/>
    <w:rsid w:val="00063D36"/>
    <w:rsid w:val="00063D9E"/>
    <w:rsid w:val="00063EA0"/>
    <w:rsid w:val="00063EE8"/>
    <w:rsid w:val="00063FA9"/>
    <w:rsid w:val="00064005"/>
    <w:rsid w:val="0006413F"/>
    <w:rsid w:val="00064240"/>
    <w:rsid w:val="00064322"/>
    <w:rsid w:val="00064500"/>
    <w:rsid w:val="0006461A"/>
    <w:rsid w:val="0006465C"/>
    <w:rsid w:val="00064AE3"/>
    <w:rsid w:val="00064BB6"/>
    <w:rsid w:val="00065049"/>
    <w:rsid w:val="00065050"/>
    <w:rsid w:val="0006550F"/>
    <w:rsid w:val="000659D2"/>
    <w:rsid w:val="00065A39"/>
    <w:rsid w:val="00065A75"/>
    <w:rsid w:val="00065BF9"/>
    <w:rsid w:val="00065C08"/>
    <w:rsid w:val="00066501"/>
    <w:rsid w:val="000666A0"/>
    <w:rsid w:val="00066791"/>
    <w:rsid w:val="00066924"/>
    <w:rsid w:val="000669C1"/>
    <w:rsid w:val="000670ED"/>
    <w:rsid w:val="00067175"/>
    <w:rsid w:val="000672F5"/>
    <w:rsid w:val="00067B0F"/>
    <w:rsid w:val="00067EA5"/>
    <w:rsid w:val="00070519"/>
    <w:rsid w:val="000705DC"/>
    <w:rsid w:val="0007070C"/>
    <w:rsid w:val="000707FD"/>
    <w:rsid w:val="000708DA"/>
    <w:rsid w:val="00070909"/>
    <w:rsid w:val="00070C81"/>
    <w:rsid w:val="00070D7F"/>
    <w:rsid w:val="00070E3D"/>
    <w:rsid w:val="00070EC2"/>
    <w:rsid w:val="00071036"/>
    <w:rsid w:val="00071198"/>
    <w:rsid w:val="00071466"/>
    <w:rsid w:val="00071964"/>
    <w:rsid w:val="00071B34"/>
    <w:rsid w:val="00071C04"/>
    <w:rsid w:val="00072065"/>
    <w:rsid w:val="0007221C"/>
    <w:rsid w:val="000722BF"/>
    <w:rsid w:val="00072331"/>
    <w:rsid w:val="00072532"/>
    <w:rsid w:val="00072688"/>
    <w:rsid w:val="000728F9"/>
    <w:rsid w:val="00072A1B"/>
    <w:rsid w:val="00073506"/>
    <w:rsid w:val="000735DF"/>
    <w:rsid w:val="000739C8"/>
    <w:rsid w:val="00074017"/>
    <w:rsid w:val="000740D5"/>
    <w:rsid w:val="0007442B"/>
    <w:rsid w:val="0007442C"/>
    <w:rsid w:val="000744E4"/>
    <w:rsid w:val="000747BA"/>
    <w:rsid w:val="0007488B"/>
    <w:rsid w:val="00074948"/>
    <w:rsid w:val="00074E1E"/>
    <w:rsid w:val="00075170"/>
    <w:rsid w:val="000753C4"/>
    <w:rsid w:val="0007582B"/>
    <w:rsid w:val="0007589E"/>
    <w:rsid w:val="00075A45"/>
    <w:rsid w:val="00075CA0"/>
    <w:rsid w:val="00075D63"/>
    <w:rsid w:val="00075F8A"/>
    <w:rsid w:val="00076258"/>
    <w:rsid w:val="00076268"/>
    <w:rsid w:val="0007632C"/>
    <w:rsid w:val="0007632F"/>
    <w:rsid w:val="0007654F"/>
    <w:rsid w:val="000768D5"/>
    <w:rsid w:val="0007693C"/>
    <w:rsid w:val="000769F3"/>
    <w:rsid w:val="00076B44"/>
    <w:rsid w:val="00076DAD"/>
    <w:rsid w:val="000770ED"/>
    <w:rsid w:val="000773E3"/>
    <w:rsid w:val="000774CF"/>
    <w:rsid w:val="0007759A"/>
    <w:rsid w:val="000777BF"/>
    <w:rsid w:val="00077A7B"/>
    <w:rsid w:val="00077C41"/>
    <w:rsid w:val="00077D84"/>
    <w:rsid w:val="00077D94"/>
    <w:rsid w:val="00080106"/>
    <w:rsid w:val="000806FE"/>
    <w:rsid w:val="000807AD"/>
    <w:rsid w:val="000808C9"/>
    <w:rsid w:val="00081277"/>
    <w:rsid w:val="000818EF"/>
    <w:rsid w:val="000819AC"/>
    <w:rsid w:val="0008223D"/>
    <w:rsid w:val="000822A7"/>
    <w:rsid w:val="00082876"/>
    <w:rsid w:val="000828E0"/>
    <w:rsid w:val="00082EFC"/>
    <w:rsid w:val="000833D4"/>
    <w:rsid w:val="00083524"/>
    <w:rsid w:val="0008353C"/>
    <w:rsid w:val="000835F8"/>
    <w:rsid w:val="00083B4C"/>
    <w:rsid w:val="00084200"/>
    <w:rsid w:val="0008441C"/>
    <w:rsid w:val="000844AB"/>
    <w:rsid w:val="00084722"/>
    <w:rsid w:val="00084A10"/>
    <w:rsid w:val="00084C27"/>
    <w:rsid w:val="00084EAA"/>
    <w:rsid w:val="00084F92"/>
    <w:rsid w:val="00085166"/>
    <w:rsid w:val="00085911"/>
    <w:rsid w:val="00085AB2"/>
    <w:rsid w:val="0008689A"/>
    <w:rsid w:val="000869B6"/>
    <w:rsid w:val="00086A3E"/>
    <w:rsid w:val="00086A80"/>
    <w:rsid w:val="00086B53"/>
    <w:rsid w:val="00086CA9"/>
    <w:rsid w:val="00086F57"/>
    <w:rsid w:val="00087350"/>
    <w:rsid w:val="000874A0"/>
    <w:rsid w:val="0008770E"/>
    <w:rsid w:val="0008790A"/>
    <w:rsid w:val="00087FF5"/>
    <w:rsid w:val="0009045E"/>
    <w:rsid w:val="00090790"/>
    <w:rsid w:val="00090814"/>
    <w:rsid w:val="00090BB6"/>
    <w:rsid w:val="000912C0"/>
    <w:rsid w:val="0009132E"/>
    <w:rsid w:val="0009177A"/>
    <w:rsid w:val="00091983"/>
    <w:rsid w:val="00091A3D"/>
    <w:rsid w:val="00091A77"/>
    <w:rsid w:val="00092159"/>
    <w:rsid w:val="00092215"/>
    <w:rsid w:val="000925B4"/>
    <w:rsid w:val="000925EA"/>
    <w:rsid w:val="0009267D"/>
    <w:rsid w:val="00092759"/>
    <w:rsid w:val="00092BB8"/>
    <w:rsid w:val="00092DC1"/>
    <w:rsid w:val="00092E48"/>
    <w:rsid w:val="000930F9"/>
    <w:rsid w:val="000931A2"/>
    <w:rsid w:val="0009325B"/>
    <w:rsid w:val="00093644"/>
    <w:rsid w:val="00093739"/>
    <w:rsid w:val="000938A8"/>
    <w:rsid w:val="00093A5B"/>
    <w:rsid w:val="00093DC1"/>
    <w:rsid w:val="0009407B"/>
    <w:rsid w:val="000941FD"/>
    <w:rsid w:val="00094368"/>
    <w:rsid w:val="00094509"/>
    <w:rsid w:val="000946FF"/>
    <w:rsid w:val="000947C3"/>
    <w:rsid w:val="00094E8F"/>
    <w:rsid w:val="00094F1D"/>
    <w:rsid w:val="0009532C"/>
    <w:rsid w:val="000953DF"/>
    <w:rsid w:val="0009555E"/>
    <w:rsid w:val="0009563F"/>
    <w:rsid w:val="0009594A"/>
    <w:rsid w:val="0009610E"/>
    <w:rsid w:val="00096326"/>
    <w:rsid w:val="00096C3D"/>
    <w:rsid w:val="000974C7"/>
    <w:rsid w:val="00097521"/>
    <w:rsid w:val="000978C9"/>
    <w:rsid w:val="00097BFC"/>
    <w:rsid w:val="000A0A0E"/>
    <w:rsid w:val="000A0B58"/>
    <w:rsid w:val="000A0B86"/>
    <w:rsid w:val="000A0E2C"/>
    <w:rsid w:val="000A0EFF"/>
    <w:rsid w:val="000A12C9"/>
    <w:rsid w:val="000A1475"/>
    <w:rsid w:val="000A1529"/>
    <w:rsid w:val="000A1681"/>
    <w:rsid w:val="000A1A47"/>
    <w:rsid w:val="000A1B02"/>
    <w:rsid w:val="000A1CAA"/>
    <w:rsid w:val="000A22CB"/>
    <w:rsid w:val="000A23F4"/>
    <w:rsid w:val="000A2419"/>
    <w:rsid w:val="000A2711"/>
    <w:rsid w:val="000A29F8"/>
    <w:rsid w:val="000A2C03"/>
    <w:rsid w:val="000A30C2"/>
    <w:rsid w:val="000A30E7"/>
    <w:rsid w:val="000A3100"/>
    <w:rsid w:val="000A3270"/>
    <w:rsid w:val="000A32E3"/>
    <w:rsid w:val="000A3388"/>
    <w:rsid w:val="000A3DB1"/>
    <w:rsid w:val="000A3F3C"/>
    <w:rsid w:val="000A41DA"/>
    <w:rsid w:val="000A4203"/>
    <w:rsid w:val="000A4625"/>
    <w:rsid w:val="000A48C4"/>
    <w:rsid w:val="000A4A62"/>
    <w:rsid w:val="000A4B9A"/>
    <w:rsid w:val="000A4BFC"/>
    <w:rsid w:val="000A4C06"/>
    <w:rsid w:val="000A4DEC"/>
    <w:rsid w:val="000A50D6"/>
    <w:rsid w:val="000A53DB"/>
    <w:rsid w:val="000A549D"/>
    <w:rsid w:val="000A557F"/>
    <w:rsid w:val="000A59B9"/>
    <w:rsid w:val="000A5FB5"/>
    <w:rsid w:val="000A6017"/>
    <w:rsid w:val="000A601E"/>
    <w:rsid w:val="000A61C3"/>
    <w:rsid w:val="000A6228"/>
    <w:rsid w:val="000A66A1"/>
    <w:rsid w:val="000A6702"/>
    <w:rsid w:val="000A6816"/>
    <w:rsid w:val="000A6C28"/>
    <w:rsid w:val="000A6CC4"/>
    <w:rsid w:val="000A6F7C"/>
    <w:rsid w:val="000A6F93"/>
    <w:rsid w:val="000A734C"/>
    <w:rsid w:val="000A7B82"/>
    <w:rsid w:val="000A7C62"/>
    <w:rsid w:val="000A7CAB"/>
    <w:rsid w:val="000A7F8E"/>
    <w:rsid w:val="000ABD01"/>
    <w:rsid w:val="000B019E"/>
    <w:rsid w:val="000B01B0"/>
    <w:rsid w:val="000B02D0"/>
    <w:rsid w:val="000B080F"/>
    <w:rsid w:val="000B1454"/>
    <w:rsid w:val="000B16EB"/>
    <w:rsid w:val="000B188B"/>
    <w:rsid w:val="000B18C5"/>
    <w:rsid w:val="000B1B38"/>
    <w:rsid w:val="000B1D24"/>
    <w:rsid w:val="000B1F52"/>
    <w:rsid w:val="000B266A"/>
    <w:rsid w:val="000B29F4"/>
    <w:rsid w:val="000B2A89"/>
    <w:rsid w:val="000B2BC1"/>
    <w:rsid w:val="000B2C3B"/>
    <w:rsid w:val="000B377D"/>
    <w:rsid w:val="000B37B0"/>
    <w:rsid w:val="000B3DAD"/>
    <w:rsid w:val="000B3EBE"/>
    <w:rsid w:val="000B3F32"/>
    <w:rsid w:val="000B403F"/>
    <w:rsid w:val="000B451A"/>
    <w:rsid w:val="000B471A"/>
    <w:rsid w:val="000B49F3"/>
    <w:rsid w:val="000B4B9A"/>
    <w:rsid w:val="000B502A"/>
    <w:rsid w:val="000B5284"/>
    <w:rsid w:val="000B5301"/>
    <w:rsid w:val="000B5801"/>
    <w:rsid w:val="000B59AA"/>
    <w:rsid w:val="000B5D2A"/>
    <w:rsid w:val="000B5D40"/>
    <w:rsid w:val="000B5DB4"/>
    <w:rsid w:val="000B5E71"/>
    <w:rsid w:val="000B5EF0"/>
    <w:rsid w:val="000B6244"/>
    <w:rsid w:val="000B6688"/>
    <w:rsid w:val="000B6A27"/>
    <w:rsid w:val="000B6A37"/>
    <w:rsid w:val="000B6CBB"/>
    <w:rsid w:val="000B6EAD"/>
    <w:rsid w:val="000B7101"/>
    <w:rsid w:val="000B7484"/>
    <w:rsid w:val="000B760C"/>
    <w:rsid w:val="000B7761"/>
    <w:rsid w:val="000B7885"/>
    <w:rsid w:val="000B794A"/>
    <w:rsid w:val="000B7EC6"/>
    <w:rsid w:val="000B7FED"/>
    <w:rsid w:val="000C01BB"/>
    <w:rsid w:val="000C0443"/>
    <w:rsid w:val="000C0960"/>
    <w:rsid w:val="000C0BFC"/>
    <w:rsid w:val="000C10F9"/>
    <w:rsid w:val="000C1459"/>
    <w:rsid w:val="000C16B0"/>
    <w:rsid w:val="000C1707"/>
    <w:rsid w:val="000C1A64"/>
    <w:rsid w:val="000C2017"/>
    <w:rsid w:val="000C23EF"/>
    <w:rsid w:val="000C2499"/>
    <w:rsid w:val="000C2670"/>
    <w:rsid w:val="000C2B7E"/>
    <w:rsid w:val="000C2C94"/>
    <w:rsid w:val="000C30AB"/>
    <w:rsid w:val="000C3124"/>
    <w:rsid w:val="000C325E"/>
    <w:rsid w:val="000C423B"/>
    <w:rsid w:val="000C4374"/>
    <w:rsid w:val="000C44C8"/>
    <w:rsid w:val="000C4702"/>
    <w:rsid w:val="000C4785"/>
    <w:rsid w:val="000C4B8B"/>
    <w:rsid w:val="000C4ECB"/>
    <w:rsid w:val="000C4FE6"/>
    <w:rsid w:val="000C567A"/>
    <w:rsid w:val="000C5EE8"/>
    <w:rsid w:val="000C5F1A"/>
    <w:rsid w:val="000C60D6"/>
    <w:rsid w:val="000C6108"/>
    <w:rsid w:val="000C6237"/>
    <w:rsid w:val="000C6291"/>
    <w:rsid w:val="000C63AC"/>
    <w:rsid w:val="000C6442"/>
    <w:rsid w:val="000C645A"/>
    <w:rsid w:val="000C64D6"/>
    <w:rsid w:val="000C6656"/>
    <w:rsid w:val="000C67A8"/>
    <w:rsid w:val="000C6A02"/>
    <w:rsid w:val="000C700E"/>
    <w:rsid w:val="000C757B"/>
    <w:rsid w:val="000C781C"/>
    <w:rsid w:val="000D00F3"/>
    <w:rsid w:val="000D03F9"/>
    <w:rsid w:val="000D07B1"/>
    <w:rsid w:val="000D0F07"/>
    <w:rsid w:val="000D1182"/>
    <w:rsid w:val="000D1558"/>
    <w:rsid w:val="000D1F30"/>
    <w:rsid w:val="000D20B6"/>
    <w:rsid w:val="000D2113"/>
    <w:rsid w:val="000D2402"/>
    <w:rsid w:val="000D260C"/>
    <w:rsid w:val="000D2CC2"/>
    <w:rsid w:val="000D2DC6"/>
    <w:rsid w:val="000D2E6C"/>
    <w:rsid w:val="000D338A"/>
    <w:rsid w:val="000D33B3"/>
    <w:rsid w:val="000D36C9"/>
    <w:rsid w:val="000D38E2"/>
    <w:rsid w:val="000D3E9F"/>
    <w:rsid w:val="000D4850"/>
    <w:rsid w:val="000D496D"/>
    <w:rsid w:val="000D4ADC"/>
    <w:rsid w:val="000D5215"/>
    <w:rsid w:val="000D525E"/>
    <w:rsid w:val="000D54BB"/>
    <w:rsid w:val="000D557C"/>
    <w:rsid w:val="000D5806"/>
    <w:rsid w:val="000D5A50"/>
    <w:rsid w:val="000D5C8A"/>
    <w:rsid w:val="000D67C2"/>
    <w:rsid w:val="000D6D33"/>
    <w:rsid w:val="000D7154"/>
    <w:rsid w:val="000D7335"/>
    <w:rsid w:val="000D757D"/>
    <w:rsid w:val="000D7654"/>
    <w:rsid w:val="000D7B9A"/>
    <w:rsid w:val="000D7CAF"/>
    <w:rsid w:val="000D7F80"/>
    <w:rsid w:val="000E0007"/>
    <w:rsid w:val="000E05C0"/>
    <w:rsid w:val="000E0AAB"/>
    <w:rsid w:val="000E0DAB"/>
    <w:rsid w:val="000E0F58"/>
    <w:rsid w:val="000E101B"/>
    <w:rsid w:val="000E1959"/>
    <w:rsid w:val="000E1CD9"/>
    <w:rsid w:val="000E246E"/>
    <w:rsid w:val="000E2494"/>
    <w:rsid w:val="000E2506"/>
    <w:rsid w:val="000E27E8"/>
    <w:rsid w:val="000E287F"/>
    <w:rsid w:val="000E2B46"/>
    <w:rsid w:val="000E3298"/>
    <w:rsid w:val="000E33DF"/>
    <w:rsid w:val="000E37A3"/>
    <w:rsid w:val="000E3857"/>
    <w:rsid w:val="000E3A7A"/>
    <w:rsid w:val="000E3AA0"/>
    <w:rsid w:val="000E434A"/>
    <w:rsid w:val="000E483E"/>
    <w:rsid w:val="000E4AD2"/>
    <w:rsid w:val="000E4C60"/>
    <w:rsid w:val="000E4E5B"/>
    <w:rsid w:val="000E512A"/>
    <w:rsid w:val="000E5737"/>
    <w:rsid w:val="000E5958"/>
    <w:rsid w:val="000E5B2C"/>
    <w:rsid w:val="000E5F14"/>
    <w:rsid w:val="000E6244"/>
    <w:rsid w:val="000E6CD5"/>
    <w:rsid w:val="000E6D7F"/>
    <w:rsid w:val="000E6E19"/>
    <w:rsid w:val="000E70A3"/>
    <w:rsid w:val="000E7278"/>
    <w:rsid w:val="000E72B0"/>
    <w:rsid w:val="000E73F6"/>
    <w:rsid w:val="000E79B2"/>
    <w:rsid w:val="000E7A8C"/>
    <w:rsid w:val="000E7B66"/>
    <w:rsid w:val="000F0225"/>
    <w:rsid w:val="000F04C7"/>
    <w:rsid w:val="000F054A"/>
    <w:rsid w:val="000F0765"/>
    <w:rsid w:val="000F07EA"/>
    <w:rsid w:val="000F083A"/>
    <w:rsid w:val="000F0A29"/>
    <w:rsid w:val="000F0B5C"/>
    <w:rsid w:val="000F0C52"/>
    <w:rsid w:val="000F1157"/>
    <w:rsid w:val="000F14C0"/>
    <w:rsid w:val="000F1985"/>
    <w:rsid w:val="000F1CA8"/>
    <w:rsid w:val="000F1DD9"/>
    <w:rsid w:val="000F209D"/>
    <w:rsid w:val="000F2246"/>
    <w:rsid w:val="000F2338"/>
    <w:rsid w:val="000F255C"/>
    <w:rsid w:val="000F2B17"/>
    <w:rsid w:val="000F2BAB"/>
    <w:rsid w:val="000F2BC1"/>
    <w:rsid w:val="000F3161"/>
    <w:rsid w:val="000F3460"/>
    <w:rsid w:val="000F375F"/>
    <w:rsid w:val="000F387B"/>
    <w:rsid w:val="000F399E"/>
    <w:rsid w:val="000F3BED"/>
    <w:rsid w:val="000F3F87"/>
    <w:rsid w:val="000F4192"/>
    <w:rsid w:val="000F4287"/>
    <w:rsid w:val="000F43D7"/>
    <w:rsid w:val="000F446C"/>
    <w:rsid w:val="000F4A8C"/>
    <w:rsid w:val="000F4BE5"/>
    <w:rsid w:val="000F4E88"/>
    <w:rsid w:val="000F4FCF"/>
    <w:rsid w:val="000F5069"/>
    <w:rsid w:val="000F57B1"/>
    <w:rsid w:val="000F5980"/>
    <w:rsid w:val="000F5A1B"/>
    <w:rsid w:val="000F5C68"/>
    <w:rsid w:val="000F5C89"/>
    <w:rsid w:val="000F5F23"/>
    <w:rsid w:val="000F6004"/>
    <w:rsid w:val="000F683F"/>
    <w:rsid w:val="000F6A84"/>
    <w:rsid w:val="000F6B4A"/>
    <w:rsid w:val="000F6C4B"/>
    <w:rsid w:val="000F74E9"/>
    <w:rsid w:val="000F77A1"/>
    <w:rsid w:val="000F7AE4"/>
    <w:rsid w:val="000F7DAB"/>
    <w:rsid w:val="000F7FDD"/>
    <w:rsid w:val="00100132"/>
    <w:rsid w:val="00100462"/>
    <w:rsid w:val="00100480"/>
    <w:rsid w:val="00100E00"/>
    <w:rsid w:val="00101158"/>
    <w:rsid w:val="0010166A"/>
    <w:rsid w:val="001016B9"/>
    <w:rsid w:val="00101767"/>
    <w:rsid w:val="001017F7"/>
    <w:rsid w:val="00101AB6"/>
    <w:rsid w:val="00101E3C"/>
    <w:rsid w:val="00101EAB"/>
    <w:rsid w:val="00101FD2"/>
    <w:rsid w:val="001024D9"/>
    <w:rsid w:val="00102580"/>
    <w:rsid w:val="00102674"/>
    <w:rsid w:val="00102998"/>
    <w:rsid w:val="001029D8"/>
    <w:rsid w:val="00102FD3"/>
    <w:rsid w:val="00103230"/>
    <w:rsid w:val="001033B2"/>
    <w:rsid w:val="00103D4F"/>
    <w:rsid w:val="00103D74"/>
    <w:rsid w:val="00103D96"/>
    <w:rsid w:val="00103E70"/>
    <w:rsid w:val="00104224"/>
    <w:rsid w:val="0010430A"/>
    <w:rsid w:val="0010431C"/>
    <w:rsid w:val="001045B0"/>
    <w:rsid w:val="001046F1"/>
    <w:rsid w:val="00104846"/>
    <w:rsid w:val="00104ABA"/>
    <w:rsid w:val="00104DB7"/>
    <w:rsid w:val="00104FAA"/>
    <w:rsid w:val="00104FDD"/>
    <w:rsid w:val="0010506A"/>
    <w:rsid w:val="001056BD"/>
    <w:rsid w:val="00105B29"/>
    <w:rsid w:val="001060BF"/>
    <w:rsid w:val="001061BA"/>
    <w:rsid w:val="0010637B"/>
    <w:rsid w:val="001063E1"/>
    <w:rsid w:val="00106490"/>
    <w:rsid w:val="00106505"/>
    <w:rsid w:val="00106895"/>
    <w:rsid w:val="001068C3"/>
    <w:rsid w:val="001069F5"/>
    <w:rsid w:val="00106ABE"/>
    <w:rsid w:val="00106C7B"/>
    <w:rsid w:val="00106E33"/>
    <w:rsid w:val="00107577"/>
    <w:rsid w:val="001075CE"/>
    <w:rsid w:val="00107629"/>
    <w:rsid w:val="0010795A"/>
    <w:rsid w:val="00107968"/>
    <w:rsid w:val="001079B3"/>
    <w:rsid w:val="00107D87"/>
    <w:rsid w:val="00107DD5"/>
    <w:rsid w:val="00107F86"/>
    <w:rsid w:val="001100F9"/>
    <w:rsid w:val="00110770"/>
    <w:rsid w:val="0011078D"/>
    <w:rsid w:val="00110DBA"/>
    <w:rsid w:val="0011105A"/>
    <w:rsid w:val="0011132B"/>
    <w:rsid w:val="001118C8"/>
    <w:rsid w:val="001118F2"/>
    <w:rsid w:val="00111A94"/>
    <w:rsid w:val="00111B6C"/>
    <w:rsid w:val="00111D28"/>
    <w:rsid w:val="00111D5F"/>
    <w:rsid w:val="00111EBE"/>
    <w:rsid w:val="00111F5B"/>
    <w:rsid w:val="00111F9D"/>
    <w:rsid w:val="0011244C"/>
    <w:rsid w:val="00112461"/>
    <w:rsid w:val="00112C89"/>
    <w:rsid w:val="00112CE6"/>
    <w:rsid w:val="00112EA0"/>
    <w:rsid w:val="00112EEC"/>
    <w:rsid w:val="00112FB6"/>
    <w:rsid w:val="00113112"/>
    <w:rsid w:val="0011316A"/>
    <w:rsid w:val="00113763"/>
    <w:rsid w:val="00113841"/>
    <w:rsid w:val="001138FE"/>
    <w:rsid w:val="00113AB4"/>
    <w:rsid w:val="00113DE6"/>
    <w:rsid w:val="00114431"/>
    <w:rsid w:val="00114713"/>
    <w:rsid w:val="001147C7"/>
    <w:rsid w:val="00114AC3"/>
    <w:rsid w:val="00114D88"/>
    <w:rsid w:val="00115179"/>
    <w:rsid w:val="0011524F"/>
    <w:rsid w:val="00115652"/>
    <w:rsid w:val="00115668"/>
    <w:rsid w:val="001158EE"/>
    <w:rsid w:val="0011596C"/>
    <w:rsid w:val="00115BC6"/>
    <w:rsid w:val="00115BD7"/>
    <w:rsid w:val="00115C41"/>
    <w:rsid w:val="00116020"/>
    <w:rsid w:val="001160A3"/>
    <w:rsid w:val="00116345"/>
    <w:rsid w:val="001165B2"/>
    <w:rsid w:val="0011664B"/>
    <w:rsid w:val="00116B1A"/>
    <w:rsid w:val="00116C61"/>
    <w:rsid w:val="00116C8F"/>
    <w:rsid w:val="001173CF"/>
    <w:rsid w:val="001203E7"/>
    <w:rsid w:val="0012078F"/>
    <w:rsid w:val="001207C4"/>
    <w:rsid w:val="00120945"/>
    <w:rsid w:val="00120B58"/>
    <w:rsid w:val="00120C14"/>
    <w:rsid w:val="00121039"/>
    <w:rsid w:val="001213B5"/>
    <w:rsid w:val="00121431"/>
    <w:rsid w:val="0012151D"/>
    <w:rsid w:val="00121B44"/>
    <w:rsid w:val="00121C15"/>
    <w:rsid w:val="00121D78"/>
    <w:rsid w:val="001220EE"/>
    <w:rsid w:val="00122257"/>
    <w:rsid w:val="0012288F"/>
    <w:rsid w:val="00122A13"/>
    <w:rsid w:val="00122C54"/>
    <w:rsid w:val="00122C9D"/>
    <w:rsid w:val="00122CC8"/>
    <w:rsid w:val="00122D8F"/>
    <w:rsid w:val="00122E40"/>
    <w:rsid w:val="00122E75"/>
    <w:rsid w:val="0012324E"/>
    <w:rsid w:val="0012343A"/>
    <w:rsid w:val="001236D1"/>
    <w:rsid w:val="001236E1"/>
    <w:rsid w:val="0012397E"/>
    <w:rsid w:val="00123BED"/>
    <w:rsid w:val="00124055"/>
    <w:rsid w:val="00124096"/>
    <w:rsid w:val="0012410C"/>
    <w:rsid w:val="001241FA"/>
    <w:rsid w:val="00124202"/>
    <w:rsid w:val="001244BF"/>
    <w:rsid w:val="00124686"/>
    <w:rsid w:val="00124C4D"/>
    <w:rsid w:val="00124CE2"/>
    <w:rsid w:val="00124D79"/>
    <w:rsid w:val="00124F92"/>
    <w:rsid w:val="0012502E"/>
    <w:rsid w:val="0012510C"/>
    <w:rsid w:val="0012517E"/>
    <w:rsid w:val="00125330"/>
    <w:rsid w:val="0012540F"/>
    <w:rsid w:val="001256F9"/>
    <w:rsid w:val="0012571E"/>
    <w:rsid w:val="00125769"/>
    <w:rsid w:val="0012587D"/>
    <w:rsid w:val="001258E9"/>
    <w:rsid w:val="00125E50"/>
    <w:rsid w:val="00126CDD"/>
    <w:rsid w:val="00127087"/>
    <w:rsid w:val="0012711B"/>
    <w:rsid w:val="0012760F"/>
    <w:rsid w:val="00127A89"/>
    <w:rsid w:val="00127B7E"/>
    <w:rsid w:val="00127D13"/>
    <w:rsid w:val="00127E28"/>
    <w:rsid w:val="00127EDD"/>
    <w:rsid w:val="00130474"/>
    <w:rsid w:val="001304FD"/>
    <w:rsid w:val="00130C99"/>
    <w:rsid w:val="00130F7A"/>
    <w:rsid w:val="00131006"/>
    <w:rsid w:val="0013114D"/>
    <w:rsid w:val="0013123D"/>
    <w:rsid w:val="0013146B"/>
    <w:rsid w:val="00131695"/>
    <w:rsid w:val="001320B3"/>
    <w:rsid w:val="001320BB"/>
    <w:rsid w:val="00132563"/>
    <w:rsid w:val="001329D0"/>
    <w:rsid w:val="00132EBB"/>
    <w:rsid w:val="001331A4"/>
    <w:rsid w:val="0013385B"/>
    <w:rsid w:val="001339C7"/>
    <w:rsid w:val="00133A81"/>
    <w:rsid w:val="00133B8D"/>
    <w:rsid w:val="00133BB7"/>
    <w:rsid w:val="00133D5B"/>
    <w:rsid w:val="001342A0"/>
    <w:rsid w:val="00134384"/>
    <w:rsid w:val="001347CC"/>
    <w:rsid w:val="001347F9"/>
    <w:rsid w:val="00134C83"/>
    <w:rsid w:val="00134D1C"/>
    <w:rsid w:val="0013512A"/>
    <w:rsid w:val="00135540"/>
    <w:rsid w:val="0013557D"/>
    <w:rsid w:val="00135B8B"/>
    <w:rsid w:val="00135D22"/>
    <w:rsid w:val="00135FDA"/>
    <w:rsid w:val="0013611E"/>
    <w:rsid w:val="001361BB"/>
    <w:rsid w:val="00136792"/>
    <w:rsid w:val="001367CB"/>
    <w:rsid w:val="00136AF1"/>
    <w:rsid w:val="00136AF4"/>
    <w:rsid w:val="00136BD5"/>
    <w:rsid w:val="00136DC4"/>
    <w:rsid w:val="001370C7"/>
    <w:rsid w:val="00137180"/>
    <w:rsid w:val="0013739A"/>
    <w:rsid w:val="0013773B"/>
    <w:rsid w:val="001377FF"/>
    <w:rsid w:val="00137C78"/>
    <w:rsid w:val="00137ED3"/>
    <w:rsid w:val="00140043"/>
    <w:rsid w:val="00140382"/>
    <w:rsid w:val="00140679"/>
    <w:rsid w:val="0014074A"/>
    <w:rsid w:val="00140AF1"/>
    <w:rsid w:val="00140CDA"/>
    <w:rsid w:val="00140D18"/>
    <w:rsid w:val="00140E6D"/>
    <w:rsid w:val="00141082"/>
    <w:rsid w:val="0014116B"/>
    <w:rsid w:val="0014124F"/>
    <w:rsid w:val="00141266"/>
    <w:rsid w:val="00141497"/>
    <w:rsid w:val="001419EF"/>
    <w:rsid w:val="00141C74"/>
    <w:rsid w:val="00141D13"/>
    <w:rsid w:val="00141EA8"/>
    <w:rsid w:val="00141FB7"/>
    <w:rsid w:val="0014200F"/>
    <w:rsid w:val="00142212"/>
    <w:rsid w:val="001422E0"/>
    <w:rsid w:val="00142679"/>
    <w:rsid w:val="001427F5"/>
    <w:rsid w:val="0014296F"/>
    <w:rsid w:val="001429A3"/>
    <w:rsid w:val="00142B9C"/>
    <w:rsid w:val="0014311E"/>
    <w:rsid w:val="0014317B"/>
    <w:rsid w:val="00143813"/>
    <w:rsid w:val="00143A37"/>
    <w:rsid w:val="00143C0A"/>
    <w:rsid w:val="00143DC3"/>
    <w:rsid w:val="00143F3A"/>
    <w:rsid w:val="00143FA8"/>
    <w:rsid w:val="00144739"/>
    <w:rsid w:val="00144805"/>
    <w:rsid w:val="00144F0E"/>
    <w:rsid w:val="00144FA0"/>
    <w:rsid w:val="001450D2"/>
    <w:rsid w:val="001452D9"/>
    <w:rsid w:val="00145443"/>
    <w:rsid w:val="00145537"/>
    <w:rsid w:val="00145B28"/>
    <w:rsid w:val="00146143"/>
    <w:rsid w:val="0014621D"/>
    <w:rsid w:val="001467EF"/>
    <w:rsid w:val="001468B2"/>
    <w:rsid w:val="00146974"/>
    <w:rsid w:val="00146C74"/>
    <w:rsid w:val="00146CDE"/>
    <w:rsid w:val="001472A8"/>
    <w:rsid w:val="0014751C"/>
    <w:rsid w:val="0014781B"/>
    <w:rsid w:val="001478A0"/>
    <w:rsid w:val="00147DC4"/>
    <w:rsid w:val="00147ED2"/>
    <w:rsid w:val="0015011B"/>
    <w:rsid w:val="00150572"/>
    <w:rsid w:val="00150590"/>
    <w:rsid w:val="00150A16"/>
    <w:rsid w:val="00150A1D"/>
    <w:rsid w:val="00150D8F"/>
    <w:rsid w:val="0015140E"/>
    <w:rsid w:val="001514D6"/>
    <w:rsid w:val="00151506"/>
    <w:rsid w:val="001515BF"/>
    <w:rsid w:val="0015177B"/>
    <w:rsid w:val="00151B24"/>
    <w:rsid w:val="00151BD6"/>
    <w:rsid w:val="00151D87"/>
    <w:rsid w:val="001520B3"/>
    <w:rsid w:val="0015288C"/>
    <w:rsid w:val="0015334E"/>
    <w:rsid w:val="001533E8"/>
    <w:rsid w:val="0015394E"/>
    <w:rsid w:val="00153CF2"/>
    <w:rsid w:val="00153D08"/>
    <w:rsid w:val="00153E56"/>
    <w:rsid w:val="00154027"/>
    <w:rsid w:val="0015441A"/>
    <w:rsid w:val="0015486F"/>
    <w:rsid w:val="001548B2"/>
    <w:rsid w:val="00154C6E"/>
    <w:rsid w:val="00154D4C"/>
    <w:rsid w:val="00154F52"/>
    <w:rsid w:val="00155698"/>
    <w:rsid w:val="00155728"/>
    <w:rsid w:val="001561E3"/>
    <w:rsid w:val="001562D8"/>
    <w:rsid w:val="001563D1"/>
    <w:rsid w:val="00156487"/>
    <w:rsid w:val="0015683E"/>
    <w:rsid w:val="00156F54"/>
    <w:rsid w:val="00157034"/>
    <w:rsid w:val="0015709E"/>
    <w:rsid w:val="00157276"/>
    <w:rsid w:val="00157351"/>
    <w:rsid w:val="0015751B"/>
    <w:rsid w:val="00157CD8"/>
    <w:rsid w:val="001601AD"/>
    <w:rsid w:val="001605B2"/>
    <w:rsid w:val="001605BF"/>
    <w:rsid w:val="00160817"/>
    <w:rsid w:val="001608C0"/>
    <w:rsid w:val="001608E8"/>
    <w:rsid w:val="00160AD4"/>
    <w:rsid w:val="001614B4"/>
    <w:rsid w:val="001616A3"/>
    <w:rsid w:val="0016194D"/>
    <w:rsid w:val="00161A74"/>
    <w:rsid w:val="00161C2B"/>
    <w:rsid w:val="00162123"/>
    <w:rsid w:val="00162194"/>
    <w:rsid w:val="00162277"/>
    <w:rsid w:val="0016232C"/>
    <w:rsid w:val="001623CE"/>
    <w:rsid w:val="001623D6"/>
    <w:rsid w:val="001628C6"/>
    <w:rsid w:val="00162B00"/>
    <w:rsid w:val="00162CFD"/>
    <w:rsid w:val="00162D03"/>
    <w:rsid w:val="00162DE1"/>
    <w:rsid w:val="00163314"/>
    <w:rsid w:val="00163890"/>
    <w:rsid w:val="001641CC"/>
    <w:rsid w:val="00164434"/>
    <w:rsid w:val="001646C5"/>
    <w:rsid w:val="00164AC8"/>
    <w:rsid w:val="00164C4F"/>
    <w:rsid w:val="00164EAA"/>
    <w:rsid w:val="001651CA"/>
    <w:rsid w:val="0016531A"/>
    <w:rsid w:val="001654ED"/>
    <w:rsid w:val="0016565B"/>
    <w:rsid w:val="00165698"/>
    <w:rsid w:val="0016576D"/>
    <w:rsid w:val="00165E1F"/>
    <w:rsid w:val="00165E7F"/>
    <w:rsid w:val="00165EA2"/>
    <w:rsid w:val="0016671C"/>
    <w:rsid w:val="00166942"/>
    <w:rsid w:val="0016709C"/>
    <w:rsid w:val="00167564"/>
    <w:rsid w:val="00167577"/>
    <w:rsid w:val="001675A3"/>
    <w:rsid w:val="00167616"/>
    <w:rsid w:val="00167736"/>
    <w:rsid w:val="00167B0C"/>
    <w:rsid w:val="00167CC0"/>
    <w:rsid w:val="001701C4"/>
    <w:rsid w:val="00170392"/>
    <w:rsid w:val="00170AE9"/>
    <w:rsid w:val="00170E84"/>
    <w:rsid w:val="001710BD"/>
    <w:rsid w:val="0017134D"/>
    <w:rsid w:val="001714CF"/>
    <w:rsid w:val="0017180B"/>
    <w:rsid w:val="001718CC"/>
    <w:rsid w:val="00171A19"/>
    <w:rsid w:val="00171ED2"/>
    <w:rsid w:val="00171FEF"/>
    <w:rsid w:val="0017201E"/>
    <w:rsid w:val="00172734"/>
    <w:rsid w:val="00172C52"/>
    <w:rsid w:val="00172E9C"/>
    <w:rsid w:val="00172EB2"/>
    <w:rsid w:val="00173390"/>
    <w:rsid w:val="0017357C"/>
    <w:rsid w:val="00173723"/>
    <w:rsid w:val="00173B6A"/>
    <w:rsid w:val="00173D5E"/>
    <w:rsid w:val="00173DEC"/>
    <w:rsid w:val="0017417F"/>
    <w:rsid w:val="00174439"/>
    <w:rsid w:val="001744F3"/>
    <w:rsid w:val="001746C0"/>
    <w:rsid w:val="00174725"/>
    <w:rsid w:val="00174846"/>
    <w:rsid w:val="00174E74"/>
    <w:rsid w:val="00174E93"/>
    <w:rsid w:val="00174EDE"/>
    <w:rsid w:val="001752D9"/>
    <w:rsid w:val="0017556A"/>
    <w:rsid w:val="001758E8"/>
    <w:rsid w:val="00175B31"/>
    <w:rsid w:val="00176024"/>
    <w:rsid w:val="00176A7E"/>
    <w:rsid w:val="00176E0C"/>
    <w:rsid w:val="0017723E"/>
    <w:rsid w:val="00177F1D"/>
    <w:rsid w:val="00180482"/>
    <w:rsid w:val="00180B56"/>
    <w:rsid w:val="001816A4"/>
    <w:rsid w:val="00181734"/>
    <w:rsid w:val="001819E5"/>
    <w:rsid w:val="00181C31"/>
    <w:rsid w:val="00181FDF"/>
    <w:rsid w:val="00182004"/>
    <w:rsid w:val="00182326"/>
    <w:rsid w:val="0018243F"/>
    <w:rsid w:val="0018261E"/>
    <w:rsid w:val="00182B30"/>
    <w:rsid w:val="001837CD"/>
    <w:rsid w:val="00183890"/>
    <w:rsid w:val="00183BDF"/>
    <w:rsid w:val="00183BF1"/>
    <w:rsid w:val="00183E97"/>
    <w:rsid w:val="00183F73"/>
    <w:rsid w:val="00184147"/>
    <w:rsid w:val="001843E4"/>
    <w:rsid w:val="001844A6"/>
    <w:rsid w:val="00184601"/>
    <w:rsid w:val="00184789"/>
    <w:rsid w:val="0018492F"/>
    <w:rsid w:val="00184A9B"/>
    <w:rsid w:val="00184B3B"/>
    <w:rsid w:val="00184DCB"/>
    <w:rsid w:val="00184E03"/>
    <w:rsid w:val="00184EF8"/>
    <w:rsid w:val="0018539A"/>
    <w:rsid w:val="0018546C"/>
    <w:rsid w:val="001858A7"/>
    <w:rsid w:val="00185EAC"/>
    <w:rsid w:val="001862D0"/>
    <w:rsid w:val="001865AC"/>
    <w:rsid w:val="001867EF"/>
    <w:rsid w:val="00186967"/>
    <w:rsid w:val="00186A53"/>
    <w:rsid w:val="00186AD5"/>
    <w:rsid w:val="00186AD6"/>
    <w:rsid w:val="00186AED"/>
    <w:rsid w:val="00186CCC"/>
    <w:rsid w:val="00186D57"/>
    <w:rsid w:val="00186E3A"/>
    <w:rsid w:val="00187240"/>
    <w:rsid w:val="00187683"/>
    <w:rsid w:val="001876EA"/>
    <w:rsid w:val="0018782D"/>
    <w:rsid w:val="00187D63"/>
    <w:rsid w:val="00187D93"/>
    <w:rsid w:val="00187D94"/>
    <w:rsid w:val="00187F7D"/>
    <w:rsid w:val="00187FB5"/>
    <w:rsid w:val="00190075"/>
    <w:rsid w:val="00190483"/>
    <w:rsid w:val="001907FD"/>
    <w:rsid w:val="0019084A"/>
    <w:rsid w:val="001914E8"/>
    <w:rsid w:val="0019161E"/>
    <w:rsid w:val="00191C2D"/>
    <w:rsid w:val="00191E90"/>
    <w:rsid w:val="00192438"/>
    <w:rsid w:val="001924A3"/>
    <w:rsid w:val="001925C9"/>
    <w:rsid w:val="001927A8"/>
    <w:rsid w:val="00192D2D"/>
    <w:rsid w:val="00192D9E"/>
    <w:rsid w:val="00192F69"/>
    <w:rsid w:val="0019302C"/>
    <w:rsid w:val="001932CA"/>
    <w:rsid w:val="0019348E"/>
    <w:rsid w:val="00193800"/>
    <w:rsid w:val="00193C7E"/>
    <w:rsid w:val="00193F34"/>
    <w:rsid w:val="00194289"/>
    <w:rsid w:val="001942BB"/>
    <w:rsid w:val="00194322"/>
    <w:rsid w:val="00194325"/>
    <w:rsid w:val="001944C3"/>
    <w:rsid w:val="00194558"/>
    <w:rsid w:val="001945A3"/>
    <w:rsid w:val="001946DC"/>
    <w:rsid w:val="001949B1"/>
    <w:rsid w:val="00194B4B"/>
    <w:rsid w:val="00194B51"/>
    <w:rsid w:val="001953EF"/>
    <w:rsid w:val="00196201"/>
    <w:rsid w:val="00196509"/>
    <w:rsid w:val="00196628"/>
    <w:rsid w:val="0019676A"/>
    <w:rsid w:val="001968A6"/>
    <w:rsid w:val="001969CA"/>
    <w:rsid w:val="00197030"/>
    <w:rsid w:val="00197108"/>
    <w:rsid w:val="0019716D"/>
    <w:rsid w:val="001975A7"/>
    <w:rsid w:val="00197674"/>
    <w:rsid w:val="00197AF1"/>
    <w:rsid w:val="00197F85"/>
    <w:rsid w:val="001A0166"/>
    <w:rsid w:val="001A02AA"/>
    <w:rsid w:val="001A0398"/>
    <w:rsid w:val="001A09E3"/>
    <w:rsid w:val="001A0D36"/>
    <w:rsid w:val="001A0E0A"/>
    <w:rsid w:val="001A1199"/>
    <w:rsid w:val="001A122D"/>
    <w:rsid w:val="001A1569"/>
    <w:rsid w:val="001A15FB"/>
    <w:rsid w:val="001A16F3"/>
    <w:rsid w:val="001A17B2"/>
    <w:rsid w:val="001A1852"/>
    <w:rsid w:val="001A1B2F"/>
    <w:rsid w:val="001A1BC6"/>
    <w:rsid w:val="001A1C45"/>
    <w:rsid w:val="001A1ECF"/>
    <w:rsid w:val="001A1ED1"/>
    <w:rsid w:val="001A2476"/>
    <w:rsid w:val="001A271F"/>
    <w:rsid w:val="001A28F3"/>
    <w:rsid w:val="001A2D6C"/>
    <w:rsid w:val="001A2E00"/>
    <w:rsid w:val="001A2E58"/>
    <w:rsid w:val="001A2EA2"/>
    <w:rsid w:val="001A2F95"/>
    <w:rsid w:val="001A341C"/>
    <w:rsid w:val="001A35E8"/>
    <w:rsid w:val="001A3742"/>
    <w:rsid w:val="001A37E3"/>
    <w:rsid w:val="001A3F03"/>
    <w:rsid w:val="001A3F21"/>
    <w:rsid w:val="001A4A7C"/>
    <w:rsid w:val="001A4FB6"/>
    <w:rsid w:val="001A4FE5"/>
    <w:rsid w:val="001A501B"/>
    <w:rsid w:val="001A50B7"/>
    <w:rsid w:val="001A55DF"/>
    <w:rsid w:val="001A5684"/>
    <w:rsid w:val="001A575E"/>
    <w:rsid w:val="001A5D4E"/>
    <w:rsid w:val="001A673C"/>
    <w:rsid w:val="001A681B"/>
    <w:rsid w:val="001A6C1C"/>
    <w:rsid w:val="001A6E67"/>
    <w:rsid w:val="001A7550"/>
    <w:rsid w:val="001A7E70"/>
    <w:rsid w:val="001B0271"/>
    <w:rsid w:val="001B03C9"/>
    <w:rsid w:val="001B05F8"/>
    <w:rsid w:val="001B0701"/>
    <w:rsid w:val="001B0BC7"/>
    <w:rsid w:val="001B0CB6"/>
    <w:rsid w:val="001B0ECF"/>
    <w:rsid w:val="001B1741"/>
    <w:rsid w:val="001B1A2D"/>
    <w:rsid w:val="001B1D64"/>
    <w:rsid w:val="001B210B"/>
    <w:rsid w:val="001B21D1"/>
    <w:rsid w:val="001B2366"/>
    <w:rsid w:val="001B281F"/>
    <w:rsid w:val="001B289D"/>
    <w:rsid w:val="001B2948"/>
    <w:rsid w:val="001B29E5"/>
    <w:rsid w:val="001B2BDC"/>
    <w:rsid w:val="001B2C67"/>
    <w:rsid w:val="001B2DD2"/>
    <w:rsid w:val="001B2FA1"/>
    <w:rsid w:val="001B3048"/>
    <w:rsid w:val="001B30E3"/>
    <w:rsid w:val="001B3219"/>
    <w:rsid w:val="001B3905"/>
    <w:rsid w:val="001B3EE6"/>
    <w:rsid w:val="001B43C9"/>
    <w:rsid w:val="001B44F1"/>
    <w:rsid w:val="001B478B"/>
    <w:rsid w:val="001B4B9D"/>
    <w:rsid w:val="001B4E1C"/>
    <w:rsid w:val="001B4E45"/>
    <w:rsid w:val="001B4F70"/>
    <w:rsid w:val="001B4FE1"/>
    <w:rsid w:val="001B52E4"/>
    <w:rsid w:val="001B5414"/>
    <w:rsid w:val="001B5441"/>
    <w:rsid w:val="001B5689"/>
    <w:rsid w:val="001B572A"/>
    <w:rsid w:val="001B5843"/>
    <w:rsid w:val="001B5A7F"/>
    <w:rsid w:val="001B5C3F"/>
    <w:rsid w:val="001B5E7A"/>
    <w:rsid w:val="001B616A"/>
    <w:rsid w:val="001B6282"/>
    <w:rsid w:val="001B6677"/>
    <w:rsid w:val="001B6AD5"/>
    <w:rsid w:val="001B6DC8"/>
    <w:rsid w:val="001B711F"/>
    <w:rsid w:val="001B7354"/>
    <w:rsid w:val="001B73E2"/>
    <w:rsid w:val="001B7475"/>
    <w:rsid w:val="001B7DAB"/>
    <w:rsid w:val="001C006A"/>
    <w:rsid w:val="001C02FD"/>
    <w:rsid w:val="001C04A8"/>
    <w:rsid w:val="001C04B5"/>
    <w:rsid w:val="001C06E9"/>
    <w:rsid w:val="001C0803"/>
    <w:rsid w:val="001C0D42"/>
    <w:rsid w:val="001C0D4A"/>
    <w:rsid w:val="001C0D52"/>
    <w:rsid w:val="001C13E6"/>
    <w:rsid w:val="001C1523"/>
    <w:rsid w:val="001C16C6"/>
    <w:rsid w:val="001C16D4"/>
    <w:rsid w:val="001C2372"/>
    <w:rsid w:val="001C2819"/>
    <w:rsid w:val="001C2843"/>
    <w:rsid w:val="001C2B24"/>
    <w:rsid w:val="001C2DAA"/>
    <w:rsid w:val="001C30EF"/>
    <w:rsid w:val="001C362A"/>
    <w:rsid w:val="001C37C5"/>
    <w:rsid w:val="001C3B97"/>
    <w:rsid w:val="001C3BB7"/>
    <w:rsid w:val="001C3E79"/>
    <w:rsid w:val="001C4497"/>
    <w:rsid w:val="001C4C71"/>
    <w:rsid w:val="001C5021"/>
    <w:rsid w:val="001C540D"/>
    <w:rsid w:val="001C54FF"/>
    <w:rsid w:val="001C551D"/>
    <w:rsid w:val="001C5789"/>
    <w:rsid w:val="001C589A"/>
    <w:rsid w:val="001C5B34"/>
    <w:rsid w:val="001C5FB9"/>
    <w:rsid w:val="001C6300"/>
    <w:rsid w:val="001C6510"/>
    <w:rsid w:val="001C6B4C"/>
    <w:rsid w:val="001C7254"/>
    <w:rsid w:val="001C7326"/>
    <w:rsid w:val="001C735D"/>
    <w:rsid w:val="001C7511"/>
    <w:rsid w:val="001C7BA6"/>
    <w:rsid w:val="001C7CBA"/>
    <w:rsid w:val="001C7D2F"/>
    <w:rsid w:val="001C7E09"/>
    <w:rsid w:val="001D02B7"/>
    <w:rsid w:val="001D03BB"/>
    <w:rsid w:val="001D056A"/>
    <w:rsid w:val="001D05E7"/>
    <w:rsid w:val="001D09A4"/>
    <w:rsid w:val="001D0A3C"/>
    <w:rsid w:val="001D0A71"/>
    <w:rsid w:val="001D0BC7"/>
    <w:rsid w:val="001D0C1A"/>
    <w:rsid w:val="001D0E71"/>
    <w:rsid w:val="001D0E8F"/>
    <w:rsid w:val="001D0E9D"/>
    <w:rsid w:val="001D10D8"/>
    <w:rsid w:val="001D136B"/>
    <w:rsid w:val="001D16C5"/>
    <w:rsid w:val="001D188B"/>
    <w:rsid w:val="001D1AC7"/>
    <w:rsid w:val="001D1BF1"/>
    <w:rsid w:val="001D1C19"/>
    <w:rsid w:val="001D230D"/>
    <w:rsid w:val="001D2358"/>
    <w:rsid w:val="001D2A6E"/>
    <w:rsid w:val="001D3358"/>
    <w:rsid w:val="001D33B3"/>
    <w:rsid w:val="001D33DE"/>
    <w:rsid w:val="001D3420"/>
    <w:rsid w:val="001D352F"/>
    <w:rsid w:val="001D3A51"/>
    <w:rsid w:val="001D3B80"/>
    <w:rsid w:val="001D406C"/>
    <w:rsid w:val="001D4170"/>
    <w:rsid w:val="001D4269"/>
    <w:rsid w:val="001D452E"/>
    <w:rsid w:val="001D4592"/>
    <w:rsid w:val="001D45E4"/>
    <w:rsid w:val="001D49E0"/>
    <w:rsid w:val="001D4EA6"/>
    <w:rsid w:val="001D510B"/>
    <w:rsid w:val="001D5247"/>
    <w:rsid w:val="001D5272"/>
    <w:rsid w:val="001D5482"/>
    <w:rsid w:val="001D5754"/>
    <w:rsid w:val="001D586C"/>
    <w:rsid w:val="001D5BFB"/>
    <w:rsid w:val="001D5C13"/>
    <w:rsid w:val="001D5DD4"/>
    <w:rsid w:val="001D5ED3"/>
    <w:rsid w:val="001D61EB"/>
    <w:rsid w:val="001D6516"/>
    <w:rsid w:val="001D6532"/>
    <w:rsid w:val="001D65F8"/>
    <w:rsid w:val="001D73AC"/>
    <w:rsid w:val="001D743D"/>
    <w:rsid w:val="001D78C3"/>
    <w:rsid w:val="001D7A5F"/>
    <w:rsid w:val="001D7AF4"/>
    <w:rsid w:val="001D7D67"/>
    <w:rsid w:val="001E001F"/>
    <w:rsid w:val="001E0BFD"/>
    <w:rsid w:val="001E0DD0"/>
    <w:rsid w:val="001E0DE0"/>
    <w:rsid w:val="001E1065"/>
    <w:rsid w:val="001E152B"/>
    <w:rsid w:val="001E1A0A"/>
    <w:rsid w:val="001E1B67"/>
    <w:rsid w:val="001E1BCE"/>
    <w:rsid w:val="001E1DEC"/>
    <w:rsid w:val="001E1E6D"/>
    <w:rsid w:val="001E2110"/>
    <w:rsid w:val="001E2280"/>
    <w:rsid w:val="001E2287"/>
    <w:rsid w:val="001E23C1"/>
    <w:rsid w:val="001E2448"/>
    <w:rsid w:val="001E29A1"/>
    <w:rsid w:val="001E2BBB"/>
    <w:rsid w:val="001E2D48"/>
    <w:rsid w:val="001E30A6"/>
    <w:rsid w:val="001E3447"/>
    <w:rsid w:val="001E364E"/>
    <w:rsid w:val="001E36AA"/>
    <w:rsid w:val="001E3794"/>
    <w:rsid w:val="001E3925"/>
    <w:rsid w:val="001E3AC6"/>
    <w:rsid w:val="001E3D81"/>
    <w:rsid w:val="001E3E8E"/>
    <w:rsid w:val="001E42B8"/>
    <w:rsid w:val="001E4536"/>
    <w:rsid w:val="001E4A61"/>
    <w:rsid w:val="001E4AB6"/>
    <w:rsid w:val="001E4E49"/>
    <w:rsid w:val="001E4F85"/>
    <w:rsid w:val="001E51AC"/>
    <w:rsid w:val="001E5231"/>
    <w:rsid w:val="001E52F1"/>
    <w:rsid w:val="001E549D"/>
    <w:rsid w:val="001E56AC"/>
    <w:rsid w:val="001E6222"/>
    <w:rsid w:val="001E63AC"/>
    <w:rsid w:val="001E6719"/>
    <w:rsid w:val="001E6990"/>
    <w:rsid w:val="001E6CD4"/>
    <w:rsid w:val="001E6D24"/>
    <w:rsid w:val="001E7040"/>
    <w:rsid w:val="001E7289"/>
    <w:rsid w:val="001E739F"/>
    <w:rsid w:val="001E7484"/>
    <w:rsid w:val="001E7796"/>
    <w:rsid w:val="001E7E60"/>
    <w:rsid w:val="001F0505"/>
    <w:rsid w:val="001F0555"/>
    <w:rsid w:val="001F0617"/>
    <w:rsid w:val="001F0C9F"/>
    <w:rsid w:val="001F0CC0"/>
    <w:rsid w:val="001F0DB3"/>
    <w:rsid w:val="001F1480"/>
    <w:rsid w:val="001F153F"/>
    <w:rsid w:val="001F1C24"/>
    <w:rsid w:val="001F1D95"/>
    <w:rsid w:val="001F204A"/>
    <w:rsid w:val="001F208E"/>
    <w:rsid w:val="001F21CD"/>
    <w:rsid w:val="001F2B38"/>
    <w:rsid w:val="001F2E06"/>
    <w:rsid w:val="001F2EC2"/>
    <w:rsid w:val="001F2F0F"/>
    <w:rsid w:val="001F3210"/>
    <w:rsid w:val="001F3386"/>
    <w:rsid w:val="001F3654"/>
    <w:rsid w:val="001F3C31"/>
    <w:rsid w:val="001F3E19"/>
    <w:rsid w:val="001F4280"/>
    <w:rsid w:val="001F42AF"/>
    <w:rsid w:val="001F4479"/>
    <w:rsid w:val="001F4634"/>
    <w:rsid w:val="001F4DCD"/>
    <w:rsid w:val="001F5057"/>
    <w:rsid w:val="001F5164"/>
    <w:rsid w:val="001F51E7"/>
    <w:rsid w:val="001F53B2"/>
    <w:rsid w:val="001F5BBA"/>
    <w:rsid w:val="001F5FE1"/>
    <w:rsid w:val="001F6102"/>
    <w:rsid w:val="001F6EB2"/>
    <w:rsid w:val="001F72C6"/>
    <w:rsid w:val="001F7331"/>
    <w:rsid w:val="001F76A2"/>
    <w:rsid w:val="001F7812"/>
    <w:rsid w:val="001F7835"/>
    <w:rsid w:val="001F7E93"/>
    <w:rsid w:val="00200270"/>
    <w:rsid w:val="00200698"/>
    <w:rsid w:val="00200840"/>
    <w:rsid w:val="00200B12"/>
    <w:rsid w:val="00200D37"/>
    <w:rsid w:val="00200D93"/>
    <w:rsid w:val="00200E38"/>
    <w:rsid w:val="002013ED"/>
    <w:rsid w:val="002017F1"/>
    <w:rsid w:val="00201889"/>
    <w:rsid w:val="00201E62"/>
    <w:rsid w:val="0020250D"/>
    <w:rsid w:val="0020250F"/>
    <w:rsid w:val="00202BB8"/>
    <w:rsid w:val="00202BF1"/>
    <w:rsid w:val="00202C5D"/>
    <w:rsid w:val="00202C72"/>
    <w:rsid w:val="00203456"/>
    <w:rsid w:val="002034DF"/>
    <w:rsid w:val="0020369D"/>
    <w:rsid w:val="002036E9"/>
    <w:rsid w:val="00203930"/>
    <w:rsid w:val="0020435B"/>
    <w:rsid w:val="002044A0"/>
    <w:rsid w:val="002048FB"/>
    <w:rsid w:val="00204F03"/>
    <w:rsid w:val="00204F17"/>
    <w:rsid w:val="00204F18"/>
    <w:rsid w:val="00204FFB"/>
    <w:rsid w:val="002053DC"/>
    <w:rsid w:val="00205410"/>
    <w:rsid w:val="0020567B"/>
    <w:rsid w:val="00205DA7"/>
    <w:rsid w:val="00206117"/>
    <w:rsid w:val="002062A3"/>
    <w:rsid w:val="00206636"/>
    <w:rsid w:val="002067BC"/>
    <w:rsid w:val="002069BA"/>
    <w:rsid w:val="00206F08"/>
    <w:rsid w:val="002074F2"/>
    <w:rsid w:val="0020752F"/>
    <w:rsid w:val="00207682"/>
    <w:rsid w:val="0020777C"/>
    <w:rsid w:val="00207AE6"/>
    <w:rsid w:val="00207B17"/>
    <w:rsid w:val="00207BB9"/>
    <w:rsid w:val="00207F30"/>
    <w:rsid w:val="00207F67"/>
    <w:rsid w:val="002102BB"/>
    <w:rsid w:val="002103BB"/>
    <w:rsid w:val="0021080D"/>
    <w:rsid w:val="002108AA"/>
    <w:rsid w:val="00210C09"/>
    <w:rsid w:val="00210CC5"/>
    <w:rsid w:val="0021158B"/>
    <w:rsid w:val="002116B7"/>
    <w:rsid w:val="0021185E"/>
    <w:rsid w:val="00211E79"/>
    <w:rsid w:val="00212027"/>
    <w:rsid w:val="0021218E"/>
    <w:rsid w:val="00212416"/>
    <w:rsid w:val="002126A8"/>
    <w:rsid w:val="00212716"/>
    <w:rsid w:val="002127DD"/>
    <w:rsid w:val="00212979"/>
    <w:rsid w:val="00212AA8"/>
    <w:rsid w:val="00212BCB"/>
    <w:rsid w:val="00213018"/>
    <w:rsid w:val="0021352E"/>
    <w:rsid w:val="00213573"/>
    <w:rsid w:val="00213A02"/>
    <w:rsid w:val="0021409B"/>
    <w:rsid w:val="00214803"/>
    <w:rsid w:val="002148F1"/>
    <w:rsid w:val="002153D9"/>
    <w:rsid w:val="00215712"/>
    <w:rsid w:val="00215D31"/>
    <w:rsid w:val="002162C3"/>
    <w:rsid w:val="00216456"/>
    <w:rsid w:val="0021645C"/>
    <w:rsid w:val="00216AAF"/>
    <w:rsid w:val="00216AE5"/>
    <w:rsid w:val="00216B8B"/>
    <w:rsid w:val="00216FFA"/>
    <w:rsid w:val="00217567"/>
    <w:rsid w:val="0021776E"/>
    <w:rsid w:val="00217809"/>
    <w:rsid w:val="002178E3"/>
    <w:rsid w:val="00217929"/>
    <w:rsid w:val="002179CC"/>
    <w:rsid w:val="00217CD2"/>
    <w:rsid w:val="00217EA0"/>
    <w:rsid w:val="002200CD"/>
    <w:rsid w:val="002203AD"/>
    <w:rsid w:val="0022050A"/>
    <w:rsid w:val="002208DE"/>
    <w:rsid w:val="00220C96"/>
    <w:rsid w:val="00220E68"/>
    <w:rsid w:val="0022100E"/>
    <w:rsid w:val="002213A2"/>
    <w:rsid w:val="0022161D"/>
    <w:rsid w:val="00221926"/>
    <w:rsid w:val="002219A9"/>
    <w:rsid w:val="00221AD0"/>
    <w:rsid w:val="00221B4D"/>
    <w:rsid w:val="00221D8F"/>
    <w:rsid w:val="00221F55"/>
    <w:rsid w:val="00221FC5"/>
    <w:rsid w:val="0022200D"/>
    <w:rsid w:val="00222265"/>
    <w:rsid w:val="002224B9"/>
    <w:rsid w:val="002228E9"/>
    <w:rsid w:val="00222CB8"/>
    <w:rsid w:val="00222D69"/>
    <w:rsid w:val="00222F53"/>
    <w:rsid w:val="00223C10"/>
    <w:rsid w:val="00223D91"/>
    <w:rsid w:val="00223F92"/>
    <w:rsid w:val="002244EC"/>
    <w:rsid w:val="00224749"/>
    <w:rsid w:val="002247FD"/>
    <w:rsid w:val="00224A27"/>
    <w:rsid w:val="00224D70"/>
    <w:rsid w:val="0022544A"/>
    <w:rsid w:val="002254C4"/>
    <w:rsid w:val="00225512"/>
    <w:rsid w:val="00225672"/>
    <w:rsid w:val="0022576F"/>
    <w:rsid w:val="0022581E"/>
    <w:rsid w:val="0022639E"/>
    <w:rsid w:val="002265AB"/>
    <w:rsid w:val="00226C7C"/>
    <w:rsid w:val="00226D0C"/>
    <w:rsid w:val="002271B8"/>
    <w:rsid w:val="002272DB"/>
    <w:rsid w:val="002273F2"/>
    <w:rsid w:val="00227525"/>
    <w:rsid w:val="00227B93"/>
    <w:rsid w:val="00227BB5"/>
    <w:rsid w:val="00227C06"/>
    <w:rsid w:val="00227C3A"/>
    <w:rsid w:val="0023039F"/>
    <w:rsid w:val="002303B1"/>
    <w:rsid w:val="002303F1"/>
    <w:rsid w:val="00230403"/>
    <w:rsid w:val="0023044E"/>
    <w:rsid w:val="00230510"/>
    <w:rsid w:val="00230656"/>
    <w:rsid w:val="00230D09"/>
    <w:rsid w:val="00231402"/>
    <w:rsid w:val="0023173F"/>
    <w:rsid w:val="0023199E"/>
    <w:rsid w:val="0023246B"/>
    <w:rsid w:val="0023286D"/>
    <w:rsid w:val="0023287A"/>
    <w:rsid w:val="00232DCE"/>
    <w:rsid w:val="0023308C"/>
    <w:rsid w:val="00233119"/>
    <w:rsid w:val="002333D7"/>
    <w:rsid w:val="00233746"/>
    <w:rsid w:val="0023389F"/>
    <w:rsid w:val="00233998"/>
    <w:rsid w:val="002339E1"/>
    <w:rsid w:val="00233E94"/>
    <w:rsid w:val="0023412B"/>
    <w:rsid w:val="00234247"/>
    <w:rsid w:val="00234306"/>
    <w:rsid w:val="00234621"/>
    <w:rsid w:val="002347CB"/>
    <w:rsid w:val="00234990"/>
    <w:rsid w:val="002349C4"/>
    <w:rsid w:val="002351F6"/>
    <w:rsid w:val="002358E0"/>
    <w:rsid w:val="00235E43"/>
    <w:rsid w:val="00236318"/>
    <w:rsid w:val="00236379"/>
    <w:rsid w:val="00236650"/>
    <w:rsid w:val="00236AEA"/>
    <w:rsid w:val="00236B6A"/>
    <w:rsid w:val="00236E82"/>
    <w:rsid w:val="0023710E"/>
    <w:rsid w:val="002371E0"/>
    <w:rsid w:val="0023730E"/>
    <w:rsid w:val="00237824"/>
    <w:rsid w:val="00237D43"/>
    <w:rsid w:val="00237D54"/>
    <w:rsid w:val="00237DCF"/>
    <w:rsid w:val="00237E44"/>
    <w:rsid w:val="00237FBF"/>
    <w:rsid w:val="00240004"/>
    <w:rsid w:val="00240400"/>
    <w:rsid w:val="00240579"/>
    <w:rsid w:val="002407F4"/>
    <w:rsid w:val="00240A47"/>
    <w:rsid w:val="00240B74"/>
    <w:rsid w:val="00240BCB"/>
    <w:rsid w:val="00240EE2"/>
    <w:rsid w:val="00241141"/>
    <w:rsid w:val="002412B7"/>
    <w:rsid w:val="002415A8"/>
    <w:rsid w:val="00241CE5"/>
    <w:rsid w:val="0024201A"/>
    <w:rsid w:val="00242159"/>
    <w:rsid w:val="002422FC"/>
    <w:rsid w:val="00242624"/>
    <w:rsid w:val="00242F34"/>
    <w:rsid w:val="00242F8F"/>
    <w:rsid w:val="00242FBA"/>
    <w:rsid w:val="0024304F"/>
    <w:rsid w:val="002430FC"/>
    <w:rsid w:val="00243118"/>
    <w:rsid w:val="002431C3"/>
    <w:rsid w:val="00243436"/>
    <w:rsid w:val="002434E2"/>
    <w:rsid w:val="00243AEF"/>
    <w:rsid w:val="00243B89"/>
    <w:rsid w:val="00243D41"/>
    <w:rsid w:val="0024428F"/>
    <w:rsid w:val="0024435A"/>
    <w:rsid w:val="002443F1"/>
    <w:rsid w:val="00244AE6"/>
    <w:rsid w:val="00244DDF"/>
    <w:rsid w:val="00244F23"/>
    <w:rsid w:val="0024509F"/>
    <w:rsid w:val="00245128"/>
    <w:rsid w:val="002451ED"/>
    <w:rsid w:val="002452D1"/>
    <w:rsid w:val="002452D9"/>
    <w:rsid w:val="002452F1"/>
    <w:rsid w:val="002455FE"/>
    <w:rsid w:val="00245714"/>
    <w:rsid w:val="002457E7"/>
    <w:rsid w:val="002459AB"/>
    <w:rsid w:val="00245A76"/>
    <w:rsid w:val="00245BF0"/>
    <w:rsid w:val="002460A9"/>
    <w:rsid w:val="002464AB"/>
    <w:rsid w:val="002468CD"/>
    <w:rsid w:val="00246AF5"/>
    <w:rsid w:val="00246DA2"/>
    <w:rsid w:val="00246E84"/>
    <w:rsid w:val="002470B6"/>
    <w:rsid w:val="0024730D"/>
    <w:rsid w:val="002474C1"/>
    <w:rsid w:val="002474E3"/>
    <w:rsid w:val="00247533"/>
    <w:rsid w:val="0024767C"/>
    <w:rsid w:val="0024783E"/>
    <w:rsid w:val="002478F5"/>
    <w:rsid w:val="00247B75"/>
    <w:rsid w:val="00247CD3"/>
    <w:rsid w:val="00247D34"/>
    <w:rsid w:val="00247DC2"/>
    <w:rsid w:val="002501FD"/>
    <w:rsid w:val="00250252"/>
    <w:rsid w:val="00250448"/>
    <w:rsid w:val="002506D9"/>
    <w:rsid w:val="002508ED"/>
    <w:rsid w:val="00250CBA"/>
    <w:rsid w:val="002510DB"/>
    <w:rsid w:val="00251353"/>
    <w:rsid w:val="00251390"/>
    <w:rsid w:val="0025141B"/>
    <w:rsid w:val="0025149A"/>
    <w:rsid w:val="002515B2"/>
    <w:rsid w:val="00251659"/>
    <w:rsid w:val="00251753"/>
    <w:rsid w:val="002517D6"/>
    <w:rsid w:val="00251C5E"/>
    <w:rsid w:val="00251CB9"/>
    <w:rsid w:val="002522AC"/>
    <w:rsid w:val="0025238D"/>
    <w:rsid w:val="00252397"/>
    <w:rsid w:val="002525E0"/>
    <w:rsid w:val="00252751"/>
    <w:rsid w:val="00252A09"/>
    <w:rsid w:val="00252C1B"/>
    <w:rsid w:val="00252F77"/>
    <w:rsid w:val="00253512"/>
    <w:rsid w:val="002537D4"/>
    <w:rsid w:val="002537E0"/>
    <w:rsid w:val="00253F72"/>
    <w:rsid w:val="0025413E"/>
    <w:rsid w:val="002541A1"/>
    <w:rsid w:val="00254294"/>
    <w:rsid w:val="002545EE"/>
    <w:rsid w:val="00254847"/>
    <w:rsid w:val="00254A1C"/>
    <w:rsid w:val="00254CEE"/>
    <w:rsid w:val="002550E5"/>
    <w:rsid w:val="0025511D"/>
    <w:rsid w:val="0025513D"/>
    <w:rsid w:val="00255260"/>
    <w:rsid w:val="002554FB"/>
    <w:rsid w:val="00255618"/>
    <w:rsid w:val="00255801"/>
    <w:rsid w:val="00255849"/>
    <w:rsid w:val="0025591E"/>
    <w:rsid w:val="00255C2D"/>
    <w:rsid w:val="00255FB0"/>
    <w:rsid w:val="0025653F"/>
    <w:rsid w:val="00256909"/>
    <w:rsid w:val="00256C5E"/>
    <w:rsid w:val="00256FF1"/>
    <w:rsid w:val="0025746B"/>
    <w:rsid w:val="002579BB"/>
    <w:rsid w:val="00257B42"/>
    <w:rsid w:val="00257BB9"/>
    <w:rsid w:val="0026012A"/>
    <w:rsid w:val="0026018C"/>
    <w:rsid w:val="002604D9"/>
    <w:rsid w:val="0026056D"/>
    <w:rsid w:val="00260A05"/>
    <w:rsid w:val="00260A27"/>
    <w:rsid w:val="00260E71"/>
    <w:rsid w:val="002611C7"/>
    <w:rsid w:val="002615D4"/>
    <w:rsid w:val="00261693"/>
    <w:rsid w:val="00261A81"/>
    <w:rsid w:val="00261F18"/>
    <w:rsid w:val="00261FA0"/>
    <w:rsid w:val="00262363"/>
    <w:rsid w:val="0026270A"/>
    <w:rsid w:val="00263487"/>
    <w:rsid w:val="002634BF"/>
    <w:rsid w:val="002639B0"/>
    <w:rsid w:val="002639B7"/>
    <w:rsid w:val="00263FB5"/>
    <w:rsid w:val="0026429B"/>
    <w:rsid w:val="00264482"/>
    <w:rsid w:val="0026459F"/>
    <w:rsid w:val="00264658"/>
    <w:rsid w:val="0026466B"/>
    <w:rsid w:val="002647F3"/>
    <w:rsid w:val="00264B3D"/>
    <w:rsid w:val="00264BF5"/>
    <w:rsid w:val="00264F18"/>
    <w:rsid w:val="00264F77"/>
    <w:rsid w:val="002654B2"/>
    <w:rsid w:val="00265618"/>
    <w:rsid w:val="00265940"/>
    <w:rsid w:val="00265B72"/>
    <w:rsid w:val="00265DC4"/>
    <w:rsid w:val="00265E26"/>
    <w:rsid w:val="00266128"/>
    <w:rsid w:val="00266286"/>
    <w:rsid w:val="00266455"/>
    <w:rsid w:val="00266808"/>
    <w:rsid w:val="00266F6C"/>
    <w:rsid w:val="00266F8E"/>
    <w:rsid w:val="002673DC"/>
    <w:rsid w:val="002675CD"/>
    <w:rsid w:val="00267638"/>
    <w:rsid w:val="0026784C"/>
    <w:rsid w:val="00267A4A"/>
    <w:rsid w:val="00267CF2"/>
    <w:rsid w:val="00267F19"/>
    <w:rsid w:val="002702EC"/>
    <w:rsid w:val="002702F5"/>
    <w:rsid w:val="0027042D"/>
    <w:rsid w:val="00270501"/>
    <w:rsid w:val="00270981"/>
    <w:rsid w:val="00270D47"/>
    <w:rsid w:val="00270F08"/>
    <w:rsid w:val="002713EF"/>
    <w:rsid w:val="0027166F"/>
    <w:rsid w:val="00271853"/>
    <w:rsid w:val="00271ABE"/>
    <w:rsid w:val="00271DFF"/>
    <w:rsid w:val="00271F66"/>
    <w:rsid w:val="0027204F"/>
    <w:rsid w:val="0027207B"/>
    <w:rsid w:val="00272146"/>
    <w:rsid w:val="00272AF7"/>
    <w:rsid w:val="00272CC2"/>
    <w:rsid w:val="00272E88"/>
    <w:rsid w:val="00272EDC"/>
    <w:rsid w:val="00272F9E"/>
    <w:rsid w:val="00273176"/>
    <w:rsid w:val="002733E5"/>
    <w:rsid w:val="002735A8"/>
    <w:rsid w:val="00273BE6"/>
    <w:rsid w:val="00273EFC"/>
    <w:rsid w:val="002740D8"/>
    <w:rsid w:val="002742F1"/>
    <w:rsid w:val="00274A19"/>
    <w:rsid w:val="00274C08"/>
    <w:rsid w:val="002750D8"/>
    <w:rsid w:val="002754EE"/>
    <w:rsid w:val="00275578"/>
    <w:rsid w:val="002757DD"/>
    <w:rsid w:val="00275F54"/>
    <w:rsid w:val="00276013"/>
    <w:rsid w:val="00276047"/>
    <w:rsid w:val="00276523"/>
    <w:rsid w:val="00276793"/>
    <w:rsid w:val="002768C1"/>
    <w:rsid w:val="00276B9B"/>
    <w:rsid w:val="00276BDD"/>
    <w:rsid w:val="00276BE0"/>
    <w:rsid w:val="00276C72"/>
    <w:rsid w:val="00277222"/>
    <w:rsid w:val="002773FD"/>
    <w:rsid w:val="002775D3"/>
    <w:rsid w:val="00277937"/>
    <w:rsid w:val="002779AA"/>
    <w:rsid w:val="00277A79"/>
    <w:rsid w:val="00277BAE"/>
    <w:rsid w:val="00277D8B"/>
    <w:rsid w:val="00277EEA"/>
    <w:rsid w:val="00280314"/>
    <w:rsid w:val="002803D8"/>
    <w:rsid w:val="0028051C"/>
    <w:rsid w:val="00280729"/>
    <w:rsid w:val="002808E0"/>
    <w:rsid w:val="00280D93"/>
    <w:rsid w:val="00280D95"/>
    <w:rsid w:val="00280E5E"/>
    <w:rsid w:val="00280FF4"/>
    <w:rsid w:val="0028118A"/>
    <w:rsid w:val="0028146D"/>
    <w:rsid w:val="002816DD"/>
    <w:rsid w:val="00281A7D"/>
    <w:rsid w:val="00281D2C"/>
    <w:rsid w:val="00281E3F"/>
    <w:rsid w:val="00281E7C"/>
    <w:rsid w:val="00282141"/>
    <w:rsid w:val="00282193"/>
    <w:rsid w:val="002822DF"/>
    <w:rsid w:val="00282425"/>
    <w:rsid w:val="00282470"/>
    <w:rsid w:val="00282EEA"/>
    <w:rsid w:val="00283090"/>
    <w:rsid w:val="002835A9"/>
    <w:rsid w:val="002837C9"/>
    <w:rsid w:val="00283932"/>
    <w:rsid w:val="00283A7E"/>
    <w:rsid w:val="002841AF"/>
    <w:rsid w:val="002841BA"/>
    <w:rsid w:val="002844F4"/>
    <w:rsid w:val="002846BC"/>
    <w:rsid w:val="00284867"/>
    <w:rsid w:val="00285294"/>
    <w:rsid w:val="00285686"/>
    <w:rsid w:val="002856BD"/>
    <w:rsid w:val="002856E9"/>
    <w:rsid w:val="002857AF"/>
    <w:rsid w:val="00285A5E"/>
    <w:rsid w:val="00285CD7"/>
    <w:rsid w:val="0028608B"/>
    <w:rsid w:val="00286213"/>
    <w:rsid w:val="002863FB"/>
    <w:rsid w:val="0028642F"/>
    <w:rsid w:val="00286504"/>
    <w:rsid w:val="00286A9A"/>
    <w:rsid w:val="00286FF9"/>
    <w:rsid w:val="0028747C"/>
    <w:rsid w:val="002875C1"/>
    <w:rsid w:val="0028762F"/>
    <w:rsid w:val="00287B9C"/>
    <w:rsid w:val="00287E4E"/>
    <w:rsid w:val="00287F36"/>
    <w:rsid w:val="00287FE9"/>
    <w:rsid w:val="0029000C"/>
    <w:rsid w:val="0029036F"/>
    <w:rsid w:val="00290F44"/>
    <w:rsid w:val="00291682"/>
    <w:rsid w:val="00291751"/>
    <w:rsid w:val="00291754"/>
    <w:rsid w:val="002919FF"/>
    <w:rsid w:val="00291AEE"/>
    <w:rsid w:val="00291CEA"/>
    <w:rsid w:val="00291E55"/>
    <w:rsid w:val="00291F50"/>
    <w:rsid w:val="00292097"/>
    <w:rsid w:val="00292747"/>
    <w:rsid w:val="0029284C"/>
    <w:rsid w:val="00292A81"/>
    <w:rsid w:val="00292AB6"/>
    <w:rsid w:val="00292B93"/>
    <w:rsid w:val="00292ED2"/>
    <w:rsid w:val="00293102"/>
    <w:rsid w:val="0029325F"/>
    <w:rsid w:val="002935BE"/>
    <w:rsid w:val="002935C8"/>
    <w:rsid w:val="00293A16"/>
    <w:rsid w:val="00293B45"/>
    <w:rsid w:val="00293B73"/>
    <w:rsid w:val="00293C10"/>
    <w:rsid w:val="00293E43"/>
    <w:rsid w:val="00294350"/>
    <w:rsid w:val="002943BE"/>
    <w:rsid w:val="00294997"/>
    <w:rsid w:val="00294DB0"/>
    <w:rsid w:val="002955B2"/>
    <w:rsid w:val="0029596A"/>
    <w:rsid w:val="00296F05"/>
    <w:rsid w:val="00296F0F"/>
    <w:rsid w:val="00296F5F"/>
    <w:rsid w:val="0029707D"/>
    <w:rsid w:val="002971CF"/>
    <w:rsid w:val="00297202"/>
    <w:rsid w:val="0029742A"/>
    <w:rsid w:val="00297642"/>
    <w:rsid w:val="002978C0"/>
    <w:rsid w:val="00297E9A"/>
    <w:rsid w:val="002A0680"/>
    <w:rsid w:val="002A083D"/>
    <w:rsid w:val="002A0A0B"/>
    <w:rsid w:val="002A0A3B"/>
    <w:rsid w:val="002A14BC"/>
    <w:rsid w:val="002A1538"/>
    <w:rsid w:val="002A17D1"/>
    <w:rsid w:val="002A19C2"/>
    <w:rsid w:val="002A1A31"/>
    <w:rsid w:val="002A1B01"/>
    <w:rsid w:val="002A1C48"/>
    <w:rsid w:val="002A1C7E"/>
    <w:rsid w:val="002A1DD8"/>
    <w:rsid w:val="002A1DED"/>
    <w:rsid w:val="002A1F09"/>
    <w:rsid w:val="002A2360"/>
    <w:rsid w:val="002A2489"/>
    <w:rsid w:val="002A2727"/>
    <w:rsid w:val="002A2D36"/>
    <w:rsid w:val="002A2F94"/>
    <w:rsid w:val="002A2FAF"/>
    <w:rsid w:val="002A3193"/>
    <w:rsid w:val="002A31B4"/>
    <w:rsid w:val="002A3622"/>
    <w:rsid w:val="002A36DC"/>
    <w:rsid w:val="002A3831"/>
    <w:rsid w:val="002A384E"/>
    <w:rsid w:val="002A394D"/>
    <w:rsid w:val="002A3BEF"/>
    <w:rsid w:val="002A3DB8"/>
    <w:rsid w:val="002A3EF7"/>
    <w:rsid w:val="002A4162"/>
    <w:rsid w:val="002A417D"/>
    <w:rsid w:val="002A423B"/>
    <w:rsid w:val="002A4458"/>
    <w:rsid w:val="002A4DF2"/>
    <w:rsid w:val="002A4F3D"/>
    <w:rsid w:val="002A51B2"/>
    <w:rsid w:val="002A5B03"/>
    <w:rsid w:val="002A5B15"/>
    <w:rsid w:val="002A6078"/>
    <w:rsid w:val="002A6227"/>
    <w:rsid w:val="002A647C"/>
    <w:rsid w:val="002A6654"/>
    <w:rsid w:val="002A6B6E"/>
    <w:rsid w:val="002A6C21"/>
    <w:rsid w:val="002A6D5F"/>
    <w:rsid w:val="002A6E5A"/>
    <w:rsid w:val="002A6E67"/>
    <w:rsid w:val="002A6F3B"/>
    <w:rsid w:val="002A7356"/>
    <w:rsid w:val="002A7403"/>
    <w:rsid w:val="002A7767"/>
    <w:rsid w:val="002A7A2C"/>
    <w:rsid w:val="002A7CD3"/>
    <w:rsid w:val="002A7F53"/>
    <w:rsid w:val="002A7FDC"/>
    <w:rsid w:val="002B0037"/>
    <w:rsid w:val="002B028C"/>
    <w:rsid w:val="002B0355"/>
    <w:rsid w:val="002B04B4"/>
    <w:rsid w:val="002B04FF"/>
    <w:rsid w:val="002B0687"/>
    <w:rsid w:val="002B0A37"/>
    <w:rsid w:val="002B0D9C"/>
    <w:rsid w:val="002B11D1"/>
    <w:rsid w:val="002B1362"/>
    <w:rsid w:val="002B14B5"/>
    <w:rsid w:val="002B17E2"/>
    <w:rsid w:val="002B1ED1"/>
    <w:rsid w:val="002B242D"/>
    <w:rsid w:val="002B2548"/>
    <w:rsid w:val="002B2716"/>
    <w:rsid w:val="002B2746"/>
    <w:rsid w:val="002B2FF8"/>
    <w:rsid w:val="002B3070"/>
    <w:rsid w:val="002B3519"/>
    <w:rsid w:val="002B3978"/>
    <w:rsid w:val="002B3A65"/>
    <w:rsid w:val="002B3A85"/>
    <w:rsid w:val="002B3FB1"/>
    <w:rsid w:val="002B4146"/>
    <w:rsid w:val="002B4514"/>
    <w:rsid w:val="002B4903"/>
    <w:rsid w:val="002B517B"/>
    <w:rsid w:val="002B53E9"/>
    <w:rsid w:val="002B57B4"/>
    <w:rsid w:val="002B5831"/>
    <w:rsid w:val="002B5912"/>
    <w:rsid w:val="002B597C"/>
    <w:rsid w:val="002B5C62"/>
    <w:rsid w:val="002B5EA3"/>
    <w:rsid w:val="002B5F3D"/>
    <w:rsid w:val="002B68C1"/>
    <w:rsid w:val="002B694E"/>
    <w:rsid w:val="002B6EEF"/>
    <w:rsid w:val="002B7001"/>
    <w:rsid w:val="002B7118"/>
    <w:rsid w:val="002B712D"/>
    <w:rsid w:val="002B7198"/>
    <w:rsid w:val="002B7346"/>
    <w:rsid w:val="002B73CB"/>
    <w:rsid w:val="002B73CD"/>
    <w:rsid w:val="002B7636"/>
    <w:rsid w:val="002B7CA7"/>
    <w:rsid w:val="002C06B0"/>
    <w:rsid w:val="002C0A93"/>
    <w:rsid w:val="002C0B03"/>
    <w:rsid w:val="002C1156"/>
    <w:rsid w:val="002C11B4"/>
    <w:rsid w:val="002C149C"/>
    <w:rsid w:val="002C1584"/>
    <w:rsid w:val="002C1936"/>
    <w:rsid w:val="002C2270"/>
    <w:rsid w:val="002C234F"/>
    <w:rsid w:val="002C2602"/>
    <w:rsid w:val="002C2A19"/>
    <w:rsid w:val="002C2B04"/>
    <w:rsid w:val="002C316E"/>
    <w:rsid w:val="002C41C0"/>
    <w:rsid w:val="002C4254"/>
    <w:rsid w:val="002C4465"/>
    <w:rsid w:val="002C4500"/>
    <w:rsid w:val="002C48E8"/>
    <w:rsid w:val="002C4D1F"/>
    <w:rsid w:val="002C4D4B"/>
    <w:rsid w:val="002C4EFD"/>
    <w:rsid w:val="002C52B7"/>
    <w:rsid w:val="002C5351"/>
    <w:rsid w:val="002C5605"/>
    <w:rsid w:val="002C561D"/>
    <w:rsid w:val="002C57A5"/>
    <w:rsid w:val="002C5995"/>
    <w:rsid w:val="002C63EA"/>
    <w:rsid w:val="002C654E"/>
    <w:rsid w:val="002C6581"/>
    <w:rsid w:val="002C66F2"/>
    <w:rsid w:val="002C6C58"/>
    <w:rsid w:val="002C6D1D"/>
    <w:rsid w:val="002C6D75"/>
    <w:rsid w:val="002C7118"/>
    <w:rsid w:val="002C7211"/>
    <w:rsid w:val="002C7290"/>
    <w:rsid w:val="002C747F"/>
    <w:rsid w:val="002C77EF"/>
    <w:rsid w:val="002C7CB5"/>
    <w:rsid w:val="002C7D46"/>
    <w:rsid w:val="002C7DD1"/>
    <w:rsid w:val="002D0267"/>
    <w:rsid w:val="002D0524"/>
    <w:rsid w:val="002D0955"/>
    <w:rsid w:val="002D0974"/>
    <w:rsid w:val="002D0A5A"/>
    <w:rsid w:val="002D1008"/>
    <w:rsid w:val="002D10F9"/>
    <w:rsid w:val="002D1783"/>
    <w:rsid w:val="002D1C80"/>
    <w:rsid w:val="002D23C9"/>
    <w:rsid w:val="002D2815"/>
    <w:rsid w:val="002D28CD"/>
    <w:rsid w:val="002D2C06"/>
    <w:rsid w:val="002D2D75"/>
    <w:rsid w:val="002D32FC"/>
    <w:rsid w:val="002D33C5"/>
    <w:rsid w:val="002D3669"/>
    <w:rsid w:val="002D3A8D"/>
    <w:rsid w:val="002D3F58"/>
    <w:rsid w:val="002D4132"/>
    <w:rsid w:val="002D413F"/>
    <w:rsid w:val="002D4309"/>
    <w:rsid w:val="002D447B"/>
    <w:rsid w:val="002D456E"/>
    <w:rsid w:val="002D4BF6"/>
    <w:rsid w:val="002D4D84"/>
    <w:rsid w:val="002D4EC8"/>
    <w:rsid w:val="002D4F04"/>
    <w:rsid w:val="002D51E3"/>
    <w:rsid w:val="002D5399"/>
    <w:rsid w:val="002D589A"/>
    <w:rsid w:val="002D6034"/>
    <w:rsid w:val="002D6126"/>
    <w:rsid w:val="002D64A2"/>
    <w:rsid w:val="002D67BB"/>
    <w:rsid w:val="002D6B75"/>
    <w:rsid w:val="002D6C77"/>
    <w:rsid w:val="002D6CB4"/>
    <w:rsid w:val="002D6DE7"/>
    <w:rsid w:val="002D730A"/>
    <w:rsid w:val="002D76F8"/>
    <w:rsid w:val="002D78EA"/>
    <w:rsid w:val="002E06C0"/>
    <w:rsid w:val="002E09A1"/>
    <w:rsid w:val="002E09FD"/>
    <w:rsid w:val="002E0B09"/>
    <w:rsid w:val="002E1047"/>
    <w:rsid w:val="002E1242"/>
    <w:rsid w:val="002E14A5"/>
    <w:rsid w:val="002E154E"/>
    <w:rsid w:val="002E15DE"/>
    <w:rsid w:val="002E174E"/>
    <w:rsid w:val="002E1814"/>
    <w:rsid w:val="002E1A0F"/>
    <w:rsid w:val="002E1AB5"/>
    <w:rsid w:val="002E1B3B"/>
    <w:rsid w:val="002E1B89"/>
    <w:rsid w:val="002E1D0B"/>
    <w:rsid w:val="002E2061"/>
    <w:rsid w:val="002E2234"/>
    <w:rsid w:val="002E26DF"/>
    <w:rsid w:val="002E26FB"/>
    <w:rsid w:val="002E28CE"/>
    <w:rsid w:val="002E292B"/>
    <w:rsid w:val="002E2985"/>
    <w:rsid w:val="002E2DC9"/>
    <w:rsid w:val="002E312D"/>
    <w:rsid w:val="002E31C7"/>
    <w:rsid w:val="002E32F3"/>
    <w:rsid w:val="002E35A1"/>
    <w:rsid w:val="002E35C0"/>
    <w:rsid w:val="002E3BF3"/>
    <w:rsid w:val="002E3D14"/>
    <w:rsid w:val="002E3E6D"/>
    <w:rsid w:val="002E4023"/>
    <w:rsid w:val="002E4253"/>
    <w:rsid w:val="002E425B"/>
    <w:rsid w:val="002E5171"/>
    <w:rsid w:val="002E5190"/>
    <w:rsid w:val="002E53F8"/>
    <w:rsid w:val="002E5980"/>
    <w:rsid w:val="002E5AF4"/>
    <w:rsid w:val="002E5C98"/>
    <w:rsid w:val="002E5E64"/>
    <w:rsid w:val="002E5F56"/>
    <w:rsid w:val="002E5FD5"/>
    <w:rsid w:val="002E6090"/>
    <w:rsid w:val="002E6378"/>
    <w:rsid w:val="002E66FA"/>
    <w:rsid w:val="002E6835"/>
    <w:rsid w:val="002E7019"/>
    <w:rsid w:val="002E701B"/>
    <w:rsid w:val="002E7B41"/>
    <w:rsid w:val="002E7C64"/>
    <w:rsid w:val="002E7F9E"/>
    <w:rsid w:val="002F0BEF"/>
    <w:rsid w:val="002F0BFC"/>
    <w:rsid w:val="002F0C46"/>
    <w:rsid w:val="002F102F"/>
    <w:rsid w:val="002F140B"/>
    <w:rsid w:val="002F141E"/>
    <w:rsid w:val="002F14B4"/>
    <w:rsid w:val="002F14C7"/>
    <w:rsid w:val="002F15F5"/>
    <w:rsid w:val="002F1650"/>
    <w:rsid w:val="002F198E"/>
    <w:rsid w:val="002F1C81"/>
    <w:rsid w:val="002F1F1B"/>
    <w:rsid w:val="002F20A3"/>
    <w:rsid w:val="002F2214"/>
    <w:rsid w:val="002F24DE"/>
    <w:rsid w:val="002F2505"/>
    <w:rsid w:val="002F2B03"/>
    <w:rsid w:val="002F2FD9"/>
    <w:rsid w:val="002F3140"/>
    <w:rsid w:val="002F31D0"/>
    <w:rsid w:val="002F3219"/>
    <w:rsid w:val="002F323C"/>
    <w:rsid w:val="002F33EB"/>
    <w:rsid w:val="002F35E6"/>
    <w:rsid w:val="002F38A6"/>
    <w:rsid w:val="002F3919"/>
    <w:rsid w:val="002F3D0C"/>
    <w:rsid w:val="002F446D"/>
    <w:rsid w:val="002F44E2"/>
    <w:rsid w:val="002F451E"/>
    <w:rsid w:val="002F4860"/>
    <w:rsid w:val="002F4E09"/>
    <w:rsid w:val="002F5260"/>
    <w:rsid w:val="002F5301"/>
    <w:rsid w:val="002F5923"/>
    <w:rsid w:val="002F5E5C"/>
    <w:rsid w:val="002F62D0"/>
    <w:rsid w:val="002F637A"/>
    <w:rsid w:val="002F641F"/>
    <w:rsid w:val="002F68F5"/>
    <w:rsid w:val="002F6933"/>
    <w:rsid w:val="002F6964"/>
    <w:rsid w:val="002F6A92"/>
    <w:rsid w:val="002F6B3A"/>
    <w:rsid w:val="002F6C51"/>
    <w:rsid w:val="002F6DAB"/>
    <w:rsid w:val="002F75AC"/>
    <w:rsid w:val="002F76A4"/>
    <w:rsid w:val="002F7FE2"/>
    <w:rsid w:val="00300688"/>
    <w:rsid w:val="00300698"/>
    <w:rsid w:val="00300AFA"/>
    <w:rsid w:val="00300F4F"/>
    <w:rsid w:val="0030121F"/>
    <w:rsid w:val="0030164E"/>
    <w:rsid w:val="00301D4C"/>
    <w:rsid w:val="00301E6A"/>
    <w:rsid w:val="003024FC"/>
    <w:rsid w:val="0030258F"/>
    <w:rsid w:val="00302760"/>
    <w:rsid w:val="00302816"/>
    <w:rsid w:val="003028AB"/>
    <w:rsid w:val="00302DEE"/>
    <w:rsid w:val="00302EE0"/>
    <w:rsid w:val="003032FE"/>
    <w:rsid w:val="00303771"/>
    <w:rsid w:val="003039CE"/>
    <w:rsid w:val="0030457D"/>
    <w:rsid w:val="003046B7"/>
    <w:rsid w:val="00304949"/>
    <w:rsid w:val="00304D12"/>
    <w:rsid w:val="00305945"/>
    <w:rsid w:val="00305AFD"/>
    <w:rsid w:val="00305D02"/>
    <w:rsid w:val="00306006"/>
    <w:rsid w:val="0030638C"/>
    <w:rsid w:val="003066D1"/>
    <w:rsid w:val="003068A4"/>
    <w:rsid w:val="00306BCA"/>
    <w:rsid w:val="00306EEB"/>
    <w:rsid w:val="0030705B"/>
    <w:rsid w:val="0030721D"/>
    <w:rsid w:val="00307256"/>
    <w:rsid w:val="003075EE"/>
    <w:rsid w:val="00307858"/>
    <w:rsid w:val="003079D8"/>
    <w:rsid w:val="00307A62"/>
    <w:rsid w:val="00307B0D"/>
    <w:rsid w:val="003100CE"/>
    <w:rsid w:val="0031023F"/>
    <w:rsid w:val="003103AA"/>
    <w:rsid w:val="003103FE"/>
    <w:rsid w:val="003108CC"/>
    <w:rsid w:val="00310C9A"/>
    <w:rsid w:val="0031134B"/>
    <w:rsid w:val="0031175E"/>
    <w:rsid w:val="00311902"/>
    <w:rsid w:val="00311B7A"/>
    <w:rsid w:val="00312215"/>
    <w:rsid w:val="00312516"/>
    <w:rsid w:val="003126D0"/>
    <w:rsid w:val="00312A41"/>
    <w:rsid w:val="00312BCE"/>
    <w:rsid w:val="00312D6E"/>
    <w:rsid w:val="00313087"/>
    <w:rsid w:val="0031317D"/>
    <w:rsid w:val="00313D37"/>
    <w:rsid w:val="003144A7"/>
    <w:rsid w:val="00314A27"/>
    <w:rsid w:val="00314D01"/>
    <w:rsid w:val="00314FCB"/>
    <w:rsid w:val="003151BB"/>
    <w:rsid w:val="00315219"/>
    <w:rsid w:val="00315271"/>
    <w:rsid w:val="0031555C"/>
    <w:rsid w:val="0031567E"/>
    <w:rsid w:val="003157D7"/>
    <w:rsid w:val="003157E7"/>
    <w:rsid w:val="0031599A"/>
    <w:rsid w:val="00315CA9"/>
    <w:rsid w:val="00315D41"/>
    <w:rsid w:val="00315F7C"/>
    <w:rsid w:val="003161CD"/>
    <w:rsid w:val="00316299"/>
    <w:rsid w:val="0031629D"/>
    <w:rsid w:val="0031663E"/>
    <w:rsid w:val="003167E7"/>
    <w:rsid w:val="003168BE"/>
    <w:rsid w:val="00316BE7"/>
    <w:rsid w:val="00316EC6"/>
    <w:rsid w:val="00316FDC"/>
    <w:rsid w:val="003170FC"/>
    <w:rsid w:val="00317181"/>
    <w:rsid w:val="00317383"/>
    <w:rsid w:val="003174C5"/>
    <w:rsid w:val="003176F0"/>
    <w:rsid w:val="00317898"/>
    <w:rsid w:val="0031796F"/>
    <w:rsid w:val="00317A3B"/>
    <w:rsid w:val="0031968D"/>
    <w:rsid w:val="003200CD"/>
    <w:rsid w:val="00320120"/>
    <w:rsid w:val="003202F6"/>
    <w:rsid w:val="00320667"/>
    <w:rsid w:val="003206F4"/>
    <w:rsid w:val="00320B77"/>
    <w:rsid w:val="003212CC"/>
    <w:rsid w:val="00321462"/>
    <w:rsid w:val="003215F8"/>
    <w:rsid w:val="003215FA"/>
    <w:rsid w:val="00321A94"/>
    <w:rsid w:val="00321B0B"/>
    <w:rsid w:val="00321FDB"/>
    <w:rsid w:val="003226F3"/>
    <w:rsid w:val="00322CAD"/>
    <w:rsid w:val="00322DC5"/>
    <w:rsid w:val="00323677"/>
    <w:rsid w:val="003236D5"/>
    <w:rsid w:val="0032378A"/>
    <w:rsid w:val="0032392C"/>
    <w:rsid w:val="00323C8C"/>
    <w:rsid w:val="00323E0A"/>
    <w:rsid w:val="003242F3"/>
    <w:rsid w:val="003242F9"/>
    <w:rsid w:val="00324342"/>
    <w:rsid w:val="00324463"/>
    <w:rsid w:val="00324CB4"/>
    <w:rsid w:val="00325061"/>
    <w:rsid w:val="0032560C"/>
    <w:rsid w:val="00325A0A"/>
    <w:rsid w:val="00325A64"/>
    <w:rsid w:val="00325BC1"/>
    <w:rsid w:val="00325CCC"/>
    <w:rsid w:val="00325D44"/>
    <w:rsid w:val="003261AD"/>
    <w:rsid w:val="00326448"/>
    <w:rsid w:val="003264D7"/>
    <w:rsid w:val="00326998"/>
    <w:rsid w:val="00326C9E"/>
    <w:rsid w:val="00326F4C"/>
    <w:rsid w:val="00326FAE"/>
    <w:rsid w:val="0032719B"/>
    <w:rsid w:val="00327479"/>
    <w:rsid w:val="003274ED"/>
    <w:rsid w:val="00327539"/>
    <w:rsid w:val="00327542"/>
    <w:rsid w:val="00327637"/>
    <w:rsid w:val="0032765D"/>
    <w:rsid w:val="00327706"/>
    <w:rsid w:val="003279EA"/>
    <w:rsid w:val="00327A2C"/>
    <w:rsid w:val="003309A3"/>
    <w:rsid w:val="00330A53"/>
    <w:rsid w:val="00330E03"/>
    <w:rsid w:val="00331151"/>
    <w:rsid w:val="003312E5"/>
    <w:rsid w:val="00331688"/>
    <w:rsid w:val="00331801"/>
    <w:rsid w:val="0033195D"/>
    <w:rsid w:val="00331A57"/>
    <w:rsid w:val="00331E9F"/>
    <w:rsid w:val="00331EE3"/>
    <w:rsid w:val="00331F6A"/>
    <w:rsid w:val="00331FC0"/>
    <w:rsid w:val="00332297"/>
    <w:rsid w:val="00332363"/>
    <w:rsid w:val="0033290E"/>
    <w:rsid w:val="00332E51"/>
    <w:rsid w:val="003331DF"/>
    <w:rsid w:val="00333237"/>
    <w:rsid w:val="0033326B"/>
    <w:rsid w:val="0033369C"/>
    <w:rsid w:val="003337C8"/>
    <w:rsid w:val="00333F7B"/>
    <w:rsid w:val="0033408F"/>
    <w:rsid w:val="003342D9"/>
    <w:rsid w:val="00334419"/>
    <w:rsid w:val="00334E44"/>
    <w:rsid w:val="00334E5E"/>
    <w:rsid w:val="0033519F"/>
    <w:rsid w:val="0033526C"/>
    <w:rsid w:val="00335706"/>
    <w:rsid w:val="0033584B"/>
    <w:rsid w:val="00335A05"/>
    <w:rsid w:val="00335EA5"/>
    <w:rsid w:val="0033612B"/>
    <w:rsid w:val="0033612C"/>
    <w:rsid w:val="0033626C"/>
    <w:rsid w:val="00336294"/>
    <w:rsid w:val="00336903"/>
    <w:rsid w:val="00336AA7"/>
    <w:rsid w:val="00336E4F"/>
    <w:rsid w:val="00337875"/>
    <w:rsid w:val="003378FD"/>
    <w:rsid w:val="00337BB6"/>
    <w:rsid w:val="00337D86"/>
    <w:rsid w:val="0033820A"/>
    <w:rsid w:val="00340DF3"/>
    <w:rsid w:val="00341124"/>
    <w:rsid w:val="003411C1"/>
    <w:rsid w:val="0034134D"/>
    <w:rsid w:val="00341377"/>
    <w:rsid w:val="00341412"/>
    <w:rsid w:val="00341870"/>
    <w:rsid w:val="0034195D"/>
    <w:rsid w:val="00341980"/>
    <w:rsid w:val="00341AD0"/>
    <w:rsid w:val="00341DAA"/>
    <w:rsid w:val="0034214D"/>
    <w:rsid w:val="0034240B"/>
    <w:rsid w:val="00342721"/>
    <w:rsid w:val="00342875"/>
    <w:rsid w:val="00342ACD"/>
    <w:rsid w:val="00342F3A"/>
    <w:rsid w:val="00343299"/>
    <w:rsid w:val="00343538"/>
    <w:rsid w:val="00343996"/>
    <w:rsid w:val="00343ACC"/>
    <w:rsid w:val="00343B34"/>
    <w:rsid w:val="003443E6"/>
    <w:rsid w:val="0034442A"/>
    <w:rsid w:val="00344453"/>
    <w:rsid w:val="00344477"/>
    <w:rsid w:val="003444AA"/>
    <w:rsid w:val="0034486D"/>
    <w:rsid w:val="00344C8E"/>
    <w:rsid w:val="00344F8F"/>
    <w:rsid w:val="003453E4"/>
    <w:rsid w:val="0034553F"/>
    <w:rsid w:val="0034568E"/>
    <w:rsid w:val="003459CA"/>
    <w:rsid w:val="00345C96"/>
    <w:rsid w:val="00345D57"/>
    <w:rsid w:val="00345F52"/>
    <w:rsid w:val="00346098"/>
    <w:rsid w:val="0034637A"/>
    <w:rsid w:val="003467A4"/>
    <w:rsid w:val="003467B2"/>
    <w:rsid w:val="003469D1"/>
    <w:rsid w:val="00346BC4"/>
    <w:rsid w:val="00346C26"/>
    <w:rsid w:val="00346D18"/>
    <w:rsid w:val="00346DE7"/>
    <w:rsid w:val="00346ED3"/>
    <w:rsid w:val="00346FB6"/>
    <w:rsid w:val="00347205"/>
    <w:rsid w:val="003473AC"/>
    <w:rsid w:val="003473C2"/>
    <w:rsid w:val="0034768A"/>
    <w:rsid w:val="00347C8C"/>
    <w:rsid w:val="00350139"/>
    <w:rsid w:val="003502FA"/>
    <w:rsid w:val="0035031B"/>
    <w:rsid w:val="00350776"/>
    <w:rsid w:val="00350ED5"/>
    <w:rsid w:val="00350F5D"/>
    <w:rsid w:val="00350F63"/>
    <w:rsid w:val="003513A7"/>
    <w:rsid w:val="00351887"/>
    <w:rsid w:val="00351A2B"/>
    <w:rsid w:val="00351CA6"/>
    <w:rsid w:val="00351D3C"/>
    <w:rsid w:val="0035206D"/>
    <w:rsid w:val="00352330"/>
    <w:rsid w:val="0035242C"/>
    <w:rsid w:val="00352E26"/>
    <w:rsid w:val="0035300B"/>
    <w:rsid w:val="0035318F"/>
    <w:rsid w:val="00353229"/>
    <w:rsid w:val="0035333D"/>
    <w:rsid w:val="003533DB"/>
    <w:rsid w:val="0035399E"/>
    <w:rsid w:val="00353C62"/>
    <w:rsid w:val="00353FB8"/>
    <w:rsid w:val="0035427C"/>
    <w:rsid w:val="0035433E"/>
    <w:rsid w:val="00354499"/>
    <w:rsid w:val="0035468E"/>
    <w:rsid w:val="003546D8"/>
    <w:rsid w:val="00354E38"/>
    <w:rsid w:val="00355211"/>
    <w:rsid w:val="00355547"/>
    <w:rsid w:val="00355CA3"/>
    <w:rsid w:val="00355F3E"/>
    <w:rsid w:val="003561DD"/>
    <w:rsid w:val="00356727"/>
    <w:rsid w:val="003568B1"/>
    <w:rsid w:val="00356B27"/>
    <w:rsid w:val="00356C16"/>
    <w:rsid w:val="00356E5B"/>
    <w:rsid w:val="0035700E"/>
    <w:rsid w:val="003570D1"/>
    <w:rsid w:val="0035712D"/>
    <w:rsid w:val="00357197"/>
    <w:rsid w:val="0035747F"/>
    <w:rsid w:val="003579FE"/>
    <w:rsid w:val="00357B1C"/>
    <w:rsid w:val="00360AD1"/>
    <w:rsid w:val="00360B1D"/>
    <w:rsid w:val="00360DD4"/>
    <w:rsid w:val="003610A0"/>
    <w:rsid w:val="00361164"/>
    <w:rsid w:val="003614BF"/>
    <w:rsid w:val="0036168D"/>
    <w:rsid w:val="003618CF"/>
    <w:rsid w:val="00361949"/>
    <w:rsid w:val="00361F15"/>
    <w:rsid w:val="00361F29"/>
    <w:rsid w:val="0036215E"/>
    <w:rsid w:val="003621B1"/>
    <w:rsid w:val="00362530"/>
    <w:rsid w:val="003627B9"/>
    <w:rsid w:val="003627DA"/>
    <w:rsid w:val="0036288F"/>
    <w:rsid w:val="00362DE2"/>
    <w:rsid w:val="00363381"/>
    <w:rsid w:val="003635FB"/>
    <w:rsid w:val="00363685"/>
    <w:rsid w:val="00363844"/>
    <w:rsid w:val="003638EE"/>
    <w:rsid w:val="00363B93"/>
    <w:rsid w:val="00363C33"/>
    <w:rsid w:val="003640B2"/>
    <w:rsid w:val="0036412D"/>
    <w:rsid w:val="003642B4"/>
    <w:rsid w:val="003649CC"/>
    <w:rsid w:val="00364C34"/>
    <w:rsid w:val="003651D5"/>
    <w:rsid w:val="003656C3"/>
    <w:rsid w:val="00365912"/>
    <w:rsid w:val="00365A2B"/>
    <w:rsid w:val="00365CB0"/>
    <w:rsid w:val="00365EA9"/>
    <w:rsid w:val="00365FB4"/>
    <w:rsid w:val="003663F2"/>
    <w:rsid w:val="00366680"/>
    <w:rsid w:val="00366AD0"/>
    <w:rsid w:val="00367240"/>
    <w:rsid w:val="00367591"/>
    <w:rsid w:val="00367B82"/>
    <w:rsid w:val="00367C40"/>
    <w:rsid w:val="00367CC9"/>
    <w:rsid w:val="00367D43"/>
    <w:rsid w:val="00370461"/>
    <w:rsid w:val="00370B5D"/>
    <w:rsid w:val="00370D79"/>
    <w:rsid w:val="00370DBC"/>
    <w:rsid w:val="003710DF"/>
    <w:rsid w:val="0037123A"/>
    <w:rsid w:val="00371548"/>
    <w:rsid w:val="00371581"/>
    <w:rsid w:val="003716BB"/>
    <w:rsid w:val="00371797"/>
    <w:rsid w:val="003717EC"/>
    <w:rsid w:val="00371A52"/>
    <w:rsid w:val="00371FC7"/>
    <w:rsid w:val="00372382"/>
    <w:rsid w:val="00372765"/>
    <w:rsid w:val="0037287B"/>
    <w:rsid w:val="003732FD"/>
    <w:rsid w:val="00373786"/>
    <w:rsid w:val="00374157"/>
    <w:rsid w:val="0037426D"/>
    <w:rsid w:val="003746AC"/>
    <w:rsid w:val="003747E5"/>
    <w:rsid w:val="00374B07"/>
    <w:rsid w:val="00375006"/>
    <w:rsid w:val="00375275"/>
    <w:rsid w:val="00375384"/>
    <w:rsid w:val="00375598"/>
    <w:rsid w:val="00375BB7"/>
    <w:rsid w:val="0037601D"/>
    <w:rsid w:val="00376060"/>
    <w:rsid w:val="00376161"/>
    <w:rsid w:val="00376213"/>
    <w:rsid w:val="003762C1"/>
    <w:rsid w:val="0037636B"/>
    <w:rsid w:val="003764BF"/>
    <w:rsid w:val="003765D4"/>
    <w:rsid w:val="0037669F"/>
    <w:rsid w:val="00376918"/>
    <w:rsid w:val="00376AA7"/>
    <w:rsid w:val="00376CF7"/>
    <w:rsid w:val="00377172"/>
    <w:rsid w:val="003771A7"/>
    <w:rsid w:val="0037736F"/>
    <w:rsid w:val="003777F0"/>
    <w:rsid w:val="003778BD"/>
    <w:rsid w:val="00377A26"/>
    <w:rsid w:val="00377FB5"/>
    <w:rsid w:val="00377FD5"/>
    <w:rsid w:val="003801B3"/>
    <w:rsid w:val="0038056C"/>
    <w:rsid w:val="003806B2"/>
    <w:rsid w:val="00380B6F"/>
    <w:rsid w:val="00381042"/>
    <w:rsid w:val="00381274"/>
    <w:rsid w:val="003814DA"/>
    <w:rsid w:val="00381549"/>
    <w:rsid w:val="00381974"/>
    <w:rsid w:val="00381A09"/>
    <w:rsid w:val="00381DBD"/>
    <w:rsid w:val="0038227B"/>
    <w:rsid w:val="00382564"/>
    <w:rsid w:val="00382565"/>
    <w:rsid w:val="003825FC"/>
    <w:rsid w:val="00382715"/>
    <w:rsid w:val="003828B8"/>
    <w:rsid w:val="00382AE2"/>
    <w:rsid w:val="00382F76"/>
    <w:rsid w:val="00383091"/>
    <w:rsid w:val="003837F1"/>
    <w:rsid w:val="00383C0C"/>
    <w:rsid w:val="00383C96"/>
    <w:rsid w:val="00383EFF"/>
    <w:rsid w:val="00383F81"/>
    <w:rsid w:val="003840BA"/>
    <w:rsid w:val="003840F7"/>
    <w:rsid w:val="003841C8"/>
    <w:rsid w:val="0038447D"/>
    <w:rsid w:val="003845FB"/>
    <w:rsid w:val="00384C69"/>
    <w:rsid w:val="00384E6E"/>
    <w:rsid w:val="0038512D"/>
    <w:rsid w:val="00385380"/>
    <w:rsid w:val="0038546B"/>
    <w:rsid w:val="003855ED"/>
    <w:rsid w:val="003855FB"/>
    <w:rsid w:val="00385CEE"/>
    <w:rsid w:val="00385FF9"/>
    <w:rsid w:val="003860B3"/>
    <w:rsid w:val="00386660"/>
    <w:rsid w:val="00386924"/>
    <w:rsid w:val="00387428"/>
    <w:rsid w:val="0038769A"/>
    <w:rsid w:val="00387991"/>
    <w:rsid w:val="00387B33"/>
    <w:rsid w:val="00390281"/>
    <w:rsid w:val="00390902"/>
    <w:rsid w:val="00390B64"/>
    <w:rsid w:val="00390E60"/>
    <w:rsid w:val="00390E63"/>
    <w:rsid w:val="00390ED6"/>
    <w:rsid w:val="00390FBC"/>
    <w:rsid w:val="00391836"/>
    <w:rsid w:val="00391843"/>
    <w:rsid w:val="00391AF8"/>
    <w:rsid w:val="00391C4D"/>
    <w:rsid w:val="00391E04"/>
    <w:rsid w:val="00391F4C"/>
    <w:rsid w:val="00392AD2"/>
    <w:rsid w:val="00392C04"/>
    <w:rsid w:val="00392FC9"/>
    <w:rsid w:val="003936E6"/>
    <w:rsid w:val="00393800"/>
    <w:rsid w:val="00393DEC"/>
    <w:rsid w:val="00393EE8"/>
    <w:rsid w:val="0039425D"/>
    <w:rsid w:val="00394641"/>
    <w:rsid w:val="0039468A"/>
    <w:rsid w:val="003946D4"/>
    <w:rsid w:val="00394844"/>
    <w:rsid w:val="00394A52"/>
    <w:rsid w:val="003952ED"/>
    <w:rsid w:val="003953B1"/>
    <w:rsid w:val="0039544F"/>
    <w:rsid w:val="00395A12"/>
    <w:rsid w:val="00395CDB"/>
    <w:rsid w:val="00395EA0"/>
    <w:rsid w:val="003964B1"/>
    <w:rsid w:val="00396658"/>
    <w:rsid w:val="0039683D"/>
    <w:rsid w:val="0039690D"/>
    <w:rsid w:val="00396B9D"/>
    <w:rsid w:val="00396E48"/>
    <w:rsid w:val="003970E6"/>
    <w:rsid w:val="00397B8A"/>
    <w:rsid w:val="003A00E9"/>
    <w:rsid w:val="003A02A0"/>
    <w:rsid w:val="003A0360"/>
    <w:rsid w:val="003A0783"/>
    <w:rsid w:val="003A097F"/>
    <w:rsid w:val="003A0A23"/>
    <w:rsid w:val="003A0AC6"/>
    <w:rsid w:val="003A0B39"/>
    <w:rsid w:val="003A0B7A"/>
    <w:rsid w:val="003A0E82"/>
    <w:rsid w:val="003A121A"/>
    <w:rsid w:val="003A1700"/>
    <w:rsid w:val="003A17D8"/>
    <w:rsid w:val="003A194E"/>
    <w:rsid w:val="003A1E28"/>
    <w:rsid w:val="003A22F6"/>
    <w:rsid w:val="003A2B63"/>
    <w:rsid w:val="003A3040"/>
    <w:rsid w:val="003A3106"/>
    <w:rsid w:val="003A3532"/>
    <w:rsid w:val="003A361B"/>
    <w:rsid w:val="003A3AC0"/>
    <w:rsid w:val="003A3F5C"/>
    <w:rsid w:val="003A40E0"/>
    <w:rsid w:val="003A4221"/>
    <w:rsid w:val="003A47BF"/>
    <w:rsid w:val="003A4C27"/>
    <w:rsid w:val="003A4E96"/>
    <w:rsid w:val="003A52D4"/>
    <w:rsid w:val="003A54FF"/>
    <w:rsid w:val="003A58B3"/>
    <w:rsid w:val="003A598D"/>
    <w:rsid w:val="003A6298"/>
    <w:rsid w:val="003A65F0"/>
    <w:rsid w:val="003A680E"/>
    <w:rsid w:val="003A6BCA"/>
    <w:rsid w:val="003A6F19"/>
    <w:rsid w:val="003A6F5E"/>
    <w:rsid w:val="003A71D9"/>
    <w:rsid w:val="003A734C"/>
    <w:rsid w:val="003A76DD"/>
    <w:rsid w:val="003A78C4"/>
    <w:rsid w:val="003A7AF8"/>
    <w:rsid w:val="003A7CC1"/>
    <w:rsid w:val="003A7E51"/>
    <w:rsid w:val="003B0659"/>
    <w:rsid w:val="003B0B8A"/>
    <w:rsid w:val="003B0D6C"/>
    <w:rsid w:val="003B180D"/>
    <w:rsid w:val="003B1AF1"/>
    <w:rsid w:val="003B1BD7"/>
    <w:rsid w:val="003B1F04"/>
    <w:rsid w:val="003B226E"/>
    <w:rsid w:val="003B2744"/>
    <w:rsid w:val="003B279F"/>
    <w:rsid w:val="003B29FB"/>
    <w:rsid w:val="003B2CEE"/>
    <w:rsid w:val="003B2D62"/>
    <w:rsid w:val="003B3142"/>
    <w:rsid w:val="003B33C9"/>
    <w:rsid w:val="003B35D1"/>
    <w:rsid w:val="003B3683"/>
    <w:rsid w:val="003B39FE"/>
    <w:rsid w:val="003B45A6"/>
    <w:rsid w:val="003B4970"/>
    <w:rsid w:val="003B4A57"/>
    <w:rsid w:val="003B4CD5"/>
    <w:rsid w:val="003B50D9"/>
    <w:rsid w:val="003B5134"/>
    <w:rsid w:val="003B5466"/>
    <w:rsid w:val="003B5557"/>
    <w:rsid w:val="003B5795"/>
    <w:rsid w:val="003B5A0B"/>
    <w:rsid w:val="003B5DC6"/>
    <w:rsid w:val="003B5F30"/>
    <w:rsid w:val="003B60FB"/>
    <w:rsid w:val="003B620E"/>
    <w:rsid w:val="003B627E"/>
    <w:rsid w:val="003B63A3"/>
    <w:rsid w:val="003B66C7"/>
    <w:rsid w:val="003B673D"/>
    <w:rsid w:val="003B69C2"/>
    <w:rsid w:val="003B6C7F"/>
    <w:rsid w:val="003B6D6B"/>
    <w:rsid w:val="003B6E83"/>
    <w:rsid w:val="003B7153"/>
    <w:rsid w:val="003B732D"/>
    <w:rsid w:val="003B75E3"/>
    <w:rsid w:val="003B7643"/>
    <w:rsid w:val="003B7CBF"/>
    <w:rsid w:val="003B7FB5"/>
    <w:rsid w:val="003C028A"/>
    <w:rsid w:val="003C0632"/>
    <w:rsid w:val="003C0E66"/>
    <w:rsid w:val="003C11DA"/>
    <w:rsid w:val="003C1334"/>
    <w:rsid w:val="003C1376"/>
    <w:rsid w:val="003C1481"/>
    <w:rsid w:val="003C151A"/>
    <w:rsid w:val="003C1738"/>
    <w:rsid w:val="003C17F5"/>
    <w:rsid w:val="003C1CFA"/>
    <w:rsid w:val="003C1F65"/>
    <w:rsid w:val="003C1FB0"/>
    <w:rsid w:val="003C1FB5"/>
    <w:rsid w:val="003C241C"/>
    <w:rsid w:val="003C29A1"/>
    <w:rsid w:val="003C2D0E"/>
    <w:rsid w:val="003C2F15"/>
    <w:rsid w:val="003C2F49"/>
    <w:rsid w:val="003C3509"/>
    <w:rsid w:val="003C352B"/>
    <w:rsid w:val="003C396C"/>
    <w:rsid w:val="003C3A98"/>
    <w:rsid w:val="003C3AAB"/>
    <w:rsid w:val="003C3B66"/>
    <w:rsid w:val="003C404A"/>
    <w:rsid w:val="003C43EB"/>
    <w:rsid w:val="003C4532"/>
    <w:rsid w:val="003C4585"/>
    <w:rsid w:val="003C45A0"/>
    <w:rsid w:val="003C511C"/>
    <w:rsid w:val="003C5140"/>
    <w:rsid w:val="003C54E2"/>
    <w:rsid w:val="003C59DE"/>
    <w:rsid w:val="003C5B3D"/>
    <w:rsid w:val="003C5B9E"/>
    <w:rsid w:val="003C5BF7"/>
    <w:rsid w:val="003C624D"/>
    <w:rsid w:val="003C6633"/>
    <w:rsid w:val="003C6897"/>
    <w:rsid w:val="003C693E"/>
    <w:rsid w:val="003C69BE"/>
    <w:rsid w:val="003C6B03"/>
    <w:rsid w:val="003C6B36"/>
    <w:rsid w:val="003C6B59"/>
    <w:rsid w:val="003C6BCD"/>
    <w:rsid w:val="003C70A7"/>
    <w:rsid w:val="003C70D2"/>
    <w:rsid w:val="003C7337"/>
    <w:rsid w:val="003C745F"/>
    <w:rsid w:val="003C7892"/>
    <w:rsid w:val="003C7919"/>
    <w:rsid w:val="003C7B2C"/>
    <w:rsid w:val="003C7B4A"/>
    <w:rsid w:val="003C7CDF"/>
    <w:rsid w:val="003C7E16"/>
    <w:rsid w:val="003D00DB"/>
    <w:rsid w:val="003D0295"/>
    <w:rsid w:val="003D02AC"/>
    <w:rsid w:val="003D0EC3"/>
    <w:rsid w:val="003D185E"/>
    <w:rsid w:val="003D1989"/>
    <w:rsid w:val="003D1AA2"/>
    <w:rsid w:val="003D2097"/>
    <w:rsid w:val="003D26D8"/>
    <w:rsid w:val="003D27AB"/>
    <w:rsid w:val="003D2932"/>
    <w:rsid w:val="003D2B7A"/>
    <w:rsid w:val="003D2C1F"/>
    <w:rsid w:val="003D2E58"/>
    <w:rsid w:val="003D2EE0"/>
    <w:rsid w:val="003D3295"/>
    <w:rsid w:val="003D3433"/>
    <w:rsid w:val="003D3435"/>
    <w:rsid w:val="003D3470"/>
    <w:rsid w:val="003D3B8F"/>
    <w:rsid w:val="003D3D3C"/>
    <w:rsid w:val="003D424D"/>
    <w:rsid w:val="003D4396"/>
    <w:rsid w:val="003D46F2"/>
    <w:rsid w:val="003D48F8"/>
    <w:rsid w:val="003D49D6"/>
    <w:rsid w:val="003D4D3D"/>
    <w:rsid w:val="003D4F48"/>
    <w:rsid w:val="003D4FD1"/>
    <w:rsid w:val="003D5009"/>
    <w:rsid w:val="003D54F4"/>
    <w:rsid w:val="003D5BDB"/>
    <w:rsid w:val="003D67C2"/>
    <w:rsid w:val="003D6B0D"/>
    <w:rsid w:val="003D6CB4"/>
    <w:rsid w:val="003D72B7"/>
    <w:rsid w:val="003D7361"/>
    <w:rsid w:val="003D758C"/>
    <w:rsid w:val="003D79F1"/>
    <w:rsid w:val="003D7B45"/>
    <w:rsid w:val="003E00CC"/>
    <w:rsid w:val="003E0412"/>
    <w:rsid w:val="003E072F"/>
    <w:rsid w:val="003E0A5D"/>
    <w:rsid w:val="003E0ECB"/>
    <w:rsid w:val="003E15F7"/>
    <w:rsid w:val="003E1608"/>
    <w:rsid w:val="003E234C"/>
    <w:rsid w:val="003E26E9"/>
    <w:rsid w:val="003E2727"/>
    <w:rsid w:val="003E2DE2"/>
    <w:rsid w:val="003E3019"/>
    <w:rsid w:val="003E3369"/>
    <w:rsid w:val="003E3617"/>
    <w:rsid w:val="003E36E9"/>
    <w:rsid w:val="003E3CB1"/>
    <w:rsid w:val="003E4878"/>
    <w:rsid w:val="003E49A7"/>
    <w:rsid w:val="003E49D8"/>
    <w:rsid w:val="003E4EA0"/>
    <w:rsid w:val="003E510E"/>
    <w:rsid w:val="003E51C7"/>
    <w:rsid w:val="003E52FD"/>
    <w:rsid w:val="003E54CD"/>
    <w:rsid w:val="003E55B5"/>
    <w:rsid w:val="003E5B11"/>
    <w:rsid w:val="003E5B6D"/>
    <w:rsid w:val="003E5C9F"/>
    <w:rsid w:val="003E600A"/>
    <w:rsid w:val="003E6229"/>
    <w:rsid w:val="003E6742"/>
    <w:rsid w:val="003E676B"/>
    <w:rsid w:val="003E6C83"/>
    <w:rsid w:val="003E6FE4"/>
    <w:rsid w:val="003E704D"/>
    <w:rsid w:val="003E73C3"/>
    <w:rsid w:val="003E77F6"/>
    <w:rsid w:val="003E7882"/>
    <w:rsid w:val="003E7C6E"/>
    <w:rsid w:val="003F0244"/>
    <w:rsid w:val="003F025C"/>
    <w:rsid w:val="003F052E"/>
    <w:rsid w:val="003F05D8"/>
    <w:rsid w:val="003F0BDB"/>
    <w:rsid w:val="003F1007"/>
    <w:rsid w:val="003F1F19"/>
    <w:rsid w:val="003F2427"/>
    <w:rsid w:val="003F2D85"/>
    <w:rsid w:val="003F30AF"/>
    <w:rsid w:val="003F33B5"/>
    <w:rsid w:val="003F3486"/>
    <w:rsid w:val="003F35EB"/>
    <w:rsid w:val="003F35ED"/>
    <w:rsid w:val="003F3848"/>
    <w:rsid w:val="003F38A0"/>
    <w:rsid w:val="003F3995"/>
    <w:rsid w:val="003F40CF"/>
    <w:rsid w:val="003F4186"/>
    <w:rsid w:val="003F47B5"/>
    <w:rsid w:val="003F48C2"/>
    <w:rsid w:val="003F4E50"/>
    <w:rsid w:val="003F4FDA"/>
    <w:rsid w:val="003F53D2"/>
    <w:rsid w:val="003F542A"/>
    <w:rsid w:val="003F55A7"/>
    <w:rsid w:val="003F5EB6"/>
    <w:rsid w:val="003F656B"/>
    <w:rsid w:val="003F67C1"/>
    <w:rsid w:val="003F693D"/>
    <w:rsid w:val="003F6D91"/>
    <w:rsid w:val="003F6F25"/>
    <w:rsid w:val="003F70BA"/>
    <w:rsid w:val="003F7222"/>
    <w:rsid w:val="003F742E"/>
    <w:rsid w:val="003F75C1"/>
    <w:rsid w:val="003F7AD1"/>
    <w:rsid w:val="003F7BAB"/>
    <w:rsid w:val="003F7BAF"/>
    <w:rsid w:val="003F7EEE"/>
    <w:rsid w:val="003F7F9A"/>
    <w:rsid w:val="00400053"/>
    <w:rsid w:val="004002B1"/>
    <w:rsid w:val="00400722"/>
    <w:rsid w:val="0040143B"/>
    <w:rsid w:val="0040155D"/>
    <w:rsid w:val="004015EE"/>
    <w:rsid w:val="004017E9"/>
    <w:rsid w:val="00401F6B"/>
    <w:rsid w:val="00401F82"/>
    <w:rsid w:val="00402376"/>
    <w:rsid w:val="00402500"/>
    <w:rsid w:val="00402617"/>
    <w:rsid w:val="00402995"/>
    <w:rsid w:val="00402E47"/>
    <w:rsid w:val="00402FF8"/>
    <w:rsid w:val="0040367F"/>
    <w:rsid w:val="00403F10"/>
    <w:rsid w:val="00403F39"/>
    <w:rsid w:val="00404175"/>
    <w:rsid w:val="00404E26"/>
    <w:rsid w:val="00404F77"/>
    <w:rsid w:val="00405268"/>
    <w:rsid w:val="0040543C"/>
    <w:rsid w:val="0040552E"/>
    <w:rsid w:val="004055AE"/>
    <w:rsid w:val="00405E96"/>
    <w:rsid w:val="00405F40"/>
    <w:rsid w:val="00405F61"/>
    <w:rsid w:val="004066FF"/>
    <w:rsid w:val="00406AEC"/>
    <w:rsid w:val="00406DB0"/>
    <w:rsid w:val="004070B6"/>
    <w:rsid w:val="00407171"/>
    <w:rsid w:val="004075C1"/>
    <w:rsid w:val="00407BFE"/>
    <w:rsid w:val="00407E69"/>
    <w:rsid w:val="0040ADBE"/>
    <w:rsid w:val="0041027A"/>
    <w:rsid w:val="00410B0D"/>
    <w:rsid w:val="00410D13"/>
    <w:rsid w:val="00410F80"/>
    <w:rsid w:val="00411010"/>
    <w:rsid w:val="004111E9"/>
    <w:rsid w:val="00411430"/>
    <w:rsid w:val="00411D8D"/>
    <w:rsid w:val="00411DE3"/>
    <w:rsid w:val="0041221D"/>
    <w:rsid w:val="0041262F"/>
    <w:rsid w:val="00412692"/>
    <w:rsid w:val="00412790"/>
    <w:rsid w:val="00412920"/>
    <w:rsid w:val="004133B0"/>
    <w:rsid w:val="00413CBB"/>
    <w:rsid w:val="00413EB8"/>
    <w:rsid w:val="004142ED"/>
    <w:rsid w:val="00414F75"/>
    <w:rsid w:val="0041501D"/>
    <w:rsid w:val="0041516D"/>
    <w:rsid w:val="004151E5"/>
    <w:rsid w:val="00415AA5"/>
    <w:rsid w:val="00415F61"/>
    <w:rsid w:val="00416148"/>
    <w:rsid w:val="004165A7"/>
    <w:rsid w:val="004167F8"/>
    <w:rsid w:val="0041697B"/>
    <w:rsid w:val="00416A52"/>
    <w:rsid w:val="00416B79"/>
    <w:rsid w:val="00416B7D"/>
    <w:rsid w:val="00416C9C"/>
    <w:rsid w:val="00416CA0"/>
    <w:rsid w:val="00416D14"/>
    <w:rsid w:val="0041713E"/>
    <w:rsid w:val="00417A86"/>
    <w:rsid w:val="00417D49"/>
    <w:rsid w:val="00417E52"/>
    <w:rsid w:val="00417FB0"/>
    <w:rsid w:val="00420ED2"/>
    <w:rsid w:val="00421247"/>
    <w:rsid w:val="00421585"/>
    <w:rsid w:val="0042195A"/>
    <w:rsid w:val="004219A0"/>
    <w:rsid w:val="00421D3F"/>
    <w:rsid w:val="00421E56"/>
    <w:rsid w:val="00422042"/>
    <w:rsid w:val="0042206D"/>
    <w:rsid w:val="004225CF"/>
    <w:rsid w:val="00422D60"/>
    <w:rsid w:val="00423233"/>
    <w:rsid w:val="00423785"/>
    <w:rsid w:val="00423C90"/>
    <w:rsid w:val="004242C4"/>
    <w:rsid w:val="004242CA"/>
    <w:rsid w:val="004245A8"/>
    <w:rsid w:val="004246B0"/>
    <w:rsid w:val="00424988"/>
    <w:rsid w:val="00424C64"/>
    <w:rsid w:val="00424C6A"/>
    <w:rsid w:val="00424D16"/>
    <w:rsid w:val="00424D5E"/>
    <w:rsid w:val="00424F0A"/>
    <w:rsid w:val="00425039"/>
    <w:rsid w:val="004254A2"/>
    <w:rsid w:val="00425766"/>
    <w:rsid w:val="00425A12"/>
    <w:rsid w:val="00425F61"/>
    <w:rsid w:val="004261B9"/>
    <w:rsid w:val="004263D6"/>
    <w:rsid w:val="0042660F"/>
    <w:rsid w:val="00426879"/>
    <w:rsid w:val="00426969"/>
    <w:rsid w:val="004269F8"/>
    <w:rsid w:val="00426A33"/>
    <w:rsid w:val="00426B70"/>
    <w:rsid w:val="00426DFB"/>
    <w:rsid w:val="0042720A"/>
    <w:rsid w:val="0042721C"/>
    <w:rsid w:val="0042745E"/>
    <w:rsid w:val="00427A95"/>
    <w:rsid w:val="004300A5"/>
    <w:rsid w:val="004304E9"/>
    <w:rsid w:val="004304F8"/>
    <w:rsid w:val="004304FB"/>
    <w:rsid w:val="00430812"/>
    <w:rsid w:val="00430EA4"/>
    <w:rsid w:val="00431027"/>
    <w:rsid w:val="004315B8"/>
    <w:rsid w:val="0043185A"/>
    <w:rsid w:val="00431A4D"/>
    <w:rsid w:val="00431A7F"/>
    <w:rsid w:val="00431BF9"/>
    <w:rsid w:val="00431D42"/>
    <w:rsid w:val="00432099"/>
    <w:rsid w:val="004320AF"/>
    <w:rsid w:val="00432448"/>
    <w:rsid w:val="004324B8"/>
    <w:rsid w:val="00432614"/>
    <w:rsid w:val="00432979"/>
    <w:rsid w:val="00433012"/>
    <w:rsid w:val="0043307A"/>
    <w:rsid w:val="004332D2"/>
    <w:rsid w:val="0043403C"/>
    <w:rsid w:val="0043475D"/>
    <w:rsid w:val="004347E9"/>
    <w:rsid w:val="00434E2B"/>
    <w:rsid w:val="00435111"/>
    <w:rsid w:val="0043513B"/>
    <w:rsid w:val="00435282"/>
    <w:rsid w:val="004355B0"/>
    <w:rsid w:val="004357F9"/>
    <w:rsid w:val="00435D4A"/>
    <w:rsid w:val="00436027"/>
    <w:rsid w:val="004360A0"/>
    <w:rsid w:val="004364E2"/>
    <w:rsid w:val="0043650F"/>
    <w:rsid w:val="0043677B"/>
    <w:rsid w:val="004369E5"/>
    <w:rsid w:val="00436D23"/>
    <w:rsid w:val="00436D67"/>
    <w:rsid w:val="00436ECA"/>
    <w:rsid w:val="00436F56"/>
    <w:rsid w:val="00436F80"/>
    <w:rsid w:val="0043733D"/>
    <w:rsid w:val="00437438"/>
    <w:rsid w:val="004376DB"/>
    <w:rsid w:val="00437B1A"/>
    <w:rsid w:val="0044057B"/>
    <w:rsid w:val="00440704"/>
    <w:rsid w:val="00440717"/>
    <w:rsid w:val="00440A2D"/>
    <w:rsid w:val="00440D11"/>
    <w:rsid w:val="00440E45"/>
    <w:rsid w:val="00440FA0"/>
    <w:rsid w:val="00441227"/>
    <w:rsid w:val="004414BC"/>
    <w:rsid w:val="004415EA"/>
    <w:rsid w:val="0044183B"/>
    <w:rsid w:val="00441A89"/>
    <w:rsid w:val="00441D0F"/>
    <w:rsid w:val="00441EE8"/>
    <w:rsid w:val="0044266E"/>
    <w:rsid w:val="004428D7"/>
    <w:rsid w:val="00442AE4"/>
    <w:rsid w:val="00442D0F"/>
    <w:rsid w:val="00442ED9"/>
    <w:rsid w:val="00443B44"/>
    <w:rsid w:val="004442F6"/>
    <w:rsid w:val="00445157"/>
    <w:rsid w:val="004452FF"/>
    <w:rsid w:val="00445647"/>
    <w:rsid w:val="004458A5"/>
    <w:rsid w:val="00445B13"/>
    <w:rsid w:val="00445C90"/>
    <w:rsid w:val="00445CC2"/>
    <w:rsid w:val="004460EC"/>
    <w:rsid w:val="00446319"/>
    <w:rsid w:val="0044642E"/>
    <w:rsid w:val="0044642F"/>
    <w:rsid w:val="00446A7B"/>
    <w:rsid w:val="00446BEE"/>
    <w:rsid w:val="00446C3E"/>
    <w:rsid w:val="004470B1"/>
    <w:rsid w:val="004471DC"/>
    <w:rsid w:val="0044730F"/>
    <w:rsid w:val="0044735F"/>
    <w:rsid w:val="004473AC"/>
    <w:rsid w:val="0044740D"/>
    <w:rsid w:val="004474BE"/>
    <w:rsid w:val="004477E4"/>
    <w:rsid w:val="00447D56"/>
    <w:rsid w:val="00450A43"/>
    <w:rsid w:val="00450BB0"/>
    <w:rsid w:val="00450C5F"/>
    <w:rsid w:val="00450EF5"/>
    <w:rsid w:val="00451125"/>
    <w:rsid w:val="00451518"/>
    <w:rsid w:val="0045151F"/>
    <w:rsid w:val="00451A2B"/>
    <w:rsid w:val="00451C6C"/>
    <w:rsid w:val="00451E55"/>
    <w:rsid w:val="00451F82"/>
    <w:rsid w:val="0045203B"/>
    <w:rsid w:val="0045205B"/>
    <w:rsid w:val="00452326"/>
    <w:rsid w:val="00452886"/>
    <w:rsid w:val="00452D26"/>
    <w:rsid w:val="00452F5C"/>
    <w:rsid w:val="00452FA6"/>
    <w:rsid w:val="004531C1"/>
    <w:rsid w:val="0045353B"/>
    <w:rsid w:val="00453A0C"/>
    <w:rsid w:val="00453AAE"/>
    <w:rsid w:val="00453C1D"/>
    <w:rsid w:val="00453D1F"/>
    <w:rsid w:val="00454333"/>
    <w:rsid w:val="0045447B"/>
    <w:rsid w:val="00454502"/>
    <w:rsid w:val="004546C6"/>
    <w:rsid w:val="004547EE"/>
    <w:rsid w:val="00454B7E"/>
    <w:rsid w:val="00454BE5"/>
    <w:rsid w:val="00454E03"/>
    <w:rsid w:val="004552FE"/>
    <w:rsid w:val="00455425"/>
    <w:rsid w:val="0045592C"/>
    <w:rsid w:val="00455B61"/>
    <w:rsid w:val="00456481"/>
    <w:rsid w:val="00456712"/>
    <w:rsid w:val="00456CF4"/>
    <w:rsid w:val="0045769A"/>
    <w:rsid w:val="00457871"/>
    <w:rsid w:val="004578AA"/>
    <w:rsid w:val="00457935"/>
    <w:rsid w:val="00457958"/>
    <w:rsid w:val="00457B54"/>
    <w:rsid w:val="0046011E"/>
    <w:rsid w:val="00460701"/>
    <w:rsid w:val="00460706"/>
    <w:rsid w:val="00460C87"/>
    <w:rsid w:val="0046111D"/>
    <w:rsid w:val="004617AE"/>
    <w:rsid w:val="00461A98"/>
    <w:rsid w:val="00461EE0"/>
    <w:rsid w:val="004620AE"/>
    <w:rsid w:val="00462569"/>
    <w:rsid w:val="004625BA"/>
    <w:rsid w:val="004627C0"/>
    <w:rsid w:val="00462859"/>
    <w:rsid w:val="00462EA9"/>
    <w:rsid w:val="00463859"/>
    <w:rsid w:val="00463D7D"/>
    <w:rsid w:val="0046472D"/>
    <w:rsid w:val="00464D6D"/>
    <w:rsid w:val="00464D6F"/>
    <w:rsid w:val="00464F25"/>
    <w:rsid w:val="004653E5"/>
    <w:rsid w:val="00465480"/>
    <w:rsid w:val="004654F9"/>
    <w:rsid w:val="004659E7"/>
    <w:rsid w:val="00466491"/>
    <w:rsid w:val="00466568"/>
    <w:rsid w:val="004666D9"/>
    <w:rsid w:val="004668A2"/>
    <w:rsid w:val="00466B6E"/>
    <w:rsid w:val="00466BEA"/>
    <w:rsid w:val="00466D28"/>
    <w:rsid w:val="00466D77"/>
    <w:rsid w:val="0046701B"/>
    <w:rsid w:val="004672B1"/>
    <w:rsid w:val="00467304"/>
    <w:rsid w:val="004675CE"/>
    <w:rsid w:val="00467CD5"/>
    <w:rsid w:val="00467D86"/>
    <w:rsid w:val="00467ECC"/>
    <w:rsid w:val="00470399"/>
    <w:rsid w:val="00470678"/>
    <w:rsid w:val="00470756"/>
    <w:rsid w:val="00470859"/>
    <w:rsid w:val="004709C3"/>
    <w:rsid w:val="00470F48"/>
    <w:rsid w:val="00470F7E"/>
    <w:rsid w:val="0047186F"/>
    <w:rsid w:val="004718EF"/>
    <w:rsid w:val="00471B06"/>
    <w:rsid w:val="00471D46"/>
    <w:rsid w:val="00471EEA"/>
    <w:rsid w:val="00471F90"/>
    <w:rsid w:val="0047207A"/>
    <w:rsid w:val="00472137"/>
    <w:rsid w:val="00472140"/>
    <w:rsid w:val="004721EB"/>
    <w:rsid w:val="0047283F"/>
    <w:rsid w:val="00472B8E"/>
    <w:rsid w:val="00472D7B"/>
    <w:rsid w:val="00472D94"/>
    <w:rsid w:val="00472F7A"/>
    <w:rsid w:val="00472FD8"/>
    <w:rsid w:val="0047304A"/>
    <w:rsid w:val="004730FF"/>
    <w:rsid w:val="004734DD"/>
    <w:rsid w:val="00473710"/>
    <w:rsid w:val="004737BA"/>
    <w:rsid w:val="0047384A"/>
    <w:rsid w:val="00473B88"/>
    <w:rsid w:val="00473F40"/>
    <w:rsid w:val="00474258"/>
    <w:rsid w:val="004747BE"/>
    <w:rsid w:val="00474995"/>
    <w:rsid w:val="00474C8F"/>
    <w:rsid w:val="0047500E"/>
    <w:rsid w:val="00475062"/>
    <w:rsid w:val="0047545B"/>
    <w:rsid w:val="004756AC"/>
    <w:rsid w:val="0047575D"/>
    <w:rsid w:val="0047591A"/>
    <w:rsid w:val="0047601C"/>
    <w:rsid w:val="0047603F"/>
    <w:rsid w:val="0047606E"/>
    <w:rsid w:val="004766B3"/>
    <w:rsid w:val="0047684A"/>
    <w:rsid w:val="0047695D"/>
    <w:rsid w:val="004769C5"/>
    <w:rsid w:val="004769CE"/>
    <w:rsid w:val="00476CBD"/>
    <w:rsid w:val="00476EC9"/>
    <w:rsid w:val="00477065"/>
    <w:rsid w:val="00477466"/>
    <w:rsid w:val="0047784D"/>
    <w:rsid w:val="0047788C"/>
    <w:rsid w:val="00477948"/>
    <w:rsid w:val="0048005F"/>
    <w:rsid w:val="004803B9"/>
    <w:rsid w:val="004804BB"/>
    <w:rsid w:val="00480683"/>
    <w:rsid w:val="00480BD7"/>
    <w:rsid w:val="00480DA1"/>
    <w:rsid w:val="00481094"/>
    <w:rsid w:val="0048109A"/>
    <w:rsid w:val="004811FF"/>
    <w:rsid w:val="004814B5"/>
    <w:rsid w:val="004819AA"/>
    <w:rsid w:val="00481A1D"/>
    <w:rsid w:val="00481EFB"/>
    <w:rsid w:val="004821C8"/>
    <w:rsid w:val="0048232C"/>
    <w:rsid w:val="004823B9"/>
    <w:rsid w:val="004829E3"/>
    <w:rsid w:val="00482BCA"/>
    <w:rsid w:val="004830AF"/>
    <w:rsid w:val="00483110"/>
    <w:rsid w:val="004831F0"/>
    <w:rsid w:val="00483266"/>
    <w:rsid w:val="004838FA"/>
    <w:rsid w:val="00483AB6"/>
    <w:rsid w:val="00483C32"/>
    <w:rsid w:val="00483D5D"/>
    <w:rsid w:val="00483E56"/>
    <w:rsid w:val="0048401C"/>
    <w:rsid w:val="004848D3"/>
    <w:rsid w:val="0048499F"/>
    <w:rsid w:val="00484D2C"/>
    <w:rsid w:val="00484D43"/>
    <w:rsid w:val="00485034"/>
    <w:rsid w:val="00485265"/>
    <w:rsid w:val="004852A8"/>
    <w:rsid w:val="004856A8"/>
    <w:rsid w:val="00485DA0"/>
    <w:rsid w:val="004862E3"/>
    <w:rsid w:val="0048665F"/>
    <w:rsid w:val="00486862"/>
    <w:rsid w:val="004868C9"/>
    <w:rsid w:val="00486A8A"/>
    <w:rsid w:val="00486A94"/>
    <w:rsid w:val="00486C47"/>
    <w:rsid w:val="00486E78"/>
    <w:rsid w:val="00487498"/>
    <w:rsid w:val="004874A0"/>
    <w:rsid w:val="004874BA"/>
    <w:rsid w:val="00487601"/>
    <w:rsid w:val="004877A0"/>
    <w:rsid w:val="00487832"/>
    <w:rsid w:val="00487C21"/>
    <w:rsid w:val="00487CBA"/>
    <w:rsid w:val="00487DB2"/>
    <w:rsid w:val="004902DA"/>
    <w:rsid w:val="004906D0"/>
    <w:rsid w:val="0049077D"/>
    <w:rsid w:val="004907AA"/>
    <w:rsid w:val="004908CD"/>
    <w:rsid w:val="00490A5F"/>
    <w:rsid w:val="00490B50"/>
    <w:rsid w:val="0049105E"/>
    <w:rsid w:val="004912A4"/>
    <w:rsid w:val="0049145B"/>
    <w:rsid w:val="004914E2"/>
    <w:rsid w:val="00491609"/>
    <w:rsid w:val="00491697"/>
    <w:rsid w:val="00491A11"/>
    <w:rsid w:val="00491B11"/>
    <w:rsid w:val="00491B31"/>
    <w:rsid w:val="00491D5B"/>
    <w:rsid w:val="00491E33"/>
    <w:rsid w:val="0049208D"/>
    <w:rsid w:val="004922E4"/>
    <w:rsid w:val="004924CE"/>
    <w:rsid w:val="00492546"/>
    <w:rsid w:val="00492D19"/>
    <w:rsid w:val="00492DF7"/>
    <w:rsid w:val="0049317D"/>
    <w:rsid w:val="00493789"/>
    <w:rsid w:val="004938BE"/>
    <w:rsid w:val="00493955"/>
    <w:rsid w:val="00493AE6"/>
    <w:rsid w:val="00493AE9"/>
    <w:rsid w:val="00493C42"/>
    <w:rsid w:val="004940A3"/>
    <w:rsid w:val="00494143"/>
    <w:rsid w:val="00494305"/>
    <w:rsid w:val="00494456"/>
    <w:rsid w:val="004949A8"/>
    <w:rsid w:val="00494A05"/>
    <w:rsid w:val="00494B90"/>
    <w:rsid w:val="004951C9"/>
    <w:rsid w:val="004951F0"/>
    <w:rsid w:val="004953E4"/>
    <w:rsid w:val="004954A8"/>
    <w:rsid w:val="00495583"/>
    <w:rsid w:val="004957FD"/>
    <w:rsid w:val="00495A09"/>
    <w:rsid w:val="00495E48"/>
    <w:rsid w:val="00495E5B"/>
    <w:rsid w:val="0049632A"/>
    <w:rsid w:val="00496402"/>
    <w:rsid w:val="0049642D"/>
    <w:rsid w:val="00496596"/>
    <w:rsid w:val="00496B2B"/>
    <w:rsid w:val="00496B6C"/>
    <w:rsid w:val="00496D6C"/>
    <w:rsid w:val="00496F24"/>
    <w:rsid w:val="00497141"/>
    <w:rsid w:val="004971EF"/>
    <w:rsid w:val="00497443"/>
    <w:rsid w:val="00497BA1"/>
    <w:rsid w:val="00497F9B"/>
    <w:rsid w:val="004A0576"/>
    <w:rsid w:val="004A06CD"/>
    <w:rsid w:val="004A098D"/>
    <w:rsid w:val="004A0EEE"/>
    <w:rsid w:val="004A0F84"/>
    <w:rsid w:val="004A1158"/>
    <w:rsid w:val="004A1C13"/>
    <w:rsid w:val="004A1D3A"/>
    <w:rsid w:val="004A20C4"/>
    <w:rsid w:val="004A2407"/>
    <w:rsid w:val="004A2457"/>
    <w:rsid w:val="004A292F"/>
    <w:rsid w:val="004A2A90"/>
    <w:rsid w:val="004A2DB6"/>
    <w:rsid w:val="004A2E4C"/>
    <w:rsid w:val="004A2EDE"/>
    <w:rsid w:val="004A3200"/>
    <w:rsid w:val="004A3245"/>
    <w:rsid w:val="004A3409"/>
    <w:rsid w:val="004A34E5"/>
    <w:rsid w:val="004A38E6"/>
    <w:rsid w:val="004A3A8E"/>
    <w:rsid w:val="004A3B98"/>
    <w:rsid w:val="004A4016"/>
    <w:rsid w:val="004A423B"/>
    <w:rsid w:val="004A42D4"/>
    <w:rsid w:val="004A4486"/>
    <w:rsid w:val="004A44EE"/>
    <w:rsid w:val="004A46E4"/>
    <w:rsid w:val="004A4943"/>
    <w:rsid w:val="004A4B6F"/>
    <w:rsid w:val="004A4BD6"/>
    <w:rsid w:val="004A4CF9"/>
    <w:rsid w:val="004A4E98"/>
    <w:rsid w:val="004A5164"/>
    <w:rsid w:val="004A5236"/>
    <w:rsid w:val="004A585C"/>
    <w:rsid w:val="004A58E3"/>
    <w:rsid w:val="004A5927"/>
    <w:rsid w:val="004A5C22"/>
    <w:rsid w:val="004A6302"/>
    <w:rsid w:val="004A6762"/>
    <w:rsid w:val="004A7156"/>
    <w:rsid w:val="004A752D"/>
    <w:rsid w:val="004A77B0"/>
    <w:rsid w:val="004A77FF"/>
    <w:rsid w:val="004A79AE"/>
    <w:rsid w:val="004A7A65"/>
    <w:rsid w:val="004A7DBD"/>
    <w:rsid w:val="004B0136"/>
    <w:rsid w:val="004B0279"/>
    <w:rsid w:val="004B0454"/>
    <w:rsid w:val="004B0479"/>
    <w:rsid w:val="004B0633"/>
    <w:rsid w:val="004B0755"/>
    <w:rsid w:val="004B08B3"/>
    <w:rsid w:val="004B0D83"/>
    <w:rsid w:val="004B1386"/>
    <w:rsid w:val="004B13E7"/>
    <w:rsid w:val="004B1543"/>
    <w:rsid w:val="004B17F4"/>
    <w:rsid w:val="004B18C9"/>
    <w:rsid w:val="004B1BA1"/>
    <w:rsid w:val="004B1EE2"/>
    <w:rsid w:val="004B1F4F"/>
    <w:rsid w:val="004B2325"/>
    <w:rsid w:val="004B24D6"/>
    <w:rsid w:val="004B26F9"/>
    <w:rsid w:val="004B2782"/>
    <w:rsid w:val="004B283A"/>
    <w:rsid w:val="004B2ADB"/>
    <w:rsid w:val="004B2BBC"/>
    <w:rsid w:val="004B2F0E"/>
    <w:rsid w:val="004B31AD"/>
    <w:rsid w:val="004B31BB"/>
    <w:rsid w:val="004B33B2"/>
    <w:rsid w:val="004B349C"/>
    <w:rsid w:val="004B352C"/>
    <w:rsid w:val="004B3715"/>
    <w:rsid w:val="004B3872"/>
    <w:rsid w:val="004B3A5A"/>
    <w:rsid w:val="004B3A8A"/>
    <w:rsid w:val="004B4004"/>
    <w:rsid w:val="004B410F"/>
    <w:rsid w:val="004B4474"/>
    <w:rsid w:val="004B4581"/>
    <w:rsid w:val="004B4831"/>
    <w:rsid w:val="004B4B25"/>
    <w:rsid w:val="004B4D95"/>
    <w:rsid w:val="004B4E75"/>
    <w:rsid w:val="004B51BB"/>
    <w:rsid w:val="004B51C6"/>
    <w:rsid w:val="004B55E9"/>
    <w:rsid w:val="004B58B8"/>
    <w:rsid w:val="004B5BEF"/>
    <w:rsid w:val="004B5DD3"/>
    <w:rsid w:val="004B5E43"/>
    <w:rsid w:val="004B5F6C"/>
    <w:rsid w:val="004B60BD"/>
    <w:rsid w:val="004B64CA"/>
    <w:rsid w:val="004B6819"/>
    <w:rsid w:val="004B6F34"/>
    <w:rsid w:val="004B6F88"/>
    <w:rsid w:val="004B7024"/>
    <w:rsid w:val="004B710C"/>
    <w:rsid w:val="004B7348"/>
    <w:rsid w:val="004B7839"/>
    <w:rsid w:val="004B7A1B"/>
    <w:rsid w:val="004B7BF8"/>
    <w:rsid w:val="004C01EC"/>
    <w:rsid w:val="004C0598"/>
    <w:rsid w:val="004C0962"/>
    <w:rsid w:val="004C0BB1"/>
    <w:rsid w:val="004C0E0C"/>
    <w:rsid w:val="004C1253"/>
    <w:rsid w:val="004C1386"/>
    <w:rsid w:val="004C13EF"/>
    <w:rsid w:val="004C14FD"/>
    <w:rsid w:val="004C1AFD"/>
    <w:rsid w:val="004C1B84"/>
    <w:rsid w:val="004C1BEC"/>
    <w:rsid w:val="004C1BFA"/>
    <w:rsid w:val="004C1D7A"/>
    <w:rsid w:val="004C1E41"/>
    <w:rsid w:val="004C1FBF"/>
    <w:rsid w:val="004C2462"/>
    <w:rsid w:val="004C2849"/>
    <w:rsid w:val="004C2920"/>
    <w:rsid w:val="004C2962"/>
    <w:rsid w:val="004C2A2C"/>
    <w:rsid w:val="004C2A93"/>
    <w:rsid w:val="004C2D4F"/>
    <w:rsid w:val="004C2D9F"/>
    <w:rsid w:val="004C2EC6"/>
    <w:rsid w:val="004C2F5F"/>
    <w:rsid w:val="004C3223"/>
    <w:rsid w:val="004C3B4A"/>
    <w:rsid w:val="004C3EB6"/>
    <w:rsid w:val="004C4469"/>
    <w:rsid w:val="004C48D3"/>
    <w:rsid w:val="004C4961"/>
    <w:rsid w:val="004C4985"/>
    <w:rsid w:val="004C49F8"/>
    <w:rsid w:val="004C4BA7"/>
    <w:rsid w:val="004C4BAF"/>
    <w:rsid w:val="004C4CBB"/>
    <w:rsid w:val="004C4F3D"/>
    <w:rsid w:val="004C5365"/>
    <w:rsid w:val="004C5608"/>
    <w:rsid w:val="004C5CB9"/>
    <w:rsid w:val="004C5D69"/>
    <w:rsid w:val="004C5D90"/>
    <w:rsid w:val="004C607B"/>
    <w:rsid w:val="004C65E6"/>
    <w:rsid w:val="004C688F"/>
    <w:rsid w:val="004C7252"/>
    <w:rsid w:val="004C7434"/>
    <w:rsid w:val="004C749B"/>
    <w:rsid w:val="004C7574"/>
    <w:rsid w:val="004C77BD"/>
    <w:rsid w:val="004D032C"/>
    <w:rsid w:val="004D04EA"/>
    <w:rsid w:val="004D08BF"/>
    <w:rsid w:val="004D0F34"/>
    <w:rsid w:val="004D1263"/>
    <w:rsid w:val="004D1508"/>
    <w:rsid w:val="004D15AB"/>
    <w:rsid w:val="004D1D3E"/>
    <w:rsid w:val="004D1DDB"/>
    <w:rsid w:val="004D1E01"/>
    <w:rsid w:val="004D2257"/>
    <w:rsid w:val="004D2333"/>
    <w:rsid w:val="004D245A"/>
    <w:rsid w:val="004D2490"/>
    <w:rsid w:val="004D257C"/>
    <w:rsid w:val="004D2965"/>
    <w:rsid w:val="004D2A21"/>
    <w:rsid w:val="004D2A58"/>
    <w:rsid w:val="004D2AB9"/>
    <w:rsid w:val="004D2D32"/>
    <w:rsid w:val="004D2FC4"/>
    <w:rsid w:val="004D30F0"/>
    <w:rsid w:val="004D3403"/>
    <w:rsid w:val="004D34F2"/>
    <w:rsid w:val="004D381B"/>
    <w:rsid w:val="004D38E5"/>
    <w:rsid w:val="004D3A9D"/>
    <w:rsid w:val="004D3C4B"/>
    <w:rsid w:val="004D4113"/>
    <w:rsid w:val="004D44A1"/>
    <w:rsid w:val="004D4B83"/>
    <w:rsid w:val="004D505A"/>
    <w:rsid w:val="004D50D5"/>
    <w:rsid w:val="004D5405"/>
    <w:rsid w:val="004D54A7"/>
    <w:rsid w:val="004D570E"/>
    <w:rsid w:val="004D58DE"/>
    <w:rsid w:val="004D5D1F"/>
    <w:rsid w:val="004D5F2F"/>
    <w:rsid w:val="004D607C"/>
    <w:rsid w:val="004D6975"/>
    <w:rsid w:val="004D6C8B"/>
    <w:rsid w:val="004D6CBE"/>
    <w:rsid w:val="004D706E"/>
    <w:rsid w:val="004D7385"/>
    <w:rsid w:val="004D7509"/>
    <w:rsid w:val="004D77D1"/>
    <w:rsid w:val="004D7873"/>
    <w:rsid w:val="004D795C"/>
    <w:rsid w:val="004E021F"/>
    <w:rsid w:val="004E023F"/>
    <w:rsid w:val="004E03E4"/>
    <w:rsid w:val="004E0462"/>
    <w:rsid w:val="004E058F"/>
    <w:rsid w:val="004E066A"/>
    <w:rsid w:val="004E07A9"/>
    <w:rsid w:val="004E0A51"/>
    <w:rsid w:val="004E0E35"/>
    <w:rsid w:val="004E10D9"/>
    <w:rsid w:val="004E143E"/>
    <w:rsid w:val="004E145A"/>
    <w:rsid w:val="004E1564"/>
    <w:rsid w:val="004E1D6C"/>
    <w:rsid w:val="004E2115"/>
    <w:rsid w:val="004E2284"/>
    <w:rsid w:val="004E2740"/>
    <w:rsid w:val="004E27F2"/>
    <w:rsid w:val="004E2B0F"/>
    <w:rsid w:val="004E2BAB"/>
    <w:rsid w:val="004E2BEA"/>
    <w:rsid w:val="004E2D23"/>
    <w:rsid w:val="004E2FC3"/>
    <w:rsid w:val="004E395B"/>
    <w:rsid w:val="004E428B"/>
    <w:rsid w:val="004E45B9"/>
    <w:rsid w:val="004E45BB"/>
    <w:rsid w:val="004E4788"/>
    <w:rsid w:val="004E4A67"/>
    <w:rsid w:val="004E4B9B"/>
    <w:rsid w:val="004E4DFA"/>
    <w:rsid w:val="004E4F80"/>
    <w:rsid w:val="004E4FED"/>
    <w:rsid w:val="004E5018"/>
    <w:rsid w:val="004E53B9"/>
    <w:rsid w:val="004E5428"/>
    <w:rsid w:val="004E54E0"/>
    <w:rsid w:val="004E595D"/>
    <w:rsid w:val="004E59E1"/>
    <w:rsid w:val="004E5C65"/>
    <w:rsid w:val="004E5CFD"/>
    <w:rsid w:val="004E6035"/>
    <w:rsid w:val="004E61A4"/>
    <w:rsid w:val="004E6246"/>
    <w:rsid w:val="004E65F0"/>
    <w:rsid w:val="004E6605"/>
    <w:rsid w:val="004E682E"/>
    <w:rsid w:val="004E683D"/>
    <w:rsid w:val="004E6DF9"/>
    <w:rsid w:val="004E6F0A"/>
    <w:rsid w:val="004E6F4C"/>
    <w:rsid w:val="004E7CB9"/>
    <w:rsid w:val="004F0175"/>
    <w:rsid w:val="004F054D"/>
    <w:rsid w:val="004F081C"/>
    <w:rsid w:val="004F0A9F"/>
    <w:rsid w:val="004F0E33"/>
    <w:rsid w:val="004F0FDB"/>
    <w:rsid w:val="004F134A"/>
    <w:rsid w:val="004F1429"/>
    <w:rsid w:val="004F14D8"/>
    <w:rsid w:val="004F14EF"/>
    <w:rsid w:val="004F178B"/>
    <w:rsid w:val="004F188E"/>
    <w:rsid w:val="004F1B66"/>
    <w:rsid w:val="004F1EFD"/>
    <w:rsid w:val="004F1F65"/>
    <w:rsid w:val="004F1FE2"/>
    <w:rsid w:val="004F249E"/>
    <w:rsid w:val="004F2992"/>
    <w:rsid w:val="004F2AD7"/>
    <w:rsid w:val="004F2D50"/>
    <w:rsid w:val="004F2E73"/>
    <w:rsid w:val="004F3D5A"/>
    <w:rsid w:val="004F40FB"/>
    <w:rsid w:val="004F41C3"/>
    <w:rsid w:val="004F4752"/>
    <w:rsid w:val="004F4A7D"/>
    <w:rsid w:val="004F4B3B"/>
    <w:rsid w:val="004F4B60"/>
    <w:rsid w:val="004F4B7A"/>
    <w:rsid w:val="004F4CD2"/>
    <w:rsid w:val="004F5156"/>
    <w:rsid w:val="004F57B1"/>
    <w:rsid w:val="004F5C14"/>
    <w:rsid w:val="004F5FBD"/>
    <w:rsid w:val="004F60C9"/>
    <w:rsid w:val="004F60D2"/>
    <w:rsid w:val="004F6564"/>
    <w:rsid w:val="004F6AE2"/>
    <w:rsid w:val="004F6C2D"/>
    <w:rsid w:val="004F6E65"/>
    <w:rsid w:val="004F6FCB"/>
    <w:rsid w:val="004F72AD"/>
    <w:rsid w:val="004F792F"/>
    <w:rsid w:val="004F7A60"/>
    <w:rsid w:val="004F7D34"/>
    <w:rsid w:val="004F7EAC"/>
    <w:rsid w:val="00500134"/>
    <w:rsid w:val="005005F4"/>
    <w:rsid w:val="00500D90"/>
    <w:rsid w:val="00500E00"/>
    <w:rsid w:val="00501177"/>
    <w:rsid w:val="00501218"/>
    <w:rsid w:val="00501A2D"/>
    <w:rsid w:val="00501FB9"/>
    <w:rsid w:val="005020C4"/>
    <w:rsid w:val="00502978"/>
    <w:rsid w:val="005029FB"/>
    <w:rsid w:val="00502B5A"/>
    <w:rsid w:val="00502BC8"/>
    <w:rsid w:val="005032AF"/>
    <w:rsid w:val="0050382E"/>
    <w:rsid w:val="0050391F"/>
    <w:rsid w:val="00503D4F"/>
    <w:rsid w:val="005041AA"/>
    <w:rsid w:val="0050449A"/>
    <w:rsid w:val="0050461F"/>
    <w:rsid w:val="00504F06"/>
    <w:rsid w:val="005055C3"/>
    <w:rsid w:val="00505AF3"/>
    <w:rsid w:val="00505B3A"/>
    <w:rsid w:val="00505D61"/>
    <w:rsid w:val="00506560"/>
    <w:rsid w:val="00506687"/>
    <w:rsid w:val="00506A55"/>
    <w:rsid w:val="00506B55"/>
    <w:rsid w:val="00506B94"/>
    <w:rsid w:val="00506F41"/>
    <w:rsid w:val="005072FE"/>
    <w:rsid w:val="005075B6"/>
    <w:rsid w:val="00507604"/>
    <w:rsid w:val="00507799"/>
    <w:rsid w:val="00507E4E"/>
    <w:rsid w:val="00510158"/>
    <w:rsid w:val="0051016B"/>
    <w:rsid w:val="005103C7"/>
    <w:rsid w:val="00510547"/>
    <w:rsid w:val="005109FB"/>
    <w:rsid w:val="00511027"/>
    <w:rsid w:val="0051149B"/>
    <w:rsid w:val="00511BEA"/>
    <w:rsid w:val="00511D13"/>
    <w:rsid w:val="00512222"/>
    <w:rsid w:val="00512821"/>
    <w:rsid w:val="00512F3D"/>
    <w:rsid w:val="00512FBD"/>
    <w:rsid w:val="005130A3"/>
    <w:rsid w:val="005130EB"/>
    <w:rsid w:val="0051310E"/>
    <w:rsid w:val="005133BD"/>
    <w:rsid w:val="00513547"/>
    <w:rsid w:val="00513E2E"/>
    <w:rsid w:val="00514170"/>
    <w:rsid w:val="00514208"/>
    <w:rsid w:val="0051420B"/>
    <w:rsid w:val="005148C8"/>
    <w:rsid w:val="005149CE"/>
    <w:rsid w:val="00514DFC"/>
    <w:rsid w:val="00514E1B"/>
    <w:rsid w:val="00514EF5"/>
    <w:rsid w:val="00514F4E"/>
    <w:rsid w:val="00515016"/>
    <w:rsid w:val="005151EC"/>
    <w:rsid w:val="00515255"/>
    <w:rsid w:val="005154F4"/>
    <w:rsid w:val="00515D97"/>
    <w:rsid w:val="00515F29"/>
    <w:rsid w:val="00515F80"/>
    <w:rsid w:val="00516761"/>
    <w:rsid w:val="005167BC"/>
    <w:rsid w:val="00516E28"/>
    <w:rsid w:val="00516E62"/>
    <w:rsid w:val="00516EC6"/>
    <w:rsid w:val="00517000"/>
    <w:rsid w:val="0051761D"/>
    <w:rsid w:val="00517970"/>
    <w:rsid w:val="00517A80"/>
    <w:rsid w:val="00517B13"/>
    <w:rsid w:val="00517F01"/>
    <w:rsid w:val="005200E6"/>
    <w:rsid w:val="00520107"/>
    <w:rsid w:val="005202BF"/>
    <w:rsid w:val="00520372"/>
    <w:rsid w:val="005207F6"/>
    <w:rsid w:val="005209A3"/>
    <w:rsid w:val="00521049"/>
    <w:rsid w:val="00521264"/>
    <w:rsid w:val="00521665"/>
    <w:rsid w:val="00521A40"/>
    <w:rsid w:val="00521BC9"/>
    <w:rsid w:val="00521E74"/>
    <w:rsid w:val="00521F6D"/>
    <w:rsid w:val="005223B9"/>
    <w:rsid w:val="005226C5"/>
    <w:rsid w:val="00522BF2"/>
    <w:rsid w:val="00522F0E"/>
    <w:rsid w:val="0052335C"/>
    <w:rsid w:val="0052348F"/>
    <w:rsid w:val="00523491"/>
    <w:rsid w:val="005235CB"/>
    <w:rsid w:val="00523820"/>
    <w:rsid w:val="00523AAD"/>
    <w:rsid w:val="00523C4D"/>
    <w:rsid w:val="00523EB1"/>
    <w:rsid w:val="00523F74"/>
    <w:rsid w:val="005246ED"/>
    <w:rsid w:val="00524A6D"/>
    <w:rsid w:val="00524F2A"/>
    <w:rsid w:val="0052513D"/>
    <w:rsid w:val="005251AC"/>
    <w:rsid w:val="005254B4"/>
    <w:rsid w:val="005254C1"/>
    <w:rsid w:val="00525722"/>
    <w:rsid w:val="00525D78"/>
    <w:rsid w:val="00525E27"/>
    <w:rsid w:val="00525E93"/>
    <w:rsid w:val="005260CB"/>
    <w:rsid w:val="0052618D"/>
    <w:rsid w:val="00526346"/>
    <w:rsid w:val="005266B7"/>
    <w:rsid w:val="005268BD"/>
    <w:rsid w:val="0052696B"/>
    <w:rsid w:val="00526B7D"/>
    <w:rsid w:val="00526E88"/>
    <w:rsid w:val="00527603"/>
    <w:rsid w:val="00527C90"/>
    <w:rsid w:val="0052878D"/>
    <w:rsid w:val="005300BE"/>
    <w:rsid w:val="00530140"/>
    <w:rsid w:val="00530433"/>
    <w:rsid w:val="005309AB"/>
    <w:rsid w:val="00530D27"/>
    <w:rsid w:val="00530DBB"/>
    <w:rsid w:val="00530F8C"/>
    <w:rsid w:val="00530FE6"/>
    <w:rsid w:val="00531052"/>
    <w:rsid w:val="00531195"/>
    <w:rsid w:val="005313BD"/>
    <w:rsid w:val="00531621"/>
    <w:rsid w:val="0053167E"/>
    <w:rsid w:val="005316FC"/>
    <w:rsid w:val="00531711"/>
    <w:rsid w:val="00531BA3"/>
    <w:rsid w:val="00532263"/>
    <w:rsid w:val="00532351"/>
    <w:rsid w:val="00532596"/>
    <w:rsid w:val="00532649"/>
    <w:rsid w:val="005326AB"/>
    <w:rsid w:val="005326E3"/>
    <w:rsid w:val="00532FA9"/>
    <w:rsid w:val="0053301D"/>
    <w:rsid w:val="005332B9"/>
    <w:rsid w:val="00533475"/>
    <w:rsid w:val="005334CB"/>
    <w:rsid w:val="005334EB"/>
    <w:rsid w:val="005337E3"/>
    <w:rsid w:val="00533A90"/>
    <w:rsid w:val="00533B0D"/>
    <w:rsid w:val="00533F06"/>
    <w:rsid w:val="00534209"/>
    <w:rsid w:val="00534749"/>
    <w:rsid w:val="00534B42"/>
    <w:rsid w:val="00534BAB"/>
    <w:rsid w:val="00535318"/>
    <w:rsid w:val="00535583"/>
    <w:rsid w:val="005355A9"/>
    <w:rsid w:val="005356F5"/>
    <w:rsid w:val="005358F5"/>
    <w:rsid w:val="00535979"/>
    <w:rsid w:val="00535A72"/>
    <w:rsid w:val="00535DBE"/>
    <w:rsid w:val="00536311"/>
    <w:rsid w:val="00536629"/>
    <w:rsid w:val="00536D18"/>
    <w:rsid w:val="00537024"/>
    <w:rsid w:val="0053715E"/>
    <w:rsid w:val="0053772D"/>
    <w:rsid w:val="0053782F"/>
    <w:rsid w:val="0053787E"/>
    <w:rsid w:val="005379AE"/>
    <w:rsid w:val="005379B0"/>
    <w:rsid w:val="00537CA5"/>
    <w:rsid w:val="005400CB"/>
    <w:rsid w:val="00540101"/>
    <w:rsid w:val="005401FD"/>
    <w:rsid w:val="00540239"/>
    <w:rsid w:val="00540315"/>
    <w:rsid w:val="005406D8"/>
    <w:rsid w:val="00540FED"/>
    <w:rsid w:val="0054120D"/>
    <w:rsid w:val="0054130F"/>
    <w:rsid w:val="0054148A"/>
    <w:rsid w:val="005418B2"/>
    <w:rsid w:val="005418BF"/>
    <w:rsid w:val="00541AC2"/>
    <w:rsid w:val="00541E4E"/>
    <w:rsid w:val="00541E5C"/>
    <w:rsid w:val="0054202F"/>
    <w:rsid w:val="005426D3"/>
    <w:rsid w:val="005427BE"/>
    <w:rsid w:val="005428AE"/>
    <w:rsid w:val="00542928"/>
    <w:rsid w:val="00542F2A"/>
    <w:rsid w:val="0054303E"/>
    <w:rsid w:val="005430C7"/>
    <w:rsid w:val="005432EE"/>
    <w:rsid w:val="00543602"/>
    <w:rsid w:val="00543AEF"/>
    <w:rsid w:val="00543B16"/>
    <w:rsid w:val="00543EC4"/>
    <w:rsid w:val="005441BC"/>
    <w:rsid w:val="00544444"/>
    <w:rsid w:val="005444EF"/>
    <w:rsid w:val="00544695"/>
    <w:rsid w:val="00544719"/>
    <w:rsid w:val="0054479D"/>
    <w:rsid w:val="005448AE"/>
    <w:rsid w:val="00544D6E"/>
    <w:rsid w:val="005451CF"/>
    <w:rsid w:val="005453CE"/>
    <w:rsid w:val="00545419"/>
    <w:rsid w:val="0054588E"/>
    <w:rsid w:val="00545FF7"/>
    <w:rsid w:val="00546118"/>
    <w:rsid w:val="0054632D"/>
    <w:rsid w:val="00546567"/>
    <w:rsid w:val="005469BE"/>
    <w:rsid w:val="00546B71"/>
    <w:rsid w:val="0054749E"/>
    <w:rsid w:val="005474A0"/>
    <w:rsid w:val="005477E9"/>
    <w:rsid w:val="00547B1F"/>
    <w:rsid w:val="00547D75"/>
    <w:rsid w:val="005500C9"/>
    <w:rsid w:val="00550C4E"/>
    <w:rsid w:val="00550E38"/>
    <w:rsid w:val="00550F6E"/>
    <w:rsid w:val="0055100F"/>
    <w:rsid w:val="00551046"/>
    <w:rsid w:val="0055110A"/>
    <w:rsid w:val="00551161"/>
    <w:rsid w:val="00551547"/>
    <w:rsid w:val="00551AF8"/>
    <w:rsid w:val="00551B04"/>
    <w:rsid w:val="00551CA0"/>
    <w:rsid w:val="00551FA5"/>
    <w:rsid w:val="00552057"/>
    <w:rsid w:val="005520C0"/>
    <w:rsid w:val="00552295"/>
    <w:rsid w:val="00552920"/>
    <w:rsid w:val="00552AE3"/>
    <w:rsid w:val="00552AF7"/>
    <w:rsid w:val="00552BAD"/>
    <w:rsid w:val="00552C22"/>
    <w:rsid w:val="00552ED6"/>
    <w:rsid w:val="00552F39"/>
    <w:rsid w:val="00552F51"/>
    <w:rsid w:val="00552F57"/>
    <w:rsid w:val="00552F98"/>
    <w:rsid w:val="0055303C"/>
    <w:rsid w:val="005530A2"/>
    <w:rsid w:val="00553472"/>
    <w:rsid w:val="00553832"/>
    <w:rsid w:val="00553938"/>
    <w:rsid w:val="00553A2C"/>
    <w:rsid w:val="00553BE8"/>
    <w:rsid w:val="00553BEE"/>
    <w:rsid w:val="00553DEA"/>
    <w:rsid w:val="005541A6"/>
    <w:rsid w:val="00554252"/>
    <w:rsid w:val="00554472"/>
    <w:rsid w:val="00554487"/>
    <w:rsid w:val="005545BC"/>
    <w:rsid w:val="00554A5D"/>
    <w:rsid w:val="00554F4B"/>
    <w:rsid w:val="00555178"/>
    <w:rsid w:val="00555203"/>
    <w:rsid w:val="0055558A"/>
    <w:rsid w:val="005555A0"/>
    <w:rsid w:val="005558E4"/>
    <w:rsid w:val="00555BAA"/>
    <w:rsid w:val="00556268"/>
    <w:rsid w:val="00556306"/>
    <w:rsid w:val="005563D4"/>
    <w:rsid w:val="0055651D"/>
    <w:rsid w:val="00556949"/>
    <w:rsid w:val="00556C3B"/>
    <w:rsid w:val="00556E49"/>
    <w:rsid w:val="0055710D"/>
    <w:rsid w:val="0055723C"/>
    <w:rsid w:val="00557851"/>
    <w:rsid w:val="00557959"/>
    <w:rsid w:val="00557C1C"/>
    <w:rsid w:val="00560039"/>
    <w:rsid w:val="005600D0"/>
    <w:rsid w:val="0056013B"/>
    <w:rsid w:val="0056047A"/>
    <w:rsid w:val="00560854"/>
    <w:rsid w:val="00560DCC"/>
    <w:rsid w:val="00561259"/>
    <w:rsid w:val="005612FE"/>
    <w:rsid w:val="00561320"/>
    <w:rsid w:val="00561333"/>
    <w:rsid w:val="00561426"/>
    <w:rsid w:val="00561515"/>
    <w:rsid w:val="00561C03"/>
    <w:rsid w:val="00561E85"/>
    <w:rsid w:val="0056242C"/>
    <w:rsid w:val="00562B78"/>
    <w:rsid w:val="00562E48"/>
    <w:rsid w:val="00563338"/>
    <w:rsid w:val="005635BE"/>
    <w:rsid w:val="00563724"/>
    <w:rsid w:val="0056388A"/>
    <w:rsid w:val="00563A7C"/>
    <w:rsid w:val="00563F52"/>
    <w:rsid w:val="00564441"/>
    <w:rsid w:val="0056450D"/>
    <w:rsid w:val="00564818"/>
    <w:rsid w:val="005649CD"/>
    <w:rsid w:val="00565308"/>
    <w:rsid w:val="00565458"/>
    <w:rsid w:val="00565541"/>
    <w:rsid w:val="0056580E"/>
    <w:rsid w:val="00565EAA"/>
    <w:rsid w:val="005660C0"/>
    <w:rsid w:val="00566303"/>
    <w:rsid w:val="00566545"/>
    <w:rsid w:val="0056657A"/>
    <w:rsid w:val="005666BC"/>
    <w:rsid w:val="005668D5"/>
    <w:rsid w:val="00566A1A"/>
    <w:rsid w:val="00566E3B"/>
    <w:rsid w:val="0056746F"/>
    <w:rsid w:val="0056769E"/>
    <w:rsid w:val="00570212"/>
    <w:rsid w:val="00570526"/>
    <w:rsid w:val="00570944"/>
    <w:rsid w:val="005709E7"/>
    <w:rsid w:val="00570FA4"/>
    <w:rsid w:val="0057104D"/>
    <w:rsid w:val="0057117D"/>
    <w:rsid w:val="0057158C"/>
    <w:rsid w:val="00571FA8"/>
    <w:rsid w:val="005720F5"/>
    <w:rsid w:val="00572570"/>
    <w:rsid w:val="0057258D"/>
    <w:rsid w:val="00572A0C"/>
    <w:rsid w:val="00572FE1"/>
    <w:rsid w:val="0057316F"/>
    <w:rsid w:val="005732E9"/>
    <w:rsid w:val="005735A8"/>
    <w:rsid w:val="00573636"/>
    <w:rsid w:val="00573A55"/>
    <w:rsid w:val="00573F74"/>
    <w:rsid w:val="005747E5"/>
    <w:rsid w:val="00574807"/>
    <w:rsid w:val="00574860"/>
    <w:rsid w:val="00575646"/>
    <w:rsid w:val="005758B3"/>
    <w:rsid w:val="00575B48"/>
    <w:rsid w:val="00576047"/>
    <w:rsid w:val="0057604A"/>
    <w:rsid w:val="00576231"/>
    <w:rsid w:val="005764CC"/>
    <w:rsid w:val="0057692D"/>
    <w:rsid w:val="005769C8"/>
    <w:rsid w:val="00576C74"/>
    <w:rsid w:val="00576EAB"/>
    <w:rsid w:val="00576F90"/>
    <w:rsid w:val="005770AA"/>
    <w:rsid w:val="005772BF"/>
    <w:rsid w:val="00577325"/>
    <w:rsid w:val="005774AE"/>
    <w:rsid w:val="00577589"/>
    <w:rsid w:val="00577AB5"/>
    <w:rsid w:val="00577D85"/>
    <w:rsid w:val="00579C7C"/>
    <w:rsid w:val="00580039"/>
    <w:rsid w:val="00580055"/>
    <w:rsid w:val="00580165"/>
    <w:rsid w:val="005801AA"/>
    <w:rsid w:val="005801E9"/>
    <w:rsid w:val="0058023A"/>
    <w:rsid w:val="00580AF6"/>
    <w:rsid w:val="00581239"/>
    <w:rsid w:val="0058133C"/>
    <w:rsid w:val="0058151A"/>
    <w:rsid w:val="0058188D"/>
    <w:rsid w:val="00581C8B"/>
    <w:rsid w:val="00581CC3"/>
    <w:rsid w:val="00581CE8"/>
    <w:rsid w:val="005821E8"/>
    <w:rsid w:val="005825BA"/>
    <w:rsid w:val="00582B81"/>
    <w:rsid w:val="00582DBF"/>
    <w:rsid w:val="005830F3"/>
    <w:rsid w:val="005831DD"/>
    <w:rsid w:val="0058331B"/>
    <w:rsid w:val="0058341A"/>
    <w:rsid w:val="005839B4"/>
    <w:rsid w:val="00583A54"/>
    <w:rsid w:val="00583ABF"/>
    <w:rsid w:val="00583BD4"/>
    <w:rsid w:val="00583F1A"/>
    <w:rsid w:val="0058423A"/>
    <w:rsid w:val="0058429B"/>
    <w:rsid w:val="005844B3"/>
    <w:rsid w:val="00584719"/>
    <w:rsid w:val="005847B3"/>
    <w:rsid w:val="00584987"/>
    <w:rsid w:val="00584B44"/>
    <w:rsid w:val="00584D57"/>
    <w:rsid w:val="00584DF2"/>
    <w:rsid w:val="005852DC"/>
    <w:rsid w:val="00585547"/>
    <w:rsid w:val="0058594A"/>
    <w:rsid w:val="005859EC"/>
    <w:rsid w:val="00585B2A"/>
    <w:rsid w:val="00585B35"/>
    <w:rsid w:val="00585B4C"/>
    <w:rsid w:val="00585BDA"/>
    <w:rsid w:val="005861B2"/>
    <w:rsid w:val="00586443"/>
    <w:rsid w:val="00586635"/>
    <w:rsid w:val="0058685A"/>
    <w:rsid w:val="00586BF1"/>
    <w:rsid w:val="00586ED8"/>
    <w:rsid w:val="00587254"/>
    <w:rsid w:val="005875A0"/>
    <w:rsid w:val="005875E8"/>
    <w:rsid w:val="005879E7"/>
    <w:rsid w:val="00587A2E"/>
    <w:rsid w:val="00587CFF"/>
    <w:rsid w:val="0058855E"/>
    <w:rsid w:val="00590057"/>
    <w:rsid w:val="00590559"/>
    <w:rsid w:val="00590C68"/>
    <w:rsid w:val="00591153"/>
    <w:rsid w:val="005914B9"/>
    <w:rsid w:val="00591620"/>
    <w:rsid w:val="0059187D"/>
    <w:rsid w:val="005919A5"/>
    <w:rsid w:val="00591C9D"/>
    <w:rsid w:val="00591ECF"/>
    <w:rsid w:val="00591EE1"/>
    <w:rsid w:val="005923CA"/>
    <w:rsid w:val="005924C1"/>
    <w:rsid w:val="005925E6"/>
    <w:rsid w:val="0059271B"/>
    <w:rsid w:val="00592B69"/>
    <w:rsid w:val="0059304C"/>
    <w:rsid w:val="00593501"/>
    <w:rsid w:val="00593AD1"/>
    <w:rsid w:val="005942FF"/>
    <w:rsid w:val="00594773"/>
    <w:rsid w:val="00594C15"/>
    <w:rsid w:val="0059515E"/>
    <w:rsid w:val="00595436"/>
    <w:rsid w:val="005954AA"/>
    <w:rsid w:val="005955C1"/>
    <w:rsid w:val="00595B30"/>
    <w:rsid w:val="005964D6"/>
    <w:rsid w:val="00596812"/>
    <w:rsid w:val="00596839"/>
    <w:rsid w:val="00596A26"/>
    <w:rsid w:val="00596F68"/>
    <w:rsid w:val="005972ED"/>
    <w:rsid w:val="005977CA"/>
    <w:rsid w:val="005978EF"/>
    <w:rsid w:val="0059795D"/>
    <w:rsid w:val="00597AD8"/>
    <w:rsid w:val="00597C4C"/>
    <w:rsid w:val="005A01BB"/>
    <w:rsid w:val="005A023E"/>
    <w:rsid w:val="005A04D7"/>
    <w:rsid w:val="005A0594"/>
    <w:rsid w:val="005A06BD"/>
    <w:rsid w:val="005A079E"/>
    <w:rsid w:val="005A0A7E"/>
    <w:rsid w:val="005A0B74"/>
    <w:rsid w:val="005A0DA8"/>
    <w:rsid w:val="005A0E38"/>
    <w:rsid w:val="005A127A"/>
    <w:rsid w:val="005A12E4"/>
    <w:rsid w:val="005A13B8"/>
    <w:rsid w:val="005A1473"/>
    <w:rsid w:val="005A1479"/>
    <w:rsid w:val="005A14C0"/>
    <w:rsid w:val="005A16C4"/>
    <w:rsid w:val="005A1780"/>
    <w:rsid w:val="005A1A4F"/>
    <w:rsid w:val="005A1C4D"/>
    <w:rsid w:val="005A1D2A"/>
    <w:rsid w:val="005A1D46"/>
    <w:rsid w:val="005A1FF6"/>
    <w:rsid w:val="005A22BF"/>
    <w:rsid w:val="005A276C"/>
    <w:rsid w:val="005A282B"/>
    <w:rsid w:val="005A2962"/>
    <w:rsid w:val="005A2DE9"/>
    <w:rsid w:val="005A398A"/>
    <w:rsid w:val="005A3AB9"/>
    <w:rsid w:val="005A3B60"/>
    <w:rsid w:val="005A3C0A"/>
    <w:rsid w:val="005A3CA5"/>
    <w:rsid w:val="005A3DBF"/>
    <w:rsid w:val="005A421A"/>
    <w:rsid w:val="005A47AE"/>
    <w:rsid w:val="005A4F5D"/>
    <w:rsid w:val="005A5191"/>
    <w:rsid w:val="005A5204"/>
    <w:rsid w:val="005A54E2"/>
    <w:rsid w:val="005A59E3"/>
    <w:rsid w:val="005A5AE2"/>
    <w:rsid w:val="005A5E25"/>
    <w:rsid w:val="005A6514"/>
    <w:rsid w:val="005A6AC4"/>
    <w:rsid w:val="005A6B4C"/>
    <w:rsid w:val="005A6F03"/>
    <w:rsid w:val="005A6F12"/>
    <w:rsid w:val="005A6F80"/>
    <w:rsid w:val="005A6FCB"/>
    <w:rsid w:val="005A75C9"/>
    <w:rsid w:val="005A7915"/>
    <w:rsid w:val="005A79FF"/>
    <w:rsid w:val="005A7BA8"/>
    <w:rsid w:val="005A7EEC"/>
    <w:rsid w:val="005B0023"/>
    <w:rsid w:val="005B038F"/>
    <w:rsid w:val="005B06BA"/>
    <w:rsid w:val="005B0D32"/>
    <w:rsid w:val="005B0F85"/>
    <w:rsid w:val="005B1394"/>
    <w:rsid w:val="005B1623"/>
    <w:rsid w:val="005B16B9"/>
    <w:rsid w:val="005B187D"/>
    <w:rsid w:val="005B18EB"/>
    <w:rsid w:val="005B1996"/>
    <w:rsid w:val="005B211E"/>
    <w:rsid w:val="005B219F"/>
    <w:rsid w:val="005B24A5"/>
    <w:rsid w:val="005B2515"/>
    <w:rsid w:val="005B2D9F"/>
    <w:rsid w:val="005B3356"/>
    <w:rsid w:val="005B3454"/>
    <w:rsid w:val="005B3487"/>
    <w:rsid w:val="005B3855"/>
    <w:rsid w:val="005B3872"/>
    <w:rsid w:val="005B3879"/>
    <w:rsid w:val="005B393D"/>
    <w:rsid w:val="005B3ADB"/>
    <w:rsid w:val="005B3BF4"/>
    <w:rsid w:val="005B3CA2"/>
    <w:rsid w:val="005B3F35"/>
    <w:rsid w:val="005B4026"/>
    <w:rsid w:val="005B404F"/>
    <w:rsid w:val="005B40F1"/>
    <w:rsid w:val="005B4316"/>
    <w:rsid w:val="005B44DD"/>
    <w:rsid w:val="005B4BA6"/>
    <w:rsid w:val="005B4C9D"/>
    <w:rsid w:val="005B4D4F"/>
    <w:rsid w:val="005B4D78"/>
    <w:rsid w:val="005B4E5E"/>
    <w:rsid w:val="005B51FF"/>
    <w:rsid w:val="005B5461"/>
    <w:rsid w:val="005B5A2E"/>
    <w:rsid w:val="005B5AA5"/>
    <w:rsid w:val="005B5BCD"/>
    <w:rsid w:val="005B5BD0"/>
    <w:rsid w:val="005B60FB"/>
    <w:rsid w:val="005B6214"/>
    <w:rsid w:val="005B62D2"/>
    <w:rsid w:val="005B6A1C"/>
    <w:rsid w:val="005B6ED7"/>
    <w:rsid w:val="005B703A"/>
    <w:rsid w:val="005B7041"/>
    <w:rsid w:val="005B75F4"/>
    <w:rsid w:val="005B76A9"/>
    <w:rsid w:val="005B778B"/>
    <w:rsid w:val="005B785E"/>
    <w:rsid w:val="005B7A46"/>
    <w:rsid w:val="005B7D6D"/>
    <w:rsid w:val="005B7E06"/>
    <w:rsid w:val="005C0012"/>
    <w:rsid w:val="005C01CC"/>
    <w:rsid w:val="005C04B4"/>
    <w:rsid w:val="005C0548"/>
    <w:rsid w:val="005C0551"/>
    <w:rsid w:val="005C06B3"/>
    <w:rsid w:val="005C0A85"/>
    <w:rsid w:val="005C0A8B"/>
    <w:rsid w:val="005C0B08"/>
    <w:rsid w:val="005C0B7C"/>
    <w:rsid w:val="005C0CC0"/>
    <w:rsid w:val="005C1278"/>
    <w:rsid w:val="005C1408"/>
    <w:rsid w:val="005C14F5"/>
    <w:rsid w:val="005C1B1B"/>
    <w:rsid w:val="005C1B37"/>
    <w:rsid w:val="005C1D1E"/>
    <w:rsid w:val="005C1EF5"/>
    <w:rsid w:val="005C2110"/>
    <w:rsid w:val="005C2934"/>
    <w:rsid w:val="005C2976"/>
    <w:rsid w:val="005C2BBA"/>
    <w:rsid w:val="005C2C49"/>
    <w:rsid w:val="005C2C91"/>
    <w:rsid w:val="005C3414"/>
    <w:rsid w:val="005C3458"/>
    <w:rsid w:val="005C366D"/>
    <w:rsid w:val="005C3700"/>
    <w:rsid w:val="005C3735"/>
    <w:rsid w:val="005C3C48"/>
    <w:rsid w:val="005C3CF0"/>
    <w:rsid w:val="005C3E18"/>
    <w:rsid w:val="005C3F78"/>
    <w:rsid w:val="005C421E"/>
    <w:rsid w:val="005C4520"/>
    <w:rsid w:val="005C4652"/>
    <w:rsid w:val="005C47BA"/>
    <w:rsid w:val="005C4AD8"/>
    <w:rsid w:val="005C4B15"/>
    <w:rsid w:val="005C5B89"/>
    <w:rsid w:val="005C5E19"/>
    <w:rsid w:val="005C639B"/>
    <w:rsid w:val="005C6587"/>
    <w:rsid w:val="005C666C"/>
    <w:rsid w:val="005C670A"/>
    <w:rsid w:val="005C6779"/>
    <w:rsid w:val="005C6BFA"/>
    <w:rsid w:val="005C6FE9"/>
    <w:rsid w:val="005C702F"/>
    <w:rsid w:val="005C70AA"/>
    <w:rsid w:val="005C71F1"/>
    <w:rsid w:val="005C7393"/>
    <w:rsid w:val="005C74D9"/>
    <w:rsid w:val="005C7622"/>
    <w:rsid w:val="005C796C"/>
    <w:rsid w:val="005C79C2"/>
    <w:rsid w:val="005C7DAF"/>
    <w:rsid w:val="005D0055"/>
    <w:rsid w:val="005D05CF"/>
    <w:rsid w:val="005D0727"/>
    <w:rsid w:val="005D0894"/>
    <w:rsid w:val="005D09B5"/>
    <w:rsid w:val="005D0CCE"/>
    <w:rsid w:val="005D0DDA"/>
    <w:rsid w:val="005D0E3A"/>
    <w:rsid w:val="005D0ECB"/>
    <w:rsid w:val="005D0F3C"/>
    <w:rsid w:val="005D1206"/>
    <w:rsid w:val="005D1252"/>
    <w:rsid w:val="005D1267"/>
    <w:rsid w:val="005D13F3"/>
    <w:rsid w:val="005D15AD"/>
    <w:rsid w:val="005D192C"/>
    <w:rsid w:val="005D1C29"/>
    <w:rsid w:val="005D1D80"/>
    <w:rsid w:val="005D2329"/>
    <w:rsid w:val="005D23A4"/>
    <w:rsid w:val="005D2DE5"/>
    <w:rsid w:val="005D361C"/>
    <w:rsid w:val="005D372B"/>
    <w:rsid w:val="005D3878"/>
    <w:rsid w:val="005D3B50"/>
    <w:rsid w:val="005D3C90"/>
    <w:rsid w:val="005D3CEB"/>
    <w:rsid w:val="005D3D2D"/>
    <w:rsid w:val="005D415D"/>
    <w:rsid w:val="005D4229"/>
    <w:rsid w:val="005D4572"/>
    <w:rsid w:val="005D4819"/>
    <w:rsid w:val="005D4874"/>
    <w:rsid w:val="005D4891"/>
    <w:rsid w:val="005D48CE"/>
    <w:rsid w:val="005D499B"/>
    <w:rsid w:val="005D4A1F"/>
    <w:rsid w:val="005D4E38"/>
    <w:rsid w:val="005D5432"/>
    <w:rsid w:val="005D56E3"/>
    <w:rsid w:val="005D5BA4"/>
    <w:rsid w:val="005D5C21"/>
    <w:rsid w:val="005D5C75"/>
    <w:rsid w:val="005D5CED"/>
    <w:rsid w:val="005D5FD7"/>
    <w:rsid w:val="005D6037"/>
    <w:rsid w:val="005D6796"/>
    <w:rsid w:val="005D6B7E"/>
    <w:rsid w:val="005D6FF8"/>
    <w:rsid w:val="005D7402"/>
    <w:rsid w:val="005D7A9F"/>
    <w:rsid w:val="005D7B71"/>
    <w:rsid w:val="005D7E68"/>
    <w:rsid w:val="005E0534"/>
    <w:rsid w:val="005E0564"/>
    <w:rsid w:val="005E0585"/>
    <w:rsid w:val="005E084C"/>
    <w:rsid w:val="005E08F9"/>
    <w:rsid w:val="005E0D47"/>
    <w:rsid w:val="005E0D7B"/>
    <w:rsid w:val="005E135F"/>
    <w:rsid w:val="005E1889"/>
    <w:rsid w:val="005E1A10"/>
    <w:rsid w:val="005E1A40"/>
    <w:rsid w:val="005E1C1C"/>
    <w:rsid w:val="005E208A"/>
    <w:rsid w:val="005E24D2"/>
    <w:rsid w:val="005E2605"/>
    <w:rsid w:val="005E28EE"/>
    <w:rsid w:val="005E2BE6"/>
    <w:rsid w:val="005E2CAD"/>
    <w:rsid w:val="005E2F27"/>
    <w:rsid w:val="005E3246"/>
    <w:rsid w:val="005E3254"/>
    <w:rsid w:val="005E36F4"/>
    <w:rsid w:val="005E3A65"/>
    <w:rsid w:val="005E3AD7"/>
    <w:rsid w:val="005E3CF5"/>
    <w:rsid w:val="005E3E29"/>
    <w:rsid w:val="005E3EEE"/>
    <w:rsid w:val="005E401F"/>
    <w:rsid w:val="005E4093"/>
    <w:rsid w:val="005E46E4"/>
    <w:rsid w:val="005E4984"/>
    <w:rsid w:val="005E49B9"/>
    <w:rsid w:val="005E4A34"/>
    <w:rsid w:val="005E4BD7"/>
    <w:rsid w:val="005E4BDB"/>
    <w:rsid w:val="005E512A"/>
    <w:rsid w:val="005E5320"/>
    <w:rsid w:val="005E5538"/>
    <w:rsid w:val="005E56EE"/>
    <w:rsid w:val="005E5EE4"/>
    <w:rsid w:val="005E6120"/>
    <w:rsid w:val="005E624F"/>
    <w:rsid w:val="005E62A6"/>
    <w:rsid w:val="005E70E0"/>
    <w:rsid w:val="005E753C"/>
    <w:rsid w:val="005E770E"/>
    <w:rsid w:val="005E7C9D"/>
    <w:rsid w:val="005E7FDF"/>
    <w:rsid w:val="005F01F4"/>
    <w:rsid w:val="005F03AE"/>
    <w:rsid w:val="005F0ACD"/>
    <w:rsid w:val="005F0AD4"/>
    <w:rsid w:val="005F0B2B"/>
    <w:rsid w:val="005F0B89"/>
    <w:rsid w:val="005F0BF7"/>
    <w:rsid w:val="005F0DF9"/>
    <w:rsid w:val="005F0E46"/>
    <w:rsid w:val="005F0F45"/>
    <w:rsid w:val="005F0F97"/>
    <w:rsid w:val="005F11C0"/>
    <w:rsid w:val="005F122A"/>
    <w:rsid w:val="005F164F"/>
    <w:rsid w:val="005F1687"/>
    <w:rsid w:val="005F17E0"/>
    <w:rsid w:val="005F1BDB"/>
    <w:rsid w:val="005F1C71"/>
    <w:rsid w:val="005F1CC9"/>
    <w:rsid w:val="005F1D49"/>
    <w:rsid w:val="005F222C"/>
    <w:rsid w:val="005F23FB"/>
    <w:rsid w:val="005F2690"/>
    <w:rsid w:val="005F26C2"/>
    <w:rsid w:val="005F2EE1"/>
    <w:rsid w:val="005F2F06"/>
    <w:rsid w:val="005F35C4"/>
    <w:rsid w:val="005F35CE"/>
    <w:rsid w:val="005F3792"/>
    <w:rsid w:val="005F3F74"/>
    <w:rsid w:val="005F407C"/>
    <w:rsid w:val="005F40CF"/>
    <w:rsid w:val="005F44ED"/>
    <w:rsid w:val="005F480C"/>
    <w:rsid w:val="005F4F08"/>
    <w:rsid w:val="005F52A4"/>
    <w:rsid w:val="005F57ED"/>
    <w:rsid w:val="005F58C4"/>
    <w:rsid w:val="005F59F0"/>
    <w:rsid w:val="005F5E14"/>
    <w:rsid w:val="005F6429"/>
    <w:rsid w:val="005F664F"/>
    <w:rsid w:val="005F6C01"/>
    <w:rsid w:val="005F6F47"/>
    <w:rsid w:val="005F71C7"/>
    <w:rsid w:val="005F7357"/>
    <w:rsid w:val="005F7459"/>
    <w:rsid w:val="005F7A02"/>
    <w:rsid w:val="005F7AE3"/>
    <w:rsid w:val="005F7D6D"/>
    <w:rsid w:val="005F7EBF"/>
    <w:rsid w:val="00600095"/>
    <w:rsid w:val="0060060E"/>
    <w:rsid w:val="006006BE"/>
    <w:rsid w:val="00600EAA"/>
    <w:rsid w:val="006010CC"/>
    <w:rsid w:val="0060150E"/>
    <w:rsid w:val="00601B67"/>
    <w:rsid w:val="0060248E"/>
    <w:rsid w:val="00602647"/>
    <w:rsid w:val="00602815"/>
    <w:rsid w:val="00602A5A"/>
    <w:rsid w:val="0060325B"/>
    <w:rsid w:val="00603358"/>
    <w:rsid w:val="00603379"/>
    <w:rsid w:val="00603411"/>
    <w:rsid w:val="006036CE"/>
    <w:rsid w:val="006036E1"/>
    <w:rsid w:val="006038F5"/>
    <w:rsid w:val="0060413D"/>
    <w:rsid w:val="006049E9"/>
    <w:rsid w:val="00604BA5"/>
    <w:rsid w:val="00604D9F"/>
    <w:rsid w:val="00604E27"/>
    <w:rsid w:val="0060527D"/>
    <w:rsid w:val="006053EA"/>
    <w:rsid w:val="00605851"/>
    <w:rsid w:val="006058E5"/>
    <w:rsid w:val="00605E67"/>
    <w:rsid w:val="00606102"/>
    <w:rsid w:val="006066D3"/>
    <w:rsid w:val="00606B1F"/>
    <w:rsid w:val="00607424"/>
    <w:rsid w:val="0060758D"/>
    <w:rsid w:val="006077DD"/>
    <w:rsid w:val="00607B60"/>
    <w:rsid w:val="00607CA0"/>
    <w:rsid w:val="00610199"/>
    <w:rsid w:val="006105B6"/>
    <w:rsid w:val="006105DA"/>
    <w:rsid w:val="00610C35"/>
    <w:rsid w:val="00610CD6"/>
    <w:rsid w:val="00610EA1"/>
    <w:rsid w:val="00611B3E"/>
    <w:rsid w:val="00611BA7"/>
    <w:rsid w:val="00611BD3"/>
    <w:rsid w:val="00611C2B"/>
    <w:rsid w:val="006121F1"/>
    <w:rsid w:val="00612346"/>
    <w:rsid w:val="006127F6"/>
    <w:rsid w:val="00612837"/>
    <w:rsid w:val="0061289A"/>
    <w:rsid w:val="0061299F"/>
    <w:rsid w:val="00612AC1"/>
    <w:rsid w:val="00612C48"/>
    <w:rsid w:val="00613044"/>
    <w:rsid w:val="006130C0"/>
    <w:rsid w:val="006136A8"/>
    <w:rsid w:val="00613700"/>
    <w:rsid w:val="00613BCD"/>
    <w:rsid w:val="00613D55"/>
    <w:rsid w:val="00613F56"/>
    <w:rsid w:val="006141FC"/>
    <w:rsid w:val="00614553"/>
    <w:rsid w:val="0061498E"/>
    <w:rsid w:val="00614EAB"/>
    <w:rsid w:val="00615797"/>
    <w:rsid w:val="006158AA"/>
    <w:rsid w:val="006158F5"/>
    <w:rsid w:val="00615902"/>
    <w:rsid w:val="0061599F"/>
    <w:rsid w:val="00615CCF"/>
    <w:rsid w:val="006162B4"/>
    <w:rsid w:val="00616304"/>
    <w:rsid w:val="006164C9"/>
    <w:rsid w:val="00616A12"/>
    <w:rsid w:val="00616DD9"/>
    <w:rsid w:val="00616EEE"/>
    <w:rsid w:val="006170BA"/>
    <w:rsid w:val="006171CF"/>
    <w:rsid w:val="00617227"/>
    <w:rsid w:val="006173D6"/>
    <w:rsid w:val="0061790A"/>
    <w:rsid w:val="006179C5"/>
    <w:rsid w:val="00617B44"/>
    <w:rsid w:val="00617D29"/>
    <w:rsid w:val="00617EA1"/>
    <w:rsid w:val="006201CB"/>
    <w:rsid w:val="0062040F"/>
    <w:rsid w:val="006204E1"/>
    <w:rsid w:val="00620801"/>
    <w:rsid w:val="00620880"/>
    <w:rsid w:val="006209D0"/>
    <w:rsid w:val="00620CD6"/>
    <w:rsid w:val="00620CDF"/>
    <w:rsid w:val="00620D55"/>
    <w:rsid w:val="00620F17"/>
    <w:rsid w:val="00621073"/>
    <w:rsid w:val="00621C78"/>
    <w:rsid w:val="006221C0"/>
    <w:rsid w:val="006225C3"/>
    <w:rsid w:val="00622873"/>
    <w:rsid w:val="00622B7C"/>
    <w:rsid w:val="00622C0F"/>
    <w:rsid w:val="006232DC"/>
    <w:rsid w:val="0062354F"/>
    <w:rsid w:val="00623664"/>
    <w:rsid w:val="00623F66"/>
    <w:rsid w:val="00623F83"/>
    <w:rsid w:val="00624607"/>
    <w:rsid w:val="00624D81"/>
    <w:rsid w:val="00625096"/>
    <w:rsid w:val="0062533A"/>
    <w:rsid w:val="00625499"/>
    <w:rsid w:val="006257C6"/>
    <w:rsid w:val="00625AF7"/>
    <w:rsid w:val="00625B98"/>
    <w:rsid w:val="00625E0C"/>
    <w:rsid w:val="00626484"/>
    <w:rsid w:val="00627423"/>
    <w:rsid w:val="006275BF"/>
    <w:rsid w:val="006275C4"/>
    <w:rsid w:val="0062768C"/>
    <w:rsid w:val="00627888"/>
    <w:rsid w:val="00627E38"/>
    <w:rsid w:val="0063045F"/>
    <w:rsid w:val="006305B0"/>
    <w:rsid w:val="0063094F"/>
    <w:rsid w:val="00630C4D"/>
    <w:rsid w:val="00630F28"/>
    <w:rsid w:val="0063160F"/>
    <w:rsid w:val="0063188A"/>
    <w:rsid w:val="00631AF3"/>
    <w:rsid w:val="00631C4B"/>
    <w:rsid w:val="00631E1D"/>
    <w:rsid w:val="00631F0D"/>
    <w:rsid w:val="00631F70"/>
    <w:rsid w:val="006324AE"/>
    <w:rsid w:val="006324C5"/>
    <w:rsid w:val="006324EA"/>
    <w:rsid w:val="00632BCF"/>
    <w:rsid w:val="00632ECE"/>
    <w:rsid w:val="00632EE9"/>
    <w:rsid w:val="00632F6E"/>
    <w:rsid w:val="0063302F"/>
    <w:rsid w:val="00633139"/>
    <w:rsid w:val="00633AF4"/>
    <w:rsid w:val="00633C86"/>
    <w:rsid w:val="00633DB5"/>
    <w:rsid w:val="00634374"/>
    <w:rsid w:val="00634441"/>
    <w:rsid w:val="0063447E"/>
    <w:rsid w:val="00634A3E"/>
    <w:rsid w:val="00634AC7"/>
    <w:rsid w:val="00634B63"/>
    <w:rsid w:val="006354ED"/>
    <w:rsid w:val="006355ED"/>
    <w:rsid w:val="006363CB"/>
    <w:rsid w:val="006365CA"/>
    <w:rsid w:val="006365CE"/>
    <w:rsid w:val="00636810"/>
    <w:rsid w:val="006369B4"/>
    <w:rsid w:val="00637059"/>
    <w:rsid w:val="006372E5"/>
    <w:rsid w:val="006374FF"/>
    <w:rsid w:val="00637A1F"/>
    <w:rsid w:val="00637A41"/>
    <w:rsid w:val="00637DAA"/>
    <w:rsid w:val="00637DC2"/>
    <w:rsid w:val="00640474"/>
    <w:rsid w:val="00640849"/>
    <w:rsid w:val="0064089F"/>
    <w:rsid w:val="00640C65"/>
    <w:rsid w:val="0064106D"/>
    <w:rsid w:val="006413C6"/>
    <w:rsid w:val="00641560"/>
    <w:rsid w:val="006418C5"/>
    <w:rsid w:val="006419AB"/>
    <w:rsid w:val="00641B2F"/>
    <w:rsid w:val="00641CBC"/>
    <w:rsid w:val="006421AC"/>
    <w:rsid w:val="00642913"/>
    <w:rsid w:val="00642CBC"/>
    <w:rsid w:val="006433F2"/>
    <w:rsid w:val="00643580"/>
    <w:rsid w:val="00643581"/>
    <w:rsid w:val="006439DB"/>
    <w:rsid w:val="00644038"/>
    <w:rsid w:val="006441F8"/>
    <w:rsid w:val="0064422E"/>
    <w:rsid w:val="006444AC"/>
    <w:rsid w:val="00644B71"/>
    <w:rsid w:val="00644CF1"/>
    <w:rsid w:val="006456AC"/>
    <w:rsid w:val="006456F7"/>
    <w:rsid w:val="006458E8"/>
    <w:rsid w:val="00646545"/>
    <w:rsid w:val="00646641"/>
    <w:rsid w:val="0064705D"/>
    <w:rsid w:val="00647328"/>
    <w:rsid w:val="00647696"/>
    <w:rsid w:val="00647C0E"/>
    <w:rsid w:val="00647E26"/>
    <w:rsid w:val="0065013E"/>
    <w:rsid w:val="006502F0"/>
    <w:rsid w:val="00650354"/>
    <w:rsid w:val="0065066E"/>
    <w:rsid w:val="00650750"/>
    <w:rsid w:val="006507CF"/>
    <w:rsid w:val="00650CAA"/>
    <w:rsid w:val="00650E48"/>
    <w:rsid w:val="00650F38"/>
    <w:rsid w:val="0065132E"/>
    <w:rsid w:val="0065144F"/>
    <w:rsid w:val="00651584"/>
    <w:rsid w:val="006517CB"/>
    <w:rsid w:val="0065183D"/>
    <w:rsid w:val="00651F57"/>
    <w:rsid w:val="00651F70"/>
    <w:rsid w:val="00652313"/>
    <w:rsid w:val="006527A9"/>
    <w:rsid w:val="006527C7"/>
    <w:rsid w:val="00652E94"/>
    <w:rsid w:val="00653176"/>
    <w:rsid w:val="006531A2"/>
    <w:rsid w:val="00653690"/>
    <w:rsid w:val="006537D5"/>
    <w:rsid w:val="006537F9"/>
    <w:rsid w:val="00653BAE"/>
    <w:rsid w:val="00653E5B"/>
    <w:rsid w:val="00654243"/>
    <w:rsid w:val="0065435E"/>
    <w:rsid w:val="006548A2"/>
    <w:rsid w:val="00654B65"/>
    <w:rsid w:val="006552B4"/>
    <w:rsid w:val="006553B6"/>
    <w:rsid w:val="006555C9"/>
    <w:rsid w:val="00655878"/>
    <w:rsid w:val="00655FAB"/>
    <w:rsid w:val="00656443"/>
    <w:rsid w:val="00656CFF"/>
    <w:rsid w:val="0065701D"/>
    <w:rsid w:val="0065782B"/>
    <w:rsid w:val="006579C0"/>
    <w:rsid w:val="00657DCA"/>
    <w:rsid w:val="00657E94"/>
    <w:rsid w:val="00660402"/>
    <w:rsid w:val="0066062B"/>
    <w:rsid w:val="0066088E"/>
    <w:rsid w:val="00660DA2"/>
    <w:rsid w:val="0066114D"/>
    <w:rsid w:val="0066116E"/>
    <w:rsid w:val="00661CB3"/>
    <w:rsid w:val="00661FE9"/>
    <w:rsid w:val="0066206B"/>
    <w:rsid w:val="00662430"/>
    <w:rsid w:val="0066261B"/>
    <w:rsid w:val="00662861"/>
    <w:rsid w:val="00662A1D"/>
    <w:rsid w:val="00662B07"/>
    <w:rsid w:val="00662CCD"/>
    <w:rsid w:val="00662D30"/>
    <w:rsid w:val="00662E99"/>
    <w:rsid w:val="00662F9D"/>
    <w:rsid w:val="006630D9"/>
    <w:rsid w:val="00663619"/>
    <w:rsid w:val="00663946"/>
    <w:rsid w:val="00663B4A"/>
    <w:rsid w:val="00663B67"/>
    <w:rsid w:val="00663C6C"/>
    <w:rsid w:val="00663E00"/>
    <w:rsid w:val="00664029"/>
    <w:rsid w:val="00664298"/>
    <w:rsid w:val="006643CF"/>
    <w:rsid w:val="0066453D"/>
    <w:rsid w:val="00664CF4"/>
    <w:rsid w:val="00664CFD"/>
    <w:rsid w:val="00664DC2"/>
    <w:rsid w:val="00664E9C"/>
    <w:rsid w:val="00665806"/>
    <w:rsid w:val="00665A4A"/>
    <w:rsid w:val="00665F84"/>
    <w:rsid w:val="00665F8B"/>
    <w:rsid w:val="00666247"/>
    <w:rsid w:val="00666595"/>
    <w:rsid w:val="00666867"/>
    <w:rsid w:val="0066693D"/>
    <w:rsid w:val="00666AC7"/>
    <w:rsid w:val="00666B5A"/>
    <w:rsid w:val="00666C59"/>
    <w:rsid w:val="00666D0C"/>
    <w:rsid w:val="00666F69"/>
    <w:rsid w:val="00666FEF"/>
    <w:rsid w:val="00667259"/>
    <w:rsid w:val="0066734D"/>
    <w:rsid w:val="006674DD"/>
    <w:rsid w:val="00667507"/>
    <w:rsid w:val="0066755A"/>
    <w:rsid w:val="00667858"/>
    <w:rsid w:val="00667E38"/>
    <w:rsid w:val="00667EC5"/>
    <w:rsid w:val="006700EB"/>
    <w:rsid w:val="0067049E"/>
    <w:rsid w:val="00670654"/>
    <w:rsid w:val="006708D1"/>
    <w:rsid w:val="00670938"/>
    <w:rsid w:val="006709BB"/>
    <w:rsid w:val="00670F3F"/>
    <w:rsid w:val="0067104B"/>
    <w:rsid w:val="006715A7"/>
    <w:rsid w:val="00671624"/>
    <w:rsid w:val="00671B4A"/>
    <w:rsid w:val="00671DD4"/>
    <w:rsid w:val="00671EC6"/>
    <w:rsid w:val="00671F76"/>
    <w:rsid w:val="00672487"/>
    <w:rsid w:val="00672581"/>
    <w:rsid w:val="00672803"/>
    <w:rsid w:val="00672CF5"/>
    <w:rsid w:val="00673455"/>
    <w:rsid w:val="006740EF"/>
    <w:rsid w:val="0067411D"/>
    <w:rsid w:val="0067450F"/>
    <w:rsid w:val="006747C3"/>
    <w:rsid w:val="0067488A"/>
    <w:rsid w:val="00674AA7"/>
    <w:rsid w:val="00674C04"/>
    <w:rsid w:val="00674E3D"/>
    <w:rsid w:val="0067507D"/>
    <w:rsid w:val="0067605C"/>
    <w:rsid w:val="0067609E"/>
    <w:rsid w:val="00676B37"/>
    <w:rsid w:val="00676C5A"/>
    <w:rsid w:val="00676E7F"/>
    <w:rsid w:val="00676F0F"/>
    <w:rsid w:val="006770D4"/>
    <w:rsid w:val="0067723C"/>
    <w:rsid w:val="006772F6"/>
    <w:rsid w:val="006774BE"/>
    <w:rsid w:val="00677BEB"/>
    <w:rsid w:val="00677DFC"/>
    <w:rsid w:val="006802AC"/>
    <w:rsid w:val="00680441"/>
    <w:rsid w:val="0068053B"/>
    <w:rsid w:val="00680748"/>
    <w:rsid w:val="0068091C"/>
    <w:rsid w:val="00680A96"/>
    <w:rsid w:val="00680AA8"/>
    <w:rsid w:val="00680CB8"/>
    <w:rsid w:val="00680FE6"/>
    <w:rsid w:val="006810DD"/>
    <w:rsid w:val="00681247"/>
    <w:rsid w:val="0068140E"/>
    <w:rsid w:val="0068144A"/>
    <w:rsid w:val="00681B0D"/>
    <w:rsid w:val="00681EF2"/>
    <w:rsid w:val="00682041"/>
    <w:rsid w:val="00682121"/>
    <w:rsid w:val="006825B8"/>
    <w:rsid w:val="00682F65"/>
    <w:rsid w:val="006833AD"/>
    <w:rsid w:val="0068373C"/>
    <w:rsid w:val="00683741"/>
    <w:rsid w:val="006838B8"/>
    <w:rsid w:val="00683DC4"/>
    <w:rsid w:val="00683F4F"/>
    <w:rsid w:val="00684208"/>
    <w:rsid w:val="00684352"/>
    <w:rsid w:val="00684CB8"/>
    <w:rsid w:val="00684D73"/>
    <w:rsid w:val="00684F57"/>
    <w:rsid w:val="00684F5B"/>
    <w:rsid w:val="00684F9E"/>
    <w:rsid w:val="00685054"/>
    <w:rsid w:val="00685300"/>
    <w:rsid w:val="00685311"/>
    <w:rsid w:val="006855E6"/>
    <w:rsid w:val="00685650"/>
    <w:rsid w:val="0068579F"/>
    <w:rsid w:val="00685BB1"/>
    <w:rsid w:val="00685C56"/>
    <w:rsid w:val="00685E88"/>
    <w:rsid w:val="00685FAF"/>
    <w:rsid w:val="006868CB"/>
    <w:rsid w:val="00686966"/>
    <w:rsid w:val="00686E06"/>
    <w:rsid w:val="00686EE6"/>
    <w:rsid w:val="0068708D"/>
    <w:rsid w:val="006872ED"/>
    <w:rsid w:val="006878EC"/>
    <w:rsid w:val="00687A72"/>
    <w:rsid w:val="00687A7B"/>
    <w:rsid w:val="00687B1F"/>
    <w:rsid w:val="00687EDD"/>
    <w:rsid w:val="0068C5CE"/>
    <w:rsid w:val="0069052F"/>
    <w:rsid w:val="0069076F"/>
    <w:rsid w:val="0069083F"/>
    <w:rsid w:val="00690972"/>
    <w:rsid w:val="00690B30"/>
    <w:rsid w:val="00690C17"/>
    <w:rsid w:val="00690E80"/>
    <w:rsid w:val="0069109F"/>
    <w:rsid w:val="0069139E"/>
    <w:rsid w:val="0069173A"/>
    <w:rsid w:val="00691C26"/>
    <w:rsid w:val="00691F55"/>
    <w:rsid w:val="00692123"/>
    <w:rsid w:val="006921D4"/>
    <w:rsid w:val="006926E4"/>
    <w:rsid w:val="00692E0F"/>
    <w:rsid w:val="00692F42"/>
    <w:rsid w:val="006933B9"/>
    <w:rsid w:val="006936C3"/>
    <w:rsid w:val="00693A03"/>
    <w:rsid w:val="00693AD1"/>
    <w:rsid w:val="00693E05"/>
    <w:rsid w:val="00694057"/>
    <w:rsid w:val="0069455E"/>
    <w:rsid w:val="0069486E"/>
    <w:rsid w:val="0069492D"/>
    <w:rsid w:val="00694CBB"/>
    <w:rsid w:val="00694D4A"/>
    <w:rsid w:val="00694E14"/>
    <w:rsid w:val="0069511E"/>
    <w:rsid w:val="00695216"/>
    <w:rsid w:val="006955D8"/>
    <w:rsid w:val="006963EE"/>
    <w:rsid w:val="006966A1"/>
    <w:rsid w:val="006966AF"/>
    <w:rsid w:val="0069692D"/>
    <w:rsid w:val="00696B64"/>
    <w:rsid w:val="00696BC4"/>
    <w:rsid w:val="00696F5B"/>
    <w:rsid w:val="00697030"/>
    <w:rsid w:val="006973BA"/>
    <w:rsid w:val="00697A82"/>
    <w:rsid w:val="00697C12"/>
    <w:rsid w:val="00697FC8"/>
    <w:rsid w:val="006A0159"/>
    <w:rsid w:val="006A026D"/>
    <w:rsid w:val="006A02FE"/>
    <w:rsid w:val="006A0538"/>
    <w:rsid w:val="006A078C"/>
    <w:rsid w:val="006A0AE1"/>
    <w:rsid w:val="006A0CA6"/>
    <w:rsid w:val="006A0D95"/>
    <w:rsid w:val="006A0DCD"/>
    <w:rsid w:val="006A0F21"/>
    <w:rsid w:val="006A1114"/>
    <w:rsid w:val="006A1276"/>
    <w:rsid w:val="006A175E"/>
    <w:rsid w:val="006A1B32"/>
    <w:rsid w:val="006A1E8D"/>
    <w:rsid w:val="006A23B1"/>
    <w:rsid w:val="006A242E"/>
    <w:rsid w:val="006A25E6"/>
    <w:rsid w:val="006A26B6"/>
    <w:rsid w:val="006A26E5"/>
    <w:rsid w:val="006A2B84"/>
    <w:rsid w:val="006A2C89"/>
    <w:rsid w:val="006A2DCB"/>
    <w:rsid w:val="006A2EB9"/>
    <w:rsid w:val="006A3062"/>
    <w:rsid w:val="006A3082"/>
    <w:rsid w:val="006A31F9"/>
    <w:rsid w:val="006A37F9"/>
    <w:rsid w:val="006A3C5E"/>
    <w:rsid w:val="006A426B"/>
    <w:rsid w:val="006A4783"/>
    <w:rsid w:val="006A48EB"/>
    <w:rsid w:val="006A4B77"/>
    <w:rsid w:val="006A4CEA"/>
    <w:rsid w:val="006A4D6D"/>
    <w:rsid w:val="006A4E81"/>
    <w:rsid w:val="006A4E8A"/>
    <w:rsid w:val="006A52FB"/>
    <w:rsid w:val="006A657F"/>
    <w:rsid w:val="006A7235"/>
    <w:rsid w:val="006A73C6"/>
    <w:rsid w:val="006A7789"/>
    <w:rsid w:val="006A787B"/>
    <w:rsid w:val="006A7B0B"/>
    <w:rsid w:val="006B0165"/>
    <w:rsid w:val="006B0281"/>
    <w:rsid w:val="006B033F"/>
    <w:rsid w:val="006B045D"/>
    <w:rsid w:val="006B0555"/>
    <w:rsid w:val="006B066A"/>
    <w:rsid w:val="006B0BED"/>
    <w:rsid w:val="006B0C4E"/>
    <w:rsid w:val="006B107C"/>
    <w:rsid w:val="006B143E"/>
    <w:rsid w:val="006B16ED"/>
    <w:rsid w:val="006B1787"/>
    <w:rsid w:val="006B1798"/>
    <w:rsid w:val="006B1C12"/>
    <w:rsid w:val="006B2655"/>
    <w:rsid w:val="006B3096"/>
    <w:rsid w:val="006B3685"/>
    <w:rsid w:val="006B36C7"/>
    <w:rsid w:val="006B3A0B"/>
    <w:rsid w:val="006B3C31"/>
    <w:rsid w:val="006B40F6"/>
    <w:rsid w:val="006B44DD"/>
    <w:rsid w:val="006B4568"/>
    <w:rsid w:val="006B47E6"/>
    <w:rsid w:val="006B48F1"/>
    <w:rsid w:val="006B49AB"/>
    <w:rsid w:val="006B4B25"/>
    <w:rsid w:val="006B4B6F"/>
    <w:rsid w:val="006B51D9"/>
    <w:rsid w:val="006B520A"/>
    <w:rsid w:val="006B55CD"/>
    <w:rsid w:val="006B57E1"/>
    <w:rsid w:val="006B587F"/>
    <w:rsid w:val="006B5A71"/>
    <w:rsid w:val="006B5C02"/>
    <w:rsid w:val="006B5F03"/>
    <w:rsid w:val="006B6044"/>
    <w:rsid w:val="006B6146"/>
    <w:rsid w:val="006B6399"/>
    <w:rsid w:val="006B6774"/>
    <w:rsid w:val="006B6B07"/>
    <w:rsid w:val="006B6CC0"/>
    <w:rsid w:val="006B6CDA"/>
    <w:rsid w:val="006B6D3F"/>
    <w:rsid w:val="006B6F76"/>
    <w:rsid w:val="006B7279"/>
    <w:rsid w:val="006B7813"/>
    <w:rsid w:val="006B7A23"/>
    <w:rsid w:val="006B7C10"/>
    <w:rsid w:val="006B7C71"/>
    <w:rsid w:val="006B7C9D"/>
    <w:rsid w:val="006C0014"/>
    <w:rsid w:val="006C01F8"/>
    <w:rsid w:val="006C0663"/>
    <w:rsid w:val="006C076A"/>
    <w:rsid w:val="006C0DDC"/>
    <w:rsid w:val="006C16C1"/>
    <w:rsid w:val="006C18BE"/>
    <w:rsid w:val="006C1B3D"/>
    <w:rsid w:val="006C1D08"/>
    <w:rsid w:val="006C2184"/>
    <w:rsid w:val="006C2448"/>
    <w:rsid w:val="006C26A9"/>
    <w:rsid w:val="006C26F0"/>
    <w:rsid w:val="006C2858"/>
    <w:rsid w:val="006C2AF9"/>
    <w:rsid w:val="006C2DB6"/>
    <w:rsid w:val="006C2DDB"/>
    <w:rsid w:val="006C2F11"/>
    <w:rsid w:val="006C30AB"/>
    <w:rsid w:val="006C33E9"/>
    <w:rsid w:val="006C3CFC"/>
    <w:rsid w:val="006C3ECF"/>
    <w:rsid w:val="006C3F73"/>
    <w:rsid w:val="006C3F91"/>
    <w:rsid w:val="006C42ED"/>
    <w:rsid w:val="006C4836"/>
    <w:rsid w:val="006C48A2"/>
    <w:rsid w:val="006C4B79"/>
    <w:rsid w:val="006C4BDE"/>
    <w:rsid w:val="006C4EF3"/>
    <w:rsid w:val="006C4FE6"/>
    <w:rsid w:val="006C5215"/>
    <w:rsid w:val="006C5235"/>
    <w:rsid w:val="006C55F5"/>
    <w:rsid w:val="006C5940"/>
    <w:rsid w:val="006C61CA"/>
    <w:rsid w:val="006C63E0"/>
    <w:rsid w:val="006C67CC"/>
    <w:rsid w:val="006C680B"/>
    <w:rsid w:val="006C7272"/>
    <w:rsid w:val="006C72F2"/>
    <w:rsid w:val="006C7472"/>
    <w:rsid w:val="006C7492"/>
    <w:rsid w:val="006C7BBA"/>
    <w:rsid w:val="006C7BEF"/>
    <w:rsid w:val="006C7D7C"/>
    <w:rsid w:val="006D0063"/>
    <w:rsid w:val="006D01DC"/>
    <w:rsid w:val="006D034A"/>
    <w:rsid w:val="006D0434"/>
    <w:rsid w:val="006D066A"/>
    <w:rsid w:val="006D0810"/>
    <w:rsid w:val="006D0ABB"/>
    <w:rsid w:val="006D0C39"/>
    <w:rsid w:val="006D0EC2"/>
    <w:rsid w:val="006D0F70"/>
    <w:rsid w:val="006D102E"/>
    <w:rsid w:val="006D1200"/>
    <w:rsid w:val="006D17D8"/>
    <w:rsid w:val="006D1C0D"/>
    <w:rsid w:val="006D1CE5"/>
    <w:rsid w:val="006D1D04"/>
    <w:rsid w:val="006D20B6"/>
    <w:rsid w:val="006D220B"/>
    <w:rsid w:val="006D227A"/>
    <w:rsid w:val="006D22C6"/>
    <w:rsid w:val="006D27D0"/>
    <w:rsid w:val="006D2843"/>
    <w:rsid w:val="006D2968"/>
    <w:rsid w:val="006D32CD"/>
    <w:rsid w:val="006D33BE"/>
    <w:rsid w:val="006D34FD"/>
    <w:rsid w:val="006D3841"/>
    <w:rsid w:val="006D3A01"/>
    <w:rsid w:val="006D3B8C"/>
    <w:rsid w:val="006D3C82"/>
    <w:rsid w:val="006D3E8D"/>
    <w:rsid w:val="006D41EF"/>
    <w:rsid w:val="006D44FF"/>
    <w:rsid w:val="006D4622"/>
    <w:rsid w:val="006D46DC"/>
    <w:rsid w:val="006D47C3"/>
    <w:rsid w:val="006D491A"/>
    <w:rsid w:val="006D4977"/>
    <w:rsid w:val="006D4A81"/>
    <w:rsid w:val="006D4C86"/>
    <w:rsid w:val="006D4CFC"/>
    <w:rsid w:val="006D5011"/>
    <w:rsid w:val="006D5105"/>
    <w:rsid w:val="006D51AF"/>
    <w:rsid w:val="006D52E3"/>
    <w:rsid w:val="006D5481"/>
    <w:rsid w:val="006D5663"/>
    <w:rsid w:val="006D57C5"/>
    <w:rsid w:val="006D582E"/>
    <w:rsid w:val="006D5A09"/>
    <w:rsid w:val="006D5B1F"/>
    <w:rsid w:val="006D5E80"/>
    <w:rsid w:val="006D5FE5"/>
    <w:rsid w:val="006D60F2"/>
    <w:rsid w:val="006D67F3"/>
    <w:rsid w:val="006D689A"/>
    <w:rsid w:val="006D6BA1"/>
    <w:rsid w:val="006D6BBE"/>
    <w:rsid w:val="006D6BC7"/>
    <w:rsid w:val="006D6D64"/>
    <w:rsid w:val="006D70EA"/>
    <w:rsid w:val="006D74CC"/>
    <w:rsid w:val="006D7546"/>
    <w:rsid w:val="006D761C"/>
    <w:rsid w:val="006D7620"/>
    <w:rsid w:val="006D7E7B"/>
    <w:rsid w:val="006D7F01"/>
    <w:rsid w:val="006E00CC"/>
    <w:rsid w:val="006E01F4"/>
    <w:rsid w:val="006E03AD"/>
    <w:rsid w:val="006E04A6"/>
    <w:rsid w:val="006E05FA"/>
    <w:rsid w:val="006E0840"/>
    <w:rsid w:val="006E08CF"/>
    <w:rsid w:val="006E0ED9"/>
    <w:rsid w:val="006E1030"/>
    <w:rsid w:val="006E10D3"/>
    <w:rsid w:val="006E153B"/>
    <w:rsid w:val="006E16F9"/>
    <w:rsid w:val="006E1875"/>
    <w:rsid w:val="006E18E5"/>
    <w:rsid w:val="006E1E70"/>
    <w:rsid w:val="006E221D"/>
    <w:rsid w:val="006E26B3"/>
    <w:rsid w:val="006E2939"/>
    <w:rsid w:val="006E29BD"/>
    <w:rsid w:val="006E2D5F"/>
    <w:rsid w:val="006E2E23"/>
    <w:rsid w:val="006E2F9A"/>
    <w:rsid w:val="006E3159"/>
    <w:rsid w:val="006E3190"/>
    <w:rsid w:val="006E33C8"/>
    <w:rsid w:val="006E364B"/>
    <w:rsid w:val="006E398E"/>
    <w:rsid w:val="006E3AFF"/>
    <w:rsid w:val="006E3CB0"/>
    <w:rsid w:val="006E3F9D"/>
    <w:rsid w:val="006E41F7"/>
    <w:rsid w:val="006E44C9"/>
    <w:rsid w:val="006E49AB"/>
    <w:rsid w:val="006E4E40"/>
    <w:rsid w:val="006E4E87"/>
    <w:rsid w:val="006E505A"/>
    <w:rsid w:val="006E50B8"/>
    <w:rsid w:val="006E50D1"/>
    <w:rsid w:val="006E5201"/>
    <w:rsid w:val="006E528E"/>
    <w:rsid w:val="006E52A0"/>
    <w:rsid w:val="006E5651"/>
    <w:rsid w:val="006E56AA"/>
    <w:rsid w:val="006E56FF"/>
    <w:rsid w:val="006E5E48"/>
    <w:rsid w:val="006E5F88"/>
    <w:rsid w:val="006E62C0"/>
    <w:rsid w:val="006E640F"/>
    <w:rsid w:val="006E64A7"/>
    <w:rsid w:val="006E6763"/>
    <w:rsid w:val="006E67F7"/>
    <w:rsid w:val="006E6D09"/>
    <w:rsid w:val="006E6D61"/>
    <w:rsid w:val="006E6DAE"/>
    <w:rsid w:val="006E6F8E"/>
    <w:rsid w:val="006E783E"/>
    <w:rsid w:val="006E7B28"/>
    <w:rsid w:val="006E7B40"/>
    <w:rsid w:val="006E7B4B"/>
    <w:rsid w:val="006E7E48"/>
    <w:rsid w:val="006E7EAE"/>
    <w:rsid w:val="006E7EFF"/>
    <w:rsid w:val="006F0127"/>
    <w:rsid w:val="006F0312"/>
    <w:rsid w:val="006F0500"/>
    <w:rsid w:val="006F081E"/>
    <w:rsid w:val="006F0980"/>
    <w:rsid w:val="006F0E88"/>
    <w:rsid w:val="006F1088"/>
    <w:rsid w:val="006F10BA"/>
    <w:rsid w:val="006F1296"/>
    <w:rsid w:val="006F1839"/>
    <w:rsid w:val="006F1889"/>
    <w:rsid w:val="006F1906"/>
    <w:rsid w:val="006F1A75"/>
    <w:rsid w:val="006F1C1B"/>
    <w:rsid w:val="006F1F62"/>
    <w:rsid w:val="006F1F86"/>
    <w:rsid w:val="006F1FEA"/>
    <w:rsid w:val="006F1FFF"/>
    <w:rsid w:val="006F2429"/>
    <w:rsid w:val="006F259C"/>
    <w:rsid w:val="006F26B5"/>
    <w:rsid w:val="006F2AE8"/>
    <w:rsid w:val="006F2D81"/>
    <w:rsid w:val="006F35F7"/>
    <w:rsid w:val="006F39E4"/>
    <w:rsid w:val="006F3AEB"/>
    <w:rsid w:val="006F4024"/>
    <w:rsid w:val="006F4513"/>
    <w:rsid w:val="006F490C"/>
    <w:rsid w:val="006F496F"/>
    <w:rsid w:val="006F4C13"/>
    <w:rsid w:val="006F5069"/>
    <w:rsid w:val="006F543D"/>
    <w:rsid w:val="006F55CB"/>
    <w:rsid w:val="006F57D4"/>
    <w:rsid w:val="006F5C8A"/>
    <w:rsid w:val="006F5E3C"/>
    <w:rsid w:val="006F5FF6"/>
    <w:rsid w:val="006F6007"/>
    <w:rsid w:val="006F63C7"/>
    <w:rsid w:val="006F659E"/>
    <w:rsid w:val="006F6855"/>
    <w:rsid w:val="006F6BF3"/>
    <w:rsid w:val="006F6CB2"/>
    <w:rsid w:val="006F6D10"/>
    <w:rsid w:val="006F785C"/>
    <w:rsid w:val="006F7950"/>
    <w:rsid w:val="006F7D85"/>
    <w:rsid w:val="007007BD"/>
    <w:rsid w:val="00700B89"/>
    <w:rsid w:val="00700F08"/>
    <w:rsid w:val="00701193"/>
    <w:rsid w:val="00701536"/>
    <w:rsid w:val="007017D7"/>
    <w:rsid w:val="00701943"/>
    <w:rsid w:val="00701E54"/>
    <w:rsid w:val="00702149"/>
    <w:rsid w:val="007035D0"/>
    <w:rsid w:val="007038C1"/>
    <w:rsid w:val="007038C4"/>
    <w:rsid w:val="00703B22"/>
    <w:rsid w:val="00703B31"/>
    <w:rsid w:val="00703F70"/>
    <w:rsid w:val="00704006"/>
    <w:rsid w:val="00704034"/>
    <w:rsid w:val="00704351"/>
    <w:rsid w:val="007043C8"/>
    <w:rsid w:val="00704914"/>
    <w:rsid w:val="0070498D"/>
    <w:rsid w:val="00704994"/>
    <w:rsid w:val="00704A25"/>
    <w:rsid w:val="00704A42"/>
    <w:rsid w:val="00705566"/>
    <w:rsid w:val="00705ED6"/>
    <w:rsid w:val="0070632C"/>
    <w:rsid w:val="007063E9"/>
    <w:rsid w:val="0070648E"/>
    <w:rsid w:val="007064C3"/>
    <w:rsid w:val="00706649"/>
    <w:rsid w:val="00706925"/>
    <w:rsid w:val="00706E10"/>
    <w:rsid w:val="00707022"/>
    <w:rsid w:val="00707031"/>
    <w:rsid w:val="00707094"/>
    <w:rsid w:val="007071AF"/>
    <w:rsid w:val="007074D6"/>
    <w:rsid w:val="00707501"/>
    <w:rsid w:val="00707545"/>
    <w:rsid w:val="007076C8"/>
    <w:rsid w:val="00707802"/>
    <w:rsid w:val="00707875"/>
    <w:rsid w:val="007100B2"/>
    <w:rsid w:val="00710264"/>
    <w:rsid w:val="0071026C"/>
    <w:rsid w:val="0071067A"/>
    <w:rsid w:val="0071098D"/>
    <w:rsid w:val="00710AE9"/>
    <w:rsid w:val="00710C1C"/>
    <w:rsid w:val="00710F17"/>
    <w:rsid w:val="007110A1"/>
    <w:rsid w:val="00711129"/>
    <w:rsid w:val="0071114A"/>
    <w:rsid w:val="00711453"/>
    <w:rsid w:val="007117EE"/>
    <w:rsid w:val="00711887"/>
    <w:rsid w:val="00711914"/>
    <w:rsid w:val="007119CC"/>
    <w:rsid w:val="00711D41"/>
    <w:rsid w:val="00711DC3"/>
    <w:rsid w:val="00711EA0"/>
    <w:rsid w:val="00711FD5"/>
    <w:rsid w:val="007121D7"/>
    <w:rsid w:val="00712274"/>
    <w:rsid w:val="00712405"/>
    <w:rsid w:val="00712479"/>
    <w:rsid w:val="00712489"/>
    <w:rsid w:val="007128D3"/>
    <w:rsid w:val="00712B3E"/>
    <w:rsid w:val="00712B94"/>
    <w:rsid w:val="00712BDB"/>
    <w:rsid w:val="00712CF3"/>
    <w:rsid w:val="00713123"/>
    <w:rsid w:val="007131F9"/>
    <w:rsid w:val="00713203"/>
    <w:rsid w:val="007132D2"/>
    <w:rsid w:val="0071344E"/>
    <w:rsid w:val="00713618"/>
    <w:rsid w:val="0071393C"/>
    <w:rsid w:val="00713A4A"/>
    <w:rsid w:val="00713A7E"/>
    <w:rsid w:val="00713BEC"/>
    <w:rsid w:val="00713C16"/>
    <w:rsid w:val="00713D88"/>
    <w:rsid w:val="007141EE"/>
    <w:rsid w:val="007144BA"/>
    <w:rsid w:val="00714505"/>
    <w:rsid w:val="007145C1"/>
    <w:rsid w:val="0071496B"/>
    <w:rsid w:val="00715287"/>
    <w:rsid w:val="007154AE"/>
    <w:rsid w:val="007154E5"/>
    <w:rsid w:val="0071553F"/>
    <w:rsid w:val="0071566F"/>
    <w:rsid w:val="007156F7"/>
    <w:rsid w:val="00715AF9"/>
    <w:rsid w:val="00715CAC"/>
    <w:rsid w:val="00715D14"/>
    <w:rsid w:val="00715EBD"/>
    <w:rsid w:val="007162D1"/>
    <w:rsid w:val="0071671F"/>
    <w:rsid w:val="0071685E"/>
    <w:rsid w:val="00716E96"/>
    <w:rsid w:val="00716F2D"/>
    <w:rsid w:val="00716F41"/>
    <w:rsid w:val="007170F8"/>
    <w:rsid w:val="00717531"/>
    <w:rsid w:val="00717801"/>
    <w:rsid w:val="00717DD8"/>
    <w:rsid w:val="007203C3"/>
    <w:rsid w:val="00720412"/>
    <w:rsid w:val="007207C9"/>
    <w:rsid w:val="007208B4"/>
    <w:rsid w:val="00720986"/>
    <w:rsid w:val="00720AB2"/>
    <w:rsid w:val="00720D2E"/>
    <w:rsid w:val="00720DE4"/>
    <w:rsid w:val="00720FB2"/>
    <w:rsid w:val="00721008"/>
    <w:rsid w:val="007213C5"/>
    <w:rsid w:val="007214D3"/>
    <w:rsid w:val="0072172C"/>
    <w:rsid w:val="007218AE"/>
    <w:rsid w:val="00721BD2"/>
    <w:rsid w:val="0072246B"/>
    <w:rsid w:val="0072251C"/>
    <w:rsid w:val="00722662"/>
    <w:rsid w:val="0072319B"/>
    <w:rsid w:val="007232FD"/>
    <w:rsid w:val="0072370A"/>
    <w:rsid w:val="00723770"/>
    <w:rsid w:val="00723AAF"/>
    <w:rsid w:val="00723E62"/>
    <w:rsid w:val="00723F01"/>
    <w:rsid w:val="00723F88"/>
    <w:rsid w:val="00724284"/>
    <w:rsid w:val="007243FB"/>
    <w:rsid w:val="00724B9A"/>
    <w:rsid w:val="00724FFD"/>
    <w:rsid w:val="007259F2"/>
    <w:rsid w:val="007259F7"/>
    <w:rsid w:val="00725A2B"/>
    <w:rsid w:val="00725C38"/>
    <w:rsid w:val="00725C9B"/>
    <w:rsid w:val="00725EBB"/>
    <w:rsid w:val="00726244"/>
    <w:rsid w:val="0072629E"/>
    <w:rsid w:val="0072654B"/>
    <w:rsid w:val="00726867"/>
    <w:rsid w:val="007268B2"/>
    <w:rsid w:val="00726A09"/>
    <w:rsid w:val="00726B80"/>
    <w:rsid w:val="00726D35"/>
    <w:rsid w:val="00726D42"/>
    <w:rsid w:val="00726E15"/>
    <w:rsid w:val="0072711C"/>
    <w:rsid w:val="00727153"/>
    <w:rsid w:val="007271AD"/>
    <w:rsid w:val="00727A7B"/>
    <w:rsid w:val="00727FCF"/>
    <w:rsid w:val="00730189"/>
    <w:rsid w:val="007302D5"/>
    <w:rsid w:val="007304B8"/>
    <w:rsid w:val="00730B7E"/>
    <w:rsid w:val="00730CC4"/>
    <w:rsid w:val="00730E10"/>
    <w:rsid w:val="00731984"/>
    <w:rsid w:val="007319B0"/>
    <w:rsid w:val="00731A62"/>
    <w:rsid w:val="00732166"/>
    <w:rsid w:val="00732552"/>
    <w:rsid w:val="00732D51"/>
    <w:rsid w:val="00732E0B"/>
    <w:rsid w:val="00732F5A"/>
    <w:rsid w:val="00733068"/>
    <w:rsid w:val="007335BA"/>
    <w:rsid w:val="0073361B"/>
    <w:rsid w:val="0073371B"/>
    <w:rsid w:val="0073398E"/>
    <w:rsid w:val="007339F5"/>
    <w:rsid w:val="00733B57"/>
    <w:rsid w:val="00733C4C"/>
    <w:rsid w:val="00733C69"/>
    <w:rsid w:val="00733F1F"/>
    <w:rsid w:val="00733FF7"/>
    <w:rsid w:val="00734B77"/>
    <w:rsid w:val="00734D3A"/>
    <w:rsid w:val="00734E41"/>
    <w:rsid w:val="00734E79"/>
    <w:rsid w:val="00735050"/>
    <w:rsid w:val="007352FF"/>
    <w:rsid w:val="00735325"/>
    <w:rsid w:val="00735713"/>
    <w:rsid w:val="00735837"/>
    <w:rsid w:val="007359A1"/>
    <w:rsid w:val="00735ADE"/>
    <w:rsid w:val="00735AEA"/>
    <w:rsid w:val="00735C9C"/>
    <w:rsid w:val="00735DB0"/>
    <w:rsid w:val="00735DC7"/>
    <w:rsid w:val="0073609D"/>
    <w:rsid w:val="00736172"/>
    <w:rsid w:val="007365A3"/>
    <w:rsid w:val="0073683A"/>
    <w:rsid w:val="00736B8F"/>
    <w:rsid w:val="00736E6A"/>
    <w:rsid w:val="00736EA5"/>
    <w:rsid w:val="00736F4B"/>
    <w:rsid w:val="00737106"/>
    <w:rsid w:val="0073723A"/>
    <w:rsid w:val="0073733D"/>
    <w:rsid w:val="0073760B"/>
    <w:rsid w:val="0073775B"/>
    <w:rsid w:val="00737C9C"/>
    <w:rsid w:val="00737CD2"/>
    <w:rsid w:val="00737D31"/>
    <w:rsid w:val="00740289"/>
    <w:rsid w:val="0074037C"/>
    <w:rsid w:val="00740A5D"/>
    <w:rsid w:val="00740B77"/>
    <w:rsid w:val="00740E26"/>
    <w:rsid w:val="00740FB7"/>
    <w:rsid w:val="007412A9"/>
    <w:rsid w:val="0074176D"/>
    <w:rsid w:val="00741D1E"/>
    <w:rsid w:val="00742388"/>
    <w:rsid w:val="007423C6"/>
    <w:rsid w:val="007424C8"/>
    <w:rsid w:val="00742930"/>
    <w:rsid w:val="007429AE"/>
    <w:rsid w:val="00742F0C"/>
    <w:rsid w:val="007432B7"/>
    <w:rsid w:val="0074333D"/>
    <w:rsid w:val="00743687"/>
    <w:rsid w:val="00743A08"/>
    <w:rsid w:val="00743DD7"/>
    <w:rsid w:val="00743F5C"/>
    <w:rsid w:val="00744284"/>
    <w:rsid w:val="007445BF"/>
    <w:rsid w:val="007447BE"/>
    <w:rsid w:val="00744815"/>
    <w:rsid w:val="007448E3"/>
    <w:rsid w:val="007449A4"/>
    <w:rsid w:val="00744DE5"/>
    <w:rsid w:val="00744EAF"/>
    <w:rsid w:val="00744FA5"/>
    <w:rsid w:val="00745471"/>
    <w:rsid w:val="007457E0"/>
    <w:rsid w:val="00745A58"/>
    <w:rsid w:val="00745B86"/>
    <w:rsid w:val="00745C7A"/>
    <w:rsid w:val="00745CD6"/>
    <w:rsid w:val="00745E2F"/>
    <w:rsid w:val="00745F40"/>
    <w:rsid w:val="00745FD9"/>
    <w:rsid w:val="00746395"/>
    <w:rsid w:val="0074684D"/>
    <w:rsid w:val="007469B7"/>
    <w:rsid w:val="00746DB9"/>
    <w:rsid w:val="00746E8B"/>
    <w:rsid w:val="00746F42"/>
    <w:rsid w:val="007471FD"/>
    <w:rsid w:val="007473E1"/>
    <w:rsid w:val="00747CD0"/>
    <w:rsid w:val="00750159"/>
    <w:rsid w:val="007501E6"/>
    <w:rsid w:val="007503BC"/>
    <w:rsid w:val="00750ED6"/>
    <w:rsid w:val="0075124F"/>
    <w:rsid w:val="007512BA"/>
    <w:rsid w:val="007515F5"/>
    <w:rsid w:val="0075173B"/>
    <w:rsid w:val="00751864"/>
    <w:rsid w:val="00751DC9"/>
    <w:rsid w:val="007520ED"/>
    <w:rsid w:val="00752175"/>
    <w:rsid w:val="007522A1"/>
    <w:rsid w:val="007522C3"/>
    <w:rsid w:val="00752503"/>
    <w:rsid w:val="007525F9"/>
    <w:rsid w:val="007526BD"/>
    <w:rsid w:val="00752C64"/>
    <w:rsid w:val="00752D70"/>
    <w:rsid w:val="0075306D"/>
    <w:rsid w:val="00753271"/>
    <w:rsid w:val="0075356C"/>
    <w:rsid w:val="0075358F"/>
    <w:rsid w:val="00753A55"/>
    <w:rsid w:val="00753A91"/>
    <w:rsid w:val="0075444E"/>
    <w:rsid w:val="0075471A"/>
    <w:rsid w:val="00754742"/>
    <w:rsid w:val="00754AD1"/>
    <w:rsid w:val="00754F2B"/>
    <w:rsid w:val="00754FD1"/>
    <w:rsid w:val="0075548D"/>
    <w:rsid w:val="007556DC"/>
    <w:rsid w:val="00755733"/>
    <w:rsid w:val="00755A6F"/>
    <w:rsid w:val="00755C27"/>
    <w:rsid w:val="00755D3C"/>
    <w:rsid w:val="00755D80"/>
    <w:rsid w:val="00756397"/>
    <w:rsid w:val="007567B5"/>
    <w:rsid w:val="0075683B"/>
    <w:rsid w:val="00756B71"/>
    <w:rsid w:val="00756E73"/>
    <w:rsid w:val="0075708E"/>
    <w:rsid w:val="007573B6"/>
    <w:rsid w:val="00757674"/>
    <w:rsid w:val="007576C1"/>
    <w:rsid w:val="00760006"/>
    <w:rsid w:val="00760268"/>
    <w:rsid w:val="007603FA"/>
    <w:rsid w:val="007604B2"/>
    <w:rsid w:val="007608F2"/>
    <w:rsid w:val="00760B0D"/>
    <w:rsid w:val="00760C58"/>
    <w:rsid w:val="00761070"/>
    <w:rsid w:val="00761103"/>
    <w:rsid w:val="00761108"/>
    <w:rsid w:val="0076116E"/>
    <w:rsid w:val="007612BB"/>
    <w:rsid w:val="007616CC"/>
    <w:rsid w:val="0076199E"/>
    <w:rsid w:val="00761A4E"/>
    <w:rsid w:val="00761DAE"/>
    <w:rsid w:val="007620BF"/>
    <w:rsid w:val="007621BF"/>
    <w:rsid w:val="0076256C"/>
    <w:rsid w:val="0076270B"/>
    <w:rsid w:val="00762FEE"/>
    <w:rsid w:val="00763201"/>
    <w:rsid w:val="00763438"/>
    <w:rsid w:val="00763558"/>
    <w:rsid w:val="007637A4"/>
    <w:rsid w:val="007637FA"/>
    <w:rsid w:val="00763AFA"/>
    <w:rsid w:val="00763B3F"/>
    <w:rsid w:val="00764001"/>
    <w:rsid w:val="007643D7"/>
    <w:rsid w:val="00764515"/>
    <w:rsid w:val="00764B7D"/>
    <w:rsid w:val="00764B97"/>
    <w:rsid w:val="00764D12"/>
    <w:rsid w:val="00764D57"/>
    <w:rsid w:val="00764DB5"/>
    <w:rsid w:val="0076507B"/>
    <w:rsid w:val="007651D8"/>
    <w:rsid w:val="00765210"/>
    <w:rsid w:val="007655CA"/>
    <w:rsid w:val="00765928"/>
    <w:rsid w:val="00765A72"/>
    <w:rsid w:val="00765C20"/>
    <w:rsid w:val="00765CEC"/>
    <w:rsid w:val="0076633C"/>
    <w:rsid w:val="00766A2E"/>
    <w:rsid w:val="00766A63"/>
    <w:rsid w:val="00766C56"/>
    <w:rsid w:val="00767197"/>
    <w:rsid w:val="00767316"/>
    <w:rsid w:val="007673FF"/>
    <w:rsid w:val="00767550"/>
    <w:rsid w:val="00767942"/>
    <w:rsid w:val="00767A83"/>
    <w:rsid w:val="00767DC6"/>
    <w:rsid w:val="00767DE6"/>
    <w:rsid w:val="0077057B"/>
    <w:rsid w:val="0077086C"/>
    <w:rsid w:val="00770A93"/>
    <w:rsid w:val="00770E35"/>
    <w:rsid w:val="007715B5"/>
    <w:rsid w:val="00771899"/>
    <w:rsid w:val="00771A90"/>
    <w:rsid w:val="00771E08"/>
    <w:rsid w:val="0077222F"/>
    <w:rsid w:val="007726A9"/>
    <w:rsid w:val="0077271B"/>
    <w:rsid w:val="007728E1"/>
    <w:rsid w:val="00772AFE"/>
    <w:rsid w:val="00772B28"/>
    <w:rsid w:val="00772F5F"/>
    <w:rsid w:val="007736CF"/>
    <w:rsid w:val="00773757"/>
    <w:rsid w:val="00773761"/>
    <w:rsid w:val="00773C00"/>
    <w:rsid w:val="00773C20"/>
    <w:rsid w:val="007741F0"/>
    <w:rsid w:val="00774483"/>
    <w:rsid w:val="007744B2"/>
    <w:rsid w:val="00774512"/>
    <w:rsid w:val="007747CA"/>
    <w:rsid w:val="00774B50"/>
    <w:rsid w:val="00774E5A"/>
    <w:rsid w:val="00775025"/>
    <w:rsid w:val="007750E1"/>
    <w:rsid w:val="0077520F"/>
    <w:rsid w:val="00775224"/>
    <w:rsid w:val="0077572C"/>
    <w:rsid w:val="00775B3E"/>
    <w:rsid w:val="007764CF"/>
    <w:rsid w:val="00776854"/>
    <w:rsid w:val="00776A3B"/>
    <w:rsid w:val="00776D64"/>
    <w:rsid w:val="00776F7F"/>
    <w:rsid w:val="00777409"/>
    <w:rsid w:val="00777485"/>
    <w:rsid w:val="0077755B"/>
    <w:rsid w:val="007775A9"/>
    <w:rsid w:val="007775F5"/>
    <w:rsid w:val="00777779"/>
    <w:rsid w:val="0077798B"/>
    <w:rsid w:val="00777A0B"/>
    <w:rsid w:val="00777D31"/>
    <w:rsid w:val="00777FC4"/>
    <w:rsid w:val="007801E5"/>
    <w:rsid w:val="00780AF2"/>
    <w:rsid w:val="00780AF4"/>
    <w:rsid w:val="00780B06"/>
    <w:rsid w:val="00780C82"/>
    <w:rsid w:val="00780F6A"/>
    <w:rsid w:val="00780FA2"/>
    <w:rsid w:val="0078102D"/>
    <w:rsid w:val="0078143E"/>
    <w:rsid w:val="007815D0"/>
    <w:rsid w:val="00781936"/>
    <w:rsid w:val="00781FB2"/>
    <w:rsid w:val="00782316"/>
    <w:rsid w:val="0078249C"/>
    <w:rsid w:val="00782625"/>
    <w:rsid w:val="00782AD3"/>
    <w:rsid w:val="00782E54"/>
    <w:rsid w:val="00782F04"/>
    <w:rsid w:val="00783172"/>
    <w:rsid w:val="00783353"/>
    <w:rsid w:val="007839B8"/>
    <w:rsid w:val="00783AB7"/>
    <w:rsid w:val="00783B40"/>
    <w:rsid w:val="00783B84"/>
    <w:rsid w:val="007840AB"/>
    <w:rsid w:val="007842FB"/>
    <w:rsid w:val="007845BF"/>
    <w:rsid w:val="00784699"/>
    <w:rsid w:val="0078492E"/>
    <w:rsid w:val="007849DB"/>
    <w:rsid w:val="00784EF4"/>
    <w:rsid w:val="007850EB"/>
    <w:rsid w:val="007852F8"/>
    <w:rsid w:val="007855AB"/>
    <w:rsid w:val="007855DA"/>
    <w:rsid w:val="00785708"/>
    <w:rsid w:val="00785BF5"/>
    <w:rsid w:val="00785F53"/>
    <w:rsid w:val="0078601D"/>
    <w:rsid w:val="00786075"/>
    <w:rsid w:val="00786356"/>
    <w:rsid w:val="007863CC"/>
    <w:rsid w:val="007865D9"/>
    <w:rsid w:val="00786722"/>
    <w:rsid w:val="007867A7"/>
    <w:rsid w:val="00786853"/>
    <w:rsid w:val="00786B1A"/>
    <w:rsid w:val="00786C18"/>
    <w:rsid w:val="0078707E"/>
    <w:rsid w:val="00787AE6"/>
    <w:rsid w:val="0079022A"/>
    <w:rsid w:val="0079024D"/>
    <w:rsid w:val="0079038B"/>
    <w:rsid w:val="00790789"/>
    <w:rsid w:val="007910AC"/>
    <w:rsid w:val="007914A9"/>
    <w:rsid w:val="00791517"/>
    <w:rsid w:val="00791FC5"/>
    <w:rsid w:val="0079211B"/>
    <w:rsid w:val="0079213C"/>
    <w:rsid w:val="00792150"/>
    <w:rsid w:val="00792287"/>
    <w:rsid w:val="007929B0"/>
    <w:rsid w:val="00793213"/>
    <w:rsid w:val="0079330D"/>
    <w:rsid w:val="0079336A"/>
    <w:rsid w:val="007934CA"/>
    <w:rsid w:val="0079360A"/>
    <w:rsid w:val="007939E8"/>
    <w:rsid w:val="00793F16"/>
    <w:rsid w:val="00794002"/>
    <w:rsid w:val="007941E0"/>
    <w:rsid w:val="0079427D"/>
    <w:rsid w:val="007942C2"/>
    <w:rsid w:val="0079438E"/>
    <w:rsid w:val="007944C4"/>
    <w:rsid w:val="00794796"/>
    <w:rsid w:val="00794809"/>
    <w:rsid w:val="0079497E"/>
    <w:rsid w:val="00794ACC"/>
    <w:rsid w:val="00794BCE"/>
    <w:rsid w:val="00794CEB"/>
    <w:rsid w:val="00794D53"/>
    <w:rsid w:val="00794F23"/>
    <w:rsid w:val="007955B7"/>
    <w:rsid w:val="00795878"/>
    <w:rsid w:val="00795CD6"/>
    <w:rsid w:val="00795CF9"/>
    <w:rsid w:val="00796258"/>
    <w:rsid w:val="00796B2F"/>
    <w:rsid w:val="00796E64"/>
    <w:rsid w:val="00797272"/>
    <w:rsid w:val="007976B3"/>
    <w:rsid w:val="007976C4"/>
    <w:rsid w:val="00797778"/>
    <w:rsid w:val="00797A9A"/>
    <w:rsid w:val="00797AEE"/>
    <w:rsid w:val="00797B39"/>
    <w:rsid w:val="007A0057"/>
    <w:rsid w:val="007A0140"/>
    <w:rsid w:val="007A0193"/>
    <w:rsid w:val="007A044F"/>
    <w:rsid w:val="007A0943"/>
    <w:rsid w:val="007A0B75"/>
    <w:rsid w:val="007A0F19"/>
    <w:rsid w:val="007A109D"/>
    <w:rsid w:val="007A17E6"/>
    <w:rsid w:val="007A1D44"/>
    <w:rsid w:val="007A2614"/>
    <w:rsid w:val="007A26D4"/>
    <w:rsid w:val="007A2863"/>
    <w:rsid w:val="007A2EAA"/>
    <w:rsid w:val="007A2FFD"/>
    <w:rsid w:val="007A30E3"/>
    <w:rsid w:val="007A38E3"/>
    <w:rsid w:val="007A3BAC"/>
    <w:rsid w:val="007A3BCC"/>
    <w:rsid w:val="007A3FF9"/>
    <w:rsid w:val="007A411F"/>
    <w:rsid w:val="007A464D"/>
    <w:rsid w:val="007A4C0B"/>
    <w:rsid w:val="007A4FD3"/>
    <w:rsid w:val="007A5069"/>
    <w:rsid w:val="007A521C"/>
    <w:rsid w:val="007A5414"/>
    <w:rsid w:val="007A55F5"/>
    <w:rsid w:val="007A5756"/>
    <w:rsid w:val="007A5AE7"/>
    <w:rsid w:val="007A5F08"/>
    <w:rsid w:val="007A5FCB"/>
    <w:rsid w:val="007A61F2"/>
    <w:rsid w:val="007A62F9"/>
    <w:rsid w:val="007A6532"/>
    <w:rsid w:val="007A6927"/>
    <w:rsid w:val="007A6AAD"/>
    <w:rsid w:val="007A6D2D"/>
    <w:rsid w:val="007A7810"/>
    <w:rsid w:val="007A7AB4"/>
    <w:rsid w:val="007B00AA"/>
    <w:rsid w:val="007B022E"/>
    <w:rsid w:val="007B036E"/>
    <w:rsid w:val="007B03D6"/>
    <w:rsid w:val="007B041D"/>
    <w:rsid w:val="007B05FE"/>
    <w:rsid w:val="007B0E3F"/>
    <w:rsid w:val="007B1675"/>
    <w:rsid w:val="007B1717"/>
    <w:rsid w:val="007B1B03"/>
    <w:rsid w:val="007B2210"/>
    <w:rsid w:val="007B24BE"/>
    <w:rsid w:val="007B2615"/>
    <w:rsid w:val="007B28FF"/>
    <w:rsid w:val="007B29AE"/>
    <w:rsid w:val="007B29D4"/>
    <w:rsid w:val="007B2CA1"/>
    <w:rsid w:val="007B2E9C"/>
    <w:rsid w:val="007B302F"/>
    <w:rsid w:val="007B3103"/>
    <w:rsid w:val="007B321E"/>
    <w:rsid w:val="007B35F4"/>
    <w:rsid w:val="007B3603"/>
    <w:rsid w:val="007B376A"/>
    <w:rsid w:val="007B3CE4"/>
    <w:rsid w:val="007B3FFB"/>
    <w:rsid w:val="007B4165"/>
    <w:rsid w:val="007B457B"/>
    <w:rsid w:val="007B4693"/>
    <w:rsid w:val="007B486E"/>
    <w:rsid w:val="007B4E60"/>
    <w:rsid w:val="007B4EC2"/>
    <w:rsid w:val="007B4EC3"/>
    <w:rsid w:val="007B4FDC"/>
    <w:rsid w:val="007B5043"/>
    <w:rsid w:val="007B509E"/>
    <w:rsid w:val="007B5426"/>
    <w:rsid w:val="007B5DC3"/>
    <w:rsid w:val="007B66C5"/>
    <w:rsid w:val="007B69A5"/>
    <w:rsid w:val="007B7360"/>
    <w:rsid w:val="007B742B"/>
    <w:rsid w:val="007B74B6"/>
    <w:rsid w:val="007B74ED"/>
    <w:rsid w:val="007B76E5"/>
    <w:rsid w:val="007B77FB"/>
    <w:rsid w:val="007B7920"/>
    <w:rsid w:val="007B7BFF"/>
    <w:rsid w:val="007B7C9D"/>
    <w:rsid w:val="007B7FF6"/>
    <w:rsid w:val="007C01CF"/>
    <w:rsid w:val="007C0371"/>
    <w:rsid w:val="007C0A6C"/>
    <w:rsid w:val="007C0B59"/>
    <w:rsid w:val="007C0B8E"/>
    <w:rsid w:val="007C0C61"/>
    <w:rsid w:val="007C0C6E"/>
    <w:rsid w:val="007C0FA0"/>
    <w:rsid w:val="007C1045"/>
    <w:rsid w:val="007C1200"/>
    <w:rsid w:val="007C12BB"/>
    <w:rsid w:val="007C1372"/>
    <w:rsid w:val="007C1455"/>
    <w:rsid w:val="007C1671"/>
    <w:rsid w:val="007C1A8B"/>
    <w:rsid w:val="007C1ADE"/>
    <w:rsid w:val="007C1C0F"/>
    <w:rsid w:val="007C1C51"/>
    <w:rsid w:val="007C1EF0"/>
    <w:rsid w:val="007C2195"/>
    <w:rsid w:val="007C2B73"/>
    <w:rsid w:val="007C3058"/>
    <w:rsid w:val="007C3466"/>
    <w:rsid w:val="007C3D41"/>
    <w:rsid w:val="007C3ED4"/>
    <w:rsid w:val="007C3FB1"/>
    <w:rsid w:val="007C4048"/>
    <w:rsid w:val="007C420E"/>
    <w:rsid w:val="007C43B8"/>
    <w:rsid w:val="007C48AB"/>
    <w:rsid w:val="007C4B52"/>
    <w:rsid w:val="007C5789"/>
    <w:rsid w:val="007C5D52"/>
    <w:rsid w:val="007C5DD8"/>
    <w:rsid w:val="007C5E30"/>
    <w:rsid w:val="007C6107"/>
    <w:rsid w:val="007C6189"/>
    <w:rsid w:val="007C61B0"/>
    <w:rsid w:val="007C6292"/>
    <w:rsid w:val="007C6416"/>
    <w:rsid w:val="007C6653"/>
    <w:rsid w:val="007C6796"/>
    <w:rsid w:val="007C682A"/>
    <w:rsid w:val="007C68F1"/>
    <w:rsid w:val="007C692F"/>
    <w:rsid w:val="007C693F"/>
    <w:rsid w:val="007C6B88"/>
    <w:rsid w:val="007C6D6E"/>
    <w:rsid w:val="007C73A3"/>
    <w:rsid w:val="007C75A8"/>
    <w:rsid w:val="007C7774"/>
    <w:rsid w:val="007C78AA"/>
    <w:rsid w:val="007C7920"/>
    <w:rsid w:val="007C7959"/>
    <w:rsid w:val="007C7AC4"/>
    <w:rsid w:val="007C7FA0"/>
    <w:rsid w:val="007D001E"/>
    <w:rsid w:val="007D048E"/>
    <w:rsid w:val="007D059F"/>
    <w:rsid w:val="007D0837"/>
    <w:rsid w:val="007D0A71"/>
    <w:rsid w:val="007D0ABC"/>
    <w:rsid w:val="007D0E49"/>
    <w:rsid w:val="007D0E5B"/>
    <w:rsid w:val="007D1188"/>
    <w:rsid w:val="007D182F"/>
    <w:rsid w:val="007D1ABE"/>
    <w:rsid w:val="007D1F9D"/>
    <w:rsid w:val="007D2321"/>
    <w:rsid w:val="007D23C9"/>
    <w:rsid w:val="007D24F9"/>
    <w:rsid w:val="007D26BF"/>
    <w:rsid w:val="007D2F46"/>
    <w:rsid w:val="007D363B"/>
    <w:rsid w:val="007D3665"/>
    <w:rsid w:val="007D372F"/>
    <w:rsid w:val="007D38E7"/>
    <w:rsid w:val="007D398C"/>
    <w:rsid w:val="007D39B9"/>
    <w:rsid w:val="007D3A1F"/>
    <w:rsid w:val="007D3B27"/>
    <w:rsid w:val="007D3CDD"/>
    <w:rsid w:val="007D3E69"/>
    <w:rsid w:val="007D3E83"/>
    <w:rsid w:val="007D4449"/>
    <w:rsid w:val="007D4885"/>
    <w:rsid w:val="007D497B"/>
    <w:rsid w:val="007D4B47"/>
    <w:rsid w:val="007D52BC"/>
    <w:rsid w:val="007D5684"/>
    <w:rsid w:val="007D56B9"/>
    <w:rsid w:val="007D5D98"/>
    <w:rsid w:val="007D6209"/>
    <w:rsid w:val="007D63A2"/>
    <w:rsid w:val="007D6769"/>
    <w:rsid w:val="007D694E"/>
    <w:rsid w:val="007D69B5"/>
    <w:rsid w:val="007D6B35"/>
    <w:rsid w:val="007D7641"/>
    <w:rsid w:val="007D7838"/>
    <w:rsid w:val="007D7E3A"/>
    <w:rsid w:val="007E0C1E"/>
    <w:rsid w:val="007E0DBD"/>
    <w:rsid w:val="007E11EF"/>
    <w:rsid w:val="007E1967"/>
    <w:rsid w:val="007E1A6F"/>
    <w:rsid w:val="007E1B89"/>
    <w:rsid w:val="007E1C48"/>
    <w:rsid w:val="007E2061"/>
    <w:rsid w:val="007E2064"/>
    <w:rsid w:val="007E206E"/>
    <w:rsid w:val="007E2620"/>
    <w:rsid w:val="007E267B"/>
    <w:rsid w:val="007E2828"/>
    <w:rsid w:val="007E2937"/>
    <w:rsid w:val="007E2A18"/>
    <w:rsid w:val="007E2A4C"/>
    <w:rsid w:val="007E2ADE"/>
    <w:rsid w:val="007E3798"/>
    <w:rsid w:val="007E391D"/>
    <w:rsid w:val="007E3B29"/>
    <w:rsid w:val="007E3BBF"/>
    <w:rsid w:val="007E3C44"/>
    <w:rsid w:val="007E3E7D"/>
    <w:rsid w:val="007E41E5"/>
    <w:rsid w:val="007E44D2"/>
    <w:rsid w:val="007E4D02"/>
    <w:rsid w:val="007E53F6"/>
    <w:rsid w:val="007E5492"/>
    <w:rsid w:val="007E55B1"/>
    <w:rsid w:val="007E569C"/>
    <w:rsid w:val="007E5C22"/>
    <w:rsid w:val="007E6161"/>
    <w:rsid w:val="007E654C"/>
    <w:rsid w:val="007E656F"/>
    <w:rsid w:val="007E6699"/>
    <w:rsid w:val="007E6A59"/>
    <w:rsid w:val="007E6BB1"/>
    <w:rsid w:val="007E6DF7"/>
    <w:rsid w:val="007E71E8"/>
    <w:rsid w:val="007E76A9"/>
    <w:rsid w:val="007E7B36"/>
    <w:rsid w:val="007F04C7"/>
    <w:rsid w:val="007F04CA"/>
    <w:rsid w:val="007F04CF"/>
    <w:rsid w:val="007F0765"/>
    <w:rsid w:val="007F0981"/>
    <w:rsid w:val="007F09D5"/>
    <w:rsid w:val="007F0E0B"/>
    <w:rsid w:val="007F0E14"/>
    <w:rsid w:val="007F165E"/>
    <w:rsid w:val="007F190E"/>
    <w:rsid w:val="007F1DDB"/>
    <w:rsid w:val="007F2212"/>
    <w:rsid w:val="007F2375"/>
    <w:rsid w:val="007F2414"/>
    <w:rsid w:val="007F260F"/>
    <w:rsid w:val="007F26DC"/>
    <w:rsid w:val="007F2D6E"/>
    <w:rsid w:val="007F360D"/>
    <w:rsid w:val="007F3804"/>
    <w:rsid w:val="007F3A33"/>
    <w:rsid w:val="007F432E"/>
    <w:rsid w:val="007F43CA"/>
    <w:rsid w:val="007F4679"/>
    <w:rsid w:val="007F4967"/>
    <w:rsid w:val="007F513E"/>
    <w:rsid w:val="007F531C"/>
    <w:rsid w:val="007F54EF"/>
    <w:rsid w:val="007F576E"/>
    <w:rsid w:val="007F57C6"/>
    <w:rsid w:val="007F5951"/>
    <w:rsid w:val="007F62A0"/>
    <w:rsid w:val="007F62E9"/>
    <w:rsid w:val="007F6656"/>
    <w:rsid w:val="007F6806"/>
    <w:rsid w:val="007F7257"/>
    <w:rsid w:val="007F7326"/>
    <w:rsid w:val="007F740A"/>
    <w:rsid w:val="007F77DD"/>
    <w:rsid w:val="007F7836"/>
    <w:rsid w:val="007F7945"/>
    <w:rsid w:val="007F7C78"/>
    <w:rsid w:val="007F7F1F"/>
    <w:rsid w:val="007F7F24"/>
    <w:rsid w:val="0080013F"/>
    <w:rsid w:val="008001E3"/>
    <w:rsid w:val="008008A8"/>
    <w:rsid w:val="008009C5"/>
    <w:rsid w:val="00800CE1"/>
    <w:rsid w:val="00800E40"/>
    <w:rsid w:val="00801044"/>
    <w:rsid w:val="008012DE"/>
    <w:rsid w:val="008013EE"/>
    <w:rsid w:val="0080181C"/>
    <w:rsid w:val="00801BE2"/>
    <w:rsid w:val="00802510"/>
    <w:rsid w:val="00802626"/>
    <w:rsid w:val="00802846"/>
    <w:rsid w:val="0080286C"/>
    <w:rsid w:val="00802898"/>
    <w:rsid w:val="00802A52"/>
    <w:rsid w:val="00802B0C"/>
    <w:rsid w:val="00803005"/>
    <w:rsid w:val="008031AB"/>
    <w:rsid w:val="0080343C"/>
    <w:rsid w:val="008035DC"/>
    <w:rsid w:val="008035F3"/>
    <w:rsid w:val="00803B47"/>
    <w:rsid w:val="00804099"/>
    <w:rsid w:val="008040BF"/>
    <w:rsid w:val="008042F5"/>
    <w:rsid w:val="0080434C"/>
    <w:rsid w:val="008043D0"/>
    <w:rsid w:val="00804645"/>
    <w:rsid w:val="008048FA"/>
    <w:rsid w:val="00804CB0"/>
    <w:rsid w:val="00804D95"/>
    <w:rsid w:val="0080535A"/>
    <w:rsid w:val="0080541F"/>
    <w:rsid w:val="0080548A"/>
    <w:rsid w:val="008054B6"/>
    <w:rsid w:val="00805E74"/>
    <w:rsid w:val="0080644A"/>
    <w:rsid w:val="00806459"/>
    <w:rsid w:val="00806DB3"/>
    <w:rsid w:val="00807338"/>
    <w:rsid w:val="008076AF"/>
    <w:rsid w:val="00807879"/>
    <w:rsid w:val="00810861"/>
    <w:rsid w:val="008109D5"/>
    <w:rsid w:val="00810BEC"/>
    <w:rsid w:val="00810C33"/>
    <w:rsid w:val="00810C87"/>
    <w:rsid w:val="00810CE8"/>
    <w:rsid w:val="0081116F"/>
    <w:rsid w:val="0081120B"/>
    <w:rsid w:val="00811472"/>
    <w:rsid w:val="008116B6"/>
    <w:rsid w:val="0081185D"/>
    <w:rsid w:val="00811FBE"/>
    <w:rsid w:val="008125E3"/>
    <w:rsid w:val="00812658"/>
    <w:rsid w:val="008126B0"/>
    <w:rsid w:val="00812C21"/>
    <w:rsid w:val="00812CC3"/>
    <w:rsid w:val="00812D12"/>
    <w:rsid w:val="008130BF"/>
    <w:rsid w:val="00813118"/>
    <w:rsid w:val="0081334F"/>
    <w:rsid w:val="008135EB"/>
    <w:rsid w:val="008137D5"/>
    <w:rsid w:val="00813934"/>
    <w:rsid w:val="00813C79"/>
    <w:rsid w:val="00813DC3"/>
    <w:rsid w:val="00814002"/>
    <w:rsid w:val="0081468B"/>
    <w:rsid w:val="008148AB"/>
    <w:rsid w:val="00814B95"/>
    <w:rsid w:val="00814CEA"/>
    <w:rsid w:val="00814F7E"/>
    <w:rsid w:val="008150BC"/>
    <w:rsid w:val="00815214"/>
    <w:rsid w:val="00815463"/>
    <w:rsid w:val="00815525"/>
    <w:rsid w:val="0081572F"/>
    <w:rsid w:val="008158B8"/>
    <w:rsid w:val="00815900"/>
    <w:rsid w:val="00815AE8"/>
    <w:rsid w:val="00815F24"/>
    <w:rsid w:val="00815F4F"/>
    <w:rsid w:val="00815F68"/>
    <w:rsid w:val="00816153"/>
    <w:rsid w:val="0081630A"/>
    <w:rsid w:val="00816332"/>
    <w:rsid w:val="0081636B"/>
    <w:rsid w:val="0081644C"/>
    <w:rsid w:val="0081646E"/>
    <w:rsid w:val="00816547"/>
    <w:rsid w:val="00816674"/>
    <w:rsid w:val="008168A0"/>
    <w:rsid w:val="00816D1F"/>
    <w:rsid w:val="00816DB0"/>
    <w:rsid w:val="00816FBF"/>
    <w:rsid w:val="00817018"/>
    <w:rsid w:val="0081719A"/>
    <w:rsid w:val="0081772F"/>
    <w:rsid w:val="00817759"/>
    <w:rsid w:val="00817AFD"/>
    <w:rsid w:val="00817D0D"/>
    <w:rsid w:val="008200C7"/>
    <w:rsid w:val="008202B8"/>
    <w:rsid w:val="008202C6"/>
    <w:rsid w:val="008206DD"/>
    <w:rsid w:val="0082073C"/>
    <w:rsid w:val="008209F4"/>
    <w:rsid w:val="00820AE6"/>
    <w:rsid w:val="00820BEE"/>
    <w:rsid w:val="00820D9E"/>
    <w:rsid w:val="00820DF4"/>
    <w:rsid w:val="00820E36"/>
    <w:rsid w:val="008211C0"/>
    <w:rsid w:val="00821367"/>
    <w:rsid w:val="0082145E"/>
    <w:rsid w:val="00821671"/>
    <w:rsid w:val="0082195A"/>
    <w:rsid w:val="00821F86"/>
    <w:rsid w:val="00822375"/>
    <w:rsid w:val="00822B83"/>
    <w:rsid w:val="00823376"/>
    <w:rsid w:val="0082397F"/>
    <w:rsid w:val="00823C70"/>
    <w:rsid w:val="0082489F"/>
    <w:rsid w:val="00824C4B"/>
    <w:rsid w:val="00824C89"/>
    <w:rsid w:val="00824F62"/>
    <w:rsid w:val="0082503C"/>
    <w:rsid w:val="008254E9"/>
    <w:rsid w:val="00825726"/>
    <w:rsid w:val="008257FB"/>
    <w:rsid w:val="0082593D"/>
    <w:rsid w:val="00825A07"/>
    <w:rsid w:val="00825EE3"/>
    <w:rsid w:val="00825F0C"/>
    <w:rsid w:val="0082629F"/>
    <w:rsid w:val="008263E4"/>
    <w:rsid w:val="00826475"/>
    <w:rsid w:val="008266F3"/>
    <w:rsid w:val="0082672F"/>
    <w:rsid w:val="008267A5"/>
    <w:rsid w:val="00826C1A"/>
    <w:rsid w:val="00826C68"/>
    <w:rsid w:val="008272C8"/>
    <w:rsid w:val="008273A0"/>
    <w:rsid w:val="00827C9B"/>
    <w:rsid w:val="00827DC5"/>
    <w:rsid w:val="00830051"/>
    <w:rsid w:val="00830074"/>
    <w:rsid w:val="0083020F"/>
    <w:rsid w:val="0083056A"/>
    <w:rsid w:val="00830DDD"/>
    <w:rsid w:val="00830EB6"/>
    <w:rsid w:val="00830F35"/>
    <w:rsid w:val="00830FDD"/>
    <w:rsid w:val="00831401"/>
    <w:rsid w:val="0083142E"/>
    <w:rsid w:val="008314F6"/>
    <w:rsid w:val="008319F0"/>
    <w:rsid w:val="00831E5F"/>
    <w:rsid w:val="00832186"/>
    <w:rsid w:val="00832377"/>
    <w:rsid w:val="0083275B"/>
    <w:rsid w:val="00832825"/>
    <w:rsid w:val="00832949"/>
    <w:rsid w:val="00832C66"/>
    <w:rsid w:val="00832F94"/>
    <w:rsid w:val="008331BA"/>
    <w:rsid w:val="00834116"/>
    <w:rsid w:val="00834225"/>
    <w:rsid w:val="00834668"/>
    <w:rsid w:val="008346E9"/>
    <w:rsid w:val="00834764"/>
    <w:rsid w:val="0083480E"/>
    <w:rsid w:val="008349BF"/>
    <w:rsid w:val="00834ED3"/>
    <w:rsid w:val="0083505D"/>
    <w:rsid w:val="0083537C"/>
    <w:rsid w:val="0083581D"/>
    <w:rsid w:val="008361DA"/>
    <w:rsid w:val="00836752"/>
    <w:rsid w:val="00836956"/>
    <w:rsid w:val="00836CB7"/>
    <w:rsid w:val="00836D87"/>
    <w:rsid w:val="00836E9E"/>
    <w:rsid w:val="008370A4"/>
    <w:rsid w:val="008370F4"/>
    <w:rsid w:val="008371ED"/>
    <w:rsid w:val="00837675"/>
    <w:rsid w:val="00837A8F"/>
    <w:rsid w:val="00837B34"/>
    <w:rsid w:val="00837B9D"/>
    <w:rsid w:val="00837BDF"/>
    <w:rsid w:val="00837BEA"/>
    <w:rsid w:val="008400DC"/>
    <w:rsid w:val="00840173"/>
    <w:rsid w:val="00840180"/>
    <w:rsid w:val="008405B8"/>
    <w:rsid w:val="00840818"/>
    <w:rsid w:val="00840DAD"/>
    <w:rsid w:val="00840FCE"/>
    <w:rsid w:val="00841031"/>
    <w:rsid w:val="00841199"/>
    <w:rsid w:val="008413B5"/>
    <w:rsid w:val="0084154A"/>
    <w:rsid w:val="00841669"/>
    <w:rsid w:val="008417FE"/>
    <w:rsid w:val="00841D26"/>
    <w:rsid w:val="00841EA8"/>
    <w:rsid w:val="00841F8B"/>
    <w:rsid w:val="00842084"/>
    <w:rsid w:val="008421AE"/>
    <w:rsid w:val="008424B1"/>
    <w:rsid w:val="00842669"/>
    <w:rsid w:val="008429E4"/>
    <w:rsid w:val="00843155"/>
    <w:rsid w:val="00843162"/>
    <w:rsid w:val="00843268"/>
    <w:rsid w:val="008432DC"/>
    <w:rsid w:val="00843685"/>
    <w:rsid w:val="00843740"/>
    <w:rsid w:val="008437EF"/>
    <w:rsid w:val="00843A02"/>
    <w:rsid w:val="00843A34"/>
    <w:rsid w:val="008441D8"/>
    <w:rsid w:val="00844390"/>
    <w:rsid w:val="0084456F"/>
    <w:rsid w:val="00844882"/>
    <w:rsid w:val="00844B03"/>
    <w:rsid w:val="00844CA9"/>
    <w:rsid w:val="00844DAE"/>
    <w:rsid w:val="0084591E"/>
    <w:rsid w:val="00846018"/>
    <w:rsid w:val="00846158"/>
    <w:rsid w:val="008469E7"/>
    <w:rsid w:val="008469EF"/>
    <w:rsid w:val="00846AA9"/>
    <w:rsid w:val="00846F2B"/>
    <w:rsid w:val="008476D2"/>
    <w:rsid w:val="00847939"/>
    <w:rsid w:val="00847CA7"/>
    <w:rsid w:val="0085003E"/>
    <w:rsid w:val="00850236"/>
    <w:rsid w:val="0085036D"/>
    <w:rsid w:val="00850395"/>
    <w:rsid w:val="00850508"/>
    <w:rsid w:val="008506FF"/>
    <w:rsid w:val="00850893"/>
    <w:rsid w:val="00850DBC"/>
    <w:rsid w:val="00850E7D"/>
    <w:rsid w:val="00851062"/>
    <w:rsid w:val="0085113F"/>
    <w:rsid w:val="00851188"/>
    <w:rsid w:val="00851327"/>
    <w:rsid w:val="008515F8"/>
    <w:rsid w:val="008516B8"/>
    <w:rsid w:val="0085170B"/>
    <w:rsid w:val="00851BF3"/>
    <w:rsid w:val="00852307"/>
    <w:rsid w:val="0085262C"/>
    <w:rsid w:val="0085282C"/>
    <w:rsid w:val="00852B76"/>
    <w:rsid w:val="00852DF8"/>
    <w:rsid w:val="00852F7E"/>
    <w:rsid w:val="008530C8"/>
    <w:rsid w:val="0085319E"/>
    <w:rsid w:val="00853948"/>
    <w:rsid w:val="00853B66"/>
    <w:rsid w:val="00853BDA"/>
    <w:rsid w:val="008542DF"/>
    <w:rsid w:val="00854433"/>
    <w:rsid w:val="008545F9"/>
    <w:rsid w:val="008547A2"/>
    <w:rsid w:val="0085485D"/>
    <w:rsid w:val="00854B08"/>
    <w:rsid w:val="00854EEC"/>
    <w:rsid w:val="00854F09"/>
    <w:rsid w:val="00854FA2"/>
    <w:rsid w:val="008550A4"/>
    <w:rsid w:val="008550E7"/>
    <w:rsid w:val="008554AC"/>
    <w:rsid w:val="00855853"/>
    <w:rsid w:val="00855B9C"/>
    <w:rsid w:val="00855BDF"/>
    <w:rsid w:val="00855CF3"/>
    <w:rsid w:val="00855E0D"/>
    <w:rsid w:val="00856937"/>
    <w:rsid w:val="00856D2E"/>
    <w:rsid w:val="0085711B"/>
    <w:rsid w:val="008573BE"/>
    <w:rsid w:val="00857885"/>
    <w:rsid w:val="00857A67"/>
    <w:rsid w:val="00857B75"/>
    <w:rsid w:val="00857FD0"/>
    <w:rsid w:val="00860162"/>
    <w:rsid w:val="00860195"/>
    <w:rsid w:val="00860402"/>
    <w:rsid w:val="00860643"/>
    <w:rsid w:val="00860754"/>
    <w:rsid w:val="00860E6C"/>
    <w:rsid w:val="00861469"/>
    <w:rsid w:val="00861531"/>
    <w:rsid w:val="00861CD2"/>
    <w:rsid w:val="0086262C"/>
    <w:rsid w:val="00862CA9"/>
    <w:rsid w:val="00862E01"/>
    <w:rsid w:val="00862EE0"/>
    <w:rsid w:val="0086301D"/>
    <w:rsid w:val="0086304A"/>
    <w:rsid w:val="00863270"/>
    <w:rsid w:val="0086344F"/>
    <w:rsid w:val="0086349B"/>
    <w:rsid w:val="008634F6"/>
    <w:rsid w:val="008635B1"/>
    <w:rsid w:val="008635F7"/>
    <w:rsid w:val="00863838"/>
    <w:rsid w:val="00863B80"/>
    <w:rsid w:val="00863DA8"/>
    <w:rsid w:val="00863E20"/>
    <w:rsid w:val="00864057"/>
    <w:rsid w:val="008640BA"/>
    <w:rsid w:val="00864547"/>
    <w:rsid w:val="00864616"/>
    <w:rsid w:val="0086472A"/>
    <w:rsid w:val="00864820"/>
    <w:rsid w:val="00864BF2"/>
    <w:rsid w:val="00864E0D"/>
    <w:rsid w:val="00865003"/>
    <w:rsid w:val="00865459"/>
    <w:rsid w:val="00865B3B"/>
    <w:rsid w:val="00866460"/>
    <w:rsid w:val="00866570"/>
    <w:rsid w:val="00866610"/>
    <w:rsid w:val="00866B6F"/>
    <w:rsid w:val="00866E6C"/>
    <w:rsid w:val="0086727F"/>
    <w:rsid w:val="00867396"/>
    <w:rsid w:val="008673BE"/>
    <w:rsid w:val="0086765B"/>
    <w:rsid w:val="00867786"/>
    <w:rsid w:val="00867839"/>
    <w:rsid w:val="00867AB2"/>
    <w:rsid w:val="00867B93"/>
    <w:rsid w:val="00867C19"/>
    <w:rsid w:val="00867C58"/>
    <w:rsid w:val="00867CA6"/>
    <w:rsid w:val="00867CB2"/>
    <w:rsid w:val="00867CE6"/>
    <w:rsid w:val="00870136"/>
    <w:rsid w:val="00870B13"/>
    <w:rsid w:val="00870BE5"/>
    <w:rsid w:val="00870E61"/>
    <w:rsid w:val="0087115D"/>
    <w:rsid w:val="0087117C"/>
    <w:rsid w:val="00871217"/>
    <w:rsid w:val="008712FB"/>
    <w:rsid w:val="00871343"/>
    <w:rsid w:val="008716A9"/>
    <w:rsid w:val="00871975"/>
    <w:rsid w:val="00872020"/>
    <w:rsid w:val="008723F5"/>
    <w:rsid w:val="00872424"/>
    <w:rsid w:val="00872438"/>
    <w:rsid w:val="00872487"/>
    <w:rsid w:val="0087254F"/>
    <w:rsid w:val="00872796"/>
    <w:rsid w:val="008731E0"/>
    <w:rsid w:val="00873248"/>
    <w:rsid w:val="0087337A"/>
    <w:rsid w:val="0087362F"/>
    <w:rsid w:val="0087385F"/>
    <w:rsid w:val="0087408C"/>
    <w:rsid w:val="00874418"/>
    <w:rsid w:val="00874720"/>
    <w:rsid w:val="008748F4"/>
    <w:rsid w:val="00874967"/>
    <w:rsid w:val="00874DF8"/>
    <w:rsid w:val="00874F3D"/>
    <w:rsid w:val="008754BB"/>
    <w:rsid w:val="00875646"/>
    <w:rsid w:val="008764EF"/>
    <w:rsid w:val="00876531"/>
    <w:rsid w:val="008767E7"/>
    <w:rsid w:val="00876801"/>
    <w:rsid w:val="00876C40"/>
    <w:rsid w:val="00876DCA"/>
    <w:rsid w:val="00876E8A"/>
    <w:rsid w:val="00877604"/>
    <w:rsid w:val="00880028"/>
    <w:rsid w:val="008803E3"/>
    <w:rsid w:val="00880877"/>
    <w:rsid w:val="008809B7"/>
    <w:rsid w:val="00880A47"/>
    <w:rsid w:val="00880BAD"/>
    <w:rsid w:val="008812F2"/>
    <w:rsid w:val="008817D3"/>
    <w:rsid w:val="00881C87"/>
    <w:rsid w:val="008824DF"/>
    <w:rsid w:val="0088256B"/>
    <w:rsid w:val="00882843"/>
    <w:rsid w:val="0088287B"/>
    <w:rsid w:val="00882CA3"/>
    <w:rsid w:val="008830D7"/>
    <w:rsid w:val="0088370F"/>
    <w:rsid w:val="00883969"/>
    <w:rsid w:val="00883B09"/>
    <w:rsid w:val="00883E58"/>
    <w:rsid w:val="00883EB3"/>
    <w:rsid w:val="00883EB9"/>
    <w:rsid w:val="00884000"/>
    <w:rsid w:val="00884144"/>
    <w:rsid w:val="008843E8"/>
    <w:rsid w:val="008844D2"/>
    <w:rsid w:val="00884638"/>
    <w:rsid w:val="008848BA"/>
    <w:rsid w:val="008848F7"/>
    <w:rsid w:val="00884B6E"/>
    <w:rsid w:val="00884F7A"/>
    <w:rsid w:val="00885026"/>
    <w:rsid w:val="008853D6"/>
    <w:rsid w:val="00885846"/>
    <w:rsid w:val="008859D9"/>
    <w:rsid w:val="00885A7B"/>
    <w:rsid w:val="00885BA7"/>
    <w:rsid w:val="00885E9A"/>
    <w:rsid w:val="00885F26"/>
    <w:rsid w:val="008860DE"/>
    <w:rsid w:val="00886241"/>
    <w:rsid w:val="0088689A"/>
    <w:rsid w:val="00886959"/>
    <w:rsid w:val="00886BE0"/>
    <w:rsid w:val="00886C49"/>
    <w:rsid w:val="00886C85"/>
    <w:rsid w:val="00886E5D"/>
    <w:rsid w:val="008874F6"/>
    <w:rsid w:val="00887843"/>
    <w:rsid w:val="00887ED3"/>
    <w:rsid w:val="008902AB"/>
    <w:rsid w:val="00890A6D"/>
    <w:rsid w:val="008910D2"/>
    <w:rsid w:val="008910F0"/>
    <w:rsid w:val="00891179"/>
    <w:rsid w:val="008912D8"/>
    <w:rsid w:val="00891420"/>
    <w:rsid w:val="008917C1"/>
    <w:rsid w:val="008919CB"/>
    <w:rsid w:val="008919F4"/>
    <w:rsid w:val="00891F08"/>
    <w:rsid w:val="0089202C"/>
    <w:rsid w:val="008920EF"/>
    <w:rsid w:val="00892191"/>
    <w:rsid w:val="008921A3"/>
    <w:rsid w:val="0089239D"/>
    <w:rsid w:val="008925A7"/>
    <w:rsid w:val="00892E74"/>
    <w:rsid w:val="00893033"/>
    <w:rsid w:val="00893225"/>
    <w:rsid w:val="00893320"/>
    <w:rsid w:val="008933CA"/>
    <w:rsid w:val="00893645"/>
    <w:rsid w:val="008937C8"/>
    <w:rsid w:val="00893898"/>
    <w:rsid w:val="00893A31"/>
    <w:rsid w:val="00893A79"/>
    <w:rsid w:val="00893EAC"/>
    <w:rsid w:val="0089430A"/>
    <w:rsid w:val="00894551"/>
    <w:rsid w:val="008945C9"/>
    <w:rsid w:val="00894621"/>
    <w:rsid w:val="008949A7"/>
    <w:rsid w:val="008951E9"/>
    <w:rsid w:val="0089525F"/>
    <w:rsid w:val="0089528B"/>
    <w:rsid w:val="00895849"/>
    <w:rsid w:val="008958D3"/>
    <w:rsid w:val="00895C93"/>
    <w:rsid w:val="00896991"/>
    <w:rsid w:val="00896C87"/>
    <w:rsid w:val="00896CE3"/>
    <w:rsid w:val="00896E41"/>
    <w:rsid w:val="00896E87"/>
    <w:rsid w:val="0089737B"/>
    <w:rsid w:val="008973CE"/>
    <w:rsid w:val="00897501"/>
    <w:rsid w:val="008977AD"/>
    <w:rsid w:val="0089788A"/>
    <w:rsid w:val="008A02F9"/>
    <w:rsid w:val="008A0691"/>
    <w:rsid w:val="008A06F5"/>
    <w:rsid w:val="008A09CC"/>
    <w:rsid w:val="008A0A7F"/>
    <w:rsid w:val="008A0CE9"/>
    <w:rsid w:val="008A1117"/>
    <w:rsid w:val="008A1222"/>
    <w:rsid w:val="008A1343"/>
    <w:rsid w:val="008A15A7"/>
    <w:rsid w:val="008A16BB"/>
    <w:rsid w:val="008A16C9"/>
    <w:rsid w:val="008A1CCB"/>
    <w:rsid w:val="008A1E3A"/>
    <w:rsid w:val="008A1E4B"/>
    <w:rsid w:val="008A1E89"/>
    <w:rsid w:val="008A2024"/>
    <w:rsid w:val="008A203C"/>
    <w:rsid w:val="008A20BB"/>
    <w:rsid w:val="008A21B1"/>
    <w:rsid w:val="008A2236"/>
    <w:rsid w:val="008A24FA"/>
    <w:rsid w:val="008A29D2"/>
    <w:rsid w:val="008A2C7F"/>
    <w:rsid w:val="008A2DE5"/>
    <w:rsid w:val="008A2FC1"/>
    <w:rsid w:val="008A3074"/>
    <w:rsid w:val="008A3179"/>
    <w:rsid w:val="008A33F6"/>
    <w:rsid w:val="008A3564"/>
    <w:rsid w:val="008A363F"/>
    <w:rsid w:val="008A36E1"/>
    <w:rsid w:val="008A37A7"/>
    <w:rsid w:val="008A37C1"/>
    <w:rsid w:val="008A388A"/>
    <w:rsid w:val="008A3898"/>
    <w:rsid w:val="008A3B98"/>
    <w:rsid w:val="008A3C66"/>
    <w:rsid w:val="008A45F1"/>
    <w:rsid w:val="008A4895"/>
    <w:rsid w:val="008A48DA"/>
    <w:rsid w:val="008A4C67"/>
    <w:rsid w:val="008A4E53"/>
    <w:rsid w:val="008A4F4F"/>
    <w:rsid w:val="008A5207"/>
    <w:rsid w:val="008A5B36"/>
    <w:rsid w:val="008A5C6C"/>
    <w:rsid w:val="008A6636"/>
    <w:rsid w:val="008A69BA"/>
    <w:rsid w:val="008A6A1F"/>
    <w:rsid w:val="008A6AB7"/>
    <w:rsid w:val="008A6F20"/>
    <w:rsid w:val="008A6F9F"/>
    <w:rsid w:val="008A7182"/>
    <w:rsid w:val="008A71EF"/>
    <w:rsid w:val="008A7996"/>
    <w:rsid w:val="008A7A27"/>
    <w:rsid w:val="008A7AB8"/>
    <w:rsid w:val="008A7DC6"/>
    <w:rsid w:val="008B008A"/>
    <w:rsid w:val="008B013B"/>
    <w:rsid w:val="008B016A"/>
    <w:rsid w:val="008B0736"/>
    <w:rsid w:val="008B11F8"/>
    <w:rsid w:val="008B12FD"/>
    <w:rsid w:val="008B1314"/>
    <w:rsid w:val="008B1657"/>
    <w:rsid w:val="008B1ABF"/>
    <w:rsid w:val="008B1FE5"/>
    <w:rsid w:val="008B229E"/>
    <w:rsid w:val="008B22C4"/>
    <w:rsid w:val="008B2507"/>
    <w:rsid w:val="008B275A"/>
    <w:rsid w:val="008B28A3"/>
    <w:rsid w:val="008B3649"/>
    <w:rsid w:val="008B371D"/>
    <w:rsid w:val="008B3774"/>
    <w:rsid w:val="008B39EE"/>
    <w:rsid w:val="008B3ED1"/>
    <w:rsid w:val="008B5035"/>
    <w:rsid w:val="008B57B6"/>
    <w:rsid w:val="008B57C9"/>
    <w:rsid w:val="008B58AD"/>
    <w:rsid w:val="008B5AEC"/>
    <w:rsid w:val="008B618E"/>
    <w:rsid w:val="008B62D4"/>
    <w:rsid w:val="008B63FA"/>
    <w:rsid w:val="008B648F"/>
    <w:rsid w:val="008B690F"/>
    <w:rsid w:val="008B6CBA"/>
    <w:rsid w:val="008B6D1E"/>
    <w:rsid w:val="008B6D72"/>
    <w:rsid w:val="008B6E42"/>
    <w:rsid w:val="008B6FD7"/>
    <w:rsid w:val="008B70F3"/>
    <w:rsid w:val="008B7290"/>
    <w:rsid w:val="008B72C7"/>
    <w:rsid w:val="008B756B"/>
    <w:rsid w:val="008B7597"/>
    <w:rsid w:val="008B7C52"/>
    <w:rsid w:val="008C0001"/>
    <w:rsid w:val="008C014B"/>
    <w:rsid w:val="008C0347"/>
    <w:rsid w:val="008C05C9"/>
    <w:rsid w:val="008C0672"/>
    <w:rsid w:val="008C093D"/>
    <w:rsid w:val="008C0B8E"/>
    <w:rsid w:val="008C0B99"/>
    <w:rsid w:val="008C0C3A"/>
    <w:rsid w:val="008C0C54"/>
    <w:rsid w:val="008C0E5F"/>
    <w:rsid w:val="008C0F2D"/>
    <w:rsid w:val="008C1190"/>
    <w:rsid w:val="008C153A"/>
    <w:rsid w:val="008C17C1"/>
    <w:rsid w:val="008C2326"/>
    <w:rsid w:val="008C24BB"/>
    <w:rsid w:val="008C254E"/>
    <w:rsid w:val="008C2B10"/>
    <w:rsid w:val="008C2CFC"/>
    <w:rsid w:val="008C2D51"/>
    <w:rsid w:val="008C2D82"/>
    <w:rsid w:val="008C2DC0"/>
    <w:rsid w:val="008C37F4"/>
    <w:rsid w:val="008C3846"/>
    <w:rsid w:val="008C40EE"/>
    <w:rsid w:val="008C42C9"/>
    <w:rsid w:val="008C4555"/>
    <w:rsid w:val="008C45D9"/>
    <w:rsid w:val="008C4945"/>
    <w:rsid w:val="008C4C95"/>
    <w:rsid w:val="008C4D9E"/>
    <w:rsid w:val="008C5516"/>
    <w:rsid w:val="008C5DF1"/>
    <w:rsid w:val="008C5E29"/>
    <w:rsid w:val="008C6021"/>
    <w:rsid w:val="008C6027"/>
    <w:rsid w:val="008C61A8"/>
    <w:rsid w:val="008C6455"/>
    <w:rsid w:val="008C670C"/>
    <w:rsid w:val="008C6A4B"/>
    <w:rsid w:val="008C6C22"/>
    <w:rsid w:val="008C6D7E"/>
    <w:rsid w:val="008C7A45"/>
    <w:rsid w:val="008C7A69"/>
    <w:rsid w:val="008C7E9E"/>
    <w:rsid w:val="008C7EB3"/>
    <w:rsid w:val="008D01DD"/>
    <w:rsid w:val="008D0283"/>
    <w:rsid w:val="008D0560"/>
    <w:rsid w:val="008D0C18"/>
    <w:rsid w:val="008D0E41"/>
    <w:rsid w:val="008D0EFB"/>
    <w:rsid w:val="008D1030"/>
    <w:rsid w:val="008D11D9"/>
    <w:rsid w:val="008D1621"/>
    <w:rsid w:val="008D1A20"/>
    <w:rsid w:val="008D1FEF"/>
    <w:rsid w:val="008D25B2"/>
    <w:rsid w:val="008D2672"/>
    <w:rsid w:val="008D267D"/>
    <w:rsid w:val="008D28EC"/>
    <w:rsid w:val="008D2C12"/>
    <w:rsid w:val="008D2D1C"/>
    <w:rsid w:val="008D2E55"/>
    <w:rsid w:val="008D309C"/>
    <w:rsid w:val="008D32F6"/>
    <w:rsid w:val="008D347F"/>
    <w:rsid w:val="008D351A"/>
    <w:rsid w:val="008D38DD"/>
    <w:rsid w:val="008D3C47"/>
    <w:rsid w:val="008D4060"/>
    <w:rsid w:val="008D4298"/>
    <w:rsid w:val="008D4C26"/>
    <w:rsid w:val="008D4DD3"/>
    <w:rsid w:val="008D5420"/>
    <w:rsid w:val="008D5880"/>
    <w:rsid w:val="008D588B"/>
    <w:rsid w:val="008D592A"/>
    <w:rsid w:val="008D608C"/>
    <w:rsid w:val="008D6145"/>
    <w:rsid w:val="008D6323"/>
    <w:rsid w:val="008D654B"/>
    <w:rsid w:val="008D6848"/>
    <w:rsid w:val="008D6C00"/>
    <w:rsid w:val="008D7917"/>
    <w:rsid w:val="008D7A8B"/>
    <w:rsid w:val="008D7E97"/>
    <w:rsid w:val="008E0300"/>
    <w:rsid w:val="008E0467"/>
    <w:rsid w:val="008E04A7"/>
    <w:rsid w:val="008E05A6"/>
    <w:rsid w:val="008E09E1"/>
    <w:rsid w:val="008E1041"/>
    <w:rsid w:val="008E1294"/>
    <w:rsid w:val="008E18A2"/>
    <w:rsid w:val="008E1C75"/>
    <w:rsid w:val="008E1F72"/>
    <w:rsid w:val="008E294C"/>
    <w:rsid w:val="008E3003"/>
    <w:rsid w:val="008E3277"/>
    <w:rsid w:val="008E3846"/>
    <w:rsid w:val="008E3921"/>
    <w:rsid w:val="008E3BCF"/>
    <w:rsid w:val="008E3EA7"/>
    <w:rsid w:val="008E3FC9"/>
    <w:rsid w:val="008E3FEA"/>
    <w:rsid w:val="008E436A"/>
    <w:rsid w:val="008E43AF"/>
    <w:rsid w:val="008E4448"/>
    <w:rsid w:val="008E46AE"/>
    <w:rsid w:val="008E49AE"/>
    <w:rsid w:val="008E4F77"/>
    <w:rsid w:val="008E53D8"/>
    <w:rsid w:val="008E5659"/>
    <w:rsid w:val="008E5737"/>
    <w:rsid w:val="008E5D4B"/>
    <w:rsid w:val="008E61F9"/>
    <w:rsid w:val="008E647F"/>
    <w:rsid w:val="008E6663"/>
    <w:rsid w:val="008E690E"/>
    <w:rsid w:val="008E6BDA"/>
    <w:rsid w:val="008E6CB3"/>
    <w:rsid w:val="008E7151"/>
    <w:rsid w:val="008E71F5"/>
    <w:rsid w:val="008E77D6"/>
    <w:rsid w:val="008E79D1"/>
    <w:rsid w:val="008E7F25"/>
    <w:rsid w:val="008E7F3A"/>
    <w:rsid w:val="008E7F62"/>
    <w:rsid w:val="008F0108"/>
    <w:rsid w:val="008F036E"/>
    <w:rsid w:val="008F045F"/>
    <w:rsid w:val="008F0779"/>
    <w:rsid w:val="008F0C86"/>
    <w:rsid w:val="008F0DBC"/>
    <w:rsid w:val="008F1447"/>
    <w:rsid w:val="008F1DAD"/>
    <w:rsid w:val="008F1E3D"/>
    <w:rsid w:val="008F2163"/>
    <w:rsid w:val="008F2308"/>
    <w:rsid w:val="008F2351"/>
    <w:rsid w:val="008F25A8"/>
    <w:rsid w:val="008F27EB"/>
    <w:rsid w:val="008F29EE"/>
    <w:rsid w:val="008F2C8F"/>
    <w:rsid w:val="008F2CEA"/>
    <w:rsid w:val="008F2D51"/>
    <w:rsid w:val="008F2DBA"/>
    <w:rsid w:val="008F3163"/>
    <w:rsid w:val="008F350D"/>
    <w:rsid w:val="008F3948"/>
    <w:rsid w:val="008F394A"/>
    <w:rsid w:val="008F444B"/>
    <w:rsid w:val="008F44DB"/>
    <w:rsid w:val="008F46BB"/>
    <w:rsid w:val="008F46C2"/>
    <w:rsid w:val="008F4FB3"/>
    <w:rsid w:val="008F5723"/>
    <w:rsid w:val="008F5930"/>
    <w:rsid w:val="008F5959"/>
    <w:rsid w:val="008F61BB"/>
    <w:rsid w:val="008F64D6"/>
    <w:rsid w:val="008F6FB0"/>
    <w:rsid w:val="008F74B8"/>
    <w:rsid w:val="008F7595"/>
    <w:rsid w:val="008F793D"/>
    <w:rsid w:val="008F7E15"/>
    <w:rsid w:val="008F7EDE"/>
    <w:rsid w:val="009003DE"/>
    <w:rsid w:val="0090058C"/>
    <w:rsid w:val="0090061D"/>
    <w:rsid w:val="009006F8"/>
    <w:rsid w:val="00900DA5"/>
    <w:rsid w:val="00900E7F"/>
    <w:rsid w:val="0090104C"/>
    <w:rsid w:val="009013DD"/>
    <w:rsid w:val="00901620"/>
    <w:rsid w:val="0090171F"/>
    <w:rsid w:val="0090174D"/>
    <w:rsid w:val="009019AB"/>
    <w:rsid w:val="00901A9F"/>
    <w:rsid w:val="00901C8C"/>
    <w:rsid w:val="00901D61"/>
    <w:rsid w:val="00901EAE"/>
    <w:rsid w:val="00902255"/>
    <w:rsid w:val="0090227F"/>
    <w:rsid w:val="009023A1"/>
    <w:rsid w:val="00902579"/>
    <w:rsid w:val="0090280A"/>
    <w:rsid w:val="009029AE"/>
    <w:rsid w:val="00902E15"/>
    <w:rsid w:val="00902F1C"/>
    <w:rsid w:val="0090309A"/>
    <w:rsid w:val="0090336F"/>
    <w:rsid w:val="009033DE"/>
    <w:rsid w:val="00903491"/>
    <w:rsid w:val="009035D2"/>
    <w:rsid w:val="00903A1F"/>
    <w:rsid w:val="00903AA9"/>
    <w:rsid w:val="00903E33"/>
    <w:rsid w:val="00903F56"/>
    <w:rsid w:val="009040B3"/>
    <w:rsid w:val="0090472D"/>
    <w:rsid w:val="00904D7C"/>
    <w:rsid w:val="00904F1D"/>
    <w:rsid w:val="00904F50"/>
    <w:rsid w:val="009053D7"/>
    <w:rsid w:val="0090549C"/>
    <w:rsid w:val="009055B3"/>
    <w:rsid w:val="009057E8"/>
    <w:rsid w:val="00905D25"/>
    <w:rsid w:val="00905EC4"/>
    <w:rsid w:val="00905F2B"/>
    <w:rsid w:val="00906E0F"/>
    <w:rsid w:val="00906E2A"/>
    <w:rsid w:val="00906EAE"/>
    <w:rsid w:val="00906F24"/>
    <w:rsid w:val="00907033"/>
    <w:rsid w:val="009070E0"/>
    <w:rsid w:val="00907209"/>
    <w:rsid w:val="0090721F"/>
    <w:rsid w:val="0090FE42"/>
    <w:rsid w:val="00910132"/>
    <w:rsid w:val="00910847"/>
    <w:rsid w:val="00910872"/>
    <w:rsid w:val="00910C2F"/>
    <w:rsid w:val="00911B28"/>
    <w:rsid w:val="00911B91"/>
    <w:rsid w:val="00911E23"/>
    <w:rsid w:val="00912171"/>
    <w:rsid w:val="0091217B"/>
    <w:rsid w:val="00912492"/>
    <w:rsid w:val="00912943"/>
    <w:rsid w:val="009129B8"/>
    <w:rsid w:val="00912BDB"/>
    <w:rsid w:val="00912E8A"/>
    <w:rsid w:val="00913158"/>
    <w:rsid w:val="009132C5"/>
    <w:rsid w:val="009136F7"/>
    <w:rsid w:val="009137B9"/>
    <w:rsid w:val="009139D9"/>
    <w:rsid w:val="009141B9"/>
    <w:rsid w:val="00914531"/>
    <w:rsid w:val="0091479B"/>
    <w:rsid w:val="00914AC4"/>
    <w:rsid w:val="00914B52"/>
    <w:rsid w:val="00914C2B"/>
    <w:rsid w:val="0091517E"/>
    <w:rsid w:val="00915399"/>
    <w:rsid w:val="0091559C"/>
    <w:rsid w:val="00915CCB"/>
    <w:rsid w:val="00916027"/>
    <w:rsid w:val="009160FA"/>
    <w:rsid w:val="00916CB3"/>
    <w:rsid w:val="00916EBD"/>
    <w:rsid w:val="00916FEF"/>
    <w:rsid w:val="00917409"/>
    <w:rsid w:val="00917736"/>
    <w:rsid w:val="009201FD"/>
    <w:rsid w:val="0092080B"/>
    <w:rsid w:val="00920DAB"/>
    <w:rsid w:val="00920E7D"/>
    <w:rsid w:val="00920F07"/>
    <w:rsid w:val="00921211"/>
    <w:rsid w:val="00921564"/>
    <w:rsid w:val="009218F9"/>
    <w:rsid w:val="00921A89"/>
    <w:rsid w:val="00921BE6"/>
    <w:rsid w:val="00921CFE"/>
    <w:rsid w:val="00921D49"/>
    <w:rsid w:val="00921D6F"/>
    <w:rsid w:val="00921EB2"/>
    <w:rsid w:val="0092250F"/>
    <w:rsid w:val="00922A7A"/>
    <w:rsid w:val="00922B49"/>
    <w:rsid w:val="00922D11"/>
    <w:rsid w:val="00922E84"/>
    <w:rsid w:val="00922F8E"/>
    <w:rsid w:val="00923009"/>
    <w:rsid w:val="00923211"/>
    <w:rsid w:val="0092335C"/>
    <w:rsid w:val="009235E3"/>
    <w:rsid w:val="009235F2"/>
    <w:rsid w:val="009236E3"/>
    <w:rsid w:val="0092373B"/>
    <w:rsid w:val="00923843"/>
    <w:rsid w:val="00923C67"/>
    <w:rsid w:val="00923D7C"/>
    <w:rsid w:val="00923EEC"/>
    <w:rsid w:val="00924116"/>
    <w:rsid w:val="0092428C"/>
    <w:rsid w:val="009242B5"/>
    <w:rsid w:val="00924543"/>
    <w:rsid w:val="009247E1"/>
    <w:rsid w:val="009248F5"/>
    <w:rsid w:val="0092499E"/>
    <w:rsid w:val="00924D38"/>
    <w:rsid w:val="00924DE0"/>
    <w:rsid w:val="00925004"/>
    <w:rsid w:val="0092558D"/>
    <w:rsid w:val="009257C3"/>
    <w:rsid w:val="00925BA0"/>
    <w:rsid w:val="00926060"/>
    <w:rsid w:val="0092612E"/>
    <w:rsid w:val="009265DC"/>
    <w:rsid w:val="009266FA"/>
    <w:rsid w:val="009267BE"/>
    <w:rsid w:val="00926A3B"/>
    <w:rsid w:val="009272D2"/>
    <w:rsid w:val="00927803"/>
    <w:rsid w:val="009300DF"/>
    <w:rsid w:val="00930632"/>
    <w:rsid w:val="009306E0"/>
    <w:rsid w:val="00930924"/>
    <w:rsid w:val="00930A4D"/>
    <w:rsid w:val="00930E73"/>
    <w:rsid w:val="0093109F"/>
    <w:rsid w:val="009312AF"/>
    <w:rsid w:val="00931394"/>
    <w:rsid w:val="009316CC"/>
    <w:rsid w:val="009318C8"/>
    <w:rsid w:val="00931DAF"/>
    <w:rsid w:val="0093205A"/>
    <w:rsid w:val="009323D5"/>
    <w:rsid w:val="009324C7"/>
    <w:rsid w:val="009326A8"/>
    <w:rsid w:val="00932730"/>
    <w:rsid w:val="009327BF"/>
    <w:rsid w:val="00932BA0"/>
    <w:rsid w:val="00932C24"/>
    <w:rsid w:val="00932E03"/>
    <w:rsid w:val="00932FDC"/>
    <w:rsid w:val="00933331"/>
    <w:rsid w:val="0093363F"/>
    <w:rsid w:val="00933A81"/>
    <w:rsid w:val="00933B1A"/>
    <w:rsid w:val="00933EA7"/>
    <w:rsid w:val="00934353"/>
    <w:rsid w:val="009351EB"/>
    <w:rsid w:val="00935472"/>
    <w:rsid w:val="0093548A"/>
    <w:rsid w:val="009355DC"/>
    <w:rsid w:val="009358FF"/>
    <w:rsid w:val="00935E6D"/>
    <w:rsid w:val="00935EC1"/>
    <w:rsid w:val="0093621A"/>
    <w:rsid w:val="0093624A"/>
    <w:rsid w:val="00936B39"/>
    <w:rsid w:val="00936B47"/>
    <w:rsid w:val="00937396"/>
    <w:rsid w:val="009373EB"/>
    <w:rsid w:val="00937A42"/>
    <w:rsid w:val="00937A7A"/>
    <w:rsid w:val="00937ECD"/>
    <w:rsid w:val="0094002C"/>
    <w:rsid w:val="00940229"/>
    <w:rsid w:val="009402AB"/>
    <w:rsid w:val="0094071D"/>
    <w:rsid w:val="00940D6C"/>
    <w:rsid w:val="00940E60"/>
    <w:rsid w:val="0094123A"/>
    <w:rsid w:val="00941857"/>
    <w:rsid w:val="00941961"/>
    <w:rsid w:val="009425B9"/>
    <w:rsid w:val="009425C7"/>
    <w:rsid w:val="00942994"/>
    <w:rsid w:val="00942AA9"/>
    <w:rsid w:val="009432F4"/>
    <w:rsid w:val="009434F2"/>
    <w:rsid w:val="009435C3"/>
    <w:rsid w:val="009436B5"/>
    <w:rsid w:val="00943703"/>
    <w:rsid w:val="00944689"/>
    <w:rsid w:val="0094475D"/>
    <w:rsid w:val="00944D29"/>
    <w:rsid w:val="00944F54"/>
    <w:rsid w:val="009453E6"/>
    <w:rsid w:val="00945844"/>
    <w:rsid w:val="00945C85"/>
    <w:rsid w:val="00945CE3"/>
    <w:rsid w:val="00945D54"/>
    <w:rsid w:val="009461E6"/>
    <w:rsid w:val="00946360"/>
    <w:rsid w:val="0094650E"/>
    <w:rsid w:val="00946539"/>
    <w:rsid w:val="0094654F"/>
    <w:rsid w:val="0094656E"/>
    <w:rsid w:val="00946840"/>
    <w:rsid w:val="00946BED"/>
    <w:rsid w:val="00946BF0"/>
    <w:rsid w:val="00946FF6"/>
    <w:rsid w:val="009471F4"/>
    <w:rsid w:val="0094726A"/>
    <w:rsid w:val="009473B9"/>
    <w:rsid w:val="0094754C"/>
    <w:rsid w:val="00947A2B"/>
    <w:rsid w:val="00947AD3"/>
    <w:rsid w:val="00947F6A"/>
    <w:rsid w:val="00950B06"/>
    <w:rsid w:val="00950DFE"/>
    <w:rsid w:val="0095141B"/>
    <w:rsid w:val="00951659"/>
    <w:rsid w:val="00951812"/>
    <w:rsid w:val="0095197A"/>
    <w:rsid w:val="009519CD"/>
    <w:rsid w:val="00951A35"/>
    <w:rsid w:val="00952085"/>
    <w:rsid w:val="00952134"/>
    <w:rsid w:val="00952234"/>
    <w:rsid w:val="0095299E"/>
    <w:rsid w:val="00952BF6"/>
    <w:rsid w:val="00952C57"/>
    <w:rsid w:val="00952F66"/>
    <w:rsid w:val="00953056"/>
    <w:rsid w:val="00954344"/>
    <w:rsid w:val="009543DA"/>
    <w:rsid w:val="00954B72"/>
    <w:rsid w:val="00954CE0"/>
    <w:rsid w:val="00954E69"/>
    <w:rsid w:val="00954F05"/>
    <w:rsid w:val="00954F7D"/>
    <w:rsid w:val="00954FCC"/>
    <w:rsid w:val="0095505F"/>
    <w:rsid w:val="00955136"/>
    <w:rsid w:val="009555AC"/>
    <w:rsid w:val="009558C3"/>
    <w:rsid w:val="00955A7B"/>
    <w:rsid w:val="00955AD3"/>
    <w:rsid w:val="00956D7C"/>
    <w:rsid w:val="00956E3D"/>
    <w:rsid w:val="00957223"/>
    <w:rsid w:val="0095786F"/>
    <w:rsid w:val="00957C44"/>
    <w:rsid w:val="00957C8E"/>
    <w:rsid w:val="009603A8"/>
    <w:rsid w:val="009606B1"/>
    <w:rsid w:val="0096095E"/>
    <w:rsid w:val="00961245"/>
    <w:rsid w:val="00961284"/>
    <w:rsid w:val="009612D2"/>
    <w:rsid w:val="009615C3"/>
    <w:rsid w:val="0096186C"/>
    <w:rsid w:val="00961874"/>
    <w:rsid w:val="0096193B"/>
    <w:rsid w:val="009619EB"/>
    <w:rsid w:val="00961F52"/>
    <w:rsid w:val="0096219F"/>
    <w:rsid w:val="00962570"/>
    <w:rsid w:val="009625E2"/>
    <w:rsid w:val="00962994"/>
    <w:rsid w:val="009629AA"/>
    <w:rsid w:val="009629ED"/>
    <w:rsid w:val="00962C9F"/>
    <w:rsid w:val="0096354A"/>
    <w:rsid w:val="00963934"/>
    <w:rsid w:val="00963A1F"/>
    <w:rsid w:val="00963D06"/>
    <w:rsid w:val="00964278"/>
    <w:rsid w:val="009646BC"/>
    <w:rsid w:val="0096489D"/>
    <w:rsid w:val="0096500B"/>
    <w:rsid w:val="009650CC"/>
    <w:rsid w:val="00965100"/>
    <w:rsid w:val="00965500"/>
    <w:rsid w:val="0096551B"/>
    <w:rsid w:val="0096555A"/>
    <w:rsid w:val="00965778"/>
    <w:rsid w:val="00965979"/>
    <w:rsid w:val="00966046"/>
    <w:rsid w:val="0096640F"/>
    <w:rsid w:val="00966557"/>
    <w:rsid w:val="009668DD"/>
    <w:rsid w:val="0096691C"/>
    <w:rsid w:val="00966DBC"/>
    <w:rsid w:val="00966EA3"/>
    <w:rsid w:val="00966F90"/>
    <w:rsid w:val="00967093"/>
    <w:rsid w:val="00967488"/>
    <w:rsid w:val="009676C6"/>
    <w:rsid w:val="00967A57"/>
    <w:rsid w:val="00970069"/>
    <w:rsid w:val="009708A4"/>
    <w:rsid w:val="00970F94"/>
    <w:rsid w:val="009710F8"/>
    <w:rsid w:val="00971212"/>
    <w:rsid w:val="0097139C"/>
    <w:rsid w:val="0097172D"/>
    <w:rsid w:val="00971797"/>
    <w:rsid w:val="009717B0"/>
    <w:rsid w:val="00971A32"/>
    <w:rsid w:val="00971AC7"/>
    <w:rsid w:val="00971B17"/>
    <w:rsid w:val="00971BF0"/>
    <w:rsid w:val="009721EB"/>
    <w:rsid w:val="009723E9"/>
    <w:rsid w:val="00972A1A"/>
    <w:rsid w:val="00972D32"/>
    <w:rsid w:val="00972DA0"/>
    <w:rsid w:val="009731D2"/>
    <w:rsid w:val="009732E5"/>
    <w:rsid w:val="00973322"/>
    <w:rsid w:val="0097369D"/>
    <w:rsid w:val="00973BC9"/>
    <w:rsid w:val="00973C33"/>
    <w:rsid w:val="00973C9F"/>
    <w:rsid w:val="00973E86"/>
    <w:rsid w:val="009742F1"/>
    <w:rsid w:val="00974374"/>
    <w:rsid w:val="00974715"/>
    <w:rsid w:val="00974A46"/>
    <w:rsid w:val="00974BF7"/>
    <w:rsid w:val="00974C6A"/>
    <w:rsid w:val="00974FB3"/>
    <w:rsid w:val="0097502A"/>
    <w:rsid w:val="00975112"/>
    <w:rsid w:val="009754DC"/>
    <w:rsid w:val="00975638"/>
    <w:rsid w:val="0097568D"/>
    <w:rsid w:val="00975981"/>
    <w:rsid w:val="00975BE9"/>
    <w:rsid w:val="0097630D"/>
    <w:rsid w:val="00976454"/>
    <w:rsid w:val="009764FD"/>
    <w:rsid w:val="00976594"/>
    <w:rsid w:val="009765A8"/>
    <w:rsid w:val="00976827"/>
    <w:rsid w:val="00976851"/>
    <w:rsid w:val="00976B70"/>
    <w:rsid w:val="00976CB7"/>
    <w:rsid w:val="00976ED7"/>
    <w:rsid w:val="00977045"/>
    <w:rsid w:val="009770FB"/>
    <w:rsid w:val="00977109"/>
    <w:rsid w:val="00977243"/>
    <w:rsid w:val="0097739A"/>
    <w:rsid w:val="0097752B"/>
    <w:rsid w:val="00977577"/>
    <w:rsid w:val="00977790"/>
    <w:rsid w:val="00977AA6"/>
    <w:rsid w:val="00977AEE"/>
    <w:rsid w:val="00977AF3"/>
    <w:rsid w:val="00977D98"/>
    <w:rsid w:val="0097F74F"/>
    <w:rsid w:val="00980072"/>
    <w:rsid w:val="00980389"/>
    <w:rsid w:val="009805AF"/>
    <w:rsid w:val="009808BB"/>
    <w:rsid w:val="00980904"/>
    <w:rsid w:val="00980FA4"/>
    <w:rsid w:val="009810AE"/>
    <w:rsid w:val="0098113C"/>
    <w:rsid w:val="009813EB"/>
    <w:rsid w:val="009817E0"/>
    <w:rsid w:val="0098188F"/>
    <w:rsid w:val="00981ADC"/>
    <w:rsid w:val="00981C2D"/>
    <w:rsid w:val="00981D6D"/>
    <w:rsid w:val="00982720"/>
    <w:rsid w:val="009828AA"/>
    <w:rsid w:val="00982B6C"/>
    <w:rsid w:val="00982DBF"/>
    <w:rsid w:val="00982EC1"/>
    <w:rsid w:val="009836A8"/>
    <w:rsid w:val="00983AED"/>
    <w:rsid w:val="00983C7A"/>
    <w:rsid w:val="0098499C"/>
    <w:rsid w:val="00984BAE"/>
    <w:rsid w:val="00985009"/>
    <w:rsid w:val="0098509D"/>
    <w:rsid w:val="009850BC"/>
    <w:rsid w:val="0098514D"/>
    <w:rsid w:val="00985183"/>
    <w:rsid w:val="0098518D"/>
    <w:rsid w:val="009854D6"/>
    <w:rsid w:val="0098578D"/>
    <w:rsid w:val="00985B1B"/>
    <w:rsid w:val="00985C5C"/>
    <w:rsid w:val="00986656"/>
    <w:rsid w:val="00986696"/>
    <w:rsid w:val="00986867"/>
    <w:rsid w:val="009868B5"/>
    <w:rsid w:val="0098697A"/>
    <w:rsid w:val="009869B7"/>
    <w:rsid w:val="00986A47"/>
    <w:rsid w:val="00986C8F"/>
    <w:rsid w:val="00986FD0"/>
    <w:rsid w:val="00987003"/>
    <w:rsid w:val="009870CB"/>
    <w:rsid w:val="009872B5"/>
    <w:rsid w:val="009878F6"/>
    <w:rsid w:val="0098798F"/>
    <w:rsid w:val="00987BF9"/>
    <w:rsid w:val="00987EDA"/>
    <w:rsid w:val="0099039D"/>
    <w:rsid w:val="009903FD"/>
    <w:rsid w:val="0099065F"/>
    <w:rsid w:val="00990A1A"/>
    <w:rsid w:val="00990D22"/>
    <w:rsid w:val="00991381"/>
    <w:rsid w:val="0099188C"/>
    <w:rsid w:val="00991CEF"/>
    <w:rsid w:val="00991D5D"/>
    <w:rsid w:val="00992274"/>
    <w:rsid w:val="00992707"/>
    <w:rsid w:val="00992DBB"/>
    <w:rsid w:val="00992FC9"/>
    <w:rsid w:val="00993621"/>
    <w:rsid w:val="009937C8"/>
    <w:rsid w:val="0099383F"/>
    <w:rsid w:val="009939DC"/>
    <w:rsid w:val="00993BA1"/>
    <w:rsid w:val="00993D1B"/>
    <w:rsid w:val="00993F40"/>
    <w:rsid w:val="00993FDC"/>
    <w:rsid w:val="0099415D"/>
    <w:rsid w:val="00994244"/>
    <w:rsid w:val="0099438E"/>
    <w:rsid w:val="009946A0"/>
    <w:rsid w:val="0099476F"/>
    <w:rsid w:val="009949F2"/>
    <w:rsid w:val="00994EEA"/>
    <w:rsid w:val="0099508E"/>
    <w:rsid w:val="00995196"/>
    <w:rsid w:val="0099566C"/>
    <w:rsid w:val="00995BA2"/>
    <w:rsid w:val="00995C80"/>
    <w:rsid w:val="00995E7D"/>
    <w:rsid w:val="00995EFE"/>
    <w:rsid w:val="00996032"/>
    <w:rsid w:val="00996466"/>
    <w:rsid w:val="009965F1"/>
    <w:rsid w:val="00996695"/>
    <w:rsid w:val="0099698E"/>
    <w:rsid w:val="00996AD5"/>
    <w:rsid w:val="00996BB8"/>
    <w:rsid w:val="0099705B"/>
    <w:rsid w:val="0099715B"/>
    <w:rsid w:val="009972AE"/>
    <w:rsid w:val="0099734F"/>
    <w:rsid w:val="009974F6"/>
    <w:rsid w:val="0099763C"/>
    <w:rsid w:val="0099769F"/>
    <w:rsid w:val="00997863"/>
    <w:rsid w:val="009978C5"/>
    <w:rsid w:val="0099795B"/>
    <w:rsid w:val="0099799A"/>
    <w:rsid w:val="00997EE9"/>
    <w:rsid w:val="00997F9C"/>
    <w:rsid w:val="009A03FB"/>
    <w:rsid w:val="009A0532"/>
    <w:rsid w:val="009A0569"/>
    <w:rsid w:val="009A05AB"/>
    <w:rsid w:val="009A0BEA"/>
    <w:rsid w:val="009A0CA6"/>
    <w:rsid w:val="009A1064"/>
    <w:rsid w:val="009A10E6"/>
    <w:rsid w:val="009A143D"/>
    <w:rsid w:val="009A147D"/>
    <w:rsid w:val="009A1A58"/>
    <w:rsid w:val="009A1A5B"/>
    <w:rsid w:val="009A1DCB"/>
    <w:rsid w:val="009A1F09"/>
    <w:rsid w:val="009A1F82"/>
    <w:rsid w:val="009A2346"/>
    <w:rsid w:val="009A246A"/>
    <w:rsid w:val="009A26A2"/>
    <w:rsid w:val="009A2800"/>
    <w:rsid w:val="009A32FF"/>
    <w:rsid w:val="009A3626"/>
    <w:rsid w:val="009A3C27"/>
    <w:rsid w:val="009A3CBA"/>
    <w:rsid w:val="009A3E89"/>
    <w:rsid w:val="009A40BD"/>
    <w:rsid w:val="009A40E7"/>
    <w:rsid w:val="009A4200"/>
    <w:rsid w:val="009A421E"/>
    <w:rsid w:val="009A47DD"/>
    <w:rsid w:val="009A4945"/>
    <w:rsid w:val="009A49C9"/>
    <w:rsid w:val="009A4B9C"/>
    <w:rsid w:val="009A4C54"/>
    <w:rsid w:val="009A4DB5"/>
    <w:rsid w:val="009A5380"/>
    <w:rsid w:val="009A57FF"/>
    <w:rsid w:val="009A5807"/>
    <w:rsid w:val="009A61B5"/>
    <w:rsid w:val="009A61BC"/>
    <w:rsid w:val="009A63AD"/>
    <w:rsid w:val="009A656F"/>
    <w:rsid w:val="009A6623"/>
    <w:rsid w:val="009A6CC9"/>
    <w:rsid w:val="009A6D8A"/>
    <w:rsid w:val="009A6FA4"/>
    <w:rsid w:val="009A6FF0"/>
    <w:rsid w:val="009A7076"/>
    <w:rsid w:val="009A71C2"/>
    <w:rsid w:val="009A7363"/>
    <w:rsid w:val="009A745B"/>
    <w:rsid w:val="009A74EC"/>
    <w:rsid w:val="009A76B3"/>
    <w:rsid w:val="009A76EB"/>
    <w:rsid w:val="009A774D"/>
    <w:rsid w:val="009A7AA6"/>
    <w:rsid w:val="009A7C8D"/>
    <w:rsid w:val="009B0101"/>
    <w:rsid w:val="009B04C2"/>
    <w:rsid w:val="009B0588"/>
    <w:rsid w:val="009B08AF"/>
    <w:rsid w:val="009B2015"/>
    <w:rsid w:val="009B2038"/>
    <w:rsid w:val="009B218E"/>
    <w:rsid w:val="009B2232"/>
    <w:rsid w:val="009B270D"/>
    <w:rsid w:val="009B2BEC"/>
    <w:rsid w:val="009B2D26"/>
    <w:rsid w:val="009B2E25"/>
    <w:rsid w:val="009B2EA1"/>
    <w:rsid w:val="009B3180"/>
    <w:rsid w:val="009B32B3"/>
    <w:rsid w:val="009B373F"/>
    <w:rsid w:val="009B3E1F"/>
    <w:rsid w:val="009B41DD"/>
    <w:rsid w:val="009B4343"/>
    <w:rsid w:val="009B43DB"/>
    <w:rsid w:val="009B4460"/>
    <w:rsid w:val="009B4961"/>
    <w:rsid w:val="009B4AF5"/>
    <w:rsid w:val="009B4E61"/>
    <w:rsid w:val="009B5354"/>
    <w:rsid w:val="009B53DB"/>
    <w:rsid w:val="009B5545"/>
    <w:rsid w:val="009B586F"/>
    <w:rsid w:val="009B58C2"/>
    <w:rsid w:val="009B599C"/>
    <w:rsid w:val="009B5B5F"/>
    <w:rsid w:val="009B5E7C"/>
    <w:rsid w:val="009B5F6F"/>
    <w:rsid w:val="009B5FBE"/>
    <w:rsid w:val="009B5FEF"/>
    <w:rsid w:val="009B63CC"/>
    <w:rsid w:val="009B6829"/>
    <w:rsid w:val="009B68DF"/>
    <w:rsid w:val="009B706E"/>
    <w:rsid w:val="009B70C4"/>
    <w:rsid w:val="009B7766"/>
    <w:rsid w:val="009B7806"/>
    <w:rsid w:val="009B7C13"/>
    <w:rsid w:val="009B7E60"/>
    <w:rsid w:val="009C01CD"/>
    <w:rsid w:val="009C031D"/>
    <w:rsid w:val="009C03C9"/>
    <w:rsid w:val="009C0478"/>
    <w:rsid w:val="009C0A05"/>
    <w:rsid w:val="009C0BA9"/>
    <w:rsid w:val="009C0EF0"/>
    <w:rsid w:val="009C119D"/>
    <w:rsid w:val="009C13CC"/>
    <w:rsid w:val="009C1AE7"/>
    <w:rsid w:val="009C1BF3"/>
    <w:rsid w:val="009C1D3C"/>
    <w:rsid w:val="009C1E11"/>
    <w:rsid w:val="009C201A"/>
    <w:rsid w:val="009C2185"/>
    <w:rsid w:val="009C2471"/>
    <w:rsid w:val="009C2667"/>
    <w:rsid w:val="009C2760"/>
    <w:rsid w:val="009C322D"/>
    <w:rsid w:val="009C348D"/>
    <w:rsid w:val="009C36CC"/>
    <w:rsid w:val="009C3746"/>
    <w:rsid w:val="009C3BF9"/>
    <w:rsid w:val="009C3E66"/>
    <w:rsid w:val="009C3F75"/>
    <w:rsid w:val="009C41BE"/>
    <w:rsid w:val="009C420B"/>
    <w:rsid w:val="009C423A"/>
    <w:rsid w:val="009C4288"/>
    <w:rsid w:val="009C4B2B"/>
    <w:rsid w:val="009C4B3C"/>
    <w:rsid w:val="009C4EDC"/>
    <w:rsid w:val="009C4EE6"/>
    <w:rsid w:val="009C5081"/>
    <w:rsid w:val="009C51EF"/>
    <w:rsid w:val="009C537F"/>
    <w:rsid w:val="009C5540"/>
    <w:rsid w:val="009C56AB"/>
    <w:rsid w:val="009C60B7"/>
    <w:rsid w:val="009C61F3"/>
    <w:rsid w:val="009C64C0"/>
    <w:rsid w:val="009C6716"/>
    <w:rsid w:val="009C6E77"/>
    <w:rsid w:val="009C6FF4"/>
    <w:rsid w:val="009C70F6"/>
    <w:rsid w:val="009C711A"/>
    <w:rsid w:val="009C727A"/>
    <w:rsid w:val="009C737C"/>
    <w:rsid w:val="009C7437"/>
    <w:rsid w:val="009C75D5"/>
    <w:rsid w:val="009C7915"/>
    <w:rsid w:val="009D00A7"/>
    <w:rsid w:val="009D0196"/>
    <w:rsid w:val="009D06EB"/>
    <w:rsid w:val="009D0E5D"/>
    <w:rsid w:val="009D0EC9"/>
    <w:rsid w:val="009D0F92"/>
    <w:rsid w:val="009D11E0"/>
    <w:rsid w:val="009D14CF"/>
    <w:rsid w:val="009D14F5"/>
    <w:rsid w:val="009D15CF"/>
    <w:rsid w:val="009D16EC"/>
    <w:rsid w:val="009D17D2"/>
    <w:rsid w:val="009D1971"/>
    <w:rsid w:val="009D1BC1"/>
    <w:rsid w:val="009D1DA7"/>
    <w:rsid w:val="009D1E6C"/>
    <w:rsid w:val="009D2324"/>
    <w:rsid w:val="009D2A5A"/>
    <w:rsid w:val="009D2C94"/>
    <w:rsid w:val="009D3279"/>
    <w:rsid w:val="009D3368"/>
    <w:rsid w:val="009D3838"/>
    <w:rsid w:val="009D3934"/>
    <w:rsid w:val="009D3DCC"/>
    <w:rsid w:val="009D3F19"/>
    <w:rsid w:val="009D42D4"/>
    <w:rsid w:val="009D42FE"/>
    <w:rsid w:val="009D44C9"/>
    <w:rsid w:val="009D473B"/>
    <w:rsid w:val="009D4891"/>
    <w:rsid w:val="009D4C88"/>
    <w:rsid w:val="009D4D90"/>
    <w:rsid w:val="009D4DB0"/>
    <w:rsid w:val="009D4F8B"/>
    <w:rsid w:val="009D5101"/>
    <w:rsid w:val="009D52EE"/>
    <w:rsid w:val="009D5837"/>
    <w:rsid w:val="009D5B3A"/>
    <w:rsid w:val="009D5C1E"/>
    <w:rsid w:val="009D5CE4"/>
    <w:rsid w:val="009D5DED"/>
    <w:rsid w:val="009D5E5B"/>
    <w:rsid w:val="009D5F53"/>
    <w:rsid w:val="009D63EF"/>
    <w:rsid w:val="009D66CB"/>
    <w:rsid w:val="009D6922"/>
    <w:rsid w:val="009D69A2"/>
    <w:rsid w:val="009D6B6D"/>
    <w:rsid w:val="009D6F26"/>
    <w:rsid w:val="009D71DF"/>
    <w:rsid w:val="009D72F7"/>
    <w:rsid w:val="009D77E7"/>
    <w:rsid w:val="009D787B"/>
    <w:rsid w:val="009D79CD"/>
    <w:rsid w:val="009E0412"/>
    <w:rsid w:val="009E050F"/>
    <w:rsid w:val="009E055A"/>
    <w:rsid w:val="009E05A9"/>
    <w:rsid w:val="009E0C1B"/>
    <w:rsid w:val="009E0C30"/>
    <w:rsid w:val="009E0DBF"/>
    <w:rsid w:val="009E0E07"/>
    <w:rsid w:val="009E0FD8"/>
    <w:rsid w:val="009E2007"/>
    <w:rsid w:val="009E2081"/>
    <w:rsid w:val="009E26C1"/>
    <w:rsid w:val="009E28F6"/>
    <w:rsid w:val="009E29DA"/>
    <w:rsid w:val="009E2A3E"/>
    <w:rsid w:val="009E2B52"/>
    <w:rsid w:val="009E2B6B"/>
    <w:rsid w:val="009E2D16"/>
    <w:rsid w:val="009E2EB5"/>
    <w:rsid w:val="009E2EEB"/>
    <w:rsid w:val="009E3C9B"/>
    <w:rsid w:val="009E3E7E"/>
    <w:rsid w:val="009E41FA"/>
    <w:rsid w:val="009E42E0"/>
    <w:rsid w:val="009E4964"/>
    <w:rsid w:val="009E4974"/>
    <w:rsid w:val="009E4C47"/>
    <w:rsid w:val="009E4EA1"/>
    <w:rsid w:val="009E5046"/>
    <w:rsid w:val="009E528E"/>
    <w:rsid w:val="009E546F"/>
    <w:rsid w:val="009E588F"/>
    <w:rsid w:val="009E5F9A"/>
    <w:rsid w:val="009E657B"/>
    <w:rsid w:val="009E6681"/>
    <w:rsid w:val="009E670C"/>
    <w:rsid w:val="009E681F"/>
    <w:rsid w:val="009E6907"/>
    <w:rsid w:val="009E6A9F"/>
    <w:rsid w:val="009E6D3C"/>
    <w:rsid w:val="009E6D41"/>
    <w:rsid w:val="009E6EAE"/>
    <w:rsid w:val="009E7186"/>
    <w:rsid w:val="009E7296"/>
    <w:rsid w:val="009E73A8"/>
    <w:rsid w:val="009E75B7"/>
    <w:rsid w:val="009E780E"/>
    <w:rsid w:val="009E7879"/>
    <w:rsid w:val="009E7883"/>
    <w:rsid w:val="009E79ED"/>
    <w:rsid w:val="009E7CDC"/>
    <w:rsid w:val="009E7F55"/>
    <w:rsid w:val="009F0053"/>
    <w:rsid w:val="009F017E"/>
    <w:rsid w:val="009F0295"/>
    <w:rsid w:val="009F02CA"/>
    <w:rsid w:val="009F0A74"/>
    <w:rsid w:val="009F13E1"/>
    <w:rsid w:val="009F16FB"/>
    <w:rsid w:val="009F1741"/>
    <w:rsid w:val="009F1897"/>
    <w:rsid w:val="009F1B0C"/>
    <w:rsid w:val="009F1B51"/>
    <w:rsid w:val="009F1B61"/>
    <w:rsid w:val="009F1D67"/>
    <w:rsid w:val="009F1E05"/>
    <w:rsid w:val="009F1FEC"/>
    <w:rsid w:val="009F228D"/>
    <w:rsid w:val="009F2583"/>
    <w:rsid w:val="009F25F0"/>
    <w:rsid w:val="009F3894"/>
    <w:rsid w:val="009F3956"/>
    <w:rsid w:val="009F3C50"/>
    <w:rsid w:val="009F3D44"/>
    <w:rsid w:val="009F421A"/>
    <w:rsid w:val="009F4220"/>
    <w:rsid w:val="009F465E"/>
    <w:rsid w:val="009F4E14"/>
    <w:rsid w:val="009F55EF"/>
    <w:rsid w:val="009F5A9E"/>
    <w:rsid w:val="009F5E34"/>
    <w:rsid w:val="009F5F45"/>
    <w:rsid w:val="009F65A5"/>
    <w:rsid w:val="009F6714"/>
    <w:rsid w:val="009F69E2"/>
    <w:rsid w:val="009F6A58"/>
    <w:rsid w:val="009F6D22"/>
    <w:rsid w:val="009F7234"/>
    <w:rsid w:val="009F73D9"/>
    <w:rsid w:val="009F7664"/>
    <w:rsid w:val="009F785B"/>
    <w:rsid w:val="009F7DA7"/>
    <w:rsid w:val="00A003B2"/>
    <w:rsid w:val="00A007CE"/>
    <w:rsid w:val="00A00C83"/>
    <w:rsid w:val="00A00CD7"/>
    <w:rsid w:val="00A00DBE"/>
    <w:rsid w:val="00A010B0"/>
    <w:rsid w:val="00A01281"/>
    <w:rsid w:val="00A012B3"/>
    <w:rsid w:val="00A0173C"/>
    <w:rsid w:val="00A01A53"/>
    <w:rsid w:val="00A01B48"/>
    <w:rsid w:val="00A01FCA"/>
    <w:rsid w:val="00A02572"/>
    <w:rsid w:val="00A026CF"/>
    <w:rsid w:val="00A02B3D"/>
    <w:rsid w:val="00A032FC"/>
    <w:rsid w:val="00A0366A"/>
    <w:rsid w:val="00A03884"/>
    <w:rsid w:val="00A03C32"/>
    <w:rsid w:val="00A03C78"/>
    <w:rsid w:val="00A03F27"/>
    <w:rsid w:val="00A04491"/>
    <w:rsid w:val="00A047D2"/>
    <w:rsid w:val="00A04B4D"/>
    <w:rsid w:val="00A04E8D"/>
    <w:rsid w:val="00A0549F"/>
    <w:rsid w:val="00A05C46"/>
    <w:rsid w:val="00A05CE8"/>
    <w:rsid w:val="00A05E7A"/>
    <w:rsid w:val="00A06014"/>
    <w:rsid w:val="00A06142"/>
    <w:rsid w:val="00A06392"/>
    <w:rsid w:val="00A065CA"/>
    <w:rsid w:val="00A06C92"/>
    <w:rsid w:val="00A06CDB"/>
    <w:rsid w:val="00A070DC"/>
    <w:rsid w:val="00A07266"/>
    <w:rsid w:val="00A07365"/>
    <w:rsid w:val="00A0745A"/>
    <w:rsid w:val="00A07596"/>
    <w:rsid w:val="00A07A4B"/>
    <w:rsid w:val="00A07B87"/>
    <w:rsid w:val="00A07C4D"/>
    <w:rsid w:val="00A07E63"/>
    <w:rsid w:val="00A07ECE"/>
    <w:rsid w:val="00A1050F"/>
    <w:rsid w:val="00A1074F"/>
    <w:rsid w:val="00A1083B"/>
    <w:rsid w:val="00A10863"/>
    <w:rsid w:val="00A10904"/>
    <w:rsid w:val="00A10B29"/>
    <w:rsid w:val="00A10C9C"/>
    <w:rsid w:val="00A10D93"/>
    <w:rsid w:val="00A110BC"/>
    <w:rsid w:val="00A11183"/>
    <w:rsid w:val="00A111C7"/>
    <w:rsid w:val="00A11396"/>
    <w:rsid w:val="00A1181B"/>
    <w:rsid w:val="00A1198F"/>
    <w:rsid w:val="00A11CEA"/>
    <w:rsid w:val="00A11D9B"/>
    <w:rsid w:val="00A1205A"/>
    <w:rsid w:val="00A12538"/>
    <w:rsid w:val="00A127F9"/>
    <w:rsid w:val="00A12A6E"/>
    <w:rsid w:val="00A12B61"/>
    <w:rsid w:val="00A12DA9"/>
    <w:rsid w:val="00A12E46"/>
    <w:rsid w:val="00A13459"/>
    <w:rsid w:val="00A13960"/>
    <w:rsid w:val="00A13984"/>
    <w:rsid w:val="00A13AB1"/>
    <w:rsid w:val="00A14BAD"/>
    <w:rsid w:val="00A152E6"/>
    <w:rsid w:val="00A156FE"/>
    <w:rsid w:val="00A15867"/>
    <w:rsid w:val="00A1592D"/>
    <w:rsid w:val="00A1611A"/>
    <w:rsid w:val="00A16274"/>
    <w:rsid w:val="00A16391"/>
    <w:rsid w:val="00A16496"/>
    <w:rsid w:val="00A165DF"/>
    <w:rsid w:val="00A16AD2"/>
    <w:rsid w:val="00A16E1A"/>
    <w:rsid w:val="00A16F41"/>
    <w:rsid w:val="00A1732E"/>
    <w:rsid w:val="00A17901"/>
    <w:rsid w:val="00A17A08"/>
    <w:rsid w:val="00A17A17"/>
    <w:rsid w:val="00A17D95"/>
    <w:rsid w:val="00A20564"/>
    <w:rsid w:val="00A2056F"/>
    <w:rsid w:val="00A2066C"/>
    <w:rsid w:val="00A20B57"/>
    <w:rsid w:val="00A20BFD"/>
    <w:rsid w:val="00A20C3A"/>
    <w:rsid w:val="00A20C56"/>
    <w:rsid w:val="00A20E7E"/>
    <w:rsid w:val="00A21141"/>
    <w:rsid w:val="00A212CD"/>
    <w:rsid w:val="00A21409"/>
    <w:rsid w:val="00A216C0"/>
    <w:rsid w:val="00A21842"/>
    <w:rsid w:val="00A21DD0"/>
    <w:rsid w:val="00A22341"/>
    <w:rsid w:val="00A22566"/>
    <w:rsid w:val="00A227F8"/>
    <w:rsid w:val="00A22E49"/>
    <w:rsid w:val="00A22EF1"/>
    <w:rsid w:val="00A232A7"/>
    <w:rsid w:val="00A237F9"/>
    <w:rsid w:val="00A23AF9"/>
    <w:rsid w:val="00A23F3B"/>
    <w:rsid w:val="00A2405F"/>
    <w:rsid w:val="00A2423C"/>
    <w:rsid w:val="00A25178"/>
    <w:rsid w:val="00A25557"/>
    <w:rsid w:val="00A2555C"/>
    <w:rsid w:val="00A255C9"/>
    <w:rsid w:val="00A25AFA"/>
    <w:rsid w:val="00A260AA"/>
    <w:rsid w:val="00A263F4"/>
    <w:rsid w:val="00A2651A"/>
    <w:rsid w:val="00A265DF"/>
    <w:rsid w:val="00A2699A"/>
    <w:rsid w:val="00A26D31"/>
    <w:rsid w:val="00A26EA8"/>
    <w:rsid w:val="00A26EF3"/>
    <w:rsid w:val="00A26F3A"/>
    <w:rsid w:val="00A27170"/>
    <w:rsid w:val="00A271F6"/>
    <w:rsid w:val="00A2721C"/>
    <w:rsid w:val="00A2760C"/>
    <w:rsid w:val="00A2761D"/>
    <w:rsid w:val="00A27DD4"/>
    <w:rsid w:val="00A27DE0"/>
    <w:rsid w:val="00A27FF6"/>
    <w:rsid w:val="00A30465"/>
    <w:rsid w:val="00A3077F"/>
    <w:rsid w:val="00A30A54"/>
    <w:rsid w:val="00A30A85"/>
    <w:rsid w:val="00A30CB8"/>
    <w:rsid w:val="00A30DF2"/>
    <w:rsid w:val="00A310E0"/>
    <w:rsid w:val="00A3157D"/>
    <w:rsid w:val="00A3159A"/>
    <w:rsid w:val="00A318AD"/>
    <w:rsid w:val="00A31BF4"/>
    <w:rsid w:val="00A31CC0"/>
    <w:rsid w:val="00A3225C"/>
    <w:rsid w:val="00A32745"/>
    <w:rsid w:val="00A32928"/>
    <w:rsid w:val="00A32C7F"/>
    <w:rsid w:val="00A33284"/>
    <w:rsid w:val="00A3347A"/>
    <w:rsid w:val="00A3364F"/>
    <w:rsid w:val="00A33955"/>
    <w:rsid w:val="00A33CC2"/>
    <w:rsid w:val="00A341AA"/>
    <w:rsid w:val="00A34894"/>
    <w:rsid w:val="00A34CDB"/>
    <w:rsid w:val="00A34E8C"/>
    <w:rsid w:val="00A34EBC"/>
    <w:rsid w:val="00A3505D"/>
    <w:rsid w:val="00A35069"/>
    <w:rsid w:val="00A35479"/>
    <w:rsid w:val="00A3558C"/>
    <w:rsid w:val="00A355B7"/>
    <w:rsid w:val="00A357EB"/>
    <w:rsid w:val="00A35A95"/>
    <w:rsid w:val="00A35DFB"/>
    <w:rsid w:val="00A36526"/>
    <w:rsid w:val="00A3684D"/>
    <w:rsid w:val="00A3686F"/>
    <w:rsid w:val="00A36876"/>
    <w:rsid w:val="00A36CEA"/>
    <w:rsid w:val="00A36E32"/>
    <w:rsid w:val="00A36EA4"/>
    <w:rsid w:val="00A37013"/>
    <w:rsid w:val="00A371B2"/>
    <w:rsid w:val="00A374C7"/>
    <w:rsid w:val="00A3788B"/>
    <w:rsid w:val="00A37891"/>
    <w:rsid w:val="00A378BC"/>
    <w:rsid w:val="00A37B2B"/>
    <w:rsid w:val="00A405DD"/>
    <w:rsid w:val="00A408E3"/>
    <w:rsid w:val="00A409D0"/>
    <w:rsid w:val="00A40F14"/>
    <w:rsid w:val="00A411AC"/>
    <w:rsid w:val="00A412A4"/>
    <w:rsid w:val="00A41340"/>
    <w:rsid w:val="00A413BC"/>
    <w:rsid w:val="00A41596"/>
    <w:rsid w:val="00A415F3"/>
    <w:rsid w:val="00A4169D"/>
    <w:rsid w:val="00A42368"/>
    <w:rsid w:val="00A43481"/>
    <w:rsid w:val="00A43522"/>
    <w:rsid w:val="00A435F8"/>
    <w:rsid w:val="00A437D1"/>
    <w:rsid w:val="00A43CBC"/>
    <w:rsid w:val="00A43F0A"/>
    <w:rsid w:val="00A440A9"/>
    <w:rsid w:val="00A440EB"/>
    <w:rsid w:val="00A444E7"/>
    <w:rsid w:val="00A44C72"/>
    <w:rsid w:val="00A44C92"/>
    <w:rsid w:val="00A44F56"/>
    <w:rsid w:val="00A45220"/>
    <w:rsid w:val="00A453E1"/>
    <w:rsid w:val="00A4550E"/>
    <w:rsid w:val="00A45739"/>
    <w:rsid w:val="00A45837"/>
    <w:rsid w:val="00A4586C"/>
    <w:rsid w:val="00A45D25"/>
    <w:rsid w:val="00A45E71"/>
    <w:rsid w:val="00A45F7D"/>
    <w:rsid w:val="00A461A9"/>
    <w:rsid w:val="00A4642F"/>
    <w:rsid w:val="00A46751"/>
    <w:rsid w:val="00A467EC"/>
    <w:rsid w:val="00A46DB5"/>
    <w:rsid w:val="00A4728C"/>
    <w:rsid w:val="00A4757B"/>
    <w:rsid w:val="00A476A4"/>
    <w:rsid w:val="00A476A8"/>
    <w:rsid w:val="00A47761"/>
    <w:rsid w:val="00A47844"/>
    <w:rsid w:val="00A478C3"/>
    <w:rsid w:val="00A47927"/>
    <w:rsid w:val="00A47E33"/>
    <w:rsid w:val="00A501EE"/>
    <w:rsid w:val="00A502CD"/>
    <w:rsid w:val="00A5045C"/>
    <w:rsid w:val="00A506CA"/>
    <w:rsid w:val="00A50820"/>
    <w:rsid w:val="00A508CB"/>
    <w:rsid w:val="00A5094C"/>
    <w:rsid w:val="00A50B65"/>
    <w:rsid w:val="00A50CFF"/>
    <w:rsid w:val="00A50EAD"/>
    <w:rsid w:val="00A50ECE"/>
    <w:rsid w:val="00A50FC8"/>
    <w:rsid w:val="00A511C5"/>
    <w:rsid w:val="00A512CC"/>
    <w:rsid w:val="00A51347"/>
    <w:rsid w:val="00A51823"/>
    <w:rsid w:val="00A51AC2"/>
    <w:rsid w:val="00A51DC0"/>
    <w:rsid w:val="00A51E77"/>
    <w:rsid w:val="00A51FA8"/>
    <w:rsid w:val="00A523A3"/>
    <w:rsid w:val="00A52771"/>
    <w:rsid w:val="00A5293C"/>
    <w:rsid w:val="00A52AF4"/>
    <w:rsid w:val="00A52BAE"/>
    <w:rsid w:val="00A52D74"/>
    <w:rsid w:val="00A52F29"/>
    <w:rsid w:val="00A530E7"/>
    <w:rsid w:val="00A5312A"/>
    <w:rsid w:val="00A53439"/>
    <w:rsid w:val="00A537EA"/>
    <w:rsid w:val="00A537EE"/>
    <w:rsid w:val="00A5396D"/>
    <w:rsid w:val="00A53ABE"/>
    <w:rsid w:val="00A53BA0"/>
    <w:rsid w:val="00A54653"/>
    <w:rsid w:val="00A54771"/>
    <w:rsid w:val="00A54F31"/>
    <w:rsid w:val="00A54FD5"/>
    <w:rsid w:val="00A552E8"/>
    <w:rsid w:val="00A55409"/>
    <w:rsid w:val="00A55A01"/>
    <w:rsid w:val="00A565B2"/>
    <w:rsid w:val="00A56674"/>
    <w:rsid w:val="00A566FE"/>
    <w:rsid w:val="00A56810"/>
    <w:rsid w:val="00A569AC"/>
    <w:rsid w:val="00A56C29"/>
    <w:rsid w:val="00A5743D"/>
    <w:rsid w:val="00A575EC"/>
    <w:rsid w:val="00A57AE6"/>
    <w:rsid w:val="00A57BC0"/>
    <w:rsid w:val="00A57BFA"/>
    <w:rsid w:val="00A57C8A"/>
    <w:rsid w:val="00A6005D"/>
    <w:rsid w:val="00A602A2"/>
    <w:rsid w:val="00A604B5"/>
    <w:rsid w:val="00A60673"/>
    <w:rsid w:val="00A60922"/>
    <w:rsid w:val="00A60925"/>
    <w:rsid w:val="00A60A01"/>
    <w:rsid w:val="00A60A3D"/>
    <w:rsid w:val="00A60BB5"/>
    <w:rsid w:val="00A60D1F"/>
    <w:rsid w:val="00A612E0"/>
    <w:rsid w:val="00A612EF"/>
    <w:rsid w:val="00A6157C"/>
    <w:rsid w:val="00A618D7"/>
    <w:rsid w:val="00A61C9B"/>
    <w:rsid w:val="00A622E4"/>
    <w:rsid w:val="00A62380"/>
    <w:rsid w:val="00A624CB"/>
    <w:rsid w:val="00A626D7"/>
    <w:rsid w:val="00A627A1"/>
    <w:rsid w:val="00A62877"/>
    <w:rsid w:val="00A629D4"/>
    <w:rsid w:val="00A62F65"/>
    <w:rsid w:val="00A63236"/>
    <w:rsid w:val="00A63450"/>
    <w:rsid w:val="00A636E3"/>
    <w:rsid w:val="00A63712"/>
    <w:rsid w:val="00A63904"/>
    <w:rsid w:val="00A63AD2"/>
    <w:rsid w:val="00A63C59"/>
    <w:rsid w:val="00A64121"/>
    <w:rsid w:val="00A64F40"/>
    <w:rsid w:val="00A64F5D"/>
    <w:rsid w:val="00A6505D"/>
    <w:rsid w:val="00A65426"/>
    <w:rsid w:val="00A655BD"/>
    <w:rsid w:val="00A655E0"/>
    <w:rsid w:val="00A657CF"/>
    <w:rsid w:val="00A65B05"/>
    <w:rsid w:val="00A65C2F"/>
    <w:rsid w:val="00A664EA"/>
    <w:rsid w:val="00A66901"/>
    <w:rsid w:val="00A66B35"/>
    <w:rsid w:val="00A66BCF"/>
    <w:rsid w:val="00A6735B"/>
    <w:rsid w:val="00A6781C"/>
    <w:rsid w:val="00A70189"/>
    <w:rsid w:val="00A705EC"/>
    <w:rsid w:val="00A706F3"/>
    <w:rsid w:val="00A70BE6"/>
    <w:rsid w:val="00A70F19"/>
    <w:rsid w:val="00A713AC"/>
    <w:rsid w:val="00A71D10"/>
    <w:rsid w:val="00A71EBE"/>
    <w:rsid w:val="00A72095"/>
    <w:rsid w:val="00A72174"/>
    <w:rsid w:val="00A72236"/>
    <w:rsid w:val="00A72237"/>
    <w:rsid w:val="00A7259C"/>
    <w:rsid w:val="00A72788"/>
    <w:rsid w:val="00A727C0"/>
    <w:rsid w:val="00A7289F"/>
    <w:rsid w:val="00A72FBE"/>
    <w:rsid w:val="00A73440"/>
    <w:rsid w:val="00A73D4B"/>
    <w:rsid w:val="00A73EBF"/>
    <w:rsid w:val="00A7401A"/>
    <w:rsid w:val="00A742CA"/>
    <w:rsid w:val="00A7482C"/>
    <w:rsid w:val="00A74989"/>
    <w:rsid w:val="00A74999"/>
    <w:rsid w:val="00A74ABD"/>
    <w:rsid w:val="00A74BF5"/>
    <w:rsid w:val="00A75129"/>
    <w:rsid w:val="00A755CB"/>
    <w:rsid w:val="00A7596C"/>
    <w:rsid w:val="00A759E1"/>
    <w:rsid w:val="00A75A36"/>
    <w:rsid w:val="00A76248"/>
    <w:rsid w:val="00A7649E"/>
    <w:rsid w:val="00A76522"/>
    <w:rsid w:val="00A76554"/>
    <w:rsid w:val="00A766BE"/>
    <w:rsid w:val="00A768D3"/>
    <w:rsid w:val="00A76AE8"/>
    <w:rsid w:val="00A76B4E"/>
    <w:rsid w:val="00A76EA5"/>
    <w:rsid w:val="00A77255"/>
    <w:rsid w:val="00A77302"/>
    <w:rsid w:val="00A77590"/>
    <w:rsid w:val="00A7760F"/>
    <w:rsid w:val="00A77B21"/>
    <w:rsid w:val="00A77EC2"/>
    <w:rsid w:val="00A8002B"/>
    <w:rsid w:val="00A80764"/>
    <w:rsid w:val="00A8095B"/>
    <w:rsid w:val="00A810FB"/>
    <w:rsid w:val="00A824CB"/>
    <w:rsid w:val="00A8257A"/>
    <w:rsid w:val="00A826EF"/>
    <w:rsid w:val="00A828BA"/>
    <w:rsid w:val="00A82B48"/>
    <w:rsid w:val="00A83300"/>
    <w:rsid w:val="00A83712"/>
    <w:rsid w:val="00A837A2"/>
    <w:rsid w:val="00A83B3E"/>
    <w:rsid w:val="00A83CA6"/>
    <w:rsid w:val="00A846E0"/>
    <w:rsid w:val="00A84A2E"/>
    <w:rsid w:val="00A84BB6"/>
    <w:rsid w:val="00A84CE0"/>
    <w:rsid w:val="00A85046"/>
    <w:rsid w:val="00A8511F"/>
    <w:rsid w:val="00A854FA"/>
    <w:rsid w:val="00A85649"/>
    <w:rsid w:val="00A85694"/>
    <w:rsid w:val="00A85907"/>
    <w:rsid w:val="00A859B2"/>
    <w:rsid w:val="00A85BC1"/>
    <w:rsid w:val="00A85CED"/>
    <w:rsid w:val="00A85E32"/>
    <w:rsid w:val="00A8602B"/>
    <w:rsid w:val="00A861F3"/>
    <w:rsid w:val="00A86384"/>
    <w:rsid w:val="00A86B75"/>
    <w:rsid w:val="00A86EC1"/>
    <w:rsid w:val="00A86F2D"/>
    <w:rsid w:val="00A87091"/>
    <w:rsid w:val="00A8735C"/>
    <w:rsid w:val="00A874B9"/>
    <w:rsid w:val="00A874BD"/>
    <w:rsid w:val="00A87614"/>
    <w:rsid w:val="00A8769D"/>
    <w:rsid w:val="00A8785B"/>
    <w:rsid w:val="00A879F2"/>
    <w:rsid w:val="00A87B3B"/>
    <w:rsid w:val="00A87BBD"/>
    <w:rsid w:val="00A87F70"/>
    <w:rsid w:val="00A90126"/>
    <w:rsid w:val="00A90323"/>
    <w:rsid w:val="00A90636"/>
    <w:rsid w:val="00A90CBA"/>
    <w:rsid w:val="00A9123E"/>
    <w:rsid w:val="00A91409"/>
    <w:rsid w:val="00A914A4"/>
    <w:rsid w:val="00A916E3"/>
    <w:rsid w:val="00A9192D"/>
    <w:rsid w:val="00A91B17"/>
    <w:rsid w:val="00A91F1F"/>
    <w:rsid w:val="00A923C5"/>
    <w:rsid w:val="00A9242A"/>
    <w:rsid w:val="00A92436"/>
    <w:rsid w:val="00A92A3E"/>
    <w:rsid w:val="00A92AA1"/>
    <w:rsid w:val="00A92C21"/>
    <w:rsid w:val="00A92F76"/>
    <w:rsid w:val="00A93032"/>
    <w:rsid w:val="00A931D4"/>
    <w:rsid w:val="00A9381C"/>
    <w:rsid w:val="00A9391E"/>
    <w:rsid w:val="00A93B4F"/>
    <w:rsid w:val="00A93CF1"/>
    <w:rsid w:val="00A93D4B"/>
    <w:rsid w:val="00A93F3A"/>
    <w:rsid w:val="00A94559"/>
    <w:rsid w:val="00A949D0"/>
    <w:rsid w:val="00A94B68"/>
    <w:rsid w:val="00A94B81"/>
    <w:rsid w:val="00A94F83"/>
    <w:rsid w:val="00A94FC8"/>
    <w:rsid w:val="00A950CF"/>
    <w:rsid w:val="00A954C7"/>
    <w:rsid w:val="00A954CF"/>
    <w:rsid w:val="00A9559A"/>
    <w:rsid w:val="00A957DD"/>
    <w:rsid w:val="00A959F7"/>
    <w:rsid w:val="00A95D0B"/>
    <w:rsid w:val="00A95D63"/>
    <w:rsid w:val="00A96027"/>
    <w:rsid w:val="00A9611A"/>
    <w:rsid w:val="00A968D4"/>
    <w:rsid w:val="00A96B09"/>
    <w:rsid w:val="00A977D0"/>
    <w:rsid w:val="00A97A8D"/>
    <w:rsid w:val="00A97E76"/>
    <w:rsid w:val="00A97F9B"/>
    <w:rsid w:val="00A97FA1"/>
    <w:rsid w:val="00AA0534"/>
    <w:rsid w:val="00AA0A0F"/>
    <w:rsid w:val="00AA0ACC"/>
    <w:rsid w:val="00AA0D00"/>
    <w:rsid w:val="00AA129F"/>
    <w:rsid w:val="00AA169F"/>
    <w:rsid w:val="00AA1E57"/>
    <w:rsid w:val="00AA2153"/>
    <w:rsid w:val="00AA23EA"/>
    <w:rsid w:val="00AA24D5"/>
    <w:rsid w:val="00AA265A"/>
    <w:rsid w:val="00AA2794"/>
    <w:rsid w:val="00AA2B74"/>
    <w:rsid w:val="00AA2D6D"/>
    <w:rsid w:val="00AA2FF9"/>
    <w:rsid w:val="00AA3028"/>
    <w:rsid w:val="00AA3433"/>
    <w:rsid w:val="00AA3955"/>
    <w:rsid w:val="00AA398F"/>
    <w:rsid w:val="00AA3AF1"/>
    <w:rsid w:val="00AA3B20"/>
    <w:rsid w:val="00AA3C22"/>
    <w:rsid w:val="00AA3EBA"/>
    <w:rsid w:val="00AA4061"/>
    <w:rsid w:val="00AA40BC"/>
    <w:rsid w:val="00AA410B"/>
    <w:rsid w:val="00AA462E"/>
    <w:rsid w:val="00AA4C74"/>
    <w:rsid w:val="00AA4E84"/>
    <w:rsid w:val="00AA52E9"/>
    <w:rsid w:val="00AA5345"/>
    <w:rsid w:val="00AA5391"/>
    <w:rsid w:val="00AA5C22"/>
    <w:rsid w:val="00AA6004"/>
    <w:rsid w:val="00AA6172"/>
    <w:rsid w:val="00AA6FCA"/>
    <w:rsid w:val="00AA7234"/>
    <w:rsid w:val="00AA7277"/>
    <w:rsid w:val="00AA7357"/>
    <w:rsid w:val="00AA74CE"/>
    <w:rsid w:val="00AA75A3"/>
    <w:rsid w:val="00AA7741"/>
    <w:rsid w:val="00AA7795"/>
    <w:rsid w:val="00AA77B2"/>
    <w:rsid w:val="00AA7B83"/>
    <w:rsid w:val="00AA7CF6"/>
    <w:rsid w:val="00AB0512"/>
    <w:rsid w:val="00AB07CC"/>
    <w:rsid w:val="00AB126B"/>
    <w:rsid w:val="00AB1AAF"/>
    <w:rsid w:val="00AB1BEB"/>
    <w:rsid w:val="00AB1E40"/>
    <w:rsid w:val="00AB1FDA"/>
    <w:rsid w:val="00AB20A4"/>
    <w:rsid w:val="00AB21B4"/>
    <w:rsid w:val="00AB2461"/>
    <w:rsid w:val="00AB2619"/>
    <w:rsid w:val="00AB2635"/>
    <w:rsid w:val="00AB26BE"/>
    <w:rsid w:val="00AB2810"/>
    <w:rsid w:val="00AB2F72"/>
    <w:rsid w:val="00AB314F"/>
    <w:rsid w:val="00AB320B"/>
    <w:rsid w:val="00AB33A6"/>
    <w:rsid w:val="00AB37C0"/>
    <w:rsid w:val="00AB3BEA"/>
    <w:rsid w:val="00AB4006"/>
    <w:rsid w:val="00AB4036"/>
    <w:rsid w:val="00AB43FB"/>
    <w:rsid w:val="00AB4718"/>
    <w:rsid w:val="00AB4732"/>
    <w:rsid w:val="00AB4DF5"/>
    <w:rsid w:val="00AB4F4F"/>
    <w:rsid w:val="00AB50ED"/>
    <w:rsid w:val="00AB5191"/>
    <w:rsid w:val="00AB5194"/>
    <w:rsid w:val="00AB54F8"/>
    <w:rsid w:val="00AB5507"/>
    <w:rsid w:val="00AB571C"/>
    <w:rsid w:val="00AB57D2"/>
    <w:rsid w:val="00AB59D1"/>
    <w:rsid w:val="00AB5A42"/>
    <w:rsid w:val="00AB5E8B"/>
    <w:rsid w:val="00AB60B0"/>
    <w:rsid w:val="00AB66D5"/>
    <w:rsid w:val="00AB6A6B"/>
    <w:rsid w:val="00AB6A88"/>
    <w:rsid w:val="00AB6C26"/>
    <w:rsid w:val="00AB6DB1"/>
    <w:rsid w:val="00AB6FE5"/>
    <w:rsid w:val="00AB710A"/>
    <w:rsid w:val="00AB76FD"/>
    <w:rsid w:val="00AB7B98"/>
    <w:rsid w:val="00AB7D73"/>
    <w:rsid w:val="00AB7DB9"/>
    <w:rsid w:val="00AB7E9A"/>
    <w:rsid w:val="00AC01FE"/>
    <w:rsid w:val="00AC0267"/>
    <w:rsid w:val="00AC0411"/>
    <w:rsid w:val="00AC0659"/>
    <w:rsid w:val="00AC085F"/>
    <w:rsid w:val="00AC0896"/>
    <w:rsid w:val="00AC0C35"/>
    <w:rsid w:val="00AC0D29"/>
    <w:rsid w:val="00AC0D89"/>
    <w:rsid w:val="00AC0E74"/>
    <w:rsid w:val="00AC11E2"/>
    <w:rsid w:val="00AC1440"/>
    <w:rsid w:val="00AC1740"/>
    <w:rsid w:val="00AC1872"/>
    <w:rsid w:val="00AC1C0C"/>
    <w:rsid w:val="00AC2104"/>
    <w:rsid w:val="00AC21EE"/>
    <w:rsid w:val="00AC2726"/>
    <w:rsid w:val="00AC27CD"/>
    <w:rsid w:val="00AC27FC"/>
    <w:rsid w:val="00AC2864"/>
    <w:rsid w:val="00AC29F9"/>
    <w:rsid w:val="00AC2ACF"/>
    <w:rsid w:val="00AC2BE1"/>
    <w:rsid w:val="00AC2D3B"/>
    <w:rsid w:val="00AC3479"/>
    <w:rsid w:val="00AC34B6"/>
    <w:rsid w:val="00AC364A"/>
    <w:rsid w:val="00AC37BC"/>
    <w:rsid w:val="00AC3A80"/>
    <w:rsid w:val="00AC3B24"/>
    <w:rsid w:val="00AC3BEE"/>
    <w:rsid w:val="00AC4143"/>
    <w:rsid w:val="00AC4316"/>
    <w:rsid w:val="00AC4355"/>
    <w:rsid w:val="00AC4406"/>
    <w:rsid w:val="00AC4649"/>
    <w:rsid w:val="00AC4F61"/>
    <w:rsid w:val="00AC521A"/>
    <w:rsid w:val="00AC52B2"/>
    <w:rsid w:val="00AC5A6E"/>
    <w:rsid w:val="00AC5F77"/>
    <w:rsid w:val="00AC5FFB"/>
    <w:rsid w:val="00AC60E1"/>
    <w:rsid w:val="00AC6114"/>
    <w:rsid w:val="00AC649A"/>
    <w:rsid w:val="00AC66B9"/>
    <w:rsid w:val="00AC6CBD"/>
    <w:rsid w:val="00AC6CD9"/>
    <w:rsid w:val="00AC6F16"/>
    <w:rsid w:val="00AC6F47"/>
    <w:rsid w:val="00AC7003"/>
    <w:rsid w:val="00AC71D6"/>
    <w:rsid w:val="00AC7749"/>
    <w:rsid w:val="00AC77D6"/>
    <w:rsid w:val="00AC7C9E"/>
    <w:rsid w:val="00AC7CD8"/>
    <w:rsid w:val="00AD04D7"/>
    <w:rsid w:val="00AD04F8"/>
    <w:rsid w:val="00AD0843"/>
    <w:rsid w:val="00AD0AA1"/>
    <w:rsid w:val="00AD0CA6"/>
    <w:rsid w:val="00AD0EF0"/>
    <w:rsid w:val="00AD0FFF"/>
    <w:rsid w:val="00AD1658"/>
    <w:rsid w:val="00AD1671"/>
    <w:rsid w:val="00AD17C3"/>
    <w:rsid w:val="00AD181C"/>
    <w:rsid w:val="00AD19CD"/>
    <w:rsid w:val="00AD1DA1"/>
    <w:rsid w:val="00AD1FFF"/>
    <w:rsid w:val="00AD20BA"/>
    <w:rsid w:val="00AD22D7"/>
    <w:rsid w:val="00AD2406"/>
    <w:rsid w:val="00AD25CA"/>
    <w:rsid w:val="00AD2687"/>
    <w:rsid w:val="00AD280F"/>
    <w:rsid w:val="00AD296B"/>
    <w:rsid w:val="00AD2C4B"/>
    <w:rsid w:val="00AD3145"/>
    <w:rsid w:val="00AD326B"/>
    <w:rsid w:val="00AD3424"/>
    <w:rsid w:val="00AD366E"/>
    <w:rsid w:val="00AD404A"/>
    <w:rsid w:val="00AD4380"/>
    <w:rsid w:val="00AD460E"/>
    <w:rsid w:val="00AD4612"/>
    <w:rsid w:val="00AD4790"/>
    <w:rsid w:val="00AD48DD"/>
    <w:rsid w:val="00AD4953"/>
    <w:rsid w:val="00AD4CE4"/>
    <w:rsid w:val="00AD4F6F"/>
    <w:rsid w:val="00AD50C2"/>
    <w:rsid w:val="00AD5458"/>
    <w:rsid w:val="00AD5505"/>
    <w:rsid w:val="00AD5EB4"/>
    <w:rsid w:val="00AD609E"/>
    <w:rsid w:val="00AD62A5"/>
    <w:rsid w:val="00AD631F"/>
    <w:rsid w:val="00AD6602"/>
    <w:rsid w:val="00AD6A23"/>
    <w:rsid w:val="00AD6A4F"/>
    <w:rsid w:val="00AD6C6C"/>
    <w:rsid w:val="00AD6C90"/>
    <w:rsid w:val="00AD791C"/>
    <w:rsid w:val="00AD7F10"/>
    <w:rsid w:val="00AE0028"/>
    <w:rsid w:val="00AE0417"/>
    <w:rsid w:val="00AE0577"/>
    <w:rsid w:val="00AE0619"/>
    <w:rsid w:val="00AE06E8"/>
    <w:rsid w:val="00AE0D3C"/>
    <w:rsid w:val="00AE0F74"/>
    <w:rsid w:val="00AE1023"/>
    <w:rsid w:val="00AE1379"/>
    <w:rsid w:val="00AE1452"/>
    <w:rsid w:val="00AE1458"/>
    <w:rsid w:val="00AE173B"/>
    <w:rsid w:val="00AE1887"/>
    <w:rsid w:val="00AE191B"/>
    <w:rsid w:val="00AE1A58"/>
    <w:rsid w:val="00AE1BAD"/>
    <w:rsid w:val="00AE21FF"/>
    <w:rsid w:val="00AE235E"/>
    <w:rsid w:val="00AE2612"/>
    <w:rsid w:val="00AE2898"/>
    <w:rsid w:val="00AE2D2E"/>
    <w:rsid w:val="00AE2E1C"/>
    <w:rsid w:val="00AE30AB"/>
    <w:rsid w:val="00AE33C7"/>
    <w:rsid w:val="00AE38BC"/>
    <w:rsid w:val="00AE3B41"/>
    <w:rsid w:val="00AE3EF1"/>
    <w:rsid w:val="00AE469F"/>
    <w:rsid w:val="00AE47DD"/>
    <w:rsid w:val="00AE5321"/>
    <w:rsid w:val="00AE5361"/>
    <w:rsid w:val="00AE55C8"/>
    <w:rsid w:val="00AE5941"/>
    <w:rsid w:val="00AE5A03"/>
    <w:rsid w:val="00AE5E82"/>
    <w:rsid w:val="00AE6B68"/>
    <w:rsid w:val="00AE6BF7"/>
    <w:rsid w:val="00AE747E"/>
    <w:rsid w:val="00AE74B3"/>
    <w:rsid w:val="00AE77D4"/>
    <w:rsid w:val="00AE78E7"/>
    <w:rsid w:val="00AE7C00"/>
    <w:rsid w:val="00AF03F0"/>
    <w:rsid w:val="00AF0416"/>
    <w:rsid w:val="00AF060D"/>
    <w:rsid w:val="00AF0714"/>
    <w:rsid w:val="00AF07DF"/>
    <w:rsid w:val="00AF09A7"/>
    <w:rsid w:val="00AF0B65"/>
    <w:rsid w:val="00AF10E1"/>
    <w:rsid w:val="00AF1555"/>
    <w:rsid w:val="00AF19DC"/>
    <w:rsid w:val="00AF1C3F"/>
    <w:rsid w:val="00AF1D17"/>
    <w:rsid w:val="00AF1F18"/>
    <w:rsid w:val="00AF1F27"/>
    <w:rsid w:val="00AF2112"/>
    <w:rsid w:val="00AF3072"/>
    <w:rsid w:val="00AF3203"/>
    <w:rsid w:val="00AF3781"/>
    <w:rsid w:val="00AF37F3"/>
    <w:rsid w:val="00AF38FC"/>
    <w:rsid w:val="00AF3980"/>
    <w:rsid w:val="00AF3997"/>
    <w:rsid w:val="00AF418B"/>
    <w:rsid w:val="00AF4221"/>
    <w:rsid w:val="00AF45C6"/>
    <w:rsid w:val="00AF4AE5"/>
    <w:rsid w:val="00AF4C06"/>
    <w:rsid w:val="00AF4ED7"/>
    <w:rsid w:val="00AF5231"/>
    <w:rsid w:val="00AF5238"/>
    <w:rsid w:val="00AF5371"/>
    <w:rsid w:val="00AF5734"/>
    <w:rsid w:val="00AF5C47"/>
    <w:rsid w:val="00AF5FC7"/>
    <w:rsid w:val="00AF60A0"/>
    <w:rsid w:val="00AF60D1"/>
    <w:rsid w:val="00AF67F3"/>
    <w:rsid w:val="00AF6B4F"/>
    <w:rsid w:val="00AF6FED"/>
    <w:rsid w:val="00AF70E0"/>
    <w:rsid w:val="00AF70E8"/>
    <w:rsid w:val="00AF734D"/>
    <w:rsid w:val="00AF7441"/>
    <w:rsid w:val="00AF7844"/>
    <w:rsid w:val="00AF7B76"/>
    <w:rsid w:val="00AF7C20"/>
    <w:rsid w:val="00B00F87"/>
    <w:rsid w:val="00B01139"/>
    <w:rsid w:val="00B01259"/>
    <w:rsid w:val="00B014EF"/>
    <w:rsid w:val="00B01806"/>
    <w:rsid w:val="00B01A11"/>
    <w:rsid w:val="00B01F22"/>
    <w:rsid w:val="00B01FCA"/>
    <w:rsid w:val="00B02028"/>
    <w:rsid w:val="00B0234B"/>
    <w:rsid w:val="00B0254E"/>
    <w:rsid w:val="00B0393D"/>
    <w:rsid w:val="00B03C06"/>
    <w:rsid w:val="00B03CE4"/>
    <w:rsid w:val="00B03DF2"/>
    <w:rsid w:val="00B03EB6"/>
    <w:rsid w:val="00B04F4E"/>
    <w:rsid w:val="00B04FBB"/>
    <w:rsid w:val="00B05521"/>
    <w:rsid w:val="00B0558F"/>
    <w:rsid w:val="00B05618"/>
    <w:rsid w:val="00B05A5C"/>
    <w:rsid w:val="00B05C70"/>
    <w:rsid w:val="00B05DC0"/>
    <w:rsid w:val="00B05E72"/>
    <w:rsid w:val="00B05FAB"/>
    <w:rsid w:val="00B06096"/>
    <w:rsid w:val="00B0615A"/>
    <w:rsid w:val="00B063E2"/>
    <w:rsid w:val="00B069AE"/>
    <w:rsid w:val="00B06BBA"/>
    <w:rsid w:val="00B06C75"/>
    <w:rsid w:val="00B06E6B"/>
    <w:rsid w:val="00B06ECD"/>
    <w:rsid w:val="00B070FA"/>
    <w:rsid w:val="00B0726E"/>
    <w:rsid w:val="00B07418"/>
    <w:rsid w:val="00B07537"/>
    <w:rsid w:val="00B07632"/>
    <w:rsid w:val="00B0789C"/>
    <w:rsid w:val="00B07A05"/>
    <w:rsid w:val="00B07FF9"/>
    <w:rsid w:val="00B08DC9"/>
    <w:rsid w:val="00B1008E"/>
    <w:rsid w:val="00B10382"/>
    <w:rsid w:val="00B108C9"/>
    <w:rsid w:val="00B10FB6"/>
    <w:rsid w:val="00B112C6"/>
    <w:rsid w:val="00B11587"/>
    <w:rsid w:val="00B11629"/>
    <w:rsid w:val="00B119FD"/>
    <w:rsid w:val="00B11B7E"/>
    <w:rsid w:val="00B11C53"/>
    <w:rsid w:val="00B11C61"/>
    <w:rsid w:val="00B11CD7"/>
    <w:rsid w:val="00B1209C"/>
    <w:rsid w:val="00B120CB"/>
    <w:rsid w:val="00B123DF"/>
    <w:rsid w:val="00B12648"/>
    <w:rsid w:val="00B12F91"/>
    <w:rsid w:val="00B13057"/>
    <w:rsid w:val="00B1308F"/>
    <w:rsid w:val="00B1365F"/>
    <w:rsid w:val="00B13A17"/>
    <w:rsid w:val="00B13CA2"/>
    <w:rsid w:val="00B13E77"/>
    <w:rsid w:val="00B14087"/>
    <w:rsid w:val="00B14576"/>
    <w:rsid w:val="00B14658"/>
    <w:rsid w:val="00B147A5"/>
    <w:rsid w:val="00B1489F"/>
    <w:rsid w:val="00B14946"/>
    <w:rsid w:val="00B14B36"/>
    <w:rsid w:val="00B152B6"/>
    <w:rsid w:val="00B15627"/>
    <w:rsid w:val="00B156D1"/>
    <w:rsid w:val="00B157B1"/>
    <w:rsid w:val="00B15A39"/>
    <w:rsid w:val="00B15D77"/>
    <w:rsid w:val="00B15F1F"/>
    <w:rsid w:val="00B1600D"/>
    <w:rsid w:val="00B1622C"/>
    <w:rsid w:val="00B162BD"/>
    <w:rsid w:val="00B16558"/>
    <w:rsid w:val="00B16E23"/>
    <w:rsid w:val="00B16EEC"/>
    <w:rsid w:val="00B1703D"/>
    <w:rsid w:val="00B17119"/>
    <w:rsid w:val="00B1762B"/>
    <w:rsid w:val="00B17826"/>
    <w:rsid w:val="00B17A82"/>
    <w:rsid w:val="00B17AD6"/>
    <w:rsid w:val="00B17D42"/>
    <w:rsid w:val="00B203CC"/>
    <w:rsid w:val="00B2041D"/>
    <w:rsid w:val="00B204CB"/>
    <w:rsid w:val="00B20759"/>
    <w:rsid w:val="00B207E0"/>
    <w:rsid w:val="00B20F10"/>
    <w:rsid w:val="00B21126"/>
    <w:rsid w:val="00B211D3"/>
    <w:rsid w:val="00B211D7"/>
    <w:rsid w:val="00B2132A"/>
    <w:rsid w:val="00B21649"/>
    <w:rsid w:val="00B217F2"/>
    <w:rsid w:val="00B218EF"/>
    <w:rsid w:val="00B2196C"/>
    <w:rsid w:val="00B21990"/>
    <w:rsid w:val="00B219D1"/>
    <w:rsid w:val="00B21B64"/>
    <w:rsid w:val="00B21BD8"/>
    <w:rsid w:val="00B21CC6"/>
    <w:rsid w:val="00B221B0"/>
    <w:rsid w:val="00B221D8"/>
    <w:rsid w:val="00B22303"/>
    <w:rsid w:val="00B224C6"/>
    <w:rsid w:val="00B22904"/>
    <w:rsid w:val="00B22913"/>
    <w:rsid w:val="00B22DFC"/>
    <w:rsid w:val="00B22E1E"/>
    <w:rsid w:val="00B23137"/>
    <w:rsid w:val="00B23645"/>
    <w:rsid w:val="00B23A8F"/>
    <w:rsid w:val="00B23C8B"/>
    <w:rsid w:val="00B2459F"/>
    <w:rsid w:val="00B24B35"/>
    <w:rsid w:val="00B24CE5"/>
    <w:rsid w:val="00B25172"/>
    <w:rsid w:val="00B25242"/>
    <w:rsid w:val="00B25362"/>
    <w:rsid w:val="00B256D8"/>
    <w:rsid w:val="00B257FF"/>
    <w:rsid w:val="00B25BFB"/>
    <w:rsid w:val="00B25EDF"/>
    <w:rsid w:val="00B26328"/>
    <w:rsid w:val="00B26804"/>
    <w:rsid w:val="00B26907"/>
    <w:rsid w:val="00B26E00"/>
    <w:rsid w:val="00B270DC"/>
    <w:rsid w:val="00B274D5"/>
    <w:rsid w:val="00B27676"/>
    <w:rsid w:val="00B27682"/>
    <w:rsid w:val="00B27962"/>
    <w:rsid w:val="00B27AF8"/>
    <w:rsid w:val="00B27BCC"/>
    <w:rsid w:val="00B27C13"/>
    <w:rsid w:val="00B2ECE3"/>
    <w:rsid w:val="00B3003C"/>
    <w:rsid w:val="00B30140"/>
    <w:rsid w:val="00B301F5"/>
    <w:rsid w:val="00B3057E"/>
    <w:rsid w:val="00B30615"/>
    <w:rsid w:val="00B307A0"/>
    <w:rsid w:val="00B30AFA"/>
    <w:rsid w:val="00B30D8B"/>
    <w:rsid w:val="00B30E92"/>
    <w:rsid w:val="00B316E2"/>
    <w:rsid w:val="00B31A22"/>
    <w:rsid w:val="00B31C90"/>
    <w:rsid w:val="00B31EC5"/>
    <w:rsid w:val="00B32185"/>
    <w:rsid w:val="00B32680"/>
    <w:rsid w:val="00B32E12"/>
    <w:rsid w:val="00B32ECB"/>
    <w:rsid w:val="00B32F45"/>
    <w:rsid w:val="00B33332"/>
    <w:rsid w:val="00B33334"/>
    <w:rsid w:val="00B33477"/>
    <w:rsid w:val="00B336F3"/>
    <w:rsid w:val="00B33BA1"/>
    <w:rsid w:val="00B33DB4"/>
    <w:rsid w:val="00B35500"/>
    <w:rsid w:val="00B35557"/>
    <w:rsid w:val="00B3556A"/>
    <w:rsid w:val="00B35E95"/>
    <w:rsid w:val="00B35F09"/>
    <w:rsid w:val="00B366B4"/>
    <w:rsid w:val="00B366E2"/>
    <w:rsid w:val="00B36FAD"/>
    <w:rsid w:val="00B37130"/>
    <w:rsid w:val="00B37EBD"/>
    <w:rsid w:val="00B40137"/>
    <w:rsid w:val="00B4059D"/>
    <w:rsid w:val="00B40981"/>
    <w:rsid w:val="00B40A6E"/>
    <w:rsid w:val="00B410D3"/>
    <w:rsid w:val="00B4124A"/>
    <w:rsid w:val="00B414B3"/>
    <w:rsid w:val="00B41520"/>
    <w:rsid w:val="00B41D4A"/>
    <w:rsid w:val="00B42003"/>
    <w:rsid w:val="00B42026"/>
    <w:rsid w:val="00B42051"/>
    <w:rsid w:val="00B42109"/>
    <w:rsid w:val="00B42596"/>
    <w:rsid w:val="00B4274C"/>
    <w:rsid w:val="00B4275F"/>
    <w:rsid w:val="00B429F7"/>
    <w:rsid w:val="00B42A2D"/>
    <w:rsid w:val="00B42C3E"/>
    <w:rsid w:val="00B4301C"/>
    <w:rsid w:val="00B43131"/>
    <w:rsid w:val="00B431B2"/>
    <w:rsid w:val="00B43E8B"/>
    <w:rsid w:val="00B44110"/>
    <w:rsid w:val="00B447A2"/>
    <w:rsid w:val="00B447E9"/>
    <w:rsid w:val="00B44D74"/>
    <w:rsid w:val="00B45024"/>
    <w:rsid w:val="00B450F5"/>
    <w:rsid w:val="00B4574F"/>
    <w:rsid w:val="00B45BD8"/>
    <w:rsid w:val="00B463C6"/>
    <w:rsid w:val="00B46406"/>
    <w:rsid w:val="00B465A7"/>
    <w:rsid w:val="00B4671D"/>
    <w:rsid w:val="00B46AEB"/>
    <w:rsid w:val="00B46C1E"/>
    <w:rsid w:val="00B47052"/>
    <w:rsid w:val="00B4751E"/>
    <w:rsid w:val="00B4789B"/>
    <w:rsid w:val="00B479CA"/>
    <w:rsid w:val="00B47C15"/>
    <w:rsid w:val="00B47EB5"/>
    <w:rsid w:val="00B47F01"/>
    <w:rsid w:val="00B501A1"/>
    <w:rsid w:val="00B5021D"/>
    <w:rsid w:val="00B50283"/>
    <w:rsid w:val="00B502E5"/>
    <w:rsid w:val="00B5042F"/>
    <w:rsid w:val="00B5065B"/>
    <w:rsid w:val="00B512F1"/>
    <w:rsid w:val="00B514B1"/>
    <w:rsid w:val="00B5185D"/>
    <w:rsid w:val="00B519E3"/>
    <w:rsid w:val="00B51E58"/>
    <w:rsid w:val="00B520CE"/>
    <w:rsid w:val="00B521FB"/>
    <w:rsid w:val="00B52394"/>
    <w:rsid w:val="00B523C6"/>
    <w:rsid w:val="00B52804"/>
    <w:rsid w:val="00B52E0B"/>
    <w:rsid w:val="00B52F51"/>
    <w:rsid w:val="00B532A7"/>
    <w:rsid w:val="00B5330A"/>
    <w:rsid w:val="00B538D5"/>
    <w:rsid w:val="00B5390E"/>
    <w:rsid w:val="00B53A55"/>
    <w:rsid w:val="00B53AAF"/>
    <w:rsid w:val="00B53C03"/>
    <w:rsid w:val="00B540EB"/>
    <w:rsid w:val="00B544D1"/>
    <w:rsid w:val="00B54694"/>
    <w:rsid w:val="00B54811"/>
    <w:rsid w:val="00B54A2E"/>
    <w:rsid w:val="00B54AEC"/>
    <w:rsid w:val="00B54B38"/>
    <w:rsid w:val="00B54B8B"/>
    <w:rsid w:val="00B54CB7"/>
    <w:rsid w:val="00B5535E"/>
    <w:rsid w:val="00B55589"/>
    <w:rsid w:val="00B556DD"/>
    <w:rsid w:val="00B55731"/>
    <w:rsid w:val="00B55BE8"/>
    <w:rsid w:val="00B5606A"/>
    <w:rsid w:val="00B56315"/>
    <w:rsid w:val="00B563C1"/>
    <w:rsid w:val="00B5665C"/>
    <w:rsid w:val="00B56681"/>
    <w:rsid w:val="00B56A08"/>
    <w:rsid w:val="00B56B05"/>
    <w:rsid w:val="00B572CC"/>
    <w:rsid w:val="00B57445"/>
    <w:rsid w:val="00B5744F"/>
    <w:rsid w:val="00B57974"/>
    <w:rsid w:val="00B57DDD"/>
    <w:rsid w:val="00B57E6B"/>
    <w:rsid w:val="00B57F20"/>
    <w:rsid w:val="00B60212"/>
    <w:rsid w:val="00B60312"/>
    <w:rsid w:val="00B6047E"/>
    <w:rsid w:val="00B60E25"/>
    <w:rsid w:val="00B6107A"/>
    <w:rsid w:val="00B61106"/>
    <w:rsid w:val="00B614ED"/>
    <w:rsid w:val="00B61636"/>
    <w:rsid w:val="00B61924"/>
    <w:rsid w:val="00B61A5F"/>
    <w:rsid w:val="00B61D71"/>
    <w:rsid w:val="00B61DFE"/>
    <w:rsid w:val="00B61E73"/>
    <w:rsid w:val="00B61EDF"/>
    <w:rsid w:val="00B63422"/>
    <w:rsid w:val="00B636E9"/>
    <w:rsid w:val="00B63BC7"/>
    <w:rsid w:val="00B63DAB"/>
    <w:rsid w:val="00B641CC"/>
    <w:rsid w:val="00B643A5"/>
    <w:rsid w:val="00B648E9"/>
    <w:rsid w:val="00B64A54"/>
    <w:rsid w:val="00B65299"/>
    <w:rsid w:val="00B6533D"/>
    <w:rsid w:val="00B653C4"/>
    <w:rsid w:val="00B654CF"/>
    <w:rsid w:val="00B65571"/>
    <w:rsid w:val="00B6595C"/>
    <w:rsid w:val="00B663D6"/>
    <w:rsid w:val="00B665F3"/>
    <w:rsid w:val="00B66B9F"/>
    <w:rsid w:val="00B66F4D"/>
    <w:rsid w:val="00B6702B"/>
    <w:rsid w:val="00B67EBD"/>
    <w:rsid w:val="00B67F5D"/>
    <w:rsid w:val="00B67FAF"/>
    <w:rsid w:val="00B7025A"/>
    <w:rsid w:val="00B703EF"/>
    <w:rsid w:val="00B7071C"/>
    <w:rsid w:val="00B70958"/>
    <w:rsid w:val="00B70A71"/>
    <w:rsid w:val="00B70E9A"/>
    <w:rsid w:val="00B7129A"/>
    <w:rsid w:val="00B713C0"/>
    <w:rsid w:val="00B71C16"/>
    <w:rsid w:val="00B71CFE"/>
    <w:rsid w:val="00B71E78"/>
    <w:rsid w:val="00B722F4"/>
    <w:rsid w:val="00B7256A"/>
    <w:rsid w:val="00B728BE"/>
    <w:rsid w:val="00B72D54"/>
    <w:rsid w:val="00B72E38"/>
    <w:rsid w:val="00B72EA6"/>
    <w:rsid w:val="00B73212"/>
    <w:rsid w:val="00B7366B"/>
    <w:rsid w:val="00B73A13"/>
    <w:rsid w:val="00B73B7A"/>
    <w:rsid w:val="00B73C81"/>
    <w:rsid w:val="00B740C3"/>
    <w:rsid w:val="00B74AB7"/>
    <w:rsid w:val="00B750BE"/>
    <w:rsid w:val="00B751C9"/>
    <w:rsid w:val="00B75241"/>
    <w:rsid w:val="00B7527E"/>
    <w:rsid w:val="00B754DE"/>
    <w:rsid w:val="00B756DB"/>
    <w:rsid w:val="00B758F6"/>
    <w:rsid w:val="00B75D03"/>
    <w:rsid w:val="00B763CF"/>
    <w:rsid w:val="00B76433"/>
    <w:rsid w:val="00B7676B"/>
    <w:rsid w:val="00B770B5"/>
    <w:rsid w:val="00B7780D"/>
    <w:rsid w:val="00B77C24"/>
    <w:rsid w:val="00B77F4B"/>
    <w:rsid w:val="00B807C8"/>
    <w:rsid w:val="00B8083C"/>
    <w:rsid w:val="00B80901"/>
    <w:rsid w:val="00B8098D"/>
    <w:rsid w:val="00B80990"/>
    <w:rsid w:val="00B80CAD"/>
    <w:rsid w:val="00B80E21"/>
    <w:rsid w:val="00B80E3C"/>
    <w:rsid w:val="00B80EB4"/>
    <w:rsid w:val="00B81261"/>
    <w:rsid w:val="00B813B8"/>
    <w:rsid w:val="00B81949"/>
    <w:rsid w:val="00B819D6"/>
    <w:rsid w:val="00B81C68"/>
    <w:rsid w:val="00B81CF3"/>
    <w:rsid w:val="00B81FA4"/>
    <w:rsid w:val="00B8211A"/>
    <w:rsid w:val="00B821AA"/>
    <w:rsid w:val="00B82837"/>
    <w:rsid w:val="00B82D38"/>
    <w:rsid w:val="00B82F40"/>
    <w:rsid w:val="00B82F4D"/>
    <w:rsid w:val="00B82FCB"/>
    <w:rsid w:val="00B83065"/>
    <w:rsid w:val="00B8306C"/>
    <w:rsid w:val="00B83264"/>
    <w:rsid w:val="00B834EC"/>
    <w:rsid w:val="00B835DE"/>
    <w:rsid w:val="00B83663"/>
    <w:rsid w:val="00B83846"/>
    <w:rsid w:val="00B83A89"/>
    <w:rsid w:val="00B83AD4"/>
    <w:rsid w:val="00B83D9C"/>
    <w:rsid w:val="00B84999"/>
    <w:rsid w:val="00B84CAD"/>
    <w:rsid w:val="00B84CCD"/>
    <w:rsid w:val="00B84DC1"/>
    <w:rsid w:val="00B84ED8"/>
    <w:rsid w:val="00B85112"/>
    <w:rsid w:val="00B85334"/>
    <w:rsid w:val="00B855D2"/>
    <w:rsid w:val="00B8569D"/>
    <w:rsid w:val="00B857E9"/>
    <w:rsid w:val="00B85876"/>
    <w:rsid w:val="00B86615"/>
    <w:rsid w:val="00B86CA6"/>
    <w:rsid w:val="00B86CEC"/>
    <w:rsid w:val="00B86F32"/>
    <w:rsid w:val="00B8794C"/>
    <w:rsid w:val="00B87E90"/>
    <w:rsid w:val="00B87F44"/>
    <w:rsid w:val="00B902A8"/>
    <w:rsid w:val="00B90444"/>
    <w:rsid w:val="00B90482"/>
    <w:rsid w:val="00B906ED"/>
    <w:rsid w:val="00B9083E"/>
    <w:rsid w:val="00B90A8C"/>
    <w:rsid w:val="00B90E9C"/>
    <w:rsid w:val="00B9100E"/>
    <w:rsid w:val="00B91097"/>
    <w:rsid w:val="00B91FD2"/>
    <w:rsid w:val="00B92072"/>
    <w:rsid w:val="00B9223E"/>
    <w:rsid w:val="00B927C5"/>
    <w:rsid w:val="00B9298F"/>
    <w:rsid w:val="00B92AC6"/>
    <w:rsid w:val="00B92D85"/>
    <w:rsid w:val="00B92E61"/>
    <w:rsid w:val="00B92F1D"/>
    <w:rsid w:val="00B92F6E"/>
    <w:rsid w:val="00B930C1"/>
    <w:rsid w:val="00B93298"/>
    <w:rsid w:val="00B93AF8"/>
    <w:rsid w:val="00B93E30"/>
    <w:rsid w:val="00B93F88"/>
    <w:rsid w:val="00B94202"/>
    <w:rsid w:val="00B9438B"/>
    <w:rsid w:val="00B94425"/>
    <w:rsid w:val="00B945A7"/>
    <w:rsid w:val="00B9495C"/>
    <w:rsid w:val="00B94CE9"/>
    <w:rsid w:val="00B94CF5"/>
    <w:rsid w:val="00B9586D"/>
    <w:rsid w:val="00B95A24"/>
    <w:rsid w:val="00B95AFA"/>
    <w:rsid w:val="00B95AFC"/>
    <w:rsid w:val="00B95CF2"/>
    <w:rsid w:val="00B95EF4"/>
    <w:rsid w:val="00B95F17"/>
    <w:rsid w:val="00B96362"/>
    <w:rsid w:val="00B965B0"/>
    <w:rsid w:val="00B968B6"/>
    <w:rsid w:val="00B969D5"/>
    <w:rsid w:val="00B96B81"/>
    <w:rsid w:val="00B96C13"/>
    <w:rsid w:val="00B97738"/>
    <w:rsid w:val="00B97798"/>
    <w:rsid w:val="00B97BC8"/>
    <w:rsid w:val="00B97CAC"/>
    <w:rsid w:val="00B97F5A"/>
    <w:rsid w:val="00BA01A4"/>
    <w:rsid w:val="00BA0231"/>
    <w:rsid w:val="00BA03B4"/>
    <w:rsid w:val="00BA04B6"/>
    <w:rsid w:val="00BA04F1"/>
    <w:rsid w:val="00BA0559"/>
    <w:rsid w:val="00BA093C"/>
    <w:rsid w:val="00BA0AED"/>
    <w:rsid w:val="00BA0BFD"/>
    <w:rsid w:val="00BA0C89"/>
    <w:rsid w:val="00BA0FB9"/>
    <w:rsid w:val="00BA1333"/>
    <w:rsid w:val="00BA1342"/>
    <w:rsid w:val="00BA14D4"/>
    <w:rsid w:val="00BA1517"/>
    <w:rsid w:val="00BA16BD"/>
    <w:rsid w:val="00BA191B"/>
    <w:rsid w:val="00BA192C"/>
    <w:rsid w:val="00BA1E71"/>
    <w:rsid w:val="00BA23EB"/>
    <w:rsid w:val="00BA241B"/>
    <w:rsid w:val="00BA3098"/>
    <w:rsid w:val="00BA3380"/>
    <w:rsid w:val="00BA338B"/>
    <w:rsid w:val="00BA33D3"/>
    <w:rsid w:val="00BA368B"/>
    <w:rsid w:val="00BA36DB"/>
    <w:rsid w:val="00BA3C09"/>
    <w:rsid w:val="00BA3FFA"/>
    <w:rsid w:val="00BA42F5"/>
    <w:rsid w:val="00BA4778"/>
    <w:rsid w:val="00BA4EFD"/>
    <w:rsid w:val="00BA500B"/>
    <w:rsid w:val="00BA5C11"/>
    <w:rsid w:val="00BA5D34"/>
    <w:rsid w:val="00BA616D"/>
    <w:rsid w:val="00BA6529"/>
    <w:rsid w:val="00BA7DEA"/>
    <w:rsid w:val="00BB006A"/>
    <w:rsid w:val="00BB0214"/>
    <w:rsid w:val="00BB02A6"/>
    <w:rsid w:val="00BB03EA"/>
    <w:rsid w:val="00BB065D"/>
    <w:rsid w:val="00BB12B1"/>
    <w:rsid w:val="00BB133C"/>
    <w:rsid w:val="00BB14DF"/>
    <w:rsid w:val="00BB15FA"/>
    <w:rsid w:val="00BB1804"/>
    <w:rsid w:val="00BB1906"/>
    <w:rsid w:val="00BB1965"/>
    <w:rsid w:val="00BB1BAF"/>
    <w:rsid w:val="00BB273F"/>
    <w:rsid w:val="00BB29D0"/>
    <w:rsid w:val="00BB2A84"/>
    <w:rsid w:val="00BB2A88"/>
    <w:rsid w:val="00BB2D13"/>
    <w:rsid w:val="00BB339E"/>
    <w:rsid w:val="00BB341D"/>
    <w:rsid w:val="00BB343E"/>
    <w:rsid w:val="00BB36A3"/>
    <w:rsid w:val="00BB37C7"/>
    <w:rsid w:val="00BB3C29"/>
    <w:rsid w:val="00BB40FF"/>
    <w:rsid w:val="00BB42B1"/>
    <w:rsid w:val="00BB46A5"/>
    <w:rsid w:val="00BB4764"/>
    <w:rsid w:val="00BB4DA7"/>
    <w:rsid w:val="00BB4E17"/>
    <w:rsid w:val="00BB5092"/>
    <w:rsid w:val="00BB5191"/>
    <w:rsid w:val="00BB529E"/>
    <w:rsid w:val="00BB52E0"/>
    <w:rsid w:val="00BB56E7"/>
    <w:rsid w:val="00BB59E3"/>
    <w:rsid w:val="00BB5E96"/>
    <w:rsid w:val="00BB6011"/>
    <w:rsid w:val="00BB61FA"/>
    <w:rsid w:val="00BB6509"/>
    <w:rsid w:val="00BB67D2"/>
    <w:rsid w:val="00BB6D28"/>
    <w:rsid w:val="00BB73C6"/>
    <w:rsid w:val="00BB7424"/>
    <w:rsid w:val="00BB7627"/>
    <w:rsid w:val="00BB7821"/>
    <w:rsid w:val="00BB7BFC"/>
    <w:rsid w:val="00BC0050"/>
    <w:rsid w:val="00BC0237"/>
    <w:rsid w:val="00BC0CDB"/>
    <w:rsid w:val="00BC103D"/>
    <w:rsid w:val="00BC10D4"/>
    <w:rsid w:val="00BC10E5"/>
    <w:rsid w:val="00BC113C"/>
    <w:rsid w:val="00BC1229"/>
    <w:rsid w:val="00BC1808"/>
    <w:rsid w:val="00BC2135"/>
    <w:rsid w:val="00BC248C"/>
    <w:rsid w:val="00BC24E8"/>
    <w:rsid w:val="00BC2563"/>
    <w:rsid w:val="00BC258C"/>
    <w:rsid w:val="00BC25F2"/>
    <w:rsid w:val="00BC2731"/>
    <w:rsid w:val="00BC2748"/>
    <w:rsid w:val="00BC2AD9"/>
    <w:rsid w:val="00BC2D00"/>
    <w:rsid w:val="00BC2F6C"/>
    <w:rsid w:val="00BC3287"/>
    <w:rsid w:val="00BC3358"/>
    <w:rsid w:val="00BC34C0"/>
    <w:rsid w:val="00BC352A"/>
    <w:rsid w:val="00BC3547"/>
    <w:rsid w:val="00BC3A24"/>
    <w:rsid w:val="00BC3C20"/>
    <w:rsid w:val="00BC4387"/>
    <w:rsid w:val="00BC446B"/>
    <w:rsid w:val="00BC45FE"/>
    <w:rsid w:val="00BC4914"/>
    <w:rsid w:val="00BC4CD9"/>
    <w:rsid w:val="00BC5115"/>
    <w:rsid w:val="00BC53E4"/>
    <w:rsid w:val="00BC5AAF"/>
    <w:rsid w:val="00BC5C4A"/>
    <w:rsid w:val="00BC5E6A"/>
    <w:rsid w:val="00BC6195"/>
    <w:rsid w:val="00BC6463"/>
    <w:rsid w:val="00BC6880"/>
    <w:rsid w:val="00BC68F9"/>
    <w:rsid w:val="00BC6968"/>
    <w:rsid w:val="00BC6A7E"/>
    <w:rsid w:val="00BC6F34"/>
    <w:rsid w:val="00BC6FC9"/>
    <w:rsid w:val="00BC6FDE"/>
    <w:rsid w:val="00BC7135"/>
    <w:rsid w:val="00BC757E"/>
    <w:rsid w:val="00BC78D2"/>
    <w:rsid w:val="00BD0038"/>
    <w:rsid w:val="00BD006E"/>
    <w:rsid w:val="00BD0108"/>
    <w:rsid w:val="00BD0455"/>
    <w:rsid w:val="00BD04BB"/>
    <w:rsid w:val="00BD0529"/>
    <w:rsid w:val="00BD07AF"/>
    <w:rsid w:val="00BD0CC0"/>
    <w:rsid w:val="00BD0D94"/>
    <w:rsid w:val="00BD11CD"/>
    <w:rsid w:val="00BD1BD7"/>
    <w:rsid w:val="00BD1DD3"/>
    <w:rsid w:val="00BD2142"/>
    <w:rsid w:val="00BD21C3"/>
    <w:rsid w:val="00BD21E7"/>
    <w:rsid w:val="00BD21EE"/>
    <w:rsid w:val="00BD2264"/>
    <w:rsid w:val="00BD2453"/>
    <w:rsid w:val="00BD2850"/>
    <w:rsid w:val="00BD2945"/>
    <w:rsid w:val="00BD2BF1"/>
    <w:rsid w:val="00BD2E0C"/>
    <w:rsid w:val="00BD2E5B"/>
    <w:rsid w:val="00BD2E75"/>
    <w:rsid w:val="00BD2FDB"/>
    <w:rsid w:val="00BD319B"/>
    <w:rsid w:val="00BD351F"/>
    <w:rsid w:val="00BD387C"/>
    <w:rsid w:val="00BD3ACF"/>
    <w:rsid w:val="00BD3D32"/>
    <w:rsid w:val="00BD40E5"/>
    <w:rsid w:val="00BD41CF"/>
    <w:rsid w:val="00BD4430"/>
    <w:rsid w:val="00BD4C8D"/>
    <w:rsid w:val="00BD4E4F"/>
    <w:rsid w:val="00BD54B3"/>
    <w:rsid w:val="00BD55C5"/>
    <w:rsid w:val="00BD56A0"/>
    <w:rsid w:val="00BD592D"/>
    <w:rsid w:val="00BD5E8A"/>
    <w:rsid w:val="00BD61D7"/>
    <w:rsid w:val="00BD64C1"/>
    <w:rsid w:val="00BD64E3"/>
    <w:rsid w:val="00BD65BE"/>
    <w:rsid w:val="00BD661B"/>
    <w:rsid w:val="00BD66BD"/>
    <w:rsid w:val="00BD6B6E"/>
    <w:rsid w:val="00BD75C2"/>
    <w:rsid w:val="00BD7710"/>
    <w:rsid w:val="00BD791A"/>
    <w:rsid w:val="00BD7B75"/>
    <w:rsid w:val="00BD7E75"/>
    <w:rsid w:val="00BE0388"/>
    <w:rsid w:val="00BE0562"/>
    <w:rsid w:val="00BE068D"/>
    <w:rsid w:val="00BE07EE"/>
    <w:rsid w:val="00BE08AD"/>
    <w:rsid w:val="00BE0A2A"/>
    <w:rsid w:val="00BE0ADA"/>
    <w:rsid w:val="00BE0CA4"/>
    <w:rsid w:val="00BE0DF5"/>
    <w:rsid w:val="00BE105F"/>
    <w:rsid w:val="00BE10C1"/>
    <w:rsid w:val="00BE10D3"/>
    <w:rsid w:val="00BE117E"/>
    <w:rsid w:val="00BE11AF"/>
    <w:rsid w:val="00BE11E0"/>
    <w:rsid w:val="00BE1296"/>
    <w:rsid w:val="00BE197D"/>
    <w:rsid w:val="00BE1F26"/>
    <w:rsid w:val="00BE2152"/>
    <w:rsid w:val="00BE239A"/>
    <w:rsid w:val="00BE23A9"/>
    <w:rsid w:val="00BE250C"/>
    <w:rsid w:val="00BE2598"/>
    <w:rsid w:val="00BE2728"/>
    <w:rsid w:val="00BE27E3"/>
    <w:rsid w:val="00BE2C56"/>
    <w:rsid w:val="00BE2D07"/>
    <w:rsid w:val="00BE2EF8"/>
    <w:rsid w:val="00BE3006"/>
    <w:rsid w:val="00BE31E5"/>
    <w:rsid w:val="00BE3681"/>
    <w:rsid w:val="00BE392A"/>
    <w:rsid w:val="00BE3E75"/>
    <w:rsid w:val="00BE436B"/>
    <w:rsid w:val="00BE440D"/>
    <w:rsid w:val="00BE450A"/>
    <w:rsid w:val="00BE4660"/>
    <w:rsid w:val="00BE4823"/>
    <w:rsid w:val="00BE4BBE"/>
    <w:rsid w:val="00BE4E75"/>
    <w:rsid w:val="00BE4E76"/>
    <w:rsid w:val="00BE54F2"/>
    <w:rsid w:val="00BE551E"/>
    <w:rsid w:val="00BE5B9A"/>
    <w:rsid w:val="00BE5B9F"/>
    <w:rsid w:val="00BE643E"/>
    <w:rsid w:val="00BE677D"/>
    <w:rsid w:val="00BE68B8"/>
    <w:rsid w:val="00BE6AA0"/>
    <w:rsid w:val="00BE6BA6"/>
    <w:rsid w:val="00BE73D7"/>
    <w:rsid w:val="00BE7DE6"/>
    <w:rsid w:val="00BE7EC5"/>
    <w:rsid w:val="00BE7F2F"/>
    <w:rsid w:val="00BF02B2"/>
    <w:rsid w:val="00BF02C6"/>
    <w:rsid w:val="00BF03D0"/>
    <w:rsid w:val="00BF092D"/>
    <w:rsid w:val="00BF0BBB"/>
    <w:rsid w:val="00BF0F41"/>
    <w:rsid w:val="00BF126E"/>
    <w:rsid w:val="00BF127E"/>
    <w:rsid w:val="00BF1348"/>
    <w:rsid w:val="00BF14B2"/>
    <w:rsid w:val="00BF14CD"/>
    <w:rsid w:val="00BF171C"/>
    <w:rsid w:val="00BF1ACF"/>
    <w:rsid w:val="00BF1B8A"/>
    <w:rsid w:val="00BF1B8E"/>
    <w:rsid w:val="00BF1DB5"/>
    <w:rsid w:val="00BF2258"/>
    <w:rsid w:val="00BF24FC"/>
    <w:rsid w:val="00BF3281"/>
    <w:rsid w:val="00BF32B1"/>
    <w:rsid w:val="00BF3528"/>
    <w:rsid w:val="00BF39E1"/>
    <w:rsid w:val="00BF410E"/>
    <w:rsid w:val="00BF4528"/>
    <w:rsid w:val="00BF4530"/>
    <w:rsid w:val="00BF4A40"/>
    <w:rsid w:val="00BF53CD"/>
    <w:rsid w:val="00BF5579"/>
    <w:rsid w:val="00BF5C14"/>
    <w:rsid w:val="00BF5DA7"/>
    <w:rsid w:val="00BF63CC"/>
    <w:rsid w:val="00BF661E"/>
    <w:rsid w:val="00BF66C9"/>
    <w:rsid w:val="00BF6768"/>
    <w:rsid w:val="00BF6928"/>
    <w:rsid w:val="00BF6D9A"/>
    <w:rsid w:val="00BF6DEF"/>
    <w:rsid w:val="00BF74DE"/>
    <w:rsid w:val="00BF74F4"/>
    <w:rsid w:val="00BF778C"/>
    <w:rsid w:val="00BF7D77"/>
    <w:rsid w:val="00BF7DB5"/>
    <w:rsid w:val="00C00100"/>
    <w:rsid w:val="00C00445"/>
    <w:rsid w:val="00C00689"/>
    <w:rsid w:val="00C00A3A"/>
    <w:rsid w:val="00C011FF"/>
    <w:rsid w:val="00C01C4A"/>
    <w:rsid w:val="00C01EC0"/>
    <w:rsid w:val="00C02C34"/>
    <w:rsid w:val="00C02CB9"/>
    <w:rsid w:val="00C02DE5"/>
    <w:rsid w:val="00C032EF"/>
    <w:rsid w:val="00C03373"/>
    <w:rsid w:val="00C0360B"/>
    <w:rsid w:val="00C0388A"/>
    <w:rsid w:val="00C039D1"/>
    <w:rsid w:val="00C03E34"/>
    <w:rsid w:val="00C03E5B"/>
    <w:rsid w:val="00C03E7B"/>
    <w:rsid w:val="00C03EFD"/>
    <w:rsid w:val="00C041F2"/>
    <w:rsid w:val="00C043F9"/>
    <w:rsid w:val="00C048F2"/>
    <w:rsid w:val="00C04C71"/>
    <w:rsid w:val="00C04F75"/>
    <w:rsid w:val="00C05603"/>
    <w:rsid w:val="00C05A98"/>
    <w:rsid w:val="00C05D15"/>
    <w:rsid w:val="00C05D49"/>
    <w:rsid w:val="00C0692A"/>
    <w:rsid w:val="00C071C3"/>
    <w:rsid w:val="00C072C2"/>
    <w:rsid w:val="00C077D8"/>
    <w:rsid w:val="00C07828"/>
    <w:rsid w:val="00C07916"/>
    <w:rsid w:val="00C07981"/>
    <w:rsid w:val="00C0798F"/>
    <w:rsid w:val="00C07A7F"/>
    <w:rsid w:val="00C07AAF"/>
    <w:rsid w:val="00C07D09"/>
    <w:rsid w:val="00C07E46"/>
    <w:rsid w:val="00C07FEF"/>
    <w:rsid w:val="00C103D6"/>
    <w:rsid w:val="00C10417"/>
    <w:rsid w:val="00C1088D"/>
    <w:rsid w:val="00C10C5F"/>
    <w:rsid w:val="00C10D30"/>
    <w:rsid w:val="00C10D4B"/>
    <w:rsid w:val="00C114C5"/>
    <w:rsid w:val="00C115BD"/>
    <w:rsid w:val="00C118D8"/>
    <w:rsid w:val="00C11C31"/>
    <w:rsid w:val="00C11D36"/>
    <w:rsid w:val="00C11EA4"/>
    <w:rsid w:val="00C120EA"/>
    <w:rsid w:val="00C1232E"/>
    <w:rsid w:val="00C12675"/>
    <w:rsid w:val="00C128C5"/>
    <w:rsid w:val="00C12AE3"/>
    <w:rsid w:val="00C12CA3"/>
    <w:rsid w:val="00C13275"/>
    <w:rsid w:val="00C133A6"/>
    <w:rsid w:val="00C13471"/>
    <w:rsid w:val="00C13496"/>
    <w:rsid w:val="00C13698"/>
    <w:rsid w:val="00C1419A"/>
    <w:rsid w:val="00C14361"/>
    <w:rsid w:val="00C149B9"/>
    <w:rsid w:val="00C14B9A"/>
    <w:rsid w:val="00C14DAA"/>
    <w:rsid w:val="00C1522B"/>
    <w:rsid w:val="00C15492"/>
    <w:rsid w:val="00C156F8"/>
    <w:rsid w:val="00C157F7"/>
    <w:rsid w:val="00C15853"/>
    <w:rsid w:val="00C1586F"/>
    <w:rsid w:val="00C15914"/>
    <w:rsid w:val="00C159AC"/>
    <w:rsid w:val="00C159C5"/>
    <w:rsid w:val="00C15F2A"/>
    <w:rsid w:val="00C161C9"/>
    <w:rsid w:val="00C1654E"/>
    <w:rsid w:val="00C1662A"/>
    <w:rsid w:val="00C16874"/>
    <w:rsid w:val="00C16A90"/>
    <w:rsid w:val="00C16AD6"/>
    <w:rsid w:val="00C175EA"/>
    <w:rsid w:val="00C17616"/>
    <w:rsid w:val="00C17E62"/>
    <w:rsid w:val="00C201C3"/>
    <w:rsid w:val="00C20450"/>
    <w:rsid w:val="00C20CC9"/>
    <w:rsid w:val="00C21023"/>
    <w:rsid w:val="00C210D8"/>
    <w:rsid w:val="00C2118D"/>
    <w:rsid w:val="00C212D4"/>
    <w:rsid w:val="00C21318"/>
    <w:rsid w:val="00C21419"/>
    <w:rsid w:val="00C21616"/>
    <w:rsid w:val="00C2165E"/>
    <w:rsid w:val="00C219B5"/>
    <w:rsid w:val="00C21F60"/>
    <w:rsid w:val="00C22477"/>
    <w:rsid w:val="00C2251C"/>
    <w:rsid w:val="00C22EE3"/>
    <w:rsid w:val="00C2315F"/>
    <w:rsid w:val="00C233CC"/>
    <w:rsid w:val="00C238C1"/>
    <w:rsid w:val="00C2394D"/>
    <w:rsid w:val="00C23CDF"/>
    <w:rsid w:val="00C23ED6"/>
    <w:rsid w:val="00C23EF4"/>
    <w:rsid w:val="00C24017"/>
    <w:rsid w:val="00C244EE"/>
    <w:rsid w:val="00C24665"/>
    <w:rsid w:val="00C246BC"/>
    <w:rsid w:val="00C2483B"/>
    <w:rsid w:val="00C24A87"/>
    <w:rsid w:val="00C24D3B"/>
    <w:rsid w:val="00C2515D"/>
    <w:rsid w:val="00C252B9"/>
    <w:rsid w:val="00C2558A"/>
    <w:rsid w:val="00C25669"/>
    <w:rsid w:val="00C25703"/>
    <w:rsid w:val="00C2571F"/>
    <w:rsid w:val="00C26292"/>
    <w:rsid w:val="00C2644B"/>
    <w:rsid w:val="00C26536"/>
    <w:rsid w:val="00C2679E"/>
    <w:rsid w:val="00C26CC3"/>
    <w:rsid w:val="00C26D2C"/>
    <w:rsid w:val="00C26D40"/>
    <w:rsid w:val="00C26DC8"/>
    <w:rsid w:val="00C26EAB"/>
    <w:rsid w:val="00C27345"/>
    <w:rsid w:val="00C273EC"/>
    <w:rsid w:val="00C274E9"/>
    <w:rsid w:val="00C27AD4"/>
    <w:rsid w:val="00C27BD9"/>
    <w:rsid w:val="00C27E19"/>
    <w:rsid w:val="00C3043F"/>
    <w:rsid w:val="00C306F3"/>
    <w:rsid w:val="00C308DA"/>
    <w:rsid w:val="00C32102"/>
    <w:rsid w:val="00C321DF"/>
    <w:rsid w:val="00C32513"/>
    <w:rsid w:val="00C32826"/>
    <w:rsid w:val="00C32A9E"/>
    <w:rsid w:val="00C33014"/>
    <w:rsid w:val="00C3322A"/>
    <w:rsid w:val="00C3326D"/>
    <w:rsid w:val="00C332BE"/>
    <w:rsid w:val="00C33529"/>
    <w:rsid w:val="00C33543"/>
    <w:rsid w:val="00C3366D"/>
    <w:rsid w:val="00C3374B"/>
    <w:rsid w:val="00C33CB8"/>
    <w:rsid w:val="00C3423F"/>
    <w:rsid w:val="00C3432C"/>
    <w:rsid w:val="00C3458D"/>
    <w:rsid w:val="00C34BA3"/>
    <w:rsid w:val="00C34BF1"/>
    <w:rsid w:val="00C34CA7"/>
    <w:rsid w:val="00C34CB8"/>
    <w:rsid w:val="00C34E04"/>
    <w:rsid w:val="00C351AE"/>
    <w:rsid w:val="00C353C7"/>
    <w:rsid w:val="00C353E5"/>
    <w:rsid w:val="00C3661B"/>
    <w:rsid w:val="00C3681C"/>
    <w:rsid w:val="00C368A5"/>
    <w:rsid w:val="00C37385"/>
    <w:rsid w:val="00C3772C"/>
    <w:rsid w:val="00C378D6"/>
    <w:rsid w:val="00C379A0"/>
    <w:rsid w:val="00C379CC"/>
    <w:rsid w:val="00C37C0D"/>
    <w:rsid w:val="00C4021B"/>
    <w:rsid w:val="00C40604"/>
    <w:rsid w:val="00C4087A"/>
    <w:rsid w:val="00C40F4E"/>
    <w:rsid w:val="00C40FC6"/>
    <w:rsid w:val="00C410E3"/>
    <w:rsid w:val="00C41321"/>
    <w:rsid w:val="00C416C1"/>
    <w:rsid w:val="00C41967"/>
    <w:rsid w:val="00C42329"/>
    <w:rsid w:val="00C4241C"/>
    <w:rsid w:val="00C425A8"/>
    <w:rsid w:val="00C429C8"/>
    <w:rsid w:val="00C42EB0"/>
    <w:rsid w:val="00C43524"/>
    <w:rsid w:val="00C43BE8"/>
    <w:rsid w:val="00C43E17"/>
    <w:rsid w:val="00C43FDB"/>
    <w:rsid w:val="00C44220"/>
    <w:rsid w:val="00C44722"/>
    <w:rsid w:val="00C44B0F"/>
    <w:rsid w:val="00C44E2B"/>
    <w:rsid w:val="00C4510C"/>
    <w:rsid w:val="00C4512D"/>
    <w:rsid w:val="00C4588D"/>
    <w:rsid w:val="00C45B53"/>
    <w:rsid w:val="00C463CF"/>
    <w:rsid w:val="00C468D8"/>
    <w:rsid w:val="00C46B36"/>
    <w:rsid w:val="00C46B9A"/>
    <w:rsid w:val="00C46C78"/>
    <w:rsid w:val="00C46F8A"/>
    <w:rsid w:val="00C47256"/>
    <w:rsid w:val="00C476D3"/>
    <w:rsid w:val="00C4789F"/>
    <w:rsid w:val="00C47976"/>
    <w:rsid w:val="00C47BC4"/>
    <w:rsid w:val="00C47C89"/>
    <w:rsid w:val="00C47EE9"/>
    <w:rsid w:val="00C501A3"/>
    <w:rsid w:val="00C506BE"/>
    <w:rsid w:val="00C507EC"/>
    <w:rsid w:val="00C50903"/>
    <w:rsid w:val="00C50D1D"/>
    <w:rsid w:val="00C50D22"/>
    <w:rsid w:val="00C50D74"/>
    <w:rsid w:val="00C50F74"/>
    <w:rsid w:val="00C511FE"/>
    <w:rsid w:val="00C514AC"/>
    <w:rsid w:val="00C518E4"/>
    <w:rsid w:val="00C51A16"/>
    <w:rsid w:val="00C51A65"/>
    <w:rsid w:val="00C521A7"/>
    <w:rsid w:val="00C521D8"/>
    <w:rsid w:val="00C52499"/>
    <w:rsid w:val="00C524DB"/>
    <w:rsid w:val="00C5283E"/>
    <w:rsid w:val="00C5292F"/>
    <w:rsid w:val="00C52B71"/>
    <w:rsid w:val="00C52C12"/>
    <w:rsid w:val="00C52F13"/>
    <w:rsid w:val="00C53212"/>
    <w:rsid w:val="00C53E01"/>
    <w:rsid w:val="00C53F0E"/>
    <w:rsid w:val="00C53F53"/>
    <w:rsid w:val="00C54039"/>
    <w:rsid w:val="00C54224"/>
    <w:rsid w:val="00C545DF"/>
    <w:rsid w:val="00C54E17"/>
    <w:rsid w:val="00C551A0"/>
    <w:rsid w:val="00C553AD"/>
    <w:rsid w:val="00C553F9"/>
    <w:rsid w:val="00C5550D"/>
    <w:rsid w:val="00C555A6"/>
    <w:rsid w:val="00C55622"/>
    <w:rsid w:val="00C55702"/>
    <w:rsid w:val="00C5573E"/>
    <w:rsid w:val="00C557F6"/>
    <w:rsid w:val="00C55860"/>
    <w:rsid w:val="00C55C33"/>
    <w:rsid w:val="00C55E73"/>
    <w:rsid w:val="00C55F00"/>
    <w:rsid w:val="00C56609"/>
    <w:rsid w:val="00C5663B"/>
    <w:rsid w:val="00C56A07"/>
    <w:rsid w:val="00C56BF8"/>
    <w:rsid w:val="00C56FFA"/>
    <w:rsid w:val="00C57045"/>
    <w:rsid w:val="00C57563"/>
    <w:rsid w:val="00C5760E"/>
    <w:rsid w:val="00C57869"/>
    <w:rsid w:val="00C579D3"/>
    <w:rsid w:val="00C579DF"/>
    <w:rsid w:val="00C57DEC"/>
    <w:rsid w:val="00C600D0"/>
    <w:rsid w:val="00C602DA"/>
    <w:rsid w:val="00C60366"/>
    <w:rsid w:val="00C60792"/>
    <w:rsid w:val="00C607DF"/>
    <w:rsid w:val="00C610D6"/>
    <w:rsid w:val="00C614B0"/>
    <w:rsid w:val="00C6165E"/>
    <w:rsid w:val="00C6171B"/>
    <w:rsid w:val="00C61C80"/>
    <w:rsid w:val="00C61CEB"/>
    <w:rsid w:val="00C620E1"/>
    <w:rsid w:val="00C62932"/>
    <w:rsid w:val="00C629FD"/>
    <w:rsid w:val="00C62E0D"/>
    <w:rsid w:val="00C630FF"/>
    <w:rsid w:val="00C63120"/>
    <w:rsid w:val="00C6326B"/>
    <w:rsid w:val="00C63564"/>
    <w:rsid w:val="00C63636"/>
    <w:rsid w:val="00C63A2F"/>
    <w:rsid w:val="00C63A43"/>
    <w:rsid w:val="00C63C22"/>
    <w:rsid w:val="00C63D79"/>
    <w:rsid w:val="00C64624"/>
    <w:rsid w:val="00C64647"/>
    <w:rsid w:val="00C646D8"/>
    <w:rsid w:val="00C6481B"/>
    <w:rsid w:val="00C64E33"/>
    <w:rsid w:val="00C64F94"/>
    <w:rsid w:val="00C650C0"/>
    <w:rsid w:val="00C65100"/>
    <w:rsid w:val="00C65152"/>
    <w:rsid w:val="00C651E5"/>
    <w:rsid w:val="00C6530D"/>
    <w:rsid w:val="00C653B9"/>
    <w:rsid w:val="00C65497"/>
    <w:rsid w:val="00C656EF"/>
    <w:rsid w:val="00C65D81"/>
    <w:rsid w:val="00C65F1D"/>
    <w:rsid w:val="00C65F66"/>
    <w:rsid w:val="00C66338"/>
    <w:rsid w:val="00C665DB"/>
    <w:rsid w:val="00C66697"/>
    <w:rsid w:val="00C6693D"/>
    <w:rsid w:val="00C66ECD"/>
    <w:rsid w:val="00C66EF2"/>
    <w:rsid w:val="00C67313"/>
    <w:rsid w:val="00C6749E"/>
    <w:rsid w:val="00C676B1"/>
    <w:rsid w:val="00C677B6"/>
    <w:rsid w:val="00C67824"/>
    <w:rsid w:val="00C67A26"/>
    <w:rsid w:val="00C67D8B"/>
    <w:rsid w:val="00C67FB2"/>
    <w:rsid w:val="00C67FE6"/>
    <w:rsid w:val="00C70499"/>
    <w:rsid w:val="00C70A46"/>
    <w:rsid w:val="00C70ABD"/>
    <w:rsid w:val="00C70B37"/>
    <w:rsid w:val="00C70F97"/>
    <w:rsid w:val="00C710EC"/>
    <w:rsid w:val="00C71171"/>
    <w:rsid w:val="00C71246"/>
    <w:rsid w:val="00C719C3"/>
    <w:rsid w:val="00C71B46"/>
    <w:rsid w:val="00C71CFA"/>
    <w:rsid w:val="00C71E75"/>
    <w:rsid w:val="00C71F53"/>
    <w:rsid w:val="00C71FF0"/>
    <w:rsid w:val="00C72024"/>
    <w:rsid w:val="00C72224"/>
    <w:rsid w:val="00C72498"/>
    <w:rsid w:val="00C7269B"/>
    <w:rsid w:val="00C726FA"/>
    <w:rsid w:val="00C7283D"/>
    <w:rsid w:val="00C7307B"/>
    <w:rsid w:val="00C733FB"/>
    <w:rsid w:val="00C73531"/>
    <w:rsid w:val="00C73B31"/>
    <w:rsid w:val="00C73C81"/>
    <w:rsid w:val="00C742BB"/>
    <w:rsid w:val="00C742F3"/>
    <w:rsid w:val="00C74B9A"/>
    <w:rsid w:val="00C74BD4"/>
    <w:rsid w:val="00C74DA7"/>
    <w:rsid w:val="00C74FBE"/>
    <w:rsid w:val="00C7518C"/>
    <w:rsid w:val="00C75199"/>
    <w:rsid w:val="00C75415"/>
    <w:rsid w:val="00C75706"/>
    <w:rsid w:val="00C758EF"/>
    <w:rsid w:val="00C75A0A"/>
    <w:rsid w:val="00C761D9"/>
    <w:rsid w:val="00C76243"/>
    <w:rsid w:val="00C762F0"/>
    <w:rsid w:val="00C763E7"/>
    <w:rsid w:val="00C766E8"/>
    <w:rsid w:val="00C7675A"/>
    <w:rsid w:val="00C769A3"/>
    <w:rsid w:val="00C76F96"/>
    <w:rsid w:val="00C7721B"/>
    <w:rsid w:val="00C773A1"/>
    <w:rsid w:val="00C77518"/>
    <w:rsid w:val="00C77526"/>
    <w:rsid w:val="00C77974"/>
    <w:rsid w:val="00C77982"/>
    <w:rsid w:val="00C77A31"/>
    <w:rsid w:val="00C77AE3"/>
    <w:rsid w:val="00C77AEC"/>
    <w:rsid w:val="00C77B64"/>
    <w:rsid w:val="00C77ED9"/>
    <w:rsid w:val="00C802D7"/>
    <w:rsid w:val="00C806CC"/>
    <w:rsid w:val="00C80A96"/>
    <w:rsid w:val="00C80E7D"/>
    <w:rsid w:val="00C80F16"/>
    <w:rsid w:val="00C81226"/>
    <w:rsid w:val="00C81698"/>
    <w:rsid w:val="00C81890"/>
    <w:rsid w:val="00C81BBC"/>
    <w:rsid w:val="00C8245C"/>
    <w:rsid w:val="00C8256E"/>
    <w:rsid w:val="00C825EA"/>
    <w:rsid w:val="00C8285E"/>
    <w:rsid w:val="00C828A6"/>
    <w:rsid w:val="00C82B76"/>
    <w:rsid w:val="00C82C70"/>
    <w:rsid w:val="00C82F9C"/>
    <w:rsid w:val="00C835A6"/>
    <w:rsid w:val="00C836A8"/>
    <w:rsid w:val="00C83A42"/>
    <w:rsid w:val="00C83E11"/>
    <w:rsid w:val="00C83F86"/>
    <w:rsid w:val="00C84022"/>
    <w:rsid w:val="00C84067"/>
    <w:rsid w:val="00C84171"/>
    <w:rsid w:val="00C84189"/>
    <w:rsid w:val="00C8428E"/>
    <w:rsid w:val="00C844B9"/>
    <w:rsid w:val="00C844C0"/>
    <w:rsid w:val="00C84828"/>
    <w:rsid w:val="00C848E3"/>
    <w:rsid w:val="00C84B51"/>
    <w:rsid w:val="00C84D72"/>
    <w:rsid w:val="00C84FF3"/>
    <w:rsid w:val="00C852A3"/>
    <w:rsid w:val="00C8548D"/>
    <w:rsid w:val="00C85554"/>
    <w:rsid w:val="00C8563F"/>
    <w:rsid w:val="00C85923"/>
    <w:rsid w:val="00C85C35"/>
    <w:rsid w:val="00C861F2"/>
    <w:rsid w:val="00C8620B"/>
    <w:rsid w:val="00C869FF"/>
    <w:rsid w:val="00C86A19"/>
    <w:rsid w:val="00C86DAA"/>
    <w:rsid w:val="00C87609"/>
    <w:rsid w:val="00C87671"/>
    <w:rsid w:val="00C87677"/>
    <w:rsid w:val="00C87A10"/>
    <w:rsid w:val="00C87A30"/>
    <w:rsid w:val="00C87D9A"/>
    <w:rsid w:val="00C87E64"/>
    <w:rsid w:val="00C9003C"/>
    <w:rsid w:val="00C900EF"/>
    <w:rsid w:val="00C9010A"/>
    <w:rsid w:val="00C901A2"/>
    <w:rsid w:val="00C90780"/>
    <w:rsid w:val="00C90796"/>
    <w:rsid w:val="00C90B83"/>
    <w:rsid w:val="00C9112C"/>
    <w:rsid w:val="00C912B1"/>
    <w:rsid w:val="00C91333"/>
    <w:rsid w:val="00C9134F"/>
    <w:rsid w:val="00C91944"/>
    <w:rsid w:val="00C91F78"/>
    <w:rsid w:val="00C92470"/>
    <w:rsid w:val="00C925A9"/>
    <w:rsid w:val="00C929F2"/>
    <w:rsid w:val="00C92D23"/>
    <w:rsid w:val="00C92EC4"/>
    <w:rsid w:val="00C933EE"/>
    <w:rsid w:val="00C93415"/>
    <w:rsid w:val="00C934AC"/>
    <w:rsid w:val="00C934CE"/>
    <w:rsid w:val="00C93A16"/>
    <w:rsid w:val="00C93C52"/>
    <w:rsid w:val="00C94119"/>
    <w:rsid w:val="00C94541"/>
    <w:rsid w:val="00C9478E"/>
    <w:rsid w:val="00C94A1D"/>
    <w:rsid w:val="00C94C43"/>
    <w:rsid w:val="00C94CFE"/>
    <w:rsid w:val="00C94E6F"/>
    <w:rsid w:val="00C94F99"/>
    <w:rsid w:val="00C95049"/>
    <w:rsid w:val="00C95759"/>
    <w:rsid w:val="00C95AFE"/>
    <w:rsid w:val="00C95C54"/>
    <w:rsid w:val="00C95C5A"/>
    <w:rsid w:val="00C95DA6"/>
    <w:rsid w:val="00C961EB"/>
    <w:rsid w:val="00C96386"/>
    <w:rsid w:val="00C963F3"/>
    <w:rsid w:val="00C964D2"/>
    <w:rsid w:val="00C966D8"/>
    <w:rsid w:val="00C96823"/>
    <w:rsid w:val="00C968DE"/>
    <w:rsid w:val="00C96D20"/>
    <w:rsid w:val="00C96F75"/>
    <w:rsid w:val="00C970A5"/>
    <w:rsid w:val="00C97213"/>
    <w:rsid w:val="00C9727C"/>
    <w:rsid w:val="00C97901"/>
    <w:rsid w:val="00C97C92"/>
    <w:rsid w:val="00CA00AC"/>
    <w:rsid w:val="00CA05A9"/>
    <w:rsid w:val="00CA07B7"/>
    <w:rsid w:val="00CA0BA9"/>
    <w:rsid w:val="00CA0C1A"/>
    <w:rsid w:val="00CA0C1D"/>
    <w:rsid w:val="00CA117E"/>
    <w:rsid w:val="00CA1306"/>
    <w:rsid w:val="00CA139E"/>
    <w:rsid w:val="00CA1547"/>
    <w:rsid w:val="00CA1635"/>
    <w:rsid w:val="00CA1AE0"/>
    <w:rsid w:val="00CA1BC9"/>
    <w:rsid w:val="00CA1CFC"/>
    <w:rsid w:val="00CA1D95"/>
    <w:rsid w:val="00CA20CF"/>
    <w:rsid w:val="00CA23B6"/>
    <w:rsid w:val="00CA28BF"/>
    <w:rsid w:val="00CA3037"/>
    <w:rsid w:val="00CA313F"/>
    <w:rsid w:val="00CA32EF"/>
    <w:rsid w:val="00CA3310"/>
    <w:rsid w:val="00CA352E"/>
    <w:rsid w:val="00CA35A8"/>
    <w:rsid w:val="00CA3896"/>
    <w:rsid w:val="00CA3BA8"/>
    <w:rsid w:val="00CA3F12"/>
    <w:rsid w:val="00CA43F7"/>
    <w:rsid w:val="00CA456D"/>
    <w:rsid w:val="00CA4815"/>
    <w:rsid w:val="00CA483F"/>
    <w:rsid w:val="00CA4D92"/>
    <w:rsid w:val="00CA5790"/>
    <w:rsid w:val="00CA5837"/>
    <w:rsid w:val="00CA596E"/>
    <w:rsid w:val="00CA5EE1"/>
    <w:rsid w:val="00CA607F"/>
    <w:rsid w:val="00CA611F"/>
    <w:rsid w:val="00CA673C"/>
    <w:rsid w:val="00CA69BC"/>
    <w:rsid w:val="00CA6B05"/>
    <w:rsid w:val="00CA6C6B"/>
    <w:rsid w:val="00CA6EA5"/>
    <w:rsid w:val="00CA7024"/>
    <w:rsid w:val="00CA76A3"/>
    <w:rsid w:val="00CA7958"/>
    <w:rsid w:val="00CA7DDF"/>
    <w:rsid w:val="00CB0065"/>
    <w:rsid w:val="00CB0245"/>
    <w:rsid w:val="00CB030E"/>
    <w:rsid w:val="00CB04EE"/>
    <w:rsid w:val="00CB0724"/>
    <w:rsid w:val="00CB0DFE"/>
    <w:rsid w:val="00CB0E29"/>
    <w:rsid w:val="00CB0F04"/>
    <w:rsid w:val="00CB1150"/>
    <w:rsid w:val="00CB15C1"/>
    <w:rsid w:val="00CB17E6"/>
    <w:rsid w:val="00CB1E21"/>
    <w:rsid w:val="00CB2121"/>
    <w:rsid w:val="00CB22EA"/>
    <w:rsid w:val="00CB2310"/>
    <w:rsid w:val="00CB2422"/>
    <w:rsid w:val="00CB27B9"/>
    <w:rsid w:val="00CB27C6"/>
    <w:rsid w:val="00CB2BDE"/>
    <w:rsid w:val="00CB2CB3"/>
    <w:rsid w:val="00CB2D8C"/>
    <w:rsid w:val="00CB314D"/>
    <w:rsid w:val="00CB3329"/>
    <w:rsid w:val="00CB3497"/>
    <w:rsid w:val="00CB34F0"/>
    <w:rsid w:val="00CB35D4"/>
    <w:rsid w:val="00CB3B54"/>
    <w:rsid w:val="00CB3B8E"/>
    <w:rsid w:val="00CB3F01"/>
    <w:rsid w:val="00CB416C"/>
    <w:rsid w:val="00CB437C"/>
    <w:rsid w:val="00CB4776"/>
    <w:rsid w:val="00CB478F"/>
    <w:rsid w:val="00CB486F"/>
    <w:rsid w:val="00CB4A22"/>
    <w:rsid w:val="00CB4B5F"/>
    <w:rsid w:val="00CB4D1F"/>
    <w:rsid w:val="00CB4E71"/>
    <w:rsid w:val="00CB4E83"/>
    <w:rsid w:val="00CB4EE6"/>
    <w:rsid w:val="00CB501C"/>
    <w:rsid w:val="00CB514C"/>
    <w:rsid w:val="00CB5B03"/>
    <w:rsid w:val="00CB5C34"/>
    <w:rsid w:val="00CB5D94"/>
    <w:rsid w:val="00CB5F58"/>
    <w:rsid w:val="00CB64E9"/>
    <w:rsid w:val="00CB6934"/>
    <w:rsid w:val="00CB69E3"/>
    <w:rsid w:val="00CB6A79"/>
    <w:rsid w:val="00CB7088"/>
    <w:rsid w:val="00CB7139"/>
    <w:rsid w:val="00CB783C"/>
    <w:rsid w:val="00CB7F55"/>
    <w:rsid w:val="00CB7F7B"/>
    <w:rsid w:val="00CC0143"/>
    <w:rsid w:val="00CC08E1"/>
    <w:rsid w:val="00CC091B"/>
    <w:rsid w:val="00CC09C9"/>
    <w:rsid w:val="00CC0A2B"/>
    <w:rsid w:val="00CC0A55"/>
    <w:rsid w:val="00CC0BE6"/>
    <w:rsid w:val="00CC0C81"/>
    <w:rsid w:val="00CC0D46"/>
    <w:rsid w:val="00CC0E2E"/>
    <w:rsid w:val="00CC100C"/>
    <w:rsid w:val="00CC1491"/>
    <w:rsid w:val="00CC219C"/>
    <w:rsid w:val="00CC25B8"/>
    <w:rsid w:val="00CC269D"/>
    <w:rsid w:val="00CC269E"/>
    <w:rsid w:val="00CC2CF9"/>
    <w:rsid w:val="00CC2E90"/>
    <w:rsid w:val="00CC319F"/>
    <w:rsid w:val="00CC34B4"/>
    <w:rsid w:val="00CC3549"/>
    <w:rsid w:val="00CC392D"/>
    <w:rsid w:val="00CC39A4"/>
    <w:rsid w:val="00CC3A05"/>
    <w:rsid w:val="00CC4079"/>
    <w:rsid w:val="00CC442C"/>
    <w:rsid w:val="00CC44D6"/>
    <w:rsid w:val="00CC4D68"/>
    <w:rsid w:val="00CC534E"/>
    <w:rsid w:val="00CC5504"/>
    <w:rsid w:val="00CC5A66"/>
    <w:rsid w:val="00CC5B54"/>
    <w:rsid w:val="00CC5C52"/>
    <w:rsid w:val="00CC5EB8"/>
    <w:rsid w:val="00CC5F3C"/>
    <w:rsid w:val="00CC5FB3"/>
    <w:rsid w:val="00CC6107"/>
    <w:rsid w:val="00CC661C"/>
    <w:rsid w:val="00CC6A92"/>
    <w:rsid w:val="00CC6BA9"/>
    <w:rsid w:val="00CC6BC2"/>
    <w:rsid w:val="00CC741A"/>
    <w:rsid w:val="00CC7C38"/>
    <w:rsid w:val="00CD0012"/>
    <w:rsid w:val="00CD003A"/>
    <w:rsid w:val="00CD0483"/>
    <w:rsid w:val="00CD0624"/>
    <w:rsid w:val="00CD070B"/>
    <w:rsid w:val="00CD0766"/>
    <w:rsid w:val="00CD076C"/>
    <w:rsid w:val="00CD0824"/>
    <w:rsid w:val="00CD0AED"/>
    <w:rsid w:val="00CD0BE3"/>
    <w:rsid w:val="00CD1636"/>
    <w:rsid w:val="00CD1BB9"/>
    <w:rsid w:val="00CD2229"/>
    <w:rsid w:val="00CD223F"/>
    <w:rsid w:val="00CD22D9"/>
    <w:rsid w:val="00CD29A3"/>
    <w:rsid w:val="00CD2A9E"/>
    <w:rsid w:val="00CD3439"/>
    <w:rsid w:val="00CD357D"/>
    <w:rsid w:val="00CD35A2"/>
    <w:rsid w:val="00CD397E"/>
    <w:rsid w:val="00CD3981"/>
    <w:rsid w:val="00CD3C32"/>
    <w:rsid w:val="00CD3C4E"/>
    <w:rsid w:val="00CD3D13"/>
    <w:rsid w:val="00CD4130"/>
    <w:rsid w:val="00CD4645"/>
    <w:rsid w:val="00CD4C7D"/>
    <w:rsid w:val="00CD51BB"/>
    <w:rsid w:val="00CD569A"/>
    <w:rsid w:val="00CD56F7"/>
    <w:rsid w:val="00CD5893"/>
    <w:rsid w:val="00CD5953"/>
    <w:rsid w:val="00CD5B36"/>
    <w:rsid w:val="00CD5CE9"/>
    <w:rsid w:val="00CD6143"/>
    <w:rsid w:val="00CD627C"/>
    <w:rsid w:val="00CD671A"/>
    <w:rsid w:val="00CD6743"/>
    <w:rsid w:val="00CD68D0"/>
    <w:rsid w:val="00CD6BD8"/>
    <w:rsid w:val="00CD6CE4"/>
    <w:rsid w:val="00CD6DDF"/>
    <w:rsid w:val="00CD71AB"/>
    <w:rsid w:val="00CD71FA"/>
    <w:rsid w:val="00CD770C"/>
    <w:rsid w:val="00CD7776"/>
    <w:rsid w:val="00CD7B53"/>
    <w:rsid w:val="00CD7F01"/>
    <w:rsid w:val="00CE0700"/>
    <w:rsid w:val="00CE07BA"/>
    <w:rsid w:val="00CE0A1B"/>
    <w:rsid w:val="00CE0ADD"/>
    <w:rsid w:val="00CE0B7F"/>
    <w:rsid w:val="00CE0D8E"/>
    <w:rsid w:val="00CE10F3"/>
    <w:rsid w:val="00CE11F8"/>
    <w:rsid w:val="00CE1D39"/>
    <w:rsid w:val="00CE1D3A"/>
    <w:rsid w:val="00CE1DF1"/>
    <w:rsid w:val="00CE1F79"/>
    <w:rsid w:val="00CE212B"/>
    <w:rsid w:val="00CE222E"/>
    <w:rsid w:val="00CE259E"/>
    <w:rsid w:val="00CE2801"/>
    <w:rsid w:val="00CE2F05"/>
    <w:rsid w:val="00CE30E3"/>
    <w:rsid w:val="00CE381C"/>
    <w:rsid w:val="00CE3BCC"/>
    <w:rsid w:val="00CE3E3F"/>
    <w:rsid w:val="00CE40BB"/>
    <w:rsid w:val="00CE43C7"/>
    <w:rsid w:val="00CE4492"/>
    <w:rsid w:val="00CE4734"/>
    <w:rsid w:val="00CE4815"/>
    <w:rsid w:val="00CE4915"/>
    <w:rsid w:val="00CE55C1"/>
    <w:rsid w:val="00CE58F9"/>
    <w:rsid w:val="00CE5A36"/>
    <w:rsid w:val="00CE5F51"/>
    <w:rsid w:val="00CE6011"/>
    <w:rsid w:val="00CE6481"/>
    <w:rsid w:val="00CE66AB"/>
    <w:rsid w:val="00CE6989"/>
    <w:rsid w:val="00CE6B0C"/>
    <w:rsid w:val="00CE721E"/>
    <w:rsid w:val="00CE7A5C"/>
    <w:rsid w:val="00CE7FA6"/>
    <w:rsid w:val="00CF0252"/>
    <w:rsid w:val="00CF0497"/>
    <w:rsid w:val="00CF1039"/>
    <w:rsid w:val="00CF106F"/>
    <w:rsid w:val="00CF114A"/>
    <w:rsid w:val="00CF125C"/>
    <w:rsid w:val="00CF15DD"/>
    <w:rsid w:val="00CF1920"/>
    <w:rsid w:val="00CF1B73"/>
    <w:rsid w:val="00CF1B8A"/>
    <w:rsid w:val="00CF1B9C"/>
    <w:rsid w:val="00CF1BEA"/>
    <w:rsid w:val="00CF1C5E"/>
    <w:rsid w:val="00CF1E4B"/>
    <w:rsid w:val="00CF1FE7"/>
    <w:rsid w:val="00CF2A37"/>
    <w:rsid w:val="00CF2CB6"/>
    <w:rsid w:val="00CF2D92"/>
    <w:rsid w:val="00CF2E41"/>
    <w:rsid w:val="00CF2F23"/>
    <w:rsid w:val="00CF3005"/>
    <w:rsid w:val="00CF317A"/>
    <w:rsid w:val="00CF326B"/>
    <w:rsid w:val="00CF376B"/>
    <w:rsid w:val="00CF3CB2"/>
    <w:rsid w:val="00CF3D94"/>
    <w:rsid w:val="00CF439B"/>
    <w:rsid w:val="00CF48EC"/>
    <w:rsid w:val="00CF4AC0"/>
    <w:rsid w:val="00CF4AFC"/>
    <w:rsid w:val="00CF4C05"/>
    <w:rsid w:val="00CF4C63"/>
    <w:rsid w:val="00CF4E40"/>
    <w:rsid w:val="00CF4F5C"/>
    <w:rsid w:val="00CF4FBE"/>
    <w:rsid w:val="00CF5410"/>
    <w:rsid w:val="00CF5C93"/>
    <w:rsid w:val="00CF5E14"/>
    <w:rsid w:val="00CF6477"/>
    <w:rsid w:val="00CF64CB"/>
    <w:rsid w:val="00CF6562"/>
    <w:rsid w:val="00CF673A"/>
    <w:rsid w:val="00CF67FB"/>
    <w:rsid w:val="00CF685B"/>
    <w:rsid w:val="00CF74B3"/>
    <w:rsid w:val="00CF774A"/>
    <w:rsid w:val="00CF7B78"/>
    <w:rsid w:val="00CF7CC1"/>
    <w:rsid w:val="00CF7E7B"/>
    <w:rsid w:val="00CF7F86"/>
    <w:rsid w:val="00CF7FC2"/>
    <w:rsid w:val="00D004B3"/>
    <w:rsid w:val="00D0069A"/>
    <w:rsid w:val="00D00729"/>
    <w:rsid w:val="00D00A7A"/>
    <w:rsid w:val="00D01204"/>
    <w:rsid w:val="00D01D23"/>
    <w:rsid w:val="00D01DD3"/>
    <w:rsid w:val="00D027D7"/>
    <w:rsid w:val="00D02857"/>
    <w:rsid w:val="00D03215"/>
    <w:rsid w:val="00D03605"/>
    <w:rsid w:val="00D03713"/>
    <w:rsid w:val="00D037F8"/>
    <w:rsid w:val="00D03C6A"/>
    <w:rsid w:val="00D03CF4"/>
    <w:rsid w:val="00D03E96"/>
    <w:rsid w:val="00D04466"/>
    <w:rsid w:val="00D044C2"/>
    <w:rsid w:val="00D04992"/>
    <w:rsid w:val="00D04D72"/>
    <w:rsid w:val="00D05022"/>
    <w:rsid w:val="00D05112"/>
    <w:rsid w:val="00D0522C"/>
    <w:rsid w:val="00D0555C"/>
    <w:rsid w:val="00D055A0"/>
    <w:rsid w:val="00D055E7"/>
    <w:rsid w:val="00D058F0"/>
    <w:rsid w:val="00D05BAB"/>
    <w:rsid w:val="00D05EBC"/>
    <w:rsid w:val="00D0618A"/>
    <w:rsid w:val="00D062D7"/>
    <w:rsid w:val="00D063F8"/>
    <w:rsid w:val="00D06482"/>
    <w:rsid w:val="00D0668D"/>
    <w:rsid w:val="00D066DE"/>
    <w:rsid w:val="00D0681A"/>
    <w:rsid w:val="00D06842"/>
    <w:rsid w:val="00D06A60"/>
    <w:rsid w:val="00D0726C"/>
    <w:rsid w:val="00D07315"/>
    <w:rsid w:val="00D074A9"/>
    <w:rsid w:val="00D0759F"/>
    <w:rsid w:val="00D10002"/>
    <w:rsid w:val="00D10349"/>
    <w:rsid w:val="00D10428"/>
    <w:rsid w:val="00D104A2"/>
    <w:rsid w:val="00D108A5"/>
    <w:rsid w:val="00D109A6"/>
    <w:rsid w:val="00D1126F"/>
    <w:rsid w:val="00D11590"/>
    <w:rsid w:val="00D1183F"/>
    <w:rsid w:val="00D11A15"/>
    <w:rsid w:val="00D11B5D"/>
    <w:rsid w:val="00D11BAB"/>
    <w:rsid w:val="00D11F6A"/>
    <w:rsid w:val="00D1209B"/>
    <w:rsid w:val="00D121AE"/>
    <w:rsid w:val="00D123CB"/>
    <w:rsid w:val="00D1258D"/>
    <w:rsid w:val="00D128E1"/>
    <w:rsid w:val="00D12C04"/>
    <w:rsid w:val="00D12E9F"/>
    <w:rsid w:val="00D12EBB"/>
    <w:rsid w:val="00D12FF5"/>
    <w:rsid w:val="00D13129"/>
    <w:rsid w:val="00D1333F"/>
    <w:rsid w:val="00D13665"/>
    <w:rsid w:val="00D1385D"/>
    <w:rsid w:val="00D13B00"/>
    <w:rsid w:val="00D14004"/>
    <w:rsid w:val="00D14064"/>
    <w:rsid w:val="00D14AA9"/>
    <w:rsid w:val="00D14CAF"/>
    <w:rsid w:val="00D14CBB"/>
    <w:rsid w:val="00D14CFF"/>
    <w:rsid w:val="00D15089"/>
    <w:rsid w:val="00D15128"/>
    <w:rsid w:val="00D1533D"/>
    <w:rsid w:val="00D1539A"/>
    <w:rsid w:val="00D154A5"/>
    <w:rsid w:val="00D15995"/>
    <w:rsid w:val="00D159E4"/>
    <w:rsid w:val="00D15F7D"/>
    <w:rsid w:val="00D16175"/>
    <w:rsid w:val="00D163FF"/>
    <w:rsid w:val="00D16F3F"/>
    <w:rsid w:val="00D16F45"/>
    <w:rsid w:val="00D17492"/>
    <w:rsid w:val="00D17831"/>
    <w:rsid w:val="00D17C0A"/>
    <w:rsid w:val="00D17E44"/>
    <w:rsid w:val="00D20346"/>
    <w:rsid w:val="00D20A5A"/>
    <w:rsid w:val="00D20EA0"/>
    <w:rsid w:val="00D20F0F"/>
    <w:rsid w:val="00D20F77"/>
    <w:rsid w:val="00D215E6"/>
    <w:rsid w:val="00D21B3D"/>
    <w:rsid w:val="00D21BAE"/>
    <w:rsid w:val="00D21F39"/>
    <w:rsid w:val="00D220BF"/>
    <w:rsid w:val="00D22215"/>
    <w:rsid w:val="00D225E1"/>
    <w:rsid w:val="00D22698"/>
    <w:rsid w:val="00D22D79"/>
    <w:rsid w:val="00D22D8A"/>
    <w:rsid w:val="00D22EB5"/>
    <w:rsid w:val="00D23069"/>
    <w:rsid w:val="00D2390C"/>
    <w:rsid w:val="00D23C7F"/>
    <w:rsid w:val="00D23DA3"/>
    <w:rsid w:val="00D23FC6"/>
    <w:rsid w:val="00D24227"/>
    <w:rsid w:val="00D2450D"/>
    <w:rsid w:val="00D24644"/>
    <w:rsid w:val="00D24698"/>
    <w:rsid w:val="00D247F6"/>
    <w:rsid w:val="00D249E3"/>
    <w:rsid w:val="00D24A26"/>
    <w:rsid w:val="00D24AD8"/>
    <w:rsid w:val="00D24C62"/>
    <w:rsid w:val="00D24E57"/>
    <w:rsid w:val="00D24ECB"/>
    <w:rsid w:val="00D24EFB"/>
    <w:rsid w:val="00D2524C"/>
    <w:rsid w:val="00D255F6"/>
    <w:rsid w:val="00D2562D"/>
    <w:rsid w:val="00D25872"/>
    <w:rsid w:val="00D25A56"/>
    <w:rsid w:val="00D25AC7"/>
    <w:rsid w:val="00D25ED7"/>
    <w:rsid w:val="00D25F2B"/>
    <w:rsid w:val="00D26151"/>
    <w:rsid w:val="00D261E6"/>
    <w:rsid w:val="00D26867"/>
    <w:rsid w:val="00D26A2F"/>
    <w:rsid w:val="00D27091"/>
    <w:rsid w:val="00D27276"/>
    <w:rsid w:val="00D279AC"/>
    <w:rsid w:val="00D27A50"/>
    <w:rsid w:val="00D27DA5"/>
    <w:rsid w:val="00D27EA1"/>
    <w:rsid w:val="00D27EB7"/>
    <w:rsid w:val="00D30029"/>
    <w:rsid w:val="00D30140"/>
    <w:rsid w:val="00D303A6"/>
    <w:rsid w:val="00D30432"/>
    <w:rsid w:val="00D30448"/>
    <w:rsid w:val="00D307CD"/>
    <w:rsid w:val="00D3081F"/>
    <w:rsid w:val="00D30BAD"/>
    <w:rsid w:val="00D30DE4"/>
    <w:rsid w:val="00D3100E"/>
    <w:rsid w:val="00D313E3"/>
    <w:rsid w:val="00D3140D"/>
    <w:rsid w:val="00D317F1"/>
    <w:rsid w:val="00D31C7A"/>
    <w:rsid w:val="00D31EB9"/>
    <w:rsid w:val="00D31F45"/>
    <w:rsid w:val="00D3225D"/>
    <w:rsid w:val="00D32458"/>
    <w:rsid w:val="00D32549"/>
    <w:rsid w:val="00D325F9"/>
    <w:rsid w:val="00D3288D"/>
    <w:rsid w:val="00D32C26"/>
    <w:rsid w:val="00D32DB3"/>
    <w:rsid w:val="00D3313A"/>
    <w:rsid w:val="00D335D3"/>
    <w:rsid w:val="00D33667"/>
    <w:rsid w:val="00D336AF"/>
    <w:rsid w:val="00D33BB2"/>
    <w:rsid w:val="00D33C8C"/>
    <w:rsid w:val="00D33DCB"/>
    <w:rsid w:val="00D33E33"/>
    <w:rsid w:val="00D33E37"/>
    <w:rsid w:val="00D33F6F"/>
    <w:rsid w:val="00D342D9"/>
    <w:rsid w:val="00D3443D"/>
    <w:rsid w:val="00D34485"/>
    <w:rsid w:val="00D34755"/>
    <w:rsid w:val="00D34A48"/>
    <w:rsid w:val="00D34E21"/>
    <w:rsid w:val="00D34EEF"/>
    <w:rsid w:val="00D35090"/>
    <w:rsid w:val="00D351A5"/>
    <w:rsid w:val="00D35227"/>
    <w:rsid w:val="00D352C2"/>
    <w:rsid w:val="00D3535F"/>
    <w:rsid w:val="00D35664"/>
    <w:rsid w:val="00D35847"/>
    <w:rsid w:val="00D35FCB"/>
    <w:rsid w:val="00D36627"/>
    <w:rsid w:val="00D36E8A"/>
    <w:rsid w:val="00D36FDE"/>
    <w:rsid w:val="00D372F4"/>
    <w:rsid w:val="00D377DD"/>
    <w:rsid w:val="00D37A1A"/>
    <w:rsid w:val="00D37FDA"/>
    <w:rsid w:val="00D40092"/>
    <w:rsid w:val="00D400EC"/>
    <w:rsid w:val="00D400F5"/>
    <w:rsid w:val="00D40157"/>
    <w:rsid w:val="00D4017A"/>
    <w:rsid w:val="00D402CF"/>
    <w:rsid w:val="00D4033F"/>
    <w:rsid w:val="00D40350"/>
    <w:rsid w:val="00D403E7"/>
    <w:rsid w:val="00D407AA"/>
    <w:rsid w:val="00D40986"/>
    <w:rsid w:val="00D409D2"/>
    <w:rsid w:val="00D40A05"/>
    <w:rsid w:val="00D40D07"/>
    <w:rsid w:val="00D41063"/>
    <w:rsid w:val="00D412C0"/>
    <w:rsid w:val="00D416EF"/>
    <w:rsid w:val="00D4188B"/>
    <w:rsid w:val="00D42025"/>
    <w:rsid w:val="00D42071"/>
    <w:rsid w:val="00D4288A"/>
    <w:rsid w:val="00D42EBA"/>
    <w:rsid w:val="00D42FA7"/>
    <w:rsid w:val="00D4329C"/>
    <w:rsid w:val="00D43475"/>
    <w:rsid w:val="00D435D4"/>
    <w:rsid w:val="00D438B0"/>
    <w:rsid w:val="00D439CD"/>
    <w:rsid w:val="00D43AA8"/>
    <w:rsid w:val="00D43CE7"/>
    <w:rsid w:val="00D43DCA"/>
    <w:rsid w:val="00D43FB6"/>
    <w:rsid w:val="00D44270"/>
    <w:rsid w:val="00D4474D"/>
    <w:rsid w:val="00D448C4"/>
    <w:rsid w:val="00D44A28"/>
    <w:rsid w:val="00D44B72"/>
    <w:rsid w:val="00D44C07"/>
    <w:rsid w:val="00D44C3D"/>
    <w:rsid w:val="00D44D7E"/>
    <w:rsid w:val="00D44F81"/>
    <w:rsid w:val="00D45176"/>
    <w:rsid w:val="00D45392"/>
    <w:rsid w:val="00D455F5"/>
    <w:rsid w:val="00D45BEF"/>
    <w:rsid w:val="00D45C62"/>
    <w:rsid w:val="00D45D08"/>
    <w:rsid w:val="00D4601D"/>
    <w:rsid w:val="00D4640C"/>
    <w:rsid w:val="00D46491"/>
    <w:rsid w:val="00D4677C"/>
    <w:rsid w:val="00D469AF"/>
    <w:rsid w:val="00D46A4A"/>
    <w:rsid w:val="00D46B69"/>
    <w:rsid w:val="00D46B9D"/>
    <w:rsid w:val="00D46FBA"/>
    <w:rsid w:val="00D47320"/>
    <w:rsid w:val="00D47470"/>
    <w:rsid w:val="00D47617"/>
    <w:rsid w:val="00D477BB"/>
    <w:rsid w:val="00D47B18"/>
    <w:rsid w:val="00D47C07"/>
    <w:rsid w:val="00D47C17"/>
    <w:rsid w:val="00D500D1"/>
    <w:rsid w:val="00D50253"/>
    <w:rsid w:val="00D50298"/>
    <w:rsid w:val="00D506D8"/>
    <w:rsid w:val="00D50790"/>
    <w:rsid w:val="00D50C51"/>
    <w:rsid w:val="00D51289"/>
    <w:rsid w:val="00D51347"/>
    <w:rsid w:val="00D515DA"/>
    <w:rsid w:val="00D515DF"/>
    <w:rsid w:val="00D516E9"/>
    <w:rsid w:val="00D516FA"/>
    <w:rsid w:val="00D518F0"/>
    <w:rsid w:val="00D51DF4"/>
    <w:rsid w:val="00D51E53"/>
    <w:rsid w:val="00D51E7D"/>
    <w:rsid w:val="00D51FB7"/>
    <w:rsid w:val="00D51FBA"/>
    <w:rsid w:val="00D52043"/>
    <w:rsid w:val="00D52B7F"/>
    <w:rsid w:val="00D52CCF"/>
    <w:rsid w:val="00D52D4A"/>
    <w:rsid w:val="00D52F29"/>
    <w:rsid w:val="00D53378"/>
    <w:rsid w:val="00D53C48"/>
    <w:rsid w:val="00D53D2C"/>
    <w:rsid w:val="00D53DFC"/>
    <w:rsid w:val="00D53FCD"/>
    <w:rsid w:val="00D5406E"/>
    <w:rsid w:val="00D541F6"/>
    <w:rsid w:val="00D54813"/>
    <w:rsid w:val="00D54B28"/>
    <w:rsid w:val="00D54EB8"/>
    <w:rsid w:val="00D55071"/>
    <w:rsid w:val="00D55145"/>
    <w:rsid w:val="00D552DA"/>
    <w:rsid w:val="00D554F9"/>
    <w:rsid w:val="00D555AD"/>
    <w:rsid w:val="00D556F6"/>
    <w:rsid w:val="00D55BD4"/>
    <w:rsid w:val="00D55BF5"/>
    <w:rsid w:val="00D55FB1"/>
    <w:rsid w:val="00D55FD9"/>
    <w:rsid w:val="00D56160"/>
    <w:rsid w:val="00D56382"/>
    <w:rsid w:val="00D56391"/>
    <w:rsid w:val="00D5674E"/>
    <w:rsid w:val="00D567CF"/>
    <w:rsid w:val="00D5688A"/>
    <w:rsid w:val="00D56C13"/>
    <w:rsid w:val="00D56DB1"/>
    <w:rsid w:val="00D56FE1"/>
    <w:rsid w:val="00D56FFB"/>
    <w:rsid w:val="00D577ED"/>
    <w:rsid w:val="00D5797D"/>
    <w:rsid w:val="00D57A54"/>
    <w:rsid w:val="00D57C3B"/>
    <w:rsid w:val="00D57DB1"/>
    <w:rsid w:val="00D57FA6"/>
    <w:rsid w:val="00D5B02C"/>
    <w:rsid w:val="00D604DA"/>
    <w:rsid w:val="00D6094C"/>
    <w:rsid w:val="00D60DF9"/>
    <w:rsid w:val="00D6112F"/>
    <w:rsid w:val="00D612C4"/>
    <w:rsid w:val="00D61341"/>
    <w:rsid w:val="00D61955"/>
    <w:rsid w:val="00D61AA2"/>
    <w:rsid w:val="00D61BFA"/>
    <w:rsid w:val="00D61D15"/>
    <w:rsid w:val="00D61EED"/>
    <w:rsid w:val="00D61F06"/>
    <w:rsid w:val="00D62083"/>
    <w:rsid w:val="00D62237"/>
    <w:rsid w:val="00D62350"/>
    <w:rsid w:val="00D623CD"/>
    <w:rsid w:val="00D6275B"/>
    <w:rsid w:val="00D62A12"/>
    <w:rsid w:val="00D62AEA"/>
    <w:rsid w:val="00D62B29"/>
    <w:rsid w:val="00D62C23"/>
    <w:rsid w:val="00D62C4E"/>
    <w:rsid w:val="00D62C9B"/>
    <w:rsid w:val="00D62E00"/>
    <w:rsid w:val="00D62FDC"/>
    <w:rsid w:val="00D63274"/>
    <w:rsid w:val="00D632EE"/>
    <w:rsid w:val="00D63340"/>
    <w:rsid w:val="00D633CF"/>
    <w:rsid w:val="00D633F6"/>
    <w:rsid w:val="00D6351A"/>
    <w:rsid w:val="00D6352C"/>
    <w:rsid w:val="00D63899"/>
    <w:rsid w:val="00D63935"/>
    <w:rsid w:val="00D63C64"/>
    <w:rsid w:val="00D63F25"/>
    <w:rsid w:val="00D6460A"/>
    <w:rsid w:val="00D64B1C"/>
    <w:rsid w:val="00D64BBD"/>
    <w:rsid w:val="00D64DB8"/>
    <w:rsid w:val="00D64F35"/>
    <w:rsid w:val="00D6524E"/>
    <w:rsid w:val="00D65670"/>
    <w:rsid w:val="00D658EA"/>
    <w:rsid w:val="00D65BE6"/>
    <w:rsid w:val="00D65CF8"/>
    <w:rsid w:val="00D65F05"/>
    <w:rsid w:val="00D664FF"/>
    <w:rsid w:val="00D66A25"/>
    <w:rsid w:val="00D66DBE"/>
    <w:rsid w:val="00D66F22"/>
    <w:rsid w:val="00D6711A"/>
    <w:rsid w:val="00D671A9"/>
    <w:rsid w:val="00D67394"/>
    <w:rsid w:val="00D675B0"/>
    <w:rsid w:val="00D67B44"/>
    <w:rsid w:val="00D70C9C"/>
    <w:rsid w:val="00D710AB"/>
    <w:rsid w:val="00D710E0"/>
    <w:rsid w:val="00D71AA4"/>
    <w:rsid w:val="00D71B0E"/>
    <w:rsid w:val="00D71BF3"/>
    <w:rsid w:val="00D71D18"/>
    <w:rsid w:val="00D71F17"/>
    <w:rsid w:val="00D72321"/>
    <w:rsid w:val="00D72845"/>
    <w:rsid w:val="00D72BAE"/>
    <w:rsid w:val="00D72F57"/>
    <w:rsid w:val="00D72FEB"/>
    <w:rsid w:val="00D730DD"/>
    <w:rsid w:val="00D73136"/>
    <w:rsid w:val="00D73343"/>
    <w:rsid w:val="00D73360"/>
    <w:rsid w:val="00D7342A"/>
    <w:rsid w:val="00D7364F"/>
    <w:rsid w:val="00D736E5"/>
    <w:rsid w:val="00D7377E"/>
    <w:rsid w:val="00D73AD8"/>
    <w:rsid w:val="00D73C32"/>
    <w:rsid w:val="00D73F0E"/>
    <w:rsid w:val="00D74049"/>
    <w:rsid w:val="00D74114"/>
    <w:rsid w:val="00D74831"/>
    <w:rsid w:val="00D74A63"/>
    <w:rsid w:val="00D74E6D"/>
    <w:rsid w:val="00D75592"/>
    <w:rsid w:val="00D7563E"/>
    <w:rsid w:val="00D756CA"/>
    <w:rsid w:val="00D759F1"/>
    <w:rsid w:val="00D75AE5"/>
    <w:rsid w:val="00D75D0D"/>
    <w:rsid w:val="00D75DBA"/>
    <w:rsid w:val="00D76178"/>
    <w:rsid w:val="00D7643F"/>
    <w:rsid w:val="00D76544"/>
    <w:rsid w:val="00D76548"/>
    <w:rsid w:val="00D76C97"/>
    <w:rsid w:val="00D76F67"/>
    <w:rsid w:val="00D770DA"/>
    <w:rsid w:val="00D77636"/>
    <w:rsid w:val="00D805DE"/>
    <w:rsid w:val="00D80665"/>
    <w:rsid w:val="00D80B71"/>
    <w:rsid w:val="00D80D06"/>
    <w:rsid w:val="00D80D6C"/>
    <w:rsid w:val="00D81579"/>
    <w:rsid w:val="00D8162F"/>
    <w:rsid w:val="00D81740"/>
    <w:rsid w:val="00D81743"/>
    <w:rsid w:val="00D81B88"/>
    <w:rsid w:val="00D81BB6"/>
    <w:rsid w:val="00D81BC8"/>
    <w:rsid w:val="00D81E76"/>
    <w:rsid w:val="00D81EB3"/>
    <w:rsid w:val="00D826C4"/>
    <w:rsid w:val="00D82973"/>
    <w:rsid w:val="00D82F34"/>
    <w:rsid w:val="00D8324F"/>
    <w:rsid w:val="00D8346D"/>
    <w:rsid w:val="00D83627"/>
    <w:rsid w:val="00D83C0F"/>
    <w:rsid w:val="00D84AD5"/>
    <w:rsid w:val="00D84B62"/>
    <w:rsid w:val="00D84E4D"/>
    <w:rsid w:val="00D84E7D"/>
    <w:rsid w:val="00D84FC7"/>
    <w:rsid w:val="00D84FF2"/>
    <w:rsid w:val="00D850E8"/>
    <w:rsid w:val="00D852D1"/>
    <w:rsid w:val="00D855A9"/>
    <w:rsid w:val="00D85772"/>
    <w:rsid w:val="00D85A8F"/>
    <w:rsid w:val="00D85AB9"/>
    <w:rsid w:val="00D85B56"/>
    <w:rsid w:val="00D85BA1"/>
    <w:rsid w:val="00D85D41"/>
    <w:rsid w:val="00D85F2A"/>
    <w:rsid w:val="00D8615B"/>
    <w:rsid w:val="00D862EA"/>
    <w:rsid w:val="00D86341"/>
    <w:rsid w:val="00D863A0"/>
    <w:rsid w:val="00D86622"/>
    <w:rsid w:val="00D86C5A"/>
    <w:rsid w:val="00D8709F"/>
    <w:rsid w:val="00D872AE"/>
    <w:rsid w:val="00D8741A"/>
    <w:rsid w:val="00D874F0"/>
    <w:rsid w:val="00D8777B"/>
    <w:rsid w:val="00D8777E"/>
    <w:rsid w:val="00D87F48"/>
    <w:rsid w:val="00D902E8"/>
    <w:rsid w:val="00D90518"/>
    <w:rsid w:val="00D9057D"/>
    <w:rsid w:val="00D906E2"/>
    <w:rsid w:val="00D907B0"/>
    <w:rsid w:val="00D908B5"/>
    <w:rsid w:val="00D909B7"/>
    <w:rsid w:val="00D909C0"/>
    <w:rsid w:val="00D90B7B"/>
    <w:rsid w:val="00D90C41"/>
    <w:rsid w:val="00D90F42"/>
    <w:rsid w:val="00D91365"/>
    <w:rsid w:val="00D91666"/>
    <w:rsid w:val="00D92038"/>
    <w:rsid w:val="00D921C6"/>
    <w:rsid w:val="00D92251"/>
    <w:rsid w:val="00D92473"/>
    <w:rsid w:val="00D92917"/>
    <w:rsid w:val="00D92AD8"/>
    <w:rsid w:val="00D92DC1"/>
    <w:rsid w:val="00D92FE4"/>
    <w:rsid w:val="00D92FF2"/>
    <w:rsid w:val="00D932FF"/>
    <w:rsid w:val="00D93375"/>
    <w:rsid w:val="00D93578"/>
    <w:rsid w:val="00D93951"/>
    <w:rsid w:val="00D9395D"/>
    <w:rsid w:val="00D939DC"/>
    <w:rsid w:val="00D93A17"/>
    <w:rsid w:val="00D93B54"/>
    <w:rsid w:val="00D93BC9"/>
    <w:rsid w:val="00D93CC3"/>
    <w:rsid w:val="00D93E16"/>
    <w:rsid w:val="00D93EF6"/>
    <w:rsid w:val="00D93FAD"/>
    <w:rsid w:val="00D9403F"/>
    <w:rsid w:val="00D94066"/>
    <w:rsid w:val="00D9417F"/>
    <w:rsid w:val="00D941E5"/>
    <w:rsid w:val="00D94292"/>
    <w:rsid w:val="00D942BD"/>
    <w:rsid w:val="00D94434"/>
    <w:rsid w:val="00D9467B"/>
    <w:rsid w:val="00D9481E"/>
    <w:rsid w:val="00D948BA"/>
    <w:rsid w:val="00D9499E"/>
    <w:rsid w:val="00D94ED7"/>
    <w:rsid w:val="00D94FA5"/>
    <w:rsid w:val="00D96309"/>
    <w:rsid w:val="00D964A0"/>
    <w:rsid w:val="00D964B7"/>
    <w:rsid w:val="00D9669F"/>
    <w:rsid w:val="00D9674A"/>
    <w:rsid w:val="00D96DC3"/>
    <w:rsid w:val="00D96F1C"/>
    <w:rsid w:val="00D96F45"/>
    <w:rsid w:val="00D97364"/>
    <w:rsid w:val="00D974B1"/>
    <w:rsid w:val="00D9751B"/>
    <w:rsid w:val="00D975B2"/>
    <w:rsid w:val="00D97684"/>
    <w:rsid w:val="00D97B77"/>
    <w:rsid w:val="00D97E35"/>
    <w:rsid w:val="00D97F30"/>
    <w:rsid w:val="00DA0285"/>
    <w:rsid w:val="00DA07C5"/>
    <w:rsid w:val="00DA08DF"/>
    <w:rsid w:val="00DA0D7B"/>
    <w:rsid w:val="00DA0F0B"/>
    <w:rsid w:val="00DA1099"/>
    <w:rsid w:val="00DA11B0"/>
    <w:rsid w:val="00DA196F"/>
    <w:rsid w:val="00DA1C7F"/>
    <w:rsid w:val="00DA1CC0"/>
    <w:rsid w:val="00DA1CEC"/>
    <w:rsid w:val="00DA20E9"/>
    <w:rsid w:val="00DA242B"/>
    <w:rsid w:val="00DA2669"/>
    <w:rsid w:val="00DA2710"/>
    <w:rsid w:val="00DA2B32"/>
    <w:rsid w:val="00DA2B57"/>
    <w:rsid w:val="00DA2BBF"/>
    <w:rsid w:val="00DA3195"/>
    <w:rsid w:val="00DA3441"/>
    <w:rsid w:val="00DA3859"/>
    <w:rsid w:val="00DA3B4A"/>
    <w:rsid w:val="00DA3DC6"/>
    <w:rsid w:val="00DA4663"/>
    <w:rsid w:val="00DA466D"/>
    <w:rsid w:val="00DA493D"/>
    <w:rsid w:val="00DA4BA0"/>
    <w:rsid w:val="00DA547A"/>
    <w:rsid w:val="00DA54B6"/>
    <w:rsid w:val="00DA59E4"/>
    <w:rsid w:val="00DA5B4D"/>
    <w:rsid w:val="00DA5B99"/>
    <w:rsid w:val="00DA5D49"/>
    <w:rsid w:val="00DA61C1"/>
    <w:rsid w:val="00DA65EE"/>
    <w:rsid w:val="00DA674C"/>
    <w:rsid w:val="00DA6801"/>
    <w:rsid w:val="00DA68D9"/>
    <w:rsid w:val="00DA6B96"/>
    <w:rsid w:val="00DA6BC9"/>
    <w:rsid w:val="00DA6DD1"/>
    <w:rsid w:val="00DA710C"/>
    <w:rsid w:val="00DA73F4"/>
    <w:rsid w:val="00DA7512"/>
    <w:rsid w:val="00DA7760"/>
    <w:rsid w:val="00DA7B0A"/>
    <w:rsid w:val="00DA7C44"/>
    <w:rsid w:val="00DA7C6C"/>
    <w:rsid w:val="00DA7C9B"/>
    <w:rsid w:val="00DA7D6A"/>
    <w:rsid w:val="00DB0115"/>
    <w:rsid w:val="00DB01A8"/>
    <w:rsid w:val="00DB0633"/>
    <w:rsid w:val="00DB0A9F"/>
    <w:rsid w:val="00DB0B31"/>
    <w:rsid w:val="00DB0BBB"/>
    <w:rsid w:val="00DB12A5"/>
    <w:rsid w:val="00DB14BC"/>
    <w:rsid w:val="00DB1CDD"/>
    <w:rsid w:val="00DB1E8C"/>
    <w:rsid w:val="00DB248F"/>
    <w:rsid w:val="00DB268A"/>
    <w:rsid w:val="00DB26D7"/>
    <w:rsid w:val="00DB28AF"/>
    <w:rsid w:val="00DB29A7"/>
    <w:rsid w:val="00DB2A94"/>
    <w:rsid w:val="00DB2AFC"/>
    <w:rsid w:val="00DB2C1A"/>
    <w:rsid w:val="00DB2FB0"/>
    <w:rsid w:val="00DB44D1"/>
    <w:rsid w:val="00DB4E19"/>
    <w:rsid w:val="00DB5060"/>
    <w:rsid w:val="00DB5D66"/>
    <w:rsid w:val="00DB5E0A"/>
    <w:rsid w:val="00DB648C"/>
    <w:rsid w:val="00DB6966"/>
    <w:rsid w:val="00DB6BA1"/>
    <w:rsid w:val="00DB6FC0"/>
    <w:rsid w:val="00DB6FEF"/>
    <w:rsid w:val="00DB712B"/>
    <w:rsid w:val="00DB72D1"/>
    <w:rsid w:val="00DB7543"/>
    <w:rsid w:val="00DB756B"/>
    <w:rsid w:val="00DB76A3"/>
    <w:rsid w:val="00DB7843"/>
    <w:rsid w:val="00DB79C3"/>
    <w:rsid w:val="00DB7A76"/>
    <w:rsid w:val="00DB7DDA"/>
    <w:rsid w:val="00DB7EA0"/>
    <w:rsid w:val="00DB7F44"/>
    <w:rsid w:val="00DC022E"/>
    <w:rsid w:val="00DC0314"/>
    <w:rsid w:val="00DC03CA"/>
    <w:rsid w:val="00DC03CE"/>
    <w:rsid w:val="00DC051F"/>
    <w:rsid w:val="00DC06F8"/>
    <w:rsid w:val="00DC074E"/>
    <w:rsid w:val="00DC07B6"/>
    <w:rsid w:val="00DC07F6"/>
    <w:rsid w:val="00DC0CA4"/>
    <w:rsid w:val="00DC0DAD"/>
    <w:rsid w:val="00DC1249"/>
    <w:rsid w:val="00DC131A"/>
    <w:rsid w:val="00DC13FF"/>
    <w:rsid w:val="00DC14D3"/>
    <w:rsid w:val="00DC1601"/>
    <w:rsid w:val="00DC1853"/>
    <w:rsid w:val="00DC19F3"/>
    <w:rsid w:val="00DC1BD1"/>
    <w:rsid w:val="00DC1E02"/>
    <w:rsid w:val="00DC1F3C"/>
    <w:rsid w:val="00DC21C0"/>
    <w:rsid w:val="00DC21D7"/>
    <w:rsid w:val="00DC21ED"/>
    <w:rsid w:val="00DC2219"/>
    <w:rsid w:val="00DC2E31"/>
    <w:rsid w:val="00DC2E6B"/>
    <w:rsid w:val="00DC3C59"/>
    <w:rsid w:val="00DC3E07"/>
    <w:rsid w:val="00DC3E5E"/>
    <w:rsid w:val="00DC3EC8"/>
    <w:rsid w:val="00DC4306"/>
    <w:rsid w:val="00DC430A"/>
    <w:rsid w:val="00DC4C72"/>
    <w:rsid w:val="00DC4E06"/>
    <w:rsid w:val="00DC53B8"/>
    <w:rsid w:val="00DC5667"/>
    <w:rsid w:val="00DC5681"/>
    <w:rsid w:val="00DC5740"/>
    <w:rsid w:val="00DC5980"/>
    <w:rsid w:val="00DC5BAA"/>
    <w:rsid w:val="00DC5DFD"/>
    <w:rsid w:val="00DC5EF7"/>
    <w:rsid w:val="00DC6108"/>
    <w:rsid w:val="00DC6317"/>
    <w:rsid w:val="00DC644C"/>
    <w:rsid w:val="00DC6745"/>
    <w:rsid w:val="00DC682B"/>
    <w:rsid w:val="00DC6863"/>
    <w:rsid w:val="00DC6869"/>
    <w:rsid w:val="00DC69AE"/>
    <w:rsid w:val="00DC69F5"/>
    <w:rsid w:val="00DC6BF7"/>
    <w:rsid w:val="00DC7330"/>
    <w:rsid w:val="00DC73F0"/>
    <w:rsid w:val="00DC7520"/>
    <w:rsid w:val="00DC75D3"/>
    <w:rsid w:val="00DC7768"/>
    <w:rsid w:val="00DC7A8A"/>
    <w:rsid w:val="00DC7AFD"/>
    <w:rsid w:val="00DD09F2"/>
    <w:rsid w:val="00DD11A6"/>
    <w:rsid w:val="00DD1209"/>
    <w:rsid w:val="00DD15A1"/>
    <w:rsid w:val="00DD1E38"/>
    <w:rsid w:val="00DD2632"/>
    <w:rsid w:val="00DD274E"/>
    <w:rsid w:val="00DD2B46"/>
    <w:rsid w:val="00DD30F5"/>
    <w:rsid w:val="00DD315B"/>
    <w:rsid w:val="00DD33E6"/>
    <w:rsid w:val="00DD34AE"/>
    <w:rsid w:val="00DD3A18"/>
    <w:rsid w:val="00DD3D29"/>
    <w:rsid w:val="00DD3EB0"/>
    <w:rsid w:val="00DD3FDE"/>
    <w:rsid w:val="00DD40D0"/>
    <w:rsid w:val="00DD4201"/>
    <w:rsid w:val="00DD44FA"/>
    <w:rsid w:val="00DD4755"/>
    <w:rsid w:val="00DD4D77"/>
    <w:rsid w:val="00DD4DD2"/>
    <w:rsid w:val="00DD506B"/>
    <w:rsid w:val="00DD509E"/>
    <w:rsid w:val="00DD518E"/>
    <w:rsid w:val="00DD5340"/>
    <w:rsid w:val="00DD55A0"/>
    <w:rsid w:val="00DD58C4"/>
    <w:rsid w:val="00DD58CC"/>
    <w:rsid w:val="00DD5B7D"/>
    <w:rsid w:val="00DD5D10"/>
    <w:rsid w:val="00DD5F9A"/>
    <w:rsid w:val="00DD65EB"/>
    <w:rsid w:val="00DD671A"/>
    <w:rsid w:val="00DD6ABC"/>
    <w:rsid w:val="00DD6D09"/>
    <w:rsid w:val="00DD6F5B"/>
    <w:rsid w:val="00DD7381"/>
    <w:rsid w:val="00DD7A5B"/>
    <w:rsid w:val="00DD7F5B"/>
    <w:rsid w:val="00DDE613"/>
    <w:rsid w:val="00DE01C8"/>
    <w:rsid w:val="00DE0430"/>
    <w:rsid w:val="00DE08D7"/>
    <w:rsid w:val="00DE0C6E"/>
    <w:rsid w:val="00DE0FFA"/>
    <w:rsid w:val="00DE109B"/>
    <w:rsid w:val="00DE1284"/>
    <w:rsid w:val="00DE1336"/>
    <w:rsid w:val="00DE1AC1"/>
    <w:rsid w:val="00DE1B58"/>
    <w:rsid w:val="00DE1D8A"/>
    <w:rsid w:val="00DE2035"/>
    <w:rsid w:val="00DE25AF"/>
    <w:rsid w:val="00DE2A72"/>
    <w:rsid w:val="00DE2C81"/>
    <w:rsid w:val="00DE2F58"/>
    <w:rsid w:val="00DE3551"/>
    <w:rsid w:val="00DE36C9"/>
    <w:rsid w:val="00DE37CA"/>
    <w:rsid w:val="00DE38DC"/>
    <w:rsid w:val="00DE43EB"/>
    <w:rsid w:val="00DE44F5"/>
    <w:rsid w:val="00DE48CE"/>
    <w:rsid w:val="00DE48DB"/>
    <w:rsid w:val="00DE497B"/>
    <w:rsid w:val="00DE4B26"/>
    <w:rsid w:val="00DE4E24"/>
    <w:rsid w:val="00DE5281"/>
    <w:rsid w:val="00DE54E8"/>
    <w:rsid w:val="00DE57B2"/>
    <w:rsid w:val="00DE5876"/>
    <w:rsid w:val="00DE5CBF"/>
    <w:rsid w:val="00DE5E98"/>
    <w:rsid w:val="00DE5EAC"/>
    <w:rsid w:val="00DE6215"/>
    <w:rsid w:val="00DE642A"/>
    <w:rsid w:val="00DE6455"/>
    <w:rsid w:val="00DE67F5"/>
    <w:rsid w:val="00DE69CB"/>
    <w:rsid w:val="00DE7097"/>
    <w:rsid w:val="00DE736A"/>
    <w:rsid w:val="00DE75EF"/>
    <w:rsid w:val="00DE7680"/>
    <w:rsid w:val="00DE7884"/>
    <w:rsid w:val="00DE7900"/>
    <w:rsid w:val="00DE7C54"/>
    <w:rsid w:val="00DF04C4"/>
    <w:rsid w:val="00DF0EA2"/>
    <w:rsid w:val="00DF1122"/>
    <w:rsid w:val="00DF1619"/>
    <w:rsid w:val="00DF1679"/>
    <w:rsid w:val="00DF16C7"/>
    <w:rsid w:val="00DF1723"/>
    <w:rsid w:val="00DF1A08"/>
    <w:rsid w:val="00DF1B03"/>
    <w:rsid w:val="00DF1C2D"/>
    <w:rsid w:val="00DF20A9"/>
    <w:rsid w:val="00DF24A3"/>
    <w:rsid w:val="00DF2584"/>
    <w:rsid w:val="00DF2855"/>
    <w:rsid w:val="00DF2A4C"/>
    <w:rsid w:val="00DF2E3D"/>
    <w:rsid w:val="00DF2F58"/>
    <w:rsid w:val="00DF318D"/>
    <w:rsid w:val="00DF38A9"/>
    <w:rsid w:val="00DF3A79"/>
    <w:rsid w:val="00DF3B65"/>
    <w:rsid w:val="00DF3D0B"/>
    <w:rsid w:val="00DF3F4D"/>
    <w:rsid w:val="00DF4100"/>
    <w:rsid w:val="00DF4486"/>
    <w:rsid w:val="00DF4666"/>
    <w:rsid w:val="00DF4687"/>
    <w:rsid w:val="00DF4CF9"/>
    <w:rsid w:val="00DF4E48"/>
    <w:rsid w:val="00DF4F6E"/>
    <w:rsid w:val="00DF5039"/>
    <w:rsid w:val="00DF50AC"/>
    <w:rsid w:val="00DF53FE"/>
    <w:rsid w:val="00DF547F"/>
    <w:rsid w:val="00DF56F2"/>
    <w:rsid w:val="00DF58B3"/>
    <w:rsid w:val="00DF5D4B"/>
    <w:rsid w:val="00DF63F0"/>
    <w:rsid w:val="00DF643D"/>
    <w:rsid w:val="00DF6A86"/>
    <w:rsid w:val="00DF6D4B"/>
    <w:rsid w:val="00DF6E3C"/>
    <w:rsid w:val="00DF728A"/>
    <w:rsid w:val="00DF72AF"/>
    <w:rsid w:val="00DF733B"/>
    <w:rsid w:val="00DF74A0"/>
    <w:rsid w:val="00DF755B"/>
    <w:rsid w:val="00DF762C"/>
    <w:rsid w:val="00DF7648"/>
    <w:rsid w:val="00DF7963"/>
    <w:rsid w:val="00DF7B9E"/>
    <w:rsid w:val="00DF7BC1"/>
    <w:rsid w:val="00DF7BEB"/>
    <w:rsid w:val="00DF7C94"/>
    <w:rsid w:val="00DF7D22"/>
    <w:rsid w:val="00E00060"/>
    <w:rsid w:val="00E006F9"/>
    <w:rsid w:val="00E008D4"/>
    <w:rsid w:val="00E00946"/>
    <w:rsid w:val="00E00C5B"/>
    <w:rsid w:val="00E011B6"/>
    <w:rsid w:val="00E0122A"/>
    <w:rsid w:val="00E01348"/>
    <w:rsid w:val="00E013FE"/>
    <w:rsid w:val="00E01505"/>
    <w:rsid w:val="00E01871"/>
    <w:rsid w:val="00E01981"/>
    <w:rsid w:val="00E01B00"/>
    <w:rsid w:val="00E01ED5"/>
    <w:rsid w:val="00E02A4E"/>
    <w:rsid w:val="00E02C01"/>
    <w:rsid w:val="00E02DB5"/>
    <w:rsid w:val="00E02F97"/>
    <w:rsid w:val="00E036C9"/>
    <w:rsid w:val="00E03A95"/>
    <w:rsid w:val="00E03CAC"/>
    <w:rsid w:val="00E03CDB"/>
    <w:rsid w:val="00E0409E"/>
    <w:rsid w:val="00E040B5"/>
    <w:rsid w:val="00E040FA"/>
    <w:rsid w:val="00E0412F"/>
    <w:rsid w:val="00E04148"/>
    <w:rsid w:val="00E0445E"/>
    <w:rsid w:val="00E04B82"/>
    <w:rsid w:val="00E05045"/>
    <w:rsid w:val="00E05207"/>
    <w:rsid w:val="00E052CF"/>
    <w:rsid w:val="00E052E6"/>
    <w:rsid w:val="00E05428"/>
    <w:rsid w:val="00E060BB"/>
    <w:rsid w:val="00E06829"/>
    <w:rsid w:val="00E06845"/>
    <w:rsid w:val="00E069A6"/>
    <w:rsid w:val="00E06B75"/>
    <w:rsid w:val="00E06BB3"/>
    <w:rsid w:val="00E071E2"/>
    <w:rsid w:val="00E073DC"/>
    <w:rsid w:val="00E0763D"/>
    <w:rsid w:val="00E07767"/>
    <w:rsid w:val="00E07819"/>
    <w:rsid w:val="00E0790E"/>
    <w:rsid w:val="00E07A3B"/>
    <w:rsid w:val="00E10904"/>
    <w:rsid w:val="00E10D7E"/>
    <w:rsid w:val="00E1115F"/>
    <w:rsid w:val="00E114B5"/>
    <w:rsid w:val="00E11737"/>
    <w:rsid w:val="00E118A6"/>
    <w:rsid w:val="00E12818"/>
    <w:rsid w:val="00E12B72"/>
    <w:rsid w:val="00E12FF0"/>
    <w:rsid w:val="00E13683"/>
    <w:rsid w:val="00E13720"/>
    <w:rsid w:val="00E138E7"/>
    <w:rsid w:val="00E13B71"/>
    <w:rsid w:val="00E13E8A"/>
    <w:rsid w:val="00E146A1"/>
    <w:rsid w:val="00E147B7"/>
    <w:rsid w:val="00E148D6"/>
    <w:rsid w:val="00E14B25"/>
    <w:rsid w:val="00E14BFC"/>
    <w:rsid w:val="00E14C08"/>
    <w:rsid w:val="00E14C88"/>
    <w:rsid w:val="00E1535F"/>
    <w:rsid w:val="00E1595A"/>
    <w:rsid w:val="00E15A4E"/>
    <w:rsid w:val="00E15CC5"/>
    <w:rsid w:val="00E16080"/>
    <w:rsid w:val="00E1616A"/>
    <w:rsid w:val="00E161AD"/>
    <w:rsid w:val="00E161C1"/>
    <w:rsid w:val="00E16424"/>
    <w:rsid w:val="00E16850"/>
    <w:rsid w:val="00E16A4D"/>
    <w:rsid w:val="00E16C82"/>
    <w:rsid w:val="00E170A1"/>
    <w:rsid w:val="00E17439"/>
    <w:rsid w:val="00E17AE3"/>
    <w:rsid w:val="00E17B85"/>
    <w:rsid w:val="00E17C4A"/>
    <w:rsid w:val="00E2002D"/>
    <w:rsid w:val="00E209A1"/>
    <w:rsid w:val="00E209E0"/>
    <w:rsid w:val="00E20E08"/>
    <w:rsid w:val="00E20E97"/>
    <w:rsid w:val="00E21862"/>
    <w:rsid w:val="00E218B9"/>
    <w:rsid w:val="00E2197F"/>
    <w:rsid w:val="00E21A58"/>
    <w:rsid w:val="00E21AD8"/>
    <w:rsid w:val="00E21D62"/>
    <w:rsid w:val="00E21E20"/>
    <w:rsid w:val="00E2210C"/>
    <w:rsid w:val="00E2212A"/>
    <w:rsid w:val="00E22465"/>
    <w:rsid w:val="00E2278A"/>
    <w:rsid w:val="00E22E65"/>
    <w:rsid w:val="00E23353"/>
    <w:rsid w:val="00E23385"/>
    <w:rsid w:val="00E23554"/>
    <w:rsid w:val="00E23A84"/>
    <w:rsid w:val="00E23C21"/>
    <w:rsid w:val="00E23D40"/>
    <w:rsid w:val="00E23D8F"/>
    <w:rsid w:val="00E23E4A"/>
    <w:rsid w:val="00E2406A"/>
    <w:rsid w:val="00E248F1"/>
    <w:rsid w:val="00E24971"/>
    <w:rsid w:val="00E24A80"/>
    <w:rsid w:val="00E250EB"/>
    <w:rsid w:val="00E25176"/>
    <w:rsid w:val="00E258AE"/>
    <w:rsid w:val="00E25D95"/>
    <w:rsid w:val="00E25ED5"/>
    <w:rsid w:val="00E26872"/>
    <w:rsid w:val="00E26D81"/>
    <w:rsid w:val="00E271F2"/>
    <w:rsid w:val="00E2722C"/>
    <w:rsid w:val="00E274A2"/>
    <w:rsid w:val="00E275FE"/>
    <w:rsid w:val="00E27641"/>
    <w:rsid w:val="00E27725"/>
    <w:rsid w:val="00E277DB"/>
    <w:rsid w:val="00E27822"/>
    <w:rsid w:val="00E27824"/>
    <w:rsid w:val="00E2795D"/>
    <w:rsid w:val="00E27981"/>
    <w:rsid w:val="00E30099"/>
    <w:rsid w:val="00E301FA"/>
    <w:rsid w:val="00E30769"/>
    <w:rsid w:val="00E30B5A"/>
    <w:rsid w:val="00E30D59"/>
    <w:rsid w:val="00E30E47"/>
    <w:rsid w:val="00E3164F"/>
    <w:rsid w:val="00E316D1"/>
    <w:rsid w:val="00E317B9"/>
    <w:rsid w:val="00E3197E"/>
    <w:rsid w:val="00E31C57"/>
    <w:rsid w:val="00E31CDE"/>
    <w:rsid w:val="00E32AEE"/>
    <w:rsid w:val="00E33E0D"/>
    <w:rsid w:val="00E33ED0"/>
    <w:rsid w:val="00E34142"/>
    <w:rsid w:val="00E3445A"/>
    <w:rsid w:val="00E344FC"/>
    <w:rsid w:val="00E346F7"/>
    <w:rsid w:val="00E34763"/>
    <w:rsid w:val="00E3480D"/>
    <w:rsid w:val="00E34D4C"/>
    <w:rsid w:val="00E3515E"/>
    <w:rsid w:val="00E352AA"/>
    <w:rsid w:val="00E3532F"/>
    <w:rsid w:val="00E354AA"/>
    <w:rsid w:val="00E357CA"/>
    <w:rsid w:val="00E358DA"/>
    <w:rsid w:val="00E3600C"/>
    <w:rsid w:val="00E3639D"/>
    <w:rsid w:val="00E3642E"/>
    <w:rsid w:val="00E364B0"/>
    <w:rsid w:val="00E3695B"/>
    <w:rsid w:val="00E36A30"/>
    <w:rsid w:val="00E36BE2"/>
    <w:rsid w:val="00E36DDC"/>
    <w:rsid w:val="00E37446"/>
    <w:rsid w:val="00E37937"/>
    <w:rsid w:val="00E40612"/>
    <w:rsid w:val="00E40C03"/>
    <w:rsid w:val="00E40C1D"/>
    <w:rsid w:val="00E40CF1"/>
    <w:rsid w:val="00E40D00"/>
    <w:rsid w:val="00E41188"/>
    <w:rsid w:val="00E41289"/>
    <w:rsid w:val="00E416FB"/>
    <w:rsid w:val="00E417FD"/>
    <w:rsid w:val="00E419A7"/>
    <w:rsid w:val="00E41C6E"/>
    <w:rsid w:val="00E41F2E"/>
    <w:rsid w:val="00E42666"/>
    <w:rsid w:val="00E4269B"/>
    <w:rsid w:val="00E4271F"/>
    <w:rsid w:val="00E42829"/>
    <w:rsid w:val="00E428A3"/>
    <w:rsid w:val="00E428FB"/>
    <w:rsid w:val="00E42CB4"/>
    <w:rsid w:val="00E42E2B"/>
    <w:rsid w:val="00E43069"/>
    <w:rsid w:val="00E43590"/>
    <w:rsid w:val="00E4368F"/>
    <w:rsid w:val="00E436CA"/>
    <w:rsid w:val="00E43702"/>
    <w:rsid w:val="00E43A08"/>
    <w:rsid w:val="00E43BF9"/>
    <w:rsid w:val="00E44114"/>
    <w:rsid w:val="00E445DE"/>
    <w:rsid w:val="00E44AF7"/>
    <w:rsid w:val="00E44CFE"/>
    <w:rsid w:val="00E44EC2"/>
    <w:rsid w:val="00E451A7"/>
    <w:rsid w:val="00E451BD"/>
    <w:rsid w:val="00E45481"/>
    <w:rsid w:val="00E4553E"/>
    <w:rsid w:val="00E458A7"/>
    <w:rsid w:val="00E45CB4"/>
    <w:rsid w:val="00E45CBA"/>
    <w:rsid w:val="00E46350"/>
    <w:rsid w:val="00E46CAA"/>
    <w:rsid w:val="00E4705E"/>
    <w:rsid w:val="00E470B3"/>
    <w:rsid w:val="00E470DF"/>
    <w:rsid w:val="00E470F8"/>
    <w:rsid w:val="00E4755E"/>
    <w:rsid w:val="00E476D5"/>
    <w:rsid w:val="00E503C3"/>
    <w:rsid w:val="00E50B22"/>
    <w:rsid w:val="00E5121A"/>
    <w:rsid w:val="00E517DB"/>
    <w:rsid w:val="00E5182C"/>
    <w:rsid w:val="00E51882"/>
    <w:rsid w:val="00E51C54"/>
    <w:rsid w:val="00E51E8A"/>
    <w:rsid w:val="00E52389"/>
    <w:rsid w:val="00E52510"/>
    <w:rsid w:val="00E52662"/>
    <w:rsid w:val="00E529E5"/>
    <w:rsid w:val="00E52C4D"/>
    <w:rsid w:val="00E52F1B"/>
    <w:rsid w:val="00E5305D"/>
    <w:rsid w:val="00E53628"/>
    <w:rsid w:val="00E5364B"/>
    <w:rsid w:val="00E536E5"/>
    <w:rsid w:val="00E539C4"/>
    <w:rsid w:val="00E53B18"/>
    <w:rsid w:val="00E53B8B"/>
    <w:rsid w:val="00E53BFF"/>
    <w:rsid w:val="00E5435F"/>
    <w:rsid w:val="00E547A1"/>
    <w:rsid w:val="00E548DA"/>
    <w:rsid w:val="00E54A7A"/>
    <w:rsid w:val="00E54BD6"/>
    <w:rsid w:val="00E550F6"/>
    <w:rsid w:val="00E55187"/>
    <w:rsid w:val="00E557BE"/>
    <w:rsid w:val="00E5587E"/>
    <w:rsid w:val="00E560DF"/>
    <w:rsid w:val="00E563B9"/>
    <w:rsid w:val="00E564E5"/>
    <w:rsid w:val="00E56764"/>
    <w:rsid w:val="00E56950"/>
    <w:rsid w:val="00E5722E"/>
    <w:rsid w:val="00E57342"/>
    <w:rsid w:val="00E573C9"/>
    <w:rsid w:val="00E57624"/>
    <w:rsid w:val="00E576E7"/>
    <w:rsid w:val="00E57906"/>
    <w:rsid w:val="00E57BD8"/>
    <w:rsid w:val="00E57F2E"/>
    <w:rsid w:val="00E57FE5"/>
    <w:rsid w:val="00E60140"/>
    <w:rsid w:val="00E60141"/>
    <w:rsid w:val="00E60222"/>
    <w:rsid w:val="00E60428"/>
    <w:rsid w:val="00E608BE"/>
    <w:rsid w:val="00E60C55"/>
    <w:rsid w:val="00E612AC"/>
    <w:rsid w:val="00E61492"/>
    <w:rsid w:val="00E61709"/>
    <w:rsid w:val="00E61A5B"/>
    <w:rsid w:val="00E61B43"/>
    <w:rsid w:val="00E61B46"/>
    <w:rsid w:val="00E62024"/>
    <w:rsid w:val="00E62043"/>
    <w:rsid w:val="00E62075"/>
    <w:rsid w:val="00E621A1"/>
    <w:rsid w:val="00E6265A"/>
    <w:rsid w:val="00E62792"/>
    <w:rsid w:val="00E62942"/>
    <w:rsid w:val="00E62F16"/>
    <w:rsid w:val="00E63075"/>
    <w:rsid w:val="00E632F7"/>
    <w:rsid w:val="00E633BC"/>
    <w:rsid w:val="00E637D2"/>
    <w:rsid w:val="00E63A58"/>
    <w:rsid w:val="00E63C70"/>
    <w:rsid w:val="00E63E9C"/>
    <w:rsid w:val="00E63F4E"/>
    <w:rsid w:val="00E64612"/>
    <w:rsid w:val="00E64834"/>
    <w:rsid w:val="00E64A40"/>
    <w:rsid w:val="00E64E55"/>
    <w:rsid w:val="00E65515"/>
    <w:rsid w:val="00E657B2"/>
    <w:rsid w:val="00E65A39"/>
    <w:rsid w:val="00E65C4C"/>
    <w:rsid w:val="00E65E98"/>
    <w:rsid w:val="00E65FEB"/>
    <w:rsid w:val="00E661C9"/>
    <w:rsid w:val="00E662DB"/>
    <w:rsid w:val="00E663DB"/>
    <w:rsid w:val="00E66428"/>
    <w:rsid w:val="00E66709"/>
    <w:rsid w:val="00E667E4"/>
    <w:rsid w:val="00E66ABF"/>
    <w:rsid w:val="00E66B99"/>
    <w:rsid w:val="00E66C7B"/>
    <w:rsid w:val="00E6734F"/>
    <w:rsid w:val="00E674D9"/>
    <w:rsid w:val="00E675F1"/>
    <w:rsid w:val="00E67755"/>
    <w:rsid w:val="00E70204"/>
    <w:rsid w:val="00E702C9"/>
    <w:rsid w:val="00E70492"/>
    <w:rsid w:val="00E70567"/>
    <w:rsid w:val="00E7063F"/>
    <w:rsid w:val="00E7082B"/>
    <w:rsid w:val="00E70CC9"/>
    <w:rsid w:val="00E70D27"/>
    <w:rsid w:val="00E70FFA"/>
    <w:rsid w:val="00E71247"/>
    <w:rsid w:val="00E71691"/>
    <w:rsid w:val="00E716BE"/>
    <w:rsid w:val="00E71741"/>
    <w:rsid w:val="00E718FF"/>
    <w:rsid w:val="00E7195A"/>
    <w:rsid w:val="00E71DF0"/>
    <w:rsid w:val="00E71E30"/>
    <w:rsid w:val="00E72076"/>
    <w:rsid w:val="00E722C8"/>
    <w:rsid w:val="00E7280F"/>
    <w:rsid w:val="00E7293D"/>
    <w:rsid w:val="00E7295F"/>
    <w:rsid w:val="00E72D88"/>
    <w:rsid w:val="00E72EA8"/>
    <w:rsid w:val="00E72F7B"/>
    <w:rsid w:val="00E73773"/>
    <w:rsid w:val="00E73A7C"/>
    <w:rsid w:val="00E73AA1"/>
    <w:rsid w:val="00E73B9C"/>
    <w:rsid w:val="00E73FCA"/>
    <w:rsid w:val="00E744A1"/>
    <w:rsid w:val="00E748A6"/>
    <w:rsid w:val="00E74914"/>
    <w:rsid w:val="00E74A76"/>
    <w:rsid w:val="00E74A78"/>
    <w:rsid w:val="00E74E9C"/>
    <w:rsid w:val="00E74EDB"/>
    <w:rsid w:val="00E74F8F"/>
    <w:rsid w:val="00E750BC"/>
    <w:rsid w:val="00E753C7"/>
    <w:rsid w:val="00E75536"/>
    <w:rsid w:val="00E75560"/>
    <w:rsid w:val="00E75881"/>
    <w:rsid w:val="00E75AF2"/>
    <w:rsid w:val="00E75BA8"/>
    <w:rsid w:val="00E7600D"/>
    <w:rsid w:val="00E760B3"/>
    <w:rsid w:val="00E76194"/>
    <w:rsid w:val="00E762BE"/>
    <w:rsid w:val="00E763FC"/>
    <w:rsid w:val="00E765BF"/>
    <w:rsid w:val="00E76739"/>
    <w:rsid w:val="00E768F9"/>
    <w:rsid w:val="00E76D3C"/>
    <w:rsid w:val="00E76E50"/>
    <w:rsid w:val="00E76E66"/>
    <w:rsid w:val="00E770C9"/>
    <w:rsid w:val="00E77207"/>
    <w:rsid w:val="00E775EF"/>
    <w:rsid w:val="00E77A96"/>
    <w:rsid w:val="00E77BCD"/>
    <w:rsid w:val="00E77BF5"/>
    <w:rsid w:val="00E77EF6"/>
    <w:rsid w:val="00E77F56"/>
    <w:rsid w:val="00E77F5A"/>
    <w:rsid w:val="00E80037"/>
    <w:rsid w:val="00E80729"/>
    <w:rsid w:val="00E80B3D"/>
    <w:rsid w:val="00E80F08"/>
    <w:rsid w:val="00E80FE7"/>
    <w:rsid w:val="00E811DA"/>
    <w:rsid w:val="00E8144C"/>
    <w:rsid w:val="00E8151F"/>
    <w:rsid w:val="00E81614"/>
    <w:rsid w:val="00E817E0"/>
    <w:rsid w:val="00E8193D"/>
    <w:rsid w:val="00E81B37"/>
    <w:rsid w:val="00E81C93"/>
    <w:rsid w:val="00E8208A"/>
    <w:rsid w:val="00E8212C"/>
    <w:rsid w:val="00E823F1"/>
    <w:rsid w:val="00E824A1"/>
    <w:rsid w:val="00E82DBF"/>
    <w:rsid w:val="00E82DCD"/>
    <w:rsid w:val="00E82DE5"/>
    <w:rsid w:val="00E82EA0"/>
    <w:rsid w:val="00E82EBA"/>
    <w:rsid w:val="00E830E7"/>
    <w:rsid w:val="00E831BA"/>
    <w:rsid w:val="00E83241"/>
    <w:rsid w:val="00E832F1"/>
    <w:rsid w:val="00E83A4B"/>
    <w:rsid w:val="00E83AF4"/>
    <w:rsid w:val="00E83CA9"/>
    <w:rsid w:val="00E83CF4"/>
    <w:rsid w:val="00E84002"/>
    <w:rsid w:val="00E84053"/>
    <w:rsid w:val="00E8499D"/>
    <w:rsid w:val="00E84A73"/>
    <w:rsid w:val="00E84D30"/>
    <w:rsid w:val="00E84D7C"/>
    <w:rsid w:val="00E8519B"/>
    <w:rsid w:val="00E851F6"/>
    <w:rsid w:val="00E857E2"/>
    <w:rsid w:val="00E86024"/>
    <w:rsid w:val="00E86211"/>
    <w:rsid w:val="00E86339"/>
    <w:rsid w:val="00E86365"/>
    <w:rsid w:val="00E865B2"/>
    <w:rsid w:val="00E86A42"/>
    <w:rsid w:val="00E86BEB"/>
    <w:rsid w:val="00E86D7F"/>
    <w:rsid w:val="00E871DE"/>
    <w:rsid w:val="00E872C4"/>
    <w:rsid w:val="00E8736F"/>
    <w:rsid w:val="00E874F9"/>
    <w:rsid w:val="00E875D1"/>
    <w:rsid w:val="00E87721"/>
    <w:rsid w:val="00E877D8"/>
    <w:rsid w:val="00E87E17"/>
    <w:rsid w:val="00E902FF"/>
    <w:rsid w:val="00E904DB"/>
    <w:rsid w:val="00E9076F"/>
    <w:rsid w:val="00E90776"/>
    <w:rsid w:val="00E90C0B"/>
    <w:rsid w:val="00E90C98"/>
    <w:rsid w:val="00E90DDB"/>
    <w:rsid w:val="00E91161"/>
    <w:rsid w:val="00E9134C"/>
    <w:rsid w:val="00E914CF"/>
    <w:rsid w:val="00E9166F"/>
    <w:rsid w:val="00E918ED"/>
    <w:rsid w:val="00E91916"/>
    <w:rsid w:val="00E91AB0"/>
    <w:rsid w:val="00E91F3E"/>
    <w:rsid w:val="00E9246E"/>
    <w:rsid w:val="00E924EA"/>
    <w:rsid w:val="00E9272C"/>
    <w:rsid w:val="00E92970"/>
    <w:rsid w:val="00E92FB6"/>
    <w:rsid w:val="00E93466"/>
    <w:rsid w:val="00E93747"/>
    <w:rsid w:val="00E93928"/>
    <w:rsid w:val="00E9396A"/>
    <w:rsid w:val="00E93AA7"/>
    <w:rsid w:val="00E93D65"/>
    <w:rsid w:val="00E943C0"/>
    <w:rsid w:val="00E94577"/>
    <w:rsid w:val="00E946BF"/>
    <w:rsid w:val="00E94774"/>
    <w:rsid w:val="00E94830"/>
    <w:rsid w:val="00E94876"/>
    <w:rsid w:val="00E948E5"/>
    <w:rsid w:val="00E94B43"/>
    <w:rsid w:val="00E94B6C"/>
    <w:rsid w:val="00E94C4B"/>
    <w:rsid w:val="00E94E50"/>
    <w:rsid w:val="00E95077"/>
    <w:rsid w:val="00E95394"/>
    <w:rsid w:val="00E953CA"/>
    <w:rsid w:val="00E95473"/>
    <w:rsid w:val="00E95542"/>
    <w:rsid w:val="00E95610"/>
    <w:rsid w:val="00E95DEF"/>
    <w:rsid w:val="00E95F78"/>
    <w:rsid w:val="00E95FAC"/>
    <w:rsid w:val="00E962A7"/>
    <w:rsid w:val="00E965C2"/>
    <w:rsid w:val="00E965CA"/>
    <w:rsid w:val="00E96704"/>
    <w:rsid w:val="00E967E4"/>
    <w:rsid w:val="00E96A58"/>
    <w:rsid w:val="00E96B6A"/>
    <w:rsid w:val="00E96FFA"/>
    <w:rsid w:val="00E974AC"/>
    <w:rsid w:val="00E9772F"/>
    <w:rsid w:val="00E9775D"/>
    <w:rsid w:val="00E979A6"/>
    <w:rsid w:val="00E97BEC"/>
    <w:rsid w:val="00E97C0B"/>
    <w:rsid w:val="00E97D9E"/>
    <w:rsid w:val="00E97EAF"/>
    <w:rsid w:val="00E97EBE"/>
    <w:rsid w:val="00EA0012"/>
    <w:rsid w:val="00EA03BA"/>
    <w:rsid w:val="00EA04A5"/>
    <w:rsid w:val="00EA0ACD"/>
    <w:rsid w:val="00EA0C14"/>
    <w:rsid w:val="00EA0D6C"/>
    <w:rsid w:val="00EA0E45"/>
    <w:rsid w:val="00EA0E66"/>
    <w:rsid w:val="00EA11FA"/>
    <w:rsid w:val="00EA13C3"/>
    <w:rsid w:val="00EA1570"/>
    <w:rsid w:val="00EA169C"/>
    <w:rsid w:val="00EA1E91"/>
    <w:rsid w:val="00EA1F31"/>
    <w:rsid w:val="00EA2962"/>
    <w:rsid w:val="00EA2AE0"/>
    <w:rsid w:val="00EA2B62"/>
    <w:rsid w:val="00EA2E93"/>
    <w:rsid w:val="00EA2FBC"/>
    <w:rsid w:val="00EA3232"/>
    <w:rsid w:val="00EA32CE"/>
    <w:rsid w:val="00EA3A70"/>
    <w:rsid w:val="00EA3AB0"/>
    <w:rsid w:val="00EA3F4A"/>
    <w:rsid w:val="00EA3FDB"/>
    <w:rsid w:val="00EA42A9"/>
    <w:rsid w:val="00EA43B1"/>
    <w:rsid w:val="00EA44CA"/>
    <w:rsid w:val="00EA4C0F"/>
    <w:rsid w:val="00EA5070"/>
    <w:rsid w:val="00EA5169"/>
    <w:rsid w:val="00EA56C2"/>
    <w:rsid w:val="00EA5788"/>
    <w:rsid w:val="00EA5DBD"/>
    <w:rsid w:val="00EA67B3"/>
    <w:rsid w:val="00EA6E14"/>
    <w:rsid w:val="00EA6EFF"/>
    <w:rsid w:val="00EA70DF"/>
    <w:rsid w:val="00EA7372"/>
    <w:rsid w:val="00EA744F"/>
    <w:rsid w:val="00EA778E"/>
    <w:rsid w:val="00EA7A77"/>
    <w:rsid w:val="00EB009C"/>
    <w:rsid w:val="00EB0203"/>
    <w:rsid w:val="00EB031F"/>
    <w:rsid w:val="00EB03AF"/>
    <w:rsid w:val="00EB03FF"/>
    <w:rsid w:val="00EB0444"/>
    <w:rsid w:val="00EB05B7"/>
    <w:rsid w:val="00EB05F8"/>
    <w:rsid w:val="00EB0708"/>
    <w:rsid w:val="00EB0805"/>
    <w:rsid w:val="00EB0C8D"/>
    <w:rsid w:val="00EB0D7C"/>
    <w:rsid w:val="00EB0F68"/>
    <w:rsid w:val="00EB1341"/>
    <w:rsid w:val="00EB1461"/>
    <w:rsid w:val="00EB17DA"/>
    <w:rsid w:val="00EB1AD3"/>
    <w:rsid w:val="00EB2606"/>
    <w:rsid w:val="00EB293F"/>
    <w:rsid w:val="00EB2A81"/>
    <w:rsid w:val="00EB2B18"/>
    <w:rsid w:val="00EB2CD7"/>
    <w:rsid w:val="00EB2E0C"/>
    <w:rsid w:val="00EB33ED"/>
    <w:rsid w:val="00EB348E"/>
    <w:rsid w:val="00EB34E4"/>
    <w:rsid w:val="00EB369C"/>
    <w:rsid w:val="00EB3B10"/>
    <w:rsid w:val="00EB3D64"/>
    <w:rsid w:val="00EB3EAE"/>
    <w:rsid w:val="00EB3EE9"/>
    <w:rsid w:val="00EB4205"/>
    <w:rsid w:val="00EB440B"/>
    <w:rsid w:val="00EB4444"/>
    <w:rsid w:val="00EB4527"/>
    <w:rsid w:val="00EB473C"/>
    <w:rsid w:val="00EB4777"/>
    <w:rsid w:val="00EB4A69"/>
    <w:rsid w:val="00EB4AFB"/>
    <w:rsid w:val="00EB4B0B"/>
    <w:rsid w:val="00EB4C2F"/>
    <w:rsid w:val="00EB4D6C"/>
    <w:rsid w:val="00EB53CD"/>
    <w:rsid w:val="00EB551B"/>
    <w:rsid w:val="00EB5527"/>
    <w:rsid w:val="00EB58CD"/>
    <w:rsid w:val="00EB5AC1"/>
    <w:rsid w:val="00EB5D37"/>
    <w:rsid w:val="00EB6EE1"/>
    <w:rsid w:val="00EB74AC"/>
    <w:rsid w:val="00EB76EC"/>
    <w:rsid w:val="00EB786A"/>
    <w:rsid w:val="00EB7922"/>
    <w:rsid w:val="00EB7B64"/>
    <w:rsid w:val="00EB7D27"/>
    <w:rsid w:val="00EB7E4B"/>
    <w:rsid w:val="00EB7EA8"/>
    <w:rsid w:val="00EB7ECF"/>
    <w:rsid w:val="00EC00AC"/>
    <w:rsid w:val="00EC00FD"/>
    <w:rsid w:val="00EC0574"/>
    <w:rsid w:val="00EC09EE"/>
    <w:rsid w:val="00EC0A2E"/>
    <w:rsid w:val="00EC0E84"/>
    <w:rsid w:val="00EC0F98"/>
    <w:rsid w:val="00EC12C4"/>
    <w:rsid w:val="00EC142F"/>
    <w:rsid w:val="00EC173B"/>
    <w:rsid w:val="00EC184B"/>
    <w:rsid w:val="00EC1E1C"/>
    <w:rsid w:val="00EC1F44"/>
    <w:rsid w:val="00EC2257"/>
    <w:rsid w:val="00EC2559"/>
    <w:rsid w:val="00EC25F9"/>
    <w:rsid w:val="00EC2964"/>
    <w:rsid w:val="00EC2EB7"/>
    <w:rsid w:val="00EC34CF"/>
    <w:rsid w:val="00EC3B45"/>
    <w:rsid w:val="00EC3EE5"/>
    <w:rsid w:val="00EC40F4"/>
    <w:rsid w:val="00EC427F"/>
    <w:rsid w:val="00EC4885"/>
    <w:rsid w:val="00EC48F4"/>
    <w:rsid w:val="00EC4931"/>
    <w:rsid w:val="00EC4BAC"/>
    <w:rsid w:val="00EC5093"/>
    <w:rsid w:val="00EC5401"/>
    <w:rsid w:val="00EC54A0"/>
    <w:rsid w:val="00EC5AB1"/>
    <w:rsid w:val="00EC5D35"/>
    <w:rsid w:val="00EC60F7"/>
    <w:rsid w:val="00EC6165"/>
    <w:rsid w:val="00EC634D"/>
    <w:rsid w:val="00EC6418"/>
    <w:rsid w:val="00EC677A"/>
    <w:rsid w:val="00EC6BF1"/>
    <w:rsid w:val="00EC6C23"/>
    <w:rsid w:val="00EC6E6B"/>
    <w:rsid w:val="00EC6F8B"/>
    <w:rsid w:val="00EC7680"/>
    <w:rsid w:val="00EC7982"/>
    <w:rsid w:val="00EC7A70"/>
    <w:rsid w:val="00EC7FA7"/>
    <w:rsid w:val="00ED01CC"/>
    <w:rsid w:val="00ED063F"/>
    <w:rsid w:val="00ED0A93"/>
    <w:rsid w:val="00ED0DDF"/>
    <w:rsid w:val="00ED0ED3"/>
    <w:rsid w:val="00ED0F2C"/>
    <w:rsid w:val="00ED0F63"/>
    <w:rsid w:val="00ED0F75"/>
    <w:rsid w:val="00ED1830"/>
    <w:rsid w:val="00ED1927"/>
    <w:rsid w:val="00ED1E28"/>
    <w:rsid w:val="00ED1F10"/>
    <w:rsid w:val="00ED1F15"/>
    <w:rsid w:val="00ED22C1"/>
    <w:rsid w:val="00ED24FC"/>
    <w:rsid w:val="00ED2552"/>
    <w:rsid w:val="00ED26A4"/>
    <w:rsid w:val="00ED2A29"/>
    <w:rsid w:val="00ED2E80"/>
    <w:rsid w:val="00ED2F98"/>
    <w:rsid w:val="00ED2FDF"/>
    <w:rsid w:val="00ED3328"/>
    <w:rsid w:val="00ED3384"/>
    <w:rsid w:val="00ED3403"/>
    <w:rsid w:val="00ED34AD"/>
    <w:rsid w:val="00ED3740"/>
    <w:rsid w:val="00ED38DA"/>
    <w:rsid w:val="00ED3B8F"/>
    <w:rsid w:val="00ED3D58"/>
    <w:rsid w:val="00ED3EEA"/>
    <w:rsid w:val="00ED4181"/>
    <w:rsid w:val="00ED4217"/>
    <w:rsid w:val="00ED422E"/>
    <w:rsid w:val="00ED4673"/>
    <w:rsid w:val="00ED48F5"/>
    <w:rsid w:val="00ED48FF"/>
    <w:rsid w:val="00ED4A4B"/>
    <w:rsid w:val="00ED4B11"/>
    <w:rsid w:val="00ED4E33"/>
    <w:rsid w:val="00ED5181"/>
    <w:rsid w:val="00ED51E2"/>
    <w:rsid w:val="00ED525B"/>
    <w:rsid w:val="00ED53F8"/>
    <w:rsid w:val="00ED5535"/>
    <w:rsid w:val="00ED561B"/>
    <w:rsid w:val="00ED5703"/>
    <w:rsid w:val="00ED5A25"/>
    <w:rsid w:val="00ED5A28"/>
    <w:rsid w:val="00ED5D12"/>
    <w:rsid w:val="00ED5FD2"/>
    <w:rsid w:val="00ED6232"/>
    <w:rsid w:val="00ED64EA"/>
    <w:rsid w:val="00ED66BB"/>
    <w:rsid w:val="00ED67C7"/>
    <w:rsid w:val="00ED69AC"/>
    <w:rsid w:val="00ED72F4"/>
    <w:rsid w:val="00ED7370"/>
    <w:rsid w:val="00ED7470"/>
    <w:rsid w:val="00ED7475"/>
    <w:rsid w:val="00ED771D"/>
    <w:rsid w:val="00ED7C56"/>
    <w:rsid w:val="00ED7ED1"/>
    <w:rsid w:val="00ED7F0B"/>
    <w:rsid w:val="00ED7FD5"/>
    <w:rsid w:val="00EE01F8"/>
    <w:rsid w:val="00EE0EAF"/>
    <w:rsid w:val="00EE0F31"/>
    <w:rsid w:val="00EE1280"/>
    <w:rsid w:val="00EE129C"/>
    <w:rsid w:val="00EE1673"/>
    <w:rsid w:val="00EE17DE"/>
    <w:rsid w:val="00EE1810"/>
    <w:rsid w:val="00EE195E"/>
    <w:rsid w:val="00EE19AE"/>
    <w:rsid w:val="00EE1C68"/>
    <w:rsid w:val="00EE1D28"/>
    <w:rsid w:val="00EE1D35"/>
    <w:rsid w:val="00EE1E25"/>
    <w:rsid w:val="00EE201A"/>
    <w:rsid w:val="00EE229F"/>
    <w:rsid w:val="00EE2437"/>
    <w:rsid w:val="00EE2515"/>
    <w:rsid w:val="00EE28CA"/>
    <w:rsid w:val="00EE2CEC"/>
    <w:rsid w:val="00EE349B"/>
    <w:rsid w:val="00EE3FE1"/>
    <w:rsid w:val="00EE4065"/>
    <w:rsid w:val="00EE4453"/>
    <w:rsid w:val="00EE479F"/>
    <w:rsid w:val="00EE49B8"/>
    <w:rsid w:val="00EE4BDF"/>
    <w:rsid w:val="00EE4FEE"/>
    <w:rsid w:val="00EE5144"/>
    <w:rsid w:val="00EE51B7"/>
    <w:rsid w:val="00EE5415"/>
    <w:rsid w:val="00EE59E2"/>
    <w:rsid w:val="00EE5A80"/>
    <w:rsid w:val="00EE5FD7"/>
    <w:rsid w:val="00EE613F"/>
    <w:rsid w:val="00EE61CB"/>
    <w:rsid w:val="00EE6553"/>
    <w:rsid w:val="00EE66B1"/>
    <w:rsid w:val="00EE6EA8"/>
    <w:rsid w:val="00EE6EED"/>
    <w:rsid w:val="00EE701D"/>
    <w:rsid w:val="00EE74CE"/>
    <w:rsid w:val="00EE74DA"/>
    <w:rsid w:val="00EE7E19"/>
    <w:rsid w:val="00EF011F"/>
    <w:rsid w:val="00EF02F7"/>
    <w:rsid w:val="00EF0361"/>
    <w:rsid w:val="00EF08A1"/>
    <w:rsid w:val="00EF0A63"/>
    <w:rsid w:val="00EF0BBC"/>
    <w:rsid w:val="00EF110E"/>
    <w:rsid w:val="00EF12E6"/>
    <w:rsid w:val="00EF19D3"/>
    <w:rsid w:val="00EF228B"/>
    <w:rsid w:val="00EF27C8"/>
    <w:rsid w:val="00EF2AF2"/>
    <w:rsid w:val="00EF2C90"/>
    <w:rsid w:val="00EF2FD0"/>
    <w:rsid w:val="00EF3293"/>
    <w:rsid w:val="00EF3580"/>
    <w:rsid w:val="00EF3D4C"/>
    <w:rsid w:val="00EF45E4"/>
    <w:rsid w:val="00EF4877"/>
    <w:rsid w:val="00EF4A5E"/>
    <w:rsid w:val="00EF535C"/>
    <w:rsid w:val="00EF53DF"/>
    <w:rsid w:val="00EF5566"/>
    <w:rsid w:val="00EF576F"/>
    <w:rsid w:val="00EF585A"/>
    <w:rsid w:val="00EF5A24"/>
    <w:rsid w:val="00EF5A4E"/>
    <w:rsid w:val="00EF5B56"/>
    <w:rsid w:val="00EF6175"/>
    <w:rsid w:val="00EF62EE"/>
    <w:rsid w:val="00EF6530"/>
    <w:rsid w:val="00EF6990"/>
    <w:rsid w:val="00EF6C09"/>
    <w:rsid w:val="00EF6E0F"/>
    <w:rsid w:val="00EF70F5"/>
    <w:rsid w:val="00EF7449"/>
    <w:rsid w:val="00EF79E5"/>
    <w:rsid w:val="00EF7DF1"/>
    <w:rsid w:val="00F000E2"/>
    <w:rsid w:val="00F00237"/>
    <w:rsid w:val="00F0051C"/>
    <w:rsid w:val="00F00865"/>
    <w:rsid w:val="00F008D0"/>
    <w:rsid w:val="00F00B39"/>
    <w:rsid w:val="00F011CF"/>
    <w:rsid w:val="00F01332"/>
    <w:rsid w:val="00F01490"/>
    <w:rsid w:val="00F01547"/>
    <w:rsid w:val="00F01B71"/>
    <w:rsid w:val="00F01F99"/>
    <w:rsid w:val="00F0212A"/>
    <w:rsid w:val="00F021A3"/>
    <w:rsid w:val="00F0245A"/>
    <w:rsid w:val="00F0275B"/>
    <w:rsid w:val="00F0288E"/>
    <w:rsid w:val="00F02B91"/>
    <w:rsid w:val="00F02EDC"/>
    <w:rsid w:val="00F02F00"/>
    <w:rsid w:val="00F0314B"/>
    <w:rsid w:val="00F032F9"/>
    <w:rsid w:val="00F0331D"/>
    <w:rsid w:val="00F03572"/>
    <w:rsid w:val="00F037F7"/>
    <w:rsid w:val="00F03C88"/>
    <w:rsid w:val="00F04194"/>
    <w:rsid w:val="00F04423"/>
    <w:rsid w:val="00F045CB"/>
    <w:rsid w:val="00F047E4"/>
    <w:rsid w:val="00F04A23"/>
    <w:rsid w:val="00F04BA8"/>
    <w:rsid w:val="00F04E0D"/>
    <w:rsid w:val="00F0554A"/>
    <w:rsid w:val="00F0576A"/>
    <w:rsid w:val="00F059FC"/>
    <w:rsid w:val="00F05C66"/>
    <w:rsid w:val="00F05E45"/>
    <w:rsid w:val="00F05EED"/>
    <w:rsid w:val="00F061E7"/>
    <w:rsid w:val="00F065F8"/>
    <w:rsid w:val="00F06C50"/>
    <w:rsid w:val="00F06D78"/>
    <w:rsid w:val="00F07200"/>
    <w:rsid w:val="00F073B0"/>
    <w:rsid w:val="00F075BD"/>
    <w:rsid w:val="00F0764E"/>
    <w:rsid w:val="00F07686"/>
    <w:rsid w:val="00F07776"/>
    <w:rsid w:val="00F0784C"/>
    <w:rsid w:val="00F07912"/>
    <w:rsid w:val="00F079A5"/>
    <w:rsid w:val="00F07DB6"/>
    <w:rsid w:val="00F07E44"/>
    <w:rsid w:val="00F1000D"/>
    <w:rsid w:val="00F102AE"/>
    <w:rsid w:val="00F102DC"/>
    <w:rsid w:val="00F10803"/>
    <w:rsid w:val="00F10C42"/>
    <w:rsid w:val="00F10F3D"/>
    <w:rsid w:val="00F10F72"/>
    <w:rsid w:val="00F112EF"/>
    <w:rsid w:val="00F115CF"/>
    <w:rsid w:val="00F11A61"/>
    <w:rsid w:val="00F11A7D"/>
    <w:rsid w:val="00F11AF8"/>
    <w:rsid w:val="00F12064"/>
    <w:rsid w:val="00F120C7"/>
    <w:rsid w:val="00F12811"/>
    <w:rsid w:val="00F129B2"/>
    <w:rsid w:val="00F12C6A"/>
    <w:rsid w:val="00F12CD2"/>
    <w:rsid w:val="00F1348A"/>
    <w:rsid w:val="00F138FA"/>
    <w:rsid w:val="00F13A70"/>
    <w:rsid w:val="00F13D2E"/>
    <w:rsid w:val="00F13E56"/>
    <w:rsid w:val="00F14148"/>
    <w:rsid w:val="00F14178"/>
    <w:rsid w:val="00F14183"/>
    <w:rsid w:val="00F144DC"/>
    <w:rsid w:val="00F14638"/>
    <w:rsid w:val="00F14686"/>
    <w:rsid w:val="00F14756"/>
    <w:rsid w:val="00F14B9A"/>
    <w:rsid w:val="00F15014"/>
    <w:rsid w:val="00F1520C"/>
    <w:rsid w:val="00F15291"/>
    <w:rsid w:val="00F15591"/>
    <w:rsid w:val="00F1566F"/>
    <w:rsid w:val="00F158CC"/>
    <w:rsid w:val="00F158EB"/>
    <w:rsid w:val="00F15E09"/>
    <w:rsid w:val="00F15F6B"/>
    <w:rsid w:val="00F161F0"/>
    <w:rsid w:val="00F1654E"/>
    <w:rsid w:val="00F165FF"/>
    <w:rsid w:val="00F1662A"/>
    <w:rsid w:val="00F1667C"/>
    <w:rsid w:val="00F16764"/>
    <w:rsid w:val="00F16968"/>
    <w:rsid w:val="00F16AD4"/>
    <w:rsid w:val="00F16D62"/>
    <w:rsid w:val="00F16DFA"/>
    <w:rsid w:val="00F16E87"/>
    <w:rsid w:val="00F16ED5"/>
    <w:rsid w:val="00F173F7"/>
    <w:rsid w:val="00F17482"/>
    <w:rsid w:val="00F17612"/>
    <w:rsid w:val="00F17F14"/>
    <w:rsid w:val="00F17F6D"/>
    <w:rsid w:val="00F204FA"/>
    <w:rsid w:val="00F20C32"/>
    <w:rsid w:val="00F2101B"/>
    <w:rsid w:val="00F21190"/>
    <w:rsid w:val="00F211A4"/>
    <w:rsid w:val="00F21DE3"/>
    <w:rsid w:val="00F22483"/>
    <w:rsid w:val="00F22685"/>
    <w:rsid w:val="00F228B2"/>
    <w:rsid w:val="00F2299B"/>
    <w:rsid w:val="00F22A34"/>
    <w:rsid w:val="00F22F5A"/>
    <w:rsid w:val="00F2326B"/>
    <w:rsid w:val="00F23530"/>
    <w:rsid w:val="00F2384F"/>
    <w:rsid w:val="00F23AB7"/>
    <w:rsid w:val="00F23B46"/>
    <w:rsid w:val="00F23E99"/>
    <w:rsid w:val="00F23F52"/>
    <w:rsid w:val="00F242A5"/>
    <w:rsid w:val="00F24566"/>
    <w:rsid w:val="00F2460A"/>
    <w:rsid w:val="00F246F6"/>
    <w:rsid w:val="00F247A4"/>
    <w:rsid w:val="00F24A32"/>
    <w:rsid w:val="00F24ADA"/>
    <w:rsid w:val="00F25539"/>
    <w:rsid w:val="00F2565F"/>
    <w:rsid w:val="00F25668"/>
    <w:rsid w:val="00F25B5E"/>
    <w:rsid w:val="00F26136"/>
    <w:rsid w:val="00F263F7"/>
    <w:rsid w:val="00F2684E"/>
    <w:rsid w:val="00F26D44"/>
    <w:rsid w:val="00F26D80"/>
    <w:rsid w:val="00F270F8"/>
    <w:rsid w:val="00F272F2"/>
    <w:rsid w:val="00F276F9"/>
    <w:rsid w:val="00F27D8B"/>
    <w:rsid w:val="00F27ED0"/>
    <w:rsid w:val="00F27F32"/>
    <w:rsid w:val="00F300A1"/>
    <w:rsid w:val="00F3022B"/>
    <w:rsid w:val="00F30262"/>
    <w:rsid w:val="00F3039D"/>
    <w:rsid w:val="00F30B02"/>
    <w:rsid w:val="00F30C94"/>
    <w:rsid w:val="00F30CBE"/>
    <w:rsid w:val="00F30E5F"/>
    <w:rsid w:val="00F30EFD"/>
    <w:rsid w:val="00F30F98"/>
    <w:rsid w:val="00F3106F"/>
    <w:rsid w:val="00F311A4"/>
    <w:rsid w:val="00F315D4"/>
    <w:rsid w:val="00F31828"/>
    <w:rsid w:val="00F31922"/>
    <w:rsid w:val="00F319C8"/>
    <w:rsid w:val="00F31AD6"/>
    <w:rsid w:val="00F31B60"/>
    <w:rsid w:val="00F31C09"/>
    <w:rsid w:val="00F31D76"/>
    <w:rsid w:val="00F31DDD"/>
    <w:rsid w:val="00F31F84"/>
    <w:rsid w:val="00F3222C"/>
    <w:rsid w:val="00F3235D"/>
    <w:rsid w:val="00F32443"/>
    <w:rsid w:val="00F3259E"/>
    <w:rsid w:val="00F325E8"/>
    <w:rsid w:val="00F3281D"/>
    <w:rsid w:val="00F32B6B"/>
    <w:rsid w:val="00F32E95"/>
    <w:rsid w:val="00F337F3"/>
    <w:rsid w:val="00F33B03"/>
    <w:rsid w:val="00F33C44"/>
    <w:rsid w:val="00F3429B"/>
    <w:rsid w:val="00F342D0"/>
    <w:rsid w:val="00F34401"/>
    <w:rsid w:val="00F34825"/>
    <w:rsid w:val="00F34A76"/>
    <w:rsid w:val="00F34E06"/>
    <w:rsid w:val="00F34F5D"/>
    <w:rsid w:val="00F34FD8"/>
    <w:rsid w:val="00F354FA"/>
    <w:rsid w:val="00F35593"/>
    <w:rsid w:val="00F355BA"/>
    <w:rsid w:val="00F35BF3"/>
    <w:rsid w:val="00F35E50"/>
    <w:rsid w:val="00F36148"/>
    <w:rsid w:val="00F361B1"/>
    <w:rsid w:val="00F364F0"/>
    <w:rsid w:val="00F36661"/>
    <w:rsid w:val="00F3684F"/>
    <w:rsid w:val="00F36CB2"/>
    <w:rsid w:val="00F36F27"/>
    <w:rsid w:val="00F36F78"/>
    <w:rsid w:val="00F37046"/>
    <w:rsid w:val="00F37132"/>
    <w:rsid w:val="00F371AA"/>
    <w:rsid w:val="00F37503"/>
    <w:rsid w:val="00F377CC"/>
    <w:rsid w:val="00F378D0"/>
    <w:rsid w:val="00F37BAC"/>
    <w:rsid w:val="00F37C20"/>
    <w:rsid w:val="00F37C30"/>
    <w:rsid w:val="00F37F7B"/>
    <w:rsid w:val="00F4019C"/>
    <w:rsid w:val="00F4036D"/>
    <w:rsid w:val="00F40421"/>
    <w:rsid w:val="00F40546"/>
    <w:rsid w:val="00F4067B"/>
    <w:rsid w:val="00F4087A"/>
    <w:rsid w:val="00F40BC2"/>
    <w:rsid w:val="00F40DFC"/>
    <w:rsid w:val="00F411C6"/>
    <w:rsid w:val="00F412EE"/>
    <w:rsid w:val="00F415A5"/>
    <w:rsid w:val="00F418A6"/>
    <w:rsid w:val="00F41ACB"/>
    <w:rsid w:val="00F41B98"/>
    <w:rsid w:val="00F41C7D"/>
    <w:rsid w:val="00F420C2"/>
    <w:rsid w:val="00F428EF"/>
    <w:rsid w:val="00F42A5F"/>
    <w:rsid w:val="00F42A67"/>
    <w:rsid w:val="00F42E1F"/>
    <w:rsid w:val="00F42F38"/>
    <w:rsid w:val="00F43507"/>
    <w:rsid w:val="00F43584"/>
    <w:rsid w:val="00F4358B"/>
    <w:rsid w:val="00F438BD"/>
    <w:rsid w:val="00F438C9"/>
    <w:rsid w:val="00F439E4"/>
    <w:rsid w:val="00F43A0F"/>
    <w:rsid w:val="00F43C25"/>
    <w:rsid w:val="00F43CDA"/>
    <w:rsid w:val="00F43D21"/>
    <w:rsid w:val="00F44006"/>
    <w:rsid w:val="00F440C6"/>
    <w:rsid w:val="00F441E6"/>
    <w:rsid w:val="00F44C5C"/>
    <w:rsid w:val="00F44F82"/>
    <w:rsid w:val="00F45908"/>
    <w:rsid w:val="00F45C8D"/>
    <w:rsid w:val="00F45F34"/>
    <w:rsid w:val="00F46347"/>
    <w:rsid w:val="00F46C3B"/>
    <w:rsid w:val="00F46FDD"/>
    <w:rsid w:val="00F47510"/>
    <w:rsid w:val="00F47839"/>
    <w:rsid w:val="00F47971"/>
    <w:rsid w:val="00F47BBF"/>
    <w:rsid w:val="00F47CCB"/>
    <w:rsid w:val="00F50158"/>
    <w:rsid w:val="00F502EF"/>
    <w:rsid w:val="00F50593"/>
    <w:rsid w:val="00F50606"/>
    <w:rsid w:val="00F507A7"/>
    <w:rsid w:val="00F5083F"/>
    <w:rsid w:val="00F509BA"/>
    <w:rsid w:val="00F50BD6"/>
    <w:rsid w:val="00F50DB7"/>
    <w:rsid w:val="00F51084"/>
    <w:rsid w:val="00F515FB"/>
    <w:rsid w:val="00F51823"/>
    <w:rsid w:val="00F51887"/>
    <w:rsid w:val="00F5199A"/>
    <w:rsid w:val="00F52246"/>
    <w:rsid w:val="00F523F7"/>
    <w:rsid w:val="00F5241D"/>
    <w:rsid w:val="00F52532"/>
    <w:rsid w:val="00F52A65"/>
    <w:rsid w:val="00F52B6C"/>
    <w:rsid w:val="00F52BD2"/>
    <w:rsid w:val="00F52C9A"/>
    <w:rsid w:val="00F53027"/>
    <w:rsid w:val="00F5329A"/>
    <w:rsid w:val="00F532CE"/>
    <w:rsid w:val="00F534FE"/>
    <w:rsid w:val="00F53824"/>
    <w:rsid w:val="00F53E36"/>
    <w:rsid w:val="00F53ED4"/>
    <w:rsid w:val="00F54073"/>
    <w:rsid w:val="00F54147"/>
    <w:rsid w:val="00F5431D"/>
    <w:rsid w:val="00F544E3"/>
    <w:rsid w:val="00F545F3"/>
    <w:rsid w:val="00F5465B"/>
    <w:rsid w:val="00F54735"/>
    <w:rsid w:val="00F54A03"/>
    <w:rsid w:val="00F54AD6"/>
    <w:rsid w:val="00F54B91"/>
    <w:rsid w:val="00F54BEA"/>
    <w:rsid w:val="00F54C09"/>
    <w:rsid w:val="00F551CA"/>
    <w:rsid w:val="00F5543C"/>
    <w:rsid w:val="00F5563A"/>
    <w:rsid w:val="00F55AFA"/>
    <w:rsid w:val="00F55E80"/>
    <w:rsid w:val="00F55F54"/>
    <w:rsid w:val="00F560D8"/>
    <w:rsid w:val="00F563ED"/>
    <w:rsid w:val="00F5705C"/>
    <w:rsid w:val="00F571A7"/>
    <w:rsid w:val="00F575FC"/>
    <w:rsid w:val="00F57623"/>
    <w:rsid w:val="00F57B49"/>
    <w:rsid w:val="00F603B2"/>
    <w:rsid w:val="00F6042C"/>
    <w:rsid w:val="00F604BD"/>
    <w:rsid w:val="00F60743"/>
    <w:rsid w:val="00F60757"/>
    <w:rsid w:val="00F607F4"/>
    <w:rsid w:val="00F6097A"/>
    <w:rsid w:val="00F610C3"/>
    <w:rsid w:val="00F611CA"/>
    <w:rsid w:val="00F61604"/>
    <w:rsid w:val="00F61777"/>
    <w:rsid w:val="00F618CC"/>
    <w:rsid w:val="00F6196E"/>
    <w:rsid w:val="00F62125"/>
    <w:rsid w:val="00F62331"/>
    <w:rsid w:val="00F623F1"/>
    <w:rsid w:val="00F6248F"/>
    <w:rsid w:val="00F62730"/>
    <w:rsid w:val="00F628EF"/>
    <w:rsid w:val="00F62A4D"/>
    <w:rsid w:val="00F62CD5"/>
    <w:rsid w:val="00F62DD0"/>
    <w:rsid w:val="00F63257"/>
    <w:rsid w:val="00F633E1"/>
    <w:rsid w:val="00F63412"/>
    <w:rsid w:val="00F63437"/>
    <w:rsid w:val="00F64217"/>
    <w:rsid w:val="00F64490"/>
    <w:rsid w:val="00F6467D"/>
    <w:rsid w:val="00F6497A"/>
    <w:rsid w:val="00F64991"/>
    <w:rsid w:val="00F64AC0"/>
    <w:rsid w:val="00F652CF"/>
    <w:rsid w:val="00F6568F"/>
    <w:rsid w:val="00F65753"/>
    <w:rsid w:val="00F65979"/>
    <w:rsid w:val="00F65B92"/>
    <w:rsid w:val="00F65D3E"/>
    <w:rsid w:val="00F66095"/>
    <w:rsid w:val="00F6618C"/>
    <w:rsid w:val="00F66310"/>
    <w:rsid w:val="00F663D5"/>
    <w:rsid w:val="00F664B6"/>
    <w:rsid w:val="00F66565"/>
    <w:rsid w:val="00F668EE"/>
    <w:rsid w:val="00F66D81"/>
    <w:rsid w:val="00F66E70"/>
    <w:rsid w:val="00F6709B"/>
    <w:rsid w:val="00F67215"/>
    <w:rsid w:val="00F67A00"/>
    <w:rsid w:val="00F67CBE"/>
    <w:rsid w:val="00F67DC1"/>
    <w:rsid w:val="00F70126"/>
    <w:rsid w:val="00F70399"/>
    <w:rsid w:val="00F7043B"/>
    <w:rsid w:val="00F7059A"/>
    <w:rsid w:val="00F70897"/>
    <w:rsid w:val="00F70B3A"/>
    <w:rsid w:val="00F70B58"/>
    <w:rsid w:val="00F70EB5"/>
    <w:rsid w:val="00F70FC0"/>
    <w:rsid w:val="00F71133"/>
    <w:rsid w:val="00F711ED"/>
    <w:rsid w:val="00F715EE"/>
    <w:rsid w:val="00F7181B"/>
    <w:rsid w:val="00F71EA4"/>
    <w:rsid w:val="00F71F42"/>
    <w:rsid w:val="00F7228A"/>
    <w:rsid w:val="00F725C1"/>
    <w:rsid w:val="00F726FF"/>
    <w:rsid w:val="00F72723"/>
    <w:rsid w:val="00F727E0"/>
    <w:rsid w:val="00F7286E"/>
    <w:rsid w:val="00F7299D"/>
    <w:rsid w:val="00F72A45"/>
    <w:rsid w:val="00F72AF0"/>
    <w:rsid w:val="00F72B67"/>
    <w:rsid w:val="00F72CA9"/>
    <w:rsid w:val="00F72CFA"/>
    <w:rsid w:val="00F72D75"/>
    <w:rsid w:val="00F72EED"/>
    <w:rsid w:val="00F7326F"/>
    <w:rsid w:val="00F732DB"/>
    <w:rsid w:val="00F736D0"/>
    <w:rsid w:val="00F73D4A"/>
    <w:rsid w:val="00F742D7"/>
    <w:rsid w:val="00F743F3"/>
    <w:rsid w:val="00F74874"/>
    <w:rsid w:val="00F74BC1"/>
    <w:rsid w:val="00F74DD3"/>
    <w:rsid w:val="00F74E11"/>
    <w:rsid w:val="00F7527E"/>
    <w:rsid w:val="00F756EA"/>
    <w:rsid w:val="00F7582D"/>
    <w:rsid w:val="00F758E4"/>
    <w:rsid w:val="00F75B31"/>
    <w:rsid w:val="00F75D3C"/>
    <w:rsid w:val="00F75DF0"/>
    <w:rsid w:val="00F760B5"/>
    <w:rsid w:val="00F761FE"/>
    <w:rsid w:val="00F767B1"/>
    <w:rsid w:val="00F76811"/>
    <w:rsid w:val="00F768A9"/>
    <w:rsid w:val="00F76A69"/>
    <w:rsid w:val="00F76B6E"/>
    <w:rsid w:val="00F76B8C"/>
    <w:rsid w:val="00F77025"/>
    <w:rsid w:val="00F77036"/>
    <w:rsid w:val="00F77632"/>
    <w:rsid w:val="00F77C52"/>
    <w:rsid w:val="00F77C7C"/>
    <w:rsid w:val="00F77E93"/>
    <w:rsid w:val="00F77EAA"/>
    <w:rsid w:val="00F80208"/>
    <w:rsid w:val="00F80289"/>
    <w:rsid w:val="00F80607"/>
    <w:rsid w:val="00F807FB"/>
    <w:rsid w:val="00F80A1B"/>
    <w:rsid w:val="00F80BDC"/>
    <w:rsid w:val="00F80DEA"/>
    <w:rsid w:val="00F811C3"/>
    <w:rsid w:val="00F815DE"/>
    <w:rsid w:val="00F81649"/>
    <w:rsid w:val="00F8174C"/>
    <w:rsid w:val="00F81877"/>
    <w:rsid w:val="00F81CA7"/>
    <w:rsid w:val="00F81CF1"/>
    <w:rsid w:val="00F81EF7"/>
    <w:rsid w:val="00F820A4"/>
    <w:rsid w:val="00F82A97"/>
    <w:rsid w:val="00F82C2C"/>
    <w:rsid w:val="00F82CA4"/>
    <w:rsid w:val="00F82F69"/>
    <w:rsid w:val="00F830E5"/>
    <w:rsid w:val="00F8338B"/>
    <w:rsid w:val="00F833BF"/>
    <w:rsid w:val="00F8351C"/>
    <w:rsid w:val="00F83549"/>
    <w:rsid w:val="00F83CCB"/>
    <w:rsid w:val="00F83D06"/>
    <w:rsid w:val="00F83D15"/>
    <w:rsid w:val="00F84186"/>
    <w:rsid w:val="00F84356"/>
    <w:rsid w:val="00F8452D"/>
    <w:rsid w:val="00F845D2"/>
    <w:rsid w:val="00F84BC4"/>
    <w:rsid w:val="00F84F00"/>
    <w:rsid w:val="00F85913"/>
    <w:rsid w:val="00F85A3E"/>
    <w:rsid w:val="00F85AF2"/>
    <w:rsid w:val="00F85CF4"/>
    <w:rsid w:val="00F860B7"/>
    <w:rsid w:val="00F86239"/>
    <w:rsid w:val="00F86483"/>
    <w:rsid w:val="00F866F4"/>
    <w:rsid w:val="00F869DA"/>
    <w:rsid w:val="00F86D39"/>
    <w:rsid w:val="00F86E4C"/>
    <w:rsid w:val="00F87007"/>
    <w:rsid w:val="00F87028"/>
    <w:rsid w:val="00F87289"/>
    <w:rsid w:val="00F872C0"/>
    <w:rsid w:val="00F872F7"/>
    <w:rsid w:val="00F8731E"/>
    <w:rsid w:val="00F8744F"/>
    <w:rsid w:val="00F876B7"/>
    <w:rsid w:val="00F8785B"/>
    <w:rsid w:val="00F87B28"/>
    <w:rsid w:val="00F87B4E"/>
    <w:rsid w:val="00F87BA2"/>
    <w:rsid w:val="00F90064"/>
    <w:rsid w:val="00F901B3"/>
    <w:rsid w:val="00F906E5"/>
    <w:rsid w:val="00F90794"/>
    <w:rsid w:val="00F90BED"/>
    <w:rsid w:val="00F90F1B"/>
    <w:rsid w:val="00F91353"/>
    <w:rsid w:val="00F918ED"/>
    <w:rsid w:val="00F91989"/>
    <w:rsid w:val="00F91A9D"/>
    <w:rsid w:val="00F92167"/>
    <w:rsid w:val="00F922E0"/>
    <w:rsid w:val="00F92577"/>
    <w:rsid w:val="00F92859"/>
    <w:rsid w:val="00F9287C"/>
    <w:rsid w:val="00F929F2"/>
    <w:rsid w:val="00F92BAC"/>
    <w:rsid w:val="00F92C32"/>
    <w:rsid w:val="00F92D07"/>
    <w:rsid w:val="00F9370A"/>
    <w:rsid w:val="00F939F0"/>
    <w:rsid w:val="00F93A4E"/>
    <w:rsid w:val="00F94831"/>
    <w:rsid w:val="00F948FC"/>
    <w:rsid w:val="00F94924"/>
    <w:rsid w:val="00F95008"/>
    <w:rsid w:val="00F95060"/>
    <w:rsid w:val="00F9549B"/>
    <w:rsid w:val="00F9552A"/>
    <w:rsid w:val="00F9591B"/>
    <w:rsid w:val="00F959B8"/>
    <w:rsid w:val="00F95BD6"/>
    <w:rsid w:val="00F95C5E"/>
    <w:rsid w:val="00F9603C"/>
    <w:rsid w:val="00F96675"/>
    <w:rsid w:val="00F966DE"/>
    <w:rsid w:val="00F96845"/>
    <w:rsid w:val="00F9686B"/>
    <w:rsid w:val="00F969A1"/>
    <w:rsid w:val="00F96CD7"/>
    <w:rsid w:val="00F976E8"/>
    <w:rsid w:val="00F97B66"/>
    <w:rsid w:val="00F97BDE"/>
    <w:rsid w:val="00F97C16"/>
    <w:rsid w:val="00F97DD8"/>
    <w:rsid w:val="00FA0028"/>
    <w:rsid w:val="00FA008D"/>
    <w:rsid w:val="00FA043A"/>
    <w:rsid w:val="00FA0769"/>
    <w:rsid w:val="00FA0908"/>
    <w:rsid w:val="00FA09AB"/>
    <w:rsid w:val="00FA0A30"/>
    <w:rsid w:val="00FA0B20"/>
    <w:rsid w:val="00FA0DB9"/>
    <w:rsid w:val="00FA0DE4"/>
    <w:rsid w:val="00FA0F6F"/>
    <w:rsid w:val="00FA13C9"/>
    <w:rsid w:val="00FA16BB"/>
    <w:rsid w:val="00FA1991"/>
    <w:rsid w:val="00FA1FE2"/>
    <w:rsid w:val="00FA2086"/>
    <w:rsid w:val="00FA2207"/>
    <w:rsid w:val="00FA23F1"/>
    <w:rsid w:val="00FA282A"/>
    <w:rsid w:val="00FA28E0"/>
    <w:rsid w:val="00FA2AA5"/>
    <w:rsid w:val="00FA2E35"/>
    <w:rsid w:val="00FA2E5F"/>
    <w:rsid w:val="00FA2F6F"/>
    <w:rsid w:val="00FA3559"/>
    <w:rsid w:val="00FA3BC9"/>
    <w:rsid w:val="00FA4240"/>
    <w:rsid w:val="00FA42E2"/>
    <w:rsid w:val="00FA456F"/>
    <w:rsid w:val="00FA458B"/>
    <w:rsid w:val="00FA48F1"/>
    <w:rsid w:val="00FA499B"/>
    <w:rsid w:val="00FA4A01"/>
    <w:rsid w:val="00FA4A44"/>
    <w:rsid w:val="00FA4BD5"/>
    <w:rsid w:val="00FA4CAF"/>
    <w:rsid w:val="00FA4E16"/>
    <w:rsid w:val="00FA506B"/>
    <w:rsid w:val="00FA51E4"/>
    <w:rsid w:val="00FA582B"/>
    <w:rsid w:val="00FA58CA"/>
    <w:rsid w:val="00FA5D96"/>
    <w:rsid w:val="00FA5F9E"/>
    <w:rsid w:val="00FA613F"/>
    <w:rsid w:val="00FA63A0"/>
    <w:rsid w:val="00FA6AA7"/>
    <w:rsid w:val="00FA6DE0"/>
    <w:rsid w:val="00FA72B6"/>
    <w:rsid w:val="00FA74B2"/>
    <w:rsid w:val="00FA74C3"/>
    <w:rsid w:val="00FA7661"/>
    <w:rsid w:val="00FA7BC7"/>
    <w:rsid w:val="00FA7C57"/>
    <w:rsid w:val="00FA7D02"/>
    <w:rsid w:val="00FB05B6"/>
    <w:rsid w:val="00FB0BD1"/>
    <w:rsid w:val="00FB0D06"/>
    <w:rsid w:val="00FB17B9"/>
    <w:rsid w:val="00FB1E92"/>
    <w:rsid w:val="00FB1FA4"/>
    <w:rsid w:val="00FB2274"/>
    <w:rsid w:val="00FB23A0"/>
    <w:rsid w:val="00FB23C2"/>
    <w:rsid w:val="00FB242E"/>
    <w:rsid w:val="00FB2596"/>
    <w:rsid w:val="00FB29F3"/>
    <w:rsid w:val="00FB2C04"/>
    <w:rsid w:val="00FB2C76"/>
    <w:rsid w:val="00FB2D9F"/>
    <w:rsid w:val="00FB3050"/>
    <w:rsid w:val="00FB317E"/>
    <w:rsid w:val="00FB3373"/>
    <w:rsid w:val="00FB359F"/>
    <w:rsid w:val="00FB35AC"/>
    <w:rsid w:val="00FB365F"/>
    <w:rsid w:val="00FB3A38"/>
    <w:rsid w:val="00FB3C69"/>
    <w:rsid w:val="00FB3DBA"/>
    <w:rsid w:val="00FB3EE7"/>
    <w:rsid w:val="00FB3F62"/>
    <w:rsid w:val="00FB4029"/>
    <w:rsid w:val="00FB46C7"/>
    <w:rsid w:val="00FB485D"/>
    <w:rsid w:val="00FB4937"/>
    <w:rsid w:val="00FB4999"/>
    <w:rsid w:val="00FB4E06"/>
    <w:rsid w:val="00FB4E63"/>
    <w:rsid w:val="00FB5347"/>
    <w:rsid w:val="00FB5370"/>
    <w:rsid w:val="00FB5917"/>
    <w:rsid w:val="00FB5AE4"/>
    <w:rsid w:val="00FB607A"/>
    <w:rsid w:val="00FB66EC"/>
    <w:rsid w:val="00FB6CBE"/>
    <w:rsid w:val="00FB70DF"/>
    <w:rsid w:val="00FB7B8B"/>
    <w:rsid w:val="00FB7B94"/>
    <w:rsid w:val="00FB7D8F"/>
    <w:rsid w:val="00FC09E3"/>
    <w:rsid w:val="00FC0F1C"/>
    <w:rsid w:val="00FC10B6"/>
    <w:rsid w:val="00FC15A7"/>
    <w:rsid w:val="00FC1ABE"/>
    <w:rsid w:val="00FC1E0F"/>
    <w:rsid w:val="00FC1F29"/>
    <w:rsid w:val="00FC233B"/>
    <w:rsid w:val="00FC247B"/>
    <w:rsid w:val="00FC252D"/>
    <w:rsid w:val="00FC26A9"/>
    <w:rsid w:val="00FC28C7"/>
    <w:rsid w:val="00FC2E25"/>
    <w:rsid w:val="00FC2E3B"/>
    <w:rsid w:val="00FC3B75"/>
    <w:rsid w:val="00FC3E6F"/>
    <w:rsid w:val="00FC3EBA"/>
    <w:rsid w:val="00FC43C1"/>
    <w:rsid w:val="00FC45AD"/>
    <w:rsid w:val="00FC4667"/>
    <w:rsid w:val="00FC4786"/>
    <w:rsid w:val="00FC48EE"/>
    <w:rsid w:val="00FC49A1"/>
    <w:rsid w:val="00FC4A81"/>
    <w:rsid w:val="00FC4BAD"/>
    <w:rsid w:val="00FC516F"/>
    <w:rsid w:val="00FC5282"/>
    <w:rsid w:val="00FC5374"/>
    <w:rsid w:val="00FC542B"/>
    <w:rsid w:val="00FC5762"/>
    <w:rsid w:val="00FC5985"/>
    <w:rsid w:val="00FC5F54"/>
    <w:rsid w:val="00FC614E"/>
    <w:rsid w:val="00FC646E"/>
    <w:rsid w:val="00FC661E"/>
    <w:rsid w:val="00FC6DD9"/>
    <w:rsid w:val="00FC7559"/>
    <w:rsid w:val="00FC79BF"/>
    <w:rsid w:val="00FC7C8C"/>
    <w:rsid w:val="00FD060F"/>
    <w:rsid w:val="00FD0DF2"/>
    <w:rsid w:val="00FD0F81"/>
    <w:rsid w:val="00FD103A"/>
    <w:rsid w:val="00FD13EF"/>
    <w:rsid w:val="00FD1501"/>
    <w:rsid w:val="00FD1A46"/>
    <w:rsid w:val="00FD1D28"/>
    <w:rsid w:val="00FD1EB4"/>
    <w:rsid w:val="00FD21FD"/>
    <w:rsid w:val="00FD239A"/>
    <w:rsid w:val="00FD25D5"/>
    <w:rsid w:val="00FD30DC"/>
    <w:rsid w:val="00FD3294"/>
    <w:rsid w:val="00FD3371"/>
    <w:rsid w:val="00FD3852"/>
    <w:rsid w:val="00FD38C3"/>
    <w:rsid w:val="00FD433D"/>
    <w:rsid w:val="00FD453F"/>
    <w:rsid w:val="00FD4551"/>
    <w:rsid w:val="00FD4587"/>
    <w:rsid w:val="00FD460C"/>
    <w:rsid w:val="00FD4A18"/>
    <w:rsid w:val="00FD4D3C"/>
    <w:rsid w:val="00FD4D6E"/>
    <w:rsid w:val="00FD4F1F"/>
    <w:rsid w:val="00FD500D"/>
    <w:rsid w:val="00FD50A3"/>
    <w:rsid w:val="00FD534E"/>
    <w:rsid w:val="00FD5374"/>
    <w:rsid w:val="00FD55F1"/>
    <w:rsid w:val="00FD5C09"/>
    <w:rsid w:val="00FD5D57"/>
    <w:rsid w:val="00FD61E7"/>
    <w:rsid w:val="00FD6255"/>
    <w:rsid w:val="00FD64F7"/>
    <w:rsid w:val="00FD6A2E"/>
    <w:rsid w:val="00FD6AC4"/>
    <w:rsid w:val="00FD6E24"/>
    <w:rsid w:val="00FD7101"/>
    <w:rsid w:val="00FD725D"/>
    <w:rsid w:val="00FD7307"/>
    <w:rsid w:val="00FD7436"/>
    <w:rsid w:val="00FD75E9"/>
    <w:rsid w:val="00FD77A4"/>
    <w:rsid w:val="00FD7A78"/>
    <w:rsid w:val="00FD7D14"/>
    <w:rsid w:val="00FD7E75"/>
    <w:rsid w:val="00FE0036"/>
    <w:rsid w:val="00FE0137"/>
    <w:rsid w:val="00FE01D7"/>
    <w:rsid w:val="00FE0688"/>
    <w:rsid w:val="00FE0950"/>
    <w:rsid w:val="00FE0A00"/>
    <w:rsid w:val="00FE0D90"/>
    <w:rsid w:val="00FE0E3C"/>
    <w:rsid w:val="00FE0E8D"/>
    <w:rsid w:val="00FE145F"/>
    <w:rsid w:val="00FE14D9"/>
    <w:rsid w:val="00FE16D3"/>
    <w:rsid w:val="00FE1917"/>
    <w:rsid w:val="00FE1C85"/>
    <w:rsid w:val="00FE1CE1"/>
    <w:rsid w:val="00FE1DC7"/>
    <w:rsid w:val="00FE1E74"/>
    <w:rsid w:val="00FE203A"/>
    <w:rsid w:val="00FE2222"/>
    <w:rsid w:val="00FE230F"/>
    <w:rsid w:val="00FE2328"/>
    <w:rsid w:val="00FE27D8"/>
    <w:rsid w:val="00FE28BD"/>
    <w:rsid w:val="00FE2D21"/>
    <w:rsid w:val="00FE2E70"/>
    <w:rsid w:val="00FE31BE"/>
    <w:rsid w:val="00FE3554"/>
    <w:rsid w:val="00FE36D5"/>
    <w:rsid w:val="00FE3AF1"/>
    <w:rsid w:val="00FE3CB8"/>
    <w:rsid w:val="00FE47BA"/>
    <w:rsid w:val="00FE49D0"/>
    <w:rsid w:val="00FE4BFF"/>
    <w:rsid w:val="00FE4C72"/>
    <w:rsid w:val="00FE556E"/>
    <w:rsid w:val="00FE55ED"/>
    <w:rsid w:val="00FE58C9"/>
    <w:rsid w:val="00FE5BF2"/>
    <w:rsid w:val="00FE5C54"/>
    <w:rsid w:val="00FE5CE1"/>
    <w:rsid w:val="00FE5F76"/>
    <w:rsid w:val="00FE606A"/>
    <w:rsid w:val="00FE64A0"/>
    <w:rsid w:val="00FE6559"/>
    <w:rsid w:val="00FE663C"/>
    <w:rsid w:val="00FE697B"/>
    <w:rsid w:val="00FE6A49"/>
    <w:rsid w:val="00FE6B48"/>
    <w:rsid w:val="00FE79D2"/>
    <w:rsid w:val="00FE7E95"/>
    <w:rsid w:val="00FF0145"/>
    <w:rsid w:val="00FF015B"/>
    <w:rsid w:val="00FF020F"/>
    <w:rsid w:val="00FF0819"/>
    <w:rsid w:val="00FF0A94"/>
    <w:rsid w:val="00FF0BC5"/>
    <w:rsid w:val="00FF1179"/>
    <w:rsid w:val="00FF11A4"/>
    <w:rsid w:val="00FF1201"/>
    <w:rsid w:val="00FF13DE"/>
    <w:rsid w:val="00FF150A"/>
    <w:rsid w:val="00FF1574"/>
    <w:rsid w:val="00FF1802"/>
    <w:rsid w:val="00FF192F"/>
    <w:rsid w:val="00FF197D"/>
    <w:rsid w:val="00FF19FF"/>
    <w:rsid w:val="00FF1C41"/>
    <w:rsid w:val="00FF1FA0"/>
    <w:rsid w:val="00FF2033"/>
    <w:rsid w:val="00FF23B1"/>
    <w:rsid w:val="00FF2A17"/>
    <w:rsid w:val="00FF2B14"/>
    <w:rsid w:val="00FF2C6B"/>
    <w:rsid w:val="00FF2CFA"/>
    <w:rsid w:val="00FF32AB"/>
    <w:rsid w:val="00FF34AC"/>
    <w:rsid w:val="00FF34FC"/>
    <w:rsid w:val="00FF3A37"/>
    <w:rsid w:val="00FF3A9B"/>
    <w:rsid w:val="00FF3B41"/>
    <w:rsid w:val="00FF3D23"/>
    <w:rsid w:val="00FF406C"/>
    <w:rsid w:val="00FF4498"/>
    <w:rsid w:val="00FF476D"/>
    <w:rsid w:val="00FF49DF"/>
    <w:rsid w:val="00FF4C04"/>
    <w:rsid w:val="00FF4D17"/>
    <w:rsid w:val="00FF4D5F"/>
    <w:rsid w:val="00FF4DC3"/>
    <w:rsid w:val="00FF4EED"/>
    <w:rsid w:val="00FF4F7E"/>
    <w:rsid w:val="00FF5246"/>
    <w:rsid w:val="00FF55DA"/>
    <w:rsid w:val="00FF5769"/>
    <w:rsid w:val="00FF5BC8"/>
    <w:rsid w:val="00FF606B"/>
    <w:rsid w:val="00FF60CD"/>
    <w:rsid w:val="00FF641F"/>
    <w:rsid w:val="00FF698B"/>
    <w:rsid w:val="00FF6A15"/>
    <w:rsid w:val="00FF6A7F"/>
    <w:rsid w:val="00FF6C42"/>
    <w:rsid w:val="00FF6C51"/>
    <w:rsid w:val="00FF6D58"/>
    <w:rsid w:val="00FF79AA"/>
    <w:rsid w:val="00FF79C1"/>
    <w:rsid w:val="00FF7C4D"/>
    <w:rsid w:val="010B2E85"/>
    <w:rsid w:val="01375B3E"/>
    <w:rsid w:val="0149FB49"/>
    <w:rsid w:val="014B7B88"/>
    <w:rsid w:val="01612D35"/>
    <w:rsid w:val="016A275E"/>
    <w:rsid w:val="01788739"/>
    <w:rsid w:val="01836CA8"/>
    <w:rsid w:val="01864EB2"/>
    <w:rsid w:val="01891A89"/>
    <w:rsid w:val="018A660B"/>
    <w:rsid w:val="019A3F85"/>
    <w:rsid w:val="019D3654"/>
    <w:rsid w:val="01AE5899"/>
    <w:rsid w:val="01D06971"/>
    <w:rsid w:val="01D84B79"/>
    <w:rsid w:val="01E02EC2"/>
    <w:rsid w:val="01E40AC3"/>
    <w:rsid w:val="01F230C1"/>
    <w:rsid w:val="01F282EE"/>
    <w:rsid w:val="01F6D214"/>
    <w:rsid w:val="01F8CD8E"/>
    <w:rsid w:val="01F97D59"/>
    <w:rsid w:val="01FAC3AE"/>
    <w:rsid w:val="01FFB7BD"/>
    <w:rsid w:val="020E676A"/>
    <w:rsid w:val="02169C4E"/>
    <w:rsid w:val="02184CC7"/>
    <w:rsid w:val="021B0EA4"/>
    <w:rsid w:val="022200CB"/>
    <w:rsid w:val="0222D07B"/>
    <w:rsid w:val="022371E9"/>
    <w:rsid w:val="02247D02"/>
    <w:rsid w:val="022D1416"/>
    <w:rsid w:val="022D631E"/>
    <w:rsid w:val="0231AC0B"/>
    <w:rsid w:val="0243C9EE"/>
    <w:rsid w:val="02476394"/>
    <w:rsid w:val="0266E435"/>
    <w:rsid w:val="0269E1A3"/>
    <w:rsid w:val="027B2117"/>
    <w:rsid w:val="027CE00A"/>
    <w:rsid w:val="028459AB"/>
    <w:rsid w:val="02A134F3"/>
    <w:rsid w:val="02B3633C"/>
    <w:rsid w:val="02B9BB76"/>
    <w:rsid w:val="02BA3E2B"/>
    <w:rsid w:val="02C33C93"/>
    <w:rsid w:val="02C52E95"/>
    <w:rsid w:val="02D9C795"/>
    <w:rsid w:val="02E57A0F"/>
    <w:rsid w:val="02F3B63A"/>
    <w:rsid w:val="02F680AC"/>
    <w:rsid w:val="02F8A4C4"/>
    <w:rsid w:val="03005086"/>
    <w:rsid w:val="0300C1E5"/>
    <w:rsid w:val="030914A1"/>
    <w:rsid w:val="030FAF36"/>
    <w:rsid w:val="03143555"/>
    <w:rsid w:val="0324A1C9"/>
    <w:rsid w:val="032649B0"/>
    <w:rsid w:val="0328FB4F"/>
    <w:rsid w:val="0329B5CF"/>
    <w:rsid w:val="032B0AAD"/>
    <w:rsid w:val="032D26D8"/>
    <w:rsid w:val="03375083"/>
    <w:rsid w:val="03400A7C"/>
    <w:rsid w:val="03428A6D"/>
    <w:rsid w:val="0342ABFC"/>
    <w:rsid w:val="0343A3E2"/>
    <w:rsid w:val="0345E8FF"/>
    <w:rsid w:val="0352DCC2"/>
    <w:rsid w:val="0352DFF6"/>
    <w:rsid w:val="036C56CA"/>
    <w:rsid w:val="037B157D"/>
    <w:rsid w:val="0386205A"/>
    <w:rsid w:val="038BB497"/>
    <w:rsid w:val="0390F8DD"/>
    <w:rsid w:val="03945823"/>
    <w:rsid w:val="03A11BB7"/>
    <w:rsid w:val="03AFD8C0"/>
    <w:rsid w:val="03B9DE44"/>
    <w:rsid w:val="03BB5654"/>
    <w:rsid w:val="03BF9D95"/>
    <w:rsid w:val="03C2387A"/>
    <w:rsid w:val="03CE68B1"/>
    <w:rsid w:val="03ED504E"/>
    <w:rsid w:val="03F10E85"/>
    <w:rsid w:val="03F28FF5"/>
    <w:rsid w:val="03F56598"/>
    <w:rsid w:val="03F970F7"/>
    <w:rsid w:val="03FF1CC5"/>
    <w:rsid w:val="04058AA7"/>
    <w:rsid w:val="04076014"/>
    <w:rsid w:val="040B817C"/>
    <w:rsid w:val="0415E0BE"/>
    <w:rsid w:val="041C26B4"/>
    <w:rsid w:val="042C3178"/>
    <w:rsid w:val="04317407"/>
    <w:rsid w:val="0431F300"/>
    <w:rsid w:val="04363309"/>
    <w:rsid w:val="0438EC46"/>
    <w:rsid w:val="043D0BA7"/>
    <w:rsid w:val="04485818"/>
    <w:rsid w:val="044FB250"/>
    <w:rsid w:val="04542902"/>
    <w:rsid w:val="0461E47E"/>
    <w:rsid w:val="046DE5B9"/>
    <w:rsid w:val="046FAB26"/>
    <w:rsid w:val="047B75C1"/>
    <w:rsid w:val="0486363B"/>
    <w:rsid w:val="0486CFF7"/>
    <w:rsid w:val="048F586E"/>
    <w:rsid w:val="04974547"/>
    <w:rsid w:val="049FA508"/>
    <w:rsid w:val="04B62D0A"/>
    <w:rsid w:val="04B95713"/>
    <w:rsid w:val="04BE8AD2"/>
    <w:rsid w:val="04BEDABB"/>
    <w:rsid w:val="04CA7088"/>
    <w:rsid w:val="04CE3E06"/>
    <w:rsid w:val="04D8DC01"/>
    <w:rsid w:val="04DC6031"/>
    <w:rsid w:val="04E68238"/>
    <w:rsid w:val="04E84D96"/>
    <w:rsid w:val="04ECD914"/>
    <w:rsid w:val="04F0B134"/>
    <w:rsid w:val="04FDCFBB"/>
    <w:rsid w:val="04FFE152"/>
    <w:rsid w:val="05035669"/>
    <w:rsid w:val="0505CECC"/>
    <w:rsid w:val="05150E9D"/>
    <w:rsid w:val="051F9197"/>
    <w:rsid w:val="052265AC"/>
    <w:rsid w:val="052E47F7"/>
    <w:rsid w:val="052F430C"/>
    <w:rsid w:val="0536A309"/>
    <w:rsid w:val="053EA6F8"/>
    <w:rsid w:val="0545A353"/>
    <w:rsid w:val="054D18AD"/>
    <w:rsid w:val="0562584B"/>
    <w:rsid w:val="0562DAF7"/>
    <w:rsid w:val="056DB57E"/>
    <w:rsid w:val="0571E9EB"/>
    <w:rsid w:val="0576F222"/>
    <w:rsid w:val="058D0647"/>
    <w:rsid w:val="058FB5B0"/>
    <w:rsid w:val="059DFD99"/>
    <w:rsid w:val="05AF1C0C"/>
    <w:rsid w:val="05AFC806"/>
    <w:rsid w:val="05B9C82D"/>
    <w:rsid w:val="05BA46C1"/>
    <w:rsid w:val="05BFAAE1"/>
    <w:rsid w:val="05C3F06F"/>
    <w:rsid w:val="05CEC475"/>
    <w:rsid w:val="05D16C5A"/>
    <w:rsid w:val="05D785E7"/>
    <w:rsid w:val="05D83319"/>
    <w:rsid w:val="05DAB514"/>
    <w:rsid w:val="05E6EFE4"/>
    <w:rsid w:val="05F7A13C"/>
    <w:rsid w:val="06078F3D"/>
    <w:rsid w:val="0609A727"/>
    <w:rsid w:val="061FE64D"/>
    <w:rsid w:val="0621F122"/>
    <w:rsid w:val="0638311D"/>
    <w:rsid w:val="064FF815"/>
    <w:rsid w:val="065FC4AF"/>
    <w:rsid w:val="066D1F92"/>
    <w:rsid w:val="066F75F9"/>
    <w:rsid w:val="06711067"/>
    <w:rsid w:val="0672CF21"/>
    <w:rsid w:val="0680DACA"/>
    <w:rsid w:val="069075CB"/>
    <w:rsid w:val="06916EBD"/>
    <w:rsid w:val="069310B2"/>
    <w:rsid w:val="0695BB95"/>
    <w:rsid w:val="06A0D9B1"/>
    <w:rsid w:val="06A1F93C"/>
    <w:rsid w:val="06A7918E"/>
    <w:rsid w:val="06A7F8FB"/>
    <w:rsid w:val="06B855E9"/>
    <w:rsid w:val="06CC437F"/>
    <w:rsid w:val="06DB4ABD"/>
    <w:rsid w:val="06DC9BA3"/>
    <w:rsid w:val="06E7E1B2"/>
    <w:rsid w:val="06F8CCFF"/>
    <w:rsid w:val="070FA1E0"/>
    <w:rsid w:val="0714E9CC"/>
    <w:rsid w:val="07263745"/>
    <w:rsid w:val="072876A9"/>
    <w:rsid w:val="072F40C9"/>
    <w:rsid w:val="0738DBF5"/>
    <w:rsid w:val="073B51A1"/>
    <w:rsid w:val="074B262F"/>
    <w:rsid w:val="074BB13E"/>
    <w:rsid w:val="075AD2F2"/>
    <w:rsid w:val="0772356D"/>
    <w:rsid w:val="0776FE9F"/>
    <w:rsid w:val="0793B8B2"/>
    <w:rsid w:val="07AB3D2D"/>
    <w:rsid w:val="07AFD6C2"/>
    <w:rsid w:val="07B832F8"/>
    <w:rsid w:val="07B9F676"/>
    <w:rsid w:val="07BF0D19"/>
    <w:rsid w:val="07C6966E"/>
    <w:rsid w:val="07CD7E58"/>
    <w:rsid w:val="07D2EFF7"/>
    <w:rsid w:val="07D3F33E"/>
    <w:rsid w:val="07DA224B"/>
    <w:rsid w:val="07E16B95"/>
    <w:rsid w:val="07E406BA"/>
    <w:rsid w:val="07EF46F9"/>
    <w:rsid w:val="07EF58FE"/>
    <w:rsid w:val="07F0C010"/>
    <w:rsid w:val="07F769AD"/>
    <w:rsid w:val="07F8B461"/>
    <w:rsid w:val="080909E2"/>
    <w:rsid w:val="080D589D"/>
    <w:rsid w:val="082C2A70"/>
    <w:rsid w:val="083906D6"/>
    <w:rsid w:val="0844C839"/>
    <w:rsid w:val="0846946D"/>
    <w:rsid w:val="0857CA05"/>
    <w:rsid w:val="08632B0A"/>
    <w:rsid w:val="0864141C"/>
    <w:rsid w:val="086564CC"/>
    <w:rsid w:val="0877A8A0"/>
    <w:rsid w:val="087E1F04"/>
    <w:rsid w:val="0880079C"/>
    <w:rsid w:val="0887E87C"/>
    <w:rsid w:val="089A4652"/>
    <w:rsid w:val="089F89C0"/>
    <w:rsid w:val="08A1F8BD"/>
    <w:rsid w:val="08A52EDC"/>
    <w:rsid w:val="08D6B793"/>
    <w:rsid w:val="08DD768B"/>
    <w:rsid w:val="08E71F22"/>
    <w:rsid w:val="08E780B7"/>
    <w:rsid w:val="08E98B41"/>
    <w:rsid w:val="08ECE000"/>
    <w:rsid w:val="090F1010"/>
    <w:rsid w:val="0912B13F"/>
    <w:rsid w:val="09139ED6"/>
    <w:rsid w:val="09238906"/>
    <w:rsid w:val="092D1E0B"/>
    <w:rsid w:val="09436FF2"/>
    <w:rsid w:val="094D9BF4"/>
    <w:rsid w:val="09517DBC"/>
    <w:rsid w:val="0954475F"/>
    <w:rsid w:val="0964417C"/>
    <w:rsid w:val="0969165A"/>
    <w:rsid w:val="096B2A79"/>
    <w:rsid w:val="09721683"/>
    <w:rsid w:val="09757B1B"/>
    <w:rsid w:val="09771429"/>
    <w:rsid w:val="097C09EB"/>
    <w:rsid w:val="097D2B95"/>
    <w:rsid w:val="097D4F0B"/>
    <w:rsid w:val="097F0213"/>
    <w:rsid w:val="0982F1E3"/>
    <w:rsid w:val="098A3957"/>
    <w:rsid w:val="099D91CE"/>
    <w:rsid w:val="099FC5EC"/>
    <w:rsid w:val="09A44054"/>
    <w:rsid w:val="09A4E1C7"/>
    <w:rsid w:val="09A52713"/>
    <w:rsid w:val="09A846FD"/>
    <w:rsid w:val="09ADF0ED"/>
    <w:rsid w:val="09B555EF"/>
    <w:rsid w:val="09BB6AB5"/>
    <w:rsid w:val="09C35749"/>
    <w:rsid w:val="09C77BFB"/>
    <w:rsid w:val="09C88665"/>
    <w:rsid w:val="09CADA8E"/>
    <w:rsid w:val="09D075EB"/>
    <w:rsid w:val="09D30549"/>
    <w:rsid w:val="09DBAB75"/>
    <w:rsid w:val="09DBBA97"/>
    <w:rsid w:val="09DC3008"/>
    <w:rsid w:val="09DCDF46"/>
    <w:rsid w:val="09DE30AC"/>
    <w:rsid w:val="09E38929"/>
    <w:rsid w:val="09F0B340"/>
    <w:rsid w:val="0A01B596"/>
    <w:rsid w:val="0A041D42"/>
    <w:rsid w:val="0A0D3E12"/>
    <w:rsid w:val="0A0E3764"/>
    <w:rsid w:val="0A12DBD4"/>
    <w:rsid w:val="0A132583"/>
    <w:rsid w:val="0A13C07D"/>
    <w:rsid w:val="0A1D42A2"/>
    <w:rsid w:val="0A292FAE"/>
    <w:rsid w:val="0A2B9387"/>
    <w:rsid w:val="0A3CC6BA"/>
    <w:rsid w:val="0A3E2EA0"/>
    <w:rsid w:val="0A3EB862"/>
    <w:rsid w:val="0A405FFB"/>
    <w:rsid w:val="0A42E058"/>
    <w:rsid w:val="0A4476C5"/>
    <w:rsid w:val="0A457CA3"/>
    <w:rsid w:val="0A461F6D"/>
    <w:rsid w:val="0A4A1789"/>
    <w:rsid w:val="0A62DD3B"/>
    <w:rsid w:val="0A69F186"/>
    <w:rsid w:val="0A6CF099"/>
    <w:rsid w:val="0A7EBCE0"/>
    <w:rsid w:val="0A86E35A"/>
    <w:rsid w:val="0A8FF87E"/>
    <w:rsid w:val="0A953A57"/>
    <w:rsid w:val="0AA40FCA"/>
    <w:rsid w:val="0AB7FDA5"/>
    <w:rsid w:val="0AC2094F"/>
    <w:rsid w:val="0AC2F495"/>
    <w:rsid w:val="0AD9BD77"/>
    <w:rsid w:val="0AE01534"/>
    <w:rsid w:val="0AF68425"/>
    <w:rsid w:val="0AFA1D0A"/>
    <w:rsid w:val="0B0E0843"/>
    <w:rsid w:val="0B1FB99B"/>
    <w:rsid w:val="0B20F224"/>
    <w:rsid w:val="0B22B773"/>
    <w:rsid w:val="0B317B22"/>
    <w:rsid w:val="0B36E4EC"/>
    <w:rsid w:val="0B3FFE3A"/>
    <w:rsid w:val="0B456FE4"/>
    <w:rsid w:val="0B5B0BE4"/>
    <w:rsid w:val="0B5C0377"/>
    <w:rsid w:val="0B664670"/>
    <w:rsid w:val="0B6FDB4D"/>
    <w:rsid w:val="0B729207"/>
    <w:rsid w:val="0B772840"/>
    <w:rsid w:val="0B7EAA2E"/>
    <w:rsid w:val="0B861C17"/>
    <w:rsid w:val="0B8B38BD"/>
    <w:rsid w:val="0B9662A8"/>
    <w:rsid w:val="0B96BB3D"/>
    <w:rsid w:val="0B971938"/>
    <w:rsid w:val="0BA11927"/>
    <w:rsid w:val="0BBCCA4B"/>
    <w:rsid w:val="0BBE9F12"/>
    <w:rsid w:val="0BCA9056"/>
    <w:rsid w:val="0BCABD1D"/>
    <w:rsid w:val="0BCE5B22"/>
    <w:rsid w:val="0BF99217"/>
    <w:rsid w:val="0BFF0C91"/>
    <w:rsid w:val="0C01FC9C"/>
    <w:rsid w:val="0C16E1C6"/>
    <w:rsid w:val="0C17D61E"/>
    <w:rsid w:val="0C1F827A"/>
    <w:rsid w:val="0C240304"/>
    <w:rsid w:val="0C2745B8"/>
    <w:rsid w:val="0C2982ED"/>
    <w:rsid w:val="0C2E6D40"/>
    <w:rsid w:val="0C30308E"/>
    <w:rsid w:val="0C349526"/>
    <w:rsid w:val="0C4D505F"/>
    <w:rsid w:val="0C4E8450"/>
    <w:rsid w:val="0C5A5252"/>
    <w:rsid w:val="0C5CA3AF"/>
    <w:rsid w:val="0C816A67"/>
    <w:rsid w:val="0C884D33"/>
    <w:rsid w:val="0C89C35C"/>
    <w:rsid w:val="0C8DCBAB"/>
    <w:rsid w:val="0C9293E9"/>
    <w:rsid w:val="0C97FF29"/>
    <w:rsid w:val="0C9852EA"/>
    <w:rsid w:val="0C9E83A7"/>
    <w:rsid w:val="0CA09B36"/>
    <w:rsid w:val="0CA3B58C"/>
    <w:rsid w:val="0CB7FA55"/>
    <w:rsid w:val="0CB864C4"/>
    <w:rsid w:val="0CBF50F8"/>
    <w:rsid w:val="0CC76742"/>
    <w:rsid w:val="0CCB0608"/>
    <w:rsid w:val="0CCB524A"/>
    <w:rsid w:val="0CFC9C02"/>
    <w:rsid w:val="0CFEFED2"/>
    <w:rsid w:val="0D0AD202"/>
    <w:rsid w:val="0D12B1B9"/>
    <w:rsid w:val="0D13BC88"/>
    <w:rsid w:val="0D1A2591"/>
    <w:rsid w:val="0D2062FE"/>
    <w:rsid w:val="0D261019"/>
    <w:rsid w:val="0D2EF1CE"/>
    <w:rsid w:val="0D344F8C"/>
    <w:rsid w:val="0D37BF79"/>
    <w:rsid w:val="0D3FB3B7"/>
    <w:rsid w:val="0D4E6CDA"/>
    <w:rsid w:val="0D4F963A"/>
    <w:rsid w:val="0D54E364"/>
    <w:rsid w:val="0D6FBDCD"/>
    <w:rsid w:val="0D74503B"/>
    <w:rsid w:val="0D881B6F"/>
    <w:rsid w:val="0D903AF4"/>
    <w:rsid w:val="0D914EB2"/>
    <w:rsid w:val="0D9D5152"/>
    <w:rsid w:val="0D9FF7ED"/>
    <w:rsid w:val="0DA2D557"/>
    <w:rsid w:val="0DA4411C"/>
    <w:rsid w:val="0DB64999"/>
    <w:rsid w:val="0DC81A1E"/>
    <w:rsid w:val="0DF5AF60"/>
    <w:rsid w:val="0DF740CF"/>
    <w:rsid w:val="0DFB2333"/>
    <w:rsid w:val="0DFE28CD"/>
    <w:rsid w:val="0E0391E0"/>
    <w:rsid w:val="0E0D0390"/>
    <w:rsid w:val="0E11A47F"/>
    <w:rsid w:val="0E14AFDE"/>
    <w:rsid w:val="0E214CCA"/>
    <w:rsid w:val="0E27BEC6"/>
    <w:rsid w:val="0E27DFC8"/>
    <w:rsid w:val="0E4A8DC3"/>
    <w:rsid w:val="0E4F60D1"/>
    <w:rsid w:val="0E4FC4BB"/>
    <w:rsid w:val="0E57FDC1"/>
    <w:rsid w:val="0E601950"/>
    <w:rsid w:val="0E6697CA"/>
    <w:rsid w:val="0E6A356B"/>
    <w:rsid w:val="0E72D393"/>
    <w:rsid w:val="0E8817D8"/>
    <w:rsid w:val="0E97AE37"/>
    <w:rsid w:val="0E981F05"/>
    <w:rsid w:val="0E992E18"/>
    <w:rsid w:val="0EA4ED73"/>
    <w:rsid w:val="0EA76917"/>
    <w:rsid w:val="0EA7CE85"/>
    <w:rsid w:val="0EAD8851"/>
    <w:rsid w:val="0EC2CFEC"/>
    <w:rsid w:val="0EC552B0"/>
    <w:rsid w:val="0EC5CF8F"/>
    <w:rsid w:val="0ECA1983"/>
    <w:rsid w:val="0EDBC645"/>
    <w:rsid w:val="0EE3F586"/>
    <w:rsid w:val="0EE8907A"/>
    <w:rsid w:val="0EEBECE0"/>
    <w:rsid w:val="0F035620"/>
    <w:rsid w:val="0F055E94"/>
    <w:rsid w:val="0F079972"/>
    <w:rsid w:val="0F0852D8"/>
    <w:rsid w:val="0F167F15"/>
    <w:rsid w:val="0F1AF4CE"/>
    <w:rsid w:val="0F220910"/>
    <w:rsid w:val="0F387F38"/>
    <w:rsid w:val="0F3CCBF0"/>
    <w:rsid w:val="0F446788"/>
    <w:rsid w:val="0F4853A3"/>
    <w:rsid w:val="0F490A6E"/>
    <w:rsid w:val="0F5F3BF3"/>
    <w:rsid w:val="0F60E066"/>
    <w:rsid w:val="0F618EE7"/>
    <w:rsid w:val="0F619BBE"/>
    <w:rsid w:val="0F63073D"/>
    <w:rsid w:val="0F699307"/>
    <w:rsid w:val="0F6C5104"/>
    <w:rsid w:val="0F7DEAFF"/>
    <w:rsid w:val="0F7F8EC7"/>
    <w:rsid w:val="0F83ECBA"/>
    <w:rsid w:val="0F949C79"/>
    <w:rsid w:val="0F965A72"/>
    <w:rsid w:val="0FAAA785"/>
    <w:rsid w:val="0FAD6C02"/>
    <w:rsid w:val="0FB7259B"/>
    <w:rsid w:val="0FC3A7DA"/>
    <w:rsid w:val="0FD0F724"/>
    <w:rsid w:val="0FD1A1CA"/>
    <w:rsid w:val="0FD54010"/>
    <w:rsid w:val="0FE1B9E3"/>
    <w:rsid w:val="10080659"/>
    <w:rsid w:val="100A7A5A"/>
    <w:rsid w:val="101D3FE5"/>
    <w:rsid w:val="101FACB7"/>
    <w:rsid w:val="10234DDC"/>
    <w:rsid w:val="102D4823"/>
    <w:rsid w:val="1036E6AD"/>
    <w:rsid w:val="10393A8E"/>
    <w:rsid w:val="103D3A97"/>
    <w:rsid w:val="1042C6F9"/>
    <w:rsid w:val="1043722E"/>
    <w:rsid w:val="1044E0C5"/>
    <w:rsid w:val="1048D774"/>
    <w:rsid w:val="1049D0A4"/>
    <w:rsid w:val="1055F3F3"/>
    <w:rsid w:val="105A37B4"/>
    <w:rsid w:val="106FEDEC"/>
    <w:rsid w:val="1084798D"/>
    <w:rsid w:val="10889E10"/>
    <w:rsid w:val="108D4156"/>
    <w:rsid w:val="10A12EF5"/>
    <w:rsid w:val="10A86FCF"/>
    <w:rsid w:val="10AB6009"/>
    <w:rsid w:val="10AD9D1F"/>
    <w:rsid w:val="10B1AA90"/>
    <w:rsid w:val="10B2EE00"/>
    <w:rsid w:val="10C3244D"/>
    <w:rsid w:val="10C99DF1"/>
    <w:rsid w:val="10E8C994"/>
    <w:rsid w:val="10EB0400"/>
    <w:rsid w:val="10F0A074"/>
    <w:rsid w:val="10F86F47"/>
    <w:rsid w:val="10F905B3"/>
    <w:rsid w:val="1104B414"/>
    <w:rsid w:val="11084A60"/>
    <w:rsid w:val="11168C68"/>
    <w:rsid w:val="11201CC1"/>
    <w:rsid w:val="1120402B"/>
    <w:rsid w:val="11333B1B"/>
    <w:rsid w:val="113E1487"/>
    <w:rsid w:val="113E99D4"/>
    <w:rsid w:val="1148F610"/>
    <w:rsid w:val="1148FA41"/>
    <w:rsid w:val="11567430"/>
    <w:rsid w:val="11614AA3"/>
    <w:rsid w:val="116373F3"/>
    <w:rsid w:val="1169BCCC"/>
    <w:rsid w:val="116D7D3A"/>
    <w:rsid w:val="1178811E"/>
    <w:rsid w:val="11792BBB"/>
    <w:rsid w:val="117C6D06"/>
    <w:rsid w:val="11807B4D"/>
    <w:rsid w:val="1188F2F0"/>
    <w:rsid w:val="1198906C"/>
    <w:rsid w:val="11993625"/>
    <w:rsid w:val="119CAC4D"/>
    <w:rsid w:val="11A0EA35"/>
    <w:rsid w:val="11B0FBF5"/>
    <w:rsid w:val="11C7CBD7"/>
    <w:rsid w:val="11CD30CB"/>
    <w:rsid w:val="11D797A1"/>
    <w:rsid w:val="11D7FB34"/>
    <w:rsid w:val="11D87649"/>
    <w:rsid w:val="11E33DC3"/>
    <w:rsid w:val="11E6AE25"/>
    <w:rsid w:val="11EA102E"/>
    <w:rsid w:val="11F211A8"/>
    <w:rsid w:val="11FA798D"/>
    <w:rsid w:val="12012A2A"/>
    <w:rsid w:val="1210C1B7"/>
    <w:rsid w:val="12251FA2"/>
    <w:rsid w:val="1232B465"/>
    <w:rsid w:val="123CEABC"/>
    <w:rsid w:val="123CFF56"/>
    <w:rsid w:val="123E4CD8"/>
    <w:rsid w:val="1242D4AF"/>
    <w:rsid w:val="1243F76E"/>
    <w:rsid w:val="12589A61"/>
    <w:rsid w:val="127DB4CA"/>
    <w:rsid w:val="1280479B"/>
    <w:rsid w:val="1288026D"/>
    <w:rsid w:val="129248D8"/>
    <w:rsid w:val="12993029"/>
    <w:rsid w:val="129ADAE4"/>
    <w:rsid w:val="129BD5FB"/>
    <w:rsid w:val="12A1DC79"/>
    <w:rsid w:val="12A2FAEA"/>
    <w:rsid w:val="12AE348B"/>
    <w:rsid w:val="12B12326"/>
    <w:rsid w:val="12B1D41B"/>
    <w:rsid w:val="12BF271E"/>
    <w:rsid w:val="12CDC25F"/>
    <w:rsid w:val="12D5734A"/>
    <w:rsid w:val="12DD1EBB"/>
    <w:rsid w:val="12E0FD71"/>
    <w:rsid w:val="12E44E02"/>
    <w:rsid w:val="12EF6DC8"/>
    <w:rsid w:val="12F7C896"/>
    <w:rsid w:val="12F90E81"/>
    <w:rsid w:val="1303073D"/>
    <w:rsid w:val="1318BAA4"/>
    <w:rsid w:val="131FE79F"/>
    <w:rsid w:val="132211A3"/>
    <w:rsid w:val="132AC37C"/>
    <w:rsid w:val="13412DAE"/>
    <w:rsid w:val="1350E8BA"/>
    <w:rsid w:val="13585D48"/>
    <w:rsid w:val="135A2822"/>
    <w:rsid w:val="1364B3D3"/>
    <w:rsid w:val="13837DDE"/>
    <w:rsid w:val="138C6F1F"/>
    <w:rsid w:val="1394A5B0"/>
    <w:rsid w:val="13968282"/>
    <w:rsid w:val="139A2784"/>
    <w:rsid w:val="13A8E227"/>
    <w:rsid w:val="13ABC0CB"/>
    <w:rsid w:val="13B02197"/>
    <w:rsid w:val="13B6B987"/>
    <w:rsid w:val="13BB82D7"/>
    <w:rsid w:val="13BD5D21"/>
    <w:rsid w:val="13BD9392"/>
    <w:rsid w:val="13BED365"/>
    <w:rsid w:val="13C288AF"/>
    <w:rsid w:val="13CA5976"/>
    <w:rsid w:val="13CF0146"/>
    <w:rsid w:val="13D408DF"/>
    <w:rsid w:val="13E099B0"/>
    <w:rsid w:val="13E90A0F"/>
    <w:rsid w:val="13F2CB74"/>
    <w:rsid w:val="13FCCDF1"/>
    <w:rsid w:val="13FE0308"/>
    <w:rsid w:val="1400B913"/>
    <w:rsid w:val="14056661"/>
    <w:rsid w:val="140A3A1A"/>
    <w:rsid w:val="14180A8E"/>
    <w:rsid w:val="14243E7C"/>
    <w:rsid w:val="14265018"/>
    <w:rsid w:val="142F5C66"/>
    <w:rsid w:val="1431D524"/>
    <w:rsid w:val="1435A519"/>
    <w:rsid w:val="14362B35"/>
    <w:rsid w:val="14430CB5"/>
    <w:rsid w:val="1464DE83"/>
    <w:rsid w:val="146D4EBB"/>
    <w:rsid w:val="14702CEE"/>
    <w:rsid w:val="1470990F"/>
    <w:rsid w:val="1472B831"/>
    <w:rsid w:val="147706A2"/>
    <w:rsid w:val="14788D08"/>
    <w:rsid w:val="147BDC72"/>
    <w:rsid w:val="14861E96"/>
    <w:rsid w:val="149A6831"/>
    <w:rsid w:val="14A01F85"/>
    <w:rsid w:val="14A03BDC"/>
    <w:rsid w:val="14A59952"/>
    <w:rsid w:val="14B393F9"/>
    <w:rsid w:val="14B65F56"/>
    <w:rsid w:val="14B8D62F"/>
    <w:rsid w:val="14B99ACD"/>
    <w:rsid w:val="14BF535C"/>
    <w:rsid w:val="14C4FC6E"/>
    <w:rsid w:val="14CED9D9"/>
    <w:rsid w:val="14CFCC42"/>
    <w:rsid w:val="14D4C782"/>
    <w:rsid w:val="14D8CCB1"/>
    <w:rsid w:val="14DADA32"/>
    <w:rsid w:val="14DD4A03"/>
    <w:rsid w:val="14DE4EB9"/>
    <w:rsid w:val="14F274C8"/>
    <w:rsid w:val="14F77389"/>
    <w:rsid w:val="15031ED7"/>
    <w:rsid w:val="15033C48"/>
    <w:rsid w:val="1506AD17"/>
    <w:rsid w:val="150BB1A5"/>
    <w:rsid w:val="152054D6"/>
    <w:rsid w:val="152B9C6A"/>
    <w:rsid w:val="152E0676"/>
    <w:rsid w:val="152ECEF5"/>
    <w:rsid w:val="152F885F"/>
    <w:rsid w:val="1536BC16"/>
    <w:rsid w:val="153E2C0A"/>
    <w:rsid w:val="15448F27"/>
    <w:rsid w:val="15516414"/>
    <w:rsid w:val="1565E411"/>
    <w:rsid w:val="156643A0"/>
    <w:rsid w:val="156BAD2E"/>
    <w:rsid w:val="15732306"/>
    <w:rsid w:val="157C9605"/>
    <w:rsid w:val="1580AA6C"/>
    <w:rsid w:val="1588A3D3"/>
    <w:rsid w:val="15942F92"/>
    <w:rsid w:val="159D15A6"/>
    <w:rsid w:val="15A74FDB"/>
    <w:rsid w:val="15B130E8"/>
    <w:rsid w:val="15DA24E2"/>
    <w:rsid w:val="15DCFDF1"/>
    <w:rsid w:val="15DE01C0"/>
    <w:rsid w:val="15F1BCA6"/>
    <w:rsid w:val="1609F9EF"/>
    <w:rsid w:val="160FA8D7"/>
    <w:rsid w:val="16160BB9"/>
    <w:rsid w:val="1617E2F9"/>
    <w:rsid w:val="162120C9"/>
    <w:rsid w:val="16287154"/>
    <w:rsid w:val="163A74D5"/>
    <w:rsid w:val="165CECC1"/>
    <w:rsid w:val="165F2CC2"/>
    <w:rsid w:val="165F6CB5"/>
    <w:rsid w:val="1666B9F6"/>
    <w:rsid w:val="1671E2A4"/>
    <w:rsid w:val="16791667"/>
    <w:rsid w:val="1690817A"/>
    <w:rsid w:val="1692682E"/>
    <w:rsid w:val="1692D3C2"/>
    <w:rsid w:val="16931250"/>
    <w:rsid w:val="169593F3"/>
    <w:rsid w:val="16969FAC"/>
    <w:rsid w:val="16A34D9E"/>
    <w:rsid w:val="16A96489"/>
    <w:rsid w:val="16AE4E61"/>
    <w:rsid w:val="16B357A8"/>
    <w:rsid w:val="16BE2F15"/>
    <w:rsid w:val="16CD211B"/>
    <w:rsid w:val="16D71A5C"/>
    <w:rsid w:val="16E57D14"/>
    <w:rsid w:val="16E73B1C"/>
    <w:rsid w:val="16E7415A"/>
    <w:rsid w:val="16F548D1"/>
    <w:rsid w:val="16F9E065"/>
    <w:rsid w:val="16FC553F"/>
    <w:rsid w:val="170283DA"/>
    <w:rsid w:val="170AE156"/>
    <w:rsid w:val="17101B9A"/>
    <w:rsid w:val="1711708B"/>
    <w:rsid w:val="171284C6"/>
    <w:rsid w:val="17148F6B"/>
    <w:rsid w:val="17237089"/>
    <w:rsid w:val="172CE0BB"/>
    <w:rsid w:val="173D2396"/>
    <w:rsid w:val="173EC716"/>
    <w:rsid w:val="1740FCCA"/>
    <w:rsid w:val="174BE162"/>
    <w:rsid w:val="174F09DB"/>
    <w:rsid w:val="17565D13"/>
    <w:rsid w:val="175D02CE"/>
    <w:rsid w:val="17692264"/>
    <w:rsid w:val="176ABD62"/>
    <w:rsid w:val="176B4EE9"/>
    <w:rsid w:val="177089B2"/>
    <w:rsid w:val="17741303"/>
    <w:rsid w:val="179320DA"/>
    <w:rsid w:val="17A1CFE7"/>
    <w:rsid w:val="17A5F6B2"/>
    <w:rsid w:val="17ABAFAA"/>
    <w:rsid w:val="17AFC8CA"/>
    <w:rsid w:val="17B35F6F"/>
    <w:rsid w:val="17BA30E5"/>
    <w:rsid w:val="17BE3AE8"/>
    <w:rsid w:val="17C12F72"/>
    <w:rsid w:val="17C60C5A"/>
    <w:rsid w:val="17CDC697"/>
    <w:rsid w:val="17D2E92E"/>
    <w:rsid w:val="17DD68D9"/>
    <w:rsid w:val="17E469D4"/>
    <w:rsid w:val="17E6EA0C"/>
    <w:rsid w:val="17EC714D"/>
    <w:rsid w:val="17FC04EC"/>
    <w:rsid w:val="17FEF4CC"/>
    <w:rsid w:val="1801E32E"/>
    <w:rsid w:val="18071CBB"/>
    <w:rsid w:val="180798FF"/>
    <w:rsid w:val="180D23A0"/>
    <w:rsid w:val="18180891"/>
    <w:rsid w:val="182A269B"/>
    <w:rsid w:val="1834279B"/>
    <w:rsid w:val="1834CDA5"/>
    <w:rsid w:val="18403159"/>
    <w:rsid w:val="18467BA1"/>
    <w:rsid w:val="1846FCDE"/>
    <w:rsid w:val="18477EE8"/>
    <w:rsid w:val="1847D0A7"/>
    <w:rsid w:val="1848244C"/>
    <w:rsid w:val="1856484D"/>
    <w:rsid w:val="185B9FCB"/>
    <w:rsid w:val="1860B2CC"/>
    <w:rsid w:val="186AA5C0"/>
    <w:rsid w:val="186DBC42"/>
    <w:rsid w:val="1870E08B"/>
    <w:rsid w:val="187168B2"/>
    <w:rsid w:val="1875C960"/>
    <w:rsid w:val="1879D64C"/>
    <w:rsid w:val="187F207B"/>
    <w:rsid w:val="1890FAA6"/>
    <w:rsid w:val="18986567"/>
    <w:rsid w:val="189EC69B"/>
    <w:rsid w:val="18A20E1C"/>
    <w:rsid w:val="18AB961E"/>
    <w:rsid w:val="18B54689"/>
    <w:rsid w:val="18CDC14B"/>
    <w:rsid w:val="18D389AE"/>
    <w:rsid w:val="18D3D626"/>
    <w:rsid w:val="18D9111D"/>
    <w:rsid w:val="18E5A6D2"/>
    <w:rsid w:val="18F88C24"/>
    <w:rsid w:val="1907013E"/>
    <w:rsid w:val="192748A7"/>
    <w:rsid w:val="19291C4E"/>
    <w:rsid w:val="192B439F"/>
    <w:rsid w:val="192C02BF"/>
    <w:rsid w:val="192C5F89"/>
    <w:rsid w:val="192E2173"/>
    <w:rsid w:val="193A3E94"/>
    <w:rsid w:val="193BB71A"/>
    <w:rsid w:val="193D69A7"/>
    <w:rsid w:val="19420138"/>
    <w:rsid w:val="1942392E"/>
    <w:rsid w:val="1956424E"/>
    <w:rsid w:val="19567F2A"/>
    <w:rsid w:val="19594751"/>
    <w:rsid w:val="19602C74"/>
    <w:rsid w:val="196986BB"/>
    <w:rsid w:val="19763AC1"/>
    <w:rsid w:val="19786549"/>
    <w:rsid w:val="198B2911"/>
    <w:rsid w:val="198C157D"/>
    <w:rsid w:val="19961E3A"/>
    <w:rsid w:val="199CC693"/>
    <w:rsid w:val="199E0A79"/>
    <w:rsid w:val="19A5A379"/>
    <w:rsid w:val="19A652C2"/>
    <w:rsid w:val="19AB4F39"/>
    <w:rsid w:val="19AF457D"/>
    <w:rsid w:val="19B1DDB8"/>
    <w:rsid w:val="19B25EFD"/>
    <w:rsid w:val="19B66772"/>
    <w:rsid w:val="19CAE988"/>
    <w:rsid w:val="19D33C7A"/>
    <w:rsid w:val="19D5291B"/>
    <w:rsid w:val="1A177587"/>
    <w:rsid w:val="1A19894C"/>
    <w:rsid w:val="1A209B6E"/>
    <w:rsid w:val="1A2234F4"/>
    <w:rsid w:val="1A23B927"/>
    <w:rsid w:val="1A2C83E8"/>
    <w:rsid w:val="1A3AE8CB"/>
    <w:rsid w:val="1A48113B"/>
    <w:rsid w:val="1A4B721F"/>
    <w:rsid w:val="1A512FF3"/>
    <w:rsid w:val="1A550C8C"/>
    <w:rsid w:val="1A63E551"/>
    <w:rsid w:val="1A67F7E4"/>
    <w:rsid w:val="1A6B9E34"/>
    <w:rsid w:val="1A741721"/>
    <w:rsid w:val="1A775BB7"/>
    <w:rsid w:val="1A7D144D"/>
    <w:rsid w:val="1A7D1F86"/>
    <w:rsid w:val="1A88F2D3"/>
    <w:rsid w:val="1A9A267B"/>
    <w:rsid w:val="1AA021C3"/>
    <w:rsid w:val="1AAC43B7"/>
    <w:rsid w:val="1AB0A435"/>
    <w:rsid w:val="1AB65544"/>
    <w:rsid w:val="1AB6666B"/>
    <w:rsid w:val="1ABBD4D1"/>
    <w:rsid w:val="1AD7FC0A"/>
    <w:rsid w:val="1AD919BE"/>
    <w:rsid w:val="1ADB1E33"/>
    <w:rsid w:val="1ADE8B2E"/>
    <w:rsid w:val="1AEBF9E1"/>
    <w:rsid w:val="1AF54777"/>
    <w:rsid w:val="1B01F790"/>
    <w:rsid w:val="1B020E54"/>
    <w:rsid w:val="1B027AD4"/>
    <w:rsid w:val="1B0B4489"/>
    <w:rsid w:val="1B0C10B2"/>
    <w:rsid w:val="1B11AB55"/>
    <w:rsid w:val="1B12B30E"/>
    <w:rsid w:val="1B149CE0"/>
    <w:rsid w:val="1B20A0B0"/>
    <w:rsid w:val="1B234349"/>
    <w:rsid w:val="1B2C73CA"/>
    <w:rsid w:val="1B3072AA"/>
    <w:rsid w:val="1B3E089F"/>
    <w:rsid w:val="1B4E256D"/>
    <w:rsid w:val="1B502FE5"/>
    <w:rsid w:val="1B593944"/>
    <w:rsid w:val="1B6441CE"/>
    <w:rsid w:val="1B74BEA1"/>
    <w:rsid w:val="1B81CFEB"/>
    <w:rsid w:val="1B8D1375"/>
    <w:rsid w:val="1B920D7E"/>
    <w:rsid w:val="1B9DF03F"/>
    <w:rsid w:val="1BCCEDB0"/>
    <w:rsid w:val="1BCED517"/>
    <w:rsid w:val="1BD0A8D5"/>
    <w:rsid w:val="1BDE0149"/>
    <w:rsid w:val="1BEAD4BB"/>
    <w:rsid w:val="1BECE38A"/>
    <w:rsid w:val="1BEDC8A3"/>
    <w:rsid w:val="1BF9547A"/>
    <w:rsid w:val="1BF98867"/>
    <w:rsid w:val="1BFDF391"/>
    <w:rsid w:val="1C05A322"/>
    <w:rsid w:val="1C0AD596"/>
    <w:rsid w:val="1C0C6E75"/>
    <w:rsid w:val="1C19CF8E"/>
    <w:rsid w:val="1C249954"/>
    <w:rsid w:val="1C2C1E2D"/>
    <w:rsid w:val="1C3D3D22"/>
    <w:rsid w:val="1C40C631"/>
    <w:rsid w:val="1C4B2AEE"/>
    <w:rsid w:val="1C4D32BD"/>
    <w:rsid w:val="1C536112"/>
    <w:rsid w:val="1C53EC88"/>
    <w:rsid w:val="1C5E0F90"/>
    <w:rsid w:val="1C5EBE80"/>
    <w:rsid w:val="1C67C318"/>
    <w:rsid w:val="1C6D9254"/>
    <w:rsid w:val="1C6DD47E"/>
    <w:rsid w:val="1C86874E"/>
    <w:rsid w:val="1C87DD23"/>
    <w:rsid w:val="1C898155"/>
    <w:rsid w:val="1C9224FE"/>
    <w:rsid w:val="1C95D25F"/>
    <w:rsid w:val="1C977428"/>
    <w:rsid w:val="1C9FB4F0"/>
    <w:rsid w:val="1CA06D1A"/>
    <w:rsid w:val="1CAACB33"/>
    <w:rsid w:val="1CBE3EC8"/>
    <w:rsid w:val="1CC3F1C9"/>
    <w:rsid w:val="1CD5F357"/>
    <w:rsid w:val="1CDAEEF1"/>
    <w:rsid w:val="1CDC3765"/>
    <w:rsid w:val="1CE60791"/>
    <w:rsid w:val="1CFA76A4"/>
    <w:rsid w:val="1CFC8BFE"/>
    <w:rsid w:val="1D009F68"/>
    <w:rsid w:val="1D0224EC"/>
    <w:rsid w:val="1D1CF51B"/>
    <w:rsid w:val="1D1F94AE"/>
    <w:rsid w:val="1D249FDD"/>
    <w:rsid w:val="1D31267C"/>
    <w:rsid w:val="1D333A2A"/>
    <w:rsid w:val="1D478185"/>
    <w:rsid w:val="1D4C31B3"/>
    <w:rsid w:val="1D4CEBF1"/>
    <w:rsid w:val="1D5214F5"/>
    <w:rsid w:val="1D5217C5"/>
    <w:rsid w:val="1D59B095"/>
    <w:rsid w:val="1D64ABB8"/>
    <w:rsid w:val="1D6965A6"/>
    <w:rsid w:val="1D7B71A6"/>
    <w:rsid w:val="1D899D30"/>
    <w:rsid w:val="1D8A437F"/>
    <w:rsid w:val="1D8C4241"/>
    <w:rsid w:val="1D96091B"/>
    <w:rsid w:val="1DB174FF"/>
    <w:rsid w:val="1DB2A1CC"/>
    <w:rsid w:val="1DB86B50"/>
    <w:rsid w:val="1DC3BFA8"/>
    <w:rsid w:val="1DD21F98"/>
    <w:rsid w:val="1DD43EBA"/>
    <w:rsid w:val="1DDEFA9A"/>
    <w:rsid w:val="1DE04984"/>
    <w:rsid w:val="1DF444AF"/>
    <w:rsid w:val="1DF5FAB9"/>
    <w:rsid w:val="1E01D21C"/>
    <w:rsid w:val="1E05CD25"/>
    <w:rsid w:val="1E0A3B43"/>
    <w:rsid w:val="1E266E6B"/>
    <w:rsid w:val="1E362E71"/>
    <w:rsid w:val="1E3790F8"/>
    <w:rsid w:val="1E3B2EBF"/>
    <w:rsid w:val="1E447C5C"/>
    <w:rsid w:val="1E44CE48"/>
    <w:rsid w:val="1E4C63FA"/>
    <w:rsid w:val="1E54FA56"/>
    <w:rsid w:val="1E64976B"/>
    <w:rsid w:val="1E79B808"/>
    <w:rsid w:val="1E7CE51D"/>
    <w:rsid w:val="1E81E7BC"/>
    <w:rsid w:val="1E9118E5"/>
    <w:rsid w:val="1E9DAF96"/>
    <w:rsid w:val="1EA6D673"/>
    <w:rsid w:val="1EB6A8B4"/>
    <w:rsid w:val="1EB78925"/>
    <w:rsid w:val="1ED9DBA2"/>
    <w:rsid w:val="1EF61622"/>
    <w:rsid w:val="1EFFCA09"/>
    <w:rsid w:val="1F027E72"/>
    <w:rsid w:val="1F0506A7"/>
    <w:rsid w:val="1F0D7FA2"/>
    <w:rsid w:val="1F1B825E"/>
    <w:rsid w:val="1F233D9D"/>
    <w:rsid w:val="1F242D37"/>
    <w:rsid w:val="1F29B741"/>
    <w:rsid w:val="1F3610F0"/>
    <w:rsid w:val="1F3A1552"/>
    <w:rsid w:val="1F3B0FEB"/>
    <w:rsid w:val="1F6976EC"/>
    <w:rsid w:val="1F6B5423"/>
    <w:rsid w:val="1F6CCEA5"/>
    <w:rsid w:val="1F7DE8C7"/>
    <w:rsid w:val="1F87FA35"/>
    <w:rsid w:val="1F897187"/>
    <w:rsid w:val="1FAF1ECF"/>
    <w:rsid w:val="1FB75AB6"/>
    <w:rsid w:val="1FBA0866"/>
    <w:rsid w:val="1FBF404B"/>
    <w:rsid w:val="1FC3CFA1"/>
    <w:rsid w:val="1FC70112"/>
    <w:rsid w:val="1FCC28F6"/>
    <w:rsid w:val="1FD06D29"/>
    <w:rsid w:val="1FD11414"/>
    <w:rsid w:val="1FD7D190"/>
    <w:rsid w:val="1FED4E86"/>
    <w:rsid w:val="1FED8646"/>
    <w:rsid w:val="1FF3126C"/>
    <w:rsid w:val="1FFE4DD8"/>
    <w:rsid w:val="20058510"/>
    <w:rsid w:val="200A2C66"/>
    <w:rsid w:val="201EDE03"/>
    <w:rsid w:val="20224ADA"/>
    <w:rsid w:val="2023CF86"/>
    <w:rsid w:val="2025C793"/>
    <w:rsid w:val="20384606"/>
    <w:rsid w:val="203AC62C"/>
    <w:rsid w:val="203CCE20"/>
    <w:rsid w:val="203D5C7D"/>
    <w:rsid w:val="204229D1"/>
    <w:rsid w:val="204344DE"/>
    <w:rsid w:val="204B49A5"/>
    <w:rsid w:val="2067FB45"/>
    <w:rsid w:val="207C2D28"/>
    <w:rsid w:val="20834E55"/>
    <w:rsid w:val="208E2504"/>
    <w:rsid w:val="209B4A52"/>
    <w:rsid w:val="20AD21DD"/>
    <w:rsid w:val="20B5F27F"/>
    <w:rsid w:val="20CED8FA"/>
    <w:rsid w:val="20D6475D"/>
    <w:rsid w:val="20D81C13"/>
    <w:rsid w:val="20DD4EB7"/>
    <w:rsid w:val="20DFE81F"/>
    <w:rsid w:val="20E14BAE"/>
    <w:rsid w:val="20E53E9F"/>
    <w:rsid w:val="20EE8BC8"/>
    <w:rsid w:val="20F08995"/>
    <w:rsid w:val="20F6F99C"/>
    <w:rsid w:val="21095254"/>
    <w:rsid w:val="2114759B"/>
    <w:rsid w:val="2115C246"/>
    <w:rsid w:val="2117C27D"/>
    <w:rsid w:val="2122A42E"/>
    <w:rsid w:val="2125552B"/>
    <w:rsid w:val="212E0628"/>
    <w:rsid w:val="213678D8"/>
    <w:rsid w:val="213749F3"/>
    <w:rsid w:val="214145BA"/>
    <w:rsid w:val="214C636D"/>
    <w:rsid w:val="2150C34B"/>
    <w:rsid w:val="21521348"/>
    <w:rsid w:val="2158F103"/>
    <w:rsid w:val="21703814"/>
    <w:rsid w:val="217989EE"/>
    <w:rsid w:val="21807D97"/>
    <w:rsid w:val="218572B6"/>
    <w:rsid w:val="21904F26"/>
    <w:rsid w:val="21962491"/>
    <w:rsid w:val="21A7E739"/>
    <w:rsid w:val="21BA0536"/>
    <w:rsid w:val="21D1143C"/>
    <w:rsid w:val="21D7B89F"/>
    <w:rsid w:val="21DBD966"/>
    <w:rsid w:val="21DDBFF1"/>
    <w:rsid w:val="21DE0736"/>
    <w:rsid w:val="21EA0ED3"/>
    <w:rsid w:val="21EB7FC4"/>
    <w:rsid w:val="21ED39D8"/>
    <w:rsid w:val="21F417D7"/>
    <w:rsid w:val="21FF4300"/>
    <w:rsid w:val="220CED73"/>
    <w:rsid w:val="2216E2CF"/>
    <w:rsid w:val="2224F4FA"/>
    <w:rsid w:val="22310706"/>
    <w:rsid w:val="2234D8A1"/>
    <w:rsid w:val="22356593"/>
    <w:rsid w:val="2235F410"/>
    <w:rsid w:val="22369727"/>
    <w:rsid w:val="223A0BB8"/>
    <w:rsid w:val="223EA3CD"/>
    <w:rsid w:val="224BC459"/>
    <w:rsid w:val="225C47FD"/>
    <w:rsid w:val="225C6693"/>
    <w:rsid w:val="22636C7E"/>
    <w:rsid w:val="226A03A5"/>
    <w:rsid w:val="226A889A"/>
    <w:rsid w:val="22736E87"/>
    <w:rsid w:val="2278B8F6"/>
    <w:rsid w:val="227CFE12"/>
    <w:rsid w:val="2287F0D3"/>
    <w:rsid w:val="228DA5AF"/>
    <w:rsid w:val="228EB6FC"/>
    <w:rsid w:val="22906850"/>
    <w:rsid w:val="2296D9EA"/>
    <w:rsid w:val="22A202B3"/>
    <w:rsid w:val="22A6882D"/>
    <w:rsid w:val="22A6BC17"/>
    <w:rsid w:val="22B5989A"/>
    <w:rsid w:val="22BBA1E8"/>
    <w:rsid w:val="22C1C6F4"/>
    <w:rsid w:val="22C8E615"/>
    <w:rsid w:val="22D9B153"/>
    <w:rsid w:val="22DAAE58"/>
    <w:rsid w:val="22E0557D"/>
    <w:rsid w:val="22E0FC27"/>
    <w:rsid w:val="22EA35FB"/>
    <w:rsid w:val="22EFBE7D"/>
    <w:rsid w:val="231F13EF"/>
    <w:rsid w:val="232623D8"/>
    <w:rsid w:val="23292A1B"/>
    <w:rsid w:val="2331850F"/>
    <w:rsid w:val="233354CF"/>
    <w:rsid w:val="23337364"/>
    <w:rsid w:val="23487F67"/>
    <w:rsid w:val="234B2F68"/>
    <w:rsid w:val="2350C520"/>
    <w:rsid w:val="235B0945"/>
    <w:rsid w:val="235CF044"/>
    <w:rsid w:val="2364D179"/>
    <w:rsid w:val="23676CDA"/>
    <w:rsid w:val="2367A46B"/>
    <w:rsid w:val="236D4BE8"/>
    <w:rsid w:val="23866354"/>
    <w:rsid w:val="238EF34E"/>
    <w:rsid w:val="23A5A674"/>
    <w:rsid w:val="23B4B55C"/>
    <w:rsid w:val="23B6336E"/>
    <w:rsid w:val="23BAB0F7"/>
    <w:rsid w:val="23C3E863"/>
    <w:rsid w:val="23C67AA8"/>
    <w:rsid w:val="23C7C947"/>
    <w:rsid w:val="23D88195"/>
    <w:rsid w:val="23DE5022"/>
    <w:rsid w:val="23E9C753"/>
    <w:rsid w:val="23FDED0C"/>
    <w:rsid w:val="23FFDDB8"/>
    <w:rsid w:val="2411A9D1"/>
    <w:rsid w:val="24194F1A"/>
    <w:rsid w:val="2433DA75"/>
    <w:rsid w:val="244CC0E1"/>
    <w:rsid w:val="24584DCD"/>
    <w:rsid w:val="245A7A85"/>
    <w:rsid w:val="24615615"/>
    <w:rsid w:val="2461682A"/>
    <w:rsid w:val="2464B43B"/>
    <w:rsid w:val="246820BD"/>
    <w:rsid w:val="2471FE51"/>
    <w:rsid w:val="2476B511"/>
    <w:rsid w:val="2478C6F8"/>
    <w:rsid w:val="24820419"/>
    <w:rsid w:val="2489BB3C"/>
    <w:rsid w:val="24908594"/>
    <w:rsid w:val="2490AF19"/>
    <w:rsid w:val="2492BC8B"/>
    <w:rsid w:val="249E9BEC"/>
    <w:rsid w:val="24A3AD7A"/>
    <w:rsid w:val="24AFD0B5"/>
    <w:rsid w:val="24CBD0AD"/>
    <w:rsid w:val="24DEF802"/>
    <w:rsid w:val="24E0C42F"/>
    <w:rsid w:val="24F10E92"/>
    <w:rsid w:val="24F205C4"/>
    <w:rsid w:val="2517126B"/>
    <w:rsid w:val="25233969"/>
    <w:rsid w:val="2524FA95"/>
    <w:rsid w:val="2527CF23"/>
    <w:rsid w:val="252A8CC6"/>
    <w:rsid w:val="253019A0"/>
    <w:rsid w:val="2546D288"/>
    <w:rsid w:val="254E2882"/>
    <w:rsid w:val="255EA277"/>
    <w:rsid w:val="2568F26D"/>
    <w:rsid w:val="2569D66A"/>
    <w:rsid w:val="25720B9F"/>
    <w:rsid w:val="25811FBF"/>
    <w:rsid w:val="25822108"/>
    <w:rsid w:val="25827B9D"/>
    <w:rsid w:val="259A5B32"/>
    <w:rsid w:val="25A14285"/>
    <w:rsid w:val="25A7F4D6"/>
    <w:rsid w:val="25AA0C51"/>
    <w:rsid w:val="25BC29C1"/>
    <w:rsid w:val="25C4CC07"/>
    <w:rsid w:val="25C9AC58"/>
    <w:rsid w:val="25D9201C"/>
    <w:rsid w:val="25DB1700"/>
    <w:rsid w:val="25DE3D5A"/>
    <w:rsid w:val="25EC82A0"/>
    <w:rsid w:val="25ED366D"/>
    <w:rsid w:val="25F1E5C1"/>
    <w:rsid w:val="25FA558A"/>
    <w:rsid w:val="260040BF"/>
    <w:rsid w:val="26017A14"/>
    <w:rsid w:val="260929A3"/>
    <w:rsid w:val="260B5E8B"/>
    <w:rsid w:val="260BDAA5"/>
    <w:rsid w:val="26113EE6"/>
    <w:rsid w:val="2626E034"/>
    <w:rsid w:val="26297E6C"/>
    <w:rsid w:val="262BCDA0"/>
    <w:rsid w:val="26308CBC"/>
    <w:rsid w:val="263A7E15"/>
    <w:rsid w:val="2640B47C"/>
    <w:rsid w:val="2640CE37"/>
    <w:rsid w:val="2645D0BA"/>
    <w:rsid w:val="26467E5A"/>
    <w:rsid w:val="264B675C"/>
    <w:rsid w:val="26610B93"/>
    <w:rsid w:val="26655E78"/>
    <w:rsid w:val="26694F52"/>
    <w:rsid w:val="2669C8D8"/>
    <w:rsid w:val="266B1426"/>
    <w:rsid w:val="2675FE10"/>
    <w:rsid w:val="267FBE2C"/>
    <w:rsid w:val="2680930D"/>
    <w:rsid w:val="26891E2E"/>
    <w:rsid w:val="269DF787"/>
    <w:rsid w:val="269FC668"/>
    <w:rsid w:val="26A821F3"/>
    <w:rsid w:val="26AC89D8"/>
    <w:rsid w:val="26AEE6AE"/>
    <w:rsid w:val="26AF2B40"/>
    <w:rsid w:val="26BC2C16"/>
    <w:rsid w:val="26C8BCAE"/>
    <w:rsid w:val="26CB6385"/>
    <w:rsid w:val="26CF9A16"/>
    <w:rsid w:val="26D2047F"/>
    <w:rsid w:val="26DC33BC"/>
    <w:rsid w:val="26DDB449"/>
    <w:rsid w:val="26E01A2D"/>
    <w:rsid w:val="26EA01E6"/>
    <w:rsid w:val="26EE2B5F"/>
    <w:rsid w:val="26F40F13"/>
    <w:rsid w:val="26F858A2"/>
    <w:rsid w:val="26F8C117"/>
    <w:rsid w:val="26FABF6E"/>
    <w:rsid w:val="270DE7E8"/>
    <w:rsid w:val="271E1D9A"/>
    <w:rsid w:val="2729AF41"/>
    <w:rsid w:val="2731494E"/>
    <w:rsid w:val="2740C1E3"/>
    <w:rsid w:val="2740D5EB"/>
    <w:rsid w:val="27424B95"/>
    <w:rsid w:val="27469793"/>
    <w:rsid w:val="2747DF3C"/>
    <w:rsid w:val="274B6BF8"/>
    <w:rsid w:val="275B010D"/>
    <w:rsid w:val="275E32D1"/>
    <w:rsid w:val="275FA725"/>
    <w:rsid w:val="277085D8"/>
    <w:rsid w:val="27718F1B"/>
    <w:rsid w:val="27847A60"/>
    <w:rsid w:val="2791B6DA"/>
    <w:rsid w:val="27A00AF7"/>
    <w:rsid w:val="27A71077"/>
    <w:rsid w:val="27A72D42"/>
    <w:rsid w:val="27A90E37"/>
    <w:rsid w:val="27ADED82"/>
    <w:rsid w:val="27B149DB"/>
    <w:rsid w:val="27B81D7A"/>
    <w:rsid w:val="27B976F6"/>
    <w:rsid w:val="27C15E00"/>
    <w:rsid w:val="27D82B0B"/>
    <w:rsid w:val="27E733FE"/>
    <w:rsid w:val="27F46B10"/>
    <w:rsid w:val="27F645E5"/>
    <w:rsid w:val="27F6A4C8"/>
    <w:rsid w:val="27FFFEB3"/>
    <w:rsid w:val="280AB78A"/>
    <w:rsid w:val="2813CC97"/>
    <w:rsid w:val="28163EFE"/>
    <w:rsid w:val="28222A4A"/>
    <w:rsid w:val="282299A7"/>
    <w:rsid w:val="28265A0D"/>
    <w:rsid w:val="283420FC"/>
    <w:rsid w:val="2834D332"/>
    <w:rsid w:val="2834E122"/>
    <w:rsid w:val="283B2FDF"/>
    <w:rsid w:val="283D7AF5"/>
    <w:rsid w:val="284F110B"/>
    <w:rsid w:val="28520059"/>
    <w:rsid w:val="285CBA08"/>
    <w:rsid w:val="28623D59"/>
    <w:rsid w:val="2862B1F7"/>
    <w:rsid w:val="2868D30C"/>
    <w:rsid w:val="286A6925"/>
    <w:rsid w:val="286BF45F"/>
    <w:rsid w:val="287EB8FA"/>
    <w:rsid w:val="28822744"/>
    <w:rsid w:val="28830AD1"/>
    <w:rsid w:val="2883B5C3"/>
    <w:rsid w:val="2883EE7A"/>
    <w:rsid w:val="28899F14"/>
    <w:rsid w:val="28949178"/>
    <w:rsid w:val="28967C54"/>
    <w:rsid w:val="289FB8F0"/>
    <w:rsid w:val="28A84BA7"/>
    <w:rsid w:val="28AF9104"/>
    <w:rsid w:val="28BC111F"/>
    <w:rsid w:val="28BF5602"/>
    <w:rsid w:val="28CD6F2F"/>
    <w:rsid w:val="28E05087"/>
    <w:rsid w:val="28EB3E53"/>
    <w:rsid w:val="28ED4485"/>
    <w:rsid w:val="28F3A885"/>
    <w:rsid w:val="29090B02"/>
    <w:rsid w:val="291A485A"/>
    <w:rsid w:val="2928E516"/>
    <w:rsid w:val="294437E1"/>
    <w:rsid w:val="2948E948"/>
    <w:rsid w:val="296074E1"/>
    <w:rsid w:val="296D46C0"/>
    <w:rsid w:val="297FE592"/>
    <w:rsid w:val="2981AA98"/>
    <w:rsid w:val="2989D5E4"/>
    <w:rsid w:val="29A0939E"/>
    <w:rsid w:val="29A8167F"/>
    <w:rsid w:val="29A89857"/>
    <w:rsid w:val="29B386FB"/>
    <w:rsid w:val="29D79137"/>
    <w:rsid w:val="29DA8F1C"/>
    <w:rsid w:val="29DB9667"/>
    <w:rsid w:val="29DFEDB5"/>
    <w:rsid w:val="29E007B1"/>
    <w:rsid w:val="29E0779D"/>
    <w:rsid w:val="29EA22EF"/>
    <w:rsid w:val="29F389E7"/>
    <w:rsid w:val="29F7B4C0"/>
    <w:rsid w:val="29FB1065"/>
    <w:rsid w:val="29FDA72A"/>
    <w:rsid w:val="2A03928B"/>
    <w:rsid w:val="2A0591FC"/>
    <w:rsid w:val="2A10B1E3"/>
    <w:rsid w:val="2A14E120"/>
    <w:rsid w:val="2A1560E8"/>
    <w:rsid w:val="2A15890E"/>
    <w:rsid w:val="2A15F376"/>
    <w:rsid w:val="2A1EF388"/>
    <w:rsid w:val="2A230882"/>
    <w:rsid w:val="2A2C831E"/>
    <w:rsid w:val="2A39F7B9"/>
    <w:rsid w:val="2A3D7C71"/>
    <w:rsid w:val="2A3E2A54"/>
    <w:rsid w:val="2A3FEFEB"/>
    <w:rsid w:val="2A4B3201"/>
    <w:rsid w:val="2A4BB6B8"/>
    <w:rsid w:val="2A580E0F"/>
    <w:rsid w:val="2A584BA4"/>
    <w:rsid w:val="2A6D58B0"/>
    <w:rsid w:val="2A70C195"/>
    <w:rsid w:val="2A773286"/>
    <w:rsid w:val="2A77EF3C"/>
    <w:rsid w:val="2A800DE8"/>
    <w:rsid w:val="2A83AB44"/>
    <w:rsid w:val="2A8DD7AC"/>
    <w:rsid w:val="2A916DBC"/>
    <w:rsid w:val="2A91A2FF"/>
    <w:rsid w:val="2A9259E7"/>
    <w:rsid w:val="2A945856"/>
    <w:rsid w:val="2A9EEB3F"/>
    <w:rsid w:val="2AA4FAC3"/>
    <w:rsid w:val="2AB24B04"/>
    <w:rsid w:val="2AB7B6B9"/>
    <w:rsid w:val="2AB8AB20"/>
    <w:rsid w:val="2ABC4ADB"/>
    <w:rsid w:val="2AC3C3E5"/>
    <w:rsid w:val="2ACCEAE7"/>
    <w:rsid w:val="2AD90BD6"/>
    <w:rsid w:val="2AE58751"/>
    <w:rsid w:val="2AE59A02"/>
    <w:rsid w:val="2AEBD157"/>
    <w:rsid w:val="2AEE3F8D"/>
    <w:rsid w:val="2AF091C8"/>
    <w:rsid w:val="2AF68344"/>
    <w:rsid w:val="2B00E98E"/>
    <w:rsid w:val="2B041F0E"/>
    <w:rsid w:val="2B0A35CF"/>
    <w:rsid w:val="2B0EE8A6"/>
    <w:rsid w:val="2B26BBBB"/>
    <w:rsid w:val="2B29D4C6"/>
    <w:rsid w:val="2B2A6133"/>
    <w:rsid w:val="2B2B5FA1"/>
    <w:rsid w:val="2B2C52F2"/>
    <w:rsid w:val="2B2EC6FF"/>
    <w:rsid w:val="2B393B59"/>
    <w:rsid w:val="2B3B367A"/>
    <w:rsid w:val="2B3FDEA8"/>
    <w:rsid w:val="2B44D4E3"/>
    <w:rsid w:val="2B5027B8"/>
    <w:rsid w:val="2B511E74"/>
    <w:rsid w:val="2B5861A7"/>
    <w:rsid w:val="2B7AC4C0"/>
    <w:rsid w:val="2B83B073"/>
    <w:rsid w:val="2B9F6F14"/>
    <w:rsid w:val="2BB79164"/>
    <w:rsid w:val="2BBDFA69"/>
    <w:rsid w:val="2BBEF885"/>
    <w:rsid w:val="2BD1BC64"/>
    <w:rsid w:val="2BD52F96"/>
    <w:rsid w:val="2BDCE63F"/>
    <w:rsid w:val="2BDD24A5"/>
    <w:rsid w:val="2BE38F38"/>
    <w:rsid w:val="2BE798BB"/>
    <w:rsid w:val="2BE7A849"/>
    <w:rsid w:val="2BF77EC9"/>
    <w:rsid w:val="2BFF55D1"/>
    <w:rsid w:val="2C0E1869"/>
    <w:rsid w:val="2C11D55C"/>
    <w:rsid w:val="2C14D1B2"/>
    <w:rsid w:val="2C270170"/>
    <w:rsid w:val="2C2A23C8"/>
    <w:rsid w:val="2C2C9662"/>
    <w:rsid w:val="2C38C1F7"/>
    <w:rsid w:val="2C3DE30A"/>
    <w:rsid w:val="2C4F05F7"/>
    <w:rsid w:val="2C53C74F"/>
    <w:rsid w:val="2C58861A"/>
    <w:rsid w:val="2C605EDE"/>
    <w:rsid w:val="2C63BA21"/>
    <w:rsid w:val="2C643D11"/>
    <w:rsid w:val="2C65CB18"/>
    <w:rsid w:val="2C669002"/>
    <w:rsid w:val="2C794A4A"/>
    <w:rsid w:val="2C7AAA16"/>
    <w:rsid w:val="2C7F3472"/>
    <w:rsid w:val="2C834230"/>
    <w:rsid w:val="2C8C3560"/>
    <w:rsid w:val="2C8EDDE5"/>
    <w:rsid w:val="2C986D58"/>
    <w:rsid w:val="2C9D873B"/>
    <w:rsid w:val="2CA05979"/>
    <w:rsid w:val="2CA85BDD"/>
    <w:rsid w:val="2CACDDF7"/>
    <w:rsid w:val="2CB0EA78"/>
    <w:rsid w:val="2CB83871"/>
    <w:rsid w:val="2CBAC811"/>
    <w:rsid w:val="2CD3A0CA"/>
    <w:rsid w:val="2CE04650"/>
    <w:rsid w:val="2CE53F05"/>
    <w:rsid w:val="2CE546E8"/>
    <w:rsid w:val="2CFE628A"/>
    <w:rsid w:val="2D04C70A"/>
    <w:rsid w:val="2D0ADAE4"/>
    <w:rsid w:val="2D132569"/>
    <w:rsid w:val="2D1D2441"/>
    <w:rsid w:val="2D228701"/>
    <w:rsid w:val="2D22D466"/>
    <w:rsid w:val="2D31C0CB"/>
    <w:rsid w:val="2D35C121"/>
    <w:rsid w:val="2D3860D6"/>
    <w:rsid w:val="2D3AF1BD"/>
    <w:rsid w:val="2D3B36A7"/>
    <w:rsid w:val="2D48430F"/>
    <w:rsid w:val="2D4921BE"/>
    <w:rsid w:val="2D4D36E6"/>
    <w:rsid w:val="2D548F81"/>
    <w:rsid w:val="2D5BAB35"/>
    <w:rsid w:val="2D5DDFA0"/>
    <w:rsid w:val="2D68F881"/>
    <w:rsid w:val="2D7BF210"/>
    <w:rsid w:val="2D88DA93"/>
    <w:rsid w:val="2D8E61DD"/>
    <w:rsid w:val="2D9DB405"/>
    <w:rsid w:val="2D9FD4DE"/>
    <w:rsid w:val="2D9FF3FF"/>
    <w:rsid w:val="2DA6FFB8"/>
    <w:rsid w:val="2DA7ACE3"/>
    <w:rsid w:val="2DAA680A"/>
    <w:rsid w:val="2DB8CE0F"/>
    <w:rsid w:val="2DBA45F2"/>
    <w:rsid w:val="2DCDBEE4"/>
    <w:rsid w:val="2DD2EE6E"/>
    <w:rsid w:val="2DD3E1B9"/>
    <w:rsid w:val="2DD47BC4"/>
    <w:rsid w:val="2DDBE862"/>
    <w:rsid w:val="2DE5534D"/>
    <w:rsid w:val="2DEC4470"/>
    <w:rsid w:val="2DF2ADD0"/>
    <w:rsid w:val="2DF4F237"/>
    <w:rsid w:val="2E1C35E1"/>
    <w:rsid w:val="2E1F49D5"/>
    <w:rsid w:val="2E27D5AC"/>
    <w:rsid w:val="2E280029"/>
    <w:rsid w:val="2E30DEBF"/>
    <w:rsid w:val="2E480D43"/>
    <w:rsid w:val="2E4A4FD3"/>
    <w:rsid w:val="2E4A68D1"/>
    <w:rsid w:val="2E4EBE3D"/>
    <w:rsid w:val="2E663134"/>
    <w:rsid w:val="2E692B1E"/>
    <w:rsid w:val="2E7BF807"/>
    <w:rsid w:val="2E7D9E0A"/>
    <w:rsid w:val="2E7ED69D"/>
    <w:rsid w:val="2E807BC1"/>
    <w:rsid w:val="2E87983F"/>
    <w:rsid w:val="2E87A6F8"/>
    <w:rsid w:val="2E9C9A12"/>
    <w:rsid w:val="2E9FE7E2"/>
    <w:rsid w:val="2EA0DBD8"/>
    <w:rsid w:val="2EA12F92"/>
    <w:rsid w:val="2EA17B83"/>
    <w:rsid w:val="2EA2F26A"/>
    <w:rsid w:val="2EA4B0B9"/>
    <w:rsid w:val="2EA5453A"/>
    <w:rsid w:val="2EAD38D5"/>
    <w:rsid w:val="2EB2C386"/>
    <w:rsid w:val="2EBAC3DE"/>
    <w:rsid w:val="2EC42AE9"/>
    <w:rsid w:val="2ED6D983"/>
    <w:rsid w:val="2ED93B66"/>
    <w:rsid w:val="2EF30995"/>
    <w:rsid w:val="2EFB92B0"/>
    <w:rsid w:val="2EFC7A7E"/>
    <w:rsid w:val="2F062822"/>
    <w:rsid w:val="2F064379"/>
    <w:rsid w:val="2F0D8277"/>
    <w:rsid w:val="2F17D1F1"/>
    <w:rsid w:val="2F196AAF"/>
    <w:rsid w:val="2F2148B8"/>
    <w:rsid w:val="2F234757"/>
    <w:rsid w:val="2F38FF64"/>
    <w:rsid w:val="2F474B17"/>
    <w:rsid w:val="2F53D91A"/>
    <w:rsid w:val="2F768BD3"/>
    <w:rsid w:val="2F7D7D5C"/>
    <w:rsid w:val="2F878741"/>
    <w:rsid w:val="2F8BEE2E"/>
    <w:rsid w:val="2F94E92A"/>
    <w:rsid w:val="2F956FF1"/>
    <w:rsid w:val="2FABCDEF"/>
    <w:rsid w:val="2FAF1319"/>
    <w:rsid w:val="2FB1E371"/>
    <w:rsid w:val="2FDC9060"/>
    <w:rsid w:val="2FE3EF13"/>
    <w:rsid w:val="2FEB2AF6"/>
    <w:rsid w:val="2FEF8D01"/>
    <w:rsid w:val="2FF9C880"/>
    <w:rsid w:val="300F6299"/>
    <w:rsid w:val="3010CD9A"/>
    <w:rsid w:val="301B6C67"/>
    <w:rsid w:val="30206C44"/>
    <w:rsid w:val="303BC3C4"/>
    <w:rsid w:val="305A34C8"/>
    <w:rsid w:val="305B7C66"/>
    <w:rsid w:val="30695E66"/>
    <w:rsid w:val="306F1551"/>
    <w:rsid w:val="306F3E22"/>
    <w:rsid w:val="30712ECD"/>
    <w:rsid w:val="30714FF0"/>
    <w:rsid w:val="3077E627"/>
    <w:rsid w:val="3078A541"/>
    <w:rsid w:val="30796E0A"/>
    <w:rsid w:val="307C1877"/>
    <w:rsid w:val="308624D0"/>
    <w:rsid w:val="308BC1B4"/>
    <w:rsid w:val="308DAEE6"/>
    <w:rsid w:val="309198A1"/>
    <w:rsid w:val="30938785"/>
    <w:rsid w:val="3094D9BA"/>
    <w:rsid w:val="309679CE"/>
    <w:rsid w:val="30A0BCAA"/>
    <w:rsid w:val="30A3A702"/>
    <w:rsid w:val="30A71EB8"/>
    <w:rsid w:val="30AEC882"/>
    <w:rsid w:val="30AFCF9A"/>
    <w:rsid w:val="30B326FA"/>
    <w:rsid w:val="30BE1AEB"/>
    <w:rsid w:val="30C19472"/>
    <w:rsid w:val="30C254D1"/>
    <w:rsid w:val="30D0073F"/>
    <w:rsid w:val="30EF63AD"/>
    <w:rsid w:val="30FA740B"/>
    <w:rsid w:val="30FFA301"/>
    <w:rsid w:val="31043B08"/>
    <w:rsid w:val="310EAFE4"/>
    <w:rsid w:val="31129FC3"/>
    <w:rsid w:val="31148762"/>
    <w:rsid w:val="311A8F32"/>
    <w:rsid w:val="312089A1"/>
    <w:rsid w:val="3122DE33"/>
    <w:rsid w:val="3128DCD9"/>
    <w:rsid w:val="3135BA72"/>
    <w:rsid w:val="31391B68"/>
    <w:rsid w:val="3139A66F"/>
    <w:rsid w:val="313F0FE7"/>
    <w:rsid w:val="3167291B"/>
    <w:rsid w:val="316CBEDD"/>
    <w:rsid w:val="316FE021"/>
    <w:rsid w:val="317562B3"/>
    <w:rsid w:val="3178ACA5"/>
    <w:rsid w:val="317D5E39"/>
    <w:rsid w:val="318017CE"/>
    <w:rsid w:val="318ABAFC"/>
    <w:rsid w:val="31A85CFA"/>
    <w:rsid w:val="31BC8745"/>
    <w:rsid w:val="31C4B13F"/>
    <w:rsid w:val="31D8AFC8"/>
    <w:rsid w:val="31E8FC30"/>
    <w:rsid w:val="31ED30E1"/>
    <w:rsid w:val="31F1879D"/>
    <w:rsid w:val="31F5ED9C"/>
    <w:rsid w:val="3205A99B"/>
    <w:rsid w:val="320FE12D"/>
    <w:rsid w:val="3220D2B9"/>
    <w:rsid w:val="3229E710"/>
    <w:rsid w:val="322A9ABB"/>
    <w:rsid w:val="32329B7B"/>
    <w:rsid w:val="3232D190"/>
    <w:rsid w:val="3235D71C"/>
    <w:rsid w:val="32381A88"/>
    <w:rsid w:val="323C6EBA"/>
    <w:rsid w:val="325145F2"/>
    <w:rsid w:val="325EB024"/>
    <w:rsid w:val="3263560A"/>
    <w:rsid w:val="3267A320"/>
    <w:rsid w:val="326AC9E5"/>
    <w:rsid w:val="32748EDF"/>
    <w:rsid w:val="32835718"/>
    <w:rsid w:val="32932FBB"/>
    <w:rsid w:val="3296941C"/>
    <w:rsid w:val="32976018"/>
    <w:rsid w:val="32AACACC"/>
    <w:rsid w:val="32AF5985"/>
    <w:rsid w:val="32B33EE3"/>
    <w:rsid w:val="32B385B7"/>
    <w:rsid w:val="32BB7A70"/>
    <w:rsid w:val="32BB948F"/>
    <w:rsid w:val="32C2317E"/>
    <w:rsid w:val="32CBAD86"/>
    <w:rsid w:val="32CCD9D2"/>
    <w:rsid w:val="32D326F3"/>
    <w:rsid w:val="32DDCDD2"/>
    <w:rsid w:val="32DFCE5C"/>
    <w:rsid w:val="32F553FA"/>
    <w:rsid w:val="32FC5470"/>
    <w:rsid w:val="331A2AB9"/>
    <w:rsid w:val="331ADD28"/>
    <w:rsid w:val="33210D58"/>
    <w:rsid w:val="332E689C"/>
    <w:rsid w:val="333B4439"/>
    <w:rsid w:val="33417465"/>
    <w:rsid w:val="3347C4BA"/>
    <w:rsid w:val="33519967"/>
    <w:rsid w:val="3358DE54"/>
    <w:rsid w:val="335B5E6D"/>
    <w:rsid w:val="335E068F"/>
    <w:rsid w:val="3379DA27"/>
    <w:rsid w:val="337B4E37"/>
    <w:rsid w:val="337C8440"/>
    <w:rsid w:val="3383CCFD"/>
    <w:rsid w:val="338C7D63"/>
    <w:rsid w:val="3391F091"/>
    <w:rsid w:val="33A995D9"/>
    <w:rsid w:val="33AD8439"/>
    <w:rsid w:val="33AE07E1"/>
    <w:rsid w:val="33AF25E6"/>
    <w:rsid w:val="33B11603"/>
    <w:rsid w:val="33B34EED"/>
    <w:rsid w:val="33C97CBA"/>
    <w:rsid w:val="33CB02D8"/>
    <w:rsid w:val="33DF0191"/>
    <w:rsid w:val="33DF446E"/>
    <w:rsid w:val="33EFD33E"/>
    <w:rsid w:val="33F089E9"/>
    <w:rsid w:val="33F2E025"/>
    <w:rsid w:val="33F7E4B2"/>
    <w:rsid w:val="3410DC16"/>
    <w:rsid w:val="34134661"/>
    <w:rsid w:val="3414A8E6"/>
    <w:rsid w:val="341ED014"/>
    <w:rsid w:val="34265FC9"/>
    <w:rsid w:val="342BC275"/>
    <w:rsid w:val="34380B08"/>
    <w:rsid w:val="34424FF0"/>
    <w:rsid w:val="344379BF"/>
    <w:rsid w:val="344B3D2A"/>
    <w:rsid w:val="3450315F"/>
    <w:rsid w:val="3466B610"/>
    <w:rsid w:val="346D598A"/>
    <w:rsid w:val="346DBA96"/>
    <w:rsid w:val="34704A95"/>
    <w:rsid w:val="3470ED1D"/>
    <w:rsid w:val="34747305"/>
    <w:rsid w:val="347475C3"/>
    <w:rsid w:val="34945ECB"/>
    <w:rsid w:val="3497DC2A"/>
    <w:rsid w:val="349DB497"/>
    <w:rsid w:val="34A43F79"/>
    <w:rsid w:val="34A64ACB"/>
    <w:rsid w:val="34A76D4F"/>
    <w:rsid w:val="34B319DF"/>
    <w:rsid w:val="34BC70D7"/>
    <w:rsid w:val="34C6DCA0"/>
    <w:rsid w:val="34CB2D16"/>
    <w:rsid w:val="34DFB1E1"/>
    <w:rsid w:val="34E79943"/>
    <w:rsid w:val="34ED3042"/>
    <w:rsid w:val="34FBEB63"/>
    <w:rsid w:val="34FCAAC0"/>
    <w:rsid w:val="3501935F"/>
    <w:rsid w:val="3509B61D"/>
    <w:rsid w:val="3514DDA8"/>
    <w:rsid w:val="35161548"/>
    <w:rsid w:val="351C7845"/>
    <w:rsid w:val="352ABE71"/>
    <w:rsid w:val="352F5478"/>
    <w:rsid w:val="352FCE6A"/>
    <w:rsid w:val="35468C4B"/>
    <w:rsid w:val="3546F60A"/>
    <w:rsid w:val="354A8410"/>
    <w:rsid w:val="354A8C77"/>
    <w:rsid w:val="35534404"/>
    <w:rsid w:val="3556F4A7"/>
    <w:rsid w:val="35575524"/>
    <w:rsid w:val="356007F7"/>
    <w:rsid w:val="35607D4D"/>
    <w:rsid w:val="3567CB74"/>
    <w:rsid w:val="35707CE7"/>
    <w:rsid w:val="357A4384"/>
    <w:rsid w:val="357B195A"/>
    <w:rsid w:val="35800214"/>
    <w:rsid w:val="358AC8F1"/>
    <w:rsid w:val="358FACD5"/>
    <w:rsid w:val="359230BC"/>
    <w:rsid w:val="35991F97"/>
    <w:rsid w:val="35A9EE7A"/>
    <w:rsid w:val="35B0B159"/>
    <w:rsid w:val="35BA371A"/>
    <w:rsid w:val="35BECFDA"/>
    <w:rsid w:val="35C09CC4"/>
    <w:rsid w:val="35CCAAB8"/>
    <w:rsid w:val="35D88D72"/>
    <w:rsid w:val="35DDFA2B"/>
    <w:rsid w:val="35EC2973"/>
    <w:rsid w:val="35ED8E6E"/>
    <w:rsid w:val="35F5BE31"/>
    <w:rsid w:val="3600304A"/>
    <w:rsid w:val="3602627E"/>
    <w:rsid w:val="360E8116"/>
    <w:rsid w:val="36152876"/>
    <w:rsid w:val="362690E4"/>
    <w:rsid w:val="36398E47"/>
    <w:rsid w:val="363F2D56"/>
    <w:rsid w:val="3658D93E"/>
    <w:rsid w:val="365BC283"/>
    <w:rsid w:val="36632093"/>
    <w:rsid w:val="36684F7A"/>
    <w:rsid w:val="36692451"/>
    <w:rsid w:val="366CE3A7"/>
    <w:rsid w:val="367E7209"/>
    <w:rsid w:val="367F8E9C"/>
    <w:rsid w:val="368309A0"/>
    <w:rsid w:val="368F0F90"/>
    <w:rsid w:val="36942555"/>
    <w:rsid w:val="369C99D9"/>
    <w:rsid w:val="36A84A7F"/>
    <w:rsid w:val="36AE5900"/>
    <w:rsid w:val="36BE7D48"/>
    <w:rsid w:val="36C05C66"/>
    <w:rsid w:val="36C08944"/>
    <w:rsid w:val="36CD858F"/>
    <w:rsid w:val="36D3E466"/>
    <w:rsid w:val="36D76F98"/>
    <w:rsid w:val="36DB4639"/>
    <w:rsid w:val="36DFC03C"/>
    <w:rsid w:val="36E1428E"/>
    <w:rsid w:val="36E3FAD8"/>
    <w:rsid w:val="36EA9212"/>
    <w:rsid w:val="36EF11D4"/>
    <w:rsid w:val="36EF7FB3"/>
    <w:rsid w:val="3706D551"/>
    <w:rsid w:val="370FA372"/>
    <w:rsid w:val="3711A5F2"/>
    <w:rsid w:val="3718FC0E"/>
    <w:rsid w:val="372006F7"/>
    <w:rsid w:val="3728D5F2"/>
    <w:rsid w:val="372AD27A"/>
    <w:rsid w:val="372BBA19"/>
    <w:rsid w:val="372C833D"/>
    <w:rsid w:val="37361DD0"/>
    <w:rsid w:val="373F1E47"/>
    <w:rsid w:val="37502E2A"/>
    <w:rsid w:val="37547EA9"/>
    <w:rsid w:val="3755E213"/>
    <w:rsid w:val="3758767A"/>
    <w:rsid w:val="37644FF7"/>
    <w:rsid w:val="376B16CA"/>
    <w:rsid w:val="3770B108"/>
    <w:rsid w:val="37730FB0"/>
    <w:rsid w:val="3775EDA7"/>
    <w:rsid w:val="378103F4"/>
    <w:rsid w:val="37884721"/>
    <w:rsid w:val="37978639"/>
    <w:rsid w:val="3799C6FB"/>
    <w:rsid w:val="379E44C2"/>
    <w:rsid w:val="379F4076"/>
    <w:rsid w:val="37A0DA30"/>
    <w:rsid w:val="37A494EE"/>
    <w:rsid w:val="37AAECEB"/>
    <w:rsid w:val="37AFCF5F"/>
    <w:rsid w:val="37AFDDCC"/>
    <w:rsid w:val="37C84437"/>
    <w:rsid w:val="37CF871C"/>
    <w:rsid w:val="37D08A7B"/>
    <w:rsid w:val="37DBAEFE"/>
    <w:rsid w:val="380A18D8"/>
    <w:rsid w:val="380F50CD"/>
    <w:rsid w:val="3810167E"/>
    <w:rsid w:val="3816129B"/>
    <w:rsid w:val="381E4A3B"/>
    <w:rsid w:val="38257D9F"/>
    <w:rsid w:val="383EF499"/>
    <w:rsid w:val="3841D89D"/>
    <w:rsid w:val="38565217"/>
    <w:rsid w:val="38630BC8"/>
    <w:rsid w:val="38646473"/>
    <w:rsid w:val="38791072"/>
    <w:rsid w:val="387ECDA7"/>
    <w:rsid w:val="387FC03A"/>
    <w:rsid w:val="388CE74C"/>
    <w:rsid w:val="388EC6BD"/>
    <w:rsid w:val="38904817"/>
    <w:rsid w:val="389A3620"/>
    <w:rsid w:val="389D37A9"/>
    <w:rsid w:val="38A46A20"/>
    <w:rsid w:val="38A62BE6"/>
    <w:rsid w:val="38B3C90E"/>
    <w:rsid w:val="38BF703C"/>
    <w:rsid w:val="38C74D97"/>
    <w:rsid w:val="38D26E76"/>
    <w:rsid w:val="38D33BBB"/>
    <w:rsid w:val="38D47D24"/>
    <w:rsid w:val="38EFC325"/>
    <w:rsid w:val="38FC2274"/>
    <w:rsid w:val="38FD616B"/>
    <w:rsid w:val="3916FF80"/>
    <w:rsid w:val="39182C9A"/>
    <w:rsid w:val="39265A79"/>
    <w:rsid w:val="3929BBB8"/>
    <w:rsid w:val="3939E9F5"/>
    <w:rsid w:val="393DCF41"/>
    <w:rsid w:val="39473A33"/>
    <w:rsid w:val="395FD340"/>
    <w:rsid w:val="397DD226"/>
    <w:rsid w:val="39825E64"/>
    <w:rsid w:val="3989C703"/>
    <w:rsid w:val="398A5FAC"/>
    <w:rsid w:val="398AFE91"/>
    <w:rsid w:val="3999BFD4"/>
    <w:rsid w:val="39A8D548"/>
    <w:rsid w:val="39B02376"/>
    <w:rsid w:val="39B5B100"/>
    <w:rsid w:val="39BA8438"/>
    <w:rsid w:val="39BC0E5D"/>
    <w:rsid w:val="39D3EE88"/>
    <w:rsid w:val="39ED08F7"/>
    <w:rsid w:val="39F9C184"/>
    <w:rsid w:val="39FEA58F"/>
    <w:rsid w:val="3A0AA066"/>
    <w:rsid w:val="3A2A6D32"/>
    <w:rsid w:val="3A2F49D5"/>
    <w:rsid w:val="3A3BCDEF"/>
    <w:rsid w:val="3A5BBBFE"/>
    <w:rsid w:val="3A93C27B"/>
    <w:rsid w:val="3AA15651"/>
    <w:rsid w:val="3AADF60F"/>
    <w:rsid w:val="3AB707E3"/>
    <w:rsid w:val="3ABD1413"/>
    <w:rsid w:val="3ABFC878"/>
    <w:rsid w:val="3AD17779"/>
    <w:rsid w:val="3AD29052"/>
    <w:rsid w:val="3AD48661"/>
    <w:rsid w:val="3AD742E7"/>
    <w:rsid w:val="3AD90451"/>
    <w:rsid w:val="3AD90FB5"/>
    <w:rsid w:val="3AF153A9"/>
    <w:rsid w:val="3AFB6522"/>
    <w:rsid w:val="3AFCCD8A"/>
    <w:rsid w:val="3B04F104"/>
    <w:rsid w:val="3B165414"/>
    <w:rsid w:val="3B1BD9CB"/>
    <w:rsid w:val="3B2041EA"/>
    <w:rsid w:val="3B249A8E"/>
    <w:rsid w:val="3B27FF04"/>
    <w:rsid w:val="3B2AF382"/>
    <w:rsid w:val="3B319672"/>
    <w:rsid w:val="3B33E6D9"/>
    <w:rsid w:val="3B38780C"/>
    <w:rsid w:val="3B3C57DF"/>
    <w:rsid w:val="3B44A3D6"/>
    <w:rsid w:val="3B452773"/>
    <w:rsid w:val="3B4ACBB8"/>
    <w:rsid w:val="3B4DDF94"/>
    <w:rsid w:val="3B4FE593"/>
    <w:rsid w:val="3B5A81CD"/>
    <w:rsid w:val="3B655385"/>
    <w:rsid w:val="3B6A7D72"/>
    <w:rsid w:val="3B6CFF4B"/>
    <w:rsid w:val="3B71BC54"/>
    <w:rsid w:val="3B725D1F"/>
    <w:rsid w:val="3B75BE59"/>
    <w:rsid w:val="3B7680CE"/>
    <w:rsid w:val="3B7AC93F"/>
    <w:rsid w:val="3B874977"/>
    <w:rsid w:val="3B87B9C0"/>
    <w:rsid w:val="3B91DBDE"/>
    <w:rsid w:val="3B9CCD23"/>
    <w:rsid w:val="3BA05EB6"/>
    <w:rsid w:val="3BA06513"/>
    <w:rsid w:val="3BA439BC"/>
    <w:rsid w:val="3BA68B36"/>
    <w:rsid w:val="3BBE0773"/>
    <w:rsid w:val="3BC79D64"/>
    <w:rsid w:val="3BD96D28"/>
    <w:rsid w:val="3BEFC440"/>
    <w:rsid w:val="3C13AC88"/>
    <w:rsid w:val="3C1B3148"/>
    <w:rsid w:val="3C1C0E86"/>
    <w:rsid w:val="3C205535"/>
    <w:rsid w:val="3C23BB24"/>
    <w:rsid w:val="3C277F3C"/>
    <w:rsid w:val="3C2F5D52"/>
    <w:rsid w:val="3C3C66C6"/>
    <w:rsid w:val="3C47114E"/>
    <w:rsid w:val="3C501545"/>
    <w:rsid w:val="3C68AF68"/>
    <w:rsid w:val="3C7D1B37"/>
    <w:rsid w:val="3C8247DF"/>
    <w:rsid w:val="3C9772E3"/>
    <w:rsid w:val="3CA0C165"/>
    <w:rsid w:val="3CAE3E91"/>
    <w:rsid w:val="3CB8EDA3"/>
    <w:rsid w:val="3CBF9B37"/>
    <w:rsid w:val="3CC43587"/>
    <w:rsid w:val="3CCD5E49"/>
    <w:rsid w:val="3CD0A755"/>
    <w:rsid w:val="3CD17596"/>
    <w:rsid w:val="3CD6F396"/>
    <w:rsid w:val="3CDA752C"/>
    <w:rsid w:val="3CDAE0D7"/>
    <w:rsid w:val="3CDD358A"/>
    <w:rsid w:val="3CDDFFFD"/>
    <w:rsid w:val="3CF42C29"/>
    <w:rsid w:val="3CFD2F68"/>
    <w:rsid w:val="3D1D9E93"/>
    <w:rsid w:val="3D22EF26"/>
    <w:rsid w:val="3D24BE63"/>
    <w:rsid w:val="3D30EA53"/>
    <w:rsid w:val="3D358C08"/>
    <w:rsid w:val="3D3831EC"/>
    <w:rsid w:val="3D3AD285"/>
    <w:rsid w:val="3D57EAFC"/>
    <w:rsid w:val="3D5838E1"/>
    <w:rsid w:val="3D5C0FD9"/>
    <w:rsid w:val="3D63864C"/>
    <w:rsid w:val="3D685CD0"/>
    <w:rsid w:val="3D69B1E5"/>
    <w:rsid w:val="3D6AB98D"/>
    <w:rsid w:val="3D723BB4"/>
    <w:rsid w:val="3D7442E2"/>
    <w:rsid w:val="3D8094EB"/>
    <w:rsid w:val="3D8848C1"/>
    <w:rsid w:val="3D8C9494"/>
    <w:rsid w:val="3DA47B65"/>
    <w:rsid w:val="3DA69825"/>
    <w:rsid w:val="3DAF5B46"/>
    <w:rsid w:val="3DB40BD7"/>
    <w:rsid w:val="3DCA78AD"/>
    <w:rsid w:val="3DCB140A"/>
    <w:rsid w:val="3DD214A6"/>
    <w:rsid w:val="3DDAB273"/>
    <w:rsid w:val="3DDDFEF0"/>
    <w:rsid w:val="3DE5C748"/>
    <w:rsid w:val="3DEA8EFE"/>
    <w:rsid w:val="3DF6B473"/>
    <w:rsid w:val="3E086BB4"/>
    <w:rsid w:val="3E08CDB7"/>
    <w:rsid w:val="3E122617"/>
    <w:rsid w:val="3E198106"/>
    <w:rsid w:val="3E20F5C9"/>
    <w:rsid w:val="3E2AA493"/>
    <w:rsid w:val="3E4C2228"/>
    <w:rsid w:val="3E4CF4DE"/>
    <w:rsid w:val="3E4EEC80"/>
    <w:rsid w:val="3E52EDA7"/>
    <w:rsid w:val="3E58C0FB"/>
    <w:rsid w:val="3E65417E"/>
    <w:rsid w:val="3E67FF8D"/>
    <w:rsid w:val="3E698D03"/>
    <w:rsid w:val="3E7B21C6"/>
    <w:rsid w:val="3E8816DD"/>
    <w:rsid w:val="3E8A7568"/>
    <w:rsid w:val="3E923A05"/>
    <w:rsid w:val="3E9C9DC1"/>
    <w:rsid w:val="3EB0EB0B"/>
    <w:rsid w:val="3EB121D2"/>
    <w:rsid w:val="3EC59C78"/>
    <w:rsid w:val="3EC7D873"/>
    <w:rsid w:val="3EC84024"/>
    <w:rsid w:val="3ED6CC11"/>
    <w:rsid w:val="3EE1AC9F"/>
    <w:rsid w:val="3EE3DFCA"/>
    <w:rsid w:val="3EE42671"/>
    <w:rsid w:val="3EE84247"/>
    <w:rsid w:val="3EEBAE86"/>
    <w:rsid w:val="3EF08CE6"/>
    <w:rsid w:val="3EF7E041"/>
    <w:rsid w:val="3F02E6FD"/>
    <w:rsid w:val="3F07B887"/>
    <w:rsid w:val="3F089F25"/>
    <w:rsid w:val="3F0BFC84"/>
    <w:rsid w:val="3F1AD654"/>
    <w:rsid w:val="3F1F5893"/>
    <w:rsid w:val="3F20BE1A"/>
    <w:rsid w:val="3F2170DB"/>
    <w:rsid w:val="3F24DA5B"/>
    <w:rsid w:val="3F2755E4"/>
    <w:rsid w:val="3F28B5D5"/>
    <w:rsid w:val="3F2B91BA"/>
    <w:rsid w:val="3F30627C"/>
    <w:rsid w:val="3F3453B6"/>
    <w:rsid w:val="3F34CF83"/>
    <w:rsid w:val="3F41DB8B"/>
    <w:rsid w:val="3F430326"/>
    <w:rsid w:val="3F43C97B"/>
    <w:rsid w:val="3F4BD407"/>
    <w:rsid w:val="3F5111D1"/>
    <w:rsid w:val="3F522D94"/>
    <w:rsid w:val="3F526610"/>
    <w:rsid w:val="3F5CE7DD"/>
    <w:rsid w:val="3F5F449D"/>
    <w:rsid w:val="3F6F76C5"/>
    <w:rsid w:val="3F7598F4"/>
    <w:rsid w:val="3F846AC6"/>
    <w:rsid w:val="3F86DA0A"/>
    <w:rsid w:val="3F893500"/>
    <w:rsid w:val="3F912CDB"/>
    <w:rsid w:val="3F913AEC"/>
    <w:rsid w:val="3F9E98DF"/>
    <w:rsid w:val="3FB3B3A6"/>
    <w:rsid w:val="3FD18A17"/>
    <w:rsid w:val="3FDB1E80"/>
    <w:rsid w:val="3FDB407A"/>
    <w:rsid w:val="3FDE4321"/>
    <w:rsid w:val="3FDE56C6"/>
    <w:rsid w:val="3FDF47FB"/>
    <w:rsid w:val="3FDFAC0A"/>
    <w:rsid w:val="3FED71A9"/>
    <w:rsid w:val="3FF00309"/>
    <w:rsid w:val="3FF3763E"/>
    <w:rsid w:val="3FFEDC3A"/>
    <w:rsid w:val="4005AD0A"/>
    <w:rsid w:val="4005F1BE"/>
    <w:rsid w:val="40230FFA"/>
    <w:rsid w:val="402315C1"/>
    <w:rsid w:val="4025DC13"/>
    <w:rsid w:val="40274555"/>
    <w:rsid w:val="402CC0C4"/>
    <w:rsid w:val="402D97CE"/>
    <w:rsid w:val="402DC491"/>
    <w:rsid w:val="40307743"/>
    <w:rsid w:val="40483618"/>
    <w:rsid w:val="404B396A"/>
    <w:rsid w:val="404BEB48"/>
    <w:rsid w:val="404CFF4B"/>
    <w:rsid w:val="405394DD"/>
    <w:rsid w:val="405A4DA5"/>
    <w:rsid w:val="405DD8F6"/>
    <w:rsid w:val="4068B8C5"/>
    <w:rsid w:val="40757F36"/>
    <w:rsid w:val="40813C9B"/>
    <w:rsid w:val="4086E1EA"/>
    <w:rsid w:val="408A0C15"/>
    <w:rsid w:val="40A816BB"/>
    <w:rsid w:val="40AB8294"/>
    <w:rsid w:val="40DCC391"/>
    <w:rsid w:val="40E57A7A"/>
    <w:rsid w:val="40E71DAB"/>
    <w:rsid w:val="40EAE1D1"/>
    <w:rsid w:val="40EBE65B"/>
    <w:rsid w:val="40FBA6AB"/>
    <w:rsid w:val="41071738"/>
    <w:rsid w:val="41075A1B"/>
    <w:rsid w:val="411D8476"/>
    <w:rsid w:val="411E2068"/>
    <w:rsid w:val="411E5238"/>
    <w:rsid w:val="411EE7B1"/>
    <w:rsid w:val="4122716B"/>
    <w:rsid w:val="4128985C"/>
    <w:rsid w:val="4130BB9B"/>
    <w:rsid w:val="41408F9A"/>
    <w:rsid w:val="414155D2"/>
    <w:rsid w:val="4150AC50"/>
    <w:rsid w:val="4150D781"/>
    <w:rsid w:val="4162C0DF"/>
    <w:rsid w:val="4173454D"/>
    <w:rsid w:val="4175A71C"/>
    <w:rsid w:val="4177E1DE"/>
    <w:rsid w:val="417B32E1"/>
    <w:rsid w:val="417B7C36"/>
    <w:rsid w:val="417E22CD"/>
    <w:rsid w:val="4187E2F5"/>
    <w:rsid w:val="4198EC77"/>
    <w:rsid w:val="41A2D242"/>
    <w:rsid w:val="41A371AF"/>
    <w:rsid w:val="41A42535"/>
    <w:rsid w:val="41A4C0DD"/>
    <w:rsid w:val="41A7AC6D"/>
    <w:rsid w:val="41C19B51"/>
    <w:rsid w:val="41C92D3D"/>
    <w:rsid w:val="41D1BC31"/>
    <w:rsid w:val="41D1BFA8"/>
    <w:rsid w:val="41D45C47"/>
    <w:rsid w:val="41EAB866"/>
    <w:rsid w:val="41F36A96"/>
    <w:rsid w:val="41F3A214"/>
    <w:rsid w:val="41FC526B"/>
    <w:rsid w:val="41FD3D3A"/>
    <w:rsid w:val="42025A57"/>
    <w:rsid w:val="42083068"/>
    <w:rsid w:val="421A6343"/>
    <w:rsid w:val="4221F86E"/>
    <w:rsid w:val="42273454"/>
    <w:rsid w:val="4227DB6C"/>
    <w:rsid w:val="42651756"/>
    <w:rsid w:val="4265B5EC"/>
    <w:rsid w:val="42680584"/>
    <w:rsid w:val="4268AD96"/>
    <w:rsid w:val="426C369C"/>
    <w:rsid w:val="426F8587"/>
    <w:rsid w:val="4270882A"/>
    <w:rsid w:val="428E3D88"/>
    <w:rsid w:val="42974917"/>
    <w:rsid w:val="429F707E"/>
    <w:rsid w:val="42ADB817"/>
    <w:rsid w:val="42B20A53"/>
    <w:rsid w:val="42C616B2"/>
    <w:rsid w:val="42CAFBF3"/>
    <w:rsid w:val="42CBC1B7"/>
    <w:rsid w:val="42DB0AB1"/>
    <w:rsid w:val="42DD4BBD"/>
    <w:rsid w:val="42DE00E8"/>
    <w:rsid w:val="42FADB0A"/>
    <w:rsid w:val="4313A263"/>
    <w:rsid w:val="43193092"/>
    <w:rsid w:val="431E05BE"/>
    <w:rsid w:val="432102D5"/>
    <w:rsid w:val="4321C4E6"/>
    <w:rsid w:val="43231E07"/>
    <w:rsid w:val="4328DD40"/>
    <w:rsid w:val="4329CA6F"/>
    <w:rsid w:val="432DA4F3"/>
    <w:rsid w:val="433E24C3"/>
    <w:rsid w:val="435795A7"/>
    <w:rsid w:val="4376C586"/>
    <w:rsid w:val="437B8E95"/>
    <w:rsid w:val="438BF789"/>
    <w:rsid w:val="43982BF9"/>
    <w:rsid w:val="43A000DB"/>
    <w:rsid w:val="43A40E1F"/>
    <w:rsid w:val="43BC3534"/>
    <w:rsid w:val="43C2DF31"/>
    <w:rsid w:val="43C9CD4F"/>
    <w:rsid w:val="43D6574D"/>
    <w:rsid w:val="43D7478C"/>
    <w:rsid w:val="43DD6B64"/>
    <w:rsid w:val="43DFFFF1"/>
    <w:rsid w:val="43E3ECE4"/>
    <w:rsid w:val="43FCC81C"/>
    <w:rsid w:val="440B0608"/>
    <w:rsid w:val="44111F4D"/>
    <w:rsid w:val="44168A62"/>
    <w:rsid w:val="44170FF4"/>
    <w:rsid w:val="4418024F"/>
    <w:rsid w:val="44209135"/>
    <w:rsid w:val="442378AB"/>
    <w:rsid w:val="4424C3E6"/>
    <w:rsid w:val="4424EE08"/>
    <w:rsid w:val="44257ED7"/>
    <w:rsid w:val="4428CABD"/>
    <w:rsid w:val="442B6D04"/>
    <w:rsid w:val="443B2A7E"/>
    <w:rsid w:val="44577AE6"/>
    <w:rsid w:val="445AE12D"/>
    <w:rsid w:val="445FF4EF"/>
    <w:rsid w:val="446EFFE6"/>
    <w:rsid w:val="4474B812"/>
    <w:rsid w:val="4477EBD7"/>
    <w:rsid w:val="4486BD50"/>
    <w:rsid w:val="449589BB"/>
    <w:rsid w:val="44A089E9"/>
    <w:rsid w:val="44A14B6A"/>
    <w:rsid w:val="44ABA3A0"/>
    <w:rsid w:val="44B23D89"/>
    <w:rsid w:val="44B58F73"/>
    <w:rsid w:val="44BDE291"/>
    <w:rsid w:val="44C8AEBA"/>
    <w:rsid w:val="44CA959C"/>
    <w:rsid w:val="44CD9E81"/>
    <w:rsid w:val="44D059C4"/>
    <w:rsid w:val="44D5D029"/>
    <w:rsid w:val="44ED3311"/>
    <w:rsid w:val="44F35332"/>
    <w:rsid w:val="44F7F6B0"/>
    <w:rsid w:val="44F94BA7"/>
    <w:rsid w:val="44FC6FE2"/>
    <w:rsid w:val="44FD8FDA"/>
    <w:rsid w:val="451909C3"/>
    <w:rsid w:val="45435760"/>
    <w:rsid w:val="4543DE6E"/>
    <w:rsid w:val="454C7E66"/>
    <w:rsid w:val="45504226"/>
    <w:rsid w:val="4551C771"/>
    <w:rsid w:val="4553AEE2"/>
    <w:rsid w:val="45561A77"/>
    <w:rsid w:val="456AAB08"/>
    <w:rsid w:val="457BD4C7"/>
    <w:rsid w:val="457CB5CF"/>
    <w:rsid w:val="45829022"/>
    <w:rsid w:val="458447EE"/>
    <w:rsid w:val="4591F897"/>
    <w:rsid w:val="4597A496"/>
    <w:rsid w:val="459E1CA0"/>
    <w:rsid w:val="45A704FE"/>
    <w:rsid w:val="45AFE310"/>
    <w:rsid w:val="45B28E4D"/>
    <w:rsid w:val="45B3F172"/>
    <w:rsid w:val="45B4B447"/>
    <w:rsid w:val="45CB10E9"/>
    <w:rsid w:val="45CF8C1A"/>
    <w:rsid w:val="45DAD010"/>
    <w:rsid w:val="45E20FEF"/>
    <w:rsid w:val="45E88C49"/>
    <w:rsid w:val="45ED59B2"/>
    <w:rsid w:val="45F15DB3"/>
    <w:rsid w:val="45F3539B"/>
    <w:rsid w:val="45F8B704"/>
    <w:rsid w:val="45F8FC97"/>
    <w:rsid w:val="460147A6"/>
    <w:rsid w:val="4607AA52"/>
    <w:rsid w:val="46093C98"/>
    <w:rsid w:val="460C39B7"/>
    <w:rsid w:val="460E1C2F"/>
    <w:rsid w:val="4610A14D"/>
    <w:rsid w:val="46191DA7"/>
    <w:rsid w:val="46204068"/>
    <w:rsid w:val="463FF712"/>
    <w:rsid w:val="4659A844"/>
    <w:rsid w:val="465D9AE7"/>
    <w:rsid w:val="4660E4FB"/>
    <w:rsid w:val="466564BF"/>
    <w:rsid w:val="46681EB3"/>
    <w:rsid w:val="4678ED13"/>
    <w:rsid w:val="467B9EB2"/>
    <w:rsid w:val="467C4738"/>
    <w:rsid w:val="467EADE6"/>
    <w:rsid w:val="46971DD3"/>
    <w:rsid w:val="46A23A31"/>
    <w:rsid w:val="46A3313C"/>
    <w:rsid w:val="46A7C05D"/>
    <w:rsid w:val="46A81544"/>
    <w:rsid w:val="46B5DAAF"/>
    <w:rsid w:val="46B9D877"/>
    <w:rsid w:val="46C4B9CE"/>
    <w:rsid w:val="46C52ED1"/>
    <w:rsid w:val="46C95F3C"/>
    <w:rsid w:val="46D9434C"/>
    <w:rsid w:val="46DC5E59"/>
    <w:rsid w:val="46DD4AFD"/>
    <w:rsid w:val="46EF0A46"/>
    <w:rsid w:val="46FBAB72"/>
    <w:rsid w:val="46FC4339"/>
    <w:rsid w:val="46FDBCE2"/>
    <w:rsid w:val="4704BC10"/>
    <w:rsid w:val="470C654B"/>
    <w:rsid w:val="471CD184"/>
    <w:rsid w:val="4731DABC"/>
    <w:rsid w:val="473B669E"/>
    <w:rsid w:val="4748039E"/>
    <w:rsid w:val="4754DC46"/>
    <w:rsid w:val="475B99F5"/>
    <w:rsid w:val="4767740E"/>
    <w:rsid w:val="476AEE00"/>
    <w:rsid w:val="477090CA"/>
    <w:rsid w:val="47730B3B"/>
    <w:rsid w:val="47756168"/>
    <w:rsid w:val="4775AA0D"/>
    <w:rsid w:val="479F86E0"/>
    <w:rsid w:val="47AD6805"/>
    <w:rsid w:val="47AE9A75"/>
    <w:rsid w:val="47B2BA02"/>
    <w:rsid w:val="47B3C598"/>
    <w:rsid w:val="47C1797B"/>
    <w:rsid w:val="47C276FC"/>
    <w:rsid w:val="47D5CFE6"/>
    <w:rsid w:val="47DB4F9D"/>
    <w:rsid w:val="47DC8704"/>
    <w:rsid w:val="47E09C9A"/>
    <w:rsid w:val="47E1A309"/>
    <w:rsid w:val="47F3DB21"/>
    <w:rsid w:val="47FE0B20"/>
    <w:rsid w:val="4800EC8D"/>
    <w:rsid w:val="48087376"/>
    <w:rsid w:val="4816A1C2"/>
    <w:rsid w:val="481751F3"/>
    <w:rsid w:val="48206402"/>
    <w:rsid w:val="48323069"/>
    <w:rsid w:val="4836D355"/>
    <w:rsid w:val="4840CD85"/>
    <w:rsid w:val="485F9E68"/>
    <w:rsid w:val="4864C030"/>
    <w:rsid w:val="486C087A"/>
    <w:rsid w:val="487249B2"/>
    <w:rsid w:val="4877BD93"/>
    <w:rsid w:val="488A086F"/>
    <w:rsid w:val="488A4283"/>
    <w:rsid w:val="488F071A"/>
    <w:rsid w:val="48907E0C"/>
    <w:rsid w:val="4893C706"/>
    <w:rsid w:val="48A86409"/>
    <w:rsid w:val="48A9809B"/>
    <w:rsid w:val="48B79696"/>
    <w:rsid w:val="48B8C501"/>
    <w:rsid w:val="48BBB06B"/>
    <w:rsid w:val="48BFD6B5"/>
    <w:rsid w:val="48C0F50C"/>
    <w:rsid w:val="48C8FA9D"/>
    <w:rsid w:val="48C917B3"/>
    <w:rsid w:val="48C9205A"/>
    <w:rsid w:val="48CECDCA"/>
    <w:rsid w:val="48CF4144"/>
    <w:rsid w:val="48DE9388"/>
    <w:rsid w:val="48EC94AA"/>
    <w:rsid w:val="48EE987E"/>
    <w:rsid w:val="48EFAC93"/>
    <w:rsid w:val="48F272C4"/>
    <w:rsid w:val="48F421FA"/>
    <w:rsid w:val="4904E417"/>
    <w:rsid w:val="4908E600"/>
    <w:rsid w:val="490DEA5F"/>
    <w:rsid w:val="491125DF"/>
    <w:rsid w:val="4911D379"/>
    <w:rsid w:val="4925B219"/>
    <w:rsid w:val="4927ABD8"/>
    <w:rsid w:val="492A69BA"/>
    <w:rsid w:val="492F8D5E"/>
    <w:rsid w:val="4932F83E"/>
    <w:rsid w:val="4936C08D"/>
    <w:rsid w:val="49386806"/>
    <w:rsid w:val="493E87B1"/>
    <w:rsid w:val="493EC468"/>
    <w:rsid w:val="4942E487"/>
    <w:rsid w:val="4952F4CE"/>
    <w:rsid w:val="49577B58"/>
    <w:rsid w:val="49580654"/>
    <w:rsid w:val="495DE784"/>
    <w:rsid w:val="4961BE41"/>
    <w:rsid w:val="49680211"/>
    <w:rsid w:val="496A5D83"/>
    <w:rsid w:val="496CB1BF"/>
    <w:rsid w:val="49742C7F"/>
    <w:rsid w:val="497B9016"/>
    <w:rsid w:val="4980ED72"/>
    <w:rsid w:val="498A38CB"/>
    <w:rsid w:val="49901465"/>
    <w:rsid w:val="4999ADD4"/>
    <w:rsid w:val="49A39233"/>
    <w:rsid w:val="49D05C1C"/>
    <w:rsid w:val="49E08CBF"/>
    <w:rsid w:val="49EB7D2B"/>
    <w:rsid w:val="49F521A9"/>
    <w:rsid w:val="49F835B0"/>
    <w:rsid w:val="49FB4FEE"/>
    <w:rsid w:val="4A0C8C0B"/>
    <w:rsid w:val="4A13515B"/>
    <w:rsid w:val="4A1FB6B2"/>
    <w:rsid w:val="4A34626B"/>
    <w:rsid w:val="4A39CEA4"/>
    <w:rsid w:val="4A3A6016"/>
    <w:rsid w:val="4A4BBD76"/>
    <w:rsid w:val="4A4E0EA4"/>
    <w:rsid w:val="4A618704"/>
    <w:rsid w:val="4A711273"/>
    <w:rsid w:val="4A7D8B17"/>
    <w:rsid w:val="4A88D5BE"/>
    <w:rsid w:val="4A91FE2F"/>
    <w:rsid w:val="4A9CFA5A"/>
    <w:rsid w:val="4AA6B0FA"/>
    <w:rsid w:val="4AAA5DEE"/>
    <w:rsid w:val="4AB321F5"/>
    <w:rsid w:val="4AB601E9"/>
    <w:rsid w:val="4ABC00D9"/>
    <w:rsid w:val="4AC023AD"/>
    <w:rsid w:val="4AC05053"/>
    <w:rsid w:val="4AC08887"/>
    <w:rsid w:val="4ACD6ED7"/>
    <w:rsid w:val="4AD02D77"/>
    <w:rsid w:val="4AD44387"/>
    <w:rsid w:val="4AD5E1F7"/>
    <w:rsid w:val="4ADBB0BE"/>
    <w:rsid w:val="4AE20F1D"/>
    <w:rsid w:val="4AE356E1"/>
    <w:rsid w:val="4AE3CCE1"/>
    <w:rsid w:val="4AE4C7BF"/>
    <w:rsid w:val="4AF4BB5D"/>
    <w:rsid w:val="4AFD3F9D"/>
    <w:rsid w:val="4B076713"/>
    <w:rsid w:val="4B0CBD65"/>
    <w:rsid w:val="4B19730F"/>
    <w:rsid w:val="4B229F2B"/>
    <w:rsid w:val="4B4BD02B"/>
    <w:rsid w:val="4B4EF2AA"/>
    <w:rsid w:val="4B55522B"/>
    <w:rsid w:val="4B55C152"/>
    <w:rsid w:val="4B5A3D7E"/>
    <w:rsid w:val="4B5C9989"/>
    <w:rsid w:val="4B600AAA"/>
    <w:rsid w:val="4B61BF5A"/>
    <w:rsid w:val="4B64CF4D"/>
    <w:rsid w:val="4B69ED91"/>
    <w:rsid w:val="4B70C577"/>
    <w:rsid w:val="4B78AE34"/>
    <w:rsid w:val="4B7DE26F"/>
    <w:rsid w:val="4B7F2777"/>
    <w:rsid w:val="4B85BAD8"/>
    <w:rsid w:val="4B8B7A39"/>
    <w:rsid w:val="4B8FB506"/>
    <w:rsid w:val="4B9A10BF"/>
    <w:rsid w:val="4BA160AC"/>
    <w:rsid w:val="4BB2E68B"/>
    <w:rsid w:val="4BB89010"/>
    <w:rsid w:val="4BC9C155"/>
    <w:rsid w:val="4BCCB5F8"/>
    <w:rsid w:val="4BD4D4C3"/>
    <w:rsid w:val="4BD6CFA3"/>
    <w:rsid w:val="4BD6E648"/>
    <w:rsid w:val="4BDB999A"/>
    <w:rsid w:val="4BE0DE20"/>
    <w:rsid w:val="4C00A7E6"/>
    <w:rsid w:val="4C037B0C"/>
    <w:rsid w:val="4C0A9F68"/>
    <w:rsid w:val="4C0C8A9B"/>
    <w:rsid w:val="4C132C51"/>
    <w:rsid w:val="4C14CCF8"/>
    <w:rsid w:val="4C1858CB"/>
    <w:rsid w:val="4C4F08EE"/>
    <w:rsid w:val="4C5054DF"/>
    <w:rsid w:val="4C5388B9"/>
    <w:rsid w:val="4C5B8981"/>
    <w:rsid w:val="4C5CACD0"/>
    <w:rsid w:val="4C5D25D1"/>
    <w:rsid w:val="4C60F3FA"/>
    <w:rsid w:val="4C72645C"/>
    <w:rsid w:val="4C78F735"/>
    <w:rsid w:val="4C7AA6A2"/>
    <w:rsid w:val="4C7BFB2A"/>
    <w:rsid w:val="4C93718A"/>
    <w:rsid w:val="4C9CEDA9"/>
    <w:rsid w:val="4C9F475A"/>
    <w:rsid w:val="4CA5C3FF"/>
    <w:rsid w:val="4CB60CF9"/>
    <w:rsid w:val="4CC1ADEE"/>
    <w:rsid w:val="4CDA6824"/>
    <w:rsid w:val="4CDF1884"/>
    <w:rsid w:val="4CFD4AD5"/>
    <w:rsid w:val="4D080F17"/>
    <w:rsid w:val="4D09AB98"/>
    <w:rsid w:val="4D0DEFDF"/>
    <w:rsid w:val="4D13DF79"/>
    <w:rsid w:val="4D260142"/>
    <w:rsid w:val="4D329D6F"/>
    <w:rsid w:val="4D36AAB4"/>
    <w:rsid w:val="4D3CC472"/>
    <w:rsid w:val="4D42BCB1"/>
    <w:rsid w:val="4D443BAE"/>
    <w:rsid w:val="4D46FA2B"/>
    <w:rsid w:val="4D48496A"/>
    <w:rsid w:val="4D4BD710"/>
    <w:rsid w:val="4D4E1772"/>
    <w:rsid w:val="4D50FF5C"/>
    <w:rsid w:val="4D53FAD0"/>
    <w:rsid w:val="4D5A96F9"/>
    <w:rsid w:val="4D5B964E"/>
    <w:rsid w:val="4D5E706D"/>
    <w:rsid w:val="4D657A44"/>
    <w:rsid w:val="4D688F0E"/>
    <w:rsid w:val="4D6CD4CA"/>
    <w:rsid w:val="4D7A493E"/>
    <w:rsid w:val="4D820DA9"/>
    <w:rsid w:val="4D8EF03E"/>
    <w:rsid w:val="4D929D21"/>
    <w:rsid w:val="4D9EF188"/>
    <w:rsid w:val="4DA20AB7"/>
    <w:rsid w:val="4DA20DF4"/>
    <w:rsid w:val="4DAB18E2"/>
    <w:rsid w:val="4DBB7171"/>
    <w:rsid w:val="4DC2DB33"/>
    <w:rsid w:val="4DC3951D"/>
    <w:rsid w:val="4DC7C0FB"/>
    <w:rsid w:val="4DCD2986"/>
    <w:rsid w:val="4DD4F98B"/>
    <w:rsid w:val="4DDD727B"/>
    <w:rsid w:val="4DDEB96A"/>
    <w:rsid w:val="4DE1D17D"/>
    <w:rsid w:val="4DE8AFDE"/>
    <w:rsid w:val="4DEDDB4A"/>
    <w:rsid w:val="4DEEB183"/>
    <w:rsid w:val="4E04BFCC"/>
    <w:rsid w:val="4E230F94"/>
    <w:rsid w:val="4E247E86"/>
    <w:rsid w:val="4E380421"/>
    <w:rsid w:val="4E3896B9"/>
    <w:rsid w:val="4E391431"/>
    <w:rsid w:val="4E401866"/>
    <w:rsid w:val="4E40EA65"/>
    <w:rsid w:val="4E6867D5"/>
    <w:rsid w:val="4E6AD553"/>
    <w:rsid w:val="4E760EFF"/>
    <w:rsid w:val="4E76D24B"/>
    <w:rsid w:val="4E7C105F"/>
    <w:rsid w:val="4E80BD22"/>
    <w:rsid w:val="4E80FFF7"/>
    <w:rsid w:val="4E894CAD"/>
    <w:rsid w:val="4E97C00E"/>
    <w:rsid w:val="4E98C5CD"/>
    <w:rsid w:val="4EA4DCBC"/>
    <w:rsid w:val="4EB99E38"/>
    <w:rsid w:val="4EBD0434"/>
    <w:rsid w:val="4EBD53BA"/>
    <w:rsid w:val="4EC9B573"/>
    <w:rsid w:val="4ED92595"/>
    <w:rsid w:val="4EE0B450"/>
    <w:rsid w:val="4EE2CA8C"/>
    <w:rsid w:val="4EE3E484"/>
    <w:rsid w:val="4EEF49AF"/>
    <w:rsid w:val="4F1607BF"/>
    <w:rsid w:val="4F1C8727"/>
    <w:rsid w:val="4F231690"/>
    <w:rsid w:val="4F28F3B6"/>
    <w:rsid w:val="4F2F98A9"/>
    <w:rsid w:val="4F3095A5"/>
    <w:rsid w:val="4F356126"/>
    <w:rsid w:val="4F3C012F"/>
    <w:rsid w:val="4F3E6CCC"/>
    <w:rsid w:val="4F527DC3"/>
    <w:rsid w:val="4F54A217"/>
    <w:rsid w:val="4F6077F8"/>
    <w:rsid w:val="4F607A2E"/>
    <w:rsid w:val="4F63C92F"/>
    <w:rsid w:val="4F6F003E"/>
    <w:rsid w:val="4F7C181B"/>
    <w:rsid w:val="4F827A0C"/>
    <w:rsid w:val="4F86F5A6"/>
    <w:rsid w:val="4F87FBE7"/>
    <w:rsid w:val="4F911969"/>
    <w:rsid w:val="4F91D3DE"/>
    <w:rsid w:val="4F93BF57"/>
    <w:rsid w:val="4F994436"/>
    <w:rsid w:val="4FAA4944"/>
    <w:rsid w:val="4FB601DF"/>
    <w:rsid w:val="4FB80E78"/>
    <w:rsid w:val="4FBDD3EA"/>
    <w:rsid w:val="4FC75BEA"/>
    <w:rsid w:val="4FC78FDE"/>
    <w:rsid w:val="4FD1A48F"/>
    <w:rsid w:val="4FDA9777"/>
    <w:rsid w:val="4FDB16E7"/>
    <w:rsid w:val="4FEA8164"/>
    <w:rsid w:val="4FF13B07"/>
    <w:rsid w:val="4FF3E29F"/>
    <w:rsid w:val="4FFBEA62"/>
    <w:rsid w:val="500CD304"/>
    <w:rsid w:val="5019CFAF"/>
    <w:rsid w:val="501C4482"/>
    <w:rsid w:val="50274D7B"/>
    <w:rsid w:val="502CFF0C"/>
    <w:rsid w:val="502DCA05"/>
    <w:rsid w:val="502DE686"/>
    <w:rsid w:val="502E8F65"/>
    <w:rsid w:val="50317A9A"/>
    <w:rsid w:val="503E9705"/>
    <w:rsid w:val="503F04DC"/>
    <w:rsid w:val="50515392"/>
    <w:rsid w:val="5052EFE2"/>
    <w:rsid w:val="50597DBC"/>
    <w:rsid w:val="50605353"/>
    <w:rsid w:val="5069DD60"/>
    <w:rsid w:val="507BA20D"/>
    <w:rsid w:val="50906B41"/>
    <w:rsid w:val="50993E3C"/>
    <w:rsid w:val="509DC371"/>
    <w:rsid w:val="509DDF53"/>
    <w:rsid w:val="50A2B733"/>
    <w:rsid w:val="50AB609B"/>
    <w:rsid w:val="50AD17C5"/>
    <w:rsid w:val="50B330B4"/>
    <w:rsid w:val="50C16F88"/>
    <w:rsid w:val="50C45528"/>
    <w:rsid w:val="50ED3D42"/>
    <w:rsid w:val="50EFCFBA"/>
    <w:rsid w:val="51012EDD"/>
    <w:rsid w:val="511F2AF1"/>
    <w:rsid w:val="5123846E"/>
    <w:rsid w:val="5129B794"/>
    <w:rsid w:val="512C01D1"/>
    <w:rsid w:val="5134BFC4"/>
    <w:rsid w:val="51364B4D"/>
    <w:rsid w:val="5137D5FF"/>
    <w:rsid w:val="51401C69"/>
    <w:rsid w:val="51432E2B"/>
    <w:rsid w:val="5154A738"/>
    <w:rsid w:val="51555C29"/>
    <w:rsid w:val="5159CABA"/>
    <w:rsid w:val="5168A35D"/>
    <w:rsid w:val="51952194"/>
    <w:rsid w:val="519523F9"/>
    <w:rsid w:val="5199FD0C"/>
    <w:rsid w:val="519AF05B"/>
    <w:rsid w:val="51A1D418"/>
    <w:rsid w:val="51A5429D"/>
    <w:rsid w:val="51AF93C0"/>
    <w:rsid w:val="51BACAA1"/>
    <w:rsid w:val="51C03D60"/>
    <w:rsid w:val="51C41B05"/>
    <w:rsid w:val="51C551D0"/>
    <w:rsid w:val="51D6B7F9"/>
    <w:rsid w:val="51DA4FC5"/>
    <w:rsid w:val="51DE41D6"/>
    <w:rsid w:val="51E9C077"/>
    <w:rsid w:val="51F21FDB"/>
    <w:rsid w:val="51F9F66F"/>
    <w:rsid w:val="51FA50F9"/>
    <w:rsid w:val="51FB79D1"/>
    <w:rsid w:val="520135B9"/>
    <w:rsid w:val="520CAF35"/>
    <w:rsid w:val="52122805"/>
    <w:rsid w:val="5216E429"/>
    <w:rsid w:val="52190E67"/>
    <w:rsid w:val="52284A37"/>
    <w:rsid w:val="52359383"/>
    <w:rsid w:val="5237911D"/>
    <w:rsid w:val="52444C24"/>
    <w:rsid w:val="52510CFB"/>
    <w:rsid w:val="5254C2F4"/>
    <w:rsid w:val="5255E7FC"/>
    <w:rsid w:val="525982E2"/>
    <w:rsid w:val="525E33A0"/>
    <w:rsid w:val="52689D85"/>
    <w:rsid w:val="526F6138"/>
    <w:rsid w:val="52703671"/>
    <w:rsid w:val="527BC718"/>
    <w:rsid w:val="527E08BC"/>
    <w:rsid w:val="52848539"/>
    <w:rsid w:val="5288A9D6"/>
    <w:rsid w:val="528BF3CF"/>
    <w:rsid w:val="5293CBB5"/>
    <w:rsid w:val="529AB8D6"/>
    <w:rsid w:val="52AC5907"/>
    <w:rsid w:val="52B15A28"/>
    <w:rsid w:val="52B25B95"/>
    <w:rsid w:val="52C671B5"/>
    <w:rsid w:val="52CC25EB"/>
    <w:rsid w:val="52CC784A"/>
    <w:rsid w:val="52D940C3"/>
    <w:rsid w:val="52D97B30"/>
    <w:rsid w:val="52DB05B3"/>
    <w:rsid w:val="52E20FD3"/>
    <w:rsid w:val="52F2436A"/>
    <w:rsid w:val="52FC8980"/>
    <w:rsid w:val="5316137C"/>
    <w:rsid w:val="531923F3"/>
    <w:rsid w:val="532773CD"/>
    <w:rsid w:val="532E370C"/>
    <w:rsid w:val="533C4C11"/>
    <w:rsid w:val="533D1ADA"/>
    <w:rsid w:val="533FB882"/>
    <w:rsid w:val="53574AAD"/>
    <w:rsid w:val="53615067"/>
    <w:rsid w:val="5361E8F8"/>
    <w:rsid w:val="536CC066"/>
    <w:rsid w:val="5375C6FF"/>
    <w:rsid w:val="537E7D56"/>
    <w:rsid w:val="5385CC40"/>
    <w:rsid w:val="538763CB"/>
    <w:rsid w:val="5391DD3D"/>
    <w:rsid w:val="5395C4DA"/>
    <w:rsid w:val="5397731B"/>
    <w:rsid w:val="53A321BC"/>
    <w:rsid w:val="53A37650"/>
    <w:rsid w:val="53A834FC"/>
    <w:rsid w:val="53B42D46"/>
    <w:rsid w:val="53B5FB01"/>
    <w:rsid w:val="53B65D51"/>
    <w:rsid w:val="53C02B00"/>
    <w:rsid w:val="53C041EC"/>
    <w:rsid w:val="53D231E8"/>
    <w:rsid w:val="53D53846"/>
    <w:rsid w:val="53D64400"/>
    <w:rsid w:val="53D9CF00"/>
    <w:rsid w:val="53DA4F99"/>
    <w:rsid w:val="53DB7059"/>
    <w:rsid w:val="53E64BDF"/>
    <w:rsid w:val="53F8E45B"/>
    <w:rsid w:val="53F9D0B0"/>
    <w:rsid w:val="54047D18"/>
    <w:rsid w:val="54056195"/>
    <w:rsid w:val="5410862A"/>
    <w:rsid w:val="541421F8"/>
    <w:rsid w:val="543A53CC"/>
    <w:rsid w:val="5442855E"/>
    <w:rsid w:val="544A2DF8"/>
    <w:rsid w:val="544DB7CF"/>
    <w:rsid w:val="5474CE07"/>
    <w:rsid w:val="5486FEDC"/>
    <w:rsid w:val="54969F37"/>
    <w:rsid w:val="54A0A12C"/>
    <w:rsid w:val="54B36CDC"/>
    <w:rsid w:val="54B860C7"/>
    <w:rsid w:val="54B9BD79"/>
    <w:rsid w:val="54BCF58E"/>
    <w:rsid w:val="54BE979A"/>
    <w:rsid w:val="54BF2951"/>
    <w:rsid w:val="54C78B08"/>
    <w:rsid w:val="54CA943A"/>
    <w:rsid w:val="54CF7440"/>
    <w:rsid w:val="54E29F5E"/>
    <w:rsid w:val="54E47247"/>
    <w:rsid w:val="54E4CD49"/>
    <w:rsid w:val="54F39D02"/>
    <w:rsid w:val="54FD308A"/>
    <w:rsid w:val="54FDA296"/>
    <w:rsid w:val="54FE5257"/>
    <w:rsid w:val="550C2A95"/>
    <w:rsid w:val="550F00EB"/>
    <w:rsid w:val="55190436"/>
    <w:rsid w:val="553384AD"/>
    <w:rsid w:val="55345E1D"/>
    <w:rsid w:val="553A537B"/>
    <w:rsid w:val="5542A2CF"/>
    <w:rsid w:val="55449FB1"/>
    <w:rsid w:val="5561E1A8"/>
    <w:rsid w:val="5572851A"/>
    <w:rsid w:val="557C42D8"/>
    <w:rsid w:val="55914867"/>
    <w:rsid w:val="559A00DF"/>
    <w:rsid w:val="55AE97D3"/>
    <w:rsid w:val="55AF7B39"/>
    <w:rsid w:val="55B76B10"/>
    <w:rsid w:val="55B9E6E0"/>
    <w:rsid w:val="55D1790A"/>
    <w:rsid w:val="55D5632C"/>
    <w:rsid w:val="55D680DD"/>
    <w:rsid w:val="55EF350C"/>
    <w:rsid w:val="56076409"/>
    <w:rsid w:val="560ADE1F"/>
    <w:rsid w:val="5620AE7A"/>
    <w:rsid w:val="562B21CD"/>
    <w:rsid w:val="563934A9"/>
    <w:rsid w:val="56433925"/>
    <w:rsid w:val="5650B81B"/>
    <w:rsid w:val="565851BD"/>
    <w:rsid w:val="565BBE62"/>
    <w:rsid w:val="566039D2"/>
    <w:rsid w:val="5668BBD3"/>
    <w:rsid w:val="566AAD29"/>
    <w:rsid w:val="566CE34C"/>
    <w:rsid w:val="5672FD3B"/>
    <w:rsid w:val="5674A58F"/>
    <w:rsid w:val="567C1AD1"/>
    <w:rsid w:val="567DB39F"/>
    <w:rsid w:val="568551DE"/>
    <w:rsid w:val="568EC2E3"/>
    <w:rsid w:val="568F29B6"/>
    <w:rsid w:val="568FD4B9"/>
    <w:rsid w:val="56980B11"/>
    <w:rsid w:val="569B8658"/>
    <w:rsid w:val="56AE9A16"/>
    <w:rsid w:val="56C37461"/>
    <w:rsid w:val="56C6DD69"/>
    <w:rsid w:val="56CE7DB2"/>
    <w:rsid w:val="56CF72BB"/>
    <w:rsid w:val="56D78F8E"/>
    <w:rsid w:val="56D95862"/>
    <w:rsid w:val="56DC8E6D"/>
    <w:rsid w:val="56DD2AE0"/>
    <w:rsid w:val="56E26ECF"/>
    <w:rsid w:val="56E44ADA"/>
    <w:rsid w:val="56EBBEFA"/>
    <w:rsid w:val="56F39DA4"/>
    <w:rsid w:val="56FB7854"/>
    <w:rsid w:val="56FCE387"/>
    <w:rsid w:val="56FDB6D3"/>
    <w:rsid w:val="5702280F"/>
    <w:rsid w:val="570377D4"/>
    <w:rsid w:val="5705DD44"/>
    <w:rsid w:val="570C954D"/>
    <w:rsid w:val="570C9DED"/>
    <w:rsid w:val="570DE49E"/>
    <w:rsid w:val="5723E5B5"/>
    <w:rsid w:val="572C3F34"/>
    <w:rsid w:val="572EAEC1"/>
    <w:rsid w:val="5737ABA3"/>
    <w:rsid w:val="57456ED5"/>
    <w:rsid w:val="57479E29"/>
    <w:rsid w:val="574C794B"/>
    <w:rsid w:val="574CBF83"/>
    <w:rsid w:val="5751E5F8"/>
    <w:rsid w:val="5756F8A5"/>
    <w:rsid w:val="57580600"/>
    <w:rsid w:val="576A88BE"/>
    <w:rsid w:val="576E8454"/>
    <w:rsid w:val="57724857"/>
    <w:rsid w:val="577EF80E"/>
    <w:rsid w:val="578909BC"/>
    <w:rsid w:val="5789C09D"/>
    <w:rsid w:val="5791042C"/>
    <w:rsid w:val="57920C60"/>
    <w:rsid w:val="5794F0E6"/>
    <w:rsid w:val="57961110"/>
    <w:rsid w:val="579AC8EA"/>
    <w:rsid w:val="579BDD76"/>
    <w:rsid w:val="579D5486"/>
    <w:rsid w:val="579F7C32"/>
    <w:rsid w:val="57A721D0"/>
    <w:rsid w:val="57AC5D6B"/>
    <w:rsid w:val="57B508D2"/>
    <w:rsid w:val="57C057FF"/>
    <w:rsid w:val="57C08172"/>
    <w:rsid w:val="57C0A6ED"/>
    <w:rsid w:val="57D869CB"/>
    <w:rsid w:val="57E8D735"/>
    <w:rsid w:val="57FDDA27"/>
    <w:rsid w:val="58012AFC"/>
    <w:rsid w:val="58067D8A"/>
    <w:rsid w:val="5808C0BC"/>
    <w:rsid w:val="5808DBE9"/>
    <w:rsid w:val="580E129D"/>
    <w:rsid w:val="581DB491"/>
    <w:rsid w:val="58442100"/>
    <w:rsid w:val="5846210F"/>
    <w:rsid w:val="584FCF38"/>
    <w:rsid w:val="584FEC23"/>
    <w:rsid w:val="586C679C"/>
    <w:rsid w:val="587D6A1D"/>
    <w:rsid w:val="5882102B"/>
    <w:rsid w:val="588A5351"/>
    <w:rsid w:val="589426DF"/>
    <w:rsid w:val="5895F1ED"/>
    <w:rsid w:val="589A2F6E"/>
    <w:rsid w:val="589B0A64"/>
    <w:rsid w:val="589CB311"/>
    <w:rsid w:val="589EAE42"/>
    <w:rsid w:val="58AA3F9D"/>
    <w:rsid w:val="58C22343"/>
    <w:rsid w:val="58C54749"/>
    <w:rsid w:val="58C8E673"/>
    <w:rsid w:val="58CC8ED7"/>
    <w:rsid w:val="58D66085"/>
    <w:rsid w:val="58DE74E0"/>
    <w:rsid w:val="58E4611D"/>
    <w:rsid w:val="58E50479"/>
    <w:rsid w:val="58EB2AD4"/>
    <w:rsid w:val="58EEC305"/>
    <w:rsid w:val="58FD72D7"/>
    <w:rsid w:val="58FE763A"/>
    <w:rsid w:val="59072CDB"/>
    <w:rsid w:val="59165273"/>
    <w:rsid w:val="59234C80"/>
    <w:rsid w:val="592B8D93"/>
    <w:rsid w:val="593095CE"/>
    <w:rsid w:val="593829F4"/>
    <w:rsid w:val="5953DA58"/>
    <w:rsid w:val="595D4F7F"/>
    <w:rsid w:val="595FE910"/>
    <w:rsid w:val="59638F08"/>
    <w:rsid w:val="596BE5A9"/>
    <w:rsid w:val="596C892B"/>
    <w:rsid w:val="597D8309"/>
    <w:rsid w:val="5982FA0C"/>
    <w:rsid w:val="598FF002"/>
    <w:rsid w:val="5991316C"/>
    <w:rsid w:val="59A4C359"/>
    <w:rsid w:val="59A61EEB"/>
    <w:rsid w:val="59A6CC9A"/>
    <w:rsid w:val="59AA6EAD"/>
    <w:rsid w:val="59B984F2"/>
    <w:rsid w:val="59BEF1DB"/>
    <w:rsid w:val="59CBF5F9"/>
    <w:rsid w:val="59CEF19E"/>
    <w:rsid w:val="59D07E96"/>
    <w:rsid w:val="59DC3052"/>
    <w:rsid w:val="59E09A9F"/>
    <w:rsid w:val="59E9B060"/>
    <w:rsid w:val="59ECF418"/>
    <w:rsid w:val="59EF7616"/>
    <w:rsid w:val="59EFBFE4"/>
    <w:rsid w:val="59F07E66"/>
    <w:rsid w:val="59F80AAD"/>
    <w:rsid w:val="59FEC9DA"/>
    <w:rsid w:val="5A06C3FB"/>
    <w:rsid w:val="5A17DE5F"/>
    <w:rsid w:val="5A1AE949"/>
    <w:rsid w:val="5A1C6FD3"/>
    <w:rsid w:val="5A1EB7E9"/>
    <w:rsid w:val="5A29B9B8"/>
    <w:rsid w:val="5A3F1B7C"/>
    <w:rsid w:val="5A43898D"/>
    <w:rsid w:val="5A45BF34"/>
    <w:rsid w:val="5A4F1FEB"/>
    <w:rsid w:val="5A66DCBA"/>
    <w:rsid w:val="5A77007D"/>
    <w:rsid w:val="5A79F28E"/>
    <w:rsid w:val="5A7D3B6C"/>
    <w:rsid w:val="5A92E8E4"/>
    <w:rsid w:val="5A9665F6"/>
    <w:rsid w:val="5A96B9DD"/>
    <w:rsid w:val="5AA2194B"/>
    <w:rsid w:val="5AA4B06C"/>
    <w:rsid w:val="5AA950DE"/>
    <w:rsid w:val="5AB5ABEC"/>
    <w:rsid w:val="5ACC815A"/>
    <w:rsid w:val="5AE9D801"/>
    <w:rsid w:val="5AFB6A34"/>
    <w:rsid w:val="5AFBA946"/>
    <w:rsid w:val="5AFC2A5B"/>
    <w:rsid w:val="5AFEFEEB"/>
    <w:rsid w:val="5B05CB02"/>
    <w:rsid w:val="5B0C40CB"/>
    <w:rsid w:val="5B0D6482"/>
    <w:rsid w:val="5B0E5D85"/>
    <w:rsid w:val="5B15221B"/>
    <w:rsid w:val="5B16BE59"/>
    <w:rsid w:val="5B1A4FA8"/>
    <w:rsid w:val="5B1FF84D"/>
    <w:rsid w:val="5B3B2F1D"/>
    <w:rsid w:val="5B441A7C"/>
    <w:rsid w:val="5B47E910"/>
    <w:rsid w:val="5B4AA6EF"/>
    <w:rsid w:val="5B52C59D"/>
    <w:rsid w:val="5B53F822"/>
    <w:rsid w:val="5B76CCC6"/>
    <w:rsid w:val="5B806271"/>
    <w:rsid w:val="5B824755"/>
    <w:rsid w:val="5B87E85A"/>
    <w:rsid w:val="5B8935E7"/>
    <w:rsid w:val="5B9429A3"/>
    <w:rsid w:val="5BB3046C"/>
    <w:rsid w:val="5BBA4ABA"/>
    <w:rsid w:val="5BCF0C24"/>
    <w:rsid w:val="5BD56E3D"/>
    <w:rsid w:val="5BE04E05"/>
    <w:rsid w:val="5BE6CA72"/>
    <w:rsid w:val="5BEA964D"/>
    <w:rsid w:val="5BF4CB6F"/>
    <w:rsid w:val="5BF62271"/>
    <w:rsid w:val="5BF6DC5B"/>
    <w:rsid w:val="5BFD7ECB"/>
    <w:rsid w:val="5BFDA8A4"/>
    <w:rsid w:val="5C049DF5"/>
    <w:rsid w:val="5C158102"/>
    <w:rsid w:val="5C1C0C97"/>
    <w:rsid w:val="5C258118"/>
    <w:rsid w:val="5C346290"/>
    <w:rsid w:val="5C348E4B"/>
    <w:rsid w:val="5C3D2E44"/>
    <w:rsid w:val="5C4445A9"/>
    <w:rsid w:val="5C5DDE3C"/>
    <w:rsid w:val="5C74D528"/>
    <w:rsid w:val="5C86AE7E"/>
    <w:rsid w:val="5C895305"/>
    <w:rsid w:val="5C8DBEAC"/>
    <w:rsid w:val="5C9F7EB5"/>
    <w:rsid w:val="5CAA0E22"/>
    <w:rsid w:val="5CAD1483"/>
    <w:rsid w:val="5CB6E019"/>
    <w:rsid w:val="5CCA044E"/>
    <w:rsid w:val="5CCB0116"/>
    <w:rsid w:val="5CD0F05D"/>
    <w:rsid w:val="5CD23956"/>
    <w:rsid w:val="5CE342CA"/>
    <w:rsid w:val="5CE9448A"/>
    <w:rsid w:val="5CE9C609"/>
    <w:rsid w:val="5D1995BD"/>
    <w:rsid w:val="5D257BCE"/>
    <w:rsid w:val="5D27DD4D"/>
    <w:rsid w:val="5D33AA5E"/>
    <w:rsid w:val="5D430295"/>
    <w:rsid w:val="5D48E95D"/>
    <w:rsid w:val="5D4C745A"/>
    <w:rsid w:val="5D4C7E73"/>
    <w:rsid w:val="5D53067F"/>
    <w:rsid w:val="5D58533C"/>
    <w:rsid w:val="5D682237"/>
    <w:rsid w:val="5D6FBD39"/>
    <w:rsid w:val="5D798F2C"/>
    <w:rsid w:val="5D7C9503"/>
    <w:rsid w:val="5D7E0042"/>
    <w:rsid w:val="5D7E05FF"/>
    <w:rsid w:val="5D831E56"/>
    <w:rsid w:val="5D8CD7C6"/>
    <w:rsid w:val="5D9CD606"/>
    <w:rsid w:val="5DA010FD"/>
    <w:rsid w:val="5DA06F38"/>
    <w:rsid w:val="5DA1449F"/>
    <w:rsid w:val="5DCA89A6"/>
    <w:rsid w:val="5DCB10AB"/>
    <w:rsid w:val="5DCB17AC"/>
    <w:rsid w:val="5DD6F5A8"/>
    <w:rsid w:val="5DE35901"/>
    <w:rsid w:val="5DE431F4"/>
    <w:rsid w:val="5DFA738D"/>
    <w:rsid w:val="5DFEA86F"/>
    <w:rsid w:val="5E08F609"/>
    <w:rsid w:val="5E0B48EE"/>
    <w:rsid w:val="5E18C42E"/>
    <w:rsid w:val="5E23E837"/>
    <w:rsid w:val="5E2452DE"/>
    <w:rsid w:val="5E26CCF2"/>
    <w:rsid w:val="5E3EEFE1"/>
    <w:rsid w:val="5E427319"/>
    <w:rsid w:val="5E529461"/>
    <w:rsid w:val="5E5A058D"/>
    <w:rsid w:val="5E6354DE"/>
    <w:rsid w:val="5E67CB40"/>
    <w:rsid w:val="5E696878"/>
    <w:rsid w:val="5E6E30E8"/>
    <w:rsid w:val="5E7B1D5F"/>
    <w:rsid w:val="5E92BC82"/>
    <w:rsid w:val="5EC02F78"/>
    <w:rsid w:val="5EC465A5"/>
    <w:rsid w:val="5ECE297B"/>
    <w:rsid w:val="5ECFD73E"/>
    <w:rsid w:val="5ED24C26"/>
    <w:rsid w:val="5ED2BE4A"/>
    <w:rsid w:val="5ED3F2D1"/>
    <w:rsid w:val="5EDACB81"/>
    <w:rsid w:val="5EF66417"/>
    <w:rsid w:val="5EFAEDAA"/>
    <w:rsid w:val="5F13F0EC"/>
    <w:rsid w:val="5F1E3B36"/>
    <w:rsid w:val="5F23DC21"/>
    <w:rsid w:val="5F285033"/>
    <w:rsid w:val="5F28E046"/>
    <w:rsid w:val="5F29372D"/>
    <w:rsid w:val="5F2A828C"/>
    <w:rsid w:val="5F339ECD"/>
    <w:rsid w:val="5F365CA4"/>
    <w:rsid w:val="5F39805D"/>
    <w:rsid w:val="5F3E8BF0"/>
    <w:rsid w:val="5F48F9BD"/>
    <w:rsid w:val="5F51914A"/>
    <w:rsid w:val="5F53C945"/>
    <w:rsid w:val="5F5A1EB5"/>
    <w:rsid w:val="5F5BDFF5"/>
    <w:rsid w:val="5F5D1F77"/>
    <w:rsid w:val="5F62F63C"/>
    <w:rsid w:val="5F6D30BB"/>
    <w:rsid w:val="5F711665"/>
    <w:rsid w:val="5F72503C"/>
    <w:rsid w:val="5F7B4AB3"/>
    <w:rsid w:val="5F7F11FB"/>
    <w:rsid w:val="5F852F93"/>
    <w:rsid w:val="5F89C619"/>
    <w:rsid w:val="5F9128F6"/>
    <w:rsid w:val="5F945549"/>
    <w:rsid w:val="5FA07CD5"/>
    <w:rsid w:val="5FA4A829"/>
    <w:rsid w:val="5FA7B9CA"/>
    <w:rsid w:val="5FB6B52B"/>
    <w:rsid w:val="5FB8DE53"/>
    <w:rsid w:val="5FBF6795"/>
    <w:rsid w:val="5FBF7B4B"/>
    <w:rsid w:val="5FC85268"/>
    <w:rsid w:val="5FCEDB60"/>
    <w:rsid w:val="5FD014C1"/>
    <w:rsid w:val="5FD2E7AF"/>
    <w:rsid w:val="5FD57E47"/>
    <w:rsid w:val="5FEA3D94"/>
    <w:rsid w:val="5FF02300"/>
    <w:rsid w:val="5FF04247"/>
    <w:rsid w:val="5FF2B011"/>
    <w:rsid w:val="5FF9C507"/>
    <w:rsid w:val="5FFE3805"/>
    <w:rsid w:val="60022D49"/>
    <w:rsid w:val="600AF9BD"/>
    <w:rsid w:val="600FD5FD"/>
    <w:rsid w:val="601D1F3F"/>
    <w:rsid w:val="602D56A9"/>
    <w:rsid w:val="60342BB7"/>
    <w:rsid w:val="60360E2D"/>
    <w:rsid w:val="6040CE5C"/>
    <w:rsid w:val="60446B13"/>
    <w:rsid w:val="60491380"/>
    <w:rsid w:val="6049A554"/>
    <w:rsid w:val="60516B78"/>
    <w:rsid w:val="6059D57A"/>
    <w:rsid w:val="60686254"/>
    <w:rsid w:val="606C62A5"/>
    <w:rsid w:val="6074B1B0"/>
    <w:rsid w:val="6083F57D"/>
    <w:rsid w:val="6084EF41"/>
    <w:rsid w:val="608D54A9"/>
    <w:rsid w:val="60903A1D"/>
    <w:rsid w:val="609DE4DF"/>
    <w:rsid w:val="60A7D7FB"/>
    <w:rsid w:val="60B0A8A0"/>
    <w:rsid w:val="60B1C83E"/>
    <w:rsid w:val="60B23FA2"/>
    <w:rsid w:val="60C248C2"/>
    <w:rsid w:val="60E20E4E"/>
    <w:rsid w:val="60E30E9D"/>
    <w:rsid w:val="60E826F2"/>
    <w:rsid w:val="60FAFA06"/>
    <w:rsid w:val="61021149"/>
    <w:rsid w:val="610CDE09"/>
    <w:rsid w:val="61122289"/>
    <w:rsid w:val="6125E8FA"/>
    <w:rsid w:val="612876A2"/>
    <w:rsid w:val="613484BD"/>
    <w:rsid w:val="61556D2C"/>
    <w:rsid w:val="6166765C"/>
    <w:rsid w:val="616F1473"/>
    <w:rsid w:val="617F4E2C"/>
    <w:rsid w:val="618C7FF1"/>
    <w:rsid w:val="6198D414"/>
    <w:rsid w:val="6198F2E4"/>
    <w:rsid w:val="619E3C58"/>
    <w:rsid w:val="61A0B8E7"/>
    <w:rsid w:val="61A5C1C1"/>
    <w:rsid w:val="61AA31B9"/>
    <w:rsid w:val="61AD45CB"/>
    <w:rsid w:val="61B038C9"/>
    <w:rsid w:val="61B33490"/>
    <w:rsid w:val="61B38CFE"/>
    <w:rsid w:val="61B5BBB1"/>
    <w:rsid w:val="61C3E63B"/>
    <w:rsid w:val="61D01243"/>
    <w:rsid w:val="61D7FE5B"/>
    <w:rsid w:val="61D99211"/>
    <w:rsid w:val="61E12F2C"/>
    <w:rsid w:val="61F47AA5"/>
    <w:rsid w:val="61F4AB65"/>
    <w:rsid w:val="61FFBAED"/>
    <w:rsid w:val="6204881C"/>
    <w:rsid w:val="620A309F"/>
    <w:rsid w:val="621239CB"/>
    <w:rsid w:val="621C8B77"/>
    <w:rsid w:val="62220BD9"/>
    <w:rsid w:val="6224A355"/>
    <w:rsid w:val="623D3D18"/>
    <w:rsid w:val="623DA6A2"/>
    <w:rsid w:val="62467F1D"/>
    <w:rsid w:val="6249D5F2"/>
    <w:rsid w:val="624E1703"/>
    <w:rsid w:val="625A62F3"/>
    <w:rsid w:val="625CC4AF"/>
    <w:rsid w:val="626AB452"/>
    <w:rsid w:val="626B870B"/>
    <w:rsid w:val="626DB5D9"/>
    <w:rsid w:val="626E0CF6"/>
    <w:rsid w:val="626F8293"/>
    <w:rsid w:val="627AB96C"/>
    <w:rsid w:val="628043FF"/>
    <w:rsid w:val="6288C00D"/>
    <w:rsid w:val="628BBF87"/>
    <w:rsid w:val="62A45BA6"/>
    <w:rsid w:val="62AA28C3"/>
    <w:rsid w:val="62AEF8ED"/>
    <w:rsid w:val="62B74270"/>
    <w:rsid w:val="62B8A063"/>
    <w:rsid w:val="62B9C2EE"/>
    <w:rsid w:val="62C11789"/>
    <w:rsid w:val="62CBADB7"/>
    <w:rsid w:val="62DF94DB"/>
    <w:rsid w:val="62E7C8A6"/>
    <w:rsid w:val="62E9AE0D"/>
    <w:rsid w:val="62EC4362"/>
    <w:rsid w:val="62F32FBD"/>
    <w:rsid w:val="62F991AF"/>
    <w:rsid w:val="6302A03C"/>
    <w:rsid w:val="630B29AE"/>
    <w:rsid w:val="630CA6C2"/>
    <w:rsid w:val="63198CCE"/>
    <w:rsid w:val="6320EA04"/>
    <w:rsid w:val="6321B5D0"/>
    <w:rsid w:val="633040C7"/>
    <w:rsid w:val="6339DAA8"/>
    <w:rsid w:val="633C876A"/>
    <w:rsid w:val="633DC21D"/>
    <w:rsid w:val="633EE0E2"/>
    <w:rsid w:val="63608BBE"/>
    <w:rsid w:val="63641C3C"/>
    <w:rsid w:val="6368D798"/>
    <w:rsid w:val="637E5334"/>
    <w:rsid w:val="637F20FB"/>
    <w:rsid w:val="637FADD5"/>
    <w:rsid w:val="639B944E"/>
    <w:rsid w:val="63A60100"/>
    <w:rsid w:val="63BB82AF"/>
    <w:rsid w:val="63E51002"/>
    <w:rsid w:val="63EDC3F8"/>
    <w:rsid w:val="63F1F6E3"/>
    <w:rsid w:val="64037E7E"/>
    <w:rsid w:val="641B6A1C"/>
    <w:rsid w:val="641D03B9"/>
    <w:rsid w:val="6421D971"/>
    <w:rsid w:val="64221173"/>
    <w:rsid w:val="642A8AE5"/>
    <w:rsid w:val="642FEC29"/>
    <w:rsid w:val="643A7F19"/>
    <w:rsid w:val="64458AF3"/>
    <w:rsid w:val="6449119D"/>
    <w:rsid w:val="644B70AC"/>
    <w:rsid w:val="645B3BE5"/>
    <w:rsid w:val="646B6B8B"/>
    <w:rsid w:val="64735609"/>
    <w:rsid w:val="64745DE4"/>
    <w:rsid w:val="648B59D3"/>
    <w:rsid w:val="64984B42"/>
    <w:rsid w:val="64AB3104"/>
    <w:rsid w:val="64AB5F41"/>
    <w:rsid w:val="64AD20AB"/>
    <w:rsid w:val="64AD61BD"/>
    <w:rsid w:val="64C1A9EA"/>
    <w:rsid w:val="64C3D3DB"/>
    <w:rsid w:val="64C6F830"/>
    <w:rsid w:val="64C9A1DB"/>
    <w:rsid w:val="64CF51DB"/>
    <w:rsid w:val="64CF70C3"/>
    <w:rsid w:val="64D48F21"/>
    <w:rsid w:val="64FB1052"/>
    <w:rsid w:val="64FF99C6"/>
    <w:rsid w:val="6503B76D"/>
    <w:rsid w:val="651AFF47"/>
    <w:rsid w:val="6527F1EF"/>
    <w:rsid w:val="652C24D9"/>
    <w:rsid w:val="653BA060"/>
    <w:rsid w:val="653E9E5A"/>
    <w:rsid w:val="653F2F10"/>
    <w:rsid w:val="6546F589"/>
    <w:rsid w:val="6556E4E1"/>
    <w:rsid w:val="65593600"/>
    <w:rsid w:val="656002A7"/>
    <w:rsid w:val="65678F93"/>
    <w:rsid w:val="656DCB35"/>
    <w:rsid w:val="656F4A25"/>
    <w:rsid w:val="6572137B"/>
    <w:rsid w:val="6577904F"/>
    <w:rsid w:val="6579156A"/>
    <w:rsid w:val="657BF19E"/>
    <w:rsid w:val="65896712"/>
    <w:rsid w:val="6593B3F2"/>
    <w:rsid w:val="659E1D7C"/>
    <w:rsid w:val="65A23ACF"/>
    <w:rsid w:val="65A25AEC"/>
    <w:rsid w:val="65A5233B"/>
    <w:rsid w:val="65ACAC06"/>
    <w:rsid w:val="65C1F5F3"/>
    <w:rsid w:val="65CC9DD7"/>
    <w:rsid w:val="65D7CFF7"/>
    <w:rsid w:val="65DBE4EA"/>
    <w:rsid w:val="65DCC35C"/>
    <w:rsid w:val="65E6A5BD"/>
    <w:rsid w:val="65FC18DC"/>
    <w:rsid w:val="65FD032D"/>
    <w:rsid w:val="65FD1ED8"/>
    <w:rsid w:val="6613FAED"/>
    <w:rsid w:val="661418F3"/>
    <w:rsid w:val="6616058F"/>
    <w:rsid w:val="6619A3A6"/>
    <w:rsid w:val="661C4CA0"/>
    <w:rsid w:val="661EC9C1"/>
    <w:rsid w:val="6622F686"/>
    <w:rsid w:val="662CE73D"/>
    <w:rsid w:val="663BECC2"/>
    <w:rsid w:val="663F525D"/>
    <w:rsid w:val="6645A580"/>
    <w:rsid w:val="6647981F"/>
    <w:rsid w:val="664CB35C"/>
    <w:rsid w:val="664F15AD"/>
    <w:rsid w:val="666254C1"/>
    <w:rsid w:val="666DA048"/>
    <w:rsid w:val="6676F4D3"/>
    <w:rsid w:val="66779D37"/>
    <w:rsid w:val="6680286D"/>
    <w:rsid w:val="6685CB18"/>
    <w:rsid w:val="668D6DAB"/>
    <w:rsid w:val="66986B14"/>
    <w:rsid w:val="6699AE38"/>
    <w:rsid w:val="669AF952"/>
    <w:rsid w:val="669B8077"/>
    <w:rsid w:val="669CAFF6"/>
    <w:rsid w:val="66B8EC0D"/>
    <w:rsid w:val="66D298DD"/>
    <w:rsid w:val="66D8AE6D"/>
    <w:rsid w:val="66E55AAD"/>
    <w:rsid w:val="66F370DE"/>
    <w:rsid w:val="66FEBA39"/>
    <w:rsid w:val="66FF7EE3"/>
    <w:rsid w:val="6712A524"/>
    <w:rsid w:val="67192C89"/>
    <w:rsid w:val="67274868"/>
    <w:rsid w:val="672E5D38"/>
    <w:rsid w:val="673AA9A1"/>
    <w:rsid w:val="673AC94B"/>
    <w:rsid w:val="673DE276"/>
    <w:rsid w:val="6741C135"/>
    <w:rsid w:val="6753CBA2"/>
    <w:rsid w:val="675BA5A2"/>
    <w:rsid w:val="67667A3A"/>
    <w:rsid w:val="67724ACA"/>
    <w:rsid w:val="677F7AA0"/>
    <w:rsid w:val="677FAE07"/>
    <w:rsid w:val="6780592A"/>
    <w:rsid w:val="678DB654"/>
    <w:rsid w:val="678E4F53"/>
    <w:rsid w:val="678F2AAF"/>
    <w:rsid w:val="67918533"/>
    <w:rsid w:val="679B08E7"/>
    <w:rsid w:val="679CF312"/>
    <w:rsid w:val="679D77DC"/>
    <w:rsid w:val="67A23B5F"/>
    <w:rsid w:val="67A64730"/>
    <w:rsid w:val="67B89C1E"/>
    <w:rsid w:val="67BFC862"/>
    <w:rsid w:val="67C6F2AE"/>
    <w:rsid w:val="67C86C2C"/>
    <w:rsid w:val="67D0BC57"/>
    <w:rsid w:val="67DB464A"/>
    <w:rsid w:val="67DBDD25"/>
    <w:rsid w:val="67DEEB4E"/>
    <w:rsid w:val="67E1F516"/>
    <w:rsid w:val="67EF1D6D"/>
    <w:rsid w:val="67F6EB93"/>
    <w:rsid w:val="67F94F8E"/>
    <w:rsid w:val="67FB469E"/>
    <w:rsid w:val="68004C71"/>
    <w:rsid w:val="68010EA1"/>
    <w:rsid w:val="680CCACB"/>
    <w:rsid w:val="6821AF8C"/>
    <w:rsid w:val="682CA0FC"/>
    <w:rsid w:val="6834791C"/>
    <w:rsid w:val="683D8DAA"/>
    <w:rsid w:val="6841A5A3"/>
    <w:rsid w:val="6850CFA2"/>
    <w:rsid w:val="685629E8"/>
    <w:rsid w:val="686220E8"/>
    <w:rsid w:val="6865815D"/>
    <w:rsid w:val="68662224"/>
    <w:rsid w:val="6868A99B"/>
    <w:rsid w:val="686ABDE2"/>
    <w:rsid w:val="687ECAD3"/>
    <w:rsid w:val="68800D9B"/>
    <w:rsid w:val="688037FE"/>
    <w:rsid w:val="68909393"/>
    <w:rsid w:val="68920081"/>
    <w:rsid w:val="689D4847"/>
    <w:rsid w:val="68A99655"/>
    <w:rsid w:val="68B57EBE"/>
    <w:rsid w:val="68B840A9"/>
    <w:rsid w:val="68BA01DE"/>
    <w:rsid w:val="68C5EB3E"/>
    <w:rsid w:val="68DFB423"/>
    <w:rsid w:val="68EE0E6F"/>
    <w:rsid w:val="68F8B4C3"/>
    <w:rsid w:val="6908BAB5"/>
    <w:rsid w:val="6910D0DE"/>
    <w:rsid w:val="6918C1BD"/>
    <w:rsid w:val="691BF70A"/>
    <w:rsid w:val="692DA06B"/>
    <w:rsid w:val="693104C1"/>
    <w:rsid w:val="693CB94F"/>
    <w:rsid w:val="6946FADE"/>
    <w:rsid w:val="694C2F08"/>
    <w:rsid w:val="69611783"/>
    <w:rsid w:val="69627681"/>
    <w:rsid w:val="696929C6"/>
    <w:rsid w:val="697137B4"/>
    <w:rsid w:val="697A6B32"/>
    <w:rsid w:val="697B1533"/>
    <w:rsid w:val="697B4C83"/>
    <w:rsid w:val="69810F2C"/>
    <w:rsid w:val="69886F8D"/>
    <w:rsid w:val="698AB6E0"/>
    <w:rsid w:val="698BA4F2"/>
    <w:rsid w:val="698E22F2"/>
    <w:rsid w:val="6999E99A"/>
    <w:rsid w:val="69A541AE"/>
    <w:rsid w:val="69B01736"/>
    <w:rsid w:val="69C09097"/>
    <w:rsid w:val="69C196AD"/>
    <w:rsid w:val="69C85510"/>
    <w:rsid w:val="69D401EB"/>
    <w:rsid w:val="69F275D3"/>
    <w:rsid w:val="6A03CB96"/>
    <w:rsid w:val="6A050E64"/>
    <w:rsid w:val="6A126CB9"/>
    <w:rsid w:val="6A17E780"/>
    <w:rsid w:val="6A2526A7"/>
    <w:rsid w:val="6A2D5ECF"/>
    <w:rsid w:val="6A3A2ABC"/>
    <w:rsid w:val="6A3E6500"/>
    <w:rsid w:val="6A412E0D"/>
    <w:rsid w:val="6A5CB2C9"/>
    <w:rsid w:val="6A600879"/>
    <w:rsid w:val="6A6B9B8B"/>
    <w:rsid w:val="6A6D718D"/>
    <w:rsid w:val="6A7090B7"/>
    <w:rsid w:val="6A7A7DC4"/>
    <w:rsid w:val="6A7AE825"/>
    <w:rsid w:val="6A80D464"/>
    <w:rsid w:val="6A8E6394"/>
    <w:rsid w:val="6A8E7911"/>
    <w:rsid w:val="6A902B17"/>
    <w:rsid w:val="6A96DD0E"/>
    <w:rsid w:val="6AA052E3"/>
    <w:rsid w:val="6AC45AA2"/>
    <w:rsid w:val="6AD2BC07"/>
    <w:rsid w:val="6AE0359C"/>
    <w:rsid w:val="6AE68538"/>
    <w:rsid w:val="6AF04CAF"/>
    <w:rsid w:val="6AFED851"/>
    <w:rsid w:val="6B06E04D"/>
    <w:rsid w:val="6B14ACE7"/>
    <w:rsid w:val="6B15020B"/>
    <w:rsid w:val="6B1E0FED"/>
    <w:rsid w:val="6B1EE6C8"/>
    <w:rsid w:val="6B236201"/>
    <w:rsid w:val="6B255B48"/>
    <w:rsid w:val="6B258BD1"/>
    <w:rsid w:val="6B3613AA"/>
    <w:rsid w:val="6B3B5AD2"/>
    <w:rsid w:val="6B3E4372"/>
    <w:rsid w:val="6B3F350F"/>
    <w:rsid w:val="6B5CF991"/>
    <w:rsid w:val="6B67827A"/>
    <w:rsid w:val="6B6858F0"/>
    <w:rsid w:val="6B699628"/>
    <w:rsid w:val="6B74E9AE"/>
    <w:rsid w:val="6B8016E2"/>
    <w:rsid w:val="6B882644"/>
    <w:rsid w:val="6B90E0E4"/>
    <w:rsid w:val="6B9FC229"/>
    <w:rsid w:val="6BA4663A"/>
    <w:rsid w:val="6BAAADF1"/>
    <w:rsid w:val="6BBFCEFD"/>
    <w:rsid w:val="6BC3C2D2"/>
    <w:rsid w:val="6BC41852"/>
    <w:rsid w:val="6BE81EE3"/>
    <w:rsid w:val="6BE9C993"/>
    <w:rsid w:val="6BFCB23A"/>
    <w:rsid w:val="6C025238"/>
    <w:rsid w:val="6C039470"/>
    <w:rsid w:val="6C045918"/>
    <w:rsid w:val="6C0B4682"/>
    <w:rsid w:val="6C0B609A"/>
    <w:rsid w:val="6C13F6D1"/>
    <w:rsid w:val="6C1F52D8"/>
    <w:rsid w:val="6C267D40"/>
    <w:rsid w:val="6C2CEB56"/>
    <w:rsid w:val="6C350628"/>
    <w:rsid w:val="6C3A4EAB"/>
    <w:rsid w:val="6C3CFBEC"/>
    <w:rsid w:val="6C47FB64"/>
    <w:rsid w:val="6C584252"/>
    <w:rsid w:val="6C6C1AB7"/>
    <w:rsid w:val="6C7466F6"/>
    <w:rsid w:val="6C8208BC"/>
    <w:rsid w:val="6C8C5E31"/>
    <w:rsid w:val="6C8D70A6"/>
    <w:rsid w:val="6C92C691"/>
    <w:rsid w:val="6C9440BC"/>
    <w:rsid w:val="6C95FC00"/>
    <w:rsid w:val="6C987D3D"/>
    <w:rsid w:val="6C9FACAD"/>
    <w:rsid w:val="6CA1C1E3"/>
    <w:rsid w:val="6CA25558"/>
    <w:rsid w:val="6CA722B4"/>
    <w:rsid w:val="6CA75729"/>
    <w:rsid w:val="6CB13742"/>
    <w:rsid w:val="6CBFE95C"/>
    <w:rsid w:val="6CC8F4EC"/>
    <w:rsid w:val="6CCAACF1"/>
    <w:rsid w:val="6CCE9695"/>
    <w:rsid w:val="6CCE97AF"/>
    <w:rsid w:val="6CD11273"/>
    <w:rsid w:val="6CD3D0DD"/>
    <w:rsid w:val="6CD6A963"/>
    <w:rsid w:val="6CDA3981"/>
    <w:rsid w:val="6CEDB497"/>
    <w:rsid w:val="6CF2CAC2"/>
    <w:rsid w:val="6CF5BEC3"/>
    <w:rsid w:val="6CF60EA7"/>
    <w:rsid w:val="6D05C162"/>
    <w:rsid w:val="6D17877E"/>
    <w:rsid w:val="6D217380"/>
    <w:rsid w:val="6D2E4038"/>
    <w:rsid w:val="6D3A6DB8"/>
    <w:rsid w:val="6D3DAF92"/>
    <w:rsid w:val="6D41139F"/>
    <w:rsid w:val="6D44533F"/>
    <w:rsid w:val="6D45994C"/>
    <w:rsid w:val="6D60D7F8"/>
    <w:rsid w:val="6D621DBF"/>
    <w:rsid w:val="6D64631D"/>
    <w:rsid w:val="6D6B2263"/>
    <w:rsid w:val="6D6CF07C"/>
    <w:rsid w:val="6D721851"/>
    <w:rsid w:val="6D77995D"/>
    <w:rsid w:val="6D77A72F"/>
    <w:rsid w:val="6D7D764A"/>
    <w:rsid w:val="6D7F7AB3"/>
    <w:rsid w:val="6D9F089D"/>
    <w:rsid w:val="6DA60EAE"/>
    <w:rsid w:val="6DA6A856"/>
    <w:rsid w:val="6DA8FD49"/>
    <w:rsid w:val="6DADD1AE"/>
    <w:rsid w:val="6DB524F1"/>
    <w:rsid w:val="6DBAFF9B"/>
    <w:rsid w:val="6DEB3824"/>
    <w:rsid w:val="6DECC38C"/>
    <w:rsid w:val="6DF29819"/>
    <w:rsid w:val="6E154ED5"/>
    <w:rsid w:val="6E1DA200"/>
    <w:rsid w:val="6E1E6BC3"/>
    <w:rsid w:val="6E24503A"/>
    <w:rsid w:val="6E2C9B16"/>
    <w:rsid w:val="6E2D4AA1"/>
    <w:rsid w:val="6E36D46F"/>
    <w:rsid w:val="6E4B659A"/>
    <w:rsid w:val="6E51C035"/>
    <w:rsid w:val="6E55DD1F"/>
    <w:rsid w:val="6E589651"/>
    <w:rsid w:val="6E5DFA4A"/>
    <w:rsid w:val="6E6E9401"/>
    <w:rsid w:val="6E78FAEF"/>
    <w:rsid w:val="6E79AEF0"/>
    <w:rsid w:val="6E7C3286"/>
    <w:rsid w:val="6E87CA0D"/>
    <w:rsid w:val="6E883804"/>
    <w:rsid w:val="6E8F4AE3"/>
    <w:rsid w:val="6E9CBF83"/>
    <w:rsid w:val="6E9D3CE9"/>
    <w:rsid w:val="6EA3BD19"/>
    <w:rsid w:val="6EC5C168"/>
    <w:rsid w:val="6ECFDF0B"/>
    <w:rsid w:val="6EEE2476"/>
    <w:rsid w:val="6F07D511"/>
    <w:rsid w:val="6F0D866C"/>
    <w:rsid w:val="6F22CDC6"/>
    <w:rsid w:val="6F230CDA"/>
    <w:rsid w:val="6F28E0DF"/>
    <w:rsid w:val="6F3D9D01"/>
    <w:rsid w:val="6F430716"/>
    <w:rsid w:val="6F4609EB"/>
    <w:rsid w:val="6F48524B"/>
    <w:rsid w:val="6F504DDC"/>
    <w:rsid w:val="6F56EA51"/>
    <w:rsid w:val="6F6B48F4"/>
    <w:rsid w:val="6F7B23EC"/>
    <w:rsid w:val="6F7B2B37"/>
    <w:rsid w:val="6F802718"/>
    <w:rsid w:val="6F9455BA"/>
    <w:rsid w:val="6F9DC05F"/>
    <w:rsid w:val="6FC5E524"/>
    <w:rsid w:val="6FC6A65E"/>
    <w:rsid w:val="6FD5B858"/>
    <w:rsid w:val="6FDFAB61"/>
    <w:rsid w:val="6FEBEB17"/>
    <w:rsid w:val="6FEC5280"/>
    <w:rsid w:val="6FF9A6D7"/>
    <w:rsid w:val="6FFB2ABB"/>
    <w:rsid w:val="6FFD5402"/>
    <w:rsid w:val="6FFDC287"/>
    <w:rsid w:val="70094FAC"/>
    <w:rsid w:val="7017E61E"/>
    <w:rsid w:val="701FAC90"/>
    <w:rsid w:val="702D9DB7"/>
    <w:rsid w:val="702DAF69"/>
    <w:rsid w:val="702F40BB"/>
    <w:rsid w:val="703469DB"/>
    <w:rsid w:val="703DF751"/>
    <w:rsid w:val="703F9EB2"/>
    <w:rsid w:val="7055411B"/>
    <w:rsid w:val="7055FAA3"/>
    <w:rsid w:val="7059FCA2"/>
    <w:rsid w:val="705B7F3C"/>
    <w:rsid w:val="705B8295"/>
    <w:rsid w:val="705CCC17"/>
    <w:rsid w:val="706D7D34"/>
    <w:rsid w:val="70748AAF"/>
    <w:rsid w:val="707D25DE"/>
    <w:rsid w:val="70907386"/>
    <w:rsid w:val="7094D673"/>
    <w:rsid w:val="70A05A46"/>
    <w:rsid w:val="70AF9D46"/>
    <w:rsid w:val="70BC8B2B"/>
    <w:rsid w:val="70BCC3A5"/>
    <w:rsid w:val="70CE1D2C"/>
    <w:rsid w:val="70CF1338"/>
    <w:rsid w:val="70D71E64"/>
    <w:rsid w:val="70DBC849"/>
    <w:rsid w:val="70ED89EA"/>
    <w:rsid w:val="70F79A27"/>
    <w:rsid w:val="70F878FD"/>
    <w:rsid w:val="70FC992C"/>
    <w:rsid w:val="70FF1486"/>
    <w:rsid w:val="71020DB5"/>
    <w:rsid w:val="7105828B"/>
    <w:rsid w:val="71071AA2"/>
    <w:rsid w:val="7109290B"/>
    <w:rsid w:val="710A2FC2"/>
    <w:rsid w:val="710A7B46"/>
    <w:rsid w:val="710B720F"/>
    <w:rsid w:val="710FFE8F"/>
    <w:rsid w:val="7121C4D1"/>
    <w:rsid w:val="7125EA76"/>
    <w:rsid w:val="712748F3"/>
    <w:rsid w:val="7136CA55"/>
    <w:rsid w:val="71382355"/>
    <w:rsid w:val="7139B50C"/>
    <w:rsid w:val="71407707"/>
    <w:rsid w:val="714610DB"/>
    <w:rsid w:val="71465103"/>
    <w:rsid w:val="7146F8A0"/>
    <w:rsid w:val="71498AC5"/>
    <w:rsid w:val="71538B6D"/>
    <w:rsid w:val="71836C07"/>
    <w:rsid w:val="718A0E21"/>
    <w:rsid w:val="718BE9F0"/>
    <w:rsid w:val="71A63CC7"/>
    <w:rsid w:val="71A78150"/>
    <w:rsid w:val="71B2F973"/>
    <w:rsid w:val="71B67A9D"/>
    <w:rsid w:val="71B95930"/>
    <w:rsid w:val="71CED71A"/>
    <w:rsid w:val="71D5257E"/>
    <w:rsid w:val="71E41FB5"/>
    <w:rsid w:val="71EB3070"/>
    <w:rsid w:val="71EBB563"/>
    <w:rsid w:val="71EC1B62"/>
    <w:rsid w:val="71F1A916"/>
    <w:rsid w:val="71F78017"/>
    <w:rsid w:val="7217F12B"/>
    <w:rsid w:val="721AD314"/>
    <w:rsid w:val="721C56CB"/>
    <w:rsid w:val="722CFB76"/>
    <w:rsid w:val="72402767"/>
    <w:rsid w:val="724E224B"/>
    <w:rsid w:val="724EC4D7"/>
    <w:rsid w:val="725B6FC8"/>
    <w:rsid w:val="725E1026"/>
    <w:rsid w:val="72807AD5"/>
    <w:rsid w:val="72836FA9"/>
    <w:rsid w:val="728B2CE4"/>
    <w:rsid w:val="729191AF"/>
    <w:rsid w:val="7295ED3A"/>
    <w:rsid w:val="72981C1D"/>
    <w:rsid w:val="72987782"/>
    <w:rsid w:val="729AE71F"/>
    <w:rsid w:val="72A0500D"/>
    <w:rsid w:val="72A1550D"/>
    <w:rsid w:val="72A3C425"/>
    <w:rsid w:val="72A9550B"/>
    <w:rsid w:val="72AE72E8"/>
    <w:rsid w:val="72AEA747"/>
    <w:rsid w:val="72B150B8"/>
    <w:rsid w:val="72B40ACF"/>
    <w:rsid w:val="72B7D1F7"/>
    <w:rsid w:val="72B9D81D"/>
    <w:rsid w:val="72C188B2"/>
    <w:rsid w:val="72C8730E"/>
    <w:rsid w:val="72CA0006"/>
    <w:rsid w:val="72CF7931"/>
    <w:rsid w:val="72E7236B"/>
    <w:rsid w:val="72EBF11A"/>
    <w:rsid w:val="72FDAD3A"/>
    <w:rsid w:val="73105B7B"/>
    <w:rsid w:val="7317A80B"/>
    <w:rsid w:val="731C75A8"/>
    <w:rsid w:val="731D57D1"/>
    <w:rsid w:val="7320C76E"/>
    <w:rsid w:val="732116F2"/>
    <w:rsid w:val="732948C6"/>
    <w:rsid w:val="732B1EBC"/>
    <w:rsid w:val="732D0AE6"/>
    <w:rsid w:val="732F112E"/>
    <w:rsid w:val="73375D8C"/>
    <w:rsid w:val="734012C7"/>
    <w:rsid w:val="73425B3F"/>
    <w:rsid w:val="73575FD4"/>
    <w:rsid w:val="735B1DAA"/>
    <w:rsid w:val="735D3061"/>
    <w:rsid w:val="73613FF5"/>
    <w:rsid w:val="73652B98"/>
    <w:rsid w:val="7366CC8D"/>
    <w:rsid w:val="737111CA"/>
    <w:rsid w:val="73747B9F"/>
    <w:rsid w:val="7384F487"/>
    <w:rsid w:val="73932357"/>
    <w:rsid w:val="73980B70"/>
    <w:rsid w:val="739ADA14"/>
    <w:rsid w:val="73A8E8FB"/>
    <w:rsid w:val="73AE7429"/>
    <w:rsid w:val="73B22C9A"/>
    <w:rsid w:val="73BE0E89"/>
    <w:rsid w:val="73C62494"/>
    <w:rsid w:val="73CC1242"/>
    <w:rsid w:val="73D243AF"/>
    <w:rsid w:val="73DAFDD4"/>
    <w:rsid w:val="73E9C3ED"/>
    <w:rsid w:val="73F91057"/>
    <w:rsid w:val="73F9A1E1"/>
    <w:rsid w:val="73FE6344"/>
    <w:rsid w:val="7400CC81"/>
    <w:rsid w:val="740A3333"/>
    <w:rsid w:val="740A3EBB"/>
    <w:rsid w:val="7417DAA3"/>
    <w:rsid w:val="741B00B2"/>
    <w:rsid w:val="742287D2"/>
    <w:rsid w:val="74293D16"/>
    <w:rsid w:val="74302CD2"/>
    <w:rsid w:val="743118A3"/>
    <w:rsid w:val="74333C13"/>
    <w:rsid w:val="7442A506"/>
    <w:rsid w:val="74471F93"/>
    <w:rsid w:val="74485B24"/>
    <w:rsid w:val="744F0F4C"/>
    <w:rsid w:val="74512598"/>
    <w:rsid w:val="7456DABD"/>
    <w:rsid w:val="745AE5F9"/>
    <w:rsid w:val="7466CA5C"/>
    <w:rsid w:val="746ACA5C"/>
    <w:rsid w:val="7478C4A5"/>
    <w:rsid w:val="747BBD97"/>
    <w:rsid w:val="7482EDF5"/>
    <w:rsid w:val="74833988"/>
    <w:rsid w:val="7485CFD0"/>
    <w:rsid w:val="74966F3D"/>
    <w:rsid w:val="749CE21E"/>
    <w:rsid w:val="74A23D10"/>
    <w:rsid w:val="74AC1DE1"/>
    <w:rsid w:val="74AC24F9"/>
    <w:rsid w:val="74ADD54F"/>
    <w:rsid w:val="74AE43FE"/>
    <w:rsid w:val="74AE4AF8"/>
    <w:rsid w:val="74BBC6E9"/>
    <w:rsid w:val="74C27920"/>
    <w:rsid w:val="74C7753A"/>
    <w:rsid w:val="74D86531"/>
    <w:rsid w:val="74DD4960"/>
    <w:rsid w:val="74E3AE4F"/>
    <w:rsid w:val="751772EC"/>
    <w:rsid w:val="751905A5"/>
    <w:rsid w:val="751AF376"/>
    <w:rsid w:val="75278986"/>
    <w:rsid w:val="752AEED1"/>
    <w:rsid w:val="752E2FE0"/>
    <w:rsid w:val="752ED3FF"/>
    <w:rsid w:val="753E8BE6"/>
    <w:rsid w:val="75447AD9"/>
    <w:rsid w:val="754A9BEC"/>
    <w:rsid w:val="754F5ED1"/>
    <w:rsid w:val="75559020"/>
    <w:rsid w:val="755D8C85"/>
    <w:rsid w:val="756AEA4D"/>
    <w:rsid w:val="757596E4"/>
    <w:rsid w:val="757C1FE6"/>
    <w:rsid w:val="757F5965"/>
    <w:rsid w:val="7582E809"/>
    <w:rsid w:val="758AC048"/>
    <w:rsid w:val="758B7F6C"/>
    <w:rsid w:val="758BFA4A"/>
    <w:rsid w:val="758C201F"/>
    <w:rsid w:val="758E9DF5"/>
    <w:rsid w:val="7596BB33"/>
    <w:rsid w:val="759A817F"/>
    <w:rsid w:val="75A426F7"/>
    <w:rsid w:val="75AA38ED"/>
    <w:rsid w:val="75ABE995"/>
    <w:rsid w:val="75BB8612"/>
    <w:rsid w:val="75C37A25"/>
    <w:rsid w:val="75D5E630"/>
    <w:rsid w:val="75E0B971"/>
    <w:rsid w:val="75E45CBC"/>
    <w:rsid w:val="75E4E45C"/>
    <w:rsid w:val="75EFC21D"/>
    <w:rsid w:val="760CC8D8"/>
    <w:rsid w:val="760CEC97"/>
    <w:rsid w:val="76222229"/>
    <w:rsid w:val="762228D6"/>
    <w:rsid w:val="76267C9B"/>
    <w:rsid w:val="76268A4F"/>
    <w:rsid w:val="762759A8"/>
    <w:rsid w:val="762FA395"/>
    <w:rsid w:val="763391A9"/>
    <w:rsid w:val="7638C0F1"/>
    <w:rsid w:val="763ECE81"/>
    <w:rsid w:val="76463668"/>
    <w:rsid w:val="76475834"/>
    <w:rsid w:val="764A7A4E"/>
    <w:rsid w:val="76587394"/>
    <w:rsid w:val="7658BEDC"/>
    <w:rsid w:val="7660B6DD"/>
    <w:rsid w:val="76775E37"/>
    <w:rsid w:val="7681BB7A"/>
    <w:rsid w:val="76875875"/>
    <w:rsid w:val="76902C3F"/>
    <w:rsid w:val="76A02C69"/>
    <w:rsid w:val="76AB11DE"/>
    <w:rsid w:val="76ABFEB0"/>
    <w:rsid w:val="76AF05BA"/>
    <w:rsid w:val="76B37F89"/>
    <w:rsid w:val="76B56257"/>
    <w:rsid w:val="76B6786C"/>
    <w:rsid w:val="76B6F7D1"/>
    <w:rsid w:val="76B7E5F2"/>
    <w:rsid w:val="76BA9050"/>
    <w:rsid w:val="76C53900"/>
    <w:rsid w:val="76D0DE46"/>
    <w:rsid w:val="76D77F63"/>
    <w:rsid w:val="76D9EA40"/>
    <w:rsid w:val="76E4984A"/>
    <w:rsid w:val="76E8AAFC"/>
    <w:rsid w:val="76EE68EC"/>
    <w:rsid w:val="76F048AB"/>
    <w:rsid w:val="76F304A5"/>
    <w:rsid w:val="770B30BD"/>
    <w:rsid w:val="770BDCB8"/>
    <w:rsid w:val="7710CD29"/>
    <w:rsid w:val="7723CE1C"/>
    <w:rsid w:val="7726D5C0"/>
    <w:rsid w:val="77277ABE"/>
    <w:rsid w:val="774636C5"/>
    <w:rsid w:val="7751D253"/>
    <w:rsid w:val="77521E36"/>
    <w:rsid w:val="77613AF6"/>
    <w:rsid w:val="7768ED88"/>
    <w:rsid w:val="77782290"/>
    <w:rsid w:val="77784F7C"/>
    <w:rsid w:val="777C26D6"/>
    <w:rsid w:val="7785A15B"/>
    <w:rsid w:val="7788C4F4"/>
    <w:rsid w:val="7797F2DE"/>
    <w:rsid w:val="77AB4A51"/>
    <w:rsid w:val="77ACFEA5"/>
    <w:rsid w:val="77B019DE"/>
    <w:rsid w:val="77BB96E9"/>
    <w:rsid w:val="77C0568B"/>
    <w:rsid w:val="77C1E929"/>
    <w:rsid w:val="77C8136B"/>
    <w:rsid w:val="77D32686"/>
    <w:rsid w:val="77D8BF55"/>
    <w:rsid w:val="77D98F9E"/>
    <w:rsid w:val="77E27503"/>
    <w:rsid w:val="77E79CFF"/>
    <w:rsid w:val="77F839A0"/>
    <w:rsid w:val="78041F10"/>
    <w:rsid w:val="781F9F29"/>
    <w:rsid w:val="78250E33"/>
    <w:rsid w:val="78275AA9"/>
    <w:rsid w:val="782BAF3B"/>
    <w:rsid w:val="782BE24D"/>
    <w:rsid w:val="78321736"/>
    <w:rsid w:val="784EA122"/>
    <w:rsid w:val="7862F897"/>
    <w:rsid w:val="7864E8DD"/>
    <w:rsid w:val="786B8487"/>
    <w:rsid w:val="7872D9C0"/>
    <w:rsid w:val="7879C810"/>
    <w:rsid w:val="787F15AA"/>
    <w:rsid w:val="788E9AB8"/>
    <w:rsid w:val="78916BDC"/>
    <w:rsid w:val="78956994"/>
    <w:rsid w:val="78A69C30"/>
    <w:rsid w:val="78AAD1CE"/>
    <w:rsid w:val="78B042D0"/>
    <w:rsid w:val="78B592CF"/>
    <w:rsid w:val="78BC0B9F"/>
    <w:rsid w:val="78C22276"/>
    <w:rsid w:val="78CE746B"/>
    <w:rsid w:val="78CF6C75"/>
    <w:rsid w:val="78DFEA6A"/>
    <w:rsid w:val="78E0C20C"/>
    <w:rsid w:val="78E54202"/>
    <w:rsid w:val="78E56091"/>
    <w:rsid w:val="78EE771A"/>
    <w:rsid w:val="78F8A5FE"/>
    <w:rsid w:val="790EDBA6"/>
    <w:rsid w:val="7910F6EA"/>
    <w:rsid w:val="79124DB6"/>
    <w:rsid w:val="791E9812"/>
    <w:rsid w:val="7924D352"/>
    <w:rsid w:val="792A7066"/>
    <w:rsid w:val="793AA11A"/>
    <w:rsid w:val="793BFE35"/>
    <w:rsid w:val="793DF196"/>
    <w:rsid w:val="7943DC88"/>
    <w:rsid w:val="7944C4F7"/>
    <w:rsid w:val="7949E272"/>
    <w:rsid w:val="795080B4"/>
    <w:rsid w:val="7954CD76"/>
    <w:rsid w:val="7955D0D3"/>
    <w:rsid w:val="795A2DFE"/>
    <w:rsid w:val="795B1EB8"/>
    <w:rsid w:val="795F5802"/>
    <w:rsid w:val="7969F85F"/>
    <w:rsid w:val="797256EA"/>
    <w:rsid w:val="7975C9DA"/>
    <w:rsid w:val="798AEE53"/>
    <w:rsid w:val="798E32E8"/>
    <w:rsid w:val="7990AE3A"/>
    <w:rsid w:val="7996E331"/>
    <w:rsid w:val="79B77250"/>
    <w:rsid w:val="79C34A37"/>
    <w:rsid w:val="79CB29B9"/>
    <w:rsid w:val="79D2D102"/>
    <w:rsid w:val="79D7D349"/>
    <w:rsid w:val="79E1803E"/>
    <w:rsid w:val="79E6B184"/>
    <w:rsid w:val="79F0DDD2"/>
    <w:rsid w:val="79F9376E"/>
    <w:rsid w:val="7A03107A"/>
    <w:rsid w:val="7A0B0542"/>
    <w:rsid w:val="7A132094"/>
    <w:rsid w:val="7A1B64F2"/>
    <w:rsid w:val="7A208DCD"/>
    <w:rsid w:val="7A23C32C"/>
    <w:rsid w:val="7A2821ED"/>
    <w:rsid w:val="7A28531A"/>
    <w:rsid w:val="7A360CB4"/>
    <w:rsid w:val="7A55509C"/>
    <w:rsid w:val="7A56593D"/>
    <w:rsid w:val="7A6326EB"/>
    <w:rsid w:val="7A68BEB3"/>
    <w:rsid w:val="7A6976E3"/>
    <w:rsid w:val="7A700916"/>
    <w:rsid w:val="7A72DF20"/>
    <w:rsid w:val="7A764C2F"/>
    <w:rsid w:val="7A7F5BB1"/>
    <w:rsid w:val="7A7F9A38"/>
    <w:rsid w:val="7A87E2ED"/>
    <w:rsid w:val="7A8A2786"/>
    <w:rsid w:val="7A8BA766"/>
    <w:rsid w:val="7A9956F3"/>
    <w:rsid w:val="7AA0F612"/>
    <w:rsid w:val="7AA9227F"/>
    <w:rsid w:val="7AAC4065"/>
    <w:rsid w:val="7AB4E3F2"/>
    <w:rsid w:val="7AC35B6D"/>
    <w:rsid w:val="7AD3FF4E"/>
    <w:rsid w:val="7AD70A9E"/>
    <w:rsid w:val="7AE70513"/>
    <w:rsid w:val="7AEAD457"/>
    <w:rsid w:val="7AEE526C"/>
    <w:rsid w:val="7AEFA559"/>
    <w:rsid w:val="7AF1869E"/>
    <w:rsid w:val="7AF72F52"/>
    <w:rsid w:val="7AFC8187"/>
    <w:rsid w:val="7B0179CC"/>
    <w:rsid w:val="7B1D055C"/>
    <w:rsid w:val="7B21D3C9"/>
    <w:rsid w:val="7B22F672"/>
    <w:rsid w:val="7B24F4CF"/>
    <w:rsid w:val="7B26551C"/>
    <w:rsid w:val="7B2AB8F8"/>
    <w:rsid w:val="7B3CBF47"/>
    <w:rsid w:val="7B42EEAD"/>
    <w:rsid w:val="7B4577B9"/>
    <w:rsid w:val="7B4889A1"/>
    <w:rsid w:val="7B56FFF2"/>
    <w:rsid w:val="7B5A6BF8"/>
    <w:rsid w:val="7B5B6B1F"/>
    <w:rsid w:val="7B5F0CE8"/>
    <w:rsid w:val="7B5F7DEF"/>
    <w:rsid w:val="7B6649B2"/>
    <w:rsid w:val="7B69226C"/>
    <w:rsid w:val="7B6E93C5"/>
    <w:rsid w:val="7B754C08"/>
    <w:rsid w:val="7B75BAB3"/>
    <w:rsid w:val="7B77903F"/>
    <w:rsid w:val="7B82FCF1"/>
    <w:rsid w:val="7B948216"/>
    <w:rsid w:val="7B9BBA58"/>
    <w:rsid w:val="7BA286F2"/>
    <w:rsid w:val="7BAAD89B"/>
    <w:rsid w:val="7BB1758B"/>
    <w:rsid w:val="7BB65196"/>
    <w:rsid w:val="7BB76ACC"/>
    <w:rsid w:val="7BBE70AF"/>
    <w:rsid w:val="7BC004B7"/>
    <w:rsid w:val="7BC167F7"/>
    <w:rsid w:val="7BD40B5B"/>
    <w:rsid w:val="7BD9AF1B"/>
    <w:rsid w:val="7BE1CBD3"/>
    <w:rsid w:val="7BF9F1E1"/>
    <w:rsid w:val="7BFE0257"/>
    <w:rsid w:val="7C0E10EB"/>
    <w:rsid w:val="7C14055F"/>
    <w:rsid w:val="7C150D0F"/>
    <w:rsid w:val="7C2B2986"/>
    <w:rsid w:val="7C329632"/>
    <w:rsid w:val="7C5478A8"/>
    <w:rsid w:val="7C56790F"/>
    <w:rsid w:val="7C5701CD"/>
    <w:rsid w:val="7C5C0BFA"/>
    <w:rsid w:val="7C5FE86F"/>
    <w:rsid w:val="7C66EF5D"/>
    <w:rsid w:val="7C7347E0"/>
    <w:rsid w:val="7C760385"/>
    <w:rsid w:val="7C762F36"/>
    <w:rsid w:val="7C9524E6"/>
    <w:rsid w:val="7CA12E26"/>
    <w:rsid w:val="7CA74207"/>
    <w:rsid w:val="7CB6F4E7"/>
    <w:rsid w:val="7CBE2819"/>
    <w:rsid w:val="7CCDA98F"/>
    <w:rsid w:val="7CD99630"/>
    <w:rsid w:val="7CDED1C6"/>
    <w:rsid w:val="7CE20532"/>
    <w:rsid w:val="7CEB34B3"/>
    <w:rsid w:val="7CEC778B"/>
    <w:rsid w:val="7CF19940"/>
    <w:rsid w:val="7CF66366"/>
    <w:rsid w:val="7CFC5D73"/>
    <w:rsid w:val="7CFED59B"/>
    <w:rsid w:val="7D010A8F"/>
    <w:rsid w:val="7D03EBA7"/>
    <w:rsid w:val="7D06325E"/>
    <w:rsid w:val="7D128C15"/>
    <w:rsid w:val="7D15DD4F"/>
    <w:rsid w:val="7D20DD40"/>
    <w:rsid w:val="7D222EDB"/>
    <w:rsid w:val="7D266813"/>
    <w:rsid w:val="7D2BD77D"/>
    <w:rsid w:val="7D37012D"/>
    <w:rsid w:val="7D37F6F1"/>
    <w:rsid w:val="7D484AD8"/>
    <w:rsid w:val="7D4E0399"/>
    <w:rsid w:val="7D51A9A9"/>
    <w:rsid w:val="7D526607"/>
    <w:rsid w:val="7D5D6812"/>
    <w:rsid w:val="7D5E66D2"/>
    <w:rsid w:val="7D6F4550"/>
    <w:rsid w:val="7D97AFB9"/>
    <w:rsid w:val="7D98174E"/>
    <w:rsid w:val="7D9F5D17"/>
    <w:rsid w:val="7DA2B2DB"/>
    <w:rsid w:val="7DA6C246"/>
    <w:rsid w:val="7DBBE01E"/>
    <w:rsid w:val="7DCC9A6A"/>
    <w:rsid w:val="7DCD7EF6"/>
    <w:rsid w:val="7DEC589C"/>
    <w:rsid w:val="7DED2309"/>
    <w:rsid w:val="7DF57045"/>
    <w:rsid w:val="7DF634AC"/>
    <w:rsid w:val="7DF9217E"/>
    <w:rsid w:val="7DF9794A"/>
    <w:rsid w:val="7E0544B1"/>
    <w:rsid w:val="7E204B47"/>
    <w:rsid w:val="7E2DE0C4"/>
    <w:rsid w:val="7E369B47"/>
    <w:rsid w:val="7E4825D4"/>
    <w:rsid w:val="7E4996FC"/>
    <w:rsid w:val="7E49E53E"/>
    <w:rsid w:val="7E4E4062"/>
    <w:rsid w:val="7E50B69F"/>
    <w:rsid w:val="7E52D88C"/>
    <w:rsid w:val="7E5424EA"/>
    <w:rsid w:val="7E650D9E"/>
    <w:rsid w:val="7E691874"/>
    <w:rsid w:val="7E6979F0"/>
    <w:rsid w:val="7E6B3D67"/>
    <w:rsid w:val="7E745AD4"/>
    <w:rsid w:val="7E768310"/>
    <w:rsid w:val="7E897ECC"/>
    <w:rsid w:val="7E90C582"/>
    <w:rsid w:val="7E994C2D"/>
    <w:rsid w:val="7E9EA276"/>
    <w:rsid w:val="7E9F9418"/>
    <w:rsid w:val="7EAE5B29"/>
    <w:rsid w:val="7EB44A0A"/>
    <w:rsid w:val="7EC4C8F1"/>
    <w:rsid w:val="7EC7953F"/>
    <w:rsid w:val="7EC870C3"/>
    <w:rsid w:val="7EF70B50"/>
    <w:rsid w:val="7EF74ECA"/>
    <w:rsid w:val="7EFBA943"/>
    <w:rsid w:val="7EFDE437"/>
    <w:rsid w:val="7F104D80"/>
    <w:rsid w:val="7F11EAD2"/>
    <w:rsid w:val="7F127BAF"/>
    <w:rsid w:val="7F1C8BFF"/>
    <w:rsid w:val="7F2778B7"/>
    <w:rsid w:val="7F29D717"/>
    <w:rsid w:val="7F33C06A"/>
    <w:rsid w:val="7F33E089"/>
    <w:rsid w:val="7F342CA2"/>
    <w:rsid w:val="7F3882A6"/>
    <w:rsid w:val="7F39E8E8"/>
    <w:rsid w:val="7F431DF6"/>
    <w:rsid w:val="7F4D090F"/>
    <w:rsid w:val="7F53B9DC"/>
    <w:rsid w:val="7F5656B9"/>
    <w:rsid w:val="7F565C3E"/>
    <w:rsid w:val="7F57E891"/>
    <w:rsid w:val="7F6A1964"/>
    <w:rsid w:val="7F765A78"/>
    <w:rsid w:val="7F842369"/>
    <w:rsid w:val="7F8B9C56"/>
    <w:rsid w:val="7F915D04"/>
    <w:rsid w:val="7F94C4FC"/>
    <w:rsid w:val="7F9AF9E0"/>
    <w:rsid w:val="7FADEE0F"/>
    <w:rsid w:val="7FBDCC12"/>
    <w:rsid w:val="7FBF4862"/>
    <w:rsid w:val="7FC2F79A"/>
    <w:rsid w:val="7FCE9085"/>
    <w:rsid w:val="7FE248D2"/>
    <w:rsid w:val="7FEA4D7C"/>
    <w:rsid w:val="7FEDABC9"/>
    <w:rsid w:val="7FF492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83E7ABEA-8E17-4FE8-8C94-216EBF64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2B"/>
    <w:pPr>
      <w:kinsoku w:val="0"/>
      <w:overflowPunct w:val="0"/>
      <w:autoSpaceDE w:val="0"/>
      <w:autoSpaceDN w:val="0"/>
      <w:adjustRightInd w:val="0"/>
      <w:spacing w:before="216" w:after="0" w:line="262" w:lineRule="auto"/>
      <w:ind w:right="11"/>
    </w:pPr>
    <w:rPr>
      <w:rFonts w:ascii="Myriad Pro Light" w:eastAsiaTheme="minorEastAsia" w:hAnsi="Myriad Pro Light" w:cs="Myriad Pro Light"/>
      <w:sz w:val="20"/>
      <w:szCs w:val="20"/>
      <w:lang w:eastAsia="en-AU"/>
    </w:rPr>
  </w:style>
  <w:style w:type="paragraph" w:styleId="Heading1">
    <w:name w:val="heading 1"/>
    <w:basedOn w:val="Normal"/>
    <w:next w:val="Normal"/>
    <w:link w:val="Heading1Char"/>
    <w:uiPriority w:val="9"/>
    <w:qFormat/>
    <w:rsid w:val="009F0A74"/>
    <w:pPr>
      <w:keepNext/>
      <w:keepLines/>
      <w:pageBreakBefore/>
      <w:spacing w:before="240" w:after="120" w:line="240" w:lineRule="auto"/>
      <w:outlineLvl w:val="0"/>
    </w:pPr>
    <w:rPr>
      <w:rFonts w:ascii="Segoe UI" w:eastAsiaTheme="majorEastAsia" w:hAnsi="Segoe UI" w:cs="Segoe UI"/>
      <w:b/>
      <w:spacing w:val="-22"/>
      <w:kern w:val="40"/>
      <w:sz w:val="56"/>
      <w:szCs w:val="56"/>
    </w:rPr>
  </w:style>
  <w:style w:type="paragraph" w:styleId="Heading2">
    <w:name w:val="heading 2"/>
    <w:basedOn w:val="Normal"/>
    <w:next w:val="Normal"/>
    <w:link w:val="Heading2Char"/>
    <w:uiPriority w:val="9"/>
    <w:unhideWhenUsed/>
    <w:qFormat/>
    <w:rsid w:val="005942FF"/>
    <w:pPr>
      <w:keepNext/>
      <w:spacing w:before="240" w:after="120" w:line="240" w:lineRule="auto"/>
      <w:outlineLvl w:val="1"/>
    </w:pPr>
    <w:rPr>
      <w:rFonts w:asciiTheme="majorHAnsi" w:eastAsia="Calibri" w:hAnsiTheme="majorHAnsi" w:cstheme="majorBidi"/>
      <w:b/>
      <w:color w:val="232E84" w:themeColor="text2"/>
      <w:sz w:val="40"/>
      <w:szCs w:val="24"/>
    </w:rPr>
  </w:style>
  <w:style w:type="paragraph" w:styleId="Heading3">
    <w:name w:val="heading 3"/>
    <w:basedOn w:val="Normal"/>
    <w:next w:val="Normal"/>
    <w:link w:val="Heading3Char"/>
    <w:uiPriority w:val="9"/>
    <w:unhideWhenUsed/>
    <w:qFormat/>
    <w:rsid w:val="0005154B"/>
    <w:pPr>
      <w:keepNext/>
      <w:keepLines/>
      <w:spacing w:before="320" w:after="60"/>
      <w:outlineLvl w:val="2"/>
    </w:pPr>
    <w:rPr>
      <w:rFonts w:asciiTheme="majorHAnsi" w:eastAsiaTheme="majorEastAsia" w:hAnsiTheme="majorHAnsi" w:cstheme="majorBidi"/>
      <w:b/>
      <w:color w:val="3D3C3E" w:themeColor="background2"/>
      <w:sz w:val="32"/>
      <w:szCs w:val="24"/>
    </w:rPr>
  </w:style>
  <w:style w:type="paragraph" w:styleId="Heading4">
    <w:name w:val="heading 4"/>
    <w:basedOn w:val="Normal"/>
    <w:next w:val="Normal"/>
    <w:link w:val="Heading4Char"/>
    <w:uiPriority w:val="9"/>
    <w:unhideWhenUsed/>
    <w:qFormat/>
    <w:rsid w:val="003C6B59"/>
    <w:pPr>
      <w:keepNext/>
      <w:keepLines/>
      <w:spacing w:before="360"/>
      <w:outlineLvl w:val="3"/>
    </w:pPr>
    <w:rPr>
      <w:rFonts w:asciiTheme="majorHAnsi" w:eastAsiaTheme="majorEastAsia" w:hAnsiTheme="majorHAnsi" w:cstheme="majorBidi"/>
      <w:b/>
      <w:iCs/>
      <w:color w:val="232E84" w:themeColor="text2"/>
      <w:sz w:val="28"/>
    </w:rPr>
  </w:style>
  <w:style w:type="paragraph" w:styleId="Heading5">
    <w:name w:val="heading 5"/>
    <w:basedOn w:val="Normal"/>
    <w:next w:val="Normal"/>
    <w:link w:val="Heading5Char"/>
    <w:uiPriority w:val="9"/>
    <w:unhideWhenUsed/>
    <w:qFormat/>
    <w:rsid w:val="003C6B59"/>
    <w:pPr>
      <w:keepNext/>
      <w:keepLines/>
      <w:spacing w:before="40"/>
      <w:outlineLvl w:val="4"/>
    </w:pPr>
    <w:rPr>
      <w:rFonts w:asciiTheme="majorHAnsi" w:eastAsiaTheme="majorEastAsia" w:hAnsiTheme="majorHAnsi" w:cstheme="majorBidi"/>
      <w:b/>
      <w:color w:val="000000" w:themeColor="text1"/>
      <w:sz w:val="26"/>
    </w:rPr>
  </w:style>
  <w:style w:type="paragraph" w:styleId="Heading6">
    <w:name w:val="heading 6"/>
    <w:basedOn w:val="Normal"/>
    <w:next w:val="Normal"/>
    <w:link w:val="Heading6Char"/>
    <w:uiPriority w:val="9"/>
    <w:unhideWhenUsed/>
    <w:qFormat/>
    <w:rsid w:val="003C6B59"/>
    <w:pPr>
      <w:keepNext/>
      <w:keepLines/>
      <w:spacing w:before="40"/>
      <w:outlineLvl w:val="5"/>
    </w:pPr>
    <w:rPr>
      <w:rFonts w:asciiTheme="majorHAnsi" w:eastAsiaTheme="majorEastAsia" w:hAnsiTheme="majorHAnsi" w:cstheme="majorBidi"/>
      <w:b/>
      <w:color w:val="656DA9" w:themeColor="accent2"/>
    </w:rPr>
  </w:style>
  <w:style w:type="paragraph" w:styleId="Heading7">
    <w:name w:val="heading 7"/>
    <w:basedOn w:val="Normal"/>
    <w:next w:val="Normal"/>
    <w:link w:val="Heading7Char"/>
    <w:uiPriority w:val="9"/>
    <w:semiHidden/>
    <w:qFormat/>
    <w:rsid w:val="00AD631F"/>
    <w:pPr>
      <w:keepNext/>
      <w:keepLines/>
      <w:spacing w:before="40"/>
      <w:outlineLvl w:val="6"/>
    </w:pPr>
    <w:rPr>
      <w:rFonts w:eastAsiaTheme="majorEastAsia" w:cstheme="majorBidi"/>
      <w:i/>
      <w:iCs/>
      <w:color w:val="656DA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232E8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124686"/>
    <w:pPr>
      <w:tabs>
        <w:tab w:val="center" w:pos="4513"/>
        <w:tab w:val="right" w:pos="9026"/>
      </w:tabs>
      <w:spacing w:line="240" w:lineRule="auto"/>
      <w:ind w:right="737"/>
      <w:jc w:val="right"/>
    </w:pPr>
    <w:rPr>
      <w:color w:val="5F636A"/>
      <w:spacing w:val="-4"/>
    </w:rPr>
  </w:style>
  <w:style w:type="character" w:customStyle="1" w:styleId="FooterChar">
    <w:name w:val="Footer Char"/>
    <w:basedOn w:val="DefaultParagraphFont"/>
    <w:link w:val="Footer"/>
    <w:uiPriority w:val="99"/>
    <w:rsid w:val="00124686"/>
    <w:rPr>
      <w:color w:val="5F636A"/>
      <w:spacing w:val="-4"/>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0A74"/>
    <w:rPr>
      <w:rFonts w:ascii="Segoe UI" w:eastAsiaTheme="majorEastAsia" w:hAnsi="Segoe UI" w:cs="Segoe UI"/>
      <w:b/>
      <w:spacing w:val="-22"/>
      <w:kern w:val="40"/>
      <w:sz w:val="56"/>
      <w:szCs w:val="56"/>
      <w:lang w:eastAsia="en-AU"/>
    </w:rPr>
  </w:style>
  <w:style w:type="character" w:customStyle="1" w:styleId="Heading2Char">
    <w:name w:val="Heading 2 Char"/>
    <w:basedOn w:val="DefaultParagraphFont"/>
    <w:link w:val="Heading2"/>
    <w:uiPriority w:val="9"/>
    <w:rsid w:val="005942FF"/>
    <w:rPr>
      <w:rFonts w:asciiTheme="majorHAnsi" w:eastAsia="Calibri" w:hAnsiTheme="majorHAnsi" w:cstheme="majorBidi"/>
      <w:b/>
      <w:color w:val="232E84" w:themeColor="text2"/>
      <w:sz w:val="40"/>
      <w:szCs w:val="24"/>
      <w:lang w:eastAsia="en-AU"/>
    </w:rPr>
  </w:style>
  <w:style w:type="character" w:customStyle="1" w:styleId="Heading3Char">
    <w:name w:val="Heading 3 Char"/>
    <w:basedOn w:val="DefaultParagraphFont"/>
    <w:link w:val="Heading3"/>
    <w:uiPriority w:val="9"/>
    <w:rsid w:val="0005154B"/>
    <w:rPr>
      <w:rFonts w:asciiTheme="majorHAnsi" w:eastAsiaTheme="majorEastAsia" w:hAnsiTheme="majorHAnsi" w:cstheme="majorBidi"/>
      <w:b/>
      <w:color w:val="3D3C3E" w:themeColor="background2"/>
      <w:sz w:val="32"/>
      <w:szCs w:val="24"/>
    </w:rPr>
  </w:style>
  <w:style w:type="character" w:customStyle="1" w:styleId="Heading4Char">
    <w:name w:val="Heading 4 Char"/>
    <w:basedOn w:val="DefaultParagraphFont"/>
    <w:link w:val="Heading4"/>
    <w:uiPriority w:val="9"/>
    <w:rsid w:val="003C6B59"/>
    <w:rPr>
      <w:rFonts w:asciiTheme="majorHAnsi" w:eastAsiaTheme="majorEastAsia" w:hAnsiTheme="majorHAnsi" w:cstheme="majorBidi"/>
      <w:b/>
      <w:iCs/>
      <w:color w:val="232E84" w:themeColor="text2"/>
      <w:sz w:val="28"/>
    </w:rPr>
  </w:style>
  <w:style w:type="character" w:customStyle="1" w:styleId="Heading5Char">
    <w:name w:val="Heading 5 Char"/>
    <w:basedOn w:val="DefaultParagraphFont"/>
    <w:link w:val="Heading5"/>
    <w:uiPriority w:val="9"/>
    <w:rsid w:val="003C6B59"/>
    <w:rPr>
      <w:rFonts w:asciiTheme="majorHAnsi" w:eastAsiaTheme="majorEastAsia" w:hAnsiTheme="majorHAnsi" w:cstheme="majorBidi"/>
      <w:b/>
      <w:color w:val="000000" w:themeColor="text1"/>
      <w:sz w:val="26"/>
    </w:rPr>
  </w:style>
  <w:style w:type="character" w:customStyle="1" w:styleId="Heading6Char">
    <w:name w:val="Heading 6 Char"/>
    <w:basedOn w:val="DefaultParagraphFont"/>
    <w:link w:val="Heading6"/>
    <w:uiPriority w:val="9"/>
    <w:rsid w:val="003C6B59"/>
    <w:rPr>
      <w:rFonts w:asciiTheme="majorHAnsi" w:eastAsiaTheme="majorEastAsia" w:hAnsiTheme="majorHAnsi" w:cstheme="majorBidi"/>
      <w:b/>
      <w:color w:val="656DA9" w:themeColor="accent2"/>
    </w:rPr>
  </w:style>
  <w:style w:type="paragraph" w:styleId="Caption">
    <w:name w:val="caption"/>
    <w:basedOn w:val="Normal"/>
    <w:next w:val="Normal"/>
    <w:uiPriority w:val="35"/>
    <w:qFormat/>
    <w:rsid w:val="005942FF"/>
    <w:pPr>
      <w:keepNext/>
      <w:spacing w:after="120" w:line="240" w:lineRule="auto"/>
    </w:pPr>
    <w:rPr>
      <w:b/>
      <w:iCs/>
      <w:szCs w:val="18"/>
    </w:rPr>
  </w:style>
  <w:style w:type="paragraph" w:customStyle="1" w:styleId="Source">
    <w:name w:val="Source"/>
    <w:basedOn w:val="Normal"/>
    <w:uiPriority w:val="97"/>
    <w:qFormat/>
    <w:rsid w:val="0051310E"/>
    <w:pPr>
      <w:spacing w:before="60"/>
    </w:pPr>
    <w:rPr>
      <w:sz w:val="16"/>
      <w:szCs w:val="16"/>
    </w:rPr>
  </w:style>
  <w:style w:type="character" w:customStyle="1" w:styleId="Heading7Char">
    <w:name w:val="Heading 7 Char"/>
    <w:basedOn w:val="DefaultParagraphFont"/>
    <w:link w:val="Heading7"/>
    <w:uiPriority w:val="9"/>
    <w:semiHidden/>
    <w:rsid w:val="006F6D10"/>
    <w:rPr>
      <w:rFonts w:eastAsiaTheme="majorEastAsia" w:cstheme="majorBidi"/>
      <w:i/>
      <w:iCs/>
      <w:color w:val="656DA9" w:themeColor="accent2"/>
    </w:rPr>
  </w:style>
  <w:style w:type="paragraph" w:styleId="Subtitle">
    <w:name w:val="Subtitle"/>
    <w:basedOn w:val="Normal"/>
    <w:next w:val="Normal"/>
    <w:link w:val="SubtitleChar"/>
    <w:uiPriority w:val="11"/>
    <w:qFormat/>
    <w:rsid w:val="004877A0"/>
    <w:pPr>
      <w:numPr>
        <w:ilvl w:val="1"/>
      </w:numPr>
      <w:spacing w:before="960" w:after="140"/>
    </w:pPr>
    <w:rPr>
      <w:rFonts w:ascii="Segoe UI" w:hAnsi="Segoe UI"/>
      <w:color w:val="DEE0ED"/>
      <w:sz w:val="40"/>
    </w:rPr>
  </w:style>
  <w:style w:type="character" w:customStyle="1" w:styleId="SubtitleChar">
    <w:name w:val="Subtitle Char"/>
    <w:basedOn w:val="DefaultParagraphFont"/>
    <w:link w:val="Subtitle"/>
    <w:uiPriority w:val="11"/>
    <w:rsid w:val="004877A0"/>
    <w:rPr>
      <w:rFonts w:ascii="Segoe UI" w:eastAsiaTheme="minorEastAsia" w:hAnsi="Segoe UI"/>
      <w:color w:val="DEE0ED"/>
      <w:sz w:val="40"/>
    </w:rPr>
  </w:style>
  <w:style w:type="paragraph" w:styleId="List">
    <w:name w:val="List"/>
    <w:basedOn w:val="Normal"/>
    <w:uiPriority w:val="98"/>
    <w:qFormat/>
    <w:rsid w:val="00886959"/>
    <w:pPr>
      <w:numPr>
        <w:numId w:val="8"/>
      </w:numPr>
      <w:spacing w:after="200"/>
      <w:contextualSpacing/>
    </w:pPr>
  </w:style>
  <w:style w:type="paragraph" w:styleId="List2">
    <w:name w:val="List 2"/>
    <w:basedOn w:val="Normal"/>
    <w:uiPriority w:val="98"/>
    <w:qFormat/>
    <w:rsid w:val="00F85913"/>
    <w:pPr>
      <w:numPr>
        <w:ilvl w:val="1"/>
        <w:numId w:val="8"/>
      </w:numPr>
      <w:spacing w:after="200"/>
      <w:contextualSpacing/>
    </w:pPr>
  </w:style>
  <w:style w:type="paragraph" w:styleId="List3">
    <w:name w:val="List 3"/>
    <w:basedOn w:val="Normal"/>
    <w:uiPriority w:val="98"/>
    <w:qFormat/>
    <w:rsid w:val="00BC248C"/>
    <w:pPr>
      <w:numPr>
        <w:ilvl w:val="2"/>
        <w:numId w:val="8"/>
      </w:numPr>
      <w:spacing w:after="200"/>
      <w:contextualSpacing/>
    </w:pPr>
  </w:style>
  <w:style w:type="paragraph" w:styleId="List4">
    <w:name w:val="List 4"/>
    <w:basedOn w:val="Normal"/>
    <w:uiPriority w:val="98"/>
    <w:qFormat/>
    <w:rsid w:val="00BC248C"/>
    <w:pPr>
      <w:numPr>
        <w:ilvl w:val="3"/>
        <w:numId w:val="8"/>
      </w:numPr>
      <w:spacing w:after="200"/>
      <w:contextualSpacing/>
    </w:pPr>
  </w:style>
  <w:style w:type="paragraph" w:styleId="ListNumber">
    <w:name w:val="List Number"/>
    <w:basedOn w:val="Normal"/>
    <w:uiPriority w:val="98"/>
    <w:qFormat/>
    <w:rsid w:val="00276047"/>
    <w:pPr>
      <w:numPr>
        <w:numId w:val="4"/>
      </w:numPr>
      <w:spacing w:after="200"/>
      <w:contextualSpacing/>
    </w:pPr>
  </w:style>
  <w:style w:type="paragraph" w:styleId="ListNumber2">
    <w:name w:val="List Number 2"/>
    <w:basedOn w:val="Normal"/>
    <w:uiPriority w:val="98"/>
    <w:qFormat/>
    <w:rsid w:val="00276047"/>
    <w:pPr>
      <w:numPr>
        <w:ilvl w:val="1"/>
        <w:numId w:val="4"/>
      </w:numPr>
      <w:spacing w:after="200"/>
      <w:contextualSpacing/>
    </w:pPr>
  </w:style>
  <w:style w:type="paragraph" w:styleId="ListBullet3">
    <w:name w:val="List Bullet 3"/>
    <w:basedOn w:val="Normal"/>
    <w:uiPriority w:val="98"/>
    <w:qFormat/>
    <w:rsid w:val="008A36E1"/>
    <w:pPr>
      <w:numPr>
        <w:numId w:val="7"/>
      </w:numPr>
      <w:spacing w:after="200"/>
      <w:ind w:left="851" w:hanging="284"/>
      <w:contextualSpacing/>
    </w:pPr>
  </w:style>
  <w:style w:type="paragraph" w:styleId="ListNumber3">
    <w:name w:val="List Number 3"/>
    <w:basedOn w:val="Normal"/>
    <w:uiPriority w:val="98"/>
    <w:qFormat/>
    <w:rsid w:val="00950B06"/>
    <w:pPr>
      <w:numPr>
        <w:ilvl w:val="2"/>
        <w:numId w:val="4"/>
      </w:numPr>
      <w:spacing w:after="200"/>
      <w:contextualSpacing/>
    </w:pPr>
  </w:style>
  <w:style w:type="paragraph" w:styleId="ListNumber4">
    <w:name w:val="List Number 4"/>
    <w:basedOn w:val="Normal"/>
    <w:uiPriority w:val="98"/>
    <w:qFormat/>
    <w:rsid w:val="0012343A"/>
    <w:pPr>
      <w:numPr>
        <w:ilvl w:val="3"/>
        <w:numId w:val="4"/>
      </w:numPr>
      <w:spacing w:after="200"/>
      <w:contextualSpacing/>
    </w:pPr>
  </w:style>
  <w:style w:type="paragraph" w:styleId="ListBullet">
    <w:name w:val="List Bullet"/>
    <w:basedOn w:val="Normal"/>
    <w:uiPriority w:val="98"/>
    <w:qFormat/>
    <w:rsid w:val="002F6C51"/>
    <w:pPr>
      <w:numPr>
        <w:numId w:val="10"/>
      </w:numPr>
      <w:spacing w:after="200"/>
      <w:contextualSpacing/>
    </w:pPr>
  </w:style>
  <w:style w:type="paragraph" w:styleId="ListBullet2">
    <w:name w:val="List Bullet 2"/>
    <w:basedOn w:val="Normal"/>
    <w:uiPriority w:val="98"/>
    <w:qFormat/>
    <w:rsid w:val="00C75706"/>
    <w:pPr>
      <w:numPr>
        <w:ilvl w:val="1"/>
        <w:numId w:val="5"/>
      </w:numPr>
      <w:spacing w:after="200"/>
      <w:contextualSpacing/>
    </w:pPr>
  </w:style>
  <w:style w:type="paragraph" w:styleId="ListBullet4">
    <w:name w:val="List Bullet 4"/>
    <w:basedOn w:val="Normal"/>
    <w:uiPriority w:val="98"/>
    <w:qFormat/>
    <w:rsid w:val="00C75706"/>
    <w:pPr>
      <w:numPr>
        <w:numId w:val="6"/>
      </w:numPr>
      <w:spacing w:after="200"/>
      <w:ind w:left="1135" w:hanging="284"/>
      <w:contextualSpacing/>
    </w:pPr>
  </w:style>
  <w:style w:type="paragraph" w:styleId="Quote">
    <w:name w:val="Quote"/>
    <w:basedOn w:val="Normal"/>
    <w:next w:val="Normal"/>
    <w:link w:val="QuoteChar"/>
    <w:uiPriority w:val="29"/>
    <w:qFormat/>
    <w:rsid w:val="0035427C"/>
    <w:pPr>
      <w:spacing w:before="200"/>
      <w:ind w:left="864" w:right="864"/>
    </w:pPr>
    <w:rPr>
      <w:iCs/>
      <w:color w:val="232E84" w:themeColor="text2"/>
    </w:rPr>
  </w:style>
  <w:style w:type="character" w:customStyle="1" w:styleId="QuoteChar">
    <w:name w:val="Quote Char"/>
    <w:basedOn w:val="DefaultParagraphFont"/>
    <w:link w:val="Quote"/>
    <w:uiPriority w:val="29"/>
    <w:rsid w:val="002735A8"/>
    <w:rPr>
      <w:rFonts w:ascii="Myriad Pro Light" w:eastAsiaTheme="minorEastAsia" w:hAnsi="Myriad Pro Light" w:cs="Myriad Pro Light"/>
      <w:iCs/>
      <w:color w:val="232E84" w:themeColor="text2"/>
      <w:sz w:val="20"/>
      <w:szCs w:val="20"/>
      <w:lang w:eastAsia="en-AU"/>
    </w:rPr>
  </w:style>
  <w:style w:type="table" w:customStyle="1" w:styleId="EDU-Basic">
    <w:name w:val="EDU - Basic"/>
    <w:basedOn w:val="TableNormal"/>
    <w:uiPriority w:val="99"/>
    <w:rsid w:val="003C6B5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232E84"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176A7E"/>
    <w:pPr>
      <w:tabs>
        <w:tab w:val="right" w:leader="dot" w:pos="9356"/>
      </w:tabs>
      <w:spacing w:after="100"/>
    </w:pPr>
  </w:style>
  <w:style w:type="paragraph" w:styleId="TOC2">
    <w:name w:val="toc 2"/>
    <w:basedOn w:val="Normal"/>
    <w:next w:val="Normal"/>
    <w:autoRedefine/>
    <w:uiPriority w:val="39"/>
    <w:unhideWhenUsed/>
    <w:rsid w:val="002E66FA"/>
    <w:pPr>
      <w:tabs>
        <w:tab w:val="right" w:leader="dot" w:pos="9356"/>
        <w:tab w:val="right" w:leader="dot" w:pos="9488"/>
      </w:tabs>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7F1DDB"/>
    <w:pPr>
      <w:spacing w:before="0" w:after="240" w:line="259" w:lineRule="auto"/>
      <w:outlineLvl w:val="9"/>
    </w:pPr>
    <w:rPr>
      <w:rFonts w:asciiTheme="majorHAnsi" w:hAnsiTheme="majorHAnsi"/>
      <w:color w:val="3D3C3E" w:themeColor="background2"/>
      <w:sz w:val="44"/>
      <w:lang w:val="en-US"/>
    </w:rPr>
  </w:style>
  <w:style w:type="character" w:customStyle="1" w:styleId="Heading1-Blue">
    <w:name w:val="Heading 1 - Blue"/>
    <w:basedOn w:val="DefaultParagraphFont"/>
    <w:uiPriority w:val="1"/>
    <w:qFormat/>
    <w:rsid w:val="00D97E35"/>
    <w:rPr>
      <w:rFonts w:ascii="Segoe UI" w:hAnsi="Segoe UI" w:cs="Segoe UI"/>
      <w:color w:val="232E84" w:themeColor="text2"/>
      <w:spacing w:val="-20"/>
      <w:kern w:val="40"/>
      <w:sz w:val="68"/>
      <w:szCs w:val="68"/>
    </w:rPr>
  </w:style>
  <w:style w:type="character" w:customStyle="1" w:styleId="Heading1-Lastline">
    <w:name w:val="Heading 1 - Last line"/>
    <w:basedOn w:val="DefaultParagraphFont"/>
    <w:uiPriority w:val="1"/>
    <w:qFormat/>
    <w:rsid w:val="00D97E35"/>
    <w:rPr>
      <w:position w:val="6"/>
    </w:rPr>
  </w:style>
  <w:style w:type="paragraph" w:customStyle="1" w:styleId="Date-FrontCover">
    <w:name w:val="Date - Front Cover"/>
    <w:basedOn w:val="Subtitle"/>
    <w:qFormat/>
    <w:rsid w:val="004877A0"/>
    <w:pPr>
      <w:spacing w:before="7800"/>
      <w:ind w:right="57"/>
      <w:jc w:val="right"/>
    </w:pPr>
    <w:rPr>
      <w:rFonts w:ascii="Segoe UI Semilight" w:hAnsi="Segoe UI Semilight"/>
      <w:b/>
      <w:color w:val="000000" w:themeColor="text1"/>
      <w:spacing w:val="6"/>
      <w:sz w:val="30"/>
    </w:rPr>
  </w:style>
  <w:style w:type="paragraph" w:styleId="BodyText">
    <w:name w:val="Body Text"/>
    <w:basedOn w:val="Normal"/>
    <w:link w:val="BodyTextChar"/>
    <w:uiPriority w:val="1"/>
    <w:qFormat/>
    <w:rsid w:val="0071685E"/>
  </w:style>
  <w:style w:type="character" w:customStyle="1" w:styleId="BodyTextChar">
    <w:name w:val="Body Text Char"/>
    <w:basedOn w:val="DefaultParagraphFont"/>
    <w:link w:val="BodyText"/>
    <w:uiPriority w:val="1"/>
    <w:rsid w:val="0071685E"/>
    <w:rPr>
      <w:rFonts w:ascii="Myriad Pro Light" w:eastAsiaTheme="minorEastAsia" w:hAnsi="Myriad Pro Light" w:cs="Myriad Pro Light"/>
      <w:sz w:val="20"/>
      <w:szCs w:val="20"/>
      <w:lang w:eastAsia="en-AU"/>
    </w:rPr>
  </w:style>
  <w:style w:type="paragraph" w:styleId="FootnoteText">
    <w:name w:val="footnote text"/>
    <w:aliases w:val="ALTS FOOTNOTE,Footnote Text Char Char Char,Footnote Text Char Char Char Char Char1,Footnote Text Char1 Char,Footnote Text Char1 Char Char Char1,Footnote Text Char2 Char1 Char Char Char Char,Footnote Text Char3,Style 21,Style 31,single spac"/>
    <w:basedOn w:val="EndnoteText"/>
    <w:link w:val="FootnoteTextChar"/>
    <w:uiPriority w:val="99"/>
    <w:unhideWhenUsed/>
    <w:qFormat/>
    <w:rsid w:val="007A4FD3"/>
    <w:pPr>
      <w:spacing w:before="60" w:after="60" w:line="262" w:lineRule="auto"/>
      <w:ind w:right="0"/>
    </w:pPr>
    <w:rPr>
      <w:sz w:val="16"/>
    </w:rPr>
  </w:style>
  <w:style w:type="character" w:customStyle="1" w:styleId="FootnoteTextChar">
    <w:name w:val="Footnote Text Char"/>
    <w:aliases w:val="ALTS FOOTNOTE Char,Footnote Text Char Char Char Char,Footnote Text Char Char Char Char Char1 Char,Footnote Text Char1 Char Char,Footnote Text Char1 Char Char Char1 Char,Footnote Text Char2 Char1 Char Char Char Char Char,Style 21 Char"/>
    <w:basedOn w:val="DefaultParagraphFont"/>
    <w:link w:val="FootnoteText"/>
    <w:uiPriority w:val="99"/>
    <w:rsid w:val="007A4FD3"/>
    <w:rPr>
      <w:rFonts w:ascii="Myriad Pro Light" w:eastAsiaTheme="minorEastAsia" w:hAnsi="Myriad Pro Light" w:cs="Myriad Pro Light"/>
      <w:sz w:val="16"/>
      <w:szCs w:val="20"/>
      <w:lang w:eastAsia="en-AU"/>
    </w:rPr>
  </w:style>
  <w:style w:type="character" w:styleId="FootnoteReference">
    <w:name w:val="footnote reference"/>
    <w:basedOn w:val="DefaultParagraphFont"/>
    <w:uiPriority w:val="99"/>
    <w:semiHidden/>
    <w:unhideWhenUsed/>
    <w:rsid w:val="008137D5"/>
    <w:rPr>
      <w:vertAlign w:val="superscript"/>
    </w:rPr>
  </w:style>
  <w:style w:type="paragraph" w:customStyle="1" w:styleId="Titleofdoc">
    <w:name w:val="Title of doc"/>
    <w:basedOn w:val="Heading1"/>
    <w:qFormat/>
    <w:rsid w:val="003B5557"/>
    <w:pPr>
      <w:spacing w:before="960"/>
    </w:pPr>
    <w:rPr>
      <w:noProof/>
      <w:spacing w:val="-30"/>
    </w:rPr>
  </w:style>
  <w:style w:type="paragraph" w:customStyle="1" w:styleId="Subtitleofdoc">
    <w:name w:val="Sub title of doc"/>
    <w:basedOn w:val="Subtitle"/>
    <w:qFormat/>
    <w:rsid w:val="003B5557"/>
    <w:rPr>
      <w:noProof/>
    </w:rPr>
  </w:style>
  <w:style w:type="paragraph" w:styleId="ListParagraph">
    <w:name w:val="List Paragraph"/>
    <w:basedOn w:val="Normal"/>
    <w:uiPriority w:val="34"/>
    <w:qFormat/>
    <w:rsid w:val="00871975"/>
    <w:pPr>
      <w:numPr>
        <w:numId w:val="2"/>
      </w:numPr>
      <w:spacing w:before="178"/>
    </w:pPr>
  </w:style>
  <w:style w:type="character" w:styleId="Emphasis">
    <w:name w:val="Emphasis"/>
    <w:basedOn w:val="DefaultParagraphFont"/>
    <w:uiPriority w:val="20"/>
    <w:qFormat/>
    <w:rsid w:val="0071685E"/>
    <w:rPr>
      <w:i/>
      <w:iCs/>
    </w:rPr>
  </w:style>
  <w:style w:type="table" w:styleId="ListTable1Light-Accent1">
    <w:name w:val="List Table 1 Light Accent 1"/>
    <w:basedOn w:val="TableNormal"/>
    <w:uiPriority w:val="46"/>
    <w:rsid w:val="0071685E"/>
    <w:pPr>
      <w:spacing w:after="0" w:line="240" w:lineRule="auto"/>
    </w:pPr>
    <w:rPr>
      <w:rFonts w:eastAsiaTheme="minorEastAsia" w:cs="Times New Roman"/>
      <w:lang w:eastAsia="en-AU"/>
    </w:rPr>
    <w:tblPr>
      <w:tblStyleRowBandSize w:val="1"/>
      <w:tblStyleColBandSize w:val="1"/>
    </w:tblPr>
    <w:tblStylePr w:type="firstRow">
      <w:rPr>
        <w:b/>
        <w:bCs/>
      </w:rPr>
      <w:tblPr/>
      <w:tcPr>
        <w:tcBorders>
          <w:bottom w:val="single" w:sz="4" w:space="0" w:color="7983CA" w:themeColor="accent1" w:themeTint="99"/>
        </w:tcBorders>
      </w:tcPr>
    </w:tblStylePr>
    <w:tblStylePr w:type="lastRow">
      <w:rPr>
        <w:b/>
        <w:bCs/>
      </w:rPr>
      <w:tblPr/>
      <w:tcPr>
        <w:tcBorders>
          <w:top w:val="single" w:sz="4" w:space="0" w:color="7983CA" w:themeColor="accent1" w:themeTint="99"/>
        </w:tcBorders>
      </w:tcPr>
    </w:tblStylePr>
    <w:tblStylePr w:type="firstCol">
      <w:rPr>
        <w:b/>
        <w:bCs/>
      </w:rPr>
    </w:tblStylePr>
    <w:tblStylePr w:type="lastCol">
      <w:rPr>
        <w:b/>
        <w:bCs/>
      </w:rPr>
    </w:tblStylePr>
    <w:tblStylePr w:type="band1Vert">
      <w:tblPr/>
      <w:tcPr>
        <w:shd w:val="clear" w:color="auto" w:fill="D2D5ED" w:themeFill="accent1" w:themeFillTint="33"/>
      </w:tcPr>
    </w:tblStylePr>
    <w:tblStylePr w:type="band1Horz">
      <w:tblPr/>
      <w:tcPr>
        <w:shd w:val="clear" w:color="auto" w:fill="D2D5ED" w:themeFill="accent1" w:themeFillTint="33"/>
      </w:tcPr>
    </w:tblStylePr>
  </w:style>
  <w:style w:type="paragraph" w:styleId="NoSpacing">
    <w:name w:val="No Spacing"/>
    <w:uiPriority w:val="1"/>
    <w:qFormat/>
    <w:rsid w:val="0071685E"/>
    <w:pPr>
      <w:kinsoku w:val="0"/>
      <w:overflowPunct w:val="0"/>
      <w:autoSpaceDE w:val="0"/>
      <w:autoSpaceDN w:val="0"/>
      <w:adjustRightInd w:val="0"/>
      <w:spacing w:after="0" w:line="240" w:lineRule="auto"/>
      <w:ind w:left="578" w:right="11"/>
    </w:pPr>
    <w:rPr>
      <w:rFonts w:ascii="Myriad Pro Light" w:eastAsiaTheme="minorEastAsia" w:hAnsi="Myriad Pro Light" w:cs="Myriad Pro Light"/>
      <w:sz w:val="20"/>
      <w:szCs w:val="20"/>
      <w:lang w:eastAsia="en-AU"/>
    </w:rPr>
  </w:style>
  <w:style w:type="character" w:styleId="FollowedHyperlink">
    <w:name w:val="FollowedHyperlink"/>
    <w:basedOn w:val="DefaultParagraphFont"/>
    <w:uiPriority w:val="99"/>
    <w:semiHidden/>
    <w:unhideWhenUsed/>
    <w:rsid w:val="003200CD"/>
    <w:rPr>
      <w:color w:val="954F72" w:themeColor="followedHyperlink"/>
      <w:u w:val="single"/>
    </w:rPr>
  </w:style>
  <w:style w:type="paragraph" w:styleId="EndnoteText">
    <w:name w:val="endnote text"/>
    <w:basedOn w:val="Normal"/>
    <w:link w:val="EndnoteTextChar"/>
    <w:uiPriority w:val="99"/>
    <w:unhideWhenUsed/>
    <w:rsid w:val="00546118"/>
    <w:pPr>
      <w:spacing w:before="0" w:line="240" w:lineRule="auto"/>
    </w:pPr>
  </w:style>
  <w:style w:type="character" w:customStyle="1" w:styleId="EndnoteTextChar">
    <w:name w:val="Endnote Text Char"/>
    <w:basedOn w:val="DefaultParagraphFont"/>
    <w:link w:val="EndnoteText"/>
    <w:uiPriority w:val="99"/>
    <w:rsid w:val="00546118"/>
    <w:rPr>
      <w:rFonts w:ascii="Myriad Pro Light" w:eastAsiaTheme="minorEastAsia" w:hAnsi="Myriad Pro Light" w:cs="Myriad Pro Light"/>
      <w:sz w:val="20"/>
      <w:szCs w:val="20"/>
      <w:lang w:eastAsia="en-AU"/>
    </w:rPr>
  </w:style>
  <w:style w:type="character" w:styleId="EndnoteReference">
    <w:name w:val="endnote reference"/>
    <w:basedOn w:val="DefaultParagraphFont"/>
    <w:uiPriority w:val="99"/>
    <w:semiHidden/>
    <w:unhideWhenUsed/>
    <w:rsid w:val="00546118"/>
    <w:rPr>
      <w:vertAlign w:val="superscript"/>
    </w:rPr>
  </w:style>
  <w:style w:type="paragraph" w:styleId="CommentText">
    <w:name w:val="annotation text"/>
    <w:basedOn w:val="Normal"/>
    <w:link w:val="CommentTextChar"/>
    <w:uiPriority w:val="99"/>
    <w:unhideWhenUsed/>
    <w:rsid w:val="00BA192C"/>
    <w:pPr>
      <w:kinsoku/>
      <w:overflowPunct/>
      <w:autoSpaceDE/>
      <w:autoSpaceDN/>
      <w:adjustRightInd/>
      <w:spacing w:before="0" w:after="160" w:line="240" w:lineRule="auto"/>
      <w:ind w:right="0"/>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rsid w:val="00BA192C"/>
    <w:rPr>
      <w:sz w:val="20"/>
      <w:szCs w:val="20"/>
      <w:lang w:val="en-GB"/>
    </w:rPr>
  </w:style>
  <w:style w:type="character" w:styleId="CommentReference">
    <w:name w:val="annotation reference"/>
    <w:basedOn w:val="DefaultParagraphFont"/>
    <w:uiPriority w:val="99"/>
    <w:semiHidden/>
    <w:unhideWhenUsed/>
    <w:rsid w:val="00BA192C"/>
    <w:rPr>
      <w:sz w:val="16"/>
      <w:szCs w:val="16"/>
    </w:rPr>
  </w:style>
  <w:style w:type="character" w:styleId="Mention">
    <w:name w:val="Mention"/>
    <w:basedOn w:val="DefaultParagraphFont"/>
    <w:uiPriority w:val="99"/>
    <w:unhideWhenUsed/>
    <w:rsid w:val="00BA192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93E43"/>
    <w:pPr>
      <w:kinsoku w:val="0"/>
      <w:overflowPunct w:val="0"/>
      <w:autoSpaceDE w:val="0"/>
      <w:autoSpaceDN w:val="0"/>
      <w:adjustRightInd w:val="0"/>
      <w:spacing w:before="216" w:after="0"/>
      <w:ind w:right="11"/>
    </w:pPr>
    <w:rPr>
      <w:rFonts w:ascii="Myriad Pro Light" w:eastAsiaTheme="minorEastAsia" w:hAnsi="Myriad Pro Light" w:cs="Myriad Pro Light"/>
      <w:b/>
      <w:bCs/>
      <w:lang w:val="en-AU" w:eastAsia="en-AU"/>
    </w:rPr>
  </w:style>
  <w:style w:type="character" w:customStyle="1" w:styleId="CommentSubjectChar">
    <w:name w:val="Comment Subject Char"/>
    <w:basedOn w:val="CommentTextChar"/>
    <w:link w:val="CommentSubject"/>
    <w:uiPriority w:val="99"/>
    <w:semiHidden/>
    <w:rsid w:val="00293E43"/>
    <w:rPr>
      <w:rFonts w:ascii="Myriad Pro Light" w:eastAsiaTheme="minorEastAsia" w:hAnsi="Myriad Pro Light" w:cs="Myriad Pro Light"/>
      <w:b/>
      <w:bCs/>
      <w:sz w:val="20"/>
      <w:szCs w:val="20"/>
      <w:lang w:val="en-GB" w:eastAsia="en-AU"/>
    </w:rPr>
  </w:style>
  <w:style w:type="paragraph" w:customStyle="1" w:styleId="pf0">
    <w:name w:val="pf0"/>
    <w:basedOn w:val="Normal"/>
    <w:rsid w:val="00AB320B"/>
    <w:pPr>
      <w:kinsoku/>
      <w:overflowPunct/>
      <w:autoSpaceDE/>
      <w:autoSpaceDN/>
      <w:adjustRightInd/>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cf01">
    <w:name w:val="cf01"/>
    <w:basedOn w:val="DefaultParagraphFont"/>
    <w:rsid w:val="00AB320B"/>
    <w:rPr>
      <w:rFonts w:ascii="Segoe UI" w:hAnsi="Segoe UI" w:cs="Segoe UI" w:hint="default"/>
      <w:color w:val="7F7F7F"/>
      <w:sz w:val="18"/>
      <w:szCs w:val="18"/>
      <w:shd w:val="clear" w:color="auto" w:fill="FFFFFF"/>
    </w:rPr>
  </w:style>
  <w:style w:type="character" w:customStyle="1" w:styleId="cf11">
    <w:name w:val="cf11"/>
    <w:basedOn w:val="DefaultParagraphFont"/>
    <w:rsid w:val="00AB320B"/>
    <w:rPr>
      <w:rFonts w:ascii="Segoe UI" w:hAnsi="Segoe UI" w:cs="Segoe UI" w:hint="default"/>
      <w:i/>
      <w:iCs/>
      <w:color w:val="7F7F7F"/>
      <w:sz w:val="18"/>
      <w:szCs w:val="18"/>
      <w:shd w:val="clear" w:color="auto" w:fill="FFFFFF"/>
    </w:rPr>
  </w:style>
  <w:style w:type="character" w:customStyle="1" w:styleId="cf31">
    <w:name w:val="cf31"/>
    <w:basedOn w:val="DefaultParagraphFont"/>
    <w:rsid w:val="00AB320B"/>
    <w:rPr>
      <w:rFonts w:ascii="Segoe UI" w:hAnsi="Segoe UI" w:cs="Segoe UI" w:hint="default"/>
      <w:color w:val="0000FF"/>
      <w:sz w:val="18"/>
      <w:szCs w:val="18"/>
      <w:u w:val="single"/>
    </w:rPr>
  </w:style>
  <w:style w:type="character" w:customStyle="1" w:styleId="cf21">
    <w:name w:val="cf21"/>
    <w:basedOn w:val="DefaultParagraphFont"/>
    <w:rsid w:val="00AB320B"/>
    <w:rPr>
      <w:rFonts w:ascii="Segoe UI" w:hAnsi="Segoe UI" w:cs="Segoe UI" w:hint="default"/>
      <w:sz w:val="18"/>
      <w:szCs w:val="18"/>
    </w:rPr>
  </w:style>
  <w:style w:type="paragraph" w:styleId="Revision">
    <w:name w:val="Revision"/>
    <w:hidden/>
    <w:uiPriority w:val="99"/>
    <w:semiHidden/>
    <w:rsid w:val="00AB320B"/>
    <w:pPr>
      <w:spacing w:after="0" w:line="240" w:lineRule="auto"/>
    </w:pPr>
    <w:rPr>
      <w:rFonts w:ascii="Myriad Pro Light" w:eastAsiaTheme="minorEastAsia" w:hAnsi="Myriad Pro Light" w:cs="Myriad Pro Light"/>
      <w:sz w:val="20"/>
      <w:szCs w:val="20"/>
      <w:lang w:eastAsia="en-AU"/>
    </w:rPr>
  </w:style>
  <w:style w:type="paragraph" w:styleId="NormalWeb">
    <w:name w:val="Normal (Web)"/>
    <w:basedOn w:val="Normal"/>
    <w:uiPriority w:val="99"/>
    <w:semiHidden/>
    <w:unhideWhenUsed/>
    <w:rsid w:val="008B229E"/>
    <w:pPr>
      <w:kinsoku/>
      <w:overflowPunct/>
      <w:autoSpaceDE/>
      <w:autoSpaceDN/>
      <w:adjustRightInd/>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normaltextrun">
    <w:name w:val="normaltextrun"/>
    <w:basedOn w:val="DefaultParagraphFont"/>
    <w:rsid w:val="00093A5B"/>
  </w:style>
  <w:style w:type="character" w:customStyle="1" w:styleId="wacimagecontainer">
    <w:name w:val="wacimagecontainer"/>
    <w:basedOn w:val="DefaultParagraphFont"/>
    <w:rsid w:val="00E92FB6"/>
  </w:style>
  <w:style w:type="character" w:customStyle="1" w:styleId="eop">
    <w:name w:val="eop"/>
    <w:basedOn w:val="DefaultParagraphFont"/>
    <w:rsid w:val="009754DC"/>
  </w:style>
  <w:style w:type="paragraph" w:styleId="TableofFigures">
    <w:name w:val="table of figures"/>
    <w:basedOn w:val="Normal"/>
    <w:next w:val="Normal"/>
    <w:uiPriority w:val="99"/>
    <w:unhideWhenUsed/>
    <w:rsid w:val="00703B22"/>
  </w:style>
  <w:style w:type="character" w:customStyle="1" w:styleId="ui-provider">
    <w:name w:val="ui-provider"/>
    <w:basedOn w:val="DefaultParagraphFont"/>
    <w:rsid w:val="00EB3EE9"/>
  </w:style>
  <w:style w:type="paragraph" w:customStyle="1" w:styleId="paragraph">
    <w:name w:val="paragraph"/>
    <w:basedOn w:val="Normal"/>
    <w:rsid w:val="00CE0D8E"/>
    <w:pPr>
      <w:kinsoku/>
      <w:overflowPunct/>
      <w:autoSpaceDE/>
      <w:autoSpaceDN/>
      <w:adjustRightInd/>
      <w:spacing w:before="100" w:beforeAutospacing="1" w:after="100" w:afterAutospacing="1" w:line="240" w:lineRule="auto"/>
      <w:ind w:right="0"/>
    </w:pPr>
    <w:rPr>
      <w:rFonts w:ascii="Calibri" w:eastAsiaTheme="minorHAnsi" w:hAnsi="Calibri" w:cs="Calibri"/>
      <w:sz w:val="22"/>
      <w:szCs w:val="22"/>
    </w:rPr>
  </w:style>
  <w:style w:type="paragraph" w:customStyle="1" w:styleId="xmsonormal">
    <w:name w:val="x_msonormal"/>
    <w:basedOn w:val="Normal"/>
    <w:rsid w:val="00220E68"/>
    <w:pPr>
      <w:kinsoku/>
      <w:overflowPunct/>
      <w:autoSpaceDE/>
      <w:autoSpaceDN/>
      <w:adjustRightInd/>
      <w:spacing w:before="0" w:line="240" w:lineRule="auto"/>
      <w:ind w:right="0"/>
    </w:pPr>
    <w:rPr>
      <w:rFonts w:ascii="Calibri" w:eastAsiaTheme="minorHAnsi" w:hAnsi="Calibri" w:cs="Calibri"/>
      <w:sz w:val="22"/>
      <w:szCs w:val="22"/>
    </w:rPr>
  </w:style>
  <w:style w:type="paragraph" w:customStyle="1" w:styleId="Default">
    <w:name w:val="Default"/>
    <w:rsid w:val="00141FB7"/>
    <w:pPr>
      <w:autoSpaceDE w:val="0"/>
      <w:autoSpaceDN w:val="0"/>
      <w:adjustRightInd w:val="0"/>
      <w:spacing w:after="0" w:line="240" w:lineRule="auto"/>
    </w:pPr>
    <w:rPr>
      <w:rFonts w:ascii="Verdana" w:hAnsi="Verdana" w:cs="Verdana"/>
      <w:color w:val="000000"/>
      <w:sz w:val="24"/>
      <w:szCs w:val="24"/>
      <w14:ligatures w14:val="standardContextual"/>
    </w:rPr>
  </w:style>
  <w:style w:type="paragraph" w:styleId="Title">
    <w:name w:val="Title"/>
    <w:basedOn w:val="Normal"/>
    <w:next w:val="Normal"/>
    <w:link w:val="TitleChar"/>
    <w:uiPriority w:val="10"/>
    <w:qFormat/>
    <w:rsid w:val="00141FB7"/>
    <w:pPr>
      <w:kinsoku/>
      <w:overflowPunct/>
      <w:autoSpaceDE/>
      <w:autoSpaceDN/>
      <w:adjustRightInd/>
      <w:spacing w:before="0" w:line="240" w:lineRule="auto"/>
      <w:ind w:right="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41FB7"/>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293">
      <w:bodyDiv w:val="1"/>
      <w:marLeft w:val="0"/>
      <w:marRight w:val="0"/>
      <w:marTop w:val="0"/>
      <w:marBottom w:val="0"/>
      <w:divBdr>
        <w:top w:val="none" w:sz="0" w:space="0" w:color="auto"/>
        <w:left w:val="none" w:sz="0" w:space="0" w:color="auto"/>
        <w:bottom w:val="none" w:sz="0" w:space="0" w:color="auto"/>
        <w:right w:val="none" w:sz="0" w:space="0" w:color="auto"/>
      </w:divBdr>
    </w:div>
    <w:div w:id="13462807">
      <w:bodyDiv w:val="1"/>
      <w:marLeft w:val="0"/>
      <w:marRight w:val="0"/>
      <w:marTop w:val="0"/>
      <w:marBottom w:val="0"/>
      <w:divBdr>
        <w:top w:val="none" w:sz="0" w:space="0" w:color="auto"/>
        <w:left w:val="none" w:sz="0" w:space="0" w:color="auto"/>
        <w:bottom w:val="none" w:sz="0" w:space="0" w:color="auto"/>
        <w:right w:val="none" w:sz="0" w:space="0" w:color="auto"/>
      </w:divBdr>
    </w:div>
    <w:div w:id="41446047">
      <w:bodyDiv w:val="1"/>
      <w:marLeft w:val="0"/>
      <w:marRight w:val="0"/>
      <w:marTop w:val="0"/>
      <w:marBottom w:val="0"/>
      <w:divBdr>
        <w:top w:val="none" w:sz="0" w:space="0" w:color="auto"/>
        <w:left w:val="none" w:sz="0" w:space="0" w:color="auto"/>
        <w:bottom w:val="none" w:sz="0" w:space="0" w:color="auto"/>
        <w:right w:val="none" w:sz="0" w:space="0" w:color="auto"/>
      </w:divBdr>
    </w:div>
    <w:div w:id="404300470">
      <w:bodyDiv w:val="1"/>
      <w:marLeft w:val="0"/>
      <w:marRight w:val="0"/>
      <w:marTop w:val="0"/>
      <w:marBottom w:val="0"/>
      <w:divBdr>
        <w:top w:val="none" w:sz="0" w:space="0" w:color="auto"/>
        <w:left w:val="none" w:sz="0" w:space="0" w:color="auto"/>
        <w:bottom w:val="none" w:sz="0" w:space="0" w:color="auto"/>
        <w:right w:val="none" w:sz="0" w:space="0" w:color="auto"/>
      </w:divBdr>
    </w:div>
    <w:div w:id="489029896">
      <w:bodyDiv w:val="1"/>
      <w:marLeft w:val="0"/>
      <w:marRight w:val="0"/>
      <w:marTop w:val="0"/>
      <w:marBottom w:val="0"/>
      <w:divBdr>
        <w:top w:val="none" w:sz="0" w:space="0" w:color="auto"/>
        <w:left w:val="none" w:sz="0" w:space="0" w:color="auto"/>
        <w:bottom w:val="none" w:sz="0" w:space="0" w:color="auto"/>
        <w:right w:val="none" w:sz="0" w:space="0" w:color="auto"/>
      </w:divBdr>
    </w:div>
    <w:div w:id="506677943">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
    <w:div w:id="796413370">
      <w:bodyDiv w:val="1"/>
      <w:marLeft w:val="0"/>
      <w:marRight w:val="0"/>
      <w:marTop w:val="0"/>
      <w:marBottom w:val="0"/>
      <w:divBdr>
        <w:top w:val="none" w:sz="0" w:space="0" w:color="auto"/>
        <w:left w:val="none" w:sz="0" w:space="0" w:color="auto"/>
        <w:bottom w:val="none" w:sz="0" w:space="0" w:color="auto"/>
        <w:right w:val="none" w:sz="0" w:space="0" w:color="auto"/>
      </w:divBdr>
      <w:divsChild>
        <w:div w:id="1774933036">
          <w:marLeft w:val="0"/>
          <w:marRight w:val="0"/>
          <w:marTop w:val="0"/>
          <w:marBottom w:val="0"/>
          <w:divBdr>
            <w:top w:val="none" w:sz="0" w:space="0" w:color="auto"/>
            <w:left w:val="none" w:sz="0" w:space="0" w:color="auto"/>
            <w:bottom w:val="none" w:sz="0" w:space="0" w:color="auto"/>
            <w:right w:val="none" w:sz="0" w:space="0" w:color="auto"/>
          </w:divBdr>
        </w:div>
      </w:divsChild>
    </w:div>
    <w:div w:id="818227930">
      <w:bodyDiv w:val="1"/>
      <w:marLeft w:val="0"/>
      <w:marRight w:val="0"/>
      <w:marTop w:val="0"/>
      <w:marBottom w:val="0"/>
      <w:divBdr>
        <w:top w:val="none" w:sz="0" w:space="0" w:color="auto"/>
        <w:left w:val="none" w:sz="0" w:space="0" w:color="auto"/>
        <w:bottom w:val="none" w:sz="0" w:space="0" w:color="auto"/>
        <w:right w:val="none" w:sz="0" w:space="0" w:color="auto"/>
      </w:divBdr>
    </w:div>
    <w:div w:id="818423715">
      <w:bodyDiv w:val="1"/>
      <w:marLeft w:val="0"/>
      <w:marRight w:val="0"/>
      <w:marTop w:val="0"/>
      <w:marBottom w:val="0"/>
      <w:divBdr>
        <w:top w:val="none" w:sz="0" w:space="0" w:color="auto"/>
        <w:left w:val="none" w:sz="0" w:space="0" w:color="auto"/>
        <w:bottom w:val="none" w:sz="0" w:space="0" w:color="auto"/>
        <w:right w:val="none" w:sz="0" w:space="0" w:color="auto"/>
      </w:divBdr>
    </w:div>
    <w:div w:id="858277665">
      <w:bodyDiv w:val="1"/>
      <w:marLeft w:val="0"/>
      <w:marRight w:val="0"/>
      <w:marTop w:val="0"/>
      <w:marBottom w:val="0"/>
      <w:divBdr>
        <w:top w:val="none" w:sz="0" w:space="0" w:color="auto"/>
        <w:left w:val="none" w:sz="0" w:space="0" w:color="auto"/>
        <w:bottom w:val="none" w:sz="0" w:space="0" w:color="auto"/>
        <w:right w:val="none" w:sz="0" w:space="0" w:color="auto"/>
      </w:divBdr>
    </w:div>
    <w:div w:id="1019694984">
      <w:bodyDiv w:val="1"/>
      <w:marLeft w:val="0"/>
      <w:marRight w:val="0"/>
      <w:marTop w:val="0"/>
      <w:marBottom w:val="0"/>
      <w:divBdr>
        <w:top w:val="none" w:sz="0" w:space="0" w:color="auto"/>
        <w:left w:val="none" w:sz="0" w:space="0" w:color="auto"/>
        <w:bottom w:val="none" w:sz="0" w:space="0" w:color="auto"/>
        <w:right w:val="none" w:sz="0" w:space="0" w:color="auto"/>
      </w:divBdr>
    </w:div>
    <w:div w:id="1071657641">
      <w:bodyDiv w:val="1"/>
      <w:marLeft w:val="0"/>
      <w:marRight w:val="0"/>
      <w:marTop w:val="0"/>
      <w:marBottom w:val="0"/>
      <w:divBdr>
        <w:top w:val="none" w:sz="0" w:space="0" w:color="auto"/>
        <w:left w:val="none" w:sz="0" w:space="0" w:color="auto"/>
        <w:bottom w:val="none" w:sz="0" w:space="0" w:color="auto"/>
        <w:right w:val="none" w:sz="0" w:space="0" w:color="auto"/>
      </w:divBdr>
    </w:div>
    <w:div w:id="1138765144">
      <w:bodyDiv w:val="1"/>
      <w:marLeft w:val="0"/>
      <w:marRight w:val="0"/>
      <w:marTop w:val="0"/>
      <w:marBottom w:val="0"/>
      <w:divBdr>
        <w:top w:val="none" w:sz="0" w:space="0" w:color="auto"/>
        <w:left w:val="none" w:sz="0" w:space="0" w:color="auto"/>
        <w:bottom w:val="none" w:sz="0" w:space="0" w:color="auto"/>
        <w:right w:val="none" w:sz="0" w:space="0" w:color="auto"/>
      </w:divBdr>
    </w:div>
    <w:div w:id="1374766433">
      <w:bodyDiv w:val="1"/>
      <w:marLeft w:val="0"/>
      <w:marRight w:val="0"/>
      <w:marTop w:val="0"/>
      <w:marBottom w:val="0"/>
      <w:divBdr>
        <w:top w:val="none" w:sz="0" w:space="0" w:color="auto"/>
        <w:left w:val="none" w:sz="0" w:space="0" w:color="auto"/>
        <w:bottom w:val="none" w:sz="0" w:space="0" w:color="auto"/>
        <w:right w:val="none" w:sz="0" w:space="0" w:color="auto"/>
      </w:divBdr>
    </w:div>
    <w:div w:id="1422482449">
      <w:bodyDiv w:val="1"/>
      <w:marLeft w:val="0"/>
      <w:marRight w:val="0"/>
      <w:marTop w:val="0"/>
      <w:marBottom w:val="0"/>
      <w:divBdr>
        <w:top w:val="none" w:sz="0" w:space="0" w:color="auto"/>
        <w:left w:val="none" w:sz="0" w:space="0" w:color="auto"/>
        <w:bottom w:val="none" w:sz="0" w:space="0" w:color="auto"/>
        <w:right w:val="none" w:sz="0" w:space="0" w:color="auto"/>
      </w:divBdr>
    </w:div>
    <w:div w:id="1434133366">
      <w:bodyDiv w:val="1"/>
      <w:marLeft w:val="0"/>
      <w:marRight w:val="0"/>
      <w:marTop w:val="0"/>
      <w:marBottom w:val="0"/>
      <w:divBdr>
        <w:top w:val="none" w:sz="0" w:space="0" w:color="auto"/>
        <w:left w:val="none" w:sz="0" w:space="0" w:color="auto"/>
        <w:bottom w:val="none" w:sz="0" w:space="0" w:color="auto"/>
        <w:right w:val="none" w:sz="0" w:space="0" w:color="auto"/>
      </w:divBdr>
    </w:div>
    <w:div w:id="1441028104">
      <w:bodyDiv w:val="1"/>
      <w:marLeft w:val="0"/>
      <w:marRight w:val="0"/>
      <w:marTop w:val="0"/>
      <w:marBottom w:val="0"/>
      <w:divBdr>
        <w:top w:val="none" w:sz="0" w:space="0" w:color="auto"/>
        <w:left w:val="none" w:sz="0" w:space="0" w:color="auto"/>
        <w:bottom w:val="none" w:sz="0" w:space="0" w:color="auto"/>
        <w:right w:val="none" w:sz="0" w:space="0" w:color="auto"/>
      </w:divBdr>
    </w:div>
    <w:div w:id="1540163815">
      <w:bodyDiv w:val="1"/>
      <w:marLeft w:val="0"/>
      <w:marRight w:val="0"/>
      <w:marTop w:val="0"/>
      <w:marBottom w:val="0"/>
      <w:divBdr>
        <w:top w:val="none" w:sz="0" w:space="0" w:color="auto"/>
        <w:left w:val="none" w:sz="0" w:space="0" w:color="auto"/>
        <w:bottom w:val="none" w:sz="0" w:space="0" w:color="auto"/>
        <w:right w:val="none" w:sz="0" w:space="0" w:color="auto"/>
      </w:divBdr>
    </w:div>
    <w:div w:id="1589267549">
      <w:bodyDiv w:val="1"/>
      <w:marLeft w:val="0"/>
      <w:marRight w:val="0"/>
      <w:marTop w:val="0"/>
      <w:marBottom w:val="0"/>
      <w:divBdr>
        <w:top w:val="none" w:sz="0" w:space="0" w:color="auto"/>
        <w:left w:val="none" w:sz="0" w:space="0" w:color="auto"/>
        <w:bottom w:val="none" w:sz="0" w:space="0" w:color="auto"/>
        <w:right w:val="none" w:sz="0" w:space="0" w:color="auto"/>
      </w:divBdr>
    </w:div>
    <w:div w:id="1730885912">
      <w:bodyDiv w:val="1"/>
      <w:marLeft w:val="0"/>
      <w:marRight w:val="0"/>
      <w:marTop w:val="0"/>
      <w:marBottom w:val="0"/>
      <w:divBdr>
        <w:top w:val="none" w:sz="0" w:space="0" w:color="auto"/>
        <w:left w:val="none" w:sz="0" w:space="0" w:color="auto"/>
        <w:bottom w:val="none" w:sz="0" w:space="0" w:color="auto"/>
        <w:right w:val="none" w:sz="0" w:space="0" w:color="auto"/>
      </w:divBdr>
    </w:div>
    <w:div w:id="1751584872">
      <w:bodyDiv w:val="1"/>
      <w:marLeft w:val="0"/>
      <w:marRight w:val="0"/>
      <w:marTop w:val="0"/>
      <w:marBottom w:val="0"/>
      <w:divBdr>
        <w:top w:val="none" w:sz="0" w:space="0" w:color="auto"/>
        <w:left w:val="none" w:sz="0" w:space="0" w:color="auto"/>
        <w:bottom w:val="none" w:sz="0" w:space="0" w:color="auto"/>
        <w:right w:val="none" w:sz="0" w:space="0" w:color="auto"/>
      </w:divBdr>
    </w:div>
    <w:div w:id="1773435121">
      <w:bodyDiv w:val="1"/>
      <w:marLeft w:val="0"/>
      <w:marRight w:val="0"/>
      <w:marTop w:val="0"/>
      <w:marBottom w:val="0"/>
      <w:divBdr>
        <w:top w:val="none" w:sz="0" w:space="0" w:color="auto"/>
        <w:left w:val="none" w:sz="0" w:space="0" w:color="auto"/>
        <w:bottom w:val="none" w:sz="0" w:space="0" w:color="auto"/>
        <w:right w:val="none" w:sz="0" w:space="0" w:color="auto"/>
      </w:divBdr>
    </w:div>
    <w:div w:id="21412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obsandskills.gov.au/publications/towards-national-jobs-and-skills-roadmap" TargetMode="External"/><Relationship Id="rId21" Type="http://schemas.openxmlformats.org/officeDocument/2006/relationships/hyperlink" Target="https://www.voced.edu.au/content/ngv%3A73811" TargetMode="External"/><Relationship Id="rId42" Type="http://schemas.openxmlformats.org/officeDocument/2006/relationships/hyperlink" Target="https://www.accc.gov.au/inquiries-and-consultations/childcare-inquiry-2023/september-2023-interim-report" TargetMode="External"/><Relationship Id="rId63" Type="http://schemas.openxmlformats.org/officeDocument/2006/relationships/hyperlink" Target="https://cica.org.au/skillsroad-2018-youth-census-report/" TargetMode="External"/><Relationship Id="rId84" Type="http://schemas.openxmlformats.org/officeDocument/2006/relationships/hyperlink" Target="https://www.dewr.gov.au/about-department/resources/employment-and-workplace-relations-2024-25-portfolio-budget-statements" TargetMode="External"/><Relationship Id="rId138" Type="http://schemas.openxmlformats.org/officeDocument/2006/relationships/hyperlink" Target="https://www.ncver.edu.au/research-and-statistics/publications/all-publications/australian-apprenticeships-research-readings" TargetMode="External"/><Relationship Id="rId159" Type="http://schemas.openxmlformats.org/officeDocument/2006/relationships/hyperlink" Target="https://www.ncver.edu.au/research-and-statistics/publications/all-publications/completion-rates-for-group-training-organisations-and-direct-employers-how-do-they-compare" TargetMode="External"/><Relationship Id="rId170" Type="http://schemas.openxmlformats.org/officeDocument/2006/relationships/hyperlink" Target="https://bridges.monash.edu/articles/thesis/Factors_Lifting_Apprenticeship_Retention_Expectations_FLARe_/13181168/1" TargetMode="External"/><Relationship Id="rId191" Type="http://schemas.openxmlformats.org/officeDocument/2006/relationships/hyperlink" Target="https://www.tandfonline.com/doi/abs/10.5172/ijtr.6.1.44" TargetMode="External"/><Relationship Id="rId205" Type="http://schemas.openxmlformats.org/officeDocument/2006/relationships/fontTable" Target="fontTable.xml"/><Relationship Id="rId107" Type="http://schemas.openxmlformats.org/officeDocument/2006/relationships/hyperlink" Target="https://www.refernet.de/dokumente/pdf/Artikel_DE_Early_leaving_from_VET.pdf" TargetMode="External"/><Relationship Id="rId11" Type="http://schemas.openxmlformats.org/officeDocument/2006/relationships/header" Target="header1.xml"/><Relationship Id="rId32" Type="http://schemas.openxmlformats.org/officeDocument/2006/relationships/hyperlink" Target="https://www.stb.wa.gov.au/our-work" TargetMode="External"/><Relationship Id="rId53" Type="http://schemas.openxmlformats.org/officeDocument/2006/relationships/hyperlink" Target="https://www.education.gov.au/quality-schools-package/resources/perceptions-apprenticeships-behavioural-insights-evidence-review-february-2020" TargetMode="External"/><Relationship Id="rId74" Type="http://schemas.openxmlformats.org/officeDocument/2006/relationships/hyperlink" Target="https://research.acer.edu.au/lsay_research/2/" TargetMode="External"/><Relationship Id="rId128" Type="http://schemas.openxmlformats.org/officeDocument/2006/relationships/hyperlink" Target="https://www.voced.edu.au/content/ngv%3A16849" TargetMode="External"/><Relationship Id="rId149" Type="http://schemas.openxmlformats.org/officeDocument/2006/relationships/hyperlink" Target="https://www.ncver.edu.au/research-and-statistics/publications/all-publications/apprentice-and-trainee-outcomes-2023" TargetMode="External"/><Relationship Id="rId5" Type="http://schemas.openxmlformats.org/officeDocument/2006/relationships/numbering" Target="numbering.xml"/><Relationship Id="rId95" Type="http://schemas.openxmlformats.org/officeDocument/2006/relationships/hyperlink" Target="https://ec.europa.eu/social/main.jsp?catId=1045&amp;langId=en&amp;moreDocuments=yes" TargetMode="External"/><Relationship Id="rId160" Type="http://schemas.openxmlformats.org/officeDocument/2006/relationships/hyperlink" Target="https://www.oecd.org/skills/skills-matter-9789264258051-en.htm" TargetMode="External"/><Relationship Id="rId181" Type="http://schemas.openxmlformats.org/officeDocument/2006/relationships/hyperlink" Target="https://www.ilo.org/publications/improving-attractiveness-and-social-perception-apprenticeships" TargetMode="External"/><Relationship Id="rId22" Type="http://schemas.openxmlformats.org/officeDocument/2006/relationships/hyperlink" Target="https://www.voced.edu.au/content/ngv%3A45663" TargetMode="External"/><Relationship Id="rId43" Type="http://schemas.openxmlformats.org/officeDocument/2006/relationships/hyperlink" Target="https://www.accc.gov.au/inquiries-and-consultations/childcare-inquiry-2023/december-2023-final-report" TargetMode="External"/><Relationship Id="rId64" Type="http://schemas.openxmlformats.org/officeDocument/2006/relationships/hyperlink" Target="https://www.ncver.edu.au/research-and-statistics/publications/all-publications/barriers-and-facilitators-affecting-course-completions-by-apprentices-and-trainees-with-disabilities" TargetMode="External"/><Relationship Id="rId118" Type="http://schemas.openxmlformats.org/officeDocument/2006/relationships/hyperlink" Target="https://www.jobsandskills.gov.au/news/reos-spotlight-employers-experiences-recruiting-apprentices" TargetMode="External"/><Relationship Id="rId139" Type="http://schemas.openxmlformats.org/officeDocument/2006/relationships/hyperlink" Target="https://www.ncver.edu.au/research-and-statistics/publications/all-publications/traditional-trade-apprenticeships-learnings-from-the-field" TargetMode="External"/><Relationship Id="rId85" Type="http://schemas.openxmlformats.org/officeDocument/2006/relationships/hyperlink" Target="https://www.voced.edu.au/content/ngv%3A90229" TargetMode="External"/><Relationship Id="rId150" Type="http://schemas.openxmlformats.org/officeDocument/2006/relationships/hyperlink" Target="https://www.ncver.edu.au/research-and-statistics/publications/all-publications/apprentices-and-trainees-2023-september-quarter" TargetMode="External"/><Relationship Id="rId171" Type="http://schemas.openxmlformats.org/officeDocument/2006/relationships/hyperlink" Target="https://www.tandfonline.com/doi/full/10.1080/13639080.2020.1716309" TargetMode="External"/><Relationship Id="rId192" Type="http://schemas.openxmlformats.org/officeDocument/2006/relationships/hyperlink" Target="https://buildskills.com.au/news/90-000-extra-tradies-needed-to-deliver-housing-accord" TargetMode="External"/><Relationship Id="rId206"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hyperlink" Target="https://www.education.act.gov.au/public-school-life/transitions-careers/vet-and-australian-school-based-apprenticeships/head-start" TargetMode="External"/><Relationship Id="rId108" Type="http://schemas.openxmlformats.org/officeDocument/2006/relationships/hyperlink" Target="https://www.ilo.org/resource/ilc/111/recommendation-concerning-quality-apprenticeships" TargetMode="External"/><Relationship Id="rId129" Type="http://schemas.openxmlformats.org/officeDocument/2006/relationships/hyperlink" Target="https://www.oecd-ilibrary.org/education/incentives-for-apprenticeship_55bb556d-en" TargetMode="External"/><Relationship Id="rId54" Type="http://schemas.openxmlformats.org/officeDocument/2006/relationships/hyperlink" Target="https://www.voced.edu.au/content/ngv%3A7508" TargetMode="External"/><Relationship Id="rId75" Type="http://schemas.openxmlformats.org/officeDocument/2006/relationships/hyperlink" Target="https://assets.publishing.service.gov.uk/media/5a7d7113ed915d2d2ac08fb4/Evaluation_of_the_Apprenticeship_Grant_for_Employers__AGE_16_to_24__programme_-Final_-_December_2013.pdf" TargetMode="External"/><Relationship Id="rId96" Type="http://schemas.openxmlformats.org/officeDocument/2006/relationships/hyperlink" Target="https://www.fwc.gov.au/documents/summaries/2013fwcfb5411_summary.pdf" TargetMode="External"/><Relationship Id="rId140" Type="http://schemas.openxmlformats.org/officeDocument/2006/relationships/hyperlink" Target="https://www.voced.edu.au/content/ngv%3A8377" TargetMode="External"/><Relationship Id="rId161" Type="http://schemas.openxmlformats.org/officeDocument/2006/relationships/hyperlink" Target="https://www.oecd.org/publications/seven-questions-about-apprenticeships-9789264306486-en.htm" TargetMode="External"/><Relationship Id="rId182" Type="http://schemas.openxmlformats.org/officeDocument/2006/relationships/hyperlink" Target="https://www.voced.edu.au/vet-knowledge-bank-landmark-documents-apprenticeships-and-traineeships-historical-overview" TargetMode="External"/><Relationship Id="rId6" Type="http://schemas.openxmlformats.org/officeDocument/2006/relationships/styles" Target="styles.xml"/><Relationship Id="rId23" Type="http://schemas.openxmlformats.org/officeDocument/2006/relationships/hyperlink" Target="https://www.fwc.gov.au/documents/sites/wagereview2017/research/apprenticetrainee.pdf" TargetMode="External"/><Relationship Id="rId119" Type="http://schemas.openxmlformats.org/officeDocument/2006/relationships/hyperlink" Target="https://www.jobsandskills.wa.gov.au/employer-incentives" TargetMode="External"/><Relationship Id="rId44" Type="http://schemas.openxmlformats.org/officeDocument/2006/relationships/hyperlink" Target="https://www.legislation.gov.au/C2022A00085/asmade/text" TargetMode="External"/><Relationship Id="rId65" Type="http://schemas.openxmlformats.org/officeDocument/2006/relationships/hyperlink" Target="https://www.ceda.com.au/researchandpolicies/research/government-regulation/a-federation-for-the-21st-century" TargetMode="External"/><Relationship Id="rId86" Type="http://schemas.openxmlformats.org/officeDocument/2006/relationships/hyperlink" Target="https://www.voced.edu.au/content/ngv%3A69623" TargetMode="External"/><Relationship Id="rId130" Type="http://schemas.openxmlformats.org/officeDocument/2006/relationships/hyperlink" Target="https://www.voced.edu.au/content/ngv%3A45155" TargetMode="External"/><Relationship Id="rId151" Type="http://schemas.openxmlformats.org/officeDocument/2006/relationships/hyperlink" Target="https://www.ndisreview.gov.au/resources/fact-sheet/disability-support-workers" TargetMode="External"/><Relationship Id="rId172" Type="http://schemas.openxmlformats.org/officeDocument/2006/relationships/hyperlink" Target="https://ervet-journal.springeropen.com/articles/10.1186/s40461-020-00106-8" TargetMode="External"/><Relationship Id="rId193" Type="http://schemas.openxmlformats.org/officeDocument/2006/relationships/hyperlink" Target="https://edudoc.ch/record/3892" TargetMode="External"/><Relationship Id="rId207" Type="http://schemas.microsoft.com/office/2020/10/relationships/intelligence" Target="intelligence2.xml"/><Relationship Id="rId13" Type="http://schemas.openxmlformats.org/officeDocument/2006/relationships/header" Target="header2.xml"/><Relationship Id="rId109" Type="http://schemas.openxmlformats.org/officeDocument/2006/relationships/hyperlink" Target="https://www.voced.edu.au/content/ngv%3A79699" TargetMode="External"/><Relationship Id="rId34" Type="http://schemas.openxmlformats.org/officeDocument/2006/relationships/hyperlink" Target="https://www.nber.org/system/files/working_papers/w18832/w18832.pdf" TargetMode="External"/><Relationship Id="rId55" Type="http://schemas.openxmlformats.org/officeDocument/2006/relationships/hyperlink" Target="https://ideas.repec.org/p/iso/educat/0002.html" TargetMode="External"/><Relationship Id="rId76" Type="http://schemas.openxmlformats.org/officeDocument/2006/relationships/hyperlink" Target="https://www.voced.edu.au/content/ngv%3A72828" TargetMode="External"/><Relationship Id="rId97" Type="http://schemas.openxmlformats.org/officeDocument/2006/relationships/hyperlink" Target="https://www.fwc.gov.au/documents/wage-reviews/2022-23/background-paper-adjustment-of-adult-apprentice-and-trainee-wages.pdf" TargetMode="External"/><Relationship Id="rId120" Type="http://schemas.openxmlformats.org/officeDocument/2006/relationships/hyperlink" Target="https://jobsqueensland.qld.gov.au/projects/positive-futures/" TargetMode="External"/><Relationship Id="rId141" Type="http://schemas.openxmlformats.org/officeDocument/2006/relationships/hyperlink" Target="https://www.oecd-ilibrary.org/education/the-cost-and-benefits-of-work-based-learning_5jlpl4s6g0zv-en" TargetMode="External"/><Relationship Id="rId7" Type="http://schemas.openxmlformats.org/officeDocument/2006/relationships/settings" Target="settings.xml"/><Relationship Id="rId162" Type="http://schemas.openxmlformats.org/officeDocument/2006/relationships/hyperlink" Target="https://www.oecd.org/countries/peru/skills-matter-1f029d8f-en.htm" TargetMode="External"/><Relationship Id="rId183" Type="http://schemas.openxmlformats.org/officeDocument/2006/relationships/hyperlink" Target="https://onlinelibrary.wiley.com/doi/10.1111/ijtd.12281" TargetMode="External"/><Relationship Id="rId24" Type="http://schemas.openxmlformats.org/officeDocument/2006/relationships/hyperlink" Target="https://www.aph.gov.au/Parliamentary_Business/Committees/House/Employment_Education_and_Training/VETInquiry/Final_Report" TargetMode="External"/><Relationship Id="rId40" Type="http://schemas.openxmlformats.org/officeDocument/2006/relationships/hyperlink" Target="https://www.voced.edu.au/content/ngv%3A74016" TargetMode="External"/><Relationship Id="rId45" Type="http://schemas.openxmlformats.org/officeDocument/2006/relationships/hyperlink" Target="https://www.defence.gov.au/about/reviews-inquiries/south-australian-defence-industry-workforce-skills-report" TargetMode="External"/><Relationship Id="rId66" Type="http://schemas.openxmlformats.org/officeDocument/2006/relationships/hyperlink" Target="https://www.ceda.com.au/researchandpolicies/research/education/vet-skills-for-growth" TargetMode="External"/><Relationship Id="rId87" Type="http://schemas.openxmlformats.org/officeDocument/2006/relationships/hyperlink" Target="https://www.pmc.gov.au/resources/10-year-plan" TargetMode="External"/><Relationship Id="rId110" Type="http://schemas.openxmlformats.org/officeDocument/2006/relationships/hyperlink" Target="https://www.jobsandskills.gov.au/studies/clean-energy-capacity-study" TargetMode="External"/><Relationship Id="rId115" Type="http://schemas.openxmlformats.org/officeDocument/2006/relationships/hyperlink" Target="https://www.jobsandskills.gov.au/data/employment-projections" TargetMode="External"/><Relationship Id="rId131" Type="http://schemas.openxmlformats.org/officeDocument/2006/relationships/hyperlink" Target="https://www.ncver.edu.au/research-and-statistics/publications/all-publications/australian-apprenticeships-trends-challenges-and-future-opportunities-for-dealing-with-industry-4-0" TargetMode="External"/><Relationship Id="rId136" Type="http://schemas.openxmlformats.org/officeDocument/2006/relationships/hyperlink" Target="https://www.ncver.edu.au/research-and-statistics/publications/all-publications/traditional-trade-apprenticeships-experiences-and-outcomes" TargetMode="External"/><Relationship Id="rId157" Type="http://schemas.openxmlformats.org/officeDocument/2006/relationships/hyperlink" Target="https://ministers.dewr.gov.au/oconnor/setting-apprentices-succeed" TargetMode="External"/><Relationship Id="rId178" Type="http://schemas.openxmlformats.org/officeDocument/2006/relationships/hyperlink" Target="https://www.voced.edu.au/content/ngv%3A43224" TargetMode="External"/><Relationship Id="rId61" Type="http://schemas.openxmlformats.org/officeDocument/2006/relationships/hyperlink" Target="https://www.voced.edu.au/content/ngv%3A36364" TargetMode="External"/><Relationship Id="rId82" Type="http://schemas.openxmlformats.org/officeDocument/2006/relationships/hyperlink" Target="https://consultations.dewr.gov.au/supporting-women-to-achieve-vet-based-careers" TargetMode="External"/><Relationship Id="rId152" Type="http://schemas.openxmlformats.org/officeDocument/2006/relationships/hyperlink" Target="https://www.voced.edu.au/content/ngv%3A331" TargetMode="External"/><Relationship Id="rId173" Type="http://schemas.openxmlformats.org/officeDocument/2006/relationships/hyperlink" Target="https://www.qld.gov.au/education/apprenticeships/for-apprentices/support/helpline/app" TargetMode="External"/><Relationship Id="rId194" Type="http://schemas.openxmlformats.org/officeDocument/2006/relationships/hyperlink" Target="https://www.ncver.edu.au/research-and-statistics/publications/all-publications/issues-in-apprenticeships-and-traineeships-a-research-synthesis" TargetMode="External"/><Relationship Id="rId199" Type="http://schemas.openxmlformats.org/officeDocument/2006/relationships/hyperlink" Target="https://treasury.gov.au/publication/2023-intergenerational-report" TargetMode="External"/><Relationship Id="rId203" Type="http://schemas.openxmlformats.org/officeDocument/2006/relationships/hyperlink" Target="https://education.nsw.gov.au/content/dam/main-education/en/home/skills-nsw/documents/nsw-skills-board/drivers_literature_review_phase_1.pdf" TargetMode="External"/><Relationship Id="rId19" Type="http://schemas.openxmlformats.org/officeDocument/2006/relationships/hyperlink" Target="https://www.pmc.gov.au/publications/strengthening-skills-expert-review-australias-vocational-education-and-training-system" TargetMode="External"/><Relationship Id="rId14" Type="http://schemas.openxmlformats.org/officeDocument/2006/relationships/footer" Target="footer2.xml"/><Relationship Id="rId30" Type="http://schemas.openxmlformats.org/officeDocument/2006/relationships/hyperlink" Target="https://treasury.gov.au/employment-whitepaper/final-report" TargetMode="External"/><Relationship Id="rId35" Type="http://schemas.openxmlformats.org/officeDocument/2006/relationships/hyperlink" Target="https://www.ncver.edu.au/research-and-statistics/publications/all-publications/participation-in-and-progress-through-new-apprenticeships" TargetMode="External"/><Relationship Id="rId56" Type="http://schemas.openxmlformats.org/officeDocument/2006/relationships/hyperlink" Target="https://ncver.edu.au/research-and-statistics/publications/all-publications/towards-more-effective-continuing-education-and-training-for-australian-workers" TargetMode="External"/><Relationship Id="rId77" Type="http://schemas.openxmlformats.org/officeDocument/2006/relationships/hyperlink" Target="https://www.voced.edu.au/content/ngv%3A15246" TargetMode="External"/><Relationship Id="rId100" Type="http://schemas.openxmlformats.org/officeDocument/2006/relationships/hyperlink" Target="https://onlinelibrary.wiley.com/doi/10.1111/gwao.12458" TargetMode="External"/><Relationship Id="rId105" Type="http://schemas.openxmlformats.org/officeDocument/2006/relationships/hyperlink" Target="https://www.ncver.edu.au/research-and-statistics/publications/all-publications/the-changing-nature-of-apprenticeships-1996-2016" TargetMode="External"/><Relationship Id="rId126" Type="http://schemas.openxmlformats.org/officeDocument/2006/relationships/hyperlink" Target="https://www.ncver.edu.au/research-and-statistics/publications/all-publications/pre-apprenticeships-and-their-impact-on-apprenticeship-completion-and-satisfaction" TargetMode="External"/><Relationship Id="rId147" Type="http://schemas.openxmlformats.org/officeDocument/2006/relationships/hyperlink" Target="https://www.ncver.edu.au/research-and-statistics/publications/all-publications/completion-and-attrition-rates-for-apprentices-and-trainees-2022" TargetMode="External"/><Relationship Id="rId168" Type="http://schemas.openxmlformats.org/officeDocument/2006/relationships/hyperlink" Target="https://www.brickandblockcareers.org.au/wp-content/uploads/2020/01/Stepping-Up-report.pdf" TargetMode="External"/><Relationship Id="rId8" Type="http://schemas.openxmlformats.org/officeDocument/2006/relationships/webSettings" Target="webSettings.xml"/><Relationship Id="rId51" Type="http://schemas.openxmlformats.org/officeDocument/2006/relationships/hyperlink" Target="https://www.voced.edu.au/content/ngv%3A2519" TargetMode="External"/><Relationship Id="rId72" Type="http://schemas.openxmlformats.org/officeDocument/2006/relationships/hyperlink" Target="https://www.ncver.edu.au/research-and-statistics/publications/all-publications/reasons-for-new-apprentices-non-completions" TargetMode="External"/><Relationship Id="rId93" Type="http://schemas.openxmlformats.org/officeDocument/2006/relationships/hyperlink" Target="https://www.education.gov.au/quality-schools-package/resources/looking-future-report-review-senior-secondary-pathways-work-further-education-and-training" TargetMode="External"/><Relationship Id="rId98" Type="http://schemas.openxmlformats.org/officeDocument/2006/relationships/hyperlink" Target="https://www.voced.edu.au/content/ngv%3A53537" TargetMode="External"/><Relationship Id="rId121" Type="http://schemas.openxmlformats.org/officeDocument/2006/relationships/hyperlink" Target="https://www.ncver.edu.au/research-and-statistics/publications/all-publications/the-effectiveness-of-the-traineeship-model" TargetMode="External"/><Relationship Id="rId142" Type="http://schemas.openxmlformats.org/officeDocument/2006/relationships/hyperlink" Target="https://www.voced.edu.au/content/ngv%3A1621" TargetMode="External"/><Relationship Id="rId163" Type="http://schemas.openxmlformats.org/officeDocument/2006/relationships/hyperlink" Target="https://www.ncver.edu.au/research-and-statistics/publications/all-publications/firms-motivation-for-training-apprentices-an-australian-german-comparison" TargetMode="External"/><Relationship Id="rId184" Type="http://schemas.openxmlformats.org/officeDocument/2006/relationships/hyperlink" Target="https://www.tandfonline.com/doi/full/10.1080/02692171.2024.2336546" TargetMode="External"/><Relationship Id="rId189" Type="http://schemas.openxmlformats.org/officeDocument/2006/relationships/hyperlink" Target="https://www.ncver.edu.au/research-and-statistics/publications/all-publications/understanding-the-psychological-contract-in-apprenticeships-and-traineeships-to-improve-retention" TargetMode="External"/><Relationship Id="rId3" Type="http://schemas.openxmlformats.org/officeDocument/2006/relationships/customXml" Target="../customXml/item3.xml"/><Relationship Id="rId25" Type="http://schemas.openxmlformats.org/officeDocument/2006/relationships/hyperlink" Target="https://www.pc.gov.au/inquiries/completed/skills-workforce-agreement/report" TargetMode="External"/><Relationship Id="rId46" Type="http://schemas.openxmlformats.org/officeDocument/2006/relationships/hyperlink" Target="https://humanrights.gov.au/our-work/sex-discrimination/publications/respectwork-sexual-harassment-national-inquiry-report-2020" TargetMode="External"/><Relationship Id="rId67" Type="http://schemas.openxmlformats.org/officeDocument/2006/relationships/hyperlink" Target="https://citb.org.au/" TargetMode="External"/><Relationship Id="rId116" Type="http://schemas.openxmlformats.org/officeDocument/2006/relationships/hyperlink" Target="https://www.jobsandskills.gov.au/publications/labour-market-update-december-2023" TargetMode="External"/><Relationship Id="rId137" Type="http://schemas.openxmlformats.org/officeDocument/2006/relationships/hyperlink" Target="https://www.ncver.edu.au/research-and-statistics/publications/all-publications/doing-an-apprenticeship-what-young-people-think" TargetMode="External"/><Relationship Id="rId158" Type="http://schemas.openxmlformats.org/officeDocument/2006/relationships/hyperlink" Target="https://ministers.dewr.gov.au/oconnor/australian-apprenticeships-incentive-system-strategic-review" TargetMode="External"/><Relationship Id="rId20" Type="http://schemas.openxmlformats.org/officeDocument/2006/relationships/hyperlink" Target="https://www.fwc.gov.au/documents/sites/wagereview2017/research/apprenticetrainee.pdf" TargetMode="External"/><Relationship Id="rId41" Type="http://schemas.openxmlformats.org/officeDocument/2006/relationships/hyperlink" Target="https://www.abs.gov.au/statistics/labour/employment-and-unemployment/barriers-and-incentives-labour-force-participation-australia/latest-release" TargetMode="External"/><Relationship Id="rId62" Type="http://schemas.openxmlformats.org/officeDocument/2006/relationships/hyperlink" Target="https://www.nber.org/papers/w21431" TargetMode="External"/><Relationship Id="rId83" Type="http://schemas.openxmlformats.org/officeDocument/2006/relationships/hyperlink" Target="https://www.dewr.gov.au/skills-support-individuals/resources/appendix-australian-apprenticeship-priority-list-1-january-2024" TargetMode="External"/><Relationship Id="rId88" Type="http://schemas.openxmlformats.org/officeDocument/2006/relationships/hyperlink" Target="https://www.disabilitygateway.gov.au/document/3106" TargetMode="External"/><Relationship Id="rId111" Type="http://schemas.openxmlformats.org/officeDocument/2006/relationships/hyperlink" Target="https://www.jobsandskills.gov.au/publications/towards-national-jobs-and-skills-roadmap-summary/current-skills-shortages" TargetMode="External"/><Relationship Id="rId132" Type="http://schemas.openxmlformats.org/officeDocument/2006/relationships/hyperlink" Target="https://www.ncver.edu.au/research-and-statistics/publications/all-publications/completion-rates-for-group-training-organisations-and-direct-employers-how-do-they-compare" TargetMode="External"/><Relationship Id="rId153" Type="http://schemas.openxmlformats.org/officeDocument/2006/relationships/hyperlink" Target="https://digitalcollection.zhaw.ch/handle/11475/4289" TargetMode="External"/><Relationship Id="rId174" Type="http://schemas.openxmlformats.org/officeDocument/2006/relationships/hyperlink" Target="https://trainingombudsman.qld.gov.au/reports/" TargetMode="External"/><Relationship Id="rId179" Type="http://schemas.openxmlformats.org/officeDocument/2006/relationships/hyperlink" Target="https://skills.tas.gov.au/__data/assets/pdf_file/0020/226163/New_Apprenticeship_Scholarship_Pilot_Program_-_Guide_final.pdf" TargetMode="External"/><Relationship Id="rId195" Type="http://schemas.openxmlformats.org/officeDocument/2006/relationships/hyperlink" Target="https://ncver.edu.au/research-and-statistics/publications/all-publications/the-effect-of-a-pre-apprenticeship-on-getting-an-apprenticeship" TargetMode="External"/><Relationship Id="rId190" Type="http://schemas.openxmlformats.org/officeDocument/2006/relationships/hyperlink" Target="https://www.voced.edu.au/content/ngv%3A14619" TargetMode="External"/><Relationship Id="rId204" Type="http://schemas.openxmlformats.org/officeDocument/2006/relationships/footer" Target="footer3.xml"/><Relationship Id="rId15" Type="http://schemas.openxmlformats.org/officeDocument/2006/relationships/image" Target="media/image3.jpg"/><Relationship Id="rId36" Type="http://schemas.openxmlformats.org/officeDocument/2006/relationships/hyperlink" Target="https://www.voced.edu.au/content/ngv%3A43012" TargetMode="External"/><Relationship Id="rId57" Type="http://schemas.openxmlformats.org/officeDocument/2006/relationships/hyperlink" Target="https://onlinelibrary.wiley.com/doi/10.1111/gwao.12764" TargetMode="External"/><Relationship Id="rId106" Type="http://schemas.openxmlformats.org/officeDocument/2006/relationships/hyperlink" Target="https://www.ncver.edu.au/research-and-statistics/publications/all-publications/factors-that-contribute-to-retention-and-completion-for-apprentices-and-trainees" TargetMode="External"/><Relationship Id="rId127" Type="http://schemas.openxmlformats.org/officeDocument/2006/relationships/hyperlink" Target="https://www.voced.edu.au/content/ngv%3A45659" TargetMode="External"/><Relationship Id="rId10" Type="http://schemas.openxmlformats.org/officeDocument/2006/relationships/endnotes" Target="endnotes.xml"/><Relationship Id="rId31" Type="http://schemas.openxmlformats.org/officeDocument/2006/relationships/hyperlink" Target="https://www.parliament.wa.gov.au/publications/tabledpapers.nsf/displaypaper/4011230c6bbbc09f46dac6184825826c000752fc/$file/tp-1230.pdf" TargetMode="External"/><Relationship Id="rId52" Type="http://schemas.openxmlformats.org/officeDocument/2006/relationships/hyperlink" Target="https://www.ncver.edu.au/research-and-statistics/publications/all-publications/understanding-the-non-completion-of-apprentices" TargetMode="External"/><Relationship Id="rId73" Type="http://schemas.openxmlformats.org/officeDocument/2006/relationships/hyperlink" Target="https://www.ncsehe.edu.au/publications/social-marketing-strategy/" TargetMode="External"/><Relationship Id="rId78" Type="http://schemas.openxmlformats.org/officeDocument/2006/relationships/hyperlink" Target="https://www.dewr.gov.au/australian-apprenticeships/resources/australian-apprenticeship-services-and-supports-discussion-paper" TargetMode="External"/><Relationship Id="rId94" Type="http://schemas.openxmlformats.org/officeDocument/2006/relationships/hyperlink" Target="https://academic.oup.com/sp/article-abstract/12/2/180/1685509" TargetMode="External"/><Relationship Id="rId99" Type="http://schemas.openxmlformats.org/officeDocument/2006/relationships/hyperlink" Target="https://www.voced.edu.au/content/ngv%3A67128" TargetMode="External"/><Relationship Id="rId101" Type="http://schemas.openxmlformats.org/officeDocument/2006/relationships/hyperlink" Target="https://www.emerald.com/insight/content/doi/10.1108/00400910810873991/full/html" TargetMode="External"/><Relationship Id="rId122" Type="http://schemas.openxmlformats.org/officeDocument/2006/relationships/hyperlink" Target="https://www.ncver.edu.au/research-and-statistics/publications/all-publications/apprenticeships-and-traineeships-in-the-downturn" TargetMode="External"/><Relationship Id="rId143" Type="http://schemas.openxmlformats.org/officeDocument/2006/relationships/hyperlink" Target="https://www.voced.edu.au/content/ngv%3A45660" TargetMode="External"/><Relationship Id="rId148" Type="http://schemas.openxmlformats.org/officeDocument/2006/relationships/hyperlink" Target="https://www.ncver.edu.au/research-and-statistics/publications/all-publications/employers-use-and-views-of-the-vet-system-2023" TargetMode="External"/><Relationship Id="rId164" Type="http://schemas.openxmlformats.org/officeDocument/2006/relationships/hyperlink" Target="https://www.voced.edu.au/content/ngv%3A81987" TargetMode="External"/><Relationship Id="rId169" Type="http://schemas.openxmlformats.org/officeDocument/2006/relationships/hyperlink" Target="https://www.voced.edu.au/content/ngv%3A68264" TargetMode="External"/><Relationship Id="rId185" Type="http://schemas.openxmlformats.org/officeDocument/2006/relationships/hyperlink" Target="https://researchoutput.csu.edu.au/en/publications/demand-for-apprenticeships-and-traineeships-what-are-the-implica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lo.org/skills/pubs/WCMS_725504/lang--en/index.htm" TargetMode="External"/><Relationship Id="rId26" Type="http://schemas.openxmlformats.org/officeDocument/2006/relationships/hyperlink" Target="https://trainingombudsman.qld.gov.au/wp-content/uploads/2018/09/Review-of-Group-Training-Arrangements-in-Queensland.pdf" TargetMode="External"/><Relationship Id="rId47" Type="http://schemas.openxmlformats.org/officeDocument/2006/relationships/hyperlink" Target="https://www.aigroup.com.au/news/policies/2016/making-apprenticeships-work/" TargetMode="External"/><Relationship Id="rId68" Type="http://schemas.openxmlformats.org/officeDocument/2006/relationships/hyperlink" Target="https://www.nber.org/system/files/working_papers/w18597/w18597.pdf" TargetMode="External"/><Relationship Id="rId89" Type="http://schemas.openxmlformats.org/officeDocument/2006/relationships/hyperlink" Target="https://www.voced.edu.au/content/ngv%3A48917" TargetMode="External"/><Relationship Id="rId112" Type="http://schemas.openxmlformats.org/officeDocument/2006/relationships/hyperlink" Target="https://www.jobsandskills.gov.au/sites/default/files/2023-01/australian_labour_market_research_workshop.pdf" TargetMode="External"/><Relationship Id="rId133" Type="http://schemas.openxmlformats.org/officeDocument/2006/relationships/hyperlink" Target="https://www.vic.gov.au/skills-victorias-growing-economy" TargetMode="External"/><Relationship Id="rId154" Type="http://schemas.openxmlformats.org/officeDocument/2006/relationships/hyperlink" Target="https://www.vu.edu.au/mitchell-institute/tertiary-education/finding-the-truth-in-the-apprenticeships-debate" TargetMode="External"/><Relationship Id="rId175" Type="http://schemas.openxmlformats.org/officeDocument/2006/relationships/hyperlink" Target="https://mates.org.au/apprentice-report" TargetMode="External"/><Relationship Id="rId196" Type="http://schemas.openxmlformats.org/officeDocument/2006/relationships/hyperlink" Target="https://www.tandfonline.com/doi/abs/10.5172/ijtr.8.1.63" TargetMode="External"/><Relationship Id="rId200" Type="http://schemas.openxmlformats.org/officeDocument/2006/relationships/hyperlink" Target="https://www.vic.gov.au/head-start-apprenticeships-and-traineeships" TargetMode="External"/><Relationship Id="rId16" Type="http://schemas.openxmlformats.org/officeDocument/2006/relationships/hyperlink" Target="https://www.voced.edu.au/content/ngv%3A3217" TargetMode="External"/><Relationship Id="rId37" Type="http://schemas.openxmlformats.org/officeDocument/2006/relationships/hyperlink" Target="https://www.voced.edu.au/content/ngv%3A73650" TargetMode="External"/><Relationship Id="rId58" Type="http://schemas.openxmlformats.org/officeDocument/2006/relationships/hyperlink" Target="https://education.nsw.gov.au/about-us/strategies-and-reports/our-reports-and-reviews/nsw-vocational-education-and-training-review" TargetMode="External"/><Relationship Id="rId79" Type="http://schemas.openxmlformats.org/officeDocument/2006/relationships/hyperlink" Target="https://www.dewr.gov.au/skills-support-individuals/resources/australian-apprenticeships-incentive-system-guidelines" TargetMode="External"/><Relationship Id="rId102" Type="http://schemas.openxmlformats.org/officeDocument/2006/relationships/hyperlink" Target="https://www.ncver.edu.au/research-and-statistics/publications/all-publications/staying-on-course-factors-which-impact-on-students-completing-their-courses" TargetMode="External"/><Relationship Id="rId123" Type="http://schemas.openxmlformats.org/officeDocument/2006/relationships/hyperlink" Target="https://ncver.edu.au/research-and-statistics/publications/all-publications/how-reasons-for-not-completing-apprenticeships-and-traineeships-change-with-duration" TargetMode="External"/><Relationship Id="rId144" Type="http://schemas.openxmlformats.org/officeDocument/2006/relationships/hyperlink" Target="https://www.voced.edu.au/content/ngv%3A45662" TargetMode="External"/><Relationship Id="rId90" Type="http://schemas.openxmlformats.org/officeDocument/2006/relationships/hyperlink" Target="https://www.voced.edu.au/content/ngv%3A87305" TargetMode="External"/><Relationship Id="rId165" Type="http://schemas.openxmlformats.org/officeDocument/2006/relationships/hyperlink" Target="https://www.plan.org.au/our-work/gender-compass/" TargetMode="External"/><Relationship Id="rId186" Type="http://schemas.openxmlformats.org/officeDocument/2006/relationships/hyperlink" Target="https://ncver.edu.au/research-and-statistics/publications/all-publications/high-quality-traineeships-identifying-what-works" TargetMode="External"/><Relationship Id="rId27" Type="http://schemas.openxmlformats.org/officeDocument/2006/relationships/hyperlink" Target="https://www.voced.edu.au/content/ngv%3A25013" TargetMode="External"/><Relationship Id="rId48" Type="http://schemas.openxmlformats.org/officeDocument/2006/relationships/hyperlink" Target="https://www.aigroup.com.au/news/policies/2023/degree-apprenticeships-creating-the-right-environment-in-australia/" TargetMode="External"/><Relationship Id="rId69" Type="http://schemas.openxmlformats.org/officeDocument/2006/relationships/hyperlink" Target="https://dusseldorp.org.au/resources/kirby-comes-of-age/" TargetMode="External"/><Relationship Id="rId113" Type="http://schemas.openxmlformats.org/officeDocument/2006/relationships/hyperlink" Target="https://www.jobsandskills.gov.au/publications/skills-priority-list-key-findings-report-2023" TargetMode="External"/><Relationship Id="rId134" Type="http://schemas.openxmlformats.org/officeDocument/2006/relationships/hyperlink" Target="https://manufacturingalliance.org.au/workforce-projects/" TargetMode="External"/><Relationship Id="rId80" Type="http://schemas.openxmlformats.org/officeDocument/2006/relationships/hyperlink" Target="https://www.dewr.gov.au/australian-apprenticeships/resources/future-directions-australian-apprenticeship-support-services-consultation-paper" TargetMode="External"/><Relationship Id="rId155" Type="http://schemas.openxmlformats.org/officeDocument/2006/relationships/hyperlink" Target="https://nt.gov.au/employ/apprenticeships-and-traineeships/support-for-apprentices/apprenticeship-travel-and-accommodation-help" TargetMode="External"/><Relationship Id="rId176" Type="http://schemas.openxmlformats.org/officeDocument/2006/relationships/hyperlink" Target="https://www.voced.edu.au/content/ngv%3A1123" TargetMode="External"/><Relationship Id="rId197" Type="http://schemas.openxmlformats.org/officeDocument/2006/relationships/hyperlink" Target="https://www.voced.edu.au/content/ngv%3A47514" TargetMode="External"/><Relationship Id="rId201" Type="http://schemas.openxmlformats.org/officeDocument/2006/relationships/hyperlink" Target="https://www.vic.gov.au/victorian-skills-plan-2023-2024" TargetMode="External"/><Relationship Id="rId17" Type="http://schemas.openxmlformats.org/officeDocument/2006/relationships/hyperlink" Target="https://www.voced.edu.au/content/ngv%3A48913" TargetMode="External"/><Relationship Id="rId38" Type="http://schemas.openxmlformats.org/officeDocument/2006/relationships/hyperlink" Target="https://www.voced.edu.au/content/ngv%3A13120" TargetMode="External"/><Relationship Id="rId59" Type="http://schemas.openxmlformats.org/officeDocument/2006/relationships/hyperlink" Target="https://www.ncver.edu.au/research-and-statistics/publications/all-publications/beyond-mentoring-social-support-structures-for-young-australian-carpentry-apprentices" TargetMode="External"/><Relationship Id="rId103" Type="http://schemas.openxmlformats.org/officeDocument/2006/relationships/hyperlink" Target="https://www.ncver.edu.au/research-and-statistics/publications/all-publications/vet-delivery-in-regional,-rural-and-remote-australia-barriers-and-facilitators" TargetMode="External"/><Relationship Id="rId124" Type="http://schemas.openxmlformats.org/officeDocument/2006/relationships/hyperlink" Target="https://www.ncver.edu.au/research-and-statistics/publications/all-publications/the-impact-of-wages-on-the-probability-of-completing-an-apprenticeship-or-traineeship" TargetMode="External"/><Relationship Id="rId70" Type="http://schemas.openxmlformats.org/officeDocument/2006/relationships/hyperlink" Target="https://www.voced.edu.au/content/ngv%3A31055" TargetMode="External"/><Relationship Id="rId91" Type="http://schemas.openxmlformats.org/officeDocument/2006/relationships/hyperlink" Target="https://www.voced.edu.au/content/ngv%3A7458" TargetMode="External"/><Relationship Id="rId145" Type="http://schemas.openxmlformats.org/officeDocument/2006/relationships/hyperlink" Target="https://www.ncver.edu.au/research-and-statistics/publications/all-publications/apprentice-and-trainee-experience-and-destinations-2019" TargetMode="External"/><Relationship Id="rId166" Type="http://schemas.openxmlformats.org/officeDocument/2006/relationships/hyperlink" Target="https://www.ncver.edu.au/research-and-statistics/publications/all-publications/course-completion-and-instructional-experience-in-tafe" TargetMode="External"/><Relationship Id="rId187" Type="http://schemas.openxmlformats.org/officeDocument/2006/relationships/hyperlink" Target="https://federation.edu.au/institutes-and-schools/ieac/research/rave-researching-adult-and-vocational-education/recent-research/young-futures-education,-training-and-employment-decision-making-in-non-metropolitan-areas" TargetMode="External"/><Relationship Id="rId1" Type="http://schemas.openxmlformats.org/officeDocument/2006/relationships/customXml" Target="../customXml/item1.xml"/><Relationship Id="rId28" Type="http://schemas.openxmlformats.org/officeDocument/2006/relationships/hyperlink" Target="https://skills.sa.gov.au/national-vet-completions" TargetMode="External"/><Relationship Id="rId49" Type="http://schemas.openxmlformats.org/officeDocument/2006/relationships/hyperlink" Target="https://www.anao.gov.au/work/performance-audit/design-and-implementation-the-australian-apprenticeships-incentive-system" TargetMode="External"/><Relationship Id="rId114" Type="http://schemas.openxmlformats.org/officeDocument/2006/relationships/hyperlink" Target="https://www.jobsandskills.gov.au/publications/the-clean-energy-generation" TargetMode="External"/><Relationship Id="rId60" Type="http://schemas.openxmlformats.org/officeDocument/2006/relationships/hyperlink" Target="https://www.ncver.edu.au/research-and-statistics/publications/all-publications/beyond-mentoring-social-support-structures-for-young-australian-carpentry-apprentices" TargetMode="External"/><Relationship Id="rId81" Type="http://schemas.openxmlformats.org/officeDocument/2006/relationships/hyperlink" Target="https://www.dewr.gov.au/about-department/resources/employment-and-workplace-relations-2023-24-portfolio-budget-statements" TargetMode="External"/><Relationship Id="rId135" Type="http://schemas.openxmlformats.org/officeDocument/2006/relationships/hyperlink" Target="https://masterbuilders.com.au/builders-nail-plan-for-half-a-million-workers-by-2026/" TargetMode="External"/><Relationship Id="rId156" Type="http://schemas.openxmlformats.org/officeDocument/2006/relationships/hyperlink" Target="https://education.nsw.gov.au/skills-nsw/apprentices-and-trainees/support-with-your-apprenticeship-or-traineeship/continuing-apprentices-trainees-placement-service-caps" TargetMode="External"/><Relationship Id="rId177" Type="http://schemas.openxmlformats.org/officeDocument/2006/relationships/hyperlink" Target="https://lit.bibb.de/vufind/Record/DS-123784/Preview" TargetMode="External"/><Relationship Id="rId198" Type="http://schemas.openxmlformats.org/officeDocument/2006/relationships/hyperlink" Target="https://www.voced.edu.au/content/ngv%3A52912" TargetMode="External"/><Relationship Id="rId202" Type="http://schemas.openxmlformats.org/officeDocument/2006/relationships/hyperlink" Target="https://www.researchgate.net/publication/325168589_The_psychological_contract_in_apprenticeships_and_traineeships_Comparing_the_perceptions_of_employees_and_employers" TargetMode="External"/><Relationship Id="rId18" Type="http://schemas.openxmlformats.org/officeDocument/2006/relationships/hyperlink" Target="https://www.voced.edu.au/content/ngv%3A64341" TargetMode="External"/><Relationship Id="rId39" Type="http://schemas.openxmlformats.org/officeDocument/2006/relationships/hyperlink" Target="https://www.ncver.edu.au/research-and-statistics/publications/all-publications/making-sense-of-total-vet-activity-an-initial-market-analysis" TargetMode="External"/><Relationship Id="rId50" Type="http://schemas.openxmlformats.org/officeDocument/2006/relationships/hyperlink" Target="https://www.aqf.edu.au/framework/australian-qualifications-framework" TargetMode="External"/><Relationship Id="rId104" Type="http://schemas.openxmlformats.org/officeDocument/2006/relationships/hyperlink" Target="https://www.voced.edu.au/content/ngv%3A66319" TargetMode="External"/><Relationship Id="rId125" Type="http://schemas.openxmlformats.org/officeDocument/2006/relationships/hyperlink" Target="https://www.ncver.edu.au/research-and-statistics/publications/all-publications/the-impact-of-wages-and-the-likelihood-of-employment-on-the-probability-of-completing-an-apprenticeship-or-traineeship" TargetMode="External"/><Relationship Id="rId146" Type="http://schemas.openxmlformats.org/officeDocument/2006/relationships/hyperlink" Target="https://www.ncver.edu.au/research-and-statistics/publications/all-publications/apprentices-and-trainees-2023-june-quarter" TargetMode="External"/><Relationship Id="rId167" Type="http://schemas.openxmlformats.org/officeDocument/2006/relationships/hyperlink" Target="https://www.tandfonline.com/doi/full/10.1080/01425692.2017.1409101" TargetMode="External"/><Relationship Id="rId188" Type="http://schemas.openxmlformats.org/officeDocument/2006/relationships/hyperlink" Target="https://www.ilo.org/publications/ilo-survey-report-national-initiatives-promote-quality-apprenticeships-g20" TargetMode="External"/><Relationship Id="rId71" Type="http://schemas.openxmlformats.org/officeDocument/2006/relationships/hyperlink" Target="https://www.voced.edu.au/content/ngv%3A30797" TargetMode="External"/><Relationship Id="rId92" Type="http://schemas.openxmlformats.org/officeDocument/2006/relationships/hyperlink" Target="https://www.fwc.gov.au/documents/sites/wagereview2011/research/research_report_6-2011.pdf" TargetMode="External"/><Relationship Id="rId2" Type="http://schemas.openxmlformats.org/officeDocument/2006/relationships/customXml" Target="../customXml/item2.xml"/><Relationship Id="rId29" Type="http://schemas.openxmlformats.org/officeDocument/2006/relationships/hyperlink" Target="https://treasury.gov.au/employment-whitepaper/jobs-summ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IS">
      <a:dk1>
        <a:sysClr val="windowText" lastClr="000000"/>
      </a:dk1>
      <a:lt1>
        <a:sysClr val="window" lastClr="FFFFFF"/>
      </a:lt1>
      <a:dk2>
        <a:srgbClr val="232E84"/>
      </a:dk2>
      <a:lt2>
        <a:srgbClr val="3D3C3E"/>
      </a:lt2>
      <a:accent1>
        <a:srgbClr val="394390"/>
      </a:accent1>
      <a:accent2>
        <a:srgbClr val="656DA9"/>
      </a:accent2>
      <a:accent3>
        <a:srgbClr val="DEE0ED"/>
      </a:accent3>
      <a:accent4>
        <a:srgbClr val="DFE1DF"/>
      </a:accent4>
      <a:accent5>
        <a:srgbClr val="777778"/>
      </a:accent5>
      <a:accent6>
        <a:srgbClr val="59595A"/>
      </a:accent6>
      <a:hlink>
        <a:srgbClr val="232E8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Comments xmlns="a6ffbb11-35a5-4432-9331-947350e6133a" xsi:nil="true"/>
    <FolderUse xmlns="a6ffbb11-35a5-4432-9331-947350e6133a" xsi:nil="true"/>
    <Workflow xmlns="a6ffbb11-35a5-4432-9331-947350e6133a" xsi:nil="true"/>
    <Process xmlns="a6ffbb11-35a5-4432-9331-947350e6133a" xsi:nil="true"/>
    <Printed xmlns="a6ffbb11-35a5-4432-9331-947350e6133a">true</Prin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ba51665b790b70250b2af82f902f9ae2">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5fbfd8c89eebf615b31aa0388b8ce99d"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3F2D-055E-4A1A-9E1E-DE6234AF187E}">
  <ds:schemaRefs>
    <ds:schemaRef ds:uri="http://schemas.microsoft.com/office/2006/documentManagement/types"/>
    <ds:schemaRef ds:uri="http://schemas.microsoft.com/office/infopath/2007/PartnerControls"/>
    <ds:schemaRef ds:uri="http://www.w3.org/XML/1998/namespace"/>
    <ds:schemaRef ds:uri="http://purl.org/dc/dcmitype/"/>
    <ds:schemaRef ds:uri="a6ffbb11-35a5-4432-9331-947350e6133a"/>
    <ds:schemaRef ds:uri="http://purl.org/dc/elements/1.1/"/>
    <ds:schemaRef ds:uri="http://schemas.openxmlformats.org/package/2006/metadata/core-properties"/>
    <ds:schemaRef ds:uri="51da406d-ebc4-416a-93b6-1e65940d4d9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F3038F-DC24-41CC-BE87-16C046223EEB}">
  <ds:schemaRefs>
    <ds:schemaRef ds:uri="http://schemas.microsoft.com/sharepoint/v3/contenttype/forms"/>
  </ds:schemaRefs>
</ds:datastoreItem>
</file>

<file path=customXml/itemProps3.xml><?xml version="1.0" encoding="utf-8"?>
<ds:datastoreItem xmlns:ds="http://schemas.openxmlformats.org/officeDocument/2006/customXml" ds:itemID="{A39365AC-BF11-4E32-9CDE-D7278E8B6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8287</Words>
  <Characters>47237</Characters>
  <Application>Microsoft Office Word</Application>
  <DocSecurity>0</DocSecurity>
  <Lines>393</Lines>
  <Paragraphs>110</Paragraphs>
  <ScaleCrop>false</ScaleCrop>
  <Company/>
  <LinksUpToDate>false</LinksUpToDate>
  <CharactersWithSpaces>55414</CharactersWithSpaces>
  <SharedDoc>false</SharedDoc>
  <HLinks>
    <vt:vector size="1134" baseType="variant">
      <vt:variant>
        <vt:i4>983125</vt:i4>
      </vt:variant>
      <vt:variant>
        <vt:i4>564</vt:i4>
      </vt:variant>
      <vt:variant>
        <vt:i4>0</vt:i4>
      </vt:variant>
      <vt:variant>
        <vt:i4>5</vt:i4>
      </vt:variant>
      <vt:variant>
        <vt:lpwstr>https://education.nsw.gov.au/content/dam/main-education/en/home/skills-nsw/documents/nsw-skills-board/drivers_literature_review_phase_1.pdf</vt:lpwstr>
      </vt:variant>
      <vt:variant>
        <vt:lpwstr/>
      </vt:variant>
      <vt:variant>
        <vt:i4>4456537</vt:i4>
      </vt:variant>
      <vt:variant>
        <vt:i4>561</vt:i4>
      </vt:variant>
      <vt:variant>
        <vt:i4>0</vt:i4>
      </vt:variant>
      <vt:variant>
        <vt:i4>5</vt:i4>
      </vt:variant>
      <vt:variant>
        <vt:lpwstr>https://www.researchgate.net/publication/325168589_The_psychological_contract_in_apprenticeships_and_traineeships_Comparing_the_perceptions_of_employees_and_employers</vt:lpwstr>
      </vt:variant>
      <vt:variant>
        <vt:lpwstr/>
      </vt:variant>
      <vt:variant>
        <vt:i4>3539042</vt:i4>
      </vt:variant>
      <vt:variant>
        <vt:i4>558</vt:i4>
      </vt:variant>
      <vt:variant>
        <vt:i4>0</vt:i4>
      </vt:variant>
      <vt:variant>
        <vt:i4>5</vt:i4>
      </vt:variant>
      <vt:variant>
        <vt:lpwstr>https://www.vic.gov.au/victorian-skills-plan-2023-2024</vt:lpwstr>
      </vt:variant>
      <vt:variant>
        <vt:lpwstr/>
      </vt:variant>
      <vt:variant>
        <vt:i4>3473508</vt:i4>
      </vt:variant>
      <vt:variant>
        <vt:i4>555</vt:i4>
      </vt:variant>
      <vt:variant>
        <vt:i4>0</vt:i4>
      </vt:variant>
      <vt:variant>
        <vt:i4>5</vt:i4>
      </vt:variant>
      <vt:variant>
        <vt:lpwstr>https://www.vic.gov.au/head-start-apprenticeships-and-traineeships</vt:lpwstr>
      </vt:variant>
      <vt:variant>
        <vt:lpwstr/>
      </vt:variant>
      <vt:variant>
        <vt:i4>589911</vt:i4>
      </vt:variant>
      <vt:variant>
        <vt:i4>552</vt:i4>
      </vt:variant>
      <vt:variant>
        <vt:i4>0</vt:i4>
      </vt:variant>
      <vt:variant>
        <vt:i4>5</vt:i4>
      </vt:variant>
      <vt:variant>
        <vt:lpwstr>https://treasury.gov.au/publication/2023-intergenerational-report</vt:lpwstr>
      </vt:variant>
      <vt:variant>
        <vt:lpwstr/>
      </vt:variant>
      <vt:variant>
        <vt:i4>5898261</vt:i4>
      </vt:variant>
      <vt:variant>
        <vt:i4>549</vt:i4>
      </vt:variant>
      <vt:variant>
        <vt:i4>0</vt:i4>
      </vt:variant>
      <vt:variant>
        <vt:i4>5</vt:i4>
      </vt:variant>
      <vt:variant>
        <vt:lpwstr>https://www.voced.edu.au/content/ngv%3A52912</vt:lpwstr>
      </vt:variant>
      <vt:variant>
        <vt:lpwstr/>
      </vt:variant>
      <vt:variant>
        <vt:i4>5308432</vt:i4>
      </vt:variant>
      <vt:variant>
        <vt:i4>546</vt:i4>
      </vt:variant>
      <vt:variant>
        <vt:i4>0</vt:i4>
      </vt:variant>
      <vt:variant>
        <vt:i4>5</vt:i4>
      </vt:variant>
      <vt:variant>
        <vt:lpwstr>https://www.voced.edu.au/content/ngv%3A47514</vt:lpwstr>
      </vt:variant>
      <vt:variant>
        <vt:lpwstr/>
      </vt:variant>
      <vt:variant>
        <vt:i4>7929952</vt:i4>
      </vt:variant>
      <vt:variant>
        <vt:i4>543</vt:i4>
      </vt:variant>
      <vt:variant>
        <vt:i4>0</vt:i4>
      </vt:variant>
      <vt:variant>
        <vt:i4>5</vt:i4>
      </vt:variant>
      <vt:variant>
        <vt:lpwstr>https://www.tandfonline.com/doi/abs/10.5172/ijtr.8.1.63</vt:lpwstr>
      </vt:variant>
      <vt:variant>
        <vt:lpwstr/>
      </vt:variant>
      <vt:variant>
        <vt:i4>4063352</vt:i4>
      </vt:variant>
      <vt:variant>
        <vt:i4>540</vt:i4>
      </vt:variant>
      <vt:variant>
        <vt:i4>0</vt:i4>
      </vt:variant>
      <vt:variant>
        <vt:i4>5</vt:i4>
      </vt:variant>
      <vt:variant>
        <vt:lpwstr>https://ncver.edu.au/research-and-statistics/publications/all-publications/the-effect-of-a-pre-apprenticeship-on-getting-an-apprenticeship</vt:lpwstr>
      </vt:variant>
      <vt:variant>
        <vt:lpwstr/>
      </vt:variant>
      <vt:variant>
        <vt:i4>6291579</vt:i4>
      </vt:variant>
      <vt:variant>
        <vt:i4>537</vt:i4>
      </vt:variant>
      <vt:variant>
        <vt:i4>0</vt:i4>
      </vt:variant>
      <vt:variant>
        <vt:i4>5</vt:i4>
      </vt:variant>
      <vt:variant>
        <vt:lpwstr>https://www.ncver.edu.au/research-and-statistics/publications/all-publications/issues-in-apprenticeships-and-traineeships-a-research-synthesis</vt:lpwstr>
      </vt:variant>
      <vt:variant>
        <vt:lpwstr/>
      </vt:variant>
      <vt:variant>
        <vt:i4>5898253</vt:i4>
      </vt:variant>
      <vt:variant>
        <vt:i4>534</vt:i4>
      </vt:variant>
      <vt:variant>
        <vt:i4>0</vt:i4>
      </vt:variant>
      <vt:variant>
        <vt:i4>5</vt:i4>
      </vt:variant>
      <vt:variant>
        <vt:lpwstr>https://edudoc.ch/record/3892</vt:lpwstr>
      </vt:variant>
      <vt:variant>
        <vt:lpwstr/>
      </vt:variant>
      <vt:variant>
        <vt:i4>6160470</vt:i4>
      </vt:variant>
      <vt:variant>
        <vt:i4>531</vt:i4>
      </vt:variant>
      <vt:variant>
        <vt:i4>0</vt:i4>
      </vt:variant>
      <vt:variant>
        <vt:i4>5</vt:i4>
      </vt:variant>
      <vt:variant>
        <vt:lpwstr>https://buildskills.com.au/news/90-000-extra-tradies-needed-to-deliver-housing-accord</vt:lpwstr>
      </vt:variant>
      <vt:variant>
        <vt:lpwstr/>
      </vt:variant>
      <vt:variant>
        <vt:i4>7667808</vt:i4>
      </vt:variant>
      <vt:variant>
        <vt:i4>528</vt:i4>
      </vt:variant>
      <vt:variant>
        <vt:i4>0</vt:i4>
      </vt:variant>
      <vt:variant>
        <vt:i4>5</vt:i4>
      </vt:variant>
      <vt:variant>
        <vt:lpwstr>https://www.tandfonline.com/doi/abs/10.5172/ijtr.6.1.44</vt:lpwstr>
      </vt:variant>
      <vt:variant>
        <vt:lpwstr/>
      </vt:variant>
      <vt:variant>
        <vt:i4>5898259</vt:i4>
      </vt:variant>
      <vt:variant>
        <vt:i4>525</vt:i4>
      </vt:variant>
      <vt:variant>
        <vt:i4>0</vt:i4>
      </vt:variant>
      <vt:variant>
        <vt:i4>5</vt:i4>
      </vt:variant>
      <vt:variant>
        <vt:lpwstr>https://www.voced.edu.au/content/ngv%3A14619</vt:lpwstr>
      </vt:variant>
      <vt:variant>
        <vt:lpwstr/>
      </vt:variant>
      <vt:variant>
        <vt:i4>5308422</vt:i4>
      </vt:variant>
      <vt:variant>
        <vt:i4>522</vt:i4>
      </vt:variant>
      <vt:variant>
        <vt:i4>0</vt:i4>
      </vt:variant>
      <vt:variant>
        <vt:i4>5</vt:i4>
      </vt:variant>
      <vt:variant>
        <vt:lpwstr>https://www.ncver.edu.au/research-and-statistics/publications/all-publications/understanding-the-psychological-contract-in-apprenticeships-and-traineeships-to-improve-retention</vt:lpwstr>
      </vt:variant>
      <vt:variant>
        <vt:lpwstr/>
      </vt:variant>
      <vt:variant>
        <vt:i4>7733360</vt:i4>
      </vt:variant>
      <vt:variant>
        <vt:i4>519</vt:i4>
      </vt:variant>
      <vt:variant>
        <vt:i4>0</vt:i4>
      </vt:variant>
      <vt:variant>
        <vt:i4>5</vt:i4>
      </vt:variant>
      <vt:variant>
        <vt:lpwstr>https://www.ilo.org/publications/ilo-survey-report-national-initiatives-promote-quality-apprenticeships-g20</vt:lpwstr>
      </vt:variant>
      <vt:variant>
        <vt:lpwstr/>
      </vt:variant>
      <vt:variant>
        <vt:i4>5898267</vt:i4>
      </vt:variant>
      <vt:variant>
        <vt:i4>516</vt:i4>
      </vt:variant>
      <vt:variant>
        <vt:i4>0</vt:i4>
      </vt:variant>
      <vt:variant>
        <vt:i4>5</vt:i4>
      </vt:variant>
      <vt:variant>
        <vt:lpwstr>https://federation.edu.au/institutes-and-schools/ieac/research/rave-researching-adult-and-vocational-education/recent-research/young-futures-education,-training-and-employment-decision-making-in-non-metropolitan-areas</vt:lpwstr>
      </vt:variant>
      <vt:variant>
        <vt:lpwstr/>
      </vt:variant>
      <vt:variant>
        <vt:i4>3735663</vt:i4>
      </vt:variant>
      <vt:variant>
        <vt:i4>513</vt:i4>
      </vt:variant>
      <vt:variant>
        <vt:i4>0</vt:i4>
      </vt:variant>
      <vt:variant>
        <vt:i4>5</vt:i4>
      </vt:variant>
      <vt:variant>
        <vt:lpwstr>https://ncver.edu.au/research-and-statistics/publications/all-publications/high-quality-traineeships-identifying-what-works</vt:lpwstr>
      </vt:variant>
      <vt:variant>
        <vt:lpwstr/>
      </vt:variant>
      <vt:variant>
        <vt:i4>2490483</vt:i4>
      </vt:variant>
      <vt:variant>
        <vt:i4>510</vt:i4>
      </vt:variant>
      <vt:variant>
        <vt:i4>0</vt:i4>
      </vt:variant>
      <vt:variant>
        <vt:i4>5</vt:i4>
      </vt:variant>
      <vt:variant>
        <vt:lpwstr>https://researchoutput.csu.edu.au/en/publications/demand-for-apprenticeships-and-traineeships-what-are-the-implicat</vt:lpwstr>
      </vt:variant>
      <vt:variant>
        <vt:lpwstr/>
      </vt:variant>
      <vt:variant>
        <vt:i4>2293882</vt:i4>
      </vt:variant>
      <vt:variant>
        <vt:i4>507</vt:i4>
      </vt:variant>
      <vt:variant>
        <vt:i4>0</vt:i4>
      </vt:variant>
      <vt:variant>
        <vt:i4>5</vt:i4>
      </vt:variant>
      <vt:variant>
        <vt:lpwstr>https://www.tandfonline.com/doi/full/10.1080/02692171.2024.2336546</vt:lpwstr>
      </vt:variant>
      <vt:variant>
        <vt:lpwstr/>
      </vt:variant>
      <vt:variant>
        <vt:i4>3473532</vt:i4>
      </vt:variant>
      <vt:variant>
        <vt:i4>504</vt:i4>
      </vt:variant>
      <vt:variant>
        <vt:i4>0</vt:i4>
      </vt:variant>
      <vt:variant>
        <vt:i4>5</vt:i4>
      </vt:variant>
      <vt:variant>
        <vt:lpwstr>https://onlinelibrary.wiley.com/doi/10.1111/ijtd.12281</vt:lpwstr>
      </vt:variant>
      <vt:variant>
        <vt:lpwstr/>
      </vt:variant>
      <vt:variant>
        <vt:i4>3932208</vt:i4>
      </vt:variant>
      <vt:variant>
        <vt:i4>501</vt:i4>
      </vt:variant>
      <vt:variant>
        <vt:i4>0</vt:i4>
      </vt:variant>
      <vt:variant>
        <vt:i4>5</vt:i4>
      </vt:variant>
      <vt:variant>
        <vt:lpwstr>https://www.voced.edu.au/vet-knowledge-bank-landmark-documents-apprenticeships-and-traineeships-historical-overview</vt:lpwstr>
      </vt:variant>
      <vt:variant>
        <vt:lpwstr/>
      </vt:variant>
      <vt:variant>
        <vt:i4>8061048</vt:i4>
      </vt:variant>
      <vt:variant>
        <vt:i4>498</vt:i4>
      </vt:variant>
      <vt:variant>
        <vt:i4>0</vt:i4>
      </vt:variant>
      <vt:variant>
        <vt:i4>5</vt:i4>
      </vt:variant>
      <vt:variant>
        <vt:lpwstr>https://www.ilo.org/publications/improving-attractiveness-and-social-perception-apprenticeships</vt:lpwstr>
      </vt:variant>
      <vt:variant>
        <vt:lpwstr/>
      </vt:variant>
      <vt:variant>
        <vt:i4>2490451</vt:i4>
      </vt:variant>
      <vt:variant>
        <vt:i4>495</vt:i4>
      </vt:variant>
      <vt:variant>
        <vt:i4>0</vt:i4>
      </vt:variant>
      <vt:variant>
        <vt:i4>5</vt:i4>
      </vt:variant>
      <vt:variant>
        <vt:lpwstr>https://www.ilo.org/skills/pubs/WCMS_725504/lang--en/index.htm</vt:lpwstr>
      </vt:variant>
      <vt:variant>
        <vt:lpwstr/>
      </vt:variant>
      <vt:variant>
        <vt:i4>3604525</vt:i4>
      </vt:variant>
      <vt:variant>
        <vt:i4>492</vt:i4>
      </vt:variant>
      <vt:variant>
        <vt:i4>0</vt:i4>
      </vt:variant>
      <vt:variant>
        <vt:i4>5</vt:i4>
      </vt:variant>
      <vt:variant>
        <vt:lpwstr>https://skills.tas.gov.au/__data/assets/pdf_file/0020/226163/New_Apprenticeship_Scholarship_Pilot_Program_-_Guide_final.pdf</vt:lpwstr>
      </vt:variant>
      <vt:variant>
        <vt:lpwstr/>
      </vt:variant>
      <vt:variant>
        <vt:i4>2883630</vt:i4>
      </vt:variant>
      <vt:variant>
        <vt:i4>489</vt:i4>
      </vt:variant>
      <vt:variant>
        <vt:i4>0</vt:i4>
      </vt:variant>
      <vt:variant>
        <vt:i4>5</vt:i4>
      </vt:variant>
      <vt:variant>
        <vt:lpwstr>https://skills.tas.gov.au/funding/other_programs/tiles/new_apprenticeship_scholarship_program</vt:lpwstr>
      </vt:variant>
      <vt:variant>
        <vt:lpwstr/>
      </vt:variant>
      <vt:variant>
        <vt:i4>5636119</vt:i4>
      </vt:variant>
      <vt:variant>
        <vt:i4>486</vt:i4>
      </vt:variant>
      <vt:variant>
        <vt:i4>0</vt:i4>
      </vt:variant>
      <vt:variant>
        <vt:i4>5</vt:i4>
      </vt:variant>
      <vt:variant>
        <vt:lpwstr>https://www.voced.edu.au/content/ngv%3A43224</vt:lpwstr>
      </vt:variant>
      <vt:variant>
        <vt:lpwstr/>
      </vt:variant>
      <vt:variant>
        <vt:i4>2424872</vt:i4>
      </vt:variant>
      <vt:variant>
        <vt:i4>483</vt:i4>
      </vt:variant>
      <vt:variant>
        <vt:i4>0</vt:i4>
      </vt:variant>
      <vt:variant>
        <vt:i4>5</vt:i4>
      </vt:variant>
      <vt:variant>
        <vt:lpwstr>https://lit.bibb.de/vufind/Record/DS-123784/Preview</vt:lpwstr>
      </vt:variant>
      <vt:variant>
        <vt:lpwstr/>
      </vt:variant>
      <vt:variant>
        <vt:i4>6750247</vt:i4>
      </vt:variant>
      <vt:variant>
        <vt:i4>480</vt:i4>
      </vt:variant>
      <vt:variant>
        <vt:i4>0</vt:i4>
      </vt:variant>
      <vt:variant>
        <vt:i4>5</vt:i4>
      </vt:variant>
      <vt:variant>
        <vt:lpwstr>https://www.voced.edu.au/content/ngv%3A1123</vt:lpwstr>
      </vt:variant>
      <vt:variant>
        <vt:lpwstr/>
      </vt:variant>
      <vt:variant>
        <vt:i4>2228348</vt:i4>
      </vt:variant>
      <vt:variant>
        <vt:i4>477</vt:i4>
      </vt:variant>
      <vt:variant>
        <vt:i4>0</vt:i4>
      </vt:variant>
      <vt:variant>
        <vt:i4>5</vt:i4>
      </vt:variant>
      <vt:variant>
        <vt:lpwstr>https://mates.org.au/apprentice-report</vt:lpwstr>
      </vt:variant>
      <vt:variant>
        <vt:lpwstr/>
      </vt:variant>
      <vt:variant>
        <vt:i4>5570571</vt:i4>
      </vt:variant>
      <vt:variant>
        <vt:i4>474</vt:i4>
      </vt:variant>
      <vt:variant>
        <vt:i4>0</vt:i4>
      </vt:variant>
      <vt:variant>
        <vt:i4>5</vt:i4>
      </vt:variant>
      <vt:variant>
        <vt:lpwstr>https://trainingombudsman.qld.gov.au/reports/</vt:lpwstr>
      </vt:variant>
      <vt:variant>
        <vt:lpwstr/>
      </vt:variant>
      <vt:variant>
        <vt:i4>458819</vt:i4>
      </vt:variant>
      <vt:variant>
        <vt:i4>471</vt:i4>
      </vt:variant>
      <vt:variant>
        <vt:i4>0</vt:i4>
      </vt:variant>
      <vt:variant>
        <vt:i4>5</vt:i4>
      </vt:variant>
      <vt:variant>
        <vt:lpwstr>https://www.qld.gov.au/education/apprenticeships/for-apprentices/support/helpline/app</vt:lpwstr>
      </vt:variant>
      <vt:variant>
        <vt:lpwstr/>
      </vt:variant>
      <vt:variant>
        <vt:i4>7405602</vt:i4>
      </vt:variant>
      <vt:variant>
        <vt:i4>468</vt:i4>
      </vt:variant>
      <vt:variant>
        <vt:i4>0</vt:i4>
      </vt:variant>
      <vt:variant>
        <vt:i4>5</vt:i4>
      </vt:variant>
      <vt:variant>
        <vt:lpwstr>https://ervet-journal.springeropen.com/articles/10.1186/s40461-020-00106-8</vt:lpwstr>
      </vt:variant>
      <vt:variant>
        <vt:lpwstr/>
      </vt:variant>
      <vt:variant>
        <vt:i4>2752625</vt:i4>
      </vt:variant>
      <vt:variant>
        <vt:i4>465</vt:i4>
      </vt:variant>
      <vt:variant>
        <vt:i4>0</vt:i4>
      </vt:variant>
      <vt:variant>
        <vt:i4>5</vt:i4>
      </vt:variant>
      <vt:variant>
        <vt:lpwstr>https://www.tandfonline.com/doi/full/10.1080/13639080.2020.1716309</vt:lpwstr>
      </vt:variant>
      <vt:variant>
        <vt:lpwstr/>
      </vt:variant>
      <vt:variant>
        <vt:i4>7209020</vt:i4>
      </vt:variant>
      <vt:variant>
        <vt:i4>462</vt:i4>
      </vt:variant>
      <vt:variant>
        <vt:i4>0</vt:i4>
      </vt:variant>
      <vt:variant>
        <vt:i4>5</vt:i4>
      </vt:variant>
      <vt:variant>
        <vt:lpwstr>https://bridges.monash.edu/articles/thesis/Factors_Lifting_Apprenticeship_Retention_Expectations_FLARe_/13181168/1</vt:lpwstr>
      </vt:variant>
      <vt:variant>
        <vt:lpwstr/>
      </vt:variant>
      <vt:variant>
        <vt:i4>5505048</vt:i4>
      </vt:variant>
      <vt:variant>
        <vt:i4>459</vt:i4>
      </vt:variant>
      <vt:variant>
        <vt:i4>0</vt:i4>
      </vt:variant>
      <vt:variant>
        <vt:i4>5</vt:i4>
      </vt:variant>
      <vt:variant>
        <vt:lpwstr>https://www.voced.edu.au/content/ngv%3A68264</vt:lpwstr>
      </vt:variant>
      <vt:variant>
        <vt:lpwstr/>
      </vt:variant>
      <vt:variant>
        <vt:i4>262222</vt:i4>
      </vt:variant>
      <vt:variant>
        <vt:i4>456</vt:i4>
      </vt:variant>
      <vt:variant>
        <vt:i4>0</vt:i4>
      </vt:variant>
      <vt:variant>
        <vt:i4>5</vt:i4>
      </vt:variant>
      <vt:variant>
        <vt:lpwstr>https://www.brickandblockcareers.org.au/wp-content/uploads/2020/01/Stepping-Up-report.pdf</vt:lpwstr>
      </vt:variant>
      <vt:variant>
        <vt:lpwstr/>
      </vt:variant>
      <vt:variant>
        <vt:i4>2621561</vt:i4>
      </vt:variant>
      <vt:variant>
        <vt:i4>453</vt:i4>
      </vt:variant>
      <vt:variant>
        <vt:i4>0</vt:i4>
      </vt:variant>
      <vt:variant>
        <vt:i4>5</vt:i4>
      </vt:variant>
      <vt:variant>
        <vt:lpwstr>https://www.tandfonline.com/doi/full/10.1080/01425692.2017.1409101</vt:lpwstr>
      </vt:variant>
      <vt:variant>
        <vt:lpwstr/>
      </vt:variant>
      <vt:variant>
        <vt:i4>5898248</vt:i4>
      </vt:variant>
      <vt:variant>
        <vt:i4>450</vt:i4>
      </vt:variant>
      <vt:variant>
        <vt:i4>0</vt:i4>
      </vt:variant>
      <vt:variant>
        <vt:i4>5</vt:i4>
      </vt:variant>
      <vt:variant>
        <vt:lpwstr>https://www.ncver.edu.au/research-and-statistics/publications/all-publications/course-completion-and-instructional-experience-in-tafe</vt:lpwstr>
      </vt:variant>
      <vt:variant>
        <vt:lpwstr/>
      </vt:variant>
      <vt:variant>
        <vt:i4>5373966</vt:i4>
      </vt:variant>
      <vt:variant>
        <vt:i4>447</vt:i4>
      </vt:variant>
      <vt:variant>
        <vt:i4>0</vt:i4>
      </vt:variant>
      <vt:variant>
        <vt:i4>5</vt:i4>
      </vt:variant>
      <vt:variant>
        <vt:lpwstr>https://www.plan.org.au/our-work/gender-compass/</vt:lpwstr>
      </vt:variant>
      <vt:variant>
        <vt:lpwstr/>
      </vt:variant>
      <vt:variant>
        <vt:i4>5373983</vt:i4>
      </vt:variant>
      <vt:variant>
        <vt:i4>444</vt:i4>
      </vt:variant>
      <vt:variant>
        <vt:i4>0</vt:i4>
      </vt:variant>
      <vt:variant>
        <vt:i4>5</vt:i4>
      </vt:variant>
      <vt:variant>
        <vt:lpwstr>https://www.voced.edu.au/content/ngv%3A81987</vt:lpwstr>
      </vt:variant>
      <vt:variant>
        <vt:lpwstr/>
      </vt:variant>
      <vt:variant>
        <vt:i4>4259852</vt:i4>
      </vt:variant>
      <vt:variant>
        <vt:i4>441</vt:i4>
      </vt:variant>
      <vt:variant>
        <vt:i4>0</vt:i4>
      </vt:variant>
      <vt:variant>
        <vt:i4>5</vt:i4>
      </vt:variant>
      <vt:variant>
        <vt:lpwstr>https://www.ncver.edu.au/research-and-statistics/publications/all-publications/firms-motivation-for-training-apprentices-an-australian-german-comparison</vt:lpwstr>
      </vt:variant>
      <vt:variant>
        <vt:lpwstr/>
      </vt:variant>
      <vt:variant>
        <vt:i4>5767169</vt:i4>
      </vt:variant>
      <vt:variant>
        <vt:i4>438</vt:i4>
      </vt:variant>
      <vt:variant>
        <vt:i4>0</vt:i4>
      </vt:variant>
      <vt:variant>
        <vt:i4>5</vt:i4>
      </vt:variant>
      <vt:variant>
        <vt:lpwstr>https://www.oecd.org/countries/peru/skills-matter-1f029d8f-en.htm</vt:lpwstr>
      </vt:variant>
      <vt:variant>
        <vt:lpwstr/>
      </vt:variant>
      <vt:variant>
        <vt:i4>6160448</vt:i4>
      </vt:variant>
      <vt:variant>
        <vt:i4>435</vt:i4>
      </vt:variant>
      <vt:variant>
        <vt:i4>0</vt:i4>
      </vt:variant>
      <vt:variant>
        <vt:i4>5</vt:i4>
      </vt:variant>
      <vt:variant>
        <vt:lpwstr>https://www.oecd.org/publications/seven-questions-about-apprenticeships-9789264306486-en.htm</vt:lpwstr>
      </vt:variant>
      <vt:variant>
        <vt:lpwstr/>
      </vt:variant>
      <vt:variant>
        <vt:i4>8126587</vt:i4>
      </vt:variant>
      <vt:variant>
        <vt:i4>432</vt:i4>
      </vt:variant>
      <vt:variant>
        <vt:i4>0</vt:i4>
      </vt:variant>
      <vt:variant>
        <vt:i4>5</vt:i4>
      </vt:variant>
      <vt:variant>
        <vt:lpwstr>https://www.oecd.org/skills/skills-matter-9789264258051-en.htm</vt:lpwstr>
      </vt:variant>
      <vt:variant>
        <vt:lpwstr/>
      </vt:variant>
      <vt:variant>
        <vt:i4>4259863</vt:i4>
      </vt:variant>
      <vt:variant>
        <vt:i4>429</vt:i4>
      </vt:variant>
      <vt:variant>
        <vt:i4>0</vt:i4>
      </vt:variant>
      <vt:variant>
        <vt:i4>5</vt:i4>
      </vt:variant>
      <vt:variant>
        <vt:lpwstr>https://www.ncver.edu.au/research-and-statistics/publications/all-publications/completion-rates-for-group-training-organisations-and-direct-employers-how-do-they-compare</vt:lpwstr>
      </vt:variant>
      <vt:variant>
        <vt:lpwstr/>
      </vt:variant>
      <vt:variant>
        <vt:i4>4063346</vt:i4>
      </vt:variant>
      <vt:variant>
        <vt:i4>426</vt:i4>
      </vt:variant>
      <vt:variant>
        <vt:i4>0</vt:i4>
      </vt:variant>
      <vt:variant>
        <vt:i4>5</vt:i4>
      </vt:variant>
      <vt:variant>
        <vt:lpwstr>https://ministers.dewr.gov.au/oconnor/australian-apprenticeships-incentive-system-strategic-review</vt:lpwstr>
      </vt:variant>
      <vt:variant>
        <vt:lpwstr/>
      </vt:variant>
      <vt:variant>
        <vt:i4>5242975</vt:i4>
      </vt:variant>
      <vt:variant>
        <vt:i4>423</vt:i4>
      </vt:variant>
      <vt:variant>
        <vt:i4>0</vt:i4>
      </vt:variant>
      <vt:variant>
        <vt:i4>5</vt:i4>
      </vt:variant>
      <vt:variant>
        <vt:lpwstr>https://ministers.dewr.gov.au/oconnor/setting-apprentices-succeed</vt:lpwstr>
      </vt:variant>
      <vt:variant>
        <vt:lpwstr/>
      </vt:variant>
      <vt:variant>
        <vt:i4>2883703</vt:i4>
      </vt:variant>
      <vt:variant>
        <vt:i4>420</vt:i4>
      </vt:variant>
      <vt:variant>
        <vt:i4>0</vt:i4>
      </vt:variant>
      <vt:variant>
        <vt:i4>5</vt:i4>
      </vt:variant>
      <vt:variant>
        <vt:lpwstr>https://education.nsw.gov.au/skills-nsw/apprentices-and-trainees/support-with-your-apprenticeship-or-traineeship/continuing-apprentices-trainees-placement-service-caps</vt:lpwstr>
      </vt:variant>
      <vt:variant>
        <vt:lpwstr/>
      </vt:variant>
      <vt:variant>
        <vt:i4>7536679</vt:i4>
      </vt:variant>
      <vt:variant>
        <vt:i4>417</vt:i4>
      </vt:variant>
      <vt:variant>
        <vt:i4>0</vt:i4>
      </vt:variant>
      <vt:variant>
        <vt:i4>5</vt:i4>
      </vt:variant>
      <vt:variant>
        <vt:lpwstr>https://nt.gov.au/employ/apprenticeships-and-traineeships/support-for-apprentices/apprenticeship-travel-and-accommodation-help</vt:lpwstr>
      </vt:variant>
      <vt:variant>
        <vt:lpwstr/>
      </vt:variant>
      <vt:variant>
        <vt:i4>2556019</vt:i4>
      </vt:variant>
      <vt:variant>
        <vt:i4>414</vt:i4>
      </vt:variant>
      <vt:variant>
        <vt:i4>0</vt:i4>
      </vt:variant>
      <vt:variant>
        <vt:i4>5</vt:i4>
      </vt:variant>
      <vt:variant>
        <vt:lpwstr>https://www.vu.edu.au/mitchell-institute/tertiary-education/finding-the-truth-in-the-apprenticeships-debate</vt:lpwstr>
      </vt:variant>
      <vt:variant>
        <vt:lpwstr/>
      </vt:variant>
      <vt:variant>
        <vt:i4>2097215</vt:i4>
      </vt:variant>
      <vt:variant>
        <vt:i4>411</vt:i4>
      </vt:variant>
      <vt:variant>
        <vt:i4>0</vt:i4>
      </vt:variant>
      <vt:variant>
        <vt:i4>5</vt:i4>
      </vt:variant>
      <vt:variant>
        <vt:lpwstr>https://digitalcollection.zhaw.ch/handle/11475/4289</vt:lpwstr>
      </vt:variant>
      <vt:variant>
        <vt:lpwstr/>
      </vt:variant>
      <vt:variant>
        <vt:i4>6684709</vt:i4>
      </vt:variant>
      <vt:variant>
        <vt:i4>408</vt:i4>
      </vt:variant>
      <vt:variant>
        <vt:i4>0</vt:i4>
      </vt:variant>
      <vt:variant>
        <vt:i4>5</vt:i4>
      </vt:variant>
      <vt:variant>
        <vt:lpwstr>https://www.voced.edu.au/content/ngv%3A331</vt:lpwstr>
      </vt:variant>
      <vt:variant>
        <vt:lpwstr/>
      </vt:variant>
      <vt:variant>
        <vt:i4>5374043</vt:i4>
      </vt:variant>
      <vt:variant>
        <vt:i4>405</vt:i4>
      </vt:variant>
      <vt:variant>
        <vt:i4>0</vt:i4>
      </vt:variant>
      <vt:variant>
        <vt:i4>5</vt:i4>
      </vt:variant>
      <vt:variant>
        <vt:lpwstr>https://www.ndisreview.gov.au/resources/fact-sheet/disability-support-workers</vt:lpwstr>
      </vt:variant>
      <vt:variant>
        <vt:lpwstr/>
      </vt:variant>
      <vt:variant>
        <vt:i4>8323197</vt:i4>
      </vt:variant>
      <vt:variant>
        <vt:i4>402</vt:i4>
      </vt:variant>
      <vt:variant>
        <vt:i4>0</vt:i4>
      </vt:variant>
      <vt:variant>
        <vt:i4>5</vt:i4>
      </vt:variant>
      <vt:variant>
        <vt:lpwstr>https://www.ncver.edu.au/research-and-statistics/publications/all-publications/apprentices-and-trainees-2023-september-quarter</vt:lpwstr>
      </vt:variant>
      <vt:variant>
        <vt:lpwstr/>
      </vt:variant>
      <vt:variant>
        <vt:i4>7078002</vt:i4>
      </vt:variant>
      <vt:variant>
        <vt:i4>399</vt:i4>
      </vt:variant>
      <vt:variant>
        <vt:i4>0</vt:i4>
      </vt:variant>
      <vt:variant>
        <vt:i4>5</vt:i4>
      </vt:variant>
      <vt:variant>
        <vt:lpwstr>https://www.ncver.edu.au/research-and-statistics/publications/all-publications/apprentice-and-trainee-outcomes-2023</vt:lpwstr>
      </vt:variant>
      <vt:variant>
        <vt:lpwstr/>
      </vt:variant>
      <vt:variant>
        <vt:i4>786433</vt:i4>
      </vt:variant>
      <vt:variant>
        <vt:i4>396</vt:i4>
      </vt:variant>
      <vt:variant>
        <vt:i4>0</vt:i4>
      </vt:variant>
      <vt:variant>
        <vt:i4>5</vt:i4>
      </vt:variant>
      <vt:variant>
        <vt:lpwstr>https://www.ncver.edu.au/research-and-statistics/publications/all-publications/employers-use-and-views-of-the-vet-system-2023</vt:lpwstr>
      </vt:variant>
      <vt:variant>
        <vt:lpwstr/>
      </vt:variant>
      <vt:variant>
        <vt:i4>7667825</vt:i4>
      </vt:variant>
      <vt:variant>
        <vt:i4>393</vt:i4>
      </vt:variant>
      <vt:variant>
        <vt:i4>0</vt:i4>
      </vt:variant>
      <vt:variant>
        <vt:i4>5</vt:i4>
      </vt:variant>
      <vt:variant>
        <vt:lpwstr>https://www.ncver.edu.au/research-and-statistics/publications/all-publications/completion-and-attrition-rates-for-apprentices-and-trainees-2022</vt:lpwstr>
      </vt:variant>
      <vt:variant>
        <vt:lpwstr/>
      </vt:variant>
      <vt:variant>
        <vt:i4>5505119</vt:i4>
      </vt:variant>
      <vt:variant>
        <vt:i4>390</vt:i4>
      </vt:variant>
      <vt:variant>
        <vt:i4>0</vt:i4>
      </vt:variant>
      <vt:variant>
        <vt:i4>5</vt:i4>
      </vt:variant>
      <vt:variant>
        <vt:lpwstr>https://www.ncver.edu.au/research-and-statistics/publications/all-publications/apprentices-and-trainees-2023-june-quarter</vt:lpwstr>
      </vt:variant>
      <vt:variant>
        <vt:lpwstr/>
      </vt:variant>
      <vt:variant>
        <vt:i4>2228325</vt:i4>
      </vt:variant>
      <vt:variant>
        <vt:i4>387</vt:i4>
      </vt:variant>
      <vt:variant>
        <vt:i4>0</vt:i4>
      </vt:variant>
      <vt:variant>
        <vt:i4>5</vt:i4>
      </vt:variant>
      <vt:variant>
        <vt:lpwstr>https://www.ncver.edu.au/research-and-statistics/publications/all-publications/apprentice-and-trainee-experience-and-destinations-2019</vt:lpwstr>
      </vt:variant>
      <vt:variant>
        <vt:lpwstr/>
      </vt:variant>
      <vt:variant>
        <vt:i4>5505045</vt:i4>
      </vt:variant>
      <vt:variant>
        <vt:i4>384</vt:i4>
      </vt:variant>
      <vt:variant>
        <vt:i4>0</vt:i4>
      </vt:variant>
      <vt:variant>
        <vt:i4>5</vt:i4>
      </vt:variant>
      <vt:variant>
        <vt:lpwstr>https://www.voced.edu.au/content/ngv%3A45662</vt:lpwstr>
      </vt:variant>
      <vt:variant>
        <vt:lpwstr/>
      </vt:variant>
      <vt:variant>
        <vt:i4>5636117</vt:i4>
      </vt:variant>
      <vt:variant>
        <vt:i4>381</vt:i4>
      </vt:variant>
      <vt:variant>
        <vt:i4>0</vt:i4>
      </vt:variant>
      <vt:variant>
        <vt:i4>5</vt:i4>
      </vt:variant>
      <vt:variant>
        <vt:lpwstr>https://www.voced.edu.au/content/ngv%3A45660</vt:lpwstr>
      </vt:variant>
      <vt:variant>
        <vt:lpwstr/>
      </vt:variant>
      <vt:variant>
        <vt:i4>6750240</vt:i4>
      </vt:variant>
      <vt:variant>
        <vt:i4>378</vt:i4>
      </vt:variant>
      <vt:variant>
        <vt:i4>0</vt:i4>
      </vt:variant>
      <vt:variant>
        <vt:i4>5</vt:i4>
      </vt:variant>
      <vt:variant>
        <vt:lpwstr>https://www.voced.edu.au/content/ngv%3A1621</vt:lpwstr>
      </vt:variant>
      <vt:variant>
        <vt:lpwstr/>
      </vt:variant>
      <vt:variant>
        <vt:i4>458790</vt:i4>
      </vt:variant>
      <vt:variant>
        <vt:i4>375</vt:i4>
      </vt:variant>
      <vt:variant>
        <vt:i4>0</vt:i4>
      </vt:variant>
      <vt:variant>
        <vt:i4>5</vt:i4>
      </vt:variant>
      <vt:variant>
        <vt:lpwstr>https://www.oecd-ilibrary.org/education/the-cost-and-benefits-of-work-based-learning_5jlpl4s6g0zv-en</vt:lpwstr>
      </vt:variant>
      <vt:variant>
        <vt:lpwstr/>
      </vt:variant>
      <vt:variant>
        <vt:i4>7012389</vt:i4>
      </vt:variant>
      <vt:variant>
        <vt:i4>372</vt:i4>
      </vt:variant>
      <vt:variant>
        <vt:i4>0</vt:i4>
      </vt:variant>
      <vt:variant>
        <vt:i4>5</vt:i4>
      </vt:variant>
      <vt:variant>
        <vt:lpwstr>https://www.voced.edu.au/content/ngv%3A8377</vt:lpwstr>
      </vt:variant>
      <vt:variant>
        <vt:lpwstr/>
      </vt:variant>
      <vt:variant>
        <vt:i4>5046291</vt:i4>
      </vt:variant>
      <vt:variant>
        <vt:i4>369</vt:i4>
      </vt:variant>
      <vt:variant>
        <vt:i4>0</vt:i4>
      </vt:variant>
      <vt:variant>
        <vt:i4>5</vt:i4>
      </vt:variant>
      <vt:variant>
        <vt:lpwstr>https://www.ncver.edu.au/research-and-statistics/publications/all-publications/traditional-trade-apprenticeships-learnings-from-the-field</vt:lpwstr>
      </vt:variant>
      <vt:variant>
        <vt:lpwstr/>
      </vt:variant>
      <vt:variant>
        <vt:i4>2621481</vt:i4>
      </vt:variant>
      <vt:variant>
        <vt:i4>366</vt:i4>
      </vt:variant>
      <vt:variant>
        <vt:i4>0</vt:i4>
      </vt:variant>
      <vt:variant>
        <vt:i4>5</vt:i4>
      </vt:variant>
      <vt:variant>
        <vt:lpwstr>https://www.ncver.edu.au/research-and-statistics/publications/all-publications/australian-apprenticeships-research-readings</vt:lpwstr>
      </vt:variant>
      <vt:variant>
        <vt:lpwstr/>
      </vt:variant>
      <vt:variant>
        <vt:i4>7667772</vt:i4>
      </vt:variant>
      <vt:variant>
        <vt:i4>363</vt:i4>
      </vt:variant>
      <vt:variant>
        <vt:i4>0</vt:i4>
      </vt:variant>
      <vt:variant>
        <vt:i4>5</vt:i4>
      </vt:variant>
      <vt:variant>
        <vt:lpwstr>https://www.ncver.edu.au/research-and-statistics/publications/all-publications/doing-an-apprenticeship-what-young-people-think</vt:lpwstr>
      </vt:variant>
      <vt:variant>
        <vt:lpwstr/>
      </vt:variant>
      <vt:variant>
        <vt:i4>5308480</vt:i4>
      </vt:variant>
      <vt:variant>
        <vt:i4>360</vt:i4>
      </vt:variant>
      <vt:variant>
        <vt:i4>0</vt:i4>
      </vt:variant>
      <vt:variant>
        <vt:i4>5</vt:i4>
      </vt:variant>
      <vt:variant>
        <vt:lpwstr>https://www.ncver.edu.au/research-and-statistics/publications/all-publications/traditional-trade-apprenticeships-experiences-and-outcomes</vt:lpwstr>
      </vt:variant>
      <vt:variant>
        <vt:lpwstr/>
      </vt:variant>
      <vt:variant>
        <vt:i4>4456517</vt:i4>
      </vt:variant>
      <vt:variant>
        <vt:i4>357</vt:i4>
      </vt:variant>
      <vt:variant>
        <vt:i4>0</vt:i4>
      </vt:variant>
      <vt:variant>
        <vt:i4>5</vt:i4>
      </vt:variant>
      <vt:variant>
        <vt:lpwstr>https://masterbuilders.com.au/builders-nail-plan-for-half-a-million-workers-by-2026/</vt:lpwstr>
      </vt:variant>
      <vt:variant>
        <vt:lpwstr/>
      </vt:variant>
      <vt:variant>
        <vt:i4>5308504</vt:i4>
      </vt:variant>
      <vt:variant>
        <vt:i4>354</vt:i4>
      </vt:variant>
      <vt:variant>
        <vt:i4>0</vt:i4>
      </vt:variant>
      <vt:variant>
        <vt:i4>5</vt:i4>
      </vt:variant>
      <vt:variant>
        <vt:lpwstr>https://manufacturingalliance.org.au/workforce-projects/</vt:lpwstr>
      </vt:variant>
      <vt:variant>
        <vt:lpwstr/>
      </vt:variant>
      <vt:variant>
        <vt:i4>6619261</vt:i4>
      </vt:variant>
      <vt:variant>
        <vt:i4>351</vt:i4>
      </vt:variant>
      <vt:variant>
        <vt:i4>0</vt:i4>
      </vt:variant>
      <vt:variant>
        <vt:i4>5</vt:i4>
      </vt:variant>
      <vt:variant>
        <vt:lpwstr>https://www.vic.gov.au/skills-victorias-growing-economy</vt:lpwstr>
      </vt:variant>
      <vt:variant>
        <vt:lpwstr/>
      </vt:variant>
      <vt:variant>
        <vt:i4>4259863</vt:i4>
      </vt:variant>
      <vt:variant>
        <vt:i4>348</vt:i4>
      </vt:variant>
      <vt:variant>
        <vt:i4>0</vt:i4>
      </vt:variant>
      <vt:variant>
        <vt:i4>5</vt:i4>
      </vt:variant>
      <vt:variant>
        <vt:lpwstr>https://www.ncver.edu.au/research-and-statistics/publications/all-publications/completion-rates-for-group-training-organisations-and-direct-employers-how-do-they-compare</vt:lpwstr>
      </vt:variant>
      <vt:variant>
        <vt:lpwstr/>
      </vt:variant>
      <vt:variant>
        <vt:i4>6684721</vt:i4>
      </vt:variant>
      <vt:variant>
        <vt:i4>345</vt:i4>
      </vt:variant>
      <vt:variant>
        <vt:i4>0</vt:i4>
      </vt:variant>
      <vt:variant>
        <vt:i4>5</vt:i4>
      </vt:variant>
      <vt:variant>
        <vt:lpwstr>https://www.ncver.edu.au/research-and-statistics/publications/all-publications/australian-apprenticeships-trends-challenges-and-future-opportunities-for-dealing-with-industry-4-0</vt:lpwstr>
      </vt:variant>
      <vt:variant>
        <vt:lpwstr/>
      </vt:variant>
      <vt:variant>
        <vt:i4>5505046</vt:i4>
      </vt:variant>
      <vt:variant>
        <vt:i4>342</vt:i4>
      </vt:variant>
      <vt:variant>
        <vt:i4>0</vt:i4>
      </vt:variant>
      <vt:variant>
        <vt:i4>5</vt:i4>
      </vt:variant>
      <vt:variant>
        <vt:lpwstr>https://www.voced.edu.au/content/ngv%3A45155</vt:lpwstr>
      </vt:variant>
      <vt:variant>
        <vt:lpwstr/>
      </vt:variant>
      <vt:variant>
        <vt:i4>2228239</vt:i4>
      </vt:variant>
      <vt:variant>
        <vt:i4>339</vt:i4>
      </vt:variant>
      <vt:variant>
        <vt:i4>0</vt:i4>
      </vt:variant>
      <vt:variant>
        <vt:i4>5</vt:i4>
      </vt:variant>
      <vt:variant>
        <vt:lpwstr>https://www.oecd-ilibrary.org/education/incentives-for-apprenticeship_55bb556d-en</vt:lpwstr>
      </vt:variant>
      <vt:variant>
        <vt:lpwstr/>
      </vt:variant>
      <vt:variant>
        <vt:i4>4718684</vt:i4>
      </vt:variant>
      <vt:variant>
        <vt:i4>336</vt:i4>
      </vt:variant>
      <vt:variant>
        <vt:i4>0</vt:i4>
      </vt:variant>
      <vt:variant>
        <vt:i4>5</vt:i4>
      </vt:variant>
      <vt:variant>
        <vt:lpwstr>https://www.voced.edu.au/content/ngv%3A16849</vt:lpwstr>
      </vt:variant>
      <vt:variant>
        <vt:lpwstr>:~:text=The%20report%27s%20recommendations%20were%20designed,variety%20of%20labour%20market%20conditions.</vt:lpwstr>
      </vt:variant>
      <vt:variant>
        <vt:i4>6225942</vt:i4>
      </vt:variant>
      <vt:variant>
        <vt:i4>333</vt:i4>
      </vt:variant>
      <vt:variant>
        <vt:i4>0</vt:i4>
      </vt:variant>
      <vt:variant>
        <vt:i4>5</vt:i4>
      </vt:variant>
      <vt:variant>
        <vt:lpwstr>https://www.voced.edu.au/content/ngv%3A45659</vt:lpwstr>
      </vt:variant>
      <vt:variant>
        <vt:lpwstr/>
      </vt:variant>
      <vt:variant>
        <vt:i4>5767249</vt:i4>
      </vt:variant>
      <vt:variant>
        <vt:i4>330</vt:i4>
      </vt:variant>
      <vt:variant>
        <vt:i4>0</vt:i4>
      </vt:variant>
      <vt:variant>
        <vt:i4>5</vt:i4>
      </vt:variant>
      <vt:variant>
        <vt:lpwstr>https://www.ncver.edu.au/research-and-statistics/publications/all-publications/pre-apprenticeships-and-their-impact-on-apprenticeship-completion-and-satisfaction</vt:lpwstr>
      </vt:variant>
      <vt:variant>
        <vt:lpwstr/>
      </vt:variant>
      <vt:variant>
        <vt:i4>4325469</vt:i4>
      </vt:variant>
      <vt:variant>
        <vt:i4>327</vt:i4>
      </vt:variant>
      <vt:variant>
        <vt:i4>0</vt:i4>
      </vt:variant>
      <vt:variant>
        <vt:i4>5</vt:i4>
      </vt:variant>
      <vt:variant>
        <vt:lpwstr>https://www.ncver.edu.au/research-and-statistics/publications/all-publications/the-impact-of-wages-and-the-likelihood-of-employment-on-the-probability-of-completing-an-apprenticeship-or-traineeship</vt:lpwstr>
      </vt:variant>
      <vt:variant>
        <vt:lpwstr/>
      </vt:variant>
      <vt:variant>
        <vt:i4>5439556</vt:i4>
      </vt:variant>
      <vt:variant>
        <vt:i4>324</vt:i4>
      </vt:variant>
      <vt:variant>
        <vt:i4>0</vt:i4>
      </vt:variant>
      <vt:variant>
        <vt:i4>5</vt:i4>
      </vt:variant>
      <vt:variant>
        <vt:lpwstr>https://www.ncver.edu.au/research-and-statistics/publications/all-publications/the-impact-of-wages-on-the-probability-of-completing-an-apprenticeship-or-traineeship</vt:lpwstr>
      </vt:variant>
      <vt:variant>
        <vt:lpwstr>:~:text=The%20broad%20conclusion%20is%20that,between%20wages%20and%20completion%20rates.</vt:lpwstr>
      </vt:variant>
      <vt:variant>
        <vt:i4>7143538</vt:i4>
      </vt:variant>
      <vt:variant>
        <vt:i4>321</vt:i4>
      </vt:variant>
      <vt:variant>
        <vt:i4>0</vt:i4>
      </vt:variant>
      <vt:variant>
        <vt:i4>5</vt:i4>
      </vt:variant>
      <vt:variant>
        <vt:lpwstr>https://ncver.edu.au/research-and-statistics/publications/all-publications/how-reasons-for-not-completing-apprenticeships-and-traineeships-change-with-duration</vt:lpwstr>
      </vt:variant>
      <vt:variant>
        <vt:lpwstr/>
      </vt:variant>
      <vt:variant>
        <vt:i4>7602289</vt:i4>
      </vt:variant>
      <vt:variant>
        <vt:i4>318</vt:i4>
      </vt:variant>
      <vt:variant>
        <vt:i4>0</vt:i4>
      </vt:variant>
      <vt:variant>
        <vt:i4>5</vt:i4>
      </vt:variant>
      <vt:variant>
        <vt:lpwstr>https://www.ncver.edu.au/research-and-statistics/publications/all-publications/apprenticeships-and-traineeships-in-the-downturn</vt:lpwstr>
      </vt:variant>
      <vt:variant>
        <vt:lpwstr/>
      </vt:variant>
      <vt:variant>
        <vt:i4>1376265</vt:i4>
      </vt:variant>
      <vt:variant>
        <vt:i4>315</vt:i4>
      </vt:variant>
      <vt:variant>
        <vt:i4>0</vt:i4>
      </vt:variant>
      <vt:variant>
        <vt:i4>5</vt:i4>
      </vt:variant>
      <vt:variant>
        <vt:lpwstr>https://www.ncver.edu.au/research-and-statistics/publications/all-publications/the-effectiveness-of-the-traineeship-model</vt:lpwstr>
      </vt:variant>
      <vt:variant>
        <vt:lpwstr/>
      </vt:variant>
      <vt:variant>
        <vt:i4>5177424</vt:i4>
      </vt:variant>
      <vt:variant>
        <vt:i4>312</vt:i4>
      </vt:variant>
      <vt:variant>
        <vt:i4>0</vt:i4>
      </vt:variant>
      <vt:variant>
        <vt:i4>5</vt:i4>
      </vt:variant>
      <vt:variant>
        <vt:lpwstr>https://jobsqueensland.qld.gov.au/projects/positive-futures/</vt:lpwstr>
      </vt:variant>
      <vt:variant>
        <vt:lpwstr/>
      </vt:variant>
      <vt:variant>
        <vt:i4>4063343</vt:i4>
      </vt:variant>
      <vt:variant>
        <vt:i4>309</vt:i4>
      </vt:variant>
      <vt:variant>
        <vt:i4>0</vt:i4>
      </vt:variant>
      <vt:variant>
        <vt:i4>5</vt:i4>
      </vt:variant>
      <vt:variant>
        <vt:lpwstr>https://www.jobsandskills.wa.gov.au/employer-incentives</vt:lpwstr>
      </vt:variant>
      <vt:variant>
        <vt:lpwstr/>
      </vt:variant>
      <vt:variant>
        <vt:i4>5767182</vt:i4>
      </vt:variant>
      <vt:variant>
        <vt:i4>306</vt:i4>
      </vt:variant>
      <vt:variant>
        <vt:i4>0</vt:i4>
      </vt:variant>
      <vt:variant>
        <vt:i4>5</vt:i4>
      </vt:variant>
      <vt:variant>
        <vt:lpwstr>https://www.jobsandskills.gov.au/news/reos-spotlight-employers-experiences-recruiting-apprentices</vt:lpwstr>
      </vt:variant>
      <vt:variant>
        <vt:lpwstr/>
      </vt:variant>
      <vt:variant>
        <vt:i4>3473511</vt:i4>
      </vt:variant>
      <vt:variant>
        <vt:i4>303</vt:i4>
      </vt:variant>
      <vt:variant>
        <vt:i4>0</vt:i4>
      </vt:variant>
      <vt:variant>
        <vt:i4>5</vt:i4>
      </vt:variant>
      <vt:variant>
        <vt:lpwstr>https://www.jobsandskills.gov.au/publications/towards-national-jobs-and-skills-roadmap</vt:lpwstr>
      </vt:variant>
      <vt:variant>
        <vt:lpwstr/>
      </vt:variant>
      <vt:variant>
        <vt:i4>1703940</vt:i4>
      </vt:variant>
      <vt:variant>
        <vt:i4>300</vt:i4>
      </vt:variant>
      <vt:variant>
        <vt:i4>0</vt:i4>
      </vt:variant>
      <vt:variant>
        <vt:i4>5</vt:i4>
      </vt:variant>
      <vt:variant>
        <vt:lpwstr>https://www.jobsandskills.gov.au/publications/labour-market-update-december-2023</vt:lpwstr>
      </vt:variant>
      <vt:variant>
        <vt:lpwstr/>
      </vt:variant>
      <vt:variant>
        <vt:i4>1179726</vt:i4>
      </vt:variant>
      <vt:variant>
        <vt:i4>297</vt:i4>
      </vt:variant>
      <vt:variant>
        <vt:i4>0</vt:i4>
      </vt:variant>
      <vt:variant>
        <vt:i4>5</vt:i4>
      </vt:variant>
      <vt:variant>
        <vt:lpwstr>https://www.jobsandskills.gov.au/data/employment-projections</vt:lpwstr>
      </vt:variant>
      <vt:variant>
        <vt:lpwstr/>
      </vt:variant>
      <vt:variant>
        <vt:i4>262223</vt:i4>
      </vt:variant>
      <vt:variant>
        <vt:i4>294</vt:i4>
      </vt:variant>
      <vt:variant>
        <vt:i4>0</vt:i4>
      </vt:variant>
      <vt:variant>
        <vt:i4>5</vt:i4>
      </vt:variant>
      <vt:variant>
        <vt:lpwstr>https://www.jobsandskills.gov.au/publications/the-clean-energy-generation</vt:lpwstr>
      </vt:variant>
      <vt:variant>
        <vt:lpwstr/>
      </vt:variant>
      <vt:variant>
        <vt:i4>7864357</vt:i4>
      </vt:variant>
      <vt:variant>
        <vt:i4>291</vt:i4>
      </vt:variant>
      <vt:variant>
        <vt:i4>0</vt:i4>
      </vt:variant>
      <vt:variant>
        <vt:i4>5</vt:i4>
      </vt:variant>
      <vt:variant>
        <vt:lpwstr>https://www.jobsandskills.gov.au/publications/skills-priority-list-key-findings-report-2023</vt:lpwstr>
      </vt:variant>
      <vt:variant>
        <vt:lpwstr/>
      </vt:variant>
      <vt:variant>
        <vt:i4>6684720</vt:i4>
      </vt:variant>
      <vt:variant>
        <vt:i4>288</vt:i4>
      </vt:variant>
      <vt:variant>
        <vt:i4>0</vt:i4>
      </vt:variant>
      <vt:variant>
        <vt:i4>5</vt:i4>
      </vt:variant>
      <vt:variant>
        <vt:lpwstr>https://www.jobsandskills.gov.au/sites/default/files/2023-01/australian_labour_market_research_workshop.pdf</vt:lpwstr>
      </vt:variant>
      <vt:variant>
        <vt:lpwstr/>
      </vt:variant>
      <vt:variant>
        <vt:i4>7733296</vt:i4>
      </vt:variant>
      <vt:variant>
        <vt:i4>285</vt:i4>
      </vt:variant>
      <vt:variant>
        <vt:i4>0</vt:i4>
      </vt:variant>
      <vt:variant>
        <vt:i4>5</vt:i4>
      </vt:variant>
      <vt:variant>
        <vt:lpwstr>https://www.jobsandskills.gov.au/publications/towards-national-jobs-and-skills-roadmap-summary/current-skills-shortages</vt:lpwstr>
      </vt:variant>
      <vt:variant>
        <vt:lpwstr/>
      </vt:variant>
      <vt:variant>
        <vt:i4>458816</vt:i4>
      </vt:variant>
      <vt:variant>
        <vt:i4>282</vt:i4>
      </vt:variant>
      <vt:variant>
        <vt:i4>0</vt:i4>
      </vt:variant>
      <vt:variant>
        <vt:i4>5</vt:i4>
      </vt:variant>
      <vt:variant>
        <vt:lpwstr>https://www.jobsandskills.gov.au/studies/clean-energy-capacity-study</vt:lpwstr>
      </vt:variant>
      <vt:variant>
        <vt:lpwstr/>
      </vt:variant>
      <vt:variant>
        <vt:i4>6029334</vt:i4>
      </vt:variant>
      <vt:variant>
        <vt:i4>279</vt:i4>
      </vt:variant>
      <vt:variant>
        <vt:i4>0</vt:i4>
      </vt:variant>
      <vt:variant>
        <vt:i4>5</vt:i4>
      </vt:variant>
      <vt:variant>
        <vt:lpwstr>https://www.voced.edu.au/content/ngv%3A79699</vt:lpwstr>
      </vt:variant>
      <vt:variant>
        <vt:lpwstr/>
      </vt:variant>
      <vt:variant>
        <vt:i4>7405625</vt:i4>
      </vt:variant>
      <vt:variant>
        <vt:i4>276</vt:i4>
      </vt:variant>
      <vt:variant>
        <vt:i4>0</vt:i4>
      </vt:variant>
      <vt:variant>
        <vt:i4>5</vt:i4>
      </vt:variant>
      <vt:variant>
        <vt:lpwstr>https://www.ilo.org/resource/ilc/111/recommendation-concerning-quality-apprenticeships</vt:lpwstr>
      </vt:variant>
      <vt:variant>
        <vt:lpwstr/>
      </vt:variant>
      <vt:variant>
        <vt:i4>2490435</vt:i4>
      </vt:variant>
      <vt:variant>
        <vt:i4>273</vt:i4>
      </vt:variant>
      <vt:variant>
        <vt:i4>0</vt:i4>
      </vt:variant>
      <vt:variant>
        <vt:i4>5</vt:i4>
      </vt:variant>
      <vt:variant>
        <vt:lpwstr>https://www.refernet.de/dokumente/pdf/Artikel_DE_Early_leaving_from_VET.pdf</vt:lpwstr>
      </vt:variant>
      <vt:variant>
        <vt:lpwstr/>
      </vt:variant>
      <vt:variant>
        <vt:i4>3604596</vt:i4>
      </vt:variant>
      <vt:variant>
        <vt:i4>270</vt:i4>
      </vt:variant>
      <vt:variant>
        <vt:i4>0</vt:i4>
      </vt:variant>
      <vt:variant>
        <vt:i4>5</vt:i4>
      </vt:variant>
      <vt:variant>
        <vt:lpwstr>https://www.ncver.edu.au/research-and-statistics/publications/all-publications/factors-that-contribute-to-retention-and-completion-for-apprentices-and-trainees</vt:lpwstr>
      </vt:variant>
      <vt:variant>
        <vt:lpwstr/>
      </vt:variant>
      <vt:variant>
        <vt:i4>6750324</vt:i4>
      </vt:variant>
      <vt:variant>
        <vt:i4>267</vt:i4>
      </vt:variant>
      <vt:variant>
        <vt:i4>0</vt:i4>
      </vt:variant>
      <vt:variant>
        <vt:i4>5</vt:i4>
      </vt:variant>
      <vt:variant>
        <vt:lpwstr>https://www.ncver.edu.au/research-and-statistics/publications/all-publications/the-changing-nature-of-apprenticeships-1996-2016</vt:lpwstr>
      </vt:variant>
      <vt:variant>
        <vt:lpwstr/>
      </vt:variant>
      <vt:variant>
        <vt:i4>5767185</vt:i4>
      </vt:variant>
      <vt:variant>
        <vt:i4>264</vt:i4>
      </vt:variant>
      <vt:variant>
        <vt:i4>0</vt:i4>
      </vt:variant>
      <vt:variant>
        <vt:i4>5</vt:i4>
      </vt:variant>
      <vt:variant>
        <vt:lpwstr>https://www.voced.edu.au/content/ngv%3A66319</vt:lpwstr>
      </vt:variant>
      <vt:variant>
        <vt:lpwstr/>
      </vt:variant>
      <vt:variant>
        <vt:i4>5242952</vt:i4>
      </vt:variant>
      <vt:variant>
        <vt:i4>261</vt:i4>
      </vt:variant>
      <vt:variant>
        <vt:i4>0</vt:i4>
      </vt:variant>
      <vt:variant>
        <vt:i4>5</vt:i4>
      </vt:variant>
      <vt:variant>
        <vt:lpwstr>https://www.ncver.edu.au/research-and-statistics/publications/all-publications/vet-delivery-in-regional,-rural-and-remote-australia-barriers-and-facilitators</vt:lpwstr>
      </vt:variant>
      <vt:variant>
        <vt:lpwstr/>
      </vt:variant>
      <vt:variant>
        <vt:i4>7405623</vt:i4>
      </vt:variant>
      <vt:variant>
        <vt:i4>258</vt:i4>
      </vt:variant>
      <vt:variant>
        <vt:i4>0</vt:i4>
      </vt:variant>
      <vt:variant>
        <vt:i4>5</vt:i4>
      </vt:variant>
      <vt:variant>
        <vt:lpwstr>https://www.ncver.edu.au/research-and-statistics/publications/all-publications/staying-on-course-factors-which-impact-on-students-completing-their-courses</vt:lpwstr>
      </vt:variant>
      <vt:variant>
        <vt:lpwstr/>
      </vt:variant>
      <vt:variant>
        <vt:i4>2621478</vt:i4>
      </vt:variant>
      <vt:variant>
        <vt:i4>255</vt:i4>
      </vt:variant>
      <vt:variant>
        <vt:i4>0</vt:i4>
      </vt:variant>
      <vt:variant>
        <vt:i4>5</vt:i4>
      </vt:variant>
      <vt:variant>
        <vt:lpwstr>https://www.emerald.com/insight/content/doi/10.1108/00400910810873991/full/html</vt:lpwstr>
      </vt:variant>
      <vt:variant>
        <vt:lpwstr/>
      </vt:variant>
      <vt:variant>
        <vt:i4>2883690</vt:i4>
      </vt:variant>
      <vt:variant>
        <vt:i4>252</vt:i4>
      </vt:variant>
      <vt:variant>
        <vt:i4>0</vt:i4>
      </vt:variant>
      <vt:variant>
        <vt:i4>5</vt:i4>
      </vt:variant>
      <vt:variant>
        <vt:lpwstr>https://onlinelibrary.wiley.com/doi/10.1111/gwao.12458</vt:lpwstr>
      </vt:variant>
      <vt:variant>
        <vt:lpwstr/>
      </vt:variant>
      <vt:variant>
        <vt:i4>5963795</vt:i4>
      </vt:variant>
      <vt:variant>
        <vt:i4>249</vt:i4>
      </vt:variant>
      <vt:variant>
        <vt:i4>0</vt:i4>
      </vt:variant>
      <vt:variant>
        <vt:i4>5</vt:i4>
      </vt:variant>
      <vt:variant>
        <vt:lpwstr>https://www.voced.edu.au/content/ngv%3A67128</vt:lpwstr>
      </vt:variant>
      <vt:variant>
        <vt:lpwstr/>
      </vt:variant>
      <vt:variant>
        <vt:i4>5439510</vt:i4>
      </vt:variant>
      <vt:variant>
        <vt:i4>246</vt:i4>
      </vt:variant>
      <vt:variant>
        <vt:i4>0</vt:i4>
      </vt:variant>
      <vt:variant>
        <vt:i4>5</vt:i4>
      </vt:variant>
      <vt:variant>
        <vt:lpwstr>https://www.voced.edu.au/content/ngv%3A53537</vt:lpwstr>
      </vt:variant>
      <vt:variant>
        <vt:lpwstr/>
      </vt:variant>
      <vt:variant>
        <vt:i4>8323118</vt:i4>
      </vt:variant>
      <vt:variant>
        <vt:i4>243</vt:i4>
      </vt:variant>
      <vt:variant>
        <vt:i4>0</vt:i4>
      </vt:variant>
      <vt:variant>
        <vt:i4>5</vt:i4>
      </vt:variant>
      <vt:variant>
        <vt:lpwstr>https://www.fwc.gov.au/documents/wage-reviews/2022-23/background-paper-adjustment-of-adult-apprentice-and-trainee-wages.pdf</vt:lpwstr>
      </vt:variant>
      <vt:variant>
        <vt:lpwstr/>
      </vt:variant>
      <vt:variant>
        <vt:i4>4587639</vt:i4>
      </vt:variant>
      <vt:variant>
        <vt:i4>240</vt:i4>
      </vt:variant>
      <vt:variant>
        <vt:i4>0</vt:i4>
      </vt:variant>
      <vt:variant>
        <vt:i4>5</vt:i4>
      </vt:variant>
      <vt:variant>
        <vt:lpwstr>https://www.fwc.gov.au/documents/summaries/2013fwcfb5411_summary.pdf</vt:lpwstr>
      </vt:variant>
      <vt:variant>
        <vt:lpwstr/>
      </vt:variant>
      <vt:variant>
        <vt:i4>2949167</vt:i4>
      </vt:variant>
      <vt:variant>
        <vt:i4>237</vt:i4>
      </vt:variant>
      <vt:variant>
        <vt:i4>0</vt:i4>
      </vt:variant>
      <vt:variant>
        <vt:i4>5</vt:i4>
      </vt:variant>
      <vt:variant>
        <vt:lpwstr>https://ec.europa.eu/social/main.jsp?catId=1045&amp;langId=en&amp;moreDocuments=yes</vt:lpwstr>
      </vt:variant>
      <vt:variant>
        <vt:lpwstr/>
      </vt:variant>
      <vt:variant>
        <vt:i4>1638411</vt:i4>
      </vt:variant>
      <vt:variant>
        <vt:i4>234</vt:i4>
      </vt:variant>
      <vt:variant>
        <vt:i4>0</vt:i4>
      </vt:variant>
      <vt:variant>
        <vt:i4>5</vt:i4>
      </vt:variant>
      <vt:variant>
        <vt:lpwstr>https://academic.oup.com/sp/article-abstract/12/2/180/1685509</vt:lpwstr>
      </vt:variant>
      <vt:variant>
        <vt:lpwstr/>
      </vt:variant>
      <vt:variant>
        <vt:i4>1769476</vt:i4>
      </vt:variant>
      <vt:variant>
        <vt:i4>231</vt:i4>
      </vt:variant>
      <vt:variant>
        <vt:i4>0</vt:i4>
      </vt:variant>
      <vt:variant>
        <vt:i4>5</vt:i4>
      </vt:variant>
      <vt:variant>
        <vt:lpwstr>https://www.education.gov.au/quality-schools-package/resources/looking-future-report-review-senior-secondary-pathways-work-further-education-and-training</vt:lpwstr>
      </vt:variant>
      <vt:variant>
        <vt:lpwstr/>
      </vt:variant>
      <vt:variant>
        <vt:i4>3932198</vt:i4>
      </vt:variant>
      <vt:variant>
        <vt:i4>228</vt:i4>
      </vt:variant>
      <vt:variant>
        <vt:i4>0</vt:i4>
      </vt:variant>
      <vt:variant>
        <vt:i4>5</vt:i4>
      </vt:variant>
      <vt:variant>
        <vt:lpwstr>https://www.fwc.gov.au/documents/sites/wagereview2011/research/research_report_6-2011.pdf</vt:lpwstr>
      </vt:variant>
      <vt:variant>
        <vt:lpwstr/>
      </vt:variant>
      <vt:variant>
        <vt:i4>6684706</vt:i4>
      </vt:variant>
      <vt:variant>
        <vt:i4>225</vt:i4>
      </vt:variant>
      <vt:variant>
        <vt:i4>0</vt:i4>
      </vt:variant>
      <vt:variant>
        <vt:i4>5</vt:i4>
      </vt:variant>
      <vt:variant>
        <vt:lpwstr>https://www.voced.edu.au/content/ngv%3A7458</vt:lpwstr>
      </vt:variant>
      <vt:variant>
        <vt:lpwstr/>
      </vt:variant>
      <vt:variant>
        <vt:i4>5898257</vt:i4>
      </vt:variant>
      <vt:variant>
        <vt:i4>222</vt:i4>
      </vt:variant>
      <vt:variant>
        <vt:i4>0</vt:i4>
      </vt:variant>
      <vt:variant>
        <vt:i4>5</vt:i4>
      </vt:variant>
      <vt:variant>
        <vt:lpwstr>https://www.voced.edu.au/content/ngv%3A87305</vt:lpwstr>
      </vt:variant>
      <vt:variant>
        <vt:lpwstr/>
      </vt:variant>
      <vt:variant>
        <vt:i4>6160415</vt:i4>
      </vt:variant>
      <vt:variant>
        <vt:i4>219</vt:i4>
      </vt:variant>
      <vt:variant>
        <vt:i4>0</vt:i4>
      </vt:variant>
      <vt:variant>
        <vt:i4>5</vt:i4>
      </vt:variant>
      <vt:variant>
        <vt:lpwstr>https://www.voced.edu.au/content/ngv%3A48917</vt:lpwstr>
      </vt:variant>
      <vt:variant>
        <vt:lpwstr/>
      </vt:variant>
      <vt:variant>
        <vt:i4>6946919</vt:i4>
      </vt:variant>
      <vt:variant>
        <vt:i4>216</vt:i4>
      </vt:variant>
      <vt:variant>
        <vt:i4>0</vt:i4>
      </vt:variant>
      <vt:variant>
        <vt:i4>5</vt:i4>
      </vt:variant>
      <vt:variant>
        <vt:lpwstr>https://www.disabilitygateway.gov.au/document/3106</vt:lpwstr>
      </vt:variant>
      <vt:variant>
        <vt:lpwstr/>
      </vt:variant>
      <vt:variant>
        <vt:i4>4259927</vt:i4>
      </vt:variant>
      <vt:variant>
        <vt:i4>213</vt:i4>
      </vt:variant>
      <vt:variant>
        <vt:i4>0</vt:i4>
      </vt:variant>
      <vt:variant>
        <vt:i4>5</vt:i4>
      </vt:variant>
      <vt:variant>
        <vt:lpwstr>https://www.pmc.gov.au/resources/10-year-plan</vt:lpwstr>
      </vt:variant>
      <vt:variant>
        <vt:lpwstr/>
      </vt:variant>
      <vt:variant>
        <vt:i4>5701661</vt:i4>
      </vt:variant>
      <vt:variant>
        <vt:i4>210</vt:i4>
      </vt:variant>
      <vt:variant>
        <vt:i4>0</vt:i4>
      </vt:variant>
      <vt:variant>
        <vt:i4>5</vt:i4>
      </vt:variant>
      <vt:variant>
        <vt:lpwstr>https://www.voced.edu.au/content/ngv%3A69623</vt:lpwstr>
      </vt:variant>
      <vt:variant>
        <vt:lpwstr/>
      </vt:variant>
      <vt:variant>
        <vt:i4>5636116</vt:i4>
      </vt:variant>
      <vt:variant>
        <vt:i4>207</vt:i4>
      </vt:variant>
      <vt:variant>
        <vt:i4>0</vt:i4>
      </vt:variant>
      <vt:variant>
        <vt:i4>5</vt:i4>
      </vt:variant>
      <vt:variant>
        <vt:lpwstr>https://www.voced.edu.au/content/ngv%3A90229</vt:lpwstr>
      </vt:variant>
      <vt:variant>
        <vt:lpwstr/>
      </vt:variant>
      <vt:variant>
        <vt:i4>720914</vt:i4>
      </vt:variant>
      <vt:variant>
        <vt:i4>204</vt:i4>
      </vt:variant>
      <vt:variant>
        <vt:i4>0</vt:i4>
      </vt:variant>
      <vt:variant>
        <vt:i4>5</vt:i4>
      </vt:variant>
      <vt:variant>
        <vt:lpwstr>https://www.dewr.gov.au/about-department/resources/employment-and-workplace-relations-2024-25-portfolio-budget-statements</vt:lpwstr>
      </vt:variant>
      <vt:variant>
        <vt:lpwstr/>
      </vt:variant>
      <vt:variant>
        <vt:i4>5242897</vt:i4>
      </vt:variant>
      <vt:variant>
        <vt:i4>201</vt:i4>
      </vt:variant>
      <vt:variant>
        <vt:i4>0</vt:i4>
      </vt:variant>
      <vt:variant>
        <vt:i4>5</vt:i4>
      </vt:variant>
      <vt:variant>
        <vt:lpwstr>https://www.dewr.gov.au/skills-support-individuals/resources/appendix-australian-apprenticeship-priority-list-1-january-2024</vt:lpwstr>
      </vt:variant>
      <vt:variant>
        <vt:lpwstr/>
      </vt:variant>
      <vt:variant>
        <vt:i4>7536692</vt:i4>
      </vt:variant>
      <vt:variant>
        <vt:i4>198</vt:i4>
      </vt:variant>
      <vt:variant>
        <vt:i4>0</vt:i4>
      </vt:variant>
      <vt:variant>
        <vt:i4>5</vt:i4>
      </vt:variant>
      <vt:variant>
        <vt:lpwstr>https://consultations.dewr.gov.au/supporting-women-to-achieve-vet-based-careers</vt:lpwstr>
      </vt:variant>
      <vt:variant>
        <vt:lpwstr/>
      </vt:variant>
      <vt:variant>
        <vt:i4>786451</vt:i4>
      </vt:variant>
      <vt:variant>
        <vt:i4>195</vt:i4>
      </vt:variant>
      <vt:variant>
        <vt:i4>0</vt:i4>
      </vt:variant>
      <vt:variant>
        <vt:i4>5</vt:i4>
      </vt:variant>
      <vt:variant>
        <vt:lpwstr>https://www.dewr.gov.au/about-department/resources/employment-and-workplace-relations-2023-24-portfolio-budget-statements</vt:lpwstr>
      </vt:variant>
      <vt:variant>
        <vt:lpwstr/>
      </vt:variant>
      <vt:variant>
        <vt:i4>4456450</vt:i4>
      </vt:variant>
      <vt:variant>
        <vt:i4>192</vt:i4>
      </vt:variant>
      <vt:variant>
        <vt:i4>0</vt:i4>
      </vt:variant>
      <vt:variant>
        <vt:i4>5</vt:i4>
      </vt:variant>
      <vt:variant>
        <vt:lpwstr>https://www.dewr.gov.au/australian-apprenticeships/resources/future-directions-australian-apprenticeship-support-services-consultation-paper</vt:lpwstr>
      </vt:variant>
      <vt:variant>
        <vt:lpwstr/>
      </vt:variant>
      <vt:variant>
        <vt:i4>3342460</vt:i4>
      </vt:variant>
      <vt:variant>
        <vt:i4>189</vt:i4>
      </vt:variant>
      <vt:variant>
        <vt:i4>0</vt:i4>
      </vt:variant>
      <vt:variant>
        <vt:i4>5</vt:i4>
      </vt:variant>
      <vt:variant>
        <vt:lpwstr>https://www.dewr.gov.au/skills-support-individuals/resources/australian-apprenticeships-incentive-system-guidelines</vt:lpwstr>
      </vt:variant>
      <vt:variant>
        <vt:lpwstr/>
      </vt:variant>
      <vt:variant>
        <vt:i4>65554</vt:i4>
      </vt:variant>
      <vt:variant>
        <vt:i4>186</vt:i4>
      </vt:variant>
      <vt:variant>
        <vt:i4>0</vt:i4>
      </vt:variant>
      <vt:variant>
        <vt:i4>5</vt:i4>
      </vt:variant>
      <vt:variant>
        <vt:lpwstr>https://www.dewr.gov.au/australian-apprenticeships/resources/australian-apprenticeship-services-and-supports-discussion-paper</vt:lpwstr>
      </vt:variant>
      <vt:variant>
        <vt:lpwstr/>
      </vt:variant>
      <vt:variant>
        <vt:i4>5308439</vt:i4>
      </vt:variant>
      <vt:variant>
        <vt:i4>183</vt:i4>
      </vt:variant>
      <vt:variant>
        <vt:i4>0</vt:i4>
      </vt:variant>
      <vt:variant>
        <vt:i4>5</vt:i4>
      </vt:variant>
      <vt:variant>
        <vt:lpwstr>https://www.voced.edu.au/content/ngv%3A15246</vt:lpwstr>
      </vt:variant>
      <vt:variant>
        <vt:lpwstr/>
      </vt:variant>
      <vt:variant>
        <vt:i4>5439510</vt:i4>
      </vt:variant>
      <vt:variant>
        <vt:i4>180</vt:i4>
      </vt:variant>
      <vt:variant>
        <vt:i4>0</vt:i4>
      </vt:variant>
      <vt:variant>
        <vt:i4>5</vt:i4>
      </vt:variant>
      <vt:variant>
        <vt:lpwstr>https://www.voced.edu.au/content/ngv%3A72828</vt:lpwstr>
      </vt:variant>
      <vt:variant>
        <vt:lpwstr/>
      </vt:variant>
      <vt:variant>
        <vt:i4>1179755</vt:i4>
      </vt:variant>
      <vt:variant>
        <vt:i4>177</vt:i4>
      </vt:variant>
      <vt:variant>
        <vt:i4>0</vt:i4>
      </vt:variant>
      <vt:variant>
        <vt:i4>5</vt:i4>
      </vt:variant>
      <vt:variant>
        <vt:lpwstr>https://assets.publishing.service.gov.uk/media/5a7d7113ed915d2d2ac08fb4/Evaluation_of_the_Apprenticeship_Grant_for_Employers__AGE_16_to_24__programme_-Final_-_December_2013.pdf</vt:lpwstr>
      </vt:variant>
      <vt:variant>
        <vt:lpwstr/>
      </vt:variant>
      <vt:variant>
        <vt:i4>6553604</vt:i4>
      </vt:variant>
      <vt:variant>
        <vt:i4>174</vt:i4>
      </vt:variant>
      <vt:variant>
        <vt:i4>0</vt:i4>
      </vt:variant>
      <vt:variant>
        <vt:i4>5</vt:i4>
      </vt:variant>
      <vt:variant>
        <vt:lpwstr>https://research.acer.edu.au/lsay_research/2/</vt:lpwstr>
      </vt:variant>
      <vt:variant>
        <vt:lpwstr/>
      </vt:variant>
      <vt:variant>
        <vt:i4>983066</vt:i4>
      </vt:variant>
      <vt:variant>
        <vt:i4>171</vt:i4>
      </vt:variant>
      <vt:variant>
        <vt:i4>0</vt:i4>
      </vt:variant>
      <vt:variant>
        <vt:i4>5</vt:i4>
      </vt:variant>
      <vt:variant>
        <vt:lpwstr>https://www.ncsehe.edu.au/publications/social-marketing-strategy/</vt:lpwstr>
      </vt:variant>
      <vt:variant>
        <vt:lpwstr/>
      </vt:variant>
      <vt:variant>
        <vt:i4>2228264</vt:i4>
      </vt:variant>
      <vt:variant>
        <vt:i4>168</vt:i4>
      </vt:variant>
      <vt:variant>
        <vt:i4>0</vt:i4>
      </vt:variant>
      <vt:variant>
        <vt:i4>5</vt:i4>
      </vt:variant>
      <vt:variant>
        <vt:lpwstr>https://www.ncver.edu.au/research-and-statistics/publications/all-publications/reasons-for-new-apprentices-non-completions</vt:lpwstr>
      </vt:variant>
      <vt:variant>
        <vt:lpwstr/>
      </vt:variant>
      <vt:variant>
        <vt:i4>5701663</vt:i4>
      </vt:variant>
      <vt:variant>
        <vt:i4>165</vt:i4>
      </vt:variant>
      <vt:variant>
        <vt:i4>0</vt:i4>
      </vt:variant>
      <vt:variant>
        <vt:i4>5</vt:i4>
      </vt:variant>
      <vt:variant>
        <vt:lpwstr>https://www.voced.edu.au/content/ngv%3A30797</vt:lpwstr>
      </vt:variant>
      <vt:variant>
        <vt:lpwstr/>
      </vt:variant>
      <vt:variant>
        <vt:i4>5373970</vt:i4>
      </vt:variant>
      <vt:variant>
        <vt:i4>162</vt:i4>
      </vt:variant>
      <vt:variant>
        <vt:i4>0</vt:i4>
      </vt:variant>
      <vt:variant>
        <vt:i4>5</vt:i4>
      </vt:variant>
      <vt:variant>
        <vt:lpwstr>https://www.voced.edu.au/content/ngv%3A31055</vt:lpwstr>
      </vt:variant>
      <vt:variant>
        <vt:lpwstr/>
      </vt:variant>
      <vt:variant>
        <vt:i4>7536767</vt:i4>
      </vt:variant>
      <vt:variant>
        <vt:i4>159</vt:i4>
      </vt:variant>
      <vt:variant>
        <vt:i4>0</vt:i4>
      </vt:variant>
      <vt:variant>
        <vt:i4>5</vt:i4>
      </vt:variant>
      <vt:variant>
        <vt:lpwstr>https://dusseldorp.org.au/resources/kirby-comes-of-age/</vt:lpwstr>
      </vt:variant>
      <vt:variant>
        <vt:lpwstr/>
      </vt:variant>
      <vt:variant>
        <vt:i4>458872</vt:i4>
      </vt:variant>
      <vt:variant>
        <vt:i4>156</vt:i4>
      </vt:variant>
      <vt:variant>
        <vt:i4>0</vt:i4>
      </vt:variant>
      <vt:variant>
        <vt:i4>5</vt:i4>
      </vt:variant>
      <vt:variant>
        <vt:lpwstr>https://www.nber.org/system/files/working_papers/w18597/w18597.pdf</vt:lpwstr>
      </vt:variant>
      <vt:variant>
        <vt:lpwstr/>
      </vt:variant>
      <vt:variant>
        <vt:i4>6029392</vt:i4>
      </vt:variant>
      <vt:variant>
        <vt:i4>153</vt:i4>
      </vt:variant>
      <vt:variant>
        <vt:i4>0</vt:i4>
      </vt:variant>
      <vt:variant>
        <vt:i4>5</vt:i4>
      </vt:variant>
      <vt:variant>
        <vt:lpwstr>https://citb.org.au/</vt:lpwstr>
      </vt:variant>
      <vt:variant>
        <vt:lpwstr/>
      </vt:variant>
      <vt:variant>
        <vt:i4>5701644</vt:i4>
      </vt:variant>
      <vt:variant>
        <vt:i4>150</vt:i4>
      </vt:variant>
      <vt:variant>
        <vt:i4>0</vt:i4>
      </vt:variant>
      <vt:variant>
        <vt:i4>5</vt:i4>
      </vt:variant>
      <vt:variant>
        <vt:lpwstr>https://www.ceda.com.au/researchandpolicies/research/education/vet-skills-for-growth</vt:lpwstr>
      </vt:variant>
      <vt:variant>
        <vt:lpwstr/>
      </vt:variant>
      <vt:variant>
        <vt:i4>524306</vt:i4>
      </vt:variant>
      <vt:variant>
        <vt:i4>147</vt:i4>
      </vt:variant>
      <vt:variant>
        <vt:i4>0</vt:i4>
      </vt:variant>
      <vt:variant>
        <vt:i4>5</vt:i4>
      </vt:variant>
      <vt:variant>
        <vt:lpwstr>https://www.ceda.com.au/researchandpolicies/research/government-regulation/a-federation-for-the-21st-century</vt:lpwstr>
      </vt:variant>
      <vt:variant>
        <vt:lpwstr/>
      </vt:variant>
      <vt:variant>
        <vt:i4>6750326</vt:i4>
      </vt:variant>
      <vt:variant>
        <vt:i4>144</vt:i4>
      </vt:variant>
      <vt:variant>
        <vt:i4>0</vt:i4>
      </vt:variant>
      <vt:variant>
        <vt:i4>5</vt:i4>
      </vt:variant>
      <vt:variant>
        <vt:lpwstr>https://www.ncver.edu.au/research-and-statistics/publications/all-publications/barriers-and-facilitators-affecting-course-completions-by-apprentices-and-trainees-with-disabilities</vt:lpwstr>
      </vt:variant>
      <vt:variant>
        <vt:lpwstr/>
      </vt:variant>
      <vt:variant>
        <vt:i4>131144</vt:i4>
      </vt:variant>
      <vt:variant>
        <vt:i4>141</vt:i4>
      </vt:variant>
      <vt:variant>
        <vt:i4>0</vt:i4>
      </vt:variant>
      <vt:variant>
        <vt:i4>5</vt:i4>
      </vt:variant>
      <vt:variant>
        <vt:lpwstr>https://cica.org.au/skillsroad-2018-youth-census-report/</vt:lpwstr>
      </vt:variant>
      <vt:variant>
        <vt:lpwstr/>
      </vt:variant>
      <vt:variant>
        <vt:i4>3801146</vt:i4>
      </vt:variant>
      <vt:variant>
        <vt:i4>138</vt:i4>
      </vt:variant>
      <vt:variant>
        <vt:i4>0</vt:i4>
      </vt:variant>
      <vt:variant>
        <vt:i4>5</vt:i4>
      </vt:variant>
      <vt:variant>
        <vt:lpwstr>https://www.nber.org/papers/w21431</vt:lpwstr>
      </vt:variant>
      <vt:variant>
        <vt:lpwstr/>
      </vt:variant>
      <vt:variant>
        <vt:i4>5242902</vt:i4>
      </vt:variant>
      <vt:variant>
        <vt:i4>135</vt:i4>
      </vt:variant>
      <vt:variant>
        <vt:i4>0</vt:i4>
      </vt:variant>
      <vt:variant>
        <vt:i4>5</vt:i4>
      </vt:variant>
      <vt:variant>
        <vt:lpwstr>https://www.voced.edu.au/content/ngv%3A36364</vt:lpwstr>
      </vt:variant>
      <vt:variant>
        <vt:lpwstr/>
      </vt:variant>
      <vt:variant>
        <vt:i4>983044</vt:i4>
      </vt:variant>
      <vt:variant>
        <vt:i4>132</vt:i4>
      </vt:variant>
      <vt:variant>
        <vt:i4>0</vt:i4>
      </vt:variant>
      <vt:variant>
        <vt:i4>5</vt:i4>
      </vt:variant>
      <vt:variant>
        <vt:lpwstr>https://www.ncver.edu.au/research-and-statistics/publications/all-publications/beyond-mentoring-social-support-structures-for-young-australian-carpentry-apprentices</vt:lpwstr>
      </vt:variant>
      <vt:variant>
        <vt:lpwstr/>
      </vt:variant>
      <vt:variant>
        <vt:i4>983044</vt:i4>
      </vt:variant>
      <vt:variant>
        <vt:i4>129</vt:i4>
      </vt:variant>
      <vt:variant>
        <vt:i4>0</vt:i4>
      </vt:variant>
      <vt:variant>
        <vt:i4>5</vt:i4>
      </vt:variant>
      <vt:variant>
        <vt:lpwstr>https://www.ncver.edu.au/research-and-statistics/publications/all-publications/beyond-mentoring-social-support-structures-for-young-australian-carpentry-apprentices</vt:lpwstr>
      </vt:variant>
      <vt:variant>
        <vt:lpwstr/>
      </vt:variant>
      <vt:variant>
        <vt:i4>5373969</vt:i4>
      </vt:variant>
      <vt:variant>
        <vt:i4>126</vt:i4>
      </vt:variant>
      <vt:variant>
        <vt:i4>0</vt:i4>
      </vt:variant>
      <vt:variant>
        <vt:i4>5</vt:i4>
      </vt:variant>
      <vt:variant>
        <vt:lpwstr>https://education.nsw.gov.au/about-us/strategies-and-reports/our-reports-and-reviews/nsw-vocational-education-and-training-review</vt:lpwstr>
      </vt:variant>
      <vt:variant>
        <vt:lpwstr/>
      </vt:variant>
      <vt:variant>
        <vt:i4>2293865</vt:i4>
      </vt:variant>
      <vt:variant>
        <vt:i4>123</vt:i4>
      </vt:variant>
      <vt:variant>
        <vt:i4>0</vt:i4>
      </vt:variant>
      <vt:variant>
        <vt:i4>5</vt:i4>
      </vt:variant>
      <vt:variant>
        <vt:lpwstr>https://onlinelibrary.wiley.com/doi/10.1111/gwao.12764</vt:lpwstr>
      </vt:variant>
      <vt:variant>
        <vt:lpwstr/>
      </vt:variant>
      <vt:variant>
        <vt:i4>7929907</vt:i4>
      </vt:variant>
      <vt:variant>
        <vt:i4>120</vt:i4>
      </vt:variant>
      <vt:variant>
        <vt:i4>0</vt:i4>
      </vt:variant>
      <vt:variant>
        <vt:i4>5</vt:i4>
      </vt:variant>
      <vt:variant>
        <vt:lpwstr>https://ncver.edu.au/research-and-statistics/publications/all-publications/towards-more-effective-continuing-education-and-training-for-australian-workers</vt:lpwstr>
      </vt:variant>
      <vt:variant>
        <vt:lpwstr/>
      </vt:variant>
      <vt:variant>
        <vt:i4>8323193</vt:i4>
      </vt:variant>
      <vt:variant>
        <vt:i4>117</vt:i4>
      </vt:variant>
      <vt:variant>
        <vt:i4>0</vt:i4>
      </vt:variant>
      <vt:variant>
        <vt:i4>5</vt:i4>
      </vt:variant>
      <vt:variant>
        <vt:lpwstr>https://ideas.repec.org/p/iso/educat/0002.html</vt:lpwstr>
      </vt:variant>
      <vt:variant>
        <vt:lpwstr/>
      </vt:variant>
      <vt:variant>
        <vt:i4>6488099</vt:i4>
      </vt:variant>
      <vt:variant>
        <vt:i4>114</vt:i4>
      </vt:variant>
      <vt:variant>
        <vt:i4>0</vt:i4>
      </vt:variant>
      <vt:variant>
        <vt:i4>5</vt:i4>
      </vt:variant>
      <vt:variant>
        <vt:lpwstr>https://www.voced.edu.au/content/ngv%3A7508</vt:lpwstr>
      </vt:variant>
      <vt:variant>
        <vt:lpwstr/>
      </vt:variant>
      <vt:variant>
        <vt:i4>4980759</vt:i4>
      </vt:variant>
      <vt:variant>
        <vt:i4>111</vt:i4>
      </vt:variant>
      <vt:variant>
        <vt:i4>0</vt:i4>
      </vt:variant>
      <vt:variant>
        <vt:i4>5</vt:i4>
      </vt:variant>
      <vt:variant>
        <vt:lpwstr>https://www.education.gov.au/quality-schools-package/resources/perceptions-apprenticeships-behavioural-insights-evidence-review-february-2020</vt:lpwstr>
      </vt:variant>
      <vt:variant>
        <vt:lpwstr/>
      </vt:variant>
      <vt:variant>
        <vt:i4>8257635</vt:i4>
      </vt:variant>
      <vt:variant>
        <vt:i4>108</vt:i4>
      </vt:variant>
      <vt:variant>
        <vt:i4>0</vt:i4>
      </vt:variant>
      <vt:variant>
        <vt:i4>5</vt:i4>
      </vt:variant>
      <vt:variant>
        <vt:lpwstr>https://www.ncver.edu.au/research-and-statistics/publications/all-publications/understanding-the-non-completion-of-apprentices</vt:lpwstr>
      </vt:variant>
      <vt:variant>
        <vt:lpwstr/>
      </vt:variant>
      <vt:variant>
        <vt:i4>6750243</vt:i4>
      </vt:variant>
      <vt:variant>
        <vt:i4>105</vt:i4>
      </vt:variant>
      <vt:variant>
        <vt:i4>0</vt:i4>
      </vt:variant>
      <vt:variant>
        <vt:i4>5</vt:i4>
      </vt:variant>
      <vt:variant>
        <vt:lpwstr>https://www.voced.edu.au/content/ngv%3A2519</vt:lpwstr>
      </vt:variant>
      <vt:variant>
        <vt:lpwstr/>
      </vt:variant>
      <vt:variant>
        <vt:i4>1835018</vt:i4>
      </vt:variant>
      <vt:variant>
        <vt:i4>102</vt:i4>
      </vt:variant>
      <vt:variant>
        <vt:i4>0</vt:i4>
      </vt:variant>
      <vt:variant>
        <vt:i4>5</vt:i4>
      </vt:variant>
      <vt:variant>
        <vt:lpwstr>https://www.aqf.edu.au/framework/australian-qualifications-framework</vt:lpwstr>
      </vt:variant>
      <vt:variant>
        <vt:lpwstr/>
      </vt:variant>
      <vt:variant>
        <vt:i4>5373956</vt:i4>
      </vt:variant>
      <vt:variant>
        <vt:i4>99</vt:i4>
      </vt:variant>
      <vt:variant>
        <vt:i4>0</vt:i4>
      </vt:variant>
      <vt:variant>
        <vt:i4>5</vt:i4>
      </vt:variant>
      <vt:variant>
        <vt:lpwstr>https://www.anao.gov.au/work/performance-audit/design-and-implementation-the-australian-apprenticeships-incentive-system</vt:lpwstr>
      </vt:variant>
      <vt:variant>
        <vt:lpwstr/>
      </vt:variant>
      <vt:variant>
        <vt:i4>6029337</vt:i4>
      </vt:variant>
      <vt:variant>
        <vt:i4>96</vt:i4>
      </vt:variant>
      <vt:variant>
        <vt:i4>0</vt:i4>
      </vt:variant>
      <vt:variant>
        <vt:i4>5</vt:i4>
      </vt:variant>
      <vt:variant>
        <vt:lpwstr>https://www.aigroup.com.au/news/policies/2023/degree-apprenticeships-creating-the-right-environment-in-australia/</vt:lpwstr>
      </vt:variant>
      <vt:variant>
        <vt:lpwstr/>
      </vt:variant>
      <vt:variant>
        <vt:i4>7667752</vt:i4>
      </vt:variant>
      <vt:variant>
        <vt:i4>93</vt:i4>
      </vt:variant>
      <vt:variant>
        <vt:i4>0</vt:i4>
      </vt:variant>
      <vt:variant>
        <vt:i4>5</vt:i4>
      </vt:variant>
      <vt:variant>
        <vt:lpwstr>https://www.aigroup.com.au/news/policies/2016/making-apprenticeships-work/</vt:lpwstr>
      </vt:variant>
      <vt:variant>
        <vt:lpwstr/>
      </vt:variant>
      <vt:variant>
        <vt:i4>6619171</vt:i4>
      </vt:variant>
      <vt:variant>
        <vt:i4>90</vt:i4>
      </vt:variant>
      <vt:variant>
        <vt:i4>0</vt:i4>
      </vt:variant>
      <vt:variant>
        <vt:i4>5</vt:i4>
      </vt:variant>
      <vt:variant>
        <vt:lpwstr>https://humanrights.gov.au/our-work/sex-discrimination/publications/respectwork-sexual-harassment-national-inquiry-report-2020</vt:lpwstr>
      </vt:variant>
      <vt:variant>
        <vt:lpwstr/>
      </vt:variant>
      <vt:variant>
        <vt:i4>1376259</vt:i4>
      </vt:variant>
      <vt:variant>
        <vt:i4>87</vt:i4>
      </vt:variant>
      <vt:variant>
        <vt:i4>0</vt:i4>
      </vt:variant>
      <vt:variant>
        <vt:i4>5</vt:i4>
      </vt:variant>
      <vt:variant>
        <vt:lpwstr>https://www.defence.gov.au/about/reviews-inquiries/south-australian-defence-industry-workforce-skills-report</vt:lpwstr>
      </vt:variant>
      <vt:variant>
        <vt:lpwstr/>
      </vt:variant>
      <vt:variant>
        <vt:i4>2818108</vt:i4>
      </vt:variant>
      <vt:variant>
        <vt:i4>84</vt:i4>
      </vt:variant>
      <vt:variant>
        <vt:i4>0</vt:i4>
      </vt:variant>
      <vt:variant>
        <vt:i4>5</vt:i4>
      </vt:variant>
      <vt:variant>
        <vt:lpwstr>https://www.legislation.gov.au/C2022A00085/asmade/text</vt:lpwstr>
      </vt:variant>
      <vt:variant>
        <vt:lpwstr/>
      </vt:variant>
      <vt:variant>
        <vt:i4>393229</vt:i4>
      </vt:variant>
      <vt:variant>
        <vt:i4>81</vt:i4>
      </vt:variant>
      <vt:variant>
        <vt:i4>0</vt:i4>
      </vt:variant>
      <vt:variant>
        <vt:i4>5</vt:i4>
      </vt:variant>
      <vt:variant>
        <vt:lpwstr>https://www.accc.gov.au/inquiries-and-consultations/childcare-inquiry-2023/december-2023-final-report</vt:lpwstr>
      </vt:variant>
      <vt:variant>
        <vt:lpwstr/>
      </vt:variant>
      <vt:variant>
        <vt:i4>5832794</vt:i4>
      </vt:variant>
      <vt:variant>
        <vt:i4>78</vt:i4>
      </vt:variant>
      <vt:variant>
        <vt:i4>0</vt:i4>
      </vt:variant>
      <vt:variant>
        <vt:i4>5</vt:i4>
      </vt:variant>
      <vt:variant>
        <vt:lpwstr>https://www.accc.gov.au/inquiries-and-consultations/childcare-inquiry-2023/september-2023-interim-report</vt:lpwstr>
      </vt:variant>
      <vt:variant>
        <vt:lpwstr/>
      </vt:variant>
      <vt:variant>
        <vt:i4>720907</vt:i4>
      </vt:variant>
      <vt:variant>
        <vt:i4>75</vt:i4>
      </vt:variant>
      <vt:variant>
        <vt:i4>0</vt:i4>
      </vt:variant>
      <vt:variant>
        <vt:i4>5</vt:i4>
      </vt:variant>
      <vt:variant>
        <vt:lpwstr>https://www.abs.gov.au/statistics/labour/employment-and-unemployment/barriers-and-incentives-labour-force-participation-australia/latest-release</vt:lpwstr>
      </vt:variant>
      <vt:variant>
        <vt:lpwstr/>
      </vt:variant>
      <vt:variant>
        <vt:i4>5570579</vt:i4>
      </vt:variant>
      <vt:variant>
        <vt:i4>72</vt:i4>
      </vt:variant>
      <vt:variant>
        <vt:i4>0</vt:i4>
      </vt:variant>
      <vt:variant>
        <vt:i4>5</vt:i4>
      </vt:variant>
      <vt:variant>
        <vt:lpwstr>https://www.voced.edu.au/content/ngv%3A74016</vt:lpwstr>
      </vt:variant>
      <vt:variant>
        <vt:lpwstr/>
      </vt:variant>
      <vt:variant>
        <vt:i4>4718677</vt:i4>
      </vt:variant>
      <vt:variant>
        <vt:i4>69</vt:i4>
      </vt:variant>
      <vt:variant>
        <vt:i4>0</vt:i4>
      </vt:variant>
      <vt:variant>
        <vt:i4>5</vt:i4>
      </vt:variant>
      <vt:variant>
        <vt:lpwstr>https://www.ncver.edu.au/research-and-statistics/publications/all-publications/making-sense-of-total-vet-activity-an-initial-market-analysis</vt:lpwstr>
      </vt:variant>
      <vt:variant>
        <vt:lpwstr/>
      </vt:variant>
      <vt:variant>
        <vt:i4>5505047</vt:i4>
      </vt:variant>
      <vt:variant>
        <vt:i4>66</vt:i4>
      </vt:variant>
      <vt:variant>
        <vt:i4>0</vt:i4>
      </vt:variant>
      <vt:variant>
        <vt:i4>5</vt:i4>
      </vt:variant>
      <vt:variant>
        <vt:lpwstr>https://www.voced.edu.au/content/ngv%3A13120</vt:lpwstr>
      </vt:variant>
      <vt:variant>
        <vt:lpwstr/>
      </vt:variant>
      <vt:variant>
        <vt:i4>5570576</vt:i4>
      </vt:variant>
      <vt:variant>
        <vt:i4>63</vt:i4>
      </vt:variant>
      <vt:variant>
        <vt:i4>0</vt:i4>
      </vt:variant>
      <vt:variant>
        <vt:i4>5</vt:i4>
      </vt:variant>
      <vt:variant>
        <vt:lpwstr>https://www.voced.edu.au/content/ngv%3A73650</vt:lpwstr>
      </vt:variant>
      <vt:variant>
        <vt:lpwstr/>
      </vt:variant>
      <vt:variant>
        <vt:i4>5373972</vt:i4>
      </vt:variant>
      <vt:variant>
        <vt:i4>60</vt:i4>
      </vt:variant>
      <vt:variant>
        <vt:i4>0</vt:i4>
      </vt:variant>
      <vt:variant>
        <vt:i4>5</vt:i4>
      </vt:variant>
      <vt:variant>
        <vt:lpwstr>https://www.voced.edu.au/content/ngv%3A43012</vt:lpwstr>
      </vt:variant>
      <vt:variant>
        <vt:lpwstr/>
      </vt:variant>
      <vt:variant>
        <vt:i4>5373968</vt:i4>
      </vt:variant>
      <vt:variant>
        <vt:i4>57</vt:i4>
      </vt:variant>
      <vt:variant>
        <vt:i4>0</vt:i4>
      </vt:variant>
      <vt:variant>
        <vt:i4>5</vt:i4>
      </vt:variant>
      <vt:variant>
        <vt:lpwstr>https://www.ncver.edu.au/research-and-statistics/publications/all-publications/participation-in-and-progress-through-new-apprenticeships</vt:lpwstr>
      </vt:variant>
      <vt:variant>
        <vt:lpwstr/>
      </vt:variant>
      <vt:variant>
        <vt:i4>327802</vt:i4>
      </vt:variant>
      <vt:variant>
        <vt:i4>54</vt:i4>
      </vt:variant>
      <vt:variant>
        <vt:i4>0</vt:i4>
      </vt:variant>
      <vt:variant>
        <vt:i4>5</vt:i4>
      </vt:variant>
      <vt:variant>
        <vt:lpwstr>https://www.nber.org/system/files/working_papers/w18832/w18832.pdf</vt:lpwstr>
      </vt:variant>
      <vt:variant>
        <vt:lpwstr/>
      </vt:variant>
      <vt:variant>
        <vt:i4>3801120</vt:i4>
      </vt:variant>
      <vt:variant>
        <vt:i4>51</vt:i4>
      </vt:variant>
      <vt:variant>
        <vt:i4>0</vt:i4>
      </vt:variant>
      <vt:variant>
        <vt:i4>5</vt:i4>
      </vt:variant>
      <vt:variant>
        <vt:lpwstr>https://www.education.act.gov.au/public-school-life/transitions-careers/vet-and-australian-school-based-apprenticeships/head-start</vt:lpwstr>
      </vt:variant>
      <vt:variant>
        <vt:lpwstr/>
      </vt:variant>
      <vt:variant>
        <vt:i4>7340068</vt:i4>
      </vt:variant>
      <vt:variant>
        <vt:i4>48</vt:i4>
      </vt:variant>
      <vt:variant>
        <vt:i4>0</vt:i4>
      </vt:variant>
      <vt:variant>
        <vt:i4>5</vt:i4>
      </vt:variant>
      <vt:variant>
        <vt:lpwstr>https://www.stb.wa.gov.au/our-work</vt:lpwstr>
      </vt:variant>
      <vt:variant>
        <vt:lpwstr/>
      </vt:variant>
      <vt:variant>
        <vt:i4>5439515</vt:i4>
      </vt:variant>
      <vt:variant>
        <vt:i4>45</vt:i4>
      </vt:variant>
      <vt:variant>
        <vt:i4>0</vt:i4>
      </vt:variant>
      <vt:variant>
        <vt:i4>5</vt:i4>
      </vt:variant>
      <vt:variant>
        <vt:lpwstr>https://www.parliament.wa.gov.au/publications/tabledpapers.nsf/displaypaper/4011230c6bbbc09f46dac6184825826c000752fc/$file/tp-1230.pdf</vt:lpwstr>
      </vt:variant>
      <vt:variant>
        <vt:lpwstr>page=38</vt:lpwstr>
      </vt:variant>
      <vt:variant>
        <vt:i4>3342436</vt:i4>
      </vt:variant>
      <vt:variant>
        <vt:i4>42</vt:i4>
      </vt:variant>
      <vt:variant>
        <vt:i4>0</vt:i4>
      </vt:variant>
      <vt:variant>
        <vt:i4>5</vt:i4>
      </vt:variant>
      <vt:variant>
        <vt:lpwstr>https://treasury.gov.au/employment-whitepaper/final-report</vt:lpwstr>
      </vt:variant>
      <vt:variant>
        <vt:lpwstr/>
      </vt:variant>
      <vt:variant>
        <vt:i4>196685</vt:i4>
      </vt:variant>
      <vt:variant>
        <vt:i4>39</vt:i4>
      </vt:variant>
      <vt:variant>
        <vt:i4>0</vt:i4>
      </vt:variant>
      <vt:variant>
        <vt:i4>5</vt:i4>
      </vt:variant>
      <vt:variant>
        <vt:lpwstr>https://treasury.gov.au/employment-whitepaper/jobs-summit</vt:lpwstr>
      </vt:variant>
      <vt:variant>
        <vt:lpwstr/>
      </vt:variant>
      <vt:variant>
        <vt:i4>87</vt:i4>
      </vt:variant>
      <vt:variant>
        <vt:i4>36</vt:i4>
      </vt:variant>
      <vt:variant>
        <vt:i4>0</vt:i4>
      </vt:variant>
      <vt:variant>
        <vt:i4>5</vt:i4>
      </vt:variant>
      <vt:variant>
        <vt:lpwstr>https://skills.sa.gov.au/national-vet-completions</vt:lpwstr>
      </vt:variant>
      <vt:variant>
        <vt:lpwstr/>
      </vt:variant>
      <vt:variant>
        <vt:i4>5570578</vt:i4>
      </vt:variant>
      <vt:variant>
        <vt:i4>33</vt:i4>
      </vt:variant>
      <vt:variant>
        <vt:i4>0</vt:i4>
      </vt:variant>
      <vt:variant>
        <vt:i4>5</vt:i4>
      </vt:variant>
      <vt:variant>
        <vt:lpwstr>https://www.voced.edu.au/content/ngv%3A25013</vt:lpwstr>
      </vt:variant>
      <vt:variant>
        <vt:lpwstr/>
      </vt:variant>
      <vt:variant>
        <vt:i4>7012411</vt:i4>
      </vt:variant>
      <vt:variant>
        <vt:i4>30</vt:i4>
      </vt:variant>
      <vt:variant>
        <vt:i4>0</vt:i4>
      </vt:variant>
      <vt:variant>
        <vt:i4>5</vt:i4>
      </vt:variant>
      <vt:variant>
        <vt:lpwstr>https://trainingombudsman.qld.gov.au/wp-content/uploads/2018/09/Review-of-Group-Training-Arrangements-in-Queensland.pdf</vt:lpwstr>
      </vt:variant>
      <vt:variant>
        <vt:lpwstr/>
      </vt:variant>
      <vt:variant>
        <vt:i4>7340137</vt:i4>
      </vt:variant>
      <vt:variant>
        <vt:i4>27</vt:i4>
      </vt:variant>
      <vt:variant>
        <vt:i4>0</vt:i4>
      </vt:variant>
      <vt:variant>
        <vt:i4>5</vt:i4>
      </vt:variant>
      <vt:variant>
        <vt:lpwstr>https://www.pc.gov.au/inquiries/completed/skills-workforce-agreement/report</vt:lpwstr>
      </vt:variant>
      <vt:variant>
        <vt:lpwstr/>
      </vt:variant>
      <vt:variant>
        <vt:i4>4522111</vt:i4>
      </vt:variant>
      <vt:variant>
        <vt:i4>24</vt:i4>
      </vt:variant>
      <vt:variant>
        <vt:i4>0</vt:i4>
      </vt:variant>
      <vt:variant>
        <vt:i4>5</vt:i4>
      </vt:variant>
      <vt:variant>
        <vt:lpwstr>https://www.aph.gov.au/Parliamentary_Business/Committees/House/Employment_Education_and_Training/VETInquiry/Final_Report</vt:lpwstr>
      </vt:variant>
      <vt:variant>
        <vt:lpwstr/>
      </vt:variant>
      <vt:variant>
        <vt:i4>655389</vt:i4>
      </vt:variant>
      <vt:variant>
        <vt:i4>21</vt:i4>
      </vt:variant>
      <vt:variant>
        <vt:i4>0</vt:i4>
      </vt:variant>
      <vt:variant>
        <vt:i4>5</vt:i4>
      </vt:variant>
      <vt:variant>
        <vt:lpwstr>https://www.fwc.gov.au/documents/sites/wagereview2017/research/apprenticetrainee.pdf</vt:lpwstr>
      </vt:variant>
      <vt:variant>
        <vt:lpwstr/>
      </vt:variant>
      <vt:variant>
        <vt:i4>5570581</vt:i4>
      </vt:variant>
      <vt:variant>
        <vt:i4>18</vt:i4>
      </vt:variant>
      <vt:variant>
        <vt:i4>0</vt:i4>
      </vt:variant>
      <vt:variant>
        <vt:i4>5</vt:i4>
      </vt:variant>
      <vt:variant>
        <vt:lpwstr>https://www.voced.edu.au/content/ngv%3A45663</vt:lpwstr>
      </vt:variant>
      <vt:variant>
        <vt:lpwstr/>
      </vt:variant>
      <vt:variant>
        <vt:i4>5898260</vt:i4>
      </vt:variant>
      <vt:variant>
        <vt:i4>15</vt:i4>
      </vt:variant>
      <vt:variant>
        <vt:i4>0</vt:i4>
      </vt:variant>
      <vt:variant>
        <vt:i4>5</vt:i4>
      </vt:variant>
      <vt:variant>
        <vt:lpwstr>https://www.voced.edu.au/content/ngv%3A73811</vt:lpwstr>
      </vt:variant>
      <vt:variant>
        <vt:lpwstr/>
      </vt:variant>
      <vt:variant>
        <vt:i4>655389</vt:i4>
      </vt:variant>
      <vt:variant>
        <vt:i4>12</vt:i4>
      </vt:variant>
      <vt:variant>
        <vt:i4>0</vt:i4>
      </vt:variant>
      <vt:variant>
        <vt:i4>5</vt:i4>
      </vt:variant>
      <vt:variant>
        <vt:lpwstr>https://www.fwc.gov.au/documents/sites/wagereview2017/research/apprenticetrainee.pdf</vt:lpwstr>
      </vt:variant>
      <vt:variant>
        <vt:lpwstr/>
      </vt:variant>
      <vt:variant>
        <vt:i4>7667754</vt:i4>
      </vt:variant>
      <vt:variant>
        <vt:i4>9</vt:i4>
      </vt:variant>
      <vt:variant>
        <vt:i4>0</vt:i4>
      </vt:variant>
      <vt:variant>
        <vt:i4>5</vt:i4>
      </vt:variant>
      <vt:variant>
        <vt:lpwstr>https://www.pmc.gov.au/publications/strengthening-skills-expert-review-australias-vocational-education-and-training-system</vt:lpwstr>
      </vt:variant>
      <vt:variant>
        <vt:lpwstr/>
      </vt:variant>
      <vt:variant>
        <vt:i4>5242902</vt:i4>
      </vt:variant>
      <vt:variant>
        <vt:i4>6</vt:i4>
      </vt:variant>
      <vt:variant>
        <vt:i4>0</vt:i4>
      </vt:variant>
      <vt:variant>
        <vt:i4>5</vt:i4>
      </vt:variant>
      <vt:variant>
        <vt:lpwstr>https://www.voced.edu.au/content/ngv%3A64341</vt:lpwstr>
      </vt:variant>
      <vt:variant>
        <vt:lpwstr/>
      </vt:variant>
      <vt:variant>
        <vt:i4>5898271</vt:i4>
      </vt:variant>
      <vt:variant>
        <vt:i4>3</vt:i4>
      </vt:variant>
      <vt:variant>
        <vt:i4>0</vt:i4>
      </vt:variant>
      <vt:variant>
        <vt:i4>5</vt:i4>
      </vt:variant>
      <vt:variant>
        <vt:lpwstr>https://www.voced.edu.au/content/ngv%3A48913</vt:lpwstr>
      </vt:variant>
      <vt:variant>
        <vt:lpwstr/>
      </vt:variant>
      <vt:variant>
        <vt:i4>6684708</vt:i4>
      </vt:variant>
      <vt:variant>
        <vt:i4>0</vt:i4>
      </vt:variant>
      <vt:variant>
        <vt:i4>0</vt:i4>
      </vt:variant>
      <vt:variant>
        <vt:i4>5</vt:i4>
      </vt:variant>
      <vt:variant>
        <vt:lpwstr>https://www.voced.edu.au/content/ngv%3A3217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Review of the Australian Apprenticeships Incentive System Background Discussion Paper</dc:title>
  <dc:subject/>
  <dc:creator>ASHTON,Michael</dc:creator>
  <cp:keywords/>
  <dc:description/>
  <cp:lastModifiedBy>CASTRISSION,Emily</cp:lastModifiedBy>
  <cp:revision>2</cp:revision>
  <dcterms:created xsi:type="dcterms:W3CDTF">2024-06-17T00:10:00Z</dcterms:created>
  <dcterms:modified xsi:type="dcterms:W3CDTF">2024-06-17T00:10:00Z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0x0101000C84A12BC63D544781721748C900D8EB</vt:lpwstr>
  </property>
  <property fmtid="{D5CDD505-2E9C-101B-9397-08002B2CF9AE}" pid="10" name="MediaServiceImageTags">
    <vt:lpwstr/>
  </property>
  <property fmtid="{D5CDD505-2E9C-101B-9397-08002B2CF9AE}" pid="11" name="MSIP_Label_bf6fef03-d487-4433-8e43-6b81c0a1b7be_Enabled">
    <vt:lpwstr>true</vt:lpwstr>
  </property>
  <property fmtid="{D5CDD505-2E9C-101B-9397-08002B2CF9AE}" pid="12" name="MSIP_Label_bf6fef03-d487-4433-8e43-6b81c0a1b7be_SetDate">
    <vt:lpwstr>2024-05-28T05:38:41Z</vt:lpwstr>
  </property>
  <property fmtid="{D5CDD505-2E9C-101B-9397-08002B2CF9AE}" pid="13" name="MSIP_Label_bf6fef03-d487-4433-8e43-6b81c0a1b7be_Method">
    <vt:lpwstr>Standard</vt:lpwstr>
  </property>
  <property fmtid="{D5CDD505-2E9C-101B-9397-08002B2CF9AE}" pid="14" name="MSIP_Label_bf6fef03-d487-4433-8e43-6b81c0a1b7be_Name">
    <vt:lpwstr>Unclassified</vt:lpwstr>
  </property>
  <property fmtid="{D5CDD505-2E9C-101B-9397-08002B2CF9AE}" pid="15" name="MSIP_Label_bf6fef03-d487-4433-8e43-6b81c0a1b7be_SiteId">
    <vt:lpwstr>1daf5147-a543-4707-a2fb-2acf0b2a3936</vt:lpwstr>
  </property>
  <property fmtid="{D5CDD505-2E9C-101B-9397-08002B2CF9AE}" pid="16" name="MSIP_Label_bf6fef03-d487-4433-8e43-6b81c0a1b7be_ActionId">
    <vt:lpwstr>3e989f92-56d1-4ea1-80a4-2a7243f5c296</vt:lpwstr>
  </property>
  <property fmtid="{D5CDD505-2E9C-101B-9397-08002B2CF9AE}" pid="17" name="MSIP_Label_bf6fef03-d487-4433-8e43-6b81c0a1b7be_ContentBits">
    <vt:lpwstr>0</vt:lpwstr>
  </property>
</Properties>
</file>