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0E98AE" w14:textId="53AC96A1" w:rsidR="00A668BF" w:rsidRDefault="008941DD" w:rsidP="008941DD">
      <w:pPr>
        <w:tabs>
          <w:tab w:val="left" w:pos="8800"/>
        </w:tabs>
        <w:ind w:left="709"/>
        <w:sectPr w:rsidR="00A668BF" w:rsidSect="008941DD">
          <w:footerReference w:type="default" r:id="rId11"/>
          <w:type w:val="continuous"/>
          <w:pgSz w:w="11906" w:h="16838"/>
          <w:pgMar w:top="567" w:right="720" w:bottom="720" w:left="720" w:header="708" w:footer="567" w:gutter="0"/>
          <w:cols w:space="708"/>
          <w:docGrid w:linePitch="360"/>
        </w:sectPr>
      </w:pPr>
      <w:r>
        <w:rPr>
          <w:noProof/>
        </w:rPr>
        <w:drawing>
          <wp:anchor distT="0" distB="0" distL="114300" distR="114300" simplePos="0" relativeHeight="251659264" behindDoc="0" locked="0" layoutInCell="1" allowOverlap="1" wp14:anchorId="1F1B85BE" wp14:editId="28D5A193">
            <wp:simplePos x="0" y="0"/>
            <wp:positionH relativeFrom="page">
              <wp:align>left</wp:align>
            </wp:positionH>
            <wp:positionV relativeFrom="paragraph">
              <wp:posOffset>-361950</wp:posOffset>
            </wp:positionV>
            <wp:extent cx="7560000" cy="1784900"/>
            <wp:effectExtent l="0" t="0" r="3175" b="635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560000" cy="1784900"/>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p w14:paraId="0798868A" w14:textId="77777777" w:rsidR="008941DD" w:rsidRDefault="008941DD" w:rsidP="008941DD">
      <w:pPr>
        <w:pStyle w:val="Title"/>
        <w:spacing w:before="1560"/>
      </w:pPr>
    </w:p>
    <w:p w14:paraId="486CD0BF" w14:textId="77777777" w:rsidR="008941DD" w:rsidRPr="00536922" w:rsidRDefault="008941DD" w:rsidP="008941DD">
      <w:pPr>
        <w:pStyle w:val="Title"/>
        <w:numPr>
          <w:ilvl w:val="1"/>
          <w:numId w:val="0"/>
        </w:numPr>
        <w:spacing w:before="0"/>
        <w:ind w:right="-329"/>
        <w:rPr>
          <w:rFonts w:asciiTheme="minorHAnsi" w:hAnsiTheme="minorHAnsi"/>
          <w:noProof/>
          <w:color w:val="002D3F" w:themeColor="accent1"/>
          <w:sz w:val="48"/>
          <w:szCs w:val="44"/>
        </w:rPr>
      </w:pPr>
      <w:r w:rsidRPr="00536922">
        <w:rPr>
          <w:rFonts w:asciiTheme="minorHAnsi" w:hAnsiTheme="minorHAnsi"/>
          <w:noProof/>
          <w:color w:val="002D3F" w:themeColor="accent1"/>
          <w:sz w:val="48"/>
          <w:szCs w:val="44"/>
        </w:rPr>
        <w:t>Factsheet</w:t>
      </w:r>
      <w:bookmarkStart w:id="0" w:name="_GoBack"/>
      <w:bookmarkEnd w:id="0"/>
    </w:p>
    <w:p w14:paraId="510415FD" w14:textId="36F17123" w:rsidR="002B1CE5" w:rsidRPr="008941DD" w:rsidRDefault="00955D0B" w:rsidP="008941DD">
      <w:pPr>
        <w:pStyle w:val="Title"/>
        <w:spacing w:before="0" w:line="240" w:lineRule="auto"/>
        <w:ind w:right="-329"/>
        <w:contextualSpacing/>
        <w:rPr>
          <w:rFonts w:asciiTheme="minorHAnsi" w:hAnsiTheme="minorHAnsi"/>
          <w:noProof/>
          <w:color w:val="002D3F" w:themeColor="accent1"/>
          <w:sz w:val="48"/>
          <w:szCs w:val="44"/>
        </w:rPr>
      </w:pPr>
      <w:r w:rsidRPr="008941DD">
        <w:rPr>
          <w:rFonts w:asciiTheme="minorHAnsi" w:hAnsiTheme="minorHAnsi"/>
          <w:noProof/>
          <w:color w:val="002D3F" w:themeColor="accent1"/>
          <w:sz w:val="48"/>
          <w:szCs w:val="44"/>
        </w:rPr>
        <w:t xml:space="preserve">Overview of Current Industry </w:t>
      </w:r>
      <w:r w:rsidR="001507BE">
        <w:rPr>
          <w:rFonts w:asciiTheme="minorHAnsi" w:hAnsiTheme="minorHAnsi"/>
          <w:noProof/>
          <w:color w:val="002D3F" w:themeColor="accent1"/>
          <w:sz w:val="48"/>
          <w:szCs w:val="44"/>
        </w:rPr>
        <w:t>Engagement</w:t>
      </w:r>
      <w:r w:rsidRPr="008941DD">
        <w:rPr>
          <w:rFonts w:asciiTheme="minorHAnsi" w:hAnsiTheme="minorHAnsi"/>
          <w:noProof/>
          <w:color w:val="002D3F" w:themeColor="accent1"/>
          <w:sz w:val="48"/>
          <w:szCs w:val="44"/>
        </w:rPr>
        <w:t xml:space="preserve"> Arrangements in </w:t>
      </w:r>
      <w:r w:rsidR="00F927B6" w:rsidRPr="008941DD">
        <w:rPr>
          <w:rFonts w:asciiTheme="minorHAnsi" w:hAnsiTheme="minorHAnsi"/>
          <w:noProof/>
          <w:color w:val="002D3F" w:themeColor="accent1"/>
          <w:sz w:val="48"/>
          <w:szCs w:val="44"/>
        </w:rPr>
        <w:t>Vocational Education and Training</w:t>
      </w:r>
    </w:p>
    <w:p w14:paraId="7118C40F" w14:textId="7EF0BF93" w:rsidR="00F927B6" w:rsidRPr="00536922" w:rsidRDefault="00F927B6" w:rsidP="008941DD">
      <w:pPr>
        <w:pStyle w:val="Heading1"/>
        <w:rPr>
          <w:color w:val="002D3F" w:themeColor="accent1"/>
        </w:rPr>
      </w:pPr>
      <w:r w:rsidRPr="00536922">
        <w:rPr>
          <w:color w:val="002D3F" w:themeColor="accent1"/>
        </w:rPr>
        <w:t>Australian Industry and Skills Committee</w:t>
      </w:r>
    </w:p>
    <w:p w14:paraId="5E265993" w14:textId="0A142C8D" w:rsidR="00F927B6" w:rsidRDefault="00F927B6" w:rsidP="008941DD">
      <w:pPr>
        <w:spacing w:after="120"/>
      </w:pPr>
      <w:r>
        <w:t xml:space="preserve">The </w:t>
      </w:r>
      <w:r w:rsidR="00955D0B" w:rsidRPr="00955D0B">
        <w:t>Australian Industry and Skills Committee</w:t>
      </w:r>
      <w:r w:rsidR="00955D0B">
        <w:t xml:space="preserve"> (AISC) </w:t>
      </w:r>
      <w:r>
        <w:t xml:space="preserve">was established by Skills Ministers in May 2015 to give industry a formal role in </w:t>
      </w:r>
      <w:r w:rsidRPr="00F927B6">
        <w:t>commissioning training package development work and approving training packages for implementation. The Committee’s role is to ensure that the directions taken by Skills Ministers are informed by an industry-based perspective focused on the quality and relevance of the national training system. The AISC is responsible for appointing Industry Reference Committee (IRC) members.</w:t>
      </w:r>
    </w:p>
    <w:p w14:paraId="00474C6D" w14:textId="41B4F5B1" w:rsidR="00F927B6" w:rsidRPr="00536922" w:rsidRDefault="00F927B6" w:rsidP="008941DD">
      <w:pPr>
        <w:pStyle w:val="Heading1"/>
        <w:rPr>
          <w:color w:val="002D3F" w:themeColor="accent1"/>
        </w:rPr>
      </w:pPr>
      <w:r w:rsidRPr="00536922">
        <w:rPr>
          <w:color w:val="002D3F" w:themeColor="accent1"/>
        </w:rPr>
        <w:t>Industry Reference Committees</w:t>
      </w:r>
    </w:p>
    <w:p w14:paraId="4A4B93EA" w14:textId="77777777" w:rsidR="00F927B6" w:rsidRDefault="00F927B6" w:rsidP="008941DD">
      <w:pPr>
        <w:spacing w:after="120"/>
      </w:pPr>
      <w:r>
        <w:t>IRCs are the key industry advisory bodies to the AISC. IRCs are made up of experts in relevant industry sectors and play a critical role in identifying and responding to emerging skills and training needs. Through IRCs, industry requirements for skills are considered and defined in training packages. IRCs:</w:t>
      </w:r>
    </w:p>
    <w:p w14:paraId="50765931" w14:textId="0D53A5F6" w:rsidR="00F927B6" w:rsidRDefault="00F927B6" w:rsidP="008941DD">
      <w:pPr>
        <w:pStyle w:val="ListParagraph"/>
        <w:numPr>
          <w:ilvl w:val="0"/>
          <w:numId w:val="16"/>
        </w:numPr>
      </w:pPr>
      <w:r>
        <w:t>gather industry intelligence to inform advice on training package development and review</w:t>
      </w:r>
    </w:p>
    <w:p w14:paraId="67488537" w14:textId="29B8B0E5" w:rsidR="00F927B6" w:rsidRDefault="00F927B6" w:rsidP="008941DD">
      <w:pPr>
        <w:pStyle w:val="ListParagraph"/>
        <w:numPr>
          <w:ilvl w:val="0"/>
          <w:numId w:val="16"/>
        </w:numPr>
      </w:pPr>
      <w:r>
        <w:t>direct the work of their Skills Service Organisations (SSOs) so that training packages contain the correct industry content</w:t>
      </w:r>
    </w:p>
    <w:p w14:paraId="642B75B5" w14:textId="625D6EF0" w:rsidR="00F927B6" w:rsidRDefault="00F927B6" w:rsidP="008941DD">
      <w:pPr>
        <w:pStyle w:val="ListParagraph"/>
        <w:numPr>
          <w:ilvl w:val="0"/>
          <w:numId w:val="16"/>
        </w:numPr>
      </w:pPr>
      <w:r>
        <w:t xml:space="preserve">provide sign off for IRC Skills Forecasts and Proposed Schedules of Work, Cases for Endorsement and other submissions for consideration by the AISC </w:t>
      </w:r>
    </w:p>
    <w:p w14:paraId="724F7BB7" w14:textId="041335B1" w:rsidR="00F927B6" w:rsidRDefault="00F927B6" w:rsidP="008941DD">
      <w:pPr>
        <w:pStyle w:val="ListParagraph"/>
        <w:numPr>
          <w:ilvl w:val="0"/>
          <w:numId w:val="16"/>
        </w:numPr>
      </w:pPr>
      <w:r>
        <w:t xml:space="preserve">report to the AISC on the progress of their work </w:t>
      </w:r>
    </w:p>
    <w:p w14:paraId="6E4A08F3" w14:textId="35BFE55B" w:rsidR="00F927B6" w:rsidRDefault="00F927B6" w:rsidP="008941DD">
      <w:pPr>
        <w:pStyle w:val="ListParagraph"/>
        <w:numPr>
          <w:ilvl w:val="0"/>
          <w:numId w:val="16"/>
        </w:numPr>
      </w:pPr>
      <w:r>
        <w:t>promote the use of VET in the sectors they represent.</w:t>
      </w:r>
    </w:p>
    <w:p w14:paraId="29463AA7" w14:textId="191C47E6" w:rsidR="00F927B6" w:rsidRPr="00536922" w:rsidRDefault="00F927B6" w:rsidP="008941DD">
      <w:pPr>
        <w:pStyle w:val="Heading1"/>
        <w:rPr>
          <w:color w:val="002D3F" w:themeColor="accent1"/>
        </w:rPr>
      </w:pPr>
      <w:r w:rsidRPr="00536922">
        <w:rPr>
          <w:color w:val="002D3F" w:themeColor="accent1"/>
        </w:rPr>
        <w:t>Skills Service Organisations</w:t>
      </w:r>
    </w:p>
    <w:p w14:paraId="0644F38F" w14:textId="77777777" w:rsidR="00F927B6" w:rsidRDefault="00F927B6" w:rsidP="008941DD">
      <w:pPr>
        <w:spacing w:after="120"/>
      </w:pPr>
      <w:r>
        <w:t xml:space="preserve">SSOs are funded by the Australian Government to support IRCs in their role. SSOs act as independent, professional service organisations and undertake the training package related work commissioned by the AISC, under direction of the relevant IRC(s). SSOs: </w:t>
      </w:r>
    </w:p>
    <w:p w14:paraId="1E407517" w14:textId="06459B63" w:rsidR="00F927B6" w:rsidRDefault="00F927B6" w:rsidP="008941DD">
      <w:pPr>
        <w:pStyle w:val="ListParagraph"/>
        <w:numPr>
          <w:ilvl w:val="0"/>
          <w:numId w:val="17"/>
        </w:numPr>
      </w:pPr>
      <w:r>
        <w:t>support IRCs in their engagement with industry/employers/enterprises (including across industry sectors) and other stakeholders to identify the skills required for jobs, and to drive the training package development and review process so that units of competency and qualifications align with modern work-practices</w:t>
      </w:r>
    </w:p>
    <w:p w14:paraId="29D8B96A" w14:textId="7E090A0C" w:rsidR="00F927B6" w:rsidRDefault="00F927B6" w:rsidP="008941DD">
      <w:pPr>
        <w:pStyle w:val="ListParagraph"/>
        <w:numPr>
          <w:ilvl w:val="0"/>
          <w:numId w:val="17"/>
        </w:numPr>
      </w:pPr>
      <w:r>
        <w:t>develop quality training packages that are fit for purpose in the modern economy, are embraced by industry and maximise the potential for individuals to access employment</w:t>
      </w:r>
    </w:p>
    <w:p w14:paraId="7A4DEAFA" w14:textId="21749146" w:rsidR="00F927B6" w:rsidRDefault="00F927B6" w:rsidP="008941DD">
      <w:pPr>
        <w:pStyle w:val="ListParagraph"/>
        <w:numPr>
          <w:ilvl w:val="0"/>
          <w:numId w:val="17"/>
        </w:numPr>
      </w:pPr>
      <w:r>
        <w:t xml:space="preserve">provide technical, operational and secretariat support to IRCs. </w:t>
      </w:r>
    </w:p>
    <w:p w14:paraId="0FF5DFEF" w14:textId="638ED6AB" w:rsidR="006F44BB" w:rsidRPr="008941DD" w:rsidRDefault="006F44BB" w:rsidP="006F44BB">
      <w:pPr>
        <w:rPr>
          <w:b/>
          <w:bCs/>
          <w:i/>
          <w:iCs/>
          <w:color w:val="002D3F" w:themeColor="accent1"/>
        </w:rPr>
      </w:pPr>
      <w:r w:rsidRPr="008941DD">
        <w:rPr>
          <w:b/>
          <w:bCs/>
          <w:i/>
          <w:iCs/>
          <w:color w:val="002D3F" w:themeColor="accent1"/>
        </w:rPr>
        <w:t>Further information on the AISC</w:t>
      </w:r>
      <w:r w:rsidR="004A6EC2" w:rsidRPr="008941DD">
        <w:rPr>
          <w:b/>
          <w:bCs/>
          <w:i/>
          <w:iCs/>
          <w:color w:val="002D3F" w:themeColor="accent1"/>
        </w:rPr>
        <w:t xml:space="preserve">, IRCs and SSOs </w:t>
      </w:r>
      <w:r w:rsidRPr="008941DD">
        <w:rPr>
          <w:b/>
          <w:bCs/>
          <w:i/>
          <w:iCs/>
          <w:color w:val="002D3F" w:themeColor="accent1"/>
        </w:rPr>
        <w:t xml:space="preserve">is available on the AISC website, </w:t>
      </w:r>
      <w:hyperlink r:id="rId13" w:history="1">
        <w:r w:rsidRPr="00536922">
          <w:rPr>
            <w:rStyle w:val="Hyperlink"/>
            <w:b/>
            <w:bCs/>
            <w:i/>
            <w:iCs/>
            <w:color w:val="002D3F" w:themeColor="accent1"/>
          </w:rPr>
          <w:t>www.aisc.net.au</w:t>
        </w:r>
      </w:hyperlink>
      <w:r w:rsidRPr="00536922">
        <w:rPr>
          <w:b/>
          <w:bCs/>
          <w:i/>
          <w:iCs/>
          <w:color w:val="002D3F" w:themeColor="accent1"/>
        </w:rPr>
        <w:t xml:space="preserve"> </w:t>
      </w:r>
    </w:p>
    <w:sectPr w:rsidR="006F44BB" w:rsidRPr="008941DD" w:rsidSect="008941DD">
      <w:type w:val="continuous"/>
      <w:pgSz w:w="11906" w:h="16838"/>
      <w:pgMar w:top="1440" w:right="1021" w:bottom="1440"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DFEE14" w14:textId="77777777" w:rsidR="00F927B6" w:rsidRDefault="00F927B6" w:rsidP="0051352E">
      <w:pPr>
        <w:spacing w:after="0" w:line="240" w:lineRule="auto"/>
      </w:pPr>
      <w:r>
        <w:separator/>
      </w:r>
    </w:p>
  </w:endnote>
  <w:endnote w:type="continuationSeparator" w:id="0">
    <w:p w14:paraId="45131B3B" w14:textId="77777777" w:rsidR="00F927B6" w:rsidRDefault="00F927B6" w:rsidP="005135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60D2FD" w14:textId="0AFFAA93" w:rsidR="008941DD" w:rsidRPr="00536922" w:rsidRDefault="008941DD" w:rsidP="008941DD">
    <w:pPr>
      <w:pStyle w:val="Footer"/>
      <w:ind w:left="284"/>
      <w:rPr>
        <w:b/>
        <w:bCs/>
        <w:color w:val="002D3F" w:themeColor="accent1"/>
      </w:rPr>
    </w:pPr>
    <w:r w:rsidRPr="00536922">
      <w:rPr>
        <w:b/>
        <w:bCs/>
        <w:color w:val="002D3F" w:themeColor="accent1"/>
      </w:rPr>
      <w:t>www.skillsreform.gov.au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82A516" w14:textId="77777777" w:rsidR="00F927B6" w:rsidRDefault="00F927B6" w:rsidP="0051352E">
      <w:pPr>
        <w:spacing w:after="0" w:line="240" w:lineRule="auto"/>
      </w:pPr>
      <w:r>
        <w:separator/>
      </w:r>
    </w:p>
  </w:footnote>
  <w:footnote w:type="continuationSeparator" w:id="0">
    <w:p w14:paraId="196295C0" w14:textId="77777777" w:rsidR="00F927B6" w:rsidRDefault="00F927B6" w:rsidP="0051352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08055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132243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9DCAB5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83066B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4BC306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08AB0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A38F8D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D523BC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5C4E79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CF43B1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1157457"/>
    <w:multiLevelType w:val="multilevel"/>
    <w:tmpl w:val="3AECE86E"/>
    <w:name w:val="List number"/>
    <w:lvl w:ilvl="0">
      <w:start w:val="1"/>
      <w:numFmt w:val="decimal"/>
      <w:pStyle w:val="ListNumber"/>
      <w:lvlText w:val="%1."/>
      <w:lvlJc w:val="left"/>
      <w:pPr>
        <w:ind w:left="357" w:hanging="357"/>
      </w:pPr>
      <w:rPr>
        <w:rFonts w:hint="default"/>
      </w:rPr>
    </w:lvl>
    <w:lvl w:ilvl="1">
      <w:start w:val="1"/>
      <w:numFmt w:val="decimal"/>
      <w:lvlText w:val="%2.%1"/>
      <w:lvlJc w:val="left"/>
      <w:pPr>
        <w:ind w:left="851" w:hanging="494"/>
      </w:pPr>
      <w:rPr>
        <w:rFonts w:hint="default"/>
      </w:rPr>
    </w:lvl>
    <w:lvl w:ilvl="2">
      <w:start w:val="1"/>
      <w:numFmt w:val="decimal"/>
      <w:lvlText w:val="%1.%2.%3"/>
      <w:lvlJc w:val="left"/>
      <w:pPr>
        <w:tabs>
          <w:tab w:val="num" w:pos="1985"/>
        </w:tabs>
        <w:ind w:left="1559" w:hanging="708"/>
      </w:pPr>
      <w:rPr>
        <w:rFonts w:hint="default"/>
      </w:rPr>
    </w:lvl>
    <w:lvl w:ilvl="3">
      <w:start w:val="1"/>
      <w:numFmt w:val="decimal"/>
      <w:lvlText w:val="%1.%2.%3.%4"/>
      <w:lvlJc w:val="left"/>
      <w:pPr>
        <w:tabs>
          <w:tab w:val="num" w:pos="2552"/>
        </w:tabs>
        <w:ind w:left="2381" w:hanging="82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DCE1BA4"/>
    <w:multiLevelType w:val="hybridMultilevel"/>
    <w:tmpl w:val="305E02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2D20512"/>
    <w:multiLevelType w:val="hybridMultilevel"/>
    <w:tmpl w:val="73BC60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EA53E4C"/>
    <w:multiLevelType w:val="multilevel"/>
    <w:tmpl w:val="F1481754"/>
    <w:name w:val="List number2"/>
    <w:lvl w:ilvl="0">
      <w:start w:val="1"/>
      <w:numFmt w:val="bullet"/>
      <w:pStyle w:val="ListBullet"/>
      <w:lvlText w:val=""/>
      <w:lvlJc w:val="left"/>
      <w:pPr>
        <w:ind w:left="357" w:hanging="357"/>
      </w:pPr>
      <w:rPr>
        <w:rFonts w:ascii="Symbol" w:hAnsi="Symbol" w:cs="Times New Roman" w:hint="default"/>
        <w:color w:val="auto"/>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Calibri" w:hAnsi="Calibri" w:cs="Times New Roman" w:hint="default"/>
        <w:color w:val="auto"/>
      </w:rPr>
    </w:lvl>
    <w:lvl w:ilvl="3">
      <w:start w:val="1"/>
      <w:numFmt w:val="bullet"/>
      <w:lvlText w:val=""/>
      <w:lvlJc w:val="left"/>
      <w:pPr>
        <w:tabs>
          <w:tab w:val="num" w:pos="2552"/>
        </w:tabs>
        <w:ind w:left="2126" w:hanging="567"/>
      </w:pPr>
      <w:rPr>
        <w:rFonts w:ascii="Wingdings" w:hAnsi="Wingdings"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4A96A34"/>
    <w:multiLevelType w:val="multilevel"/>
    <w:tmpl w:val="1DD82DA6"/>
    <w:name w:val="List number3"/>
    <w:lvl w:ilvl="0">
      <w:start w:val="1"/>
      <w:numFmt w:val="decimal"/>
      <w:pStyle w:val="List"/>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424F1A53"/>
    <w:multiLevelType w:val="hybridMultilevel"/>
    <w:tmpl w:val="46AEF8E2"/>
    <w:lvl w:ilvl="0" w:tplc="CC822F28">
      <w:start w:val="1"/>
      <w:numFmt w:val="bullet"/>
      <w:lvlText w:val=""/>
      <w:lvlJc w:val="left"/>
      <w:pPr>
        <w:ind w:left="720" w:hanging="360"/>
      </w:pPr>
      <w:rPr>
        <w:rFonts w:ascii="Wingdings" w:hAnsi="Wingdings" w:hint="default"/>
        <w:color w:val="6EC6AA" w:themeColor="accen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CE51DAD"/>
    <w:multiLevelType w:val="hybridMultilevel"/>
    <w:tmpl w:val="4D3C6A14"/>
    <w:lvl w:ilvl="0" w:tplc="CC822F28">
      <w:start w:val="1"/>
      <w:numFmt w:val="bullet"/>
      <w:lvlText w:val=""/>
      <w:lvlJc w:val="left"/>
      <w:pPr>
        <w:ind w:left="720" w:hanging="360"/>
      </w:pPr>
      <w:rPr>
        <w:rFonts w:ascii="Wingdings" w:hAnsi="Wingdings" w:hint="default"/>
        <w:color w:val="6EC6AA" w:themeColor="accen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3"/>
  </w:num>
  <w:num w:numId="13">
    <w:abstractNumId w:val="14"/>
  </w:num>
  <w:num w:numId="14">
    <w:abstractNumId w:val="11"/>
  </w:num>
  <w:num w:numId="15">
    <w:abstractNumId w:val="12"/>
  </w:num>
  <w:num w:numId="16">
    <w:abstractNumId w:val="15"/>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27B6"/>
    <w:rsid w:val="00052BBC"/>
    <w:rsid w:val="000A453D"/>
    <w:rsid w:val="001507BE"/>
    <w:rsid w:val="00157F35"/>
    <w:rsid w:val="00195BF4"/>
    <w:rsid w:val="001E56CF"/>
    <w:rsid w:val="00217EAB"/>
    <w:rsid w:val="0022498C"/>
    <w:rsid w:val="002724D0"/>
    <w:rsid w:val="002A7840"/>
    <w:rsid w:val="002B1CE5"/>
    <w:rsid w:val="002E419E"/>
    <w:rsid w:val="002F4DB3"/>
    <w:rsid w:val="00350FFA"/>
    <w:rsid w:val="00382F07"/>
    <w:rsid w:val="00414677"/>
    <w:rsid w:val="004269FA"/>
    <w:rsid w:val="00453C04"/>
    <w:rsid w:val="00497764"/>
    <w:rsid w:val="004A6EC2"/>
    <w:rsid w:val="0051352E"/>
    <w:rsid w:val="00517DA7"/>
    <w:rsid w:val="0052046E"/>
    <w:rsid w:val="00520A33"/>
    <w:rsid w:val="00527AE4"/>
    <w:rsid w:val="00536922"/>
    <w:rsid w:val="0055569D"/>
    <w:rsid w:val="005D7CE7"/>
    <w:rsid w:val="00610A38"/>
    <w:rsid w:val="00630DDF"/>
    <w:rsid w:val="006E5D6E"/>
    <w:rsid w:val="006F44BB"/>
    <w:rsid w:val="00721B03"/>
    <w:rsid w:val="007570DC"/>
    <w:rsid w:val="007B1ABA"/>
    <w:rsid w:val="007B74C5"/>
    <w:rsid w:val="008507C1"/>
    <w:rsid w:val="00861934"/>
    <w:rsid w:val="008941DD"/>
    <w:rsid w:val="008F0AC9"/>
    <w:rsid w:val="0093473D"/>
    <w:rsid w:val="00944ECC"/>
    <w:rsid w:val="00955D0B"/>
    <w:rsid w:val="00972F57"/>
    <w:rsid w:val="00995280"/>
    <w:rsid w:val="00A24E6E"/>
    <w:rsid w:val="00A41927"/>
    <w:rsid w:val="00A43694"/>
    <w:rsid w:val="00A56FC7"/>
    <w:rsid w:val="00A668BF"/>
    <w:rsid w:val="00A72575"/>
    <w:rsid w:val="00A74071"/>
    <w:rsid w:val="00A754E4"/>
    <w:rsid w:val="00AA124A"/>
    <w:rsid w:val="00AA2A96"/>
    <w:rsid w:val="00B03414"/>
    <w:rsid w:val="00B100CC"/>
    <w:rsid w:val="00B6689D"/>
    <w:rsid w:val="00B72368"/>
    <w:rsid w:val="00BC68E6"/>
    <w:rsid w:val="00C54D58"/>
    <w:rsid w:val="00C573E1"/>
    <w:rsid w:val="00C60222"/>
    <w:rsid w:val="00C736D3"/>
    <w:rsid w:val="00C95DF6"/>
    <w:rsid w:val="00CF5703"/>
    <w:rsid w:val="00DA1B7B"/>
    <w:rsid w:val="00DB79DF"/>
    <w:rsid w:val="00EA32F7"/>
    <w:rsid w:val="00F230CD"/>
    <w:rsid w:val="00F51C18"/>
    <w:rsid w:val="00F927B6"/>
    <w:rsid w:val="00FA31E2"/>
    <w:rsid w:val="00FC481B"/>
    <w:rsid w:val="00FF5B70"/>
    <w:rsid w:val="00FF5BB9"/>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8433"/>
    <o:shapelayout v:ext="edit">
      <o:idmap v:ext="edit" data="1"/>
    </o:shapelayout>
  </w:shapeDefaults>
  <w:decimalSymbol w:val="."/>
  <w:listSeparator w:val=","/>
  <w14:docId w14:val="2D2CF514"/>
  <w14:defaultImageDpi w14:val="3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7"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1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F927B6"/>
    <w:pPr>
      <w:spacing w:after="200" w:line="276" w:lineRule="auto"/>
    </w:pPr>
  </w:style>
  <w:style w:type="paragraph" w:styleId="Heading1">
    <w:name w:val="heading 1"/>
    <w:basedOn w:val="Normal"/>
    <w:next w:val="Normal"/>
    <w:link w:val="Heading1Char"/>
    <w:uiPriority w:val="9"/>
    <w:qFormat/>
    <w:rsid w:val="008941DD"/>
    <w:pPr>
      <w:keepNext/>
      <w:keepLines/>
      <w:spacing w:before="240" w:after="120" w:line="240" w:lineRule="auto"/>
      <w:outlineLvl w:val="0"/>
    </w:pPr>
    <w:rPr>
      <w:rFonts w:asciiTheme="majorHAnsi" w:eastAsiaTheme="majorEastAsia" w:hAnsiTheme="majorHAnsi" w:cstheme="majorBidi"/>
      <w:color w:val="6EC6AA" w:themeColor="accent2"/>
      <w:sz w:val="32"/>
      <w:szCs w:val="32"/>
    </w:rPr>
  </w:style>
  <w:style w:type="paragraph" w:styleId="Heading2">
    <w:name w:val="heading 2"/>
    <w:basedOn w:val="Normal"/>
    <w:next w:val="Normal"/>
    <w:link w:val="Heading2Char"/>
    <w:uiPriority w:val="9"/>
    <w:unhideWhenUsed/>
    <w:qFormat/>
    <w:rsid w:val="0055569D"/>
    <w:pPr>
      <w:keepNext/>
      <w:keepLines/>
      <w:spacing w:before="240" w:after="0"/>
      <w:outlineLvl w:val="1"/>
    </w:pPr>
    <w:rPr>
      <w:rFonts w:ascii="Calibri" w:eastAsiaTheme="majorEastAsia" w:hAnsi="Calibri" w:cstheme="majorBidi"/>
      <w:b/>
      <w:color w:val="B6006A" w:themeColor="accent6"/>
      <w:sz w:val="30"/>
      <w:szCs w:val="26"/>
    </w:rPr>
  </w:style>
  <w:style w:type="paragraph" w:styleId="Heading3">
    <w:name w:val="heading 3"/>
    <w:basedOn w:val="Normal"/>
    <w:next w:val="Normal"/>
    <w:link w:val="Heading3Char"/>
    <w:uiPriority w:val="9"/>
    <w:unhideWhenUsed/>
    <w:qFormat/>
    <w:rsid w:val="00F51C18"/>
    <w:pPr>
      <w:keepNext/>
      <w:keepLines/>
      <w:spacing w:before="240" w:after="0"/>
      <w:outlineLvl w:val="2"/>
    </w:pPr>
    <w:rPr>
      <w:rFonts w:ascii="Calibri" w:eastAsiaTheme="majorEastAsia" w:hAnsi="Calibri" w:cstheme="majorBidi"/>
      <w:color w:val="008276"/>
      <w:sz w:val="28"/>
      <w:szCs w:val="24"/>
    </w:rPr>
  </w:style>
  <w:style w:type="paragraph" w:styleId="Heading4">
    <w:name w:val="heading 4"/>
    <w:basedOn w:val="Normal"/>
    <w:next w:val="Normal"/>
    <w:link w:val="Heading4Char"/>
    <w:uiPriority w:val="9"/>
    <w:unhideWhenUsed/>
    <w:qFormat/>
    <w:rsid w:val="00F51C18"/>
    <w:pPr>
      <w:keepNext/>
      <w:keepLines/>
      <w:spacing w:before="240" w:after="0"/>
      <w:outlineLvl w:val="3"/>
    </w:pPr>
    <w:rPr>
      <w:rFonts w:ascii="Calibri" w:eastAsiaTheme="majorEastAsia" w:hAnsi="Calibri" w:cstheme="majorBidi"/>
      <w:iCs/>
      <w:color w:val="5F6369"/>
      <w:sz w:val="26"/>
    </w:rPr>
  </w:style>
  <w:style w:type="paragraph" w:styleId="Heading5">
    <w:name w:val="heading 5"/>
    <w:basedOn w:val="Normal"/>
    <w:next w:val="Normal"/>
    <w:link w:val="Heading5Char"/>
    <w:uiPriority w:val="9"/>
    <w:unhideWhenUsed/>
    <w:qFormat/>
    <w:rsid w:val="00F51C18"/>
    <w:pPr>
      <w:keepNext/>
      <w:keepLines/>
      <w:spacing w:before="240" w:after="0"/>
      <w:outlineLvl w:val="4"/>
    </w:pPr>
    <w:rPr>
      <w:rFonts w:ascii="Calibri" w:eastAsiaTheme="majorEastAsia" w:hAnsi="Calibri" w:cstheme="majorBidi"/>
      <w:b/>
      <w:color w:val="5F6369"/>
    </w:rPr>
  </w:style>
  <w:style w:type="paragraph" w:styleId="Heading6">
    <w:name w:val="heading 6"/>
    <w:basedOn w:val="Normal"/>
    <w:next w:val="Normal"/>
    <w:link w:val="Heading6Char"/>
    <w:uiPriority w:val="9"/>
    <w:unhideWhenUsed/>
    <w:qFormat/>
    <w:rsid w:val="00F51C18"/>
    <w:pPr>
      <w:keepNext/>
      <w:keepLines/>
      <w:spacing w:before="240" w:after="0"/>
      <w:outlineLvl w:val="5"/>
    </w:pPr>
    <w:rPr>
      <w:rFonts w:ascii="Calibri" w:eastAsiaTheme="majorEastAsia" w:hAnsi="Calibri" w:cstheme="majorBidi"/>
      <w:color w:val="5F636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7"/>
    <w:qFormat/>
    <w:rsid w:val="00955D0B"/>
    <w:pPr>
      <w:spacing w:before="1800" w:after="0"/>
    </w:pPr>
    <w:rPr>
      <w:rFonts w:ascii="Calibri" w:eastAsiaTheme="majorEastAsia" w:hAnsi="Calibri" w:cstheme="majorBidi"/>
      <w:b/>
      <w:color w:val="343741"/>
      <w:spacing w:val="-10"/>
      <w:kern w:val="28"/>
      <w:sz w:val="44"/>
      <w:szCs w:val="56"/>
    </w:rPr>
  </w:style>
  <w:style w:type="character" w:customStyle="1" w:styleId="TitleChar">
    <w:name w:val="Title Char"/>
    <w:basedOn w:val="DefaultParagraphFont"/>
    <w:link w:val="Title"/>
    <w:uiPriority w:val="7"/>
    <w:rsid w:val="00955D0B"/>
    <w:rPr>
      <w:rFonts w:ascii="Calibri" w:eastAsiaTheme="majorEastAsia" w:hAnsi="Calibri" w:cstheme="majorBidi"/>
      <w:b/>
      <w:color w:val="343741"/>
      <w:spacing w:val="-10"/>
      <w:kern w:val="28"/>
      <w:sz w:val="44"/>
      <w:szCs w:val="56"/>
    </w:rPr>
  </w:style>
  <w:style w:type="paragraph" w:styleId="Subtitle">
    <w:name w:val="Subtitle"/>
    <w:basedOn w:val="Normal"/>
    <w:next w:val="Normal"/>
    <w:link w:val="SubtitleChar"/>
    <w:uiPriority w:val="8"/>
    <w:qFormat/>
    <w:rsid w:val="002B1CE5"/>
    <w:pPr>
      <w:numPr>
        <w:ilvl w:val="1"/>
      </w:numPr>
      <w:spacing w:after="0"/>
    </w:pPr>
    <w:rPr>
      <w:rFonts w:ascii="Calibri" w:eastAsiaTheme="minorEastAsia" w:hAnsi="Calibri"/>
      <w:spacing w:val="15"/>
      <w:sz w:val="40"/>
    </w:rPr>
  </w:style>
  <w:style w:type="character" w:customStyle="1" w:styleId="SubtitleChar">
    <w:name w:val="Subtitle Char"/>
    <w:basedOn w:val="DefaultParagraphFont"/>
    <w:link w:val="Subtitle"/>
    <w:uiPriority w:val="8"/>
    <w:rsid w:val="00B100CC"/>
    <w:rPr>
      <w:rFonts w:ascii="Calibri" w:eastAsiaTheme="minorEastAsia" w:hAnsi="Calibri"/>
      <w:spacing w:val="15"/>
      <w:sz w:val="40"/>
    </w:rPr>
  </w:style>
  <w:style w:type="character" w:customStyle="1" w:styleId="Heading1Char">
    <w:name w:val="Heading 1 Char"/>
    <w:basedOn w:val="DefaultParagraphFont"/>
    <w:link w:val="Heading1"/>
    <w:uiPriority w:val="9"/>
    <w:rsid w:val="008941DD"/>
    <w:rPr>
      <w:rFonts w:asciiTheme="majorHAnsi" w:eastAsiaTheme="majorEastAsia" w:hAnsiTheme="majorHAnsi" w:cstheme="majorBidi"/>
      <w:color w:val="6EC6AA" w:themeColor="accent2"/>
      <w:sz w:val="32"/>
      <w:szCs w:val="32"/>
    </w:rPr>
  </w:style>
  <w:style w:type="character" w:customStyle="1" w:styleId="Heading2Char">
    <w:name w:val="Heading 2 Char"/>
    <w:basedOn w:val="DefaultParagraphFont"/>
    <w:link w:val="Heading2"/>
    <w:uiPriority w:val="9"/>
    <w:rsid w:val="0055569D"/>
    <w:rPr>
      <w:rFonts w:ascii="Calibri" w:eastAsiaTheme="majorEastAsia" w:hAnsi="Calibri" w:cstheme="majorBidi"/>
      <w:b/>
      <w:color w:val="B6006A" w:themeColor="accent6"/>
      <w:sz w:val="30"/>
      <w:szCs w:val="26"/>
    </w:rPr>
  </w:style>
  <w:style w:type="character" w:customStyle="1" w:styleId="Heading3Char">
    <w:name w:val="Heading 3 Char"/>
    <w:basedOn w:val="DefaultParagraphFont"/>
    <w:link w:val="Heading3"/>
    <w:uiPriority w:val="9"/>
    <w:rsid w:val="00F51C18"/>
    <w:rPr>
      <w:rFonts w:ascii="Calibri" w:eastAsiaTheme="majorEastAsia" w:hAnsi="Calibri" w:cstheme="majorBidi"/>
      <w:color w:val="008276"/>
      <w:sz w:val="28"/>
      <w:szCs w:val="24"/>
    </w:rPr>
  </w:style>
  <w:style w:type="character" w:customStyle="1" w:styleId="Heading4Char">
    <w:name w:val="Heading 4 Char"/>
    <w:basedOn w:val="DefaultParagraphFont"/>
    <w:link w:val="Heading4"/>
    <w:uiPriority w:val="9"/>
    <w:rsid w:val="00F51C18"/>
    <w:rPr>
      <w:rFonts w:ascii="Calibri" w:eastAsiaTheme="majorEastAsia" w:hAnsi="Calibri" w:cstheme="majorBidi"/>
      <w:iCs/>
      <w:color w:val="5F6369"/>
      <w:sz w:val="26"/>
    </w:rPr>
  </w:style>
  <w:style w:type="character" w:customStyle="1" w:styleId="Heading5Char">
    <w:name w:val="Heading 5 Char"/>
    <w:basedOn w:val="DefaultParagraphFont"/>
    <w:link w:val="Heading5"/>
    <w:uiPriority w:val="9"/>
    <w:rsid w:val="00F51C18"/>
    <w:rPr>
      <w:rFonts w:ascii="Calibri" w:eastAsiaTheme="majorEastAsia" w:hAnsi="Calibri" w:cstheme="majorBidi"/>
      <w:b/>
      <w:color w:val="5F6369"/>
    </w:rPr>
  </w:style>
  <w:style w:type="character" w:customStyle="1" w:styleId="Heading6Char">
    <w:name w:val="Heading 6 Char"/>
    <w:basedOn w:val="DefaultParagraphFont"/>
    <w:link w:val="Heading6"/>
    <w:uiPriority w:val="9"/>
    <w:rsid w:val="00F51C18"/>
    <w:rPr>
      <w:rFonts w:ascii="Calibri" w:eastAsiaTheme="majorEastAsia" w:hAnsi="Calibri" w:cstheme="majorBidi"/>
      <w:color w:val="5F6369"/>
    </w:rPr>
  </w:style>
  <w:style w:type="character" w:styleId="Hyperlink">
    <w:name w:val="Hyperlink"/>
    <w:basedOn w:val="DefaultParagraphFont"/>
    <w:uiPriority w:val="99"/>
    <w:unhideWhenUsed/>
    <w:qFormat/>
    <w:rsid w:val="00B100CC"/>
    <w:rPr>
      <w:color w:val="287BB3"/>
      <w:u w:val="single"/>
    </w:rPr>
  </w:style>
  <w:style w:type="character" w:customStyle="1" w:styleId="UnresolvedMention1">
    <w:name w:val="Unresolved Mention1"/>
    <w:basedOn w:val="DefaultParagraphFont"/>
    <w:uiPriority w:val="99"/>
    <w:semiHidden/>
    <w:unhideWhenUsed/>
    <w:rsid w:val="00B100CC"/>
    <w:rPr>
      <w:color w:val="605E5C"/>
      <w:shd w:val="clear" w:color="auto" w:fill="E1DFDD"/>
    </w:rPr>
  </w:style>
  <w:style w:type="character" w:styleId="Strong">
    <w:name w:val="Strong"/>
    <w:basedOn w:val="DefaultParagraphFont"/>
    <w:uiPriority w:val="11"/>
    <w:qFormat/>
    <w:rsid w:val="00B100CC"/>
    <w:rPr>
      <w:b/>
      <w:bCs/>
    </w:rPr>
  </w:style>
  <w:style w:type="table" w:styleId="TableGrid">
    <w:name w:val="Table Grid"/>
    <w:basedOn w:val="TableNormal"/>
    <w:uiPriority w:val="39"/>
    <w:rsid w:val="00B100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16"/>
    <w:qFormat/>
    <w:rsid w:val="00B100CC"/>
    <w:pPr>
      <w:spacing w:before="240" w:after="40" w:line="240" w:lineRule="auto"/>
    </w:pPr>
    <w:rPr>
      <w:b/>
      <w:iCs/>
      <w:szCs w:val="18"/>
    </w:rPr>
  </w:style>
  <w:style w:type="paragraph" w:styleId="Quote">
    <w:name w:val="Quote"/>
    <w:basedOn w:val="Normal"/>
    <w:next w:val="Normal"/>
    <w:link w:val="QuoteChar"/>
    <w:uiPriority w:val="29"/>
    <w:qFormat/>
    <w:rsid w:val="0022498C"/>
    <w:pPr>
      <w:spacing w:before="200" w:after="160"/>
      <w:ind w:left="862" w:right="862"/>
      <w:jc w:val="center"/>
    </w:pPr>
    <w:rPr>
      <w:iCs/>
      <w:color w:val="595959" w:themeColor="text1" w:themeTint="A6"/>
    </w:rPr>
  </w:style>
  <w:style w:type="character" w:customStyle="1" w:styleId="QuoteChar">
    <w:name w:val="Quote Char"/>
    <w:basedOn w:val="DefaultParagraphFont"/>
    <w:link w:val="Quote"/>
    <w:uiPriority w:val="29"/>
    <w:rsid w:val="0022498C"/>
    <w:rPr>
      <w:iCs/>
      <w:color w:val="595959" w:themeColor="text1" w:themeTint="A6"/>
    </w:rPr>
  </w:style>
  <w:style w:type="paragraph" w:customStyle="1" w:styleId="Source">
    <w:name w:val="Source"/>
    <w:basedOn w:val="Normal"/>
    <w:uiPriority w:val="17"/>
    <w:qFormat/>
    <w:rsid w:val="0022498C"/>
    <w:rPr>
      <w:sz w:val="18"/>
    </w:rPr>
  </w:style>
  <w:style w:type="table" w:customStyle="1" w:styleId="DESE">
    <w:name w:val="DESE"/>
    <w:basedOn w:val="TableNormal"/>
    <w:uiPriority w:val="99"/>
    <w:rsid w:val="0055569D"/>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rPr>
        <w:rFonts w:ascii="Calibri" w:hAnsi="Calibri"/>
        <w:color w:val="FFFFFF" w:themeColor="background1"/>
      </w:rPr>
      <w:tblPr/>
      <w:tcPr>
        <w:shd w:val="clear" w:color="auto" w:fill="44546A" w:themeFill="text2"/>
      </w:tcPr>
    </w:tblStylePr>
    <w:tblStylePr w:type="firstCol">
      <w:rPr>
        <w:b w:val="0"/>
      </w:rPr>
    </w:tblStylePr>
    <w:tblStylePr w:type="nwCell">
      <w:rPr>
        <w:b w:val="0"/>
      </w:rPr>
    </w:tblStylePr>
  </w:style>
  <w:style w:type="paragraph" w:styleId="ListParagraph">
    <w:name w:val="List Paragraph"/>
    <w:basedOn w:val="Normal"/>
    <w:uiPriority w:val="34"/>
    <w:qFormat/>
    <w:rsid w:val="00955D0B"/>
    <w:pPr>
      <w:ind w:left="720"/>
      <w:contextualSpacing/>
    </w:pPr>
  </w:style>
  <w:style w:type="paragraph" w:styleId="ListNumber">
    <w:name w:val="List Number"/>
    <w:basedOn w:val="ListParagraph"/>
    <w:uiPriority w:val="99"/>
    <w:unhideWhenUsed/>
    <w:qFormat/>
    <w:rsid w:val="00A56FC7"/>
    <w:pPr>
      <w:numPr>
        <w:numId w:val="11"/>
      </w:numPr>
    </w:pPr>
  </w:style>
  <w:style w:type="paragraph" w:styleId="ListBullet">
    <w:name w:val="List Bullet"/>
    <w:basedOn w:val="ListParagraph"/>
    <w:uiPriority w:val="99"/>
    <w:unhideWhenUsed/>
    <w:qFormat/>
    <w:rsid w:val="00A56FC7"/>
    <w:pPr>
      <w:numPr>
        <w:numId w:val="12"/>
      </w:numPr>
    </w:pPr>
  </w:style>
  <w:style w:type="paragraph" w:styleId="List">
    <w:name w:val="List"/>
    <w:basedOn w:val="ListBullet"/>
    <w:uiPriority w:val="99"/>
    <w:unhideWhenUsed/>
    <w:qFormat/>
    <w:rsid w:val="00A56FC7"/>
    <w:pPr>
      <w:numPr>
        <w:numId w:val="13"/>
      </w:numPr>
    </w:pPr>
  </w:style>
  <w:style w:type="paragraph" w:styleId="Header">
    <w:name w:val="header"/>
    <w:basedOn w:val="Normal"/>
    <w:link w:val="HeaderChar"/>
    <w:uiPriority w:val="99"/>
    <w:unhideWhenUsed/>
    <w:rsid w:val="005135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352E"/>
  </w:style>
  <w:style w:type="paragraph" w:styleId="Footer">
    <w:name w:val="footer"/>
    <w:basedOn w:val="Normal"/>
    <w:link w:val="FooterChar"/>
    <w:uiPriority w:val="99"/>
    <w:unhideWhenUsed/>
    <w:rsid w:val="005135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352E"/>
  </w:style>
  <w:style w:type="paragraph" w:styleId="TOC1">
    <w:name w:val="toc 1"/>
    <w:basedOn w:val="Normal"/>
    <w:next w:val="Normal"/>
    <w:autoRedefine/>
    <w:uiPriority w:val="39"/>
    <w:unhideWhenUsed/>
    <w:rsid w:val="00497764"/>
    <w:pPr>
      <w:spacing w:after="100"/>
    </w:pPr>
    <w:rPr>
      <w:b/>
    </w:rPr>
  </w:style>
  <w:style w:type="paragraph" w:styleId="TOC2">
    <w:name w:val="toc 2"/>
    <w:basedOn w:val="Normal"/>
    <w:next w:val="Normal"/>
    <w:autoRedefine/>
    <w:uiPriority w:val="39"/>
    <w:unhideWhenUsed/>
    <w:rsid w:val="00497764"/>
    <w:pPr>
      <w:spacing w:after="100"/>
      <w:ind w:left="220"/>
    </w:pPr>
  </w:style>
  <w:style w:type="paragraph" w:styleId="TOC3">
    <w:name w:val="toc 3"/>
    <w:basedOn w:val="Normal"/>
    <w:next w:val="Normal"/>
    <w:autoRedefine/>
    <w:uiPriority w:val="39"/>
    <w:unhideWhenUsed/>
    <w:rsid w:val="00497764"/>
    <w:pPr>
      <w:spacing w:after="100"/>
      <w:ind w:left="440"/>
    </w:pPr>
  </w:style>
  <w:style w:type="paragraph" w:styleId="TOCHeading">
    <w:name w:val="TOC Heading"/>
    <w:basedOn w:val="Heading1"/>
    <w:next w:val="Normal"/>
    <w:uiPriority w:val="39"/>
    <w:unhideWhenUsed/>
    <w:qFormat/>
    <w:rsid w:val="00497764"/>
    <w:pPr>
      <w:spacing w:after="240"/>
      <w:outlineLvl w:val="9"/>
    </w:pPr>
    <w:rPr>
      <w:color w:val="595959"/>
    </w:rPr>
  </w:style>
  <w:style w:type="paragraph" w:styleId="BalloonText">
    <w:name w:val="Balloon Text"/>
    <w:basedOn w:val="Normal"/>
    <w:link w:val="BalloonTextChar"/>
    <w:uiPriority w:val="99"/>
    <w:semiHidden/>
    <w:unhideWhenUsed/>
    <w:rsid w:val="00DB79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79DF"/>
    <w:rPr>
      <w:rFonts w:ascii="Segoe UI" w:hAnsi="Segoe UI" w:cs="Segoe UI"/>
      <w:sz w:val="18"/>
      <w:szCs w:val="18"/>
    </w:rPr>
  </w:style>
  <w:style w:type="character" w:styleId="UnresolvedMention">
    <w:name w:val="Unresolved Mention"/>
    <w:basedOn w:val="DefaultParagraphFont"/>
    <w:uiPriority w:val="99"/>
    <w:semiHidden/>
    <w:unhideWhenUsed/>
    <w:rsid w:val="006F44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9348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aisc.net.au"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Skills Reform Colours">
      <a:dk1>
        <a:sysClr val="windowText" lastClr="000000"/>
      </a:dk1>
      <a:lt1>
        <a:sysClr val="window" lastClr="FFFFFF"/>
      </a:lt1>
      <a:dk2>
        <a:srgbClr val="44546A"/>
      </a:dk2>
      <a:lt2>
        <a:srgbClr val="E7E6E6"/>
      </a:lt2>
      <a:accent1>
        <a:srgbClr val="002D3F"/>
      </a:accent1>
      <a:accent2>
        <a:srgbClr val="6EC6AA"/>
      </a:accent2>
      <a:accent3>
        <a:srgbClr val="008276"/>
      </a:accent3>
      <a:accent4>
        <a:srgbClr val="C8531F"/>
      </a:accent4>
      <a:accent5>
        <a:srgbClr val="F26322"/>
      </a:accent5>
      <a:accent6>
        <a:srgbClr val="B6006A"/>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F02C9804508E848925AE7F7B9687CB2" ma:contentTypeVersion="10" ma:contentTypeDescription="Create a new document." ma:contentTypeScope="" ma:versionID="69bcb152a56893ebeae2acca7ad5e195">
  <xsd:schema xmlns:xsd="http://www.w3.org/2001/XMLSchema" xmlns:xs="http://www.w3.org/2001/XMLSchema" xmlns:p="http://schemas.microsoft.com/office/2006/metadata/properties" xmlns:ns3="c0fd65f7-4e73-4983-bb21-592ea7224115" targetNamespace="http://schemas.microsoft.com/office/2006/metadata/properties" ma:root="true" ma:fieldsID="92d608cf293e0cd7f94ea42e9076e6a9" ns3:_="">
    <xsd:import namespace="c0fd65f7-4e73-4983-bb21-592ea722411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fd65f7-4e73-4983-bb21-592ea72241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6D6553-AE0B-4973-B655-FB91C62039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fd65f7-4e73-4983-bb21-592ea72241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0F72E5A-BE94-491F-9961-046728EEF662}">
  <ds:schemaRefs>
    <ds:schemaRef ds:uri="http://schemas.microsoft.com/sharepoint/v3/contenttype/forms"/>
  </ds:schemaRefs>
</ds:datastoreItem>
</file>

<file path=customXml/itemProps3.xml><?xml version="1.0" encoding="utf-8"?>
<ds:datastoreItem xmlns:ds="http://schemas.openxmlformats.org/officeDocument/2006/customXml" ds:itemID="{5241461F-D9E5-4AE4-803C-21E2D893B12B}">
  <ds:schemaRefs>
    <ds:schemaRef ds:uri="http://schemas.microsoft.com/office/infopath/2007/PartnerControls"/>
    <ds:schemaRef ds:uri="http://purl.org/dc/terms/"/>
    <ds:schemaRef ds:uri="http://www.w3.org/XML/1998/namespace"/>
    <ds:schemaRef ds:uri="c0fd65f7-4e73-4983-bb21-592ea7224115"/>
    <ds:schemaRef ds:uri="http://purl.org/dc/elements/1.1/"/>
    <ds:schemaRef ds:uri="http://schemas.microsoft.com/office/2006/documentManagement/types"/>
    <ds:schemaRef ds:uri="http://purl.org/dc/dcmitype/"/>
    <ds:schemaRef ds:uri="http://schemas.openxmlformats.org/package/2006/metadata/core-properties"/>
    <ds:schemaRef ds:uri="http://schemas.microsoft.com/office/2006/metadata/properties"/>
  </ds:schemaRefs>
</ds:datastoreItem>
</file>

<file path=customXml/itemProps4.xml><?xml version="1.0" encoding="utf-8"?>
<ds:datastoreItem xmlns:ds="http://schemas.openxmlformats.org/officeDocument/2006/customXml" ds:itemID="{EF172680-8A4D-4C06-9EC9-FD82783765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367</Words>
  <Characters>2069</Characters>
  <Application>Microsoft Office Word</Application>
  <DocSecurity>0</DocSecurity>
  <Lines>29</Lines>
  <Paragraphs>9</Paragraphs>
  <ScaleCrop>false</ScaleCrop>
  <HeadingPairs>
    <vt:vector size="2" baseType="variant">
      <vt:variant>
        <vt:lpstr>Title</vt:lpstr>
      </vt:variant>
      <vt:variant>
        <vt:i4>1</vt:i4>
      </vt:variant>
    </vt:vector>
  </HeadingPairs>
  <TitlesOfParts>
    <vt:vector size="1" baseType="lpstr">
      <vt:lpstr>Skills Reform Consultation Overview of Current Industry Engagement Arrangements in Vocational Education and Training</vt:lpstr>
    </vt:vector>
  </TitlesOfParts>
  <Company/>
  <LinksUpToDate>false</LinksUpToDate>
  <CharactersWithSpaces>2427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Reform Consultation Overview of Current Industry Engagement Arrangements in Vocational Education and Training</dc:title>
  <dc:subject/>
  <dc:creator/>
  <cp:keywords/>
  <dc:description/>
  <cp:lastModifiedBy/>
  <cp:revision>1</cp:revision>
  <dcterms:created xsi:type="dcterms:W3CDTF">2020-12-09T21:31:00Z</dcterms:created>
  <dcterms:modified xsi:type="dcterms:W3CDTF">2020-12-09T21:31:00Z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0x0101001F02C9804508E848925AE7F7B9687CB2</vt:lpwstr>
  </property>
</Properties>
</file>