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52DC4DE7" w14:textId="0AE1F9FC" w:rsidR="001901DC" w:rsidRPr="001901DC" w:rsidRDefault="001901DC" w:rsidP="00BC4E3D">
      <w:pPr>
        <w:pStyle w:val="Heading2show"/>
      </w:pPr>
      <w:bookmarkStart w:id="0" w:name="_Toc56425443"/>
      <w:r w:rsidRPr="001901DC">
        <w:t>RETURNER READINESS ASSESSMENT</w:t>
      </w:r>
      <w:bookmarkEnd w:id="0"/>
      <w:r w:rsidRPr="001901DC">
        <w:t xml:space="preserve"> </w:t>
      </w:r>
    </w:p>
    <w:p w14:paraId="0006B7C3" w14:textId="3C8D116B" w:rsidR="001901DC" w:rsidRPr="001901DC" w:rsidRDefault="00A57606" w:rsidP="001901DC">
      <w:pPr>
        <w:pStyle w:val="firstbullet"/>
      </w:pPr>
      <w:r w:rsidRPr="00E57D6F">
        <w:rPr>
          <w:noProof/>
        </w:rPr>
        <w:drawing>
          <wp:anchor distT="0" distB="0" distL="114300" distR="114300" simplePos="0" relativeHeight="251660288" behindDoc="0" locked="0" layoutInCell="1" allowOverlap="1" wp14:anchorId="6E7CA49C" wp14:editId="10678B27">
            <wp:simplePos x="0" y="0"/>
            <wp:positionH relativeFrom="page">
              <wp:posOffset>0</wp:posOffset>
            </wp:positionH>
            <wp:positionV relativeFrom="page">
              <wp:posOffset>0</wp:posOffset>
            </wp:positionV>
            <wp:extent cx="7581900" cy="10730835"/>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1900" cy="107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901DC" w:rsidRPr="001901DC">
        <w:t xml:space="preserve">Maturity Assessment </w:t>
      </w:r>
    </w:p>
    <w:p w14:paraId="1CC45CC1" w14:textId="77777777" w:rsidR="001901DC" w:rsidRPr="001901DC" w:rsidRDefault="001901DC" w:rsidP="001901DC">
      <w:pPr>
        <w:pStyle w:val="firstbullet"/>
      </w:pPr>
      <w:r w:rsidRPr="001901DC">
        <w:t xml:space="preserve">The Organisational Eco-system </w:t>
      </w:r>
    </w:p>
    <w:p w14:paraId="34271256" w14:textId="77777777" w:rsidR="001901DC" w:rsidRPr="001901DC" w:rsidRDefault="001901DC" w:rsidP="001901DC">
      <w:pPr>
        <w:pStyle w:val="firstbullet"/>
      </w:pPr>
      <w:r w:rsidRPr="001901DC">
        <w:t xml:space="preserve">Action Plan </w:t>
      </w:r>
    </w:p>
    <w:p w14:paraId="2F547F7B" w14:textId="32A2C632" w:rsidR="006D6507" w:rsidRDefault="006D6507" w:rsidP="006D6507"/>
    <w:p w14:paraId="632EAF27" w14:textId="5F468476" w:rsidR="006D6507" w:rsidRPr="006D6507" w:rsidRDefault="006D6507" w:rsidP="006D6507">
      <w:pPr>
        <w:sectPr w:rsidR="006D6507" w:rsidRPr="006D6507" w:rsidSect="00DE507A">
          <w:footerReference w:type="default" r:id="rId9"/>
          <w:pgSz w:w="11906" w:h="16838"/>
          <w:pgMar w:top="720" w:right="720" w:bottom="720" w:left="720" w:header="708" w:footer="708" w:gutter="0"/>
          <w:cols w:space="708"/>
          <w:docGrid w:linePitch="360"/>
        </w:sectPr>
      </w:pPr>
    </w:p>
    <w:p w14:paraId="05CB14F7" w14:textId="2B186D87" w:rsidR="00A504E0" w:rsidRDefault="00DB36F6" w:rsidP="00B42B4C">
      <w:pPr>
        <w:pStyle w:val="Heading1noshow0"/>
      </w:pPr>
      <w:r w:rsidRPr="00DB36F6">
        <w:lastRenderedPageBreak/>
        <w:t>Maturity matrix</w:t>
      </w:r>
    </w:p>
    <w:p w14:paraId="4E0281DF" w14:textId="1F3F4C1C" w:rsidR="00600A40" w:rsidRDefault="00DB36F6" w:rsidP="00600A40">
      <w:r w:rsidRPr="00DB36F6">
        <w:t>A business culture that does not support the needs of Returners can have a harmful effect on the most resilient of individuals. Use the assessment below to map your businesses' current state, as you may wish to focus on maturing other areas before you can reap the benefits of this initiative.</w:t>
      </w:r>
    </w:p>
    <w:p w14:paraId="5A57A430" w14:textId="6956A1A0" w:rsidR="001E5611" w:rsidRPr="001E5611" w:rsidRDefault="00193C7A" w:rsidP="001E5611">
      <w:pPr>
        <w:jc w:val="center"/>
        <w:rPr>
          <w:b/>
          <w:bCs/>
        </w:rPr>
      </w:pPr>
      <w:r>
        <w:rPr>
          <w:b/>
          <w:bCs/>
        </w:rPr>
        <w:t>‘</w:t>
      </w:r>
      <w:r w:rsidR="001E5611" w:rsidRPr="001E5611">
        <w:rPr>
          <w:b/>
          <w:bCs/>
        </w:rPr>
        <w:t>Returner Ready</w:t>
      </w:r>
      <w:r>
        <w:rPr>
          <w:b/>
          <w:bCs/>
        </w:rPr>
        <w:t>’</w:t>
      </w:r>
      <w:r w:rsidR="001E5611" w:rsidRPr="001E5611">
        <w:rPr>
          <w:b/>
          <w:bCs/>
        </w:rPr>
        <w:t xml:space="preserve"> is between level two and three</w:t>
      </w:r>
    </w:p>
    <w:tbl>
      <w:tblPr>
        <w:tblStyle w:val="TableGrid"/>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603"/>
        <w:gridCol w:w="3287"/>
        <w:gridCol w:w="3289"/>
        <w:gridCol w:w="3287"/>
      </w:tblGrid>
      <w:tr w:rsidR="00A31E03" w14:paraId="61C6169B" w14:textId="77777777" w:rsidTr="00775FFC">
        <w:trPr>
          <w:cantSplit/>
          <w:tblHeader/>
        </w:trPr>
        <w:tc>
          <w:tcPr>
            <w:tcW w:w="271" w:type="pct"/>
            <w:shd w:val="clear" w:color="auto" w:fill="F2F2F2" w:themeFill="background1" w:themeFillShade="F2"/>
            <w:textDirection w:val="btLr"/>
          </w:tcPr>
          <w:p w14:paraId="5FC393E9" w14:textId="77777777" w:rsidR="00A31E03" w:rsidRPr="008C709C" w:rsidRDefault="00A31E03" w:rsidP="008C709C">
            <w:pPr>
              <w:spacing w:before="40" w:after="40"/>
              <w:ind w:left="113" w:right="113"/>
              <w:jc w:val="center"/>
              <w:rPr>
                <w:b/>
                <w:bCs/>
              </w:rPr>
            </w:pPr>
          </w:p>
        </w:tc>
        <w:tc>
          <w:tcPr>
            <w:tcW w:w="1576" w:type="pct"/>
            <w:vAlign w:val="center"/>
          </w:tcPr>
          <w:p w14:paraId="1CB980E2" w14:textId="77777777" w:rsidR="00A31E03" w:rsidRPr="00D32AF8" w:rsidRDefault="00A31E03" w:rsidP="008C709C">
            <w:pPr>
              <w:spacing w:before="40" w:after="40"/>
              <w:jc w:val="center"/>
            </w:pPr>
            <w:r w:rsidRPr="00D32AF8">
              <w:t>LEVEL ONE</w:t>
            </w:r>
          </w:p>
          <w:p w14:paraId="163072A5" w14:textId="13921387" w:rsidR="00A31E03" w:rsidRDefault="00A31E03" w:rsidP="008C709C">
            <w:pPr>
              <w:spacing w:before="40" w:after="40"/>
              <w:jc w:val="center"/>
            </w:pPr>
            <w:r w:rsidRPr="00D32AF8">
              <w:rPr>
                <w:b/>
                <w:bCs/>
              </w:rPr>
              <w:t>FOUNDATIONAL</w:t>
            </w:r>
          </w:p>
        </w:tc>
        <w:tc>
          <w:tcPr>
            <w:tcW w:w="1577" w:type="pct"/>
            <w:vAlign w:val="center"/>
          </w:tcPr>
          <w:p w14:paraId="6603E913" w14:textId="77777777" w:rsidR="00A31E03" w:rsidRPr="00D32AF8" w:rsidRDefault="00A31E03" w:rsidP="008C709C">
            <w:pPr>
              <w:spacing w:before="40" w:after="40"/>
              <w:jc w:val="center"/>
            </w:pPr>
            <w:r w:rsidRPr="00D32AF8">
              <w:t>LEVEL TWO</w:t>
            </w:r>
          </w:p>
          <w:p w14:paraId="5BAAF35D" w14:textId="3F115F3C" w:rsidR="00A31E03" w:rsidRDefault="00A31E03" w:rsidP="008C709C">
            <w:pPr>
              <w:spacing w:before="40" w:after="40"/>
              <w:jc w:val="center"/>
            </w:pPr>
            <w:r w:rsidRPr="00D32AF8">
              <w:rPr>
                <w:b/>
                <w:bCs/>
              </w:rPr>
              <w:t>EMERGING</w:t>
            </w:r>
          </w:p>
        </w:tc>
        <w:tc>
          <w:tcPr>
            <w:tcW w:w="1577" w:type="pct"/>
            <w:vAlign w:val="center"/>
          </w:tcPr>
          <w:p w14:paraId="187F58C4" w14:textId="77777777" w:rsidR="00A31E03" w:rsidRPr="00D32AF8" w:rsidRDefault="00A31E03" w:rsidP="008C709C">
            <w:pPr>
              <w:spacing w:before="40" w:after="40"/>
              <w:jc w:val="center"/>
            </w:pPr>
            <w:r w:rsidRPr="00D32AF8">
              <w:t>LEVEL THREE</w:t>
            </w:r>
          </w:p>
          <w:p w14:paraId="4847254E" w14:textId="687D141E" w:rsidR="00A31E03" w:rsidRDefault="00A31E03" w:rsidP="008C709C">
            <w:pPr>
              <w:spacing w:before="40" w:after="40"/>
              <w:jc w:val="center"/>
            </w:pPr>
            <w:r w:rsidRPr="00D32AF8">
              <w:rPr>
                <w:b/>
                <w:bCs/>
              </w:rPr>
              <w:t>MATURE</w:t>
            </w:r>
          </w:p>
        </w:tc>
      </w:tr>
      <w:tr w:rsidR="00A31E03" w14:paraId="385659CA" w14:textId="77777777" w:rsidTr="00775FFC">
        <w:trPr>
          <w:cantSplit/>
          <w:tblHeader/>
        </w:trPr>
        <w:tc>
          <w:tcPr>
            <w:tcW w:w="271" w:type="pct"/>
            <w:shd w:val="clear" w:color="auto" w:fill="F2F2F2" w:themeFill="background1" w:themeFillShade="F2"/>
            <w:textDirection w:val="btLr"/>
          </w:tcPr>
          <w:p w14:paraId="6BEB4640" w14:textId="324B6497" w:rsidR="00A31E03" w:rsidRPr="005317B3" w:rsidRDefault="00BF2EDD" w:rsidP="008C709C">
            <w:pPr>
              <w:spacing w:before="40" w:after="40"/>
              <w:ind w:left="113" w:right="113"/>
              <w:jc w:val="center"/>
              <w:rPr>
                <w:b/>
                <w:bCs/>
              </w:rPr>
            </w:pPr>
            <w:r w:rsidRPr="005317B3">
              <w:rPr>
                <w:b/>
                <w:bCs/>
              </w:rPr>
              <w:t>FOCUS</w:t>
            </w:r>
          </w:p>
        </w:tc>
        <w:tc>
          <w:tcPr>
            <w:tcW w:w="1576" w:type="pct"/>
            <w:shd w:val="clear" w:color="auto" w:fill="F65E5D" w:themeFill="background2"/>
            <w:vAlign w:val="center"/>
          </w:tcPr>
          <w:p w14:paraId="3BF2E96E" w14:textId="7C4E4D9F" w:rsidR="00A31E03" w:rsidRPr="00D32AF8" w:rsidRDefault="00A31E03" w:rsidP="008C709C">
            <w:pPr>
              <w:spacing w:before="40" w:after="40"/>
              <w:jc w:val="center"/>
            </w:pPr>
            <w:r w:rsidRPr="00D32AF8">
              <w:rPr>
                <w:b/>
                <w:bCs/>
              </w:rPr>
              <w:t xml:space="preserve">Maintaining the </w:t>
            </w:r>
            <w:r w:rsidRPr="00D32AF8">
              <w:rPr>
                <w:b/>
                <w:bCs/>
              </w:rPr>
              <w:br/>
              <w:t xml:space="preserve">status quo, solvency, </w:t>
            </w:r>
            <w:r w:rsidRPr="00D32AF8">
              <w:rPr>
                <w:b/>
                <w:bCs/>
              </w:rPr>
              <w:br/>
              <w:t>labour shortages</w:t>
            </w:r>
          </w:p>
        </w:tc>
        <w:tc>
          <w:tcPr>
            <w:tcW w:w="1577" w:type="pct"/>
            <w:shd w:val="clear" w:color="auto" w:fill="FFBC47" w:themeFill="accent1"/>
            <w:vAlign w:val="center"/>
          </w:tcPr>
          <w:p w14:paraId="70F1F541" w14:textId="6304D534" w:rsidR="00A31E03" w:rsidRPr="00D32AF8" w:rsidRDefault="00A31E03" w:rsidP="008C709C">
            <w:pPr>
              <w:spacing w:before="40" w:after="40"/>
              <w:jc w:val="center"/>
            </w:pPr>
            <w:r w:rsidRPr="00D32AF8">
              <w:rPr>
                <w:b/>
                <w:bCs/>
              </w:rPr>
              <w:t xml:space="preserve">Increasing female </w:t>
            </w:r>
            <w:r w:rsidRPr="00D32AF8">
              <w:rPr>
                <w:b/>
                <w:bCs/>
              </w:rPr>
              <w:br/>
              <w:t xml:space="preserve">representation, levelling </w:t>
            </w:r>
            <w:r w:rsidRPr="00D32AF8">
              <w:rPr>
                <w:b/>
                <w:bCs/>
              </w:rPr>
              <w:br/>
              <w:t>the playing field</w:t>
            </w:r>
          </w:p>
        </w:tc>
        <w:tc>
          <w:tcPr>
            <w:tcW w:w="1577" w:type="pct"/>
            <w:shd w:val="clear" w:color="auto" w:fill="40CEE3" w:themeFill="accent2"/>
            <w:vAlign w:val="center"/>
          </w:tcPr>
          <w:p w14:paraId="0D5AA5B8" w14:textId="4B742340" w:rsidR="00A31E03" w:rsidRPr="00D32AF8" w:rsidRDefault="00A31E03" w:rsidP="008C709C">
            <w:pPr>
              <w:spacing w:before="40" w:after="40"/>
              <w:jc w:val="center"/>
            </w:pPr>
            <w:r w:rsidRPr="00D32AF8">
              <w:rPr>
                <w:b/>
                <w:bCs/>
              </w:rPr>
              <w:t xml:space="preserve">Leveraging diversity </w:t>
            </w:r>
            <w:r w:rsidRPr="00D32AF8">
              <w:rPr>
                <w:b/>
                <w:bCs/>
              </w:rPr>
              <w:br/>
              <w:t xml:space="preserve">to create </w:t>
            </w:r>
            <w:r w:rsidRPr="00D32AF8">
              <w:rPr>
                <w:b/>
                <w:bCs/>
              </w:rPr>
              <w:br/>
              <w:t>business value</w:t>
            </w:r>
          </w:p>
        </w:tc>
      </w:tr>
      <w:tr w:rsidR="00A31E03" w14:paraId="7FF1B7A5" w14:textId="77777777" w:rsidTr="00775FFC">
        <w:trPr>
          <w:cantSplit/>
        </w:trPr>
        <w:tc>
          <w:tcPr>
            <w:tcW w:w="271" w:type="pct"/>
            <w:shd w:val="clear" w:color="auto" w:fill="F2F2F2" w:themeFill="background1" w:themeFillShade="F2"/>
            <w:textDirection w:val="btLr"/>
          </w:tcPr>
          <w:p w14:paraId="4FDAE982" w14:textId="008EF681" w:rsidR="00A31E03" w:rsidRPr="005317B3" w:rsidRDefault="00BF2EDD" w:rsidP="008C709C">
            <w:pPr>
              <w:spacing w:before="40" w:after="40"/>
              <w:ind w:left="113" w:right="113"/>
              <w:jc w:val="center"/>
              <w:rPr>
                <w:b/>
                <w:bCs/>
              </w:rPr>
            </w:pPr>
            <w:r w:rsidRPr="005317B3">
              <w:rPr>
                <w:b/>
                <w:bCs/>
              </w:rPr>
              <w:t>LEADERS</w:t>
            </w:r>
          </w:p>
        </w:tc>
        <w:tc>
          <w:tcPr>
            <w:tcW w:w="1576" w:type="pct"/>
          </w:tcPr>
          <w:p w14:paraId="771F3909" w14:textId="2A21D28D" w:rsidR="00A31E03" w:rsidRPr="00D32AF8" w:rsidRDefault="00A31E03" w:rsidP="008C709C">
            <w:pPr>
              <w:pStyle w:val="firstbullet"/>
              <w:spacing w:before="40" w:after="40"/>
            </w:pPr>
            <w:r w:rsidRPr="00D32AF8">
              <w:t xml:space="preserve">Little appreciation or awareness of the benefits of a </w:t>
            </w:r>
            <w:r w:rsidR="00F640B6" w:rsidRPr="00D32AF8">
              <w:t>diverse and inclusive workplace</w:t>
            </w:r>
          </w:p>
          <w:p w14:paraId="1C3D132B" w14:textId="03DC1778" w:rsidR="00A31E03" w:rsidRPr="00D32AF8" w:rsidRDefault="00A31E03" w:rsidP="008C709C">
            <w:pPr>
              <w:pStyle w:val="firstbullet"/>
              <w:spacing w:before="40" w:after="40"/>
              <w:rPr>
                <w:b/>
                <w:bCs/>
              </w:rPr>
            </w:pPr>
            <w:r w:rsidRPr="00D32AF8">
              <w:t>Managers promoted through technical pathways or based on tenure</w:t>
            </w:r>
          </w:p>
        </w:tc>
        <w:tc>
          <w:tcPr>
            <w:tcW w:w="1577" w:type="pct"/>
          </w:tcPr>
          <w:p w14:paraId="2D7CFA30" w14:textId="77777777" w:rsidR="00A31E03" w:rsidRPr="00D32AF8" w:rsidRDefault="00A31E03" w:rsidP="008C709C">
            <w:pPr>
              <w:pStyle w:val="firstbullet"/>
              <w:spacing w:before="40" w:after="40"/>
            </w:pPr>
            <w:r w:rsidRPr="00D32AF8">
              <w:t>Leaders recognise that women are essential to efficient, productive and innovative businesses</w:t>
            </w:r>
          </w:p>
          <w:p w14:paraId="6E152485" w14:textId="18F39139" w:rsidR="00775FFC" w:rsidRPr="00775FFC" w:rsidRDefault="00A31E03" w:rsidP="00775FFC">
            <w:pPr>
              <w:pStyle w:val="firstbullet"/>
              <w:rPr>
                <w:b/>
                <w:bCs/>
              </w:rPr>
            </w:pPr>
            <w:r w:rsidRPr="00D32AF8">
              <w:t xml:space="preserve">Manager capability varies across the business </w:t>
            </w:r>
          </w:p>
        </w:tc>
        <w:tc>
          <w:tcPr>
            <w:tcW w:w="1577" w:type="pct"/>
          </w:tcPr>
          <w:p w14:paraId="688F0E2F" w14:textId="77777777" w:rsidR="00A31E03" w:rsidRPr="00D32AF8" w:rsidRDefault="00A31E03" w:rsidP="008C709C">
            <w:pPr>
              <w:pStyle w:val="firstbullet"/>
              <w:spacing w:before="40" w:after="40"/>
            </w:pPr>
            <w:r w:rsidRPr="00D32AF8">
              <w:t>Leaders own and communicate diversity and inclusion strategies through the business</w:t>
            </w:r>
          </w:p>
          <w:p w14:paraId="3C270298" w14:textId="532012F7" w:rsidR="00A31E03" w:rsidRPr="00D32AF8" w:rsidRDefault="00A31E03" w:rsidP="008C709C">
            <w:pPr>
              <w:spacing w:before="40" w:after="40"/>
              <w:rPr>
                <w:b/>
                <w:bCs/>
              </w:rPr>
            </w:pPr>
            <w:r w:rsidRPr="00D32AF8">
              <w:t xml:space="preserve">Managers are capable and confident, enabling high performance in mixed gender environments </w:t>
            </w:r>
          </w:p>
        </w:tc>
      </w:tr>
      <w:tr w:rsidR="00A31E03" w14:paraId="123DEEDA" w14:textId="77777777" w:rsidTr="00775FFC">
        <w:trPr>
          <w:cantSplit/>
        </w:trPr>
        <w:tc>
          <w:tcPr>
            <w:tcW w:w="271" w:type="pct"/>
            <w:shd w:val="clear" w:color="auto" w:fill="F2F2F2" w:themeFill="background1" w:themeFillShade="F2"/>
            <w:textDirection w:val="btLr"/>
          </w:tcPr>
          <w:p w14:paraId="3CF990BB" w14:textId="00BD777E" w:rsidR="00A31E03" w:rsidRPr="005317B3" w:rsidRDefault="00D81655" w:rsidP="008C709C">
            <w:pPr>
              <w:spacing w:before="40" w:after="40"/>
              <w:ind w:left="113" w:right="113"/>
              <w:jc w:val="center"/>
              <w:rPr>
                <w:b/>
                <w:bCs/>
              </w:rPr>
            </w:pPr>
            <w:r w:rsidRPr="005317B3">
              <w:rPr>
                <w:b/>
                <w:bCs/>
              </w:rPr>
              <w:t>TALENT MANAGEMENT</w:t>
            </w:r>
          </w:p>
        </w:tc>
        <w:tc>
          <w:tcPr>
            <w:tcW w:w="1576" w:type="pct"/>
          </w:tcPr>
          <w:p w14:paraId="6D00DDF6" w14:textId="77777777" w:rsidR="00A31E03" w:rsidRPr="00D32AF8" w:rsidRDefault="00A31E03" w:rsidP="008C709C">
            <w:pPr>
              <w:pStyle w:val="firstbullet"/>
              <w:spacing w:before="40" w:after="40"/>
            </w:pPr>
            <w:r w:rsidRPr="00D32AF8">
              <w:t xml:space="preserve">Lean HR focused on transactional activities </w:t>
            </w:r>
          </w:p>
          <w:p w14:paraId="55500C1E" w14:textId="77777777" w:rsidR="00A31E03" w:rsidRPr="00D32AF8" w:rsidRDefault="00A31E03" w:rsidP="008C709C">
            <w:pPr>
              <w:pStyle w:val="firstbullet"/>
              <w:spacing w:before="40" w:after="40"/>
            </w:pPr>
            <w:r w:rsidRPr="00D32AF8">
              <w:t xml:space="preserve">Few or no strategies in place to direct talent management </w:t>
            </w:r>
          </w:p>
          <w:p w14:paraId="7AEDCE82" w14:textId="77777777" w:rsidR="00A31E03" w:rsidRPr="00D32AF8" w:rsidRDefault="00A31E03" w:rsidP="008C709C">
            <w:pPr>
              <w:pStyle w:val="firstbullet"/>
              <w:spacing w:before="40" w:after="40"/>
            </w:pPr>
            <w:r w:rsidRPr="00D32AF8">
              <w:t xml:space="preserve">Actions are often reactive </w:t>
            </w:r>
          </w:p>
          <w:p w14:paraId="4D323D7C" w14:textId="10185BD9" w:rsidR="00A31E03" w:rsidRPr="00D32AF8" w:rsidRDefault="00A31E03" w:rsidP="008C709C">
            <w:pPr>
              <w:pStyle w:val="firstbullet"/>
              <w:spacing w:before="40" w:after="40"/>
            </w:pPr>
            <w:r w:rsidRPr="00D32AF8">
              <w:t>Poor or inconsistent workforce data and reporting</w:t>
            </w:r>
          </w:p>
        </w:tc>
        <w:tc>
          <w:tcPr>
            <w:tcW w:w="1577" w:type="pct"/>
          </w:tcPr>
          <w:p w14:paraId="118848CF" w14:textId="77777777" w:rsidR="00A31E03" w:rsidRPr="00D32AF8" w:rsidRDefault="00A31E03" w:rsidP="008C709C">
            <w:pPr>
              <w:pStyle w:val="firstbullet"/>
              <w:spacing w:before="40" w:after="40"/>
            </w:pPr>
            <w:r w:rsidRPr="00D32AF8">
              <w:t xml:space="preserve">Medium HR team, compliance based with isolated HR initiatives </w:t>
            </w:r>
          </w:p>
          <w:p w14:paraId="345DF0C9" w14:textId="77777777" w:rsidR="00A31E03" w:rsidRPr="00D32AF8" w:rsidRDefault="00A31E03" w:rsidP="008C709C">
            <w:pPr>
              <w:pStyle w:val="firstbullet"/>
              <w:spacing w:before="40" w:after="40"/>
            </w:pPr>
            <w:r w:rsidRPr="00D32AF8">
              <w:t xml:space="preserve">Diversity and inclusion initiatives are owned and conducted by HR </w:t>
            </w:r>
          </w:p>
          <w:p w14:paraId="12EB22B8" w14:textId="77777777" w:rsidR="00A31E03" w:rsidRPr="00D32AF8" w:rsidRDefault="00A31E03" w:rsidP="008C709C">
            <w:pPr>
              <w:pStyle w:val="firstbullet"/>
              <w:spacing w:before="40" w:after="40"/>
            </w:pPr>
            <w:r w:rsidRPr="00D32AF8">
              <w:t>Effective at implementing essential talent activities (performance management and recruitment)</w:t>
            </w:r>
          </w:p>
          <w:p w14:paraId="619F9C32" w14:textId="77777777" w:rsidR="00A31E03" w:rsidRPr="00D32AF8" w:rsidRDefault="00A31E03" w:rsidP="008C709C">
            <w:pPr>
              <w:pStyle w:val="firstbullet"/>
              <w:spacing w:before="40" w:after="40"/>
            </w:pPr>
            <w:r w:rsidRPr="00D32AF8">
              <w:t xml:space="preserve">Workforce planning based on current workforce model </w:t>
            </w:r>
          </w:p>
          <w:p w14:paraId="1B6D98F0" w14:textId="507886C3" w:rsidR="00775FFC" w:rsidRPr="00775FFC" w:rsidRDefault="00A31E03" w:rsidP="00775FFC">
            <w:pPr>
              <w:pStyle w:val="firstbullet"/>
              <w:spacing w:before="40" w:after="40"/>
            </w:pPr>
            <w:r w:rsidRPr="00D32AF8">
              <w:t xml:space="preserve">Basic data reporting including annual surveys and operational reports </w:t>
            </w:r>
          </w:p>
        </w:tc>
        <w:tc>
          <w:tcPr>
            <w:tcW w:w="1577" w:type="pct"/>
          </w:tcPr>
          <w:p w14:paraId="5B933745" w14:textId="77777777" w:rsidR="00A31E03" w:rsidRPr="00D32AF8" w:rsidRDefault="00A31E03" w:rsidP="008C709C">
            <w:pPr>
              <w:pStyle w:val="firstbullet"/>
              <w:spacing w:before="40" w:after="40"/>
            </w:pPr>
            <w:r w:rsidRPr="00D32AF8">
              <w:t xml:space="preserve">HR is a core enabler of strategic business outcomes </w:t>
            </w:r>
          </w:p>
          <w:p w14:paraId="39BC320D" w14:textId="77777777" w:rsidR="00A31E03" w:rsidRPr="00D32AF8" w:rsidRDefault="00A31E03" w:rsidP="008C709C">
            <w:pPr>
              <w:pStyle w:val="firstbullet"/>
              <w:spacing w:before="40" w:after="40"/>
            </w:pPr>
            <w:r w:rsidRPr="00D32AF8">
              <w:t>Fully developed and integrated talent strategies aligned to strategic outcomes</w:t>
            </w:r>
          </w:p>
          <w:p w14:paraId="03D8EA5A" w14:textId="77777777" w:rsidR="00A31E03" w:rsidRPr="00D32AF8" w:rsidRDefault="00A31E03" w:rsidP="008C709C">
            <w:pPr>
              <w:pStyle w:val="firstbullet"/>
              <w:spacing w:before="40" w:after="40"/>
            </w:pPr>
            <w:r w:rsidRPr="00D32AF8">
              <w:t xml:space="preserve">Ongoing examination of workforce models, considering cost, capability and capacity </w:t>
            </w:r>
          </w:p>
          <w:p w14:paraId="5690EF53" w14:textId="33A33911" w:rsidR="00A31E03" w:rsidRPr="00D32AF8" w:rsidRDefault="00A31E03" w:rsidP="008C709C">
            <w:pPr>
              <w:pStyle w:val="firstbullet"/>
              <w:spacing w:before="40" w:after="40"/>
            </w:pPr>
            <w:r w:rsidRPr="00D32AF8">
              <w:t xml:space="preserve">Metrics, dashboards and benchmarking to drive performance </w:t>
            </w:r>
          </w:p>
        </w:tc>
      </w:tr>
      <w:tr w:rsidR="00A31E03" w14:paraId="0F786BB1" w14:textId="77777777" w:rsidTr="00775FFC">
        <w:trPr>
          <w:cantSplit/>
        </w:trPr>
        <w:tc>
          <w:tcPr>
            <w:tcW w:w="271" w:type="pct"/>
            <w:shd w:val="clear" w:color="auto" w:fill="F2F2F2" w:themeFill="background1" w:themeFillShade="F2"/>
            <w:textDirection w:val="btLr"/>
          </w:tcPr>
          <w:p w14:paraId="23FD57B4" w14:textId="1C76D865" w:rsidR="00A31E03" w:rsidRPr="008C709C" w:rsidRDefault="00D81655" w:rsidP="008C709C">
            <w:pPr>
              <w:spacing w:before="40" w:after="40"/>
              <w:ind w:left="113" w:right="113"/>
              <w:jc w:val="center"/>
              <w:rPr>
                <w:b/>
                <w:bCs/>
              </w:rPr>
            </w:pPr>
            <w:r w:rsidRPr="008C709C">
              <w:rPr>
                <w:b/>
                <w:bCs/>
              </w:rPr>
              <w:t>PRACTICES &amp; POLICIES</w:t>
            </w:r>
          </w:p>
        </w:tc>
        <w:tc>
          <w:tcPr>
            <w:tcW w:w="1576" w:type="pct"/>
          </w:tcPr>
          <w:p w14:paraId="19C82D3C" w14:textId="77777777" w:rsidR="00A31E03" w:rsidRPr="00D32AF8" w:rsidRDefault="00A31E03" w:rsidP="008C709C">
            <w:pPr>
              <w:pStyle w:val="firstbullet"/>
              <w:spacing w:before="40" w:after="40"/>
            </w:pPr>
            <w:r w:rsidRPr="00D32AF8">
              <w:t>Policies meet legislative and regulatory requirements</w:t>
            </w:r>
          </w:p>
          <w:p w14:paraId="2F7C18A9" w14:textId="77777777" w:rsidR="00A31E03" w:rsidRPr="00D32AF8" w:rsidRDefault="00A31E03" w:rsidP="008C709C">
            <w:pPr>
              <w:pStyle w:val="firstbullet"/>
              <w:spacing w:before="40" w:after="40"/>
            </w:pPr>
            <w:r w:rsidRPr="00D32AF8">
              <w:t xml:space="preserve">Policies are infrequently reviewed or updated </w:t>
            </w:r>
          </w:p>
          <w:p w14:paraId="491A4744" w14:textId="46CAD845" w:rsidR="00A31E03" w:rsidRPr="00D32AF8" w:rsidRDefault="00A31E03" w:rsidP="008C709C">
            <w:pPr>
              <w:pStyle w:val="firstbullet"/>
              <w:spacing w:before="40" w:after="40"/>
            </w:pPr>
            <w:r w:rsidRPr="00D32AF8">
              <w:t>Regulated approach to flexible work. Often used as a benefit or reward for high performance or for trusted individuals</w:t>
            </w:r>
          </w:p>
        </w:tc>
        <w:tc>
          <w:tcPr>
            <w:tcW w:w="1577" w:type="pct"/>
          </w:tcPr>
          <w:p w14:paraId="6ED7B6D7" w14:textId="3BAEAF15" w:rsidR="00A31E03" w:rsidRPr="00D32AF8" w:rsidRDefault="00A31E03" w:rsidP="008C709C">
            <w:pPr>
              <w:pStyle w:val="firstbullet"/>
              <w:spacing w:before="40" w:after="40"/>
            </w:pPr>
            <w:r w:rsidRPr="00D32AF8">
              <w:rPr>
                <w:i/>
                <w:iCs/>
              </w:rPr>
              <w:t>Ad hoc</w:t>
            </w:r>
            <w:r w:rsidRPr="00D32AF8">
              <w:t xml:space="preserve">, informal or </w:t>
            </w:r>
            <w:r w:rsidR="00F640B6" w:rsidRPr="00D32AF8">
              <w:t>standalone</w:t>
            </w:r>
            <w:r w:rsidRPr="00D32AF8">
              <w:t xml:space="preserve"> initiatives such as leader and unconscious bias training, mentoring and employee resources and events </w:t>
            </w:r>
          </w:p>
          <w:p w14:paraId="102CE25C" w14:textId="648E45E6" w:rsidR="00A31E03" w:rsidRPr="00D32AF8" w:rsidRDefault="00A31E03" w:rsidP="008C709C">
            <w:pPr>
              <w:pStyle w:val="firstbullet"/>
              <w:spacing w:before="40" w:after="40"/>
            </w:pPr>
            <w:r w:rsidRPr="00D32AF8">
              <w:t>Managers accommodate individual requests for flexible work. Application is siloed and segmented</w:t>
            </w:r>
          </w:p>
        </w:tc>
        <w:tc>
          <w:tcPr>
            <w:tcW w:w="1577" w:type="pct"/>
          </w:tcPr>
          <w:p w14:paraId="411C62B2" w14:textId="77777777" w:rsidR="00A31E03" w:rsidRPr="00D32AF8" w:rsidRDefault="00A31E03" w:rsidP="008C709C">
            <w:pPr>
              <w:pStyle w:val="firstbullet"/>
              <w:spacing w:before="40" w:after="40"/>
            </w:pPr>
            <w:r w:rsidRPr="00D32AF8">
              <w:t xml:space="preserve">Progressive diversity and inclusion approach reflected in policies and the employee experience </w:t>
            </w:r>
          </w:p>
          <w:p w14:paraId="79030DD8" w14:textId="77777777" w:rsidR="00A31E03" w:rsidRPr="00D32AF8" w:rsidRDefault="00A31E03" w:rsidP="008C709C">
            <w:pPr>
              <w:pStyle w:val="firstbullet"/>
              <w:spacing w:before="40" w:after="40"/>
            </w:pPr>
            <w:r w:rsidRPr="00D32AF8">
              <w:t xml:space="preserve">Flexible work is the norm, reflecting the diversity of workers, work and workplaces </w:t>
            </w:r>
          </w:p>
          <w:p w14:paraId="24F4910E" w14:textId="053706BE" w:rsidR="00A31E03" w:rsidRPr="00D32AF8" w:rsidRDefault="00A31E03" w:rsidP="008C709C">
            <w:pPr>
              <w:pStyle w:val="firstbullet"/>
              <w:spacing w:before="40" w:after="40"/>
            </w:pPr>
            <w:r w:rsidRPr="00D32AF8">
              <w:t>Policies are continually reviewed and updated to ensure they are relevant</w:t>
            </w:r>
          </w:p>
        </w:tc>
      </w:tr>
      <w:tr w:rsidR="00A31E03" w14:paraId="5450EB80" w14:textId="77777777" w:rsidTr="00775FFC">
        <w:trPr>
          <w:cantSplit/>
        </w:trPr>
        <w:tc>
          <w:tcPr>
            <w:tcW w:w="271" w:type="pct"/>
            <w:shd w:val="clear" w:color="auto" w:fill="F2F2F2" w:themeFill="background1" w:themeFillShade="F2"/>
            <w:textDirection w:val="btLr"/>
          </w:tcPr>
          <w:p w14:paraId="0982964A" w14:textId="1E96E565" w:rsidR="00A31E03" w:rsidRPr="008C709C" w:rsidRDefault="00D81655" w:rsidP="008C709C">
            <w:pPr>
              <w:spacing w:before="40" w:after="40"/>
              <w:ind w:left="113" w:right="113"/>
              <w:jc w:val="center"/>
              <w:rPr>
                <w:b/>
                <w:bCs/>
              </w:rPr>
            </w:pPr>
            <w:r w:rsidRPr="008C709C">
              <w:rPr>
                <w:b/>
                <w:bCs/>
              </w:rPr>
              <w:lastRenderedPageBreak/>
              <w:t>WORKFORCE</w:t>
            </w:r>
          </w:p>
        </w:tc>
        <w:tc>
          <w:tcPr>
            <w:tcW w:w="1576" w:type="pct"/>
          </w:tcPr>
          <w:p w14:paraId="3F677979" w14:textId="77777777" w:rsidR="00A31E03" w:rsidRPr="00D32AF8" w:rsidRDefault="00A31E03" w:rsidP="008C709C">
            <w:pPr>
              <w:pStyle w:val="firstbullet"/>
              <w:spacing w:before="40" w:after="40"/>
            </w:pPr>
            <w:r w:rsidRPr="00D32AF8">
              <w:t>Largely homogenous workforce</w:t>
            </w:r>
          </w:p>
          <w:p w14:paraId="7FABE6FA" w14:textId="77777777" w:rsidR="00A31E03" w:rsidRPr="00D32AF8" w:rsidRDefault="00A31E03" w:rsidP="008C709C">
            <w:pPr>
              <w:pStyle w:val="firstbullet"/>
              <w:spacing w:before="40" w:after="40"/>
            </w:pPr>
            <w:r w:rsidRPr="00D32AF8">
              <w:t>Ageing and male dominated workforce</w:t>
            </w:r>
          </w:p>
          <w:p w14:paraId="71CC45E2" w14:textId="00C904BA" w:rsidR="00A31E03" w:rsidRPr="00D32AF8" w:rsidRDefault="00A31E03" w:rsidP="008C709C">
            <w:pPr>
              <w:pStyle w:val="firstbullet"/>
              <w:spacing w:before="40" w:after="40"/>
            </w:pPr>
            <w:r w:rsidRPr="00D32AF8">
              <w:t>Reliance on unskilled and lower skilled labour</w:t>
            </w:r>
          </w:p>
        </w:tc>
        <w:tc>
          <w:tcPr>
            <w:tcW w:w="1577" w:type="pct"/>
          </w:tcPr>
          <w:p w14:paraId="44A1E75D" w14:textId="3AC70972" w:rsidR="00A31E03" w:rsidRPr="00D32AF8" w:rsidRDefault="00A31E03" w:rsidP="008C709C">
            <w:pPr>
              <w:pStyle w:val="firstbullet"/>
              <w:spacing w:before="40" w:after="40"/>
              <w:rPr>
                <w:i/>
                <w:iCs/>
              </w:rPr>
            </w:pPr>
            <w:r w:rsidRPr="00D32AF8">
              <w:t xml:space="preserve">Higher female workforce representation, working in stereotypically female roles with lower levels of compensation </w:t>
            </w:r>
          </w:p>
        </w:tc>
        <w:tc>
          <w:tcPr>
            <w:tcW w:w="1577" w:type="pct"/>
          </w:tcPr>
          <w:p w14:paraId="00C224E6" w14:textId="77777777" w:rsidR="00A31E03" w:rsidRPr="00D32AF8" w:rsidRDefault="00A31E03" w:rsidP="008C709C">
            <w:pPr>
              <w:pStyle w:val="firstbullet"/>
              <w:spacing w:before="40" w:after="40"/>
            </w:pPr>
            <w:r w:rsidRPr="00D32AF8">
              <w:t xml:space="preserve">Workforce is demographically diverse with diverse skillsets </w:t>
            </w:r>
          </w:p>
          <w:p w14:paraId="330E3943" w14:textId="77777777" w:rsidR="00A31E03" w:rsidRPr="00D32AF8" w:rsidRDefault="00A31E03" w:rsidP="008C709C">
            <w:pPr>
              <w:pStyle w:val="firstbullet"/>
              <w:spacing w:before="40" w:after="40"/>
            </w:pPr>
            <w:r w:rsidRPr="00D32AF8">
              <w:t>Business forecasts future capabilities and workforce needs</w:t>
            </w:r>
          </w:p>
          <w:p w14:paraId="1235A2CB" w14:textId="43B7918A" w:rsidR="00A31E03" w:rsidRPr="00D32AF8" w:rsidRDefault="00A31E03" w:rsidP="008C709C">
            <w:pPr>
              <w:pStyle w:val="firstbullet"/>
              <w:spacing w:before="40" w:after="40"/>
            </w:pPr>
            <w:r w:rsidRPr="00D32AF8">
              <w:t xml:space="preserve">Commitment to continuous analysis of workforce and skills impact </w:t>
            </w:r>
          </w:p>
        </w:tc>
      </w:tr>
      <w:tr w:rsidR="00A31E03" w14:paraId="0AB2272E" w14:textId="77777777" w:rsidTr="00775FFC">
        <w:trPr>
          <w:cantSplit/>
        </w:trPr>
        <w:tc>
          <w:tcPr>
            <w:tcW w:w="271" w:type="pct"/>
            <w:shd w:val="clear" w:color="auto" w:fill="F2F2F2" w:themeFill="background1" w:themeFillShade="F2"/>
            <w:textDirection w:val="btLr"/>
          </w:tcPr>
          <w:p w14:paraId="20E3B069" w14:textId="0D11ADE1" w:rsidR="00A31E03" w:rsidRPr="008C709C" w:rsidRDefault="008C709C" w:rsidP="008C709C">
            <w:pPr>
              <w:spacing w:before="40" w:after="40"/>
              <w:ind w:left="113" w:right="113"/>
              <w:jc w:val="center"/>
              <w:rPr>
                <w:b/>
                <w:bCs/>
              </w:rPr>
            </w:pPr>
            <w:r w:rsidRPr="008C709C">
              <w:rPr>
                <w:b/>
                <w:bCs/>
              </w:rPr>
              <w:t>NORMS</w:t>
            </w:r>
          </w:p>
        </w:tc>
        <w:tc>
          <w:tcPr>
            <w:tcW w:w="1576" w:type="pct"/>
          </w:tcPr>
          <w:p w14:paraId="6F95D04C" w14:textId="77777777" w:rsidR="00A31E03" w:rsidRPr="00D32AF8" w:rsidRDefault="00A31E03" w:rsidP="008C709C">
            <w:pPr>
              <w:pStyle w:val="firstbullet"/>
              <w:spacing w:before="40" w:after="40"/>
            </w:pPr>
            <w:r w:rsidRPr="00D32AF8">
              <w:t xml:space="preserve">Legacy clubs / cliques or passive exclusions exist </w:t>
            </w:r>
          </w:p>
          <w:p w14:paraId="6164E37A" w14:textId="77777777" w:rsidR="00A31E03" w:rsidRPr="00D32AF8" w:rsidRDefault="00A31E03" w:rsidP="008C709C">
            <w:pPr>
              <w:pStyle w:val="firstbullet"/>
              <w:spacing w:before="40" w:after="40"/>
            </w:pPr>
            <w:r w:rsidRPr="00D32AF8">
              <w:t xml:space="preserve">Slow to respond to change </w:t>
            </w:r>
          </w:p>
          <w:p w14:paraId="7677A080" w14:textId="77777777" w:rsidR="00A31E03" w:rsidRPr="00D32AF8" w:rsidRDefault="00A31E03" w:rsidP="008C709C">
            <w:pPr>
              <w:pStyle w:val="firstbullet"/>
              <w:spacing w:before="40" w:after="40"/>
            </w:pPr>
            <w:r w:rsidRPr="00D32AF8">
              <w:t xml:space="preserve">Low trust environments </w:t>
            </w:r>
          </w:p>
          <w:p w14:paraId="59F36B75" w14:textId="66553EE4" w:rsidR="00A31E03" w:rsidRPr="00D32AF8" w:rsidRDefault="00A31E03" w:rsidP="008C709C">
            <w:pPr>
              <w:pStyle w:val="firstbullet"/>
              <w:spacing w:before="40" w:after="40"/>
            </w:pPr>
            <w:r w:rsidRPr="00D32AF8">
              <w:t xml:space="preserve">Time, tasks and tenure are the primary performance measure </w:t>
            </w:r>
          </w:p>
        </w:tc>
        <w:tc>
          <w:tcPr>
            <w:tcW w:w="1577" w:type="pct"/>
          </w:tcPr>
          <w:p w14:paraId="6F5A9C59" w14:textId="77777777" w:rsidR="00A31E03" w:rsidRPr="00D32AF8" w:rsidRDefault="00A31E03" w:rsidP="008C709C">
            <w:pPr>
              <w:pStyle w:val="firstbullet"/>
              <w:spacing w:before="40" w:after="40"/>
            </w:pPr>
            <w:r w:rsidRPr="00D32AF8">
              <w:t>Localised teams, hierarchical in the main</w:t>
            </w:r>
          </w:p>
          <w:p w14:paraId="022CF547" w14:textId="77777777" w:rsidR="00A31E03" w:rsidRPr="00D32AF8" w:rsidRDefault="00A31E03" w:rsidP="008C709C">
            <w:pPr>
              <w:pStyle w:val="firstbullet"/>
              <w:spacing w:before="40" w:after="40"/>
            </w:pPr>
            <w:r w:rsidRPr="00D32AF8">
              <w:t xml:space="preserve">Teams accommodate formal flexible arrangements </w:t>
            </w:r>
          </w:p>
          <w:p w14:paraId="6A6E53FF" w14:textId="11CA4A7C" w:rsidR="00A31E03" w:rsidRPr="00D32AF8" w:rsidRDefault="00A31E03" w:rsidP="008C709C">
            <w:pPr>
              <w:pStyle w:val="firstbullet"/>
              <w:spacing w:before="40" w:after="40"/>
            </w:pPr>
            <w:r w:rsidRPr="00D32AF8">
              <w:t>Employees adapt to change or leave the business</w:t>
            </w:r>
          </w:p>
        </w:tc>
        <w:tc>
          <w:tcPr>
            <w:tcW w:w="1577" w:type="pct"/>
          </w:tcPr>
          <w:p w14:paraId="1898388A" w14:textId="77777777" w:rsidR="00A31E03" w:rsidRPr="00D32AF8" w:rsidRDefault="00A31E03" w:rsidP="008C709C">
            <w:pPr>
              <w:pStyle w:val="firstbullet"/>
              <w:spacing w:before="40" w:after="40"/>
            </w:pPr>
            <w:r w:rsidRPr="00D32AF8">
              <w:t xml:space="preserve">Flat, multidirectional structure </w:t>
            </w:r>
          </w:p>
          <w:p w14:paraId="22BDC72C" w14:textId="77777777" w:rsidR="00A31E03" w:rsidRPr="00D32AF8" w:rsidRDefault="00A31E03" w:rsidP="008C709C">
            <w:pPr>
              <w:pStyle w:val="firstbullet"/>
              <w:spacing w:before="40" w:after="40"/>
            </w:pPr>
            <w:r w:rsidRPr="00D32AF8">
              <w:t xml:space="preserve">Strong learning culture </w:t>
            </w:r>
          </w:p>
          <w:p w14:paraId="658EAFEF" w14:textId="77777777" w:rsidR="00A31E03" w:rsidRPr="00D32AF8" w:rsidRDefault="00A31E03" w:rsidP="008C709C">
            <w:pPr>
              <w:pStyle w:val="firstbullet"/>
              <w:spacing w:before="40" w:after="40"/>
            </w:pPr>
            <w:r w:rsidRPr="00D32AF8">
              <w:t>Relationships are underpinned by trust, cooperation and fairness</w:t>
            </w:r>
          </w:p>
          <w:p w14:paraId="25995E71" w14:textId="2E005292" w:rsidR="00A31E03" w:rsidRPr="00D32AF8" w:rsidRDefault="00A31E03" w:rsidP="008C709C">
            <w:pPr>
              <w:pStyle w:val="firstbullet"/>
              <w:spacing w:before="40" w:after="40"/>
            </w:pPr>
            <w:r w:rsidRPr="00D32AF8">
              <w:t xml:space="preserve">Outcomes measure employee performance </w:t>
            </w:r>
          </w:p>
        </w:tc>
      </w:tr>
      <w:tr w:rsidR="00A31E03" w14:paraId="22180A9E" w14:textId="77777777" w:rsidTr="00775FFC">
        <w:trPr>
          <w:cantSplit/>
        </w:trPr>
        <w:tc>
          <w:tcPr>
            <w:tcW w:w="271" w:type="pct"/>
            <w:shd w:val="clear" w:color="auto" w:fill="F2F2F2" w:themeFill="background1" w:themeFillShade="F2"/>
            <w:textDirection w:val="btLr"/>
          </w:tcPr>
          <w:p w14:paraId="11D7D7D4" w14:textId="4726D291" w:rsidR="00A31E03" w:rsidRPr="008C709C" w:rsidRDefault="008C709C" w:rsidP="008C709C">
            <w:pPr>
              <w:spacing w:before="40" w:after="40"/>
              <w:ind w:left="113" w:right="113"/>
              <w:jc w:val="center"/>
              <w:rPr>
                <w:b/>
                <w:bCs/>
              </w:rPr>
            </w:pPr>
            <w:r w:rsidRPr="008C709C">
              <w:rPr>
                <w:b/>
                <w:bCs/>
              </w:rPr>
              <w:t>INFRASTRUCTURE</w:t>
            </w:r>
          </w:p>
        </w:tc>
        <w:tc>
          <w:tcPr>
            <w:tcW w:w="1576" w:type="pct"/>
          </w:tcPr>
          <w:p w14:paraId="0F5C160F" w14:textId="77777777" w:rsidR="00A31E03" w:rsidRPr="00D32AF8" w:rsidRDefault="00A31E03" w:rsidP="008C709C">
            <w:pPr>
              <w:pStyle w:val="firstbullet"/>
              <w:spacing w:before="40" w:after="40"/>
            </w:pPr>
            <w:r w:rsidRPr="00D32AF8">
              <w:t>The physical work environment is poorly maintained, unsafe or unclean</w:t>
            </w:r>
          </w:p>
          <w:p w14:paraId="5AC6FBF0" w14:textId="77777777" w:rsidR="00A31E03" w:rsidRPr="00D32AF8" w:rsidRDefault="00A31E03" w:rsidP="008C709C">
            <w:pPr>
              <w:pStyle w:val="firstbullet"/>
              <w:spacing w:before="40" w:after="40"/>
            </w:pPr>
            <w:r w:rsidRPr="00D32AF8">
              <w:t>Uniforms, equipment facilities and amenities are non-inclusive</w:t>
            </w:r>
          </w:p>
          <w:p w14:paraId="207F9508" w14:textId="1EBC12C3" w:rsidR="00A31E03" w:rsidRPr="00D32AF8" w:rsidRDefault="00A31E03" w:rsidP="008C709C">
            <w:pPr>
              <w:pStyle w:val="firstbullet"/>
              <w:spacing w:before="40" w:after="40"/>
            </w:pPr>
            <w:r w:rsidRPr="00D32AF8">
              <w:t xml:space="preserve">Limited access to mobile technology and modern workspaces </w:t>
            </w:r>
          </w:p>
        </w:tc>
        <w:tc>
          <w:tcPr>
            <w:tcW w:w="1577" w:type="pct"/>
          </w:tcPr>
          <w:p w14:paraId="30287DE2" w14:textId="77777777" w:rsidR="00A31E03" w:rsidRPr="00D32AF8" w:rsidRDefault="00A31E03" w:rsidP="008C709C">
            <w:pPr>
              <w:pStyle w:val="firstbullet"/>
              <w:spacing w:before="40" w:after="40"/>
            </w:pPr>
            <w:r w:rsidRPr="00D32AF8">
              <w:t>The physical work environment is safe, clean and well maintained</w:t>
            </w:r>
          </w:p>
          <w:p w14:paraId="1C72260A" w14:textId="77777777" w:rsidR="00A31E03" w:rsidRPr="00D32AF8" w:rsidRDefault="00A31E03" w:rsidP="008C709C">
            <w:pPr>
              <w:pStyle w:val="firstbullet"/>
              <w:spacing w:before="40" w:after="40"/>
            </w:pPr>
            <w:r w:rsidRPr="00D32AF8">
              <w:t xml:space="preserve">Uniforms, equipment and facilities cater for both men and women </w:t>
            </w:r>
          </w:p>
          <w:p w14:paraId="598507CB" w14:textId="622A066D" w:rsidR="00A31E03" w:rsidRPr="00D32AF8" w:rsidRDefault="00A31E03" w:rsidP="008C709C">
            <w:pPr>
              <w:pStyle w:val="firstbullet"/>
              <w:spacing w:before="40" w:after="40"/>
            </w:pPr>
            <w:r w:rsidRPr="00D32AF8">
              <w:t xml:space="preserve">Greater emphasis on mobile technology </w:t>
            </w:r>
          </w:p>
        </w:tc>
        <w:tc>
          <w:tcPr>
            <w:tcW w:w="1577" w:type="pct"/>
          </w:tcPr>
          <w:p w14:paraId="014577AA" w14:textId="77777777" w:rsidR="00A31E03" w:rsidRPr="00D32AF8" w:rsidRDefault="00A31E03" w:rsidP="008C709C">
            <w:pPr>
              <w:pStyle w:val="firstbullet"/>
              <w:spacing w:before="40" w:after="40"/>
            </w:pPr>
            <w:r w:rsidRPr="00D32AF8">
              <w:t xml:space="preserve">The physical workplaces enhances the mental and physical health of employees </w:t>
            </w:r>
          </w:p>
          <w:p w14:paraId="610C7618" w14:textId="77777777" w:rsidR="00A31E03" w:rsidRPr="00D32AF8" w:rsidRDefault="00A31E03" w:rsidP="008C709C">
            <w:pPr>
              <w:pStyle w:val="firstbullet"/>
              <w:spacing w:before="40" w:after="40"/>
            </w:pPr>
            <w:r w:rsidRPr="00D32AF8">
              <w:t xml:space="preserve">Office design enables communication, social connectivity and interaction </w:t>
            </w:r>
          </w:p>
          <w:p w14:paraId="5F88DB8F" w14:textId="361B5F8C" w:rsidR="00A31E03" w:rsidRPr="00D32AF8" w:rsidRDefault="00A31E03" w:rsidP="008C709C">
            <w:pPr>
              <w:pStyle w:val="firstbullet"/>
              <w:spacing w:before="40" w:after="40"/>
            </w:pPr>
            <w:r w:rsidRPr="00D32AF8">
              <w:t xml:space="preserve">Mobile technology enables flexible work </w:t>
            </w:r>
          </w:p>
        </w:tc>
      </w:tr>
    </w:tbl>
    <w:p w14:paraId="32815B86" w14:textId="77777777" w:rsidR="00721483" w:rsidRDefault="00721483" w:rsidP="00600A40"/>
    <w:p w14:paraId="4EDC127A" w14:textId="77777777" w:rsidR="00A750C4" w:rsidRDefault="00A750C4" w:rsidP="005527AF">
      <w:pPr>
        <w:sectPr w:rsidR="00A750C4" w:rsidSect="00DE507A">
          <w:pgSz w:w="11906" w:h="16838"/>
          <w:pgMar w:top="720" w:right="720" w:bottom="720" w:left="720" w:header="708" w:footer="708" w:gutter="0"/>
          <w:cols w:space="708"/>
          <w:docGrid w:linePitch="360"/>
        </w:sectPr>
      </w:pPr>
    </w:p>
    <w:p w14:paraId="0BF123A9" w14:textId="77777777" w:rsidR="00EF61EE" w:rsidRDefault="007A539F" w:rsidP="00B42B4C">
      <w:pPr>
        <w:pStyle w:val="Heading1noshow0"/>
      </w:pPr>
      <w:r w:rsidRPr="007A539F">
        <w:lastRenderedPageBreak/>
        <w:t>The organisational ecosystem</w:t>
      </w:r>
    </w:p>
    <w:p w14:paraId="30E1222E" w14:textId="0F5376B6" w:rsidR="00646D5A" w:rsidRPr="00646D5A" w:rsidRDefault="00646D5A" w:rsidP="00646D5A">
      <w:r w:rsidRPr="00646D5A">
        <w:t xml:space="preserve">There are many interrelated factors that contribute to overall business maturity. These include foundational factors, attraction, and recruitment and retention. Suggested focus areas for </w:t>
      </w:r>
      <w:r w:rsidRPr="00646D5A">
        <w:rPr>
          <w:b/>
          <w:bCs/>
        </w:rPr>
        <w:t>foundational</w:t>
      </w:r>
      <w:r w:rsidRPr="00646D5A">
        <w:t xml:space="preserve">, </w:t>
      </w:r>
      <w:r w:rsidRPr="00646D5A">
        <w:rPr>
          <w:b/>
          <w:bCs/>
        </w:rPr>
        <w:t xml:space="preserve">emerging, </w:t>
      </w:r>
      <w:r w:rsidRPr="00646D5A">
        <w:t xml:space="preserve">and </w:t>
      </w:r>
      <w:r w:rsidRPr="00646D5A">
        <w:rPr>
          <w:b/>
          <w:bCs/>
        </w:rPr>
        <w:t>mature</w:t>
      </w:r>
      <w:r w:rsidRPr="00646D5A">
        <w:t xml:space="preserve"> businesses are outlined below. It will be incumbent on the individual businesses to determine the areas that require the most attention. The Action Plan Template on </w:t>
      </w:r>
      <w:r w:rsidRPr="007752E0">
        <w:t xml:space="preserve">Page </w:t>
      </w:r>
      <w:r w:rsidR="007752E0" w:rsidRPr="007752E0">
        <w:t>3</w:t>
      </w:r>
      <w:r w:rsidR="007752E0">
        <w:t>5</w:t>
      </w:r>
      <w:r w:rsidRPr="00646D5A">
        <w:t xml:space="preserve"> may support the maturation process. </w:t>
      </w:r>
    </w:p>
    <w:p w14:paraId="1FD866E1" w14:textId="7DBE0430" w:rsidR="00646D5A" w:rsidRDefault="00646D5A" w:rsidP="002233CE">
      <w:pPr>
        <w:pStyle w:val="Heading2"/>
      </w:pPr>
      <w:r w:rsidRPr="00646D5A">
        <w:t>FOUNDATIONAL FACTORS</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3485"/>
        <w:gridCol w:w="3485"/>
        <w:gridCol w:w="3486"/>
      </w:tblGrid>
      <w:tr w:rsidR="001E5A6E" w14:paraId="64D26389" w14:textId="77777777" w:rsidTr="000C30DD">
        <w:trPr>
          <w:trHeight w:val="9611"/>
        </w:trPr>
        <w:tc>
          <w:tcPr>
            <w:tcW w:w="3485" w:type="dxa"/>
          </w:tcPr>
          <w:p w14:paraId="5BF6DA59" w14:textId="77777777" w:rsidR="001E5A6E" w:rsidRDefault="001E5A6E" w:rsidP="00572F1D">
            <w:pPr>
              <w:pStyle w:val="Heading3"/>
            </w:pPr>
            <w:r>
              <w:t>Foundational</w:t>
            </w:r>
          </w:p>
          <w:p w14:paraId="28235DC1" w14:textId="77777777" w:rsidR="001E5A6E" w:rsidRPr="00646D5A" w:rsidRDefault="001E5A6E" w:rsidP="009C4931">
            <w:r w:rsidRPr="00646D5A">
              <w:rPr>
                <w:b/>
                <w:bCs/>
              </w:rPr>
              <w:t>LEADER SPONSORSHIP</w:t>
            </w:r>
          </w:p>
          <w:p w14:paraId="6FD06B49" w14:textId="77777777" w:rsidR="001E5A6E" w:rsidRPr="00646D5A" w:rsidRDefault="001E5A6E" w:rsidP="009C4931">
            <w:r w:rsidRPr="00646D5A">
              <w:t xml:space="preserve">Recognition and commitment from senior leaders that women are essential to an effective, modern, and high performing organisation. </w:t>
            </w:r>
          </w:p>
          <w:p w14:paraId="29B0B5E0" w14:textId="77777777" w:rsidR="001E5A6E" w:rsidRPr="00646D5A" w:rsidRDefault="001E5A6E" w:rsidP="009C4931">
            <w:r w:rsidRPr="00646D5A">
              <w:rPr>
                <w:b/>
                <w:bCs/>
              </w:rPr>
              <w:t>MANAGERIAL COMPETENCY</w:t>
            </w:r>
          </w:p>
          <w:p w14:paraId="7B3E0AA5" w14:textId="77777777" w:rsidR="001E5A6E" w:rsidRPr="00646D5A" w:rsidRDefault="001E5A6E" w:rsidP="009C4931">
            <w:r w:rsidRPr="00646D5A">
              <w:t xml:space="preserve">Managers are fully engaged and educated on how they might contribute to effective performance in mixed-gender environments, including knowing individual aspirations and providing realistic pathways for opportunity. </w:t>
            </w:r>
          </w:p>
          <w:p w14:paraId="162B4598" w14:textId="77777777" w:rsidR="001E5A6E" w:rsidRPr="00CE5957" w:rsidRDefault="001E5A6E" w:rsidP="0085484C">
            <w:r w:rsidRPr="00CE5957">
              <w:rPr>
                <w:b/>
                <w:bCs/>
              </w:rPr>
              <w:t>INFRASTRUCTURE</w:t>
            </w:r>
          </w:p>
          <w:p w14:paraId="15199031" w14:textId="77777777" w:rsidR="001E5A6E" w:rsidRPr="00CE5957" w:rsidRDefault="001E5A6E" w:rsidP="0085484C">
            <w:r w:rsidRPr="00CE5957">
              <w:t xml:space="preserve">The physical environment is safe, suitable, clean, and well maintained. </w:t>
            </w:r>
          </w:p>
          <w:p w14:paraId="10BD7594" w14:textId="77777777" w:rsidR="001E5A6E" w:rsidRPr="00CE5957" w:rsidRDefault="001E5A6E" w:rsidP="0085484C">
            <w:r w:rsidRPr="00CE5957">
              <w:t>Carers have access to affordable, accessible and flexible childcare.</w:t>
            </w:r>
          </w:p>
          <w:p w14:paraId="4F547712" w14:textId="77777777" w:rsidR="001E5A6E" w:rsidRPr="00CE5957" w:rsidRDefault="001E5A6E" w:rsidP="0085484C">
            <w:r w:rsidRPr="00CE5957">
              <w:rPr>
                <w:b/>
                <w:bCs/>
              </w:rPr>
              <w:t>SOCIAL NORMS</w:t>
            </w:r>
          </w:p>
          <w:p w14:paraId="101CA8DA" w14:textId="7668D23D" w:rsidR="001E5A6E" w:rsidRDefault="001E5A6E" w:rsidP="00646D5A">
            <w:r w:rsidRPr="00CE5957">
              <w:t xml:space="preserve">There is an implicit understanding and demonstration of respectful workplace behaviours. Staff feel supported, encouraged and psychologically safe. </w:t>
            </w:r>
          </w:p>
        </w:tc>
        <w:tc>
          <w:tcPr>
            <w:tcW w:w="3485" w:type="dxa"/>
          </w:tcPr>
          <w:p w14:paraId="13350D20" w14:textId="77777777" w:rsidR="001E5A6E" w:rsidRDefault="001E5A6E" w:rsidP="00572F1D">
            <w:pPr>
              <w:pStyle w:val="Heading3"/>
            </w:pPr>
            <w:r>
              <w:t>Emerging</w:t>
            </w:r>
          </w:p>
          <w:p w14:paraId="754541C3" w14:textId="77777777" w:rsidR="001E5A6E" w:rsidRPr="00CE5957" w:rsidRDefault="001E5A6E" w:rsidP="009C4931">
            <w:r w:rsidRPr="00CE5957">
              <w:rPr>
                <w:b/>
                <w:bCs/>
              </w:rPr>
              <w:t>WORKPLACE POLICIES</w:t>
            </w:r>
          </w:p>
          <w:p w14:paraId="7CF8DE6E" w14:textId="77777777" w:rsidR="001E5A6E" w:rsidRPr="00CE5957" w:rsidRDefault="001E5A6E" w:rsidP="009C4931">
            <w:r w:rsidRPr="00CE5957">
              <w:t xml:space="preserve">Workforce models and arrangements allow employees to vary the amount, time, and location of work to the mutual benefit of the individual and organisation. </w:t>
            </w:r>
          </w:p>
          <w:p w14:paraId="727A2741" w14:textId="77777777" w:rsidR="001E5A6E" w:rsidRPr="00CE5957" w:rsidRDefault="001E5A6E" w:rsidP="0085484C">
            <w:r w:rsidRPr="00CE5957">
              <w:rPr>
                <w:b/>
                <w:bCs/>
              </w:rPr>
              <w:t>MONITORING PROGRESS</w:t>
            </w:r>
          </w:p>
          <w:p w14:paraId="5340EE36" w14:textId="77777777" w:rsidR="001E5A6E" w:rsidRPr="00CE5957" w:rsidRDefault="001E5A6E" w:rsidP="0085484C">
            <w:r w:rsidRPr="00CE5957">
              <w:t xml:space="preserve">There is ongoing monitoring of women's’ participation, and insights are addressed in a timely and efficient manner. </w:t>
            </w:r>
          </w:p>
          <w:p w14:paraId="36867762" w14:textId="17E40A72" w:rsidR="001E5A6E" w:rsidRDefault="001E5A6E" w:rsidP="00646D5A"/>
        </w:tc>
        <w:tc>
          <w:tcPr>
            <w:tcW w:w="3486" w:type="dxa"/>
          </w:tcPr>
          <w:p w14:paraId="44904D09" w14:textId="77777777" w:rsidR="001E5A6E" w:rsidRDefault="001E5A6E" w:rsidP="00572F1D">
            <w:pPr>
              <w:pStyle w:val="Heading3"/>
            </w:pPr>
            <w:r>
              <w:t>Mature</w:t>
            </w:r>
          </w:p>
          <w:p w14:paraId="6EE83C4A" w14:textId="77777777" w:rsidR="001E5A6E" w:rsidRPr="00646D5A" w:rsidRDefault="001E5A6E" w:rsidP="009C4931">
            <w:r w:rsidRPr="00646D5A">
              <w:rPr>
                <w:b/>
                <w:bCs/>
              </w:rPr>
              <w:t>WORKPLACE PRACTICES</w:t>
            </w:r>
          </w:p>
          <w:p w14:paraId="5E5DE3E8" w14:textId="77777777" w:rsidR="001E5A6E" w:rsidRPr="00646D5A" w:rsidRDefault="001E5A6E" w:rsidP="009C4931">
            <w:r w:rsidRPr="00646D5A">
              <w:t xml:space="preserve">HR practices, rituals, communication, and team structures are inclusive, accommodating and flexible. </w:t>
            </w:r>
          </w:p>
          <w:p w14:paraId="52FD3364" w14:textId="77777777" w:rsidR="001E5A6E" w:rsidRPr="00CE5957" w:rsidRDefault="001E5A6E" w:rsidP="0085484C">
            <w:r w:rsidRPr="00CE5957">
              <w:rPr>
                <w:b/>
                <w:bCs/>
              </w:rPr>
              <w:t>TRANSPARENT COMMUNICATION</w:t>
            </w:r>
          </w:p>
          <w:p w14:paraId="56A963AF" w14:textId="77777777" w:rsidR="001E5A6E" w:rsidRPr="00CE5957" w:rsidRDefault="001E5A6E" w:rsidP="0085484C">
            <w:r w:rsidRPr="00CE5957">
              <w:t xml:space="preserve">There are high levels of transparency across the organisation. Leaders are open about career opportunities and how they tie promotions, pay and progression. </w:t>
            </w:r>
          </w:p>
          <w:p w14:paraId="5F9EA951" w14:textId="296EFD68" w:rsidR="001E5A6E" w:rsidRDefault="001E5A6E" w:rsidP="00646D5A"/>
        </w:tc>
      </w:tr>
    </w:tbl>
    <w:p w14:paraId="566A7BE4" w14:textId="77777777" w:rsidR="002233CE" w:rsidRDefault="002233CE" w:rsidP="00646D5A">
      <w:pPr>
        <w:sectPr w:rsidR="002233CE" w:rsidSect="00084273">
          <w:footerReference w:type="default" r:id="rId10"/>
          <w:pgSz w:w="11906" w:h="16838"/>
          <w:pgMar w:top="720" w:right="720" w:bottom="720" w:left="720" w:header="708" w:footer="708" w:gutter="0"/>
          <w:cols w:space="708"/>
          <w:docGrid w:linePitch="360"/>
        </w:sectPr>
      </w:pPr>
    </w:p>
    <w:p w14:paraId="156C550A" w14:textId="2EF3219F" w:rsidR="00AC3E14" w:rsidRPr="00AC3E14" w:rsidRDefault="00AC3E14" w:rsidP="00AC3E14">
      <w:pPr>
        <w:pStyle w:val="Heading2"/>
      </w:pPr>
      <w:r w:rsidRPr="00AC3E14">
        <w:lastRenderedPageBreak/>
        <w:t>ATTRACTION AND RECRUITMENT OF WOMEN</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3485"/>
        <w:gridCol w:w="3485"/>
        <w:gridCol w:w="3486"/>
      </w:tblGrid>
      <w:tr w:rsidR="00473D43" w14:paraId="3EB28E44" w14:textId="77777777" w:rsidTr="000C30DD">
        <w:trPr>
          <w:trHeight w:val="8207"/>
        </w:trPr>
        <w:tc>
          <w:tcPr>
            <w:tcW w:w="3485" w:type="dxa"/>
          </w:tcPr>
          <w:p w14:paraId="6DECDCC8" w14:textId="77777777" w:rsidR="00473D43" w:rsidRDefault="00473D43" w:rsidP="00473D43">
            <w:pPr>
              <w:pStyle w:val="Heading3"/>
              <w:keepNext w:val="0"/>
              <w:keepLines w:val="0"/>
            </w:pPr>
            <w:r>
              <w:t>Foundational</w:t>
            </w:r>
          </w:p>
          <w:p w14:paraId="32DEE72F" w14:textId="77777777" w:rsidR="00473D43" w:rsidRPr="00AC3E14" w:rsidRDefault="00473D43" w:rsidP="000C30DD">
            <w:pPr>
              <w:rPr>
                <w:b/>
                <w:bCs/>
              </w:rPr>
            </w:pPr>
            <w:r w:rsidRPr="00AC3E14">
              <w:rPr>
                <w:b/>
                <w:bCs/>
              </w:rPr>
              <w:t>JOB DESIGN</w:t>
            </w:r>
          </w:p>
          <w:p w14:paraId="2C57B9BC" w14:textId="77777777" w:rsidR="00473D43" w:rsidRPr="002C1222" w:rsidRDefault="00473D43" w:rsidP="000C30DD">
            <w:r w:rsidRPr="002C1222">
              <w:rPr>
                <w:rFonts w:eastAsiaTheme="minorEastAsia"/>
              </w:rPr>
              <w:t>Job design is optimised to support female participation.</w:t>
            </w:r>
          </w:p>
        </w:tc>
        <w:tc>
          <w:tcPr>
            <w:tcW w:w="3485" w:type="dxa"/>
          </w:tcPr>
          <w:p w14:paraId="3C7D3BF6" w14:textId="77777777" w:rsidR="00473D43" w:rsidRDefault="00473D43" w:rsidP="00473D43">
            <w:pPr>
              <w:pStyle w:val="Heading3"/>
              <w:keepNext w:val="0"/>
              <w:keepLines w:val="0"/>
            </w:pPr>
            <w:r>
              <w:t>Emerging</w:t>
            </w:r>
          </w:p>
          <w:p w14:paraId="2B721DF7" w14:textId="77777777" w:rsidR="00473D43" w:rsidRPr="00E32ACB" w:rsidRDefault="00473D43" w:rsidP="000C30DD">
            <w:pPr>
              <w:rPr>
                <w:b/>
                <w:bCs/>
              </w:rPr>
            </w:pPr>
            <w:r w:rsidRPr="00E32ACB">
              <w:rPr>
                <w:b/>
                <w:bCs/>
              </w:rPr>
              <w:t xml:space="preserve">RECRUITMENT AND </w:t>
            </w:r>
            <w:r w:rsidRPr="00E32ACB">
              <w:rPr>
                <w:b/>
                <w:bCs/>
              </w:rPr>
              <w:br/>
              <w:t xml:space="preserve">ENGAGEMENT STRATEGIES </w:t>
            </w:r>
          </w:p>
          <w:p w14:paraId="53F45F27" w14:textId="77777777" w:rsidR="00473D43" w:rsidRPr="00E32ACB" w:rsidRDefault="00473D43" w:rsidP="000C30DD">
            <w:r w:rsidRPr="00E32ACB">
              <w:rPr>
                <w:rFonts w:eastAsiaTheme="minorEastAsia"/>
              </w:rPr>
              <w:t xml:space="preserve">The organisation has optimised the recruitment and engagement activities to broaden its pool of applicants. </w:t>
            </w:r>
          </w:p>
          <w:p w14:paraId="60F32D83" w14:textId="77777777" w:rsidR="00473D43" w:rsidRPr="00E32ACB" w:rsidRDefault="00473D43" w:rsidP="000C30DD">
            <w:r w:rsidRPr="00E32ACB">
              <w:rPr>
                <w:b/>
                <w:bCs/>
              </w:rPr>
              <w:t>ADVERTISEMENTS</w:t>
            </w:r>
          </w:p>
          <w:p w14:paraId="6C25EC54" w14:textId="77777777" w:rsidR="00473D43" w:rsidRPr="00E32ACB" w:rsidRDefault="00473D43" w:rsidP="000C30DD">
            <w:r w:rsidRPr="00E32ACB">
              <w:t>Channels, language and, imagery used are framed and optimised for women seeking employment.</w:t>
            </w:r>
          </w:p>
          <w:p w14:paraId="05E84862" w14:textId="77777777" w:rsidR="00473D43" w:rsidRPr="00E32ACB" w:rsidRDefault="00473D43" w:rsidP="000C30DD">
            <w:r w:rsidRPr="00E32ACB">
              <w:rPr>
                <w:b/>
                <w:bCs/>
              </w:rPr>
              <w:t>UNIQUE VALUE PROPOSITION</w:t>
            </w:r>
          </w:p>
          <w:p w14:paraId="3B2D8070" w14:textId="77777777" w:rsidR="00473D43" w:rsidRPr="00E32ACB" w:rsidRDefault="00473D43" w:rsidP="000C30DD">
            <w:r w:rsidRPr="00E32ACB">
              <w:t xml:space="preserve">Organisations can define and effectively communicate the value proposition for employees and understand the value proposition for women returning to work. </w:t>
            </w:r>
          </w:p>
          <w:p w14:paraId="5BA5224D" w14:textId="77777777" w:rsidR="00473D43" w:rsidRPr="00E32ACB" w:rsidRDefault="00473D43" w:rsidP="000C30DD">
            <w:r w:rsidRPr="00E32ACB">
              <w:rPr>
                <w:b/>
                <w:bCs/>
              </w:rPr>
              <w:t>SELECTION</w:t>
            </w:r>
          </w:p>
          <w:p w14:paraId="6921C71A" w14:textId="77777777" w:rsidR="00473D43" w:rsidRDefault="00473D43" w:rsidP="000C30DD">
            <w:r w:rsidRPr="00E32ACB">
              <w:t xml:space="preserve">The selection process is open, transparent, free of </w:t>
            </w:r>
            <w:r w:rsidRPr="00E32ACB">
              <w:br/>
              <w:t>biases, and encourages women to participate in the selection process</w:t>
            </w:r>
          </w:p>
        </w:tc>
        <w:tc>
          <w:tcPr>
            <w:tcW w:w="3486" w:type="dxa"/>
          </w:tcPr>
          <w:p w14:paraId="4FE01633" w14:textId="77777777" w:rsidR="00473D43" w:rsidRDefault="00473D43" w:rsidP="00473D43">
            <w:pPr>
              <w:pStyle w:val="Heading3"/>
              <w:keepNext w:val="0"/>
              <w:keepLines w:val="0"/>
            </w:pPr>
            <w:r>
              <w:t>Mature</w:t>
            </w:r>
          </w:p>
          <w:p w14:paraId="62C06FA0" w14:textId="77777777" w:rsidR="00473D43" w:rsidRPr="00FE484E" w:rsidRDefault="00473D43" w:rsidP="000C30DD">
            <w:pPr>
              <w:rPr>
                <w:b/>
                <w:bCs/>
              </w:rPr>
            </w:pPr>
            <w:r w:rsidRPr="00FE484E">
              <w:rPr>
                <w:b/>
                <w:bCs/>
              </w:rPr>
              <w:t>REPUTATION</w:t>
            </w:r>
          </w:p>
          <w:p w14:paraId="0B8749CF" w14:textId="77777777" w:rsidR="00473D43" w:rsidRPr="00FE484E" w:rsidRDefault="00473D43" w:rsidP="000C30DD">
            <w:r w:rsidRPr="00FE484E">
              <w:rPr>
                <w:rFonts w:eastAsiaTheme="minorEastAsia"/>
              </w:rPr>
              <w:t xml:space="preserve">Organisations have a positive reputation in the broader community and are recognised as an employer of choice. </w:t>
            </w:r>
          </w:p>
          <w:p w14:paraId="60274744" w14:textId="77777777" w:rsidR="00473D43" w:rsidRPr="00FE484E" w:rsidRDefault="00473D43" w:rsidP="000C30DD">
            <w:r w:rsidRPr="00FE484E">
              <w:rPr>
                <w:b/>
                <w:bCs/>
              </w:rPr>
              <w:t>WORKFORCE PLANNING</w:t>
            </w:r>
          </w:p>
          <w:p w14:paraId="5DE5D6F7" w14:textId="77777777" w:rsidR="00473D43" w:rsidRPr="00FE484E" w:rsidRDefault="00473D43" w:rsidP="000C30DD">
            <w:r w:rsidRPr="00FE484E">
              <w:t>The organisation understands future business opportunities and workforce needs. Strategies are informed by demographic analysis, workforce profiling, and analytics.</w:t>
            </w:r>
          </w:p>
          <w:p w14:paraId="5574A4B6" w14:textId="77777777" w:rsidR="00473D43" w:rsidRPr="00FE484E" w:rsidRDefault="00473D43" w:rsidP="000C30DD">
            <w:r w:rsidRPr="00FE484E">
              <w:rPr>
                <w:b/>
                <w:bCs/>
              </w:rPr>
              <w:t xml:space="preserve">SUPPORTED RETURNER PROGRAMS </w:t>
            </w:r>
          </w:p>
          <w:p w14:paraId="76DFB1EE" w14:textId="77777777" w:rsidR="00473D43" w:rsidRPr="00FE484E" w:rsidRDefault="00473D43" w:rsidP="000C30DD">
            <w:r w:rsidRPr="00FE484E">
              <w:t xml:space="preserve">An employer funded program offering women a supported transition back to the workplace (after a caring related career break, typically up to 2 years). </w:t>
            </w:r>
          </w:p>
          <w:p w14:paraId="7EB9F32A" w14:textId="77777777" w:rsidR="00473D43" w:rsidRPr="00FE484E" w:rsidRDefault="00473D43" w:rsidP="000C30DD">
            <w:pPr>
              <w:rPr>
                <w:b/>
                <w:bCs/>
              </w:rPr>
            </w:pPr>
          </w:p>
        </w:tc>
      </w:tr>
    </w:tbl>
    <w:p w14:paraId="38846273" w14:textId="77777777" w:rsidR="00043E8F" w:rsidRDefault="00043E8F" w:rsidP="00043E8F">
      <w:pPr>
        <w:pStyle w:val="Heading2"/>
        <w:sectPr w:rsidR="00043E8F" w:rsidSect="00084273">
          <w:pgSz w:w="11906" w:h="16838"/>
          <w:pgMar w:top="720" w:right="720" w:bottom="720" w:left="720" w:header="708" w:footer="708" w:gutter="0"/>
          <w:cols w:space="708"/>
          <w:docGrid w:linePitch="360"/>
        </w:sectPr>
      </w:pPr>
    </w:p>
    <w:p w14:paraId="57C3C8CA" w14:textId="3AE32EBA" w:rsidR="00043E8F" w:rsidRPr="00043E8F" w:rsidRDefault="00043E8F" w:rsidP="00043E8F">
      <w:pPr>
        <w:pStyle w:val="Heading2"/>
      </w:pPr>
      <w:r w:rsidRPr="00043E8F">
        <w:lastRenderedPageBreak/>
        <w:t>RETENTION</w:t>
      </w:r>
      <w:r>
        <w:t xml:space="preserve"> </w:t>
      </w:r>
      <w:r w:rsidRPr="00043E8F">
        <w:t>OF WOMEN</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3485"/>
        <w:gridCol w:w="3485"/>
        <w:gridCol w:w="3486"/>
      </w:tblGrid>
      <w:tr w:rsidR="00043E8F" w:rsidRPr="00FE484E" w14:paraId="0FEC1DE5" w14:textId="77777777" w:rsidTr="000C30DD">
        <w:trPr>
          <w:trHeight w:val="8207"/>
        </w:trPr>
        <w:tc>
          <w:tcPr>
            <w:tcW w:w="3485" w:type="dxa"/>
          </w:tcPr>
          <w:p w14:paraId="4C321715" w14:textId="77777777" w:rsidR="00043E8F" w:rsidRDefault="00043E8F" w:rsidP="000C30DD">
            <w:pPr>
              <w:pStyle w:val="Heading3"/>
              <w:keepNext w:val="0"/>
              <w:keepLines w:val="0"/>
            </w:pPr>
            <w:r>
              <w:t>Foundational</w:t>
            </w:r>
          </w:p>
          <w:p w14:paraId="4628EA00" w14:textId="2125F74E" w:rsidR="00043E8F" w:rsidRPr="002C1222" w:rsidRDefault="00043E8F" w:rsidP="000C30DD"/>
        </w:tc>
        <w:tc>
          <w:tcPr>
            <w:tcW w:w="3485" w:type="dxa"/>
          </w:tcPr>
          <w:p w14:paraId="2AA5D82B" w14:textId="77777777" w:rsidR="00043E8F" w:rsidRDefault="00043E8F" w:rsidP="000C30DD">
            <w:pPr>
              <w:pStyle w:val="Heading3"/>
              <w:keepNext w:val="0"/>
              <w:keepLines w:val="0"/>
            </w:pPr>
            <w:r>
              <w:t>Emerging</w:t>
            </w:r>
          </w:p>
          <w:p w14:paraId="6B0D8BB7" w14:textId="77777777" w:rsidR="00855B48" w:rsidRPr="00855B48" w:rsidRDefault="00855B48" w:rsidP="00855B48">
            <w:r w:rsidRPr="00855B48">
              <w:rPr>
                <w:b/>
                <w:bCs/>
              </w:rPr>
              <w:t>ONBOARDING</w:t>
            </w:r>
          </w:p>
          <w:p w14:paraId="01B5CD31" w14:textId="77777777" w:rsidR="00855B48" w:rsidRPr="00855B48" w:rsidRDefault="00855B48" w:rsidP="00855B48">
            <w:r w:rsidRPr="00855B48">
              <w:t xml:space="preserve">Organisations communicate the activities they have in place to support women who are returning to </w:t>
            </w:r>
            <w:r w:rsidRPr="00855B48">
              <w:br/>
              <w:t xml:space="preserve">the workforce. </w:t>
            </w:r>
          </w:p>
          <w:p w14:paraId="0D5C7C87" w14:textId="77777777" w:rsidR="00855B48" w:rsidRPr="00855B48" w:rsidRDefault="00855B48" w:rsidP="00855B48">
            <w:r w:rsidRPr="00855B48">
              <w:rPr>
                <w:b/>
                <w:bCs/>
              </w:rPr>
              <w:t>ENGAGEMENT AND AWARENESS</w:t>
            </w:r>
          </w:p>
          <w:p w14:paraId="3021FDAB" w14:textId="77777777" w:rsidR="00855B48" w:rsidRPr="00855B48" w:rsidRDefault="00855B48" w:rsidP="00855B48">
            <w:r w:rsidRPr="00855B48">
              <w:t xml:space="preserve">Policies and opportunities are clear and accessible for all staff to support up-take of opportunities. </w:t>
            </w:r>
          </w:p>
          <w:p w14:paraId="6B28A2F3" w14:textId="77777777" w:rsidR="002E2508" w:rsidRPr="002E2508" w:rsidRDefault="002E2508" w:rsidP="002E2508">
            <w:r w:rsidRPr="002E2508">
              <w:rPr>
                <w:b/>
                <w:bCs/>
              </w:rPr>
              <w:t>FEEDBACK AND RECOGNITION</w:t>
            </w:r>
          </w:p>
          <w:p w14:paraId="6D14DC6F" w14:textId="752FAB2F" w:rsidR="00043E8F" w:rsidRDefault="002E2508" w:rsidP="000C30DD">
            <w:r w:rsidRPr="002E2508">
              <w:t xml:space="preserve">Women receive appropriate encouragement and recognition of their skills and how those skills can be used to progress their careers. </w:t>
            </w:r>
          </w:p>
        </w:tc>
        <w:tc>
          <w:tcPr>
            <w:tcW w:w="3486" w:type="dxa"/>
          </w:tcPr>
          <w:p w14:paraId="54598190" w14:textId="77777777" w:rsidR="00043E8F" w:rsidRDefault="00043E8F" w:rsidP="000C30DD">
            <w:pPr>
              <w:pStyle w:val="Heading3"/>
              <w:keepNext w:val="0"/>
              <w:keepLines w:val="0"/>
            </w:pPr>
            <w:r>
              <w:t>Mature</w:t>
            </w:r>
          </w:p>
          <w:p w14:paraId="2A19ABA3" w14:textId="77777777" w:rsidR="002E2508" w:rsidRPr="002E2508" w:rsidRDefault="002E2508" w:rsidP="002E2508">
            <w:pPr>
              <w:rPr>
                <w:b/>
                <w:bCs/>
              </w:rPr>
            </w:pPr>
            <w:r w:rsidRPr="002E2508">
              <w:rPr>
                <w:b/>
                <w:bCs/>
              </w:rPr>
              <w:t xml:space="preserve">PARENTAL LEAVE PROGRAMS </w:t>
            </w:r>
          </w:p>
          <w:p w14:paraId="35DA4DB4" w14:textId="77777777" w:rsidR="002E2508" w:rsidRPr="002E2508" w:rsidRDefault="002E2508" w:rsidP="002E2508">
            <w:r w:rsidRPr="002E2508">
              <w:rPr>
                <w:rFonts w:eastAsiaTheme="minorEastAsia"/>
              </w:rPr>
              <w:t>Parental leave programs assist employees to transition in and out of the business when undertaking caring responsibilities, providing clarity around entitlements, supports, and expectations.</w:t>
            </w:r>
          </w:p>
          <w:p w14:paraId="7BB04142" w14:textId="77777777" w:rsidR="002E2508" w:rsidRPr="002E2508" w:rsidRDefault="002E2508" w:rsidP="002E2508">
            <w:pPr>
              <w:rPr>
                <w:b/>
                <w:bCs/>
              </w:rPr>
            </w:pPr>
            <w:r w:rsidRPr="002E2508">
              <w:rPr>
                <w:b/>
                <w:bCs/>
              </w:rPr>
              <w:t>CAREER PATHWAYS AND MOBILITY</w:t>
            </w:r>
          </w:p>
          <w:p w14:paraId="33C482E7" w14:textId="77777777" w:rsidR="002E2508" w:rsidRPr="002E2508" w:rsidRDefault="002E2508" w:rsidP="002E2508">
            <w:r w:rsidRPr="002E2508">
              <w:rPr>
                <w:rFonts w:eastAsiaTheme="minorEastAsia"/>
              </w:rPr>
              <w:t xml:space="preserve">Flexibility is built into career models with pathways allowing for different life stages and changing requirements. There are clear and well-targeted career pathways and opportunities to access care </w:t>
            </w:r>
            <w:r w:rsidRPr="002E2508">
              <w:rPr>
                <w:rFonts w:eastAsiaTheme="minorEastAsia"/>
              </w:rPr>
              <w:br/>
              <w:t>development options.</w:t>
            </w:r>
          </w:p>
          <w:p w14:paraId="14AFC950" w14:textId="77777777" w:rsidR="002E2508" w:rsidRPr="002E2508" w:rsidRDefault="002E2508" w:rsidP="002E2508">
            <w:pPr>
              <w:rPr>
                <w:b/>
                <w:bCs/>
              </w:rPr>
            </w:pPr>
            <w:r w:rsidRPr="002E2508">
              <w:rPr>
                <w:b/>
                <w:bCs/>
              </w:rPr>
              <w:t xml:space="preserve">ROLE MODELLING </w:t>
            </w:r>
            <w:r w:rsidRPr="002E2508">
              <w:rPr>
                <w:b/>
                <w:bCs/>
              </w:rPr>
              <w:br/>
              <w:t>AND MENTORSHIP</w:t>
            </w:r>
          </w:p>
          <w:p w14:paraId="07562C3F" w14:textId="558BFA1E" w:rsidR="00043E8F" w:rsidRPr="002E2508" w:rsidRDefault="002E2508" w:rsidP="00855B48">
            <w:r w:rsidRPr="002E2508">
              <w:rPr>
                <w:rFonts w:eastAsiaTheme="minorEastAsia"/>
              </w:rPr>
              <w:t>Mentoring, networking, and sponsorship are in place to support women to enter and progress.</w:t>
            </w:r>
          </w:p>
        </w:tc>
      </w:tr>
    </w:tbl>
    <w:p w14:paraId="23AE876C" w14:textId="77777777" w:rsidR="007A539F" w:rsidRDefault="007A539F" w:rsidP="007A539F"/>
    <w:p w14:paraId="0623BCB6" w14:textId="3CF1CF67" w:rsidR="007A539F" w:rsidRPr="007A539F" w:rsidRDefault="007A539F" w:rsidP="007A539F">
      <w:pPr>
        <w:sectPr w:rsidR="007A539F" w:rsidRPr="007A539F" w:rsidSect="00084273">
          <w:pgSz w:w="11906" w:h="16838"/>
          <w:pgMar w:top="720" w:right="720" w:bottom="720" w:left="720" w:header="708" w:footer="708" w:gutter="0"/>
          <w:cols w:space="708"/>
          <w:docGrid w:linePitch="360"/>
        </w:sectPr>
      </w:pPr>
    </w:p>
    <w:p w14:paraId="5BB2ECA7" w14:textId="35EAA75F" w:rsidR="00C95D29" w:rsidRPr="00843053" w:rsidRDefault="00A52662" w:rsidP="00B42B4C">
      <w:pPr>
        <w:pStyle w:val="Heading1noshow0"/>
      </w:pPr>
      <w:r w:rsidRPr="00A52662">
        <w:lastRenderedPageBreak/>
        <w:t>Action plan</w:t>
      </w:r>
    </w:p>
    <w:p w14:paraId="2C07CC38" w14:textId="52558D1C" w:rsidR="006867FA" w:rsidRDefault="00A2523A" w:rsidP="00B959DF">
      <w:pPr>
        <w:spacing w:beforeLines="40" w:before="96" w:afterLines="40" w:after="96"/>
      </w:pPr>
      <w:r w:rsidRPr="00A2523A">
        <w:rPr>
          <w:rFonts w:asciiTheme="majorHAnsi" w:hAnsiTheme="majorHAnsi"/>
          <w:b/>
          <w:bCs/>
        </w:rPr>
        <w:t>The action plan (below) can support you to focus, plan and, monitor your efforts</w:t>
      </w:r>
      <w:r>
        <w:rPr>
          <w:rFonts w:asciiTheme="majorHAnsi" w:hAnsiTheme="majorHAnsi"/>
          <w:b/>
          <w:bCs/>
        </w:rPr>
        <w:t>.</w:t>
      </w:r>
    </w:p>
    <w:p w14:paraId="4C4E08B3" w14:textId="540CB9A6" w:rsidR="0006404B" w:rsidRPr="0030553D" w:rsidRDefault="00D52825" w:rsidP="00B959DF">
      <w:pPr>
        <w:spacing w:beforeLines="40" w:before="96" w:afterLines="40" w:after="96"/>
        <w:rPr>
          <w:b/>
          <w:bCs/>
          <w:color w:val="1D2D5F" w:themeColor="text2"/>
        </w:rPr>
      </w:pPr>
      <w:r w:rsidRPr="0030553D">
        <w:rPr>
          <w:b/>
          <w:bCs/>
          <w:color w:val="1D2D5F" w:themeColor="text2"/>
        </w:rPr>
        <w:t>ASPIRATION</w:t>
      </w:r>
    </w:p>
    <w:p w14:paraId="26CFB5E8" w14:textId="4707E163" w:rsidR="00D52825" w:rsidRDefault="00D52825" w:rsidP="00B959DF">
      <w:pPr>
        <w:spacing w:beforeLines="40" w:before="96" w:afterLines="40" w:after="96"/>
      </w:pPr>
      <w:r w:rsidRPr="00D52825">
        <w:t>Build business maturity to introduce a supported Returner Program.</w:t>
      </w:r>
    </w:p>
    <w:p w14:paraId="145E80BD" w14:textId="1895FB77" w:rsidR="0030553D" w:rsidRPr="0030553D" w:rsidRDefault="0030553D" w:rsidP="00B959DF">
      <w:pPr>
        <w:spacing w:beforeLines="40" w:before="96" w:afterLines="40" w:after="96"/>
        <w:rPr>
          <w:b/>
          <w:bCs/>
          <w:color w:val="1D2D5F" w:themeColor="text2"/>
        </w:rPr>
      </w:pPr>
      <w:r w:rsidRPr="0030553D">
        <w:rPr>
          <w:b/>
          <w:bCs/>
          <w:color w:val="1D2D5F" w:themeColor="text2"/>
        </w:rPr>
        <w:t>CORE ENABLERS</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3485"/>
        <w:gridCol w:w="3485"/>
        <w:gridCol w:w="3486"/>
      </w:tblGrid>
      <w:tr w:rsidR="00AB08B5" w14:paraId="51E5285D" w14:textId="77777777" w:rsidTr="009F6996">
        <w:tc>
          <w:tcPr>
            <w:tcW w:w="3485" w:type="dxa"/>
            <w:shd w:val="clear" w:color="auto" w:fill="F2F2F2" w:themeFill="background1" w:themeFillShade="F2"/>
          </w:tcPr>
          <w:p w14:paraId="3A6C3C56" w14:textId="5F948378" w:rsidR="00AB08B5" w:rsidRPr="00AB08B5" w:rsidRDefault="00AB08B5" w:rsidP="000A2615">
            <w:pPr>
              <w:spacing w:before="20" w:after="20"/>
              <w:jc w:val="center"/>
              <w:rPr>
                <w:b/>
                <w:bCs/>
                <w:noProof/>
              </w:rPr>
            </w:pPr>
            <w:r w:rsidRPr="00AB08B5">
              <w:rPr>
                <w:b/>
                <w:bCs/>
                <w:noProof/>
              </w:rPr>
              <w:drawing>
                <wp:inline distT="0" distB="0" distL="0" distR="0" wp14:anchorId="5F848B9A" wp14:editId="233335B7">
                  <wp:extent cx="272415" cy="27241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72415" cy="272415"/>
                          </a:xfrm>
                          <a:prstGeom prst="rect">
                            <a:avLst/>
                          </a:prstGeom>
                          <a:noFill/>
                          <a:ln>
                            <a:noFill/>
                          </a:ln>
                        </pic:spPr>
                      </pic:pic>
                    </a:graphicData>
                  </a:graphic>
                </wp:inline>
              </w:drawing>
            </w:r>
          </w:p>
        </w:tc>
        <w:tc>
          <w:tcPr>
            <w:tcW w:w="3485" w:type="dxa"/>
            <w:shd w:val="clear" w:color="auto" w:fill="F2F2F2" w:themeFill="background1" w:themeFillShade="F2"/>
          </w:tcPr>
          <w:p w14:paraId="65538DE0" w14:textId="1A97720E" w:rsidR="00AB08B5" w:rsidRPr="001213FB" w:rsidRDefault="00AB08B5" w:rsidP="000A2615">
            <w:pPr>
              <w:spacing w:before="20" w:after="20"/>
              <w:jc w:val="center"/>
              <w:rPr>
                <w:b/>
                <w:bCs/>
              </w:rPr>
            </w:pPr>
            <w:r w:rsidRPr="00AB08B5">
              <w:rPr>
                <w:b/>
                <w:bCs/>
                <w:noProof/>
              </w:rPr>
              <w:drawing>
                <wp:inline distT="0" distB="0" distL="0" distR="0" wp14:anchorId="5E5EBA1D" wp14:editId="440C3E14">
                  <wp:extent cx="272415" cy="272415"/>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72415" cy="272415"/>
                          </a:xfrm>
                          <a:prstGeom prst="rect">
                            <a:avLst/>
                          </a:prstGeom>
                          <a:noFill/>
                          <a:ln>
                            <a:noFill/>
                          </a:ln>
                        </pic:spPr>
                      </pic:pic>
                    </a:graphicData>
                  </a:graphic>
                </wp:inline>
              </w:drawing>
            </w:r>
          </w:p>
        </w:tc>
        <w:tc>
          <w:tcPr>
            <w:tcW w:w="3486" w:type="dxa"/>
            <w:shd w:val="clear" w:color="auto" w:fill="F2F2F2" w:themeFill="background1" w:themeFillShade="F2"/>
          </w:tcPr>
          <w:p w14:paraId="5176B406" w14:textId="606D6E01" w:rsidR="00AB08B5" w:rsidRPr="001213FB" w:rsidRDefault="00A33905" w:rsidP="000A2615">
            <w:pPr>
              <w:spacing w:before="20" w:after="20"/>
              <w:jc w:val="center"/>
              <w:rPr>
                <w:b/>
                <w:bCs/>
              </w:rPr>
            </w:pPr>
            <w:r w:rsidRPr="00A33905">
              <w:rPr>
                <w:b/>
                <w:bCs/>
                <w:noProof/>
              </w:rPr>
              <w:drawing>
                <wp:inline distT="0" distB="0" distL="0" distR="0" wp14:anchorId="27DD81C6" wp14:editId="24B67164">
                  <wp:extent cx="272415" cy="272415"/>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72415" cy="272415"/>
                          </a:xfrm>
                          <a:prstGeom prst="rect">
                            <a:avLst/>
                          </a:prstGeom>
                          <a:noFill/>
                          <a:ln>
                            <a:noFill/>
                          </a:ln>
                        </pic:spPr>
                      </pic:pic>
                    </a:graphicData>
                  </a:graphic>
                </wp:inline>
              </w:drawing>
            </w:r>
          </w:p>
        </w:tc>
      </w:tr>
      <w:tr w:rsidR="008F2B7D" w14:paraId="468CE973" w14:textId="77777777" w:rsidTr="009F6996">
        <w:tc>
          <w:tcPr>
            <w:tcW w:w="3485" w:type="dxa"/>
            <w:shd w:val="clear" w:color="auto" w:fill="F2F2F2" w:themeFill="background1" w:themeFillShade="F2"/>
          </w:tcPr>
          <w:p w14:paraId="3A0932C8" w14:textId="17E9E25A" w:rsidR="001213FB" w:rsidRPr="001213FB" w:rsidRDefault="001213FB" w:rsidP="000A2615">
            <w:pPr>
              <w:spacing w:before="20" w:after="20"/>
              <w:jc w:val="center"/>
            </w:pPr>
            <w:r w:rsidRPr="001213FB">
              <w:rPr>
                <w:b/>
                <w:bCs/>
              </w:rPr>
              <w:t>Strength</w:t>
            </w:r>
            <w:r w:rsidRPr="001213FB">
              <w:t xml:space="preserve"> (Leverage)</w:t>
            </w:r>
          </w:p>
          <w:p w14:paraId="43AAC0B5" w14:textId="2679B26A" w:rsidR="008F2B7D" w:rsidRDefault="001213FB" w:rsidP="000A2615">
            <w:pPr>
              <w:spacing w:before="20" w:after="20"/>
              <w:jc w:val="center"/>
            </w:pPr>
            <w:r w:rsidRPr="001213FB">
              <w:rPr>
                <w:i/>
                <w:iCs/>
              </w:rPr>
              <w:t xml:space="preserve">These are the tiles on pages </w:t>
            </w:r>
            <w:r w:rsidR="007752E0">
              <w:rPr>
                <w:i/>
                <w:iCs/>
              </w:rPr>
              <w:t>28</w:t>
            </w:r>
            <w:r w:rsidRPr="001213FB">
              <w:rPr>
                <w:i/>
                <w:iCs/>
              </w:rPr>
              <w:t xml:space="preserve"> and </w:t>
            </w:r>
            <w:r w:rsidR="007752E0">
              <w:rPr>
                <w:i/>
                <w:iCs/>
              </w:rPr>
              <w:t>29</w:t>
            </w:r>
            <w:r w:rsidRPr="001213FB">
              <w:rPr>
                <w:i/>
                <w:iCs/>
              </w:rPr>
              <w:t xml:space="preserve"> which currently apply to your business, and therefore you can leverage.</w:t>
            </w:r>
          </w:p>
        </w:tc>
        <w:tc>
          <w:tcPr>
            <w:tcW w:w="3485" w:type="dxa"/>
            <w:shd w:val="clear" w:color="auto" w:fill="F2F2F2" w:themeFill="background1" w:themeFillShade="F2"/>
          </w:tcPr>
          <w:p w14:paraId="6424D0AD" w14:textId="77777777" w:rsidR="001213FB" w:rsidRPr="001213FB" w:rsidRDefault="001213FB" w:rsidP="000A2615">
            <w:pPr>
              <w:spacing w:before="20" w:after="20"/>
              <w:jc w:val="center"/>
            </w:pPr>
            <w:r w:rsidRPr="001213FB">
              <w:rPr>
                <w:b/>
                <w:bCs/>
              </w:rPr>
              <w:t xml:space="preserve">Quick Win </w:t>
            </w:r>
            <w:r w:rsidRPr="001213FB">
              <w:t>(Address)</w:t>
            </w:r>
          </w:p>
          <w:p w14:paraId="08AFB553" w14:textId="36A3C0B8" w:rsidR="008F2B7D" w:rsidRDefault="001213FB" w:rsidP="000A2615">
            <w:pPr>
              <w:spacing w:before="20" w:after="20"/>
              <w:jc w:val="center"/>
            </w:pPr>
            <w:r w:rsidRPr="001213FB">
              <w:rPr>
                <w:i/>
                <w:iCs/>
              </w:rPr>
              <w:t xml:space="preserve">These are the tiles on pages </w:t>
            </w:r>
            <w:r w:rsidR="007752E0">
              <w:rPr>
                <w:i/>
                <w:iCs/>
              </w:rPr>
              <w:t>28</w:t>
            </w:r>
            <w:r w:rsidRPr="001213FB">
              <w:rPr>
                <w:i/>
                <w:iCs/>
              </w:rPr>
              <w:t xml:space="preserve"> and </w:t>
            </w:r>
            <w:r w:rsidR="007752E0">
              <w:rPr>
                <w:i/>
                <w:iCs/>
              </w:rPr>
              <w:t>29</w:t>
            </w:r>
            <w:r w:rsidRPr="001213FB">
              <w:rPr>
                <w:i/>
                <w:iCs/>
              </w:rPr>
              <w:t xml:space="preserve"> which your business can quickly implement and are therefore ‘quick wins’.</w:t>
            </w:r>
          </w:p>
        </w:tc>
        <w:tc>
          <w:tcPr>
            <w:tcW w:w="3486" w:type="dxa"/>
            <w:shd w:val="clear" w:color="auto" w:fill="F2F2F2" w:themeFill="background1" w:themeFillShade="F2"/>
          </w:tcPr>
          <w:p w14:paraId="7D2BF4D5" w14:textId="77777777" w:rsidR="001213FB" w:rsidRPr="001213FB" w:rsidRDefault="001213FB" w:rsidP="000A2615">
            <w:pPr>
              <w:spacing w:before="20" w:after="20"/>
              <w:jc w:val="center"/>
            </w:pPr>
            <w:r w:rsidRPr="001213FB">
              <w:rPr>
                <w:b/>
                <w:bCs/>
              </w:rPr>
              <w:t xml:space="preserve">Strategic Priority </w:t>
            </w:r>
            <w:r w:rsidRPr="001213FB">
              <w:t>(Invest)</w:t>
            </w:r>
          </w:p>
          <w:p w14:paraId="57CBF543" w14:textId="625AE892" w:rsidR="008F2B7D" w:rsidRDefault="001213FB" w:rsidP="000A2615">
            <w:pPr>
              <w:spacing w:before="20" w:after="20"/>
              <w:jc w:val="center"/>
            </w:pPr>
            <w:r w:rsidRPr="001213FB">
              <w:rPr>
                <w:i/>
                <w:iCs/>
              </w:rPr>
              <w:t xml:space="preserve">These are the tiles on pages </w:t>
            </w:r>
            <w:r w:rsidR="007752E0">
              <w:rPr>
                <w:i/>
                <w:iCs/>
              </w:rPr>
              <w:t>28</w:t>
            </w:r>
            <w:r w:rsidRPr="001213FB">
              <w:rPr>
                <w:i/>
                <w:iCs/>
              </w:rPr>
              <w:t xml:space="preserve"> and </w:t>
            </w:r>
            <w:r w:rsidR="007752E0">
              <w:rPr>
                <w:i/>
                <w:iCs/>
              </w:rPr>
              <w:t>29</w:t>
            </w:r>
            <w:r w:rsidRPr="001213FB">
              <w:rPr>
                <w:i/>
                <w:iCs/>
              </w:rPr>
              <w:t xml:space="preserve"> which require longer term investment from your business.</w:t>
            </w:r>
          </w:p>
        </w:tc>
      </w:tr>
      <w:tr w:rsidR="001213FB" w14:paraId="7020DF48" w14:textId="77777777" w:rsidTr="009F6996">
        <w:tc>
          <w:tcPr>
            <w:tcW w:w="3485" w:type="dxa"/>
            <w:shd w:val="clear" w:color="auto" w:fill="F65E5D" w:themeFill="background2"/>
          </w:tcPr>
          <w:p w14:paraId="26E4C003" w14:textId="427B4807" w:rsidR="001213FB" w:rsidRDefault="001213FB" w:rsidP="000A2615">
            <w:pPr>
              <w:spacing w:before="20" w:after="20"/>
              <w:jc w:val="center"/>
            </w:pPr>
            <w:r w:rsidRPr="00385578">
              <w:rPr>
                <w:b/>
                <w:bCs/>
              </w:rPr>
              <w:t>EMPLOYEE VALUE PROPOSITION</w:t>
            </w:r>
          </w:p>
        </w:tc>
        <w:tc>
          <w:tcPr>
            <w:tcW w:w="3485" w:type="dxa"/>
            <w:shd w:val="clear" w:color="auto" w:fill="FFBC47" w:themeFill="accent1"/>
          </w:tcPr>
          <w:p w14:paraId="30A707C3" w14:textId="2DD7E711" w:rsidR="001213FB" w:rsidRDefault="001213FB" w:rsidP="000A2615">
            <w:pPr>
              <w:spacing w:before="20" w:after="20"/>
              <w:jc w:val="center"/>
            </w:pPr>
            <w:r w:rsidRPr="00385578">
              <w:rPr>
                <w:b/>
                <w:bCs/>
              </w:rPr>
              <w:t>LEADER SUPPORT</w:t>
            </w:r>
          </w:p>
        </w:tc>
        <w:tc>
          <w:tcPr>
            <w:tcW w:w="3486" w:type="dxa"/>
            <w:shd w:val="clear" w:color="auto" w:fill="40CEE3" w:themeFill="accent2"/>
          </w:tcPr>
          <w:p w14:paraId="12E1810F" w14:textId="4EC83B0B" w:rsidR="001213FB" w:rsidRDefault="001213FB" w:rsidP="000A2615">
            <w:pPr>
              <w:spacing w:before="20" w:after="20"/>
              <w:jc w:val="center"/>
            </w:pPr>
            <w:r w:rsidRPr="00385578">
              <w:rPr>
                <w:b/>
                <w:bCs/>
              </w:rPr>
              <w:t>JOB DESIGN</w:t>
            </w:r>
          </w:p>
        </w:tc>
      </w:tr>
      <w:tr w:rsidR="00E838B6" w14:paraId="04ED02E1" w14:textId="77777777" w:rsidTr="008A4430">
        <w:tc>
          <w:tcPr>
            <w:tcW w:w="3485" w:type="dxa"/>
            <w:shd w:val="clear" w:color="auto" w:fill="F2F2F2" w:themeFill="background1" w:themeFillShade="F2"/>
          </w:tcPr>
          <w:p w14:paraId="72C7FB00" w14:textId="3961B479" w:rsidR="00E838B6" w:rsidRPr="00385578" w:rsidRDefault="00E838B6" w:rsidP="000A2615">
            <w:pPr>
              <w:spacing w:before="20" w:after="20"/>
              <w:rPr>
                <w:b/>
                <w:bCs/>
              </w:rPr>
            </w:pPr>
            <w:r>
              <w:rPr>
                <w:b/>
                <w:bCs/>
              </w:rPr>
              <w:t>Activities</w:t>
            </w:r>
          </w:p>
        </w:tc>
        <w:tc>
          <w:tcPr>
            <w:tcW w:w="3485" w:type="dxa"/>
            <w:shd w:val="clear" w:color="auto" w:fill="F2F2F2" w:themeFill="background1" w:themeFillShade="F2"/>
          </w:tcPr>
          <w:p w14:paraId="7CF526BB" w14:textId="77777777" w:rsidR="00E838B6" w:rsidRPr="00385578" w:rsidRDefault="00E838B6" w:rsidP="000A2615">
            <w:pPr>
              <w:spacing w:before="20" w:after="20"/>
              <w:rPr>
                <w:b/>
                <w:bCs/>
              </w:rPr>
            </w:pPr>
          </w:p>
        </w:tc>
        <w:tc>
          <w:tcPr>
            <w:tcW w:w="3486" w:type="dxa"/>
            <w:shd w:val="clear" w:color="auto" w:fill="F2F2F2" w:themeFill="background1" w:themeFillShade="F2"/>
          </w:tcPr>
          <w:p w14:paraId="63DBDE53" w14:textId="77777777" w:rsidR="00E838B6" w:rsidRPr="00385578" w:rsidRDefault="00E838B6" w:rsidP="000A2615">
            <w:pPr>
              <w:spacing w:before="20" w:after="20"/>
              <w:rPr>
                <w:b/>
                <w:bCs/>
              </w:rPr>
            </w:pPr>
          </w:p>
        </w:tc>
      </w:tr>
      <w:tr w:rsidR="00E838B6" w14:paraId="687B5738" w14:textId="77777777" w:rsidTr="009F6996">
        <w:tc>
          <w:tcPr>
            <w:tcW w:w="3485" w:type="dxa"/>
          </w:tcPr>
          <w:p w14:paraId="766B3D7E" w14:textId="2FD5FDB7" w:rsidR="00E838B6" w:rsidRDefault="00E838B6" w:rsidP="000A2615">
            <w:pPr>
              <w:spacing w:before="20" w:after="20"/>
              <w:rPr>
                <w:b/>
                <w:bCs/>
              </w:rPr>
            </w:pPr>
            <w:r w:rsidRPr="00E838B6">
              <w:t>Staff survey to gather employee input on qualities, behaviours and input that make our business great</w:t>
            </w:r>
          </w:p>
        </w:tc>
        <w:tc>
          <w:tcPr>
            <w:tcW w:w="3485" w:type="dxa"/>
          </w:tcPr>
          <w:p w14:paraId="0B23097B" w14:textId="3F731877" w:rsidR="00E838B6" w:rsidRPr="00385578" w:rsidRDefault="00E838B6" w:rsidP="000A2615">
            <w:pPr>
              <w:spacing w:before="20" w:after="20"/>
              <w:rPr>
                <w:b/>
                <w:bCs/>
              </w:rPr>
            </w:pPr>
            <w:r w:rsidRPr="00E838B6">
              <w:t xml:space="preserve">Leaders co-design a behavioural statement around the role of leaders in fostering diverse and inclusive environments. </w:t>
            </w:r>
          </w:p>
        </w:tc>
        <w:tc>
          <w:tcPr>
            <w:tcW w:w="3486" w:type="dxa"/>
          </w:tcPr>
          <w:p w14:paraId="5A2F6D27" w14:textId="3D7E75E8" w:rsidR="00E838B6" w:rsidRPr="00385578" w:rsidRDefault="00E838B6" w:rsidP="000A2615">
            <w:pPr>
              <w:spacing w:before="20" w:after="20"/>
              <w:rPr>
                <w:b/>
                <w:bCs/>
              </w:rPr>
            </w:pPr>
            <w:r w:rsidRPr="00E838B6">
              <w:t xml:space="preserve">HR team to participate in training to support job design capability uplift. </w:t>
            </w:r>
          </w:p>
        </w:tc>
      </w:tr>
      <w:tr w:rsidR="00E838B6" w14:paraId="66DB4ECD" w14:textId="77777777" w:rsidTr="009F6996">
        <w:tc>
          <w:tcPr>
            <w:tcW w:w="3485" w:type="dxa"/>
          </w:tcPr>
          <w:p w14:paraId="6BA5459A" w14:textId="066B053D" w:rsidR="00E838B6" w:rsidRPr="00E838B6" w:rsidRDefault="00E838B6" w:rsidP="000A2615">
            <w:pPr>
              <w:spacing w:before="20" w:after="20"/>
            </w:pPr>
            <w:r w:rsidRPr="00E838B6">
              <w:t>Validate message and findings with new employees and community test group</w:t>
            </w:r>
          </w:p>
        </w:tc>
        <w:tc>
          <w:tcPr>
            <w:tcW w:w="3485" w:type="dxa"/>
          </w:tcPr>
          <w:p w14:paraId="3E6C17E3" w14:textId="52B4A4D0" w:rsidR="00E838B6" w:rsidRPr="00E838B6" w:rsidRDefault="00E838B6" w:rsidP="000A2615">
            <w:pPr>
              <w:spacing w:before="20" w:after="20"/>
            </w:pPr>
            <w:r w:rsidRPr="00E838B6">
              <w:t xml:space="preserve">Workforce data (including number of female applicants for roles, promotion and attrition) to be presented at monthly leadership meetings.  </w:t>
            </w:r>
          </w:p>
        </w:tc>
        <w:tc>
          <w:tcPr>
            <w:tcW w:w="3486" w:type="dxa"/>
          </w:tcPr>
          <w:p w14:paraId="53DD2B84" w14:textId="7723AD7B" w:rsidR="00E838B6" w:rsidRPr="00E838B6" w:rsidRDefault="00E838B6" w:rsidP="000A2615">
            <w:pPr>
              <w:spacing w:before="20" w:after="20"/>
            </w:pPr>
            <w:r w:rsidRPr="00E838B6">
              <w:t xml:space="preserve">Develop Resource Request Template and toolkit to support managers to think critically about inclusive job design. </w:t>
            </w:r>
          </w:p>
        </w:tc>
      </w:tr>
      <w:tr w:rsidR="00E838B6" w14:paraId="73E8190F" w14:textId="77777777" w:rsidTr="009F6996">
        <w:tc>
          <w:tcPr>
            <w:tcW w:w="3485" w:type="dxa"/>
          </w:tcPr>
          <w:p w14:paraId="0C6B4777" w14:textId="2A163855" w:rsidR="00E838B6" w:rsidRPr="00E838B6" w:rsidRDefault="00E838B6" w:rsidP="000A2615">
            <w:pPr>
              <w:spacing w:before="20" w:after="20"/>
            </w:pPr>
            <w:r w:rsidRPr="00E838B6">
              <w:t xml:space="preserve">Incorporate EVP into employment brand and advertisements </w:t>
            </w:r>
          </w:p>
        </w:tc>
        <w:tc>
          <w:tcPr>
            <w:tcW w:w="3485" w:type="dxa"/>
          </w:tcPr>
          <w:p w14:paraId="0AA148B2" w14:textId="77777777" w:rsidR="00E838B6" w:rsidRPr="00E838B6" w:rsidRDefault="00E838B6" w:rsidP="000A2615">
            <w:pPr>
              <w:spacing w:before="20" w:after="20"/>
            </w:pPr>
          </w:p>
        </w:tc>
        <w:tc>
          <w:tcPr>
            <w:tcW w:w="3486" w:type="dxa"/>
          </w:tcPr>
          <w:p w14:paraId="686E8B6F" w14:textId="77777777" w:rsidR="00E838B6" w:rsidRPr="00E838B6" w:rsidRDefault="00E838B6" w:rsidP="000A2615">
            <w:pPr>
              <w:spacing w:before="20" w:after="20"/>
            </w:pPr>
          </w:p>
        </w:tc>
      </w:tr>
      <w:tr w:rsidR="00E838B6" w:rsidRPr="00C064C3" w14:paraId="4838AFAC" w14:textId="77777777" w:rsidTr="008A4430">
        <w:tc>
          <w:tcPr>
            <w:tcW w:w="3485" w:type="dxa"/>
            <w:shd w:val="clear" w:color="auto" w:fill="F2F2F2" w:themeFill="background1" w:themeFillShade="F2"/>
          </w:tcPr>
          <w:p w14:paraId="1EB83E5A" w14:textId="78F8DE15" w:rsidR="00E838B6" w:rsidRPr="00C064C3" w:rsidRDefault="00E838B6" w:rsidP="000A2615">
            <w:pPr>
              <w:spacing w:before="20" w:after="20"/>
              <w:rPr>
                <w:b/>
                <w:bCs/>
              </w:rPr>
            </w:pPr>
            <w:r w:rsidRPr="00C064C3">
              <w:rPr>
                <w:b/>
                <w:bCs/>
              </w:rPr>
              <w:t>Measures of success</w:t>
            </w:r>
          </w:p>
        </w:tc>
        <w:tc>
          <w:tcPr>
            <w:tcW w:w="3485" w:type="dxa"/>
            <w:shd w:val="clear" w:color="auto" w:fill="F2F2F2" w:themeFill="background1" w:themeFillShade="F2"/>
          </w:tcPr>
          <w:p w14:paraId="1D3CB75F" w14:textId="77777777" w:rsidR="00E838B6" w:rsidRPr="00C064C3" w:rsidRDefault="00E838B6" w:rsidP="000A2615">
            <w:pPr>
              <w:spacing w:before="20" w:after="20"/>
              <w:rPr>
                <w:b/>
                <w:bCs/>
              </w:rPr>
            </w:pPr>
          </w:p>
        </w:tc>
        <w:tc>
          <w:tcPr>
            <w:tcW w:w="3486" w:type="dxa"/>
            <w:shd w:val="clear" w:color="auto" w:fill="F2F2F2" w:themeFill="background1" w:themeFillShade="F2"/>
          </w:tcPr>
          <w:p w14:paraId="3D538596" w14:textId="77777777" w:rsidR="00E838B6" w:rsidRPr="00C064C3" w:rsidRDefault="00E838B6" w:rsidP="000A2615">
            <w:pPr>
              <w:spacing w:before="20" w:after="20"/>
              <w:rPr>
                <w:b/>
                <w:bCs/>
              </w:rPr>
            </w:pPr>
          </w:p>
        </w:tc>
      </w:tr>
      <w:tr w:rsidR="00C064C3" w14:paraId="51DCF149" w14:textId="77777777" w:rsidTr="009F6996">
        <w:tc>
          <w:tcPr>
            <w:tcW w:w="3485" w:type="dxa"/>
          </w:tcPr>
          <w:p w14:paraId="3A1D256D" w14:textId="6036D1AC" w:rsidR="00C064C3" w:rsidRDefault="00C064C3" w:rsidP="000A2615">
            <w:pPr>
              <w:spacing w:before="20" w:after="20"/>
            </w:pPr>
            <w:r w:rsidRPr="00C064C3">
              <w:t xml:space="preserve">Employees agree that EVP aligns with their experience of the business </w:t>
            </w:r>
          </w:p>
        </w:tc>
        <w:tc>
          <w:tcPr>
            <w:tcW w:w="3485" w:type="dxa"/>
          </w:tcPr>
          <w:p w14:paraId="0B31AB14" w14:textId="3216A24E" w:rsidR="00C064C3" w:rsidRPr="00E838B6" w:rsidRDefault="00C064C3" w:rsidP="000A2615">
            <w:pPr>
              <w:spacing w:before="20" w:after="20"/>
            </w:pPr>
            <w:r w:rsidRPr="00C064C3">
              <w:t xml:space="preserve">Statement included in performance agreements. </w:t>
            </w:r>
          </w:p>
        </w:tc>
        <w:tc>
          <w:tcPr>
            <w:tcW w:w="3486" w:type="dxa"/>
          </w:tcPr>
          <w:p w14:paraId="0B7CE800" w14:textId="295D569D" w:rsidR="00C064C3" w:rsidRPr="00E838B6" w:rsidRDefault="00C064C3" w:rsidP="000A2615">
            <w:pPr>
              <w:spacing w:before="20" w:after="20"/>
            </w:pPr>
            <w:r w:rsidRPr="00C064C3">
              <w:t xml:space="preserve">Annual survey reflects increased awareness of inclusive job design across manager group. </w:t>
            </w:r>
          </w:p>
        </w:tc>
      </w:tr>
      <w:tr w:rsidR="00C064C3" w14:paraId="267AD8CC" w14:textId="77777777" w:rsidTr="009F6996">
        <w:tc>
          <w:tcPr>
            <w:tcW w:w="3485" w:type="dxa"/>
          </w:tcPr>
          <w:p w14:paraId="1D48ECA6" w14:textId="51DBE3CC" w:rsidR="00C064C3" w:rsidRPr="00C064C3" w:rsidRDefault="00C064C3" w:rsidP="000A2615">
            <w:pPr>
              <w:spacing w:before="20" w:after="20"/>
            </w:pPr>
            <w:r w:rsidRPr="00C064C3">
              <w:t xml:space="preserve">Recruitment data indicates diversification of applicant pool including 5% increase in female applicants </w:t>
            </w:r>
          </w:p>
        </w:tc>
        <w:tc>
          <w:tcPr>
            <w:tcW w:w="3485" w:type="dxa"/>
          </w:tcPr>
          <w:p w14:paraId="11AB70C1" w14:textId="7BBEF334" w:rsidR="00C064C3" w:rsidRPr="00C064C3" w:rsidRDefault="00C064C3" w:rsidP="000A2615">
            <w:pPr>
              <w:spacing w:before="20" w:after="20"/>
            </w:pPr>
            <w:r w:rsidRPr="00C064C3">
              <w:t xml:space="preserve">Leaders have visibility of workforce participation and lead improvement efforts. </w:t>
            </w:r>
          </w:p>
        </w:tc>
        <w:tc>
          <w:tcPr>
            <w:tcW w:w="3486" w:type="dxa"/>
          </w:tcPr>
          <w:p w14:paraId="7911446C" w14:textId="678519E2" w:rsidR="00C064C3" w:rsidRPr="00C064C3" w:rsidRDefault="00C064C3" w:rsidP="000A2615">
            <w:pPr>
              <w:spacing w:before="20" w:after="20"/>
            </w:pPr>
            <w:r w:rsidRPr="00C064C3">
              <w:t xml:space="preserve">Evidence of job diagnosis and re-design occurring across the business. </w:t>
            </w:r>
          </w:p>
        </w:tc>
      </w:tr>
      <w:tr w:rsidR="00C064C3" w14:paraId="5327A024" w14:textId="77777777" w:rsidTr="009F6996">
        <w:tc>
          <w:tcPr>
            <w:tcW w:w="3485" w:type="dxa"/>
          </w:tcPr>
          <w:p w14:paraId="71E94A9C" w14:textId="77777777" w:rsidR="00C064C3" w:rsidRPr="00C064C3" w:rsidRDefault="00C064C3" w:rsidP="000A2615">
            <w:pPr>
              <w:spacing w:before="20" w:after="20"/>
            </w:pPr>
          </w:p>
        </w:tc>
        <w:tc>
          <w:tcPr>
            <w:tcW w:w="3485" w:type="dxa"/>
          </w:tcPr>
          <w:p w14:paraId="1DE02EA5" w14:textId="77777777" w:rsidR="00C064C3" w:rsidRPr="00C064C3" w:rsidRDefault="00C064C3" w:rsidP="000A2615">
            <w:pPr>
              <w:spacing w:before="20" w:after="20"/>
            </w:pPr>
          </w:p>
        </w:tc>
        <w:tc>
          <w:tcPr>
            <w:tcW w:w="3486" w:type="dxa"/>
          </w:tcPr>
          <w:p w14:paraId="3C6A400A" w14:textId="32375D1F" w:rsidR="00C064C3" w:rsidRPr="00C064C3" w:rsidRDefault="00C064C3" w:rsidP="000A2615">
            <w:pPr>
              <w:spacing w:before="20" w:after="20"/>
            </w:pPr>
            <w:r w:rsidRPr="00C064C3">
              <w:t xml:space="preserve">Awareness of at least three areas of business where a Supported Returner Program might be viable. </w:t>
            </w:r>
          </w:p>
        </w:tc>
      </w:tr>
    </w:tbl>
    <w:p w14:paraId="2516FEEE" w14:textId="4A5F92D6" w:rsidR="00D52825" w:rsidRPr="00DB2C07" w:rsidRDefault="00DB2C07" w:rsidP="002829C3">
      <w:pPr>
        <w:rPr>
          <w:b/>
          <w:bCs/>
          <w:color w:val="1D2D5F" w:themeColor="text2"/>
        </w:rPr>
      </w:pPr>
      <w:r w:rsidRPr="00DB2C07">
        <w:rPr>
          <w:b/>
          <w:bCs/>
          <w:color w:val="1D2D5F" w:themeColor="text2"/>
        </w:rPr>
        <w:t>Responsibilities</w:t>
      </w:r>
    </w:p>
    <w:tbl>
      <w:tblPr>
        <w:tblStyle w:val="TableGrid"/>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1494"/>
        <w:gridCol w:w="2066"/>
        <w:gridCol w:w="1271"/>
        <w:gridCol w:w="1683"/>
        <w:gridCol w:w="1917"/>
        <w:gridCol w:w="2035"/>
      </w:tblGrid>
      <w:tr w:rsidR="00DB2C07" w14:paraId="0444F67A" w14:textId="77777777" w:rsidTr="009F6996">
        <w:tc>
          <w:tcPr>
            <w:tcW w:w="714" w:type="pct"/>
            <w:shd w:val="clear" w:color="auto" w:fill="F2F2F2" w:themeFill="background1" w:themeFillShade="F2"/>
            <w:vAlign w:val="center"/>
          </w:tcPr>
          <w:p w14:paraId="01FC76EA" w14:textId="5D8769FD" w:rsidR="00DB2C07" w:rsidRDefault="00DB2C07" w:rsidP="00DB2C07">
            <w:r w:rsidRPr="00DB2C07">
              <w:rPr>
                <w:b/>
                <w:bCs/>
              </w:rPr>
              <w:t>Who</w:t>
            </w:r>
          </w:p>
        </w:tc>
        <w:tc>
          <w:tcPr>
            <w:tcW w:w="987" w:type="pct"/>
            <w:shd w:val="clear" w:color="auto" w:fill="F2F2F2" w:themeFill="background1" w:themeFillShade="F2"/>
            <w:vAlign w:val="center"/>
          </w:tcPr>
          <w:p w14:paraId="4D6AB04F" w14:textId="2EFA01B4" w:rsidR="00DB2C07" w:rsidRDefault="00DB2C07" w:rsidP="00DB2C07">
            <w:r w:rsidRPr="00DB2C07">
              <w:rPr>
                <w:b/>
                <w:bCs/>
              </w:rPr>
              <w:t>By when</w:t>
            </w:r>
          </w:p>
        </w:tc>
        <w:tc>
          <w:tcPr>
            <w:tcW w:w="607" w:type="pct"/>
            <w:shd w:val="clear" w:color="auto" w:fill="F2F2F2" w:themeFill="background1" w:themeFillShade="F2"/>
            <w:vAlign w:val="center"/>
          </w:tcPr>
          <w:p w14:paraId="10FA98DD" w14:textId="4820145B" w:rsidR="00DB2C07" w:rsidRDefault="00DB2C07" w:rsidP="00DB2C07">
            <w:r w:rsidRPr="00DB2C07">
              <w:rPr>
                <w:b/>
                <w:bCs/>
              </w:rPr>
              <w:t>Who</w:t>
            </w:r>
          </w:p>
        </w:tc>
        <w:tc>
          <w:tcPr>
            <w:tcW w:w="804" w:type="pct"/>
            <w:shd w:val="clear" w:color="auto" w:fill="F2F2F2" w:themeFill="background1" w:themeFillShade="F2"/>
            <w:vAlign w:val="center"/>
          </w:tcPr>
          <w:p w14:paraId="78C71406" w14:textId="11B9C938" w:rsidR="00DB2C07" w:rsidRDefault="00DB2C07" w:rsidP="00DB2C07">
            <w:r w:rsidRPr="00DB2C07">
              <w:rPr>
                <w:b/>
                <w:bCs/>
              </w:rPr>
              <w:t>By when</w:t>
            </w:r>
          </w:p>
        </w:tc>
        <w:tc>
          <w:tcPr>
            <w:tcW w:w="916" w:type="pct"/>
            <w:shd w:val="clear" w:color="auto" w:fill="F2F2F2" w:themeFill="background1" w:themeFillShade="F2"/>
            <w:vAlign w:val="center"/>
          </w:tcPr>
          <w:p w14:paraId="08581DCC" w14:textId="1F691AE0" w:rsidR="00DB2C07" w:rsidRDefault="00DB2C07" w:rsidP="00DB2C07">
            <w:r w:rsidRPr="00DB2C07">
              <w:rPr>
                <w:b/>
                <w:bCs/>
              </w:rPr>
              <w:t>Who</w:t>
            </w:r>
          </w:p>
        </w:tc>
        <w:tc>
          <w:tcPr>
            <w:tcW w:w="973" w:type="pct"/>
            <w:shd w:val="clear" w:color="auto" w:fill="F2F2F2" w:themeFill="background1" w:themeFillShade="F2"/>
            <w:vAlign w:val="center"/>
          </w:tcPr>
          <w:p w14:paraId="377BD913" w14:textId="1E38B953" w:rsidR="00DB2C07" w:rsidRDefault="00DB2C07" w:rsidP="00DB2C07">
            <w:r w:rsidRPr="00DB2C07">
              <w:rPr>
                <w:b/>
                <w:bCs/>
              </w:rPr>
              <w:t>By when</w:t>
            </w:r>
          </w:p>
        </w:tc>
      </w:tr>
      <w:tr w:rsidR="00DB2C07" w14:paraId="56C73BD8" w14:textId="77777777" w:rsidTr="009F6996">
        <w:tc>
          <w:tcPr>
            <w:tcW w:w="714" w:type="pct"/>
          </w:tcPr>
          <w:p w14:paraId="0A3C18D2" w14:textId="012A769B" w:rsidR="00DB2C07" w:rsidRDefault="00DB2C07" w:rsidP="00DB2C07">
            <w:r w:rsidRPr="00DB2C07">
              <w:t xml:space="preserve">Natalia T. </w:t>
            </w:r>
          </w:p>
        </w:tc>
        <w:tc>
          <w:tcPr>
            <w:tcW w:w="987" w:type="pct"/>
          </w:tcPr>
          <w:p w14:paraId="3E90F4C6" w14:textId="5514B66E" w:rsidR="00DB2C07" w:rsidRDefault="00DB2C07" w:rsidP="00DB2C07">
            <w:r w:rsidRPr="00DB2C07">
              <w:t>November 2020</w:t>
            </w:r>
          </w:p>
        </w:tc>
        <w:tc>
          <w:tcPr>
            <w:tcW w:w="607" w:type="pct"/>
          </w:tcPr>
          <w:p w14:paraId="5A0B2A84" w14:textId="16A7748E" w:rsidR="00DB2C07" w:rsidRDefault="00DB2C07" w:rsidP="00DB2C07">
            <w:r w:rsidRPr="00DB2C07">
              <w:t xml:space="preserve">Kathy H. </w:t>
            </w:r>
          </w:p>
        </w:tc>
        <w:tc>
          <w:tcPr>
            <w:tcW w:w="804" w:type="pct"/>
          </w:tcPr>
          <w:p w14:paraId="796AFAF1" w14:textId="312F1B51" w:rsidR="00DB2C07" w:rsidRDefault="00DB2C07" w:rsidP="00DB2C07">
            <w:r w:rsidRPr="00DB2C07">
              <w:t xml:space="preserve">October 2020. </w:t>
            </w:r>
          </w:p>
        </w:tc>
        <w:tc>
          <w:tcPr>
            <w:tcW w:w="916" w:type="pct"/>
          </w:tcPr>
          <w:p w14:paraId="1829EC76" w14:textId="7737C0F3" w:rsidR="00DB2C07" w:rsidRDefault="00DB2C07" w:rsidP="00DB2C07">
            <w:r w:rsidRPr="00DB2C07">
              <w:t xml:space="preserve">Katharine B. </w:t>
            </w:r>
          </w:p>
        </w:tc>
        <w:tc>
          <w:tcPr>
            <w:tcW w:w="973" w:type="pct"/>
          </w:tcPr>
          <w:p w14:paraId="1B61168E" w14:textId="30F211E8" w:rsidR="00DB2C07" w:rsidRDefault="00DB2C07" w:rsidP="00DB2C07">
            <w:r w:rsidRPr="00DB2C07">
              <w:t>December 2020</w:t>
            </w:r>
          </w:p>
        </w:tc>
      </w:tr>
    </w:tbl>
    <w:p w14:paraId="630CD519" w14:textId="77777777" w:rsidR="003A4BCE" w:rsidRPr="00CD0F40" w:rsidRDefault="003A4BCE" w:rsidP="001E75F7"/>
    <w:sectPr w:rsidR="003A4BCE" w:rsidRPr="00CD0F40" w:rsidSect="001E75F7">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BF16" w14:textId="77777777" w:rsidR="00097903" w:rsidRDefault="00097903" w:rsidP="004A6354">
      <w:r>
        <w:separator/>
      </w:r>
    </w:p>
  </w:endnote>
  <w:endnote w:type="continuationSeparator" w:id="0">
    <w:p w14:paraId="5115BF6F" w14:textId="77777777" w:rsidR="00097903" w:rsidRDefault="00097903"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8855798"/>
      <w:docPartObj>
        <w:docPartGallery w:val="Page Numbers (Bottom of Page)"/>
        <w:docPartUnique/>
      </w:docPartObj>
    </w:sdtPr>
    <w:sdtEndPr>
      <w:rPr>
        <w:noProof/>
      </w:rPr>
    </w:sdtEndPr>
    <w:sdtContent>
      <w:p w14:paraId="1B5EC761" w14:textId="7F73F7DB" w:rsidR="000C30DD" w:rsidRDefault="000C30DD"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502370"/>
      <w:docPartObj>
        <w:docPartGallery w:val="Page Numbers (Bottom of Page)"/>
        <w:docPartUnique/>
      </w:docPartObj>
    </w:sdtPr>
    <w:sdtEndPr>
      <w:rPr>
        <w:noProof/>
      </w:rPr>
    </w:sdtEndPr>
    <w:sdtContent>
      <w:p w14:paraId="2DD1CC06" w14:textId="427EBBEF" w:rsidR="000C30DD" w:rsidRDefault="000C30DD"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0C30DD" w:rsidRDefault="000C30DD"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66F" w14:textId="77777777" w:rsidR="00097903" w:rsidRDefault="00097903" w:rsidP="004A6354">
      <w:r>
        <w:separator/>
      </w:r>
    </w:p>
  </w:footnote>
  <w:footnote w:type="continuationSeparator" w:id="0">
    <w:p w14:paraId="4FAA6FE4" w14:textId="77777777" w:rsidR="00097903" w:rsidRDefault="00097903"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2DD1"/>
    <w:multiLevelType w:val="hybridMultilevel"/>
    <w:tmpl w:val="C05059B8"/>
    <w:lvl w:ilvl="0" w:tplc="78DE3D18">
      <w:start w:val="1"/>
      <w:numFmt w:val="bullet"/>
      <w:lvlText w:val="•"/>
      <w:lvlJc w:val="left"/>
      <w:pPr>
        <w:tabs>
          <w:tab w:val="num" w:pos="720"/>
        </w:tabs>
        <w:ind w:left="720" w:hanging="360"/>
      </w:pPr>
      <w:rPr>
        <w:rFonts w:ascii="Arial" w:hAnsi="Arial" w:hint="default"/>
      </w:rPr>
    </w:lvl>
    <w:lvl w:ilvl="1" w:tplc="336AB2FC" w:tentative="1">
      <w:start w:val="1"/>
      <w:numFmt w:val="bullet"/>
      <w:lvlText w:val="•"/>
      <w:lvlJc w:val="left"/>
      <w:pPr>
        <w:tabs>
          <w:tab w:val="num" w:pos="1440"/>
        </w:tabs>
        <w:ind w:left="1440" w:hanging="360"/>
      </w:pPr>
      <w:rPr>
        <w:rFonts w:ascii="Arial" w:hAnsi="Arial" w:hint="default"/>
      </w:rPr>
    </w:lvl>
    <w:lvl w:ilvl="2" w:tplc="0634595E" w:tentative="1">
      <w:start w:val="1"/>
      <w:numFmt w:val="bullet"/>
      <w:lvlText w:val="•"/>
      <w:lvlJc w:val="left"/>
      <w:pPr>
        <w:tabs>
          <w:tab w:val="num" w:pos="2160"/>
        </w:tabs>
        <w:ind w:left="2160" w:hanging="360"/>
      </w:pPr>
      <w:rPr>
        <w:rFonts w:ascii="Arial" w:hAnsi="Arial" w:hint="default"/>
      </w:rPr>
    </w:lvl>
    <w:lvl w:ilvl="3" w:tplc="EC52AEFE" w:tentative="1">
      <w:start w:val="1"/>
      <w:numFmt w:val="bullet"/>
      <w:lvlText w:val="•"/>
      <w:lvlJc w:val="left"/>
      <w:pPr>
        <w:tabs>
          <w:tab w:val="num" w:pos="2880"/>
        </w:tabs>
        <w:ind w:left="2880" w:hanging="360"/>
      </w:pPr>
      <w:rPr>
        <w:rFonts w:ascii="Arial" w:hAnsi="Arial" w:hint="default"/>
      </w:rPr>
    </w:lvl>
    <w:lvl w:ilvl="4" w:tplc="F1503E40" w:tentative="1">
      <w:start w:val="1"/>
      <w:numFmt w:val="bullet"/>
      <w:lvlText w:val="•"/>
      <w:lvlJc w:val="left"/>
      <w:pPr>
        <w:tabs>
          <w:tab w:val="num" w:pos="3600"/>
        </w:tabs>
        <w:ind w:left="3600" w:hanging="360"/>
      </w:pPr>
      <w:rPr>
        <w:rFonts w:ascii="Arial" w:hAnsi="Arial" w:hint="default"/>
      </w:rPr>
    </w:lvl>
    <w:lvl w:ilvl="5" w:tplc="6C8E0CBA" w:tentative="1">
      <w:start w:val="1"/>
      <w:numFmt w:val="bullet"/>
      <w:lvlText w:val="•"/>
      <w:lvlJc w:val="left"/>
      <w:pPr>
        <w:tabs>
          <w:tab w:val="num" w:pos="4320"/>
        </w:tabs>
        <w:ind w:left="4320" w:hanging="360"/>
      </w:pPr>
      <w:rPr>
        <w:rFonts w:ascii="Arial" w:hAnsi="Arial" w:hint="default"/>
      </w:rPr>
    </w:lvl>
    <w:lvl w:ilvl="6" w:tplc="A6220BF4" w:tentative="1">
      <w:start w:val="1"/>
      <w:numFmt w:val="bullet"/>
      <w:lvlText w:val="•"/>
      <w:lvlJc w:val="left"/>
      <w:pPr>
        <w:tabs>
          <w:tab w:val="num" w:pos="5040"/>
        </w:tabs>
        <w:ind w:left="5040" w:hanging="360"/>
      </w:pPr>
      <w:rPr>
        <w:rFonts w:ascii="Arial" w:hAnsi="Arial" w:hint="default"/>
      </w:rPr>
    </w:lvl>
    <w:lvl w:ilvl="7" w:tplc="02D02BB0" w:tentative="1">
      <w:start w:val="1"/>
      <w:numFmt w:val="bullet"/>
      <w:lvlText w:val="•"/>
      <w:lvlJc w:val="left"/>
      <w:pPr>
        <w:tabs>
          <w:tab w:val="num" w:pos="5760"/>
        </w:tabs>
        <w:ind w:left="5760" w:hanging="360"/>
      </w:pPr>
      <w:rPr>
        <w:rFonts w:ascii="Arial" w:hAnsi="Arial" w:hint="default"/>
      </w:rPr>
    </w:lvl>
    <w:lvl w:ilvl="8" w:tplc="66AC38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F846B63"/>
    <w:multiLevelType w:val="hybridMultilevel"/>
    <w:tmpl w:val="F0D49A1C"/>
    <w:lvl w:ilvl="0" w:tplc="B9F8CE56">
      <w:start w:val="1"/>
      <w:numFmt w:val="bullet"/>
      <w:lvlText w:val="•"/>
      <w:lvlJc w:val="left"/>
      <w:pPr>
        <w:tabs>
          <w:tab w:val="num" w:pos="720"/>
        </w:tabs>
        <w:ind w:left="720" w:hanging="360"/>
      </w:pPr>
      <w:rPr>
        <w:rFonts w:ascii="Arial" w:hAnsi="Arial" w:hint="default"/>
      </w:rPr>
    </w:lvl>
    <w:lvl w:ilvl="1" w:tplc="6AEAF1A2" w:tentative="1">
      <w:start w:val="1"/>
      <w:numFmt w:val="bullet"/>
      <w:lvlText w:val="•"/>
      <w:lvlJc w:val="left"/>
      <w:pPr>
        <w:tabs>
          <w:tab w:val="num" w:pos="1440"/>
        </w:tabs>
        <w:ind w:left="1440" w:hanging="360"/>
      </w:pPr>
      <w:rPr>
        <w:rFonts w:ascii="Arial" w:hAnsi="Arial" w:hint="default"/>
      </w:rPr>
    </w:lvl>
    <w:lvl w:ilvl="2" w:tplc="74124ED8" w:tentative="1">
      <w:start w:val="1"/>
      <w:numFmt w:val="bullet"/>
      <w:lvlText w:val="•"/>
      <w:lvlJc w:val="left"/>
      <w:pPr>
        <w:tabs>
          <w:tab w:val="num" w:pos="2160"/>
        </w:tabs>
        <w:ind w:left="2160" w:hanging="360"/>
      </w:pPr>
      <w:rPr>
        <w:rFonts w:ascii="Arial" w:hAnsi="Arial" w:hint="default"/>
      </w:rPr>
    </w:lvl>
    <w:lvl w:ilvl="3" w:tplc="0B843976" w:tentative="1">
      <w:start w:val="1"/>
      <w:numFmt w:val="bullet"/>
      <w:lvlText w:val="•"/>
      <w:lvlJc w:val="left"/>
      <w:pPr>
        <w:tabs>
          <w:tab w:val="num" w:pos="2880"/>
        </w:tabs>
        <w:ind w:left="2880" w:hanging="360"/>
      </w:pPr>
      <w:rPr>
        <w:rFonts w:ascii="Arial" w:hAnsi="Arial" w:hint="default"/>
      </w:rPr>
    </w:lvl>
    <w:lvl w:ilvl="4" w:tplc="B554F54C" w:tentative="1">
      <w:start w:val="1"/>
      <w:numFmt w:val="bullet"/>
      <w:lvlText w:val="•"/>
      <w:lvlJc w:val="left"/>
      <w:pPr>
        <w:tabs>
          <w:tab w:val="num" w:pos="3600"/>
        </w:tabs>
        <w:ind w:left="3600" w:hanging="360"/>
      </w:pPr>
      <w:rPr>
        <w:rFonts w:ascii="Arial" w:hAnsi="Arial" w:hint="default"/>
      </w:rPr>
    </w:lvl>
    <w:lvl w:ilvl="5" w:tplc="F84ACA8A" w:tentative="1">
      <w:start w:val="1"/>
      <w:numFmt w:val="bullet"/>
      <w:lvlText w:val="•"/>
      <w:lvlJc w:val="left"/>
      <w:pPr>
        <w:tabs>
          <w:tab w:val="num" w:pos="4320"/>
        </w:tabs>
        <w:ind w:left="4320" w:hanging="360"/>
      </w:pPr>
      <w:rPr>
        <w:rFonts w:ascii="Arial" w:hAnsi="Arial" w:hint="default"/>
      </w:rPr>
    </w:lvl>
    <w:lvl w:ilvl="6" w:tplc="B7EC4F78" w:tentative="1">
      <w:start w:val="1"/>
      <w:numFmt w:val="bullet"/>
      <w:lvlText w:val="•"/>
      <w:lvlJc w:val="left"/>
      <w:pPr>
        <w:tabs>
          <w:tab w:val="num" w:pos="5040"/>
        </w:tabs>
        <w:ind w:left="5040" w:hanging="360"/>
      </w:pPr>
      <w:rPr>
        <w:rFonts w:ascii="Arial" w:hAnsi="Arial" w:hint="default"/>
      </w:rPr>
    </w:lvl>
    <w:lvl w:ilvl="7" w:tplc="2F7E6F9C" w:tentative="1">
      <w:start w:val="1"/>
      <w:numFmt w:val="bullet"/>
      <w:lvlText w:val="•"/>
      <w:lvlJc w:val="left"/>
      <w:pPr>
        <w:tabs>
          <w:tab w:val="num" w:pos="5760"/>
        </w:tabs>
        <w:ind w:left="5760" w:hanging="360"/>
      </w:pPr>
      <w:rPr>
        <w:rFonts w:ascii="Arial" w:hAnsi="Arial" w:hint="default"/>
      </w:rPr>
    </w:lvl>
    <w:lvl w:ilvl="8" w:tplc="1AACC1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08E45DC"/>
    <w:multiLevelType w:val="hybridMultilevel"/>
    <w:tmpl w:val="7DEEAB68"/>
    <w:lvl w:ilvl="0" w:tplc="30A0E776">
      <w:start w:val="1"/>
      <w:numFmt w:val="bullet"/>
      <w:lvlText w:val="•"/>
      <w:lvlJc w:val="left"/>
      <w:pPr>
        <w:tabs>
          <w:tab w:val="num" w:pos="720"/>
        </w:tabs>
        <w:ind w:left="720" w:hanging="360"/>
      </w:pPr>
      <w:rPr>
        <w:rFonts w:ascii="Arial" w:hAnsi="Arial" w:hint="default"/>
      </w:rPr>
    </w:lvl>
    <w:lvl w:ilvl="1" w:tplc="16F29600" w:tentative="1">
      <w:start w:val="1"/>
      <w:numFmt w:val="bullet"/>
      <w:lvlText w:val="•"/>
      <w:lvlJc w:val="left"/>
      <w:pPr>
        <w:tabs>
          <w:tab w:val="num" w:pos="1440"/>
        </w:tabs>
        <w:ind w:left="1440" w:hanging="360"/>
      </w:pPr>
      <w:rPr>
        <w:rFonts w:ascii="Arial" w:hAnsi="Arial" w:hint="default"/>
      </w:rPr>
    </w:lvl>
    <w:lvl w:ilvl="2" w:tplc="F8DEEE7C" w:tentative="1">
      <w:start w:val="1"/>
      <w:numFmt w:val="bullet"/>
      <w:lvlText w:val="•"/>
      <w:lvlJc w:val="left"/>
      <w:pPr>
        <w:tabs>
          <w:tab w:val="num" w:pos="2160"/>
        </w:tabs>
        <w:ind w:left="2160" w:hanging="360"/>
      </w:pPr>
      <w:rPr>
        <w:rFonts w:ascii="Arial" w:hAnsi="Arial" w:hint="default"/>
      </w:rPr>
    </w:lvl>
    <w:lvl w:ilvl="3" w:tplc="B16A9B5A" w:tentative="1">
      <w:start w:val="1"/>
      <w:numFmt w:val="bullet"/>
      <w:lvlText w:val="•"/>
      <w:lvlJc w:val="left"/>
      <w:pPr>
        <w:tabs>
          <w:tab w:val="num" w:pos="2880"/>
        </w:tabs>
        <w:ind w:left="2880" w:hanging="360"/>
      </w:pPr>
      <w:rPr>
        <w:rFonts w:ascii="Arial" w:hAnsi="Arial" w:hint="default"/>
      </w:rPr>
    </w:lvl>
    <w:lvl w:ilvl="4" w:tplc="7CA66D64" w:tentative="1">
      <w:start w:val="1"/>
      <w:numFmt w:val="bullet"/>
      <w:lvlText w:val="•"/>
      <w:lvlJc w:val="left"/>
      <w:pPr>
        <w:tabs>
          <w:tab w:val="num" w:pos="3600"/>
        </w:tabs>
        <w:ind w:left="3600" w:hanging="360"/>
      </w:pPr>
      <w:rPr>
        <w:rFonts w:ascii="Arial" w:hAnsi="Arial" w:hint="default"/>
      </w:rPr>
    </w:lvl>
    <w:lvl w:ilvl="5" w:tplc="F3ACBEAC" w:tentative="1">
      <w:start w:val="1"/>
      <w:numFmt w:val="bullet"/>
      <w:lvlText w:val="•"/>
      <w:lvlJc w:val="left"/>
      <w:pPr>
        <w:tabs>
          <w:tab w:val="num" w:pos="4320"/>
        </w:tabs>
        <w:ind w:left="4320" w:hanging="360"/>
      </w:pPr>
      <w:rPr>
        <w:rFonts w:ascii="Arial" w:hAnsi="Arial" w:hint="default"/>
      </w:rPr>
    </w:lvl>
    <w:lvl w:ilvl="6" w:tplc="451A6ABA" w:tentative="1">
      <w:start w:val="1"/>
      <w:numFmt w:val="bullet"/>
      <w:lvlText w:val="•"/>
      <w:lvlJc w:val="left"/>
      <w:pPr>
        <w:tabs>
          <w:tab w:val="num" w:pos="5040"/>
        </w:tabs>
        <w:ind w:left="5040" w:hanging="360"/>
      </w:pPr>
      <w:rPr>
        <w:rFonts w:ascii="Arial" w:hAnsi="Arial" w:hint="default"/>
      </w:rPr>
    </w:lvl>
    <w:lvl w:ilvl="7" w:tplc="FE74760E" w:tentative="1">
      <w:start w:val="1"/>
      <w:numFmt w:val="bullet"/>
      <w:lvlText w:val="•"/>
      <w:lvlJc w:val="left"/>
      <w:pPr>
        <w:tabs>
          <w:tab w:val="num" w:pos="5760"/>
        </w:tabs>
        <w:ind w:left="5760" w:hanging="360"/>
      </w:pPr>
      <w:rPr>
        <w:rFonts w:ascii="Arial" w:hAnsi="Arial" w:hint="default"/>
      </w:rPr>
    </w:lvl>
    <w:lvl w:ilvl="8" w:tplc="7A28D0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7" w15:restartNumberingAfterBreak="0">
    <w:nsid w:val="10BB7AD3"/>
    <w:multiLevelType w:val="hybridMultilevel"/>
    <w:tmpl w:val="A7CE12F8"/>
    <w:lvl w:ilvl="0" w:tplc="012655A6">
      <w:start w:val="1"/>
      <w:numFmt w:val="bullet"/>
      <w:lvlText w:val="•"/>
      <w:lvlJc w:val="left"/>
      <w:pPr>
        <w:tabs>
          <w:tab w:val="num" w:pos="720"/>
        </w:tabs>
        <w:ind w:left="720" w:hanging="360"/>
      </w:pPr>
      <w:rPr>
        <w:rFonts w:ascii="Arial" w:hAnsi="Arial" w:hint="default"/>
      </w:rPr>
    </w:lvl>
    <w:lvl w:ilvl="1" w:tplc="3B720918" w:tentative="1">
      <w:start w:val="1"/>
      <w:numFmt w:val="bullet"/>
      <w:lvlText w:val="•"/>
      <w:lvlJc w:val="left"/>
      <w:pPr>
        <w:tabs>
          <w:tab w:val="num" w:pos="1440"/>
        </w:tabs>
        <w:ind w:left="1440" w:hanging="360"/>
      </w:pPr>
      <w:rPr>
        <w:rFonts w:ascii="Arial" w:hAnsi="Arial" w:hint="default"/>
      </w:rPr>
    </w:lvl>
    <w:lvl w:ilvl="2" w:tplc="3FB2E2B8" w:tentative="1">
      <w:start w:val="1"/>
      <w:numFmt w:val="bullet"/>
      <w:lvlText w:val="•"/>
      <w:lvlJc w:val="left"/>
      <w:pPr>
        <w:tabs>
          <w:tab w:val="num" w:pos="2160"/>
        </w:tabs>
        <w:ind w:left="2160" w:hanging="360"/>
      </w:pPr>
      <w:rPr>
        <w:rFonts w:ascii="Arial" w:hAnsi="Arial" w:hint="default"/>
      </w:rPr>
    </w:lvl>
    <w:lvl w:ilvl="3" w:tplc="2C8A0526" w:tentative="1">
      <w:start w:val="1"/>
      <w:numFmt w:val="bullet"/>
      <w:lvlText w:val="•"/>
      <w:lvlJc w:val="left"/>
      <w:pPr>
        <w:tabs>
          <w:tab w:val="num" w:pos="2880"/>
        </w:tabs>
        <w:ind w:left="2880" w:hanging="360"/>
      </w:pPr>
      <w:rPr>
        <w:rFonts w:ascii="Arial" w:hAnsi="Arial" w:hint="default"/>
      </w:rPr>
    </w:lvl>
    <w:lvl w:ilvl="4" w:tplc="D34EFBFC" w:tentative="1">
      <w:start w:val="1"/>
      <w:numFmt w:val="bullet"/>
      <w:lvlText w:val="•"/>
      <w:lvlJc w:val="left"/>
      <w:pPr>
        <w:tabs>
          <w:tab w:val="num" w:pos="3600"/>
        </w:tabs>
        <w:ind w:left="3600" w:hanging="360"/>
      </w:pPr>
      <w:rPr>
        <w:rFonts w:ascii="Arial" w:hAnsi="Arial" w:hint="default"/>
      </w:rPr>
    </w:lvl>
    <w:lvl w:ilvl="5" w:tplc="9132AF4A" w:tentative="1">
      <w:start w:val="1"/>
      <w:numFmt w:val="bullet"/>
      <w:lvlText w:val="•"/>
      <w:lvlJc w:val="left"/>
      <w:pPr>
        <w:tabs>
          <w:tab w:val="num" w:pos="4320"/>
        </w:tabs>
        <w:ind w:left="4320" w:hanging="360"/>
      </w:pPr>
      <w:rPr>
        <w:rFonts w:ascii="Arial" w:hAnsi="Arial" w:hint="default"/>
      </w:rPr>
    </w:lvl>
    <w:lvl w:ilvl="6" w:tplc="46ACBA2E" w:tentative="1">
      <w:start w:val="1"/>
      <w:numFmt w:val="bullet"/>
      <w:lvlText w:val="•"/>
      <w:lvlJc w:val="left"/>
      <w:pPr>
        <w:tabs>
          <w:tab w:val="num" w:pos="5040"/>
        </w:tabs>
        <w:ind w:left="5040" w:hanging="360"/>
      </w:pPr>
      <w:rPr>
        <w:rFonts w:ascii="Arial" w:hAnsi="Arial" w:hint="default"/>
      </w:rPr>
    </w:lvl>
    <w:lvl w:ilvl="7" w:tplc="0A047760" w:tentative="1">
      <w:start w:val="1"/>
      <w:numFmt w:val="bullet"/>
      <w:lvlText w:val="•"/>
      <w:lvlJc w:val="left"/>
      <w:pPr>
        <w:tabs>
          <w:tab w:val="num" w:pos="5760"/>
        </w:tabs>
        <w:ind w:left="5760" w:hanging="360"/>
      </w:pPr>
      <w:rPr>
        <w:rFonts w:ascii="Arial" w:hAnsi="Arial" w:hint="default"/>
      </w:rPr>
    </w:lvl>
    <w:lvl w:ilvl="8" w:tplc="1F5ECC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9" w15:restartNumberingAfterBreak="0">
    <w:nsid w:val="139444D0"/>
    <w:multiLevelType w:val="hybridMultilevel"/>
    <w:tmpl w:val="21AE8A6E"/>
    <w:lvl w:ilvl="0" w:tplc="373096B0">
      <w:start w:val="1"/>
      <w:numFmt w:val="bullet"/>
      <w:lvlText w:val="•"/>
      <w:lvlJc w:val="left"/>
      <w:pPr>
        <w:tabs>
          <w:tab w:val="num" w:pos="720"/>
        </w:tabs>
        <w:ind w:left="720" w:hanging="360"/>
      </w:pPr>
      <w:rPr>
        <w:rFonts w:ascii="Arial" w:hAnsi="Arial" w:hint="default"/>
      </w:rPr>
    </w:lvl>
    <w:lvl w:ilvl="1" w:tplc="58041940" w:tentative="1">
      <w:start w:val="1"/>
      <w:numFmt w:val="bullet"/>
      <w:lvlText w:val="•"/>
      <w:lvlJc w:val="left"/>
      <w:pPr>
        <w:tabs>
          <w:tab w:val="num" w:pos="1440"/>
        </w:tabs>
        <w:ind w:left="1440" w:hanging="360"/>
      </w:pPr>
      <w:rPr>
        <w:rFonts w:ascii="Arial" w:hAnsi="Arial" w:hint="default"/>
      </w:rPr>
    </w:lvl>
    <w:lvl w:ilvl="2" w:tplc="09D81272" w:tentative="1">
      <w:start w:val="1"/>
      <w:numFmt w:val="bullet"/>
      <w:lvlText w:val="•"/>
      <w:lvlJc w:val="left"/>
      <w:pPr>
        <w:tabs>
          <w:tab w:val="num" w:pos="2160"/>
        </w:tabs>
        <w:ind w:left="2160" w:hanging="360"/>
      </w:pPr>
      <w:rPr>
        <w:rFonts w:ascii="Arial" w:hAnsi="Arial" w:hint="default"/>
      </w:rPr>
    </w:lvl>
    <w:lvl w:ilvl="3" w:tplc="130C0E7E" w:tentative="1">
      <w:start w:val="1"/>
      <w:numFmt w:val="bullet"/>
      <w:lvlText w:val="•"/>
      <w:lvlJc w:val="left"/>
      <w:pPr>
        <w:tabs>
          <w:tab w:val="num" w:pos="2880"/>
        </w:tabs>
        <w:ind w:left="2880" w:hanging="360"/>
      </w:pPr>
      <w:rPr>
        <w:rFonts w:ascii="Arial" w:hAnsi="Arial" w:hint="default"/>
      </w:rPr>
    </w:lvl>
    <w:lvl w:ilvl="4" w:tplc="77F44CD0" w:tentative="1">
      <w:start w:val="1"/>
      <w:numFmt w:val="bullet"/>
      <w:lvlText w:val="•"/>
      <w:lvlJc w:val="left"/>
      <w:pPr>
        <w:tabs>
          <w:tab w:val="num" w:pos="3600"/>
        </w:tabs>
        <w:ind w:left="3600" w:hanging="360"/>
      </w:pPr>
      <w:rPr>
        <w:rFonts w:ascii="Arial" w:hAnsi="Arial" w:hint="default"/>
      </w:rPr>
    </w:lvl>
    <w:lvl w:ilvl="5" w:tplc="4396508A" w:tentative="1">
      <w:start w:val="1"/>
      <w:numFmt w:val="bullet"/>
      <w:lvlText w:val="•"/>
      <w:lvlJc w:val="left"/>
      <w:pPr>
        <w:tabs>
          <w:tab w:val="num" w:pos="4320"/>
        </w:tabs>
        <w:ind w:left="4320" w:hanging="360"/>
      </w:pPr>
      <w:rPr>
        <w:rFonts w:ascii="Arial" w:hAnsi="Arial" w:hint="default"/>
      </w:rPr>
    </w:lvl>
    <w:lvl w:ilvl="6" w:tplc="3C40EF9C" w:tentative="1">
      <w:start w:val="1"/>
      <w:numFmt w:val="bullet"/>
      <w:lvlText w:val="•"/>
      <w:lvlJc w:val="left"/>
      <w:pPr>
        <w:tabs>
          <w:tab w:val="num" w:pos="5040"/>
        </w:tabs>
        <w:ind w:left="5040" w:hanging="360"/>
      </w:pPr>
      <w:rPr>
        <w:rFonts w:ascii="Arial" w:hAnsi="Arial" w:hint="default"/>
      </w:rPr>
    </w:lvl>
    <w:lvl w:ilvl="7" w:tplc="F59611C0" w:tentative="1">
      <w:start w:val="1"/>
      <w:numFmt w:val="bullet"/>
      <w:lvlText w:val="•"/>
      <w:lvlJc w:val="left"/>
      <w:pPr>
        <w:tabs>
          <w:tab w:val="num" w:pos="5760"/>
        </w:tabs>
        <w:ind w:left="5760" w:hanging="360"/>
      </w:pPr>
      <w:rPr>
        <w:rFonts w:ascii="Arial" w:hAnsi="Arial" w:hint="default"/>
      </w:rPr>
    </w:lvl>
    <w:lvl w:ilvl="8" w:tplc="355E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20DD79A3"/>
    <w:multiLevelType w:val="hybridMultilevel"/>
    <w:tmpl w:val="58F873AA"/>
    <w:lvl w:ilvl="0" w:tplc="E3500FB4">
      <w:start w:val="1"/>
      <w:numFmt w:val="bullet"/>
      <w:lvlText w:val="•"/>
      <w:lvlJc w:val="left"/>
      <w:pPr>
        <w:tabs>
          <w:tab w:val="num" w:pos="720"/>
        </w:tabs>
        <w:ind w:left="720" w:hanging="360"/>
      </w:pPr>
      <w:rPr>
        <w:rFonts w:ascii="Arial" w:hAnsi="Arial" w:hint="default"/>
      </w:rPr>
    </w:lvl>
    <w:lvl w:ilvl="1" w:tplc="C3FC4B48" w:tentative="1">
      <w:start w:val="1"/>
      <w:numFmt w:val="bullet"/>
      <w:lvlText w:val="•"/>
      <w:lvlJc w:val="left"/>
      <w:pPr>
        <w:tabs>
          <w:tab w:val="num" w:pos="1440"/>
        </w:tabs>
        <w:ind w:left="1440" w:hanging="360"/>
      </w:pPr>
      <w:rPr>
        <w:rFonts w:ascii="Arial" w:hAnsi="Arial" w:hint="default"/>
      </w:rPr>
    </w:lvl>
    <w:lvl w:ilvl="2" w:tplc="668EAAC8" w:tentative="1">
      <w:start w:val="1"/>
      <w:numFmt w:val="bullet"/>
      <w:lvlText w:val="•"/>
      <w:lvlJc w:val="left"/>
      <w:pPr>
        <w:tabs>
          <w:tab w:val="num" w:pos="2160"/>
        </w:tabs>
        <w:ind w:left="2160" w:hanging="360"/>
      </w:pPr>
      <w:rPr>
        <w:rFonts w:ascii="Arial" w:hAnsi="Arial" w:hint="default"/>
      </w:rPr>
    </w:lvl>
    <w:lvl w:ilvl="3" w:tplc="3654B45E" w:tentative="1">
      <w:start w:val="1"/>
      <w:numFmt w:val="bullet"/>
      <w:lvlText w:val="•"/>
      <w:lvlJc w:val="left"/>
      <w:pPr>
        <w:tabs>
          <w:tab w:val="num" w:pos="2880"/>
        </w:tabs>
        <w:ind w:left="2880" w:hanging="360"/>
      </w:pPr>
      <w:rPr>
        <w:rFonts w:ascii="Arial" w:hAnsi="Arial" w:hint="default"/>
      </w:rPr>
    </w:lvl>
    <w:lvl w:ilvl="4" w:tplc="20ACDAF4" w:tentative="1">
      <w:start w:val="1"/>
      <w:numFmt w:val="bullet"/>
      <w:lvlText w:val="•"/>
      <w:lvlJc w:val="left"/>
      <w:pPr>
        <w:tabs>
          <w:tab w:val="num" w:pos="3600"/>
        </w:tabs>
        <w:ind w:left="3600" w:hanging="360"/>
      </w:pPr>
      <w:rPr>
        <w:rFonts w:ascii="Arial" w:hAnsi="Arial" w:hint="default"/>
      </w:rPr>
    </w:lvl>
    <w:lvl w:ilvl="5" w:tplc="632A9CA8" w:tentative="1">
      <w:start w:val="1"/>
      <w:numFmt w:val="bullet"/>
      <w:lvlText w:val="•"/>
      <w:lvlJc w:val="left"/>
      <w:pPr>
        <w:tabs>
          <w:tab w:val="num" w:pos="4320"/>
        </w:tabs>
        <w:ind w:left="4320" w:hanging="360"/>
      </w:pPr>
      <w:rPr>
        <w:rFonts w:ascii="Arial" w:hAnsi="Arial" w:hint="default"/>
      </w:rPr>
    </w:lvl>
    <w:lvl w:ilvl="6" w:tplc="71F8B366" w:tentative="1">
      <w:start w:val="1"/>
      <w:numFmt w:val="bullet"/>
      <w:lvlText w:val="•"/>
      <w:lvlJc w:val="left"/>
      <w:pPr>
        <w:tabs>
          <w:tab w:val="num" w:pos="5040"/>
        </w:tabs>
        <w:ind w:left="5040" w:hanging="360"/>
      </w:pPr>
      <w:rPr>
        <w:rFonts w:ascii="Arial" w:hAnsi="Arial" w:hint="default"/>
      </w:rPr>
    </w:lvl>
    <w:lvl w:ilvl="7" w:tplc="0046CC38" w:tentative="1">
      <w:start w:val="1"/>
      <w:numFmt w:val="bullet"/>
      <w:lvlText w:val="•"/>
      <w:lvlJc w:val="left"/>
      <w:pPr>
        <w:tabs>
          <w:tab w:val="num" w:pos="5760"/>
        </w:tabs>
        <w:ind w:left="5760" w:hanging="360"/>
      </w:pPr>
      <w:rPr>
        <w:rFonts w:ascii="Arial" w:hAnsi="Arial" w:hint="default"/>
      </w:rPr>
    </w:lvl>
    <w:lvl w:ilvl="8" w:tplc="FB745A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F74661"/>
    <w:multiLevelType w:val="hybridMultilevel"/>
    <w:tmpl w:val="8F44965E"/>
    <w:lvl w:ilvl="0" w:tplc="3836DD38">
      <w:start w:val="1"/>
      <w:numFmt w:val="bullet"/>
      <w:lvlText w:val="•"/>
      <w:lvlJc w:val="left"/>
      <w:pPr>
        <w:tabs>
          <w:tab w:val="num" w:pos="720"/>
        </w:tabs>
        <w:ind w:left="720" w:hanging="360"/>
      </w:pPr>
      <w:rPr>
        <w:rFonts w:ascii="Arial" w:hAnsi="Arial" w:hint="default"/>
      </w:rPr>
    </w:lvl>
    <w:lvl w:ilvl="1" w:tplc="383CB114" w:tentative="1">
      <w:start w:val="1"/>
      <w:numFmt w:val="bullet"/>
      <w:lvlText w:val="•"/>
      <w:lvlJc w:val="left"/>
      <w:pPr>
        <w:tabs>
          <w:tab w:val="num" w:pos="1440"/>
        </w:tabs>
        <w:ind w:left="1440" w:hanging="360"/>
      </w:pPr>
      <w:rPr>
        <w:rFonts w:ascii="Arial" w:hAnsi="Arial" w:hint="default"/>
      </w:rPr>
    </w:lvl>
    <w:lvl w:ilvl="2" w:tplc="EFA05AEE" w:tentative="1">
      <w:start w:val="1"/>
      <w:numFmt w:val="bullet"/>
      <w:lvlText w:val="•"/>
      <w:lvlJc w:val="left"/>
      <w:pPr>
        <w:tabs>
          <w:tab w:val="num" w:pos="2160"/>
        </w:tabs>
        <w:ind w:left="2160" w:hanging="360"/>
      </w:pPr>
      <w:rPr>
        <w:rFonts w:ascii="Arial" w:hAnsi="Arial" w:hint="default"/>
      </w:rPr>
    </w:lvl>
    <w:lvl w:ilvl="3" w:tplc="F02EA974" w:tentative="1">
      <w:start w:val="1"/>
      <w:numFmt w:val="bullet"/>
      <w:lvlText w:val="•"/>
      <w:lvlJc w:val="left"/>
      <w:pPr>
        <w:tabs>
          <w:tab w:val="num" w:pos="2880"/>
        </w:tabs>
        <w:ind w:left="2880" w:hanging="360"/>
      </w:pPr>
      <w:rPr>
        <w:rFonts w:ascii="Arial" w:hAnsi="Arial" w:hint="default"/>
      </w:rPr>
    </w:lvl>
    <w:lvl w:ilvl="4" w:tplc="5414F8D0" w:tentative="1">
      <w:start w:val="1"/>
      <w:numFmt w:val="bullet"/>
      <w:lvlText w:val="•"/>
      <w:lvlJc w:val="left"/>
      <w:pPr>
        <w:tabs>
          <w:tab w:val="num" w:pos="3600"/>
        </w:tabs>
        <w:ind w:left="3600" w:hanging="360"/>
      </w:pPr>
      <w:rPr>
        <w:rFonts w:ascii="Arial" w:hAnsi="Arial" w:hint="default"/>
      </w:rPr>
    </w:lvl>
    <w:lvl w:ilvl="5" w:tplc="FFBA2526" w:tentative="1">
      <w:start w:val="1"/>
      <w:numFmt w:val="bullet"/>
      <w:lvlText w:val="•"/>
      <w:lvlJc w:val="left"/>
      <w:pPr>
        <w:tabs>
          <w:tab w:val="num" w:pos="4320"/>
        </w:tabs>
        <w:ind w:left="4320" w:hanging="360"/>
      </w:pPr>
      <w:rPr>
        <w:rFonts w:ascii="Arial" w:hAnsi="Arial" w:hint="default"/>
      </w:rPr>
    </w:lvl>
    <w:lvl w:ilvl="6" w:tplc="9998DC30" w:tentative="1">
      <w:start w:val="1"/>
      <w:numFmt w:val="bullet"/>
      <w:lvlText w:val="•"/>
      <w:lvlJc w:val="left"/>
      <w:pPr>
        <w:tabs>
          <w:tab w:val="num" w:pos="5040"/>
        </w:tabs>
        <w:ind w:left="5040" w:hanging="360"/>
      </w:pPr>
      <w:rPr>
        <w:rFonts w:ascii="Arial" w:hAnsi="Arial" w:hint="default"/>
      </w:rPr>
    </w:lvl>
    <w:lvl w:ilvl="7" w:tplc="C388C93E" w:tentative="1">
      <w:start w:val="1"/>
      <w:numFmt w:val="bullet"/>
      <w:lvlText w:val="•"/>
      <w:lvlJc w:val="left"/>
      <w:pPr>
        <w:tabs>
          <w:tab w:val="num" w:pos="5760"/>
        </w:tabs>
        <w:ind w:left="5760" w:hanging="360"/>
      </w:pPr>
      <w:rPr>
        <w:rFonts w:ascii="Arial" w:hAnsi="Arial" w:hint="default"/>
      </w:rPr>
    </w:lvl>
    <w:lvl w:ilvl="8" w:tplc="CCE62D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8"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0" w15:restartNumberingAfterBreak="0">
    <w:nsid w:val="45D37094"/>
    <w:multiLevelType w:val="multilevel"/>
    <w:tmpl w:val="D652C48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2" w15:restartNumberingAfterBreak="0">
    <w:nsid w:val="4B49624C"/>
    <w:multiLevelType w:val="hybridMultilevel"/>
    <w:tmpl w:val="ABE87BEE"/>
    <w:lvl w:ilvl="0" w:tplc="E0604300">
      <w:start w:val="1"/>
      <w:numFmt w:val="bullet"/>
      <w:lvlText w:val="•"/>
      <w:lvlJc w:val="left"/>
      <w:pPr>
        <w:tabs>
          <w:tab w:val="num" w:pos="720"/>
        </w:tabs>
        <w:ind w:left="720" w:hanging="360"/>
      </w:pPr>
      <w:rPr>
        <w:rFonts w:ascii="Arial" w:hAnsi="Arial" w:hint="default"/>
      </w:rPr>
    </w:lvl>
    <w:lvl w:ilvl="1" w:tplc="ED266280" w:tentative="1">
      <w:start w:val="1"/>
      <w:numFmt w:val="bullet"/>
      <w:lvlText w:val="•"/>
      <w:lvlJc w:val="left"/>
      <w:pPr>
        <w:tabs>
          <w:tab w:val="num" w:pos="1440"/>
        </w:tabs>
        <w:ind w:left="1440" w:hanging="360"/>
      </w:pPr>
      <w:rPr>
        <w:rFonts w:ascii="Arial" w:hAnsi="Arial" w:hint="default"/>
      </w:rPr>
    </w:lvl>
    <w:lvl w:ilvl="2" w:tplc="2756792A" w:tentative="1">
      <w:start w:val="1"/>
      <w:numFmt w:val="bullet"/>
      <w:lvlText w:val="•"/>
      <w:lvlJc w:val="left"/>
      <w:pPr>
        <w:tabs>
          <w:tab w:val="num" w:pos="2160"/>
        </w:tabs>
        <w:ind w:left="2160" w:hanging="360"/>
      </w:pPr>
      <w:rPr>
        <w:rFonts w:ascii="Arial" w:hAnsi="Arial" w:hint="default"/>
      </w:rPr>
    </w:lvl>
    <w:lvl w:ilvl="3" w:tplc="C9984836" w:tentative="1">
      <w:start w:val="1"/>
      <w:numFmt w:val="bullet"/>
      <w:lvlText w:val="•"/>
      <w:lvlJc w:val="left"/>
      <w:pPr>
        <w:tabs>
          <w:tab w:val="num" w:pos="2880"/>
        </w:tabs>
        <w:ind w:left="2880" w:hanging="360"/>
      </w:pPr>
      <w:rPr>
        <w:rFonts w:ascii="Arial" w:hAnsi="Arial" w:hint="default"/>
      </w:rPr>
    </w:lvl>
    <w:lvl w:ilvl="4" w:tplc="C53AE708" w:tentative="1">
      <w:start w:val="1"/>
      <w:numFmt w:val="bullet"/>
      <w:lvlText w:val="•"/>
      <w:lvlJc w:val="left"/>
      <w:pPr>
        <w:tabs>
          <w:tab w:val="num" w:pos="3600"/>
        </w:tabs>
        <w:ind w:left="3600" w:hanging="360"/>
      </w:pPr>
      <w:rPr>
        <w:rFonts w:ascii="Arial" w:hAnsi="Arial" w:hint="default"/>
      </w:rPr>
    </w:lvl>
    <w:lvl w:ilvl="5" w:tplc="AD5ACD58" w:tentative="1">
      <w:start w:val="1"/>
      <w:numFmt w:val="bullet"/>
      <w:lvlText w:val="•"/>
      <w:lvlJc w:val="left"/>
      <w:pPr>
        <w:tabs>
          <w:tab w:val="num" w:pos="4320"/>
        </w:tabs>
        <w:ind w:left="4320" w:hanging="360"/>
      </w:pPr>
      <w:rPr>
        <w:rFonts w:ascii="Arial" w:hAnsi="Arial" w:hint="default"/>
      </w:rPr>
    </w:lvl>
    <w:lvl w:ilvl="6" w:tplc="2496FA28" w:tentative="1">
      <w:start w:val="1"/>
      <w:numFmt w:val="bullet"/>
      <w:lvlText w:val="•"/>
      <w:lvlJc w:val="left"/>
      <w:pPr>
        <w:tabs>
          <w:tab w:val="num" w:pos="5040"/>
        </w:tabs>
        <w:ind w:left="5040" w:hanging="360"/>
      </w:pPr>
      <w:rPr>
        <w:rFonts w:ascii="Arial" w:hAnsi="Arial" w:hint="default"/>
      </w:rPr>
    </w:lvl>
    <w:lvl w:ilvl="7" w:tplc="96969DE0" w:tentative="1">
      <w:start w:val="1"/>
      <w:numFmt w:val="bullet"/>
      <w:lvlText w:val="•"/>
      <w:lvlJc w:val="left"/>
      <w:pPr>
        <w:tabs>
          <w:tab w:val="num" w:pos="5760"/>
        </w:tabs>
        <w:ind w:left="5760" w:hanging="360"/>
      </w:pPr>
      <w:rPr>
        <w:rFonts w:ascii="Arial" w:hAnsi="Arial" w:hint="default"/>
      </w:rPr>
    </w:lvl>
    <w:lvl w:ilvl="8" w:tplc="20ACD4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8125E8"/>
    <w:multiLevelType w:val="hybridMultilevel"/>
    <w:tmpl w:val="D06AFF8A"/>
    <w:lvl w:ilvl="0" w:tplc="DD74262A">
      <w:start w:val="1"/>
      <w:numFmt w:val="bullet"/>
      <w:lvlText w:val="•"/>
      <w:lvlJc w:val="left"/>
      <w:pPr>
        <w:tabs>
          <w:tab w:val="num" w:pos="720"/>
        </w:tabs>
        <w:ind w:left="720" w:hanging="360"/>
      </w:pPr>
      <w:rPr>
        <w:rFonts w:ascii="Arial" w:hAnsi="Arial" w:hint="default"/>
      </w:rPr>
    </w:lvl>
    <w:lvl w:ilvl="1" w:tplc="740EC444" w:tentative="1">
      <w:start w:val="1"/>
      <w:numFmt w:val="bullet"/>
      <w:lvlText w:val="•"/>
      <w:lvlJc w:val="left"/>
      <w:pPr>
        <w:tabs>
          <w:tab w:val="num" w:pos="1440"/>
        </w:tabs>
        <w:ind w:left="1440" w:hanging="360"/>
      </w:pPr>
      <w:rPr>
        <w:rFonts w:ascii="Arial" w:hAnsi="Arial" w:hint="default"/>
      </w:rPr>
    </w:lvl>
    <w:lvl w:ilvl="2" w:tplc="FDAE8952" w:tentative="1">
      <w:start w:val="1"/>
      <w:numFmt w:val="bullet"/>
      <w:lvlText w:val="•"/>
      <w:lvlJc w:val="left"/>
      <w:pPr>
        <w:tabs>
          <w:tab w:val="num" w:pos="2160"/>
        </w:tabs>
        <w:ind w:left="2160" w:hanging="360"/>
      </w:pPr>
      <w:rPr>
        <w:rFonts w:ascii="Arial" w:hAnsi="Arial" w:hint="default"/>
      </w:rPr>
    </w:lvl>
    <w:lvl w:ilvl="3" w:tplc="7B445760" w:tentative="1">
      <w:start w:val="1"/>
      <w:numFmt w:val="bullet"/>
      <w:lvlText w:val="•"/>
      <w:lvlJc w:val="left"/>
      <w:pPr>
        <w:tabs>
          <w:tab w:val="num" w:pos="2880"/>
        </w:tabs>
        <w:ind w:left="2880" w:hanging="360"/>
      </w:pPr>
      <w:rPr>
        <w:rFonts w:ascii="Arial" w:hAnsi="Arial" w:hint="default"/>
      </w:rPr>
    </w:lvl>
    <w:lvl w:ilvl="4" w:tplc="90D48DE2" w:tentative="1">
      <w:start w:val="1"/>
      <w:numFmt w:val="bullet"/>
      <w:lvlText w:val="•"/>
      <w:lvlJc w:val="left"/>
      <w:pPr>
        <w:tabs>
          <w:tab w:val="num" w:pos="3600"/>
        </w:tabs>
        <w:ind w:left="3600" w:hanging="360"/>
      </w:pPr>
      <w:rPr>
        <w:rFonts w:ascii="Arial" w:hAnsi="Arial" w:hint="default"/>
      </w:rPr>
    </w:lvl>
    <w:lvl w:ilvl="5" w:tplc="B91AACF4" w:tentative="1">
      <w:start w:val="1"/>
      <w:numFmt w:val="bullet"/>
      <w:lvlText w:val="•"/>
      <w:lvlJc w:val="left"/>
      <w:pPr>
        <w:tabs>
          <w:tab w:val="num" w:pos="4320"/>
        </w:tabs>
        <w:ind w:left="4320" w:hanging="360"/>
      </w:pPr>
      <w:rPr>
        <w:rFonts w:ascii="Arial" w:hAnsi="Arial" w:hint="default"/>
      </w:rPr>
    </w:lvl>
    <w:lvl w:ilvl="6" w:tplc="A77261E6" w:tentative="1">
      <w:start w:val="1"/>
      <w:numFmt w:val="bullet"/>
      <w:lvlText w:val="•"/>
      <w:lvlJc w:val="left"/>
      <w:pPr>
        <w:tabs>
          <w:tab w:val="num" w:pos="5040"/>
        </w:tabs>
        <w:ind w:left="5040" w:hanging="360"/>
      </w:pPr>
      <w:rPr>
        <w:rFonts w:ascii="Arial" w:hAnsi="Arial" w:hint="default"/>
      </w:rPr>
    </w:lvl>
    <w:lvl w:ilvl="7" w:tplc="539056DA" w:tentative="1">
      <w:start w:val="1"/>
      <w:numFmt w:val="bullet"/>
      <w:lvlText w:val="•"/>
      <w:lvlJc w:val="left"/>
      <w:pPr>
        <w:tabs>
          <w:tab w:val="num" w:pos="5760"/>
        </w:tabs>
        <w:ind w:left="5760" w:hanging="360"/>
      </w:pPr>
      <w:rPr>
        <w:rFonts w:ascii="Arial" w:hAnsi="Arial" w:hint="default"/>
      </w:rPr>
    </w:lvl>
    <w:lvl w:ilvl="8" w:tplc="52609DB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6C69DE"/>
    <w:multiLevelType w:val="hybridMultilevel"/>
    <w:tmpl w:val="80082A2E"/>
    <w:lvl w:ilvl="0" w:tplc="A274DF0A">
      <w:start w:val="1"/>
      <w:numFmt w:val="bullet"/>
      <w:lvlText w:val="•"/>
      <w:lvlJc w:val="left"/>
      <w:pPr>
        <w:tabs>
          <w:tab w:val="num" w:pos="720"/>
        </w:tabs>
        <w:ind w:left="720" w:hanging="360"/>
      </w:pPr>
      <w:rPr>
        <w:rFonts w:ascii="Arial" w:hAnsi="Arial" w:hint="default"/>
      </w:rPr>
    </w:lvl>
    <w:lvl w:ilvl="1" w:tplc="239C6A60" w:tentative="1">
      <w:start w:val="1"/>
      <w:numFmt w:val="bullet"/>
      <w:lvlText w:val="•"/>
      <w:lvlJc w:val="left"/>
      <w:pPr>
        <w:tabs>
          <w:tab w:val="num" w:pos="1440"/>
        </w:tabs>
        <w:ind w:left="1440" w:hanging="360"/>
      </w:pPr>
      <w:rPr>
        <w:rFonts w:ascii="Arial" w:hAnsi="Arial" w:hint="default"/>
      </w:rPr>
    </w:lvl>
    <w:lvl w:ilvl="2" w:tplc="5C78FF2C" w:tentative="1">
      <w:start w:val="1"/>
      <w:numFmt w:val="bullet"/>
      <w:lvlText w:val="•"/>
      <w:lvlJc w:val="left"/>
      <w:pPr>
        <w:tabs>
          <w:tab w:val="num" w:pos="2160"/>
        </w:tabs>
        <w:ind w:left="2160" w:hanging="360"/>
      </w:pPr>
      <w:rPr>
        <w:rFonts w:ascii="Arial" w:hAnsi="Arial" w:hint="default"/>
      </w:rPr>
    </w:lvl>
    <w:lvl w:ilvl="3" w:tplc="BFD02C18" w:tentative="1">
      <w:start w:val="1"/>
      <w:numFmt w:val="bullet"/>
      <w:lvlText w:val="•"/>
      <w:lvlJc w:val="left"/>
      <w:pPr>
        <w:tabs>
          <w:tab w:val="num" w:pos="2880"/>
        </w:tabs>
        <w:ind w:left="2880" w:hanging="360"/>
      </w:pPr>
      <w:rPr>
        <w:rFonts w:ascii="Arial" w:hAnsi="Arial" w:hint="default"/>
      </w:rPr>
    </w:lvl>
    <w:lvl w:ilvl="4" w:tplc="08AE45F8" w:tentative="1">
      <w:start w:val="1"/>
      <w:numFmt w:val="bullet"/>
      <w:lvlText w:val="•"/>
      <w:lvlJc w:val="left"/>
      <w:pPr>
        <w:tabs>
          <w:tab w:val="num" w:pos="3600"/>
        </w:tabs>
        <w:ind w:left="3600" w:hanging="360"/>
      </w:pPr>
      <w:rPr>
        <w:rFonts w:ascii="Arial" w:hAnsi="Arial" w:hint="default"/>
      </w:rPr>
    </w:lvl>
    <w:lvl w:ilvl="5" w:tplc="B1CEA546" w:tentative="1">
      <w:start w:val="1"/>
      <w:numFmt w:val="bullet"/>
      <w:lvlText w:val="•"/>
      <w:lvlJc w:val="left"/>
      <w:pPr>
        <w:tabs>
          <w:tab w:val="num" w:pos="4320"/>
        </w:tabs>
        <w:ind w:left="4320" w:hanging="360"/>
      </w:pPr>
      <w:rPr>
        <w:rFonts w:ascii="Arial" w:hAnsi="Arial" w:hint="default"/>
      </w:rPr>
    </w:lvl>
    <w:lvl w:ilvl="6" w:tplc="F09C3D82" w:tentative="1">
      <w:start w:val="1"/>
      <w:numFmt w:val="bullet"/>
      <w:lvlText w:val="•"/>
      <w:lvlJc w:val="left"/>
      <w:pPr>
        <w:tabs>
          <w:tab w:val="num" w:pos="5040"/>
        </w:tabs>
        <w:ind w:left="5040" w:hanging="360"/>
      </w:pPr>
      <w:rPr>
        <w:rFonts w:ascii="Arial" w:hAnsi="Arial" w:hint="default"/>
      </w:rPr>
    </w:lvl>
    <w:lvl w:ilvl="7" w:tplc="19948D14" w:tentative="1">
      <w:start w:val="1"/>
      <w:numFmt w:val="bullet"/>
      <w:lvlText w:val="•"/>
      <w:lvlJc w:val="left"/>
      <w:pPr>
        <w:tabs>
          <w:tab w:val="num" w:pos="5760"/>
        </w:tabs>
        <w:ind w:left="5760" w:hanging="360"/>
      </w:pPr>
      <w:rPr>
        <w:rFonts w:ascii="Arial" w:hAnsi="Arial" w:hint="default"/>
      </w:rPr>
    </w:lvl>
    <w:lvl w:ilvl="8" w:tplc="A7E8F5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B0B91"/>
    <w:multiLevelType w:val="multilevel"/>
    <w:tmpl w:val="42C4C2B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1" w15:restartNumberingAfterBreak="0">
    <w:nsid w:val="7CFA516A"/>
    <w:multiLevelType w:val="hybridMultilevel"/>
    <w:tmpl w:val="4FE21B12"/>
    <w:lvl w:ilvl="0" w:tplc="EC3EC278">
      <w:start w:val="1"/>
      <w:numFmt w:val="decimal"/>
      <w:lvlText w:val="%1."/>
      <w:lvlJc w:val="left"/>
      <w:pPr>
        <w:tabs>
          <w:tab w:val="num" w:pos="720"/>
        </w:tabs>
        <w:ind w:left="720" w:hanging="360"/>
      </w:pPr>
    </w:lvl>
    <w:lvl w:ilvl="1" w:tplc="1CE28858">
      <w:start w:val="1"/>
      <w:numFmt w:val="decimal"/>
      <w:lvlText w:val="%2."/>
      <w:lvlJc w:val="left"/>
      <w:pPr>
        <w:tabs>
          <w:tab w:val="num" w:pos="1440"/>
        </w:tabs>
        <w:ind w:left="1440" w:hanging="360"/>
      </w:pPr>
    </w:lvl>
    <w:lvl w:ilvl="2" w:tplc="2F7C144A" w:tentative="1">
      <w:start w:val="1"/>
      <w:numFmt w:val="decimal"/>
      <w:lvlText w:val="%3."/>
      <w:lvlJc w:val="left"/>
      <w:pPr>
        <w:tabs>
          <w:tab w:val="num" w:pos="2160"/>
        </w:tabs>
        <w:ind w:left="2160" w:hanging="360"/>
      </w:pPr>
    </w:lvl>
    <w:lvl w:ilvl="3" w:tplc="A10A7DD8" w:tentative="1">
      <w:start w:val="1"/>
      <w:numFmt w:val="decimal"/>
      <w:lvlText w:val="%4."/>
      <w:lvlJc w:val="left"/>
      <w:pPr>
        <w:tabs>
          <w:tab w:val="num" w:pos="2880"/>
        </w:tabs>
        <w:ind w:left="2880" w:hanging="360"/>
      </w:pPr>
    </w:lvl>
    <w:lvl w:ilvl="4" w:tplc="4A808312" w:tentative="1">
      <w:start w:val="1"/>
      <w:numFmt w:val="decimal"/>
      <w:lvlText w:val="%5."/>
      <w:lvlJc w:val="left"/>
      <w:pPr>
        <w:tabs>
          <w:tab w:val="num" w:pos="3600"/>
        </w:tabs>
        <w:ind w:left="3600" w:hanging="360"/>
      </w:pPr>
    </w:lvl>
    <w:lvl w:ilvl="5" w:tplc="D612E710" w:tentative="1">
      <w:start w:val="1"/>
      <w:numFmt w:val="decimal"/>
      <w:lvlText w:val="%6."/>
      <w:lvlJc w:val="left"/>
      <w:pPr>
        <w:tabs>
          <w:tab w:val="num" w:pos="4320"/>
        </w:tabs>
        <w:ind w:left="4320" w:hanging="360"/>
      </w:pPr>
    </w:lvl>
    <w:lvl w:ilvl="6" w:tplc="D1E4C090" w:tentative="1">
      <w:start w:val="1"/>
      <w:numFmt w:val="decimal"/>
      <w:lvlText w:val="%7."/>
      <w:lvlJc w:val="left"/>
      <w:pPr>
        <w:tabs>
          <w:tab w:val="num" w:pos="5040"/>
        </w:tabs>
        <w:ind w:left="5040" w:hanging="360"/>
      </w:pPr>
    </w:lvl>
    <w:lvl w:ilvl="7" w:tplc="098EFA2E" w:tentative="1">
      <w:start w:val="1"/>
      <w:numFmt w:val="decimal"/>
      <w:lvlText w:val="%8."/>
      <w:lvlJc w:val="left"/>
      <w:pPr>
        <w:tabs>
          <w:tab w:val="num" w:pos="5760"/>
        </w:tabs>
        <w:ind w:left="5760" w:hanging="360"/>
      </w:pPr>
    </w:lvl>
    <w:lvl w:ilvl="8" w:tplc="6AC0E06E" w:tentative="1">
      <w:start w:val="1"/>
      <w:numFmt w:val="decimal"/>
      <w:lvlText w:val="%9."/>
      <w:lvlJc w:val="left"/>
      <w:pPr>
        <w:tabs>
          <w:tab w:val="num" w:pos="6480"/>
        </w:tabs>
        <w:ind w:left="6480" w:hanging="360"/>
      </w:pPr>
    </w:lvl>
  </w:abstractNum>
  <w:num w:numId="1">
    <w:abstractNumId w:val="18"/>
  </w:num>
  <w:num w:numId="2">
    <w:abstractNumId w:val="38"/>
  </w:num>
  <w:num w:numId="3">
    <w:abstractNumId w:val="14"/>
  </w:num>
  <w:num w:numId="4">
    <w:abstractNumId w:val="3"/>
  </w:num>
  <w:num w:numId="5">
    <w:abstractNumId w:val="28"/>
  </w:num>
  <w:num w:numId="6">
    <w:abstractNumId w:val="8"/>
  </w:num>
  <w:num w:numId="7">
    <w:abstractNumId w:val="34"/>
  </w:num>
  <w:num w:numId="8">
    <w:abstractNumId w:val="39"/>
  </w:num>
  <w:num w:numId="9">
    <w:abstractNumId w:val="35"/>
  </w:num>
  <w:num w:numId="10">
    <w:abstractNumId w:val="12"/>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23"/>
  </w:num>
  <w:num w:numId="19">
    <w:abstractNumId w:val="22"/>
  </w:num>
  <w:num w:numId="20">
    <w:abstractNumId w:val="20"/>
  </w:num>
  <w:num w:numId="21">
    <w:abstractNumId w:val="10"/>
  </w:num>
  <w:num w:numId="22">
    <w:abstractNumId w:val="31"/>
  </w:num>
  <w:num w:numId="23">
    <w:abstractNumId w:val="29"/>
  </w:num>
  <w:num w:numId="24">
    <w:abstractNumId w:val="11"/>
  </w:num>
  <w:num w:numId="25">
    <w:abstractNumId w:val="26"/>
  </w:num>
  <w:num w:numId="26">
    <w:abstractNumId w:val="16"/>
  </w:num>
  <w:num w:numId="27">
    <w:abstractNumId w:val="36"/>
  </w:num>
  <w:num w:numId="28">
    <w:abstractNumId w:val="19"/>
  </w:num>
  <w:num w:numId="29">
    <w:abstractNumId w:val="30"/>
  </w:num>
  <w:num w:numId="30">
    <w:abstractNumId w:val="40"/>
  </w:num>
  <w:num w:numId="31">
    <w:abstractNumId w:val="27"/>
  </w:num>
  <w:num w:numId="32">
    <w:abstractNumId w:val="9"/>
  </w:num>
  <w:num w:numId="33">
    <w:abstractNumId w:val="24"/>
  </w:num>
  <w:num w:numId="34">
    <w:abstractNumId w:val="37"/>
  </w:num>
  <w:num w:numId="35">
    <w:abstractNumId w:val="21"/>
  </w:num>
  <w:num w:numId="36">
    <w:abstractNumId w:val="13"/>
  </w:num>
  <w:num w:numId="37">
    <w:abstractNumId w:val="33"/>
  </w:num>
  <w:num w:numId="38">
    <w:abstractNumId w:val="17"/>
  </w:num>
  <w:num w:numId="39">
    <w:abstractNumId w:val="32"/>
  </w:num>
  <w:num w:numId="40">
    <w:abstractNumId w:val="15"/>
  </w:num>
  <w:num w:numId="41">
    <w:abstractNumId w:val="41"/>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16385">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355D"/>
    <w:rsid w:val="00003766"/>
    <w:rsid w:val="000046A0"/>
    <w:rsid w:val="00004DC4"/>
    <w:rsid w:val="0000509A"/>
    <w:rsid w:val="000057B1"/>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E7D"/>
    <w:rsid w:val="000259D4"/>
    <w:rsid w:val="00025CA9"/>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5A3C"/>
    <w:rsid w:val="00036677"/>
    <w:rsid w:val="00037DB3"/>
    <w:rsid w:val="00040684"/>
    <w:rsid w:val="0004097C"/>
    <w:rsid w:val="00040F76"/>
    <w:rsid w:val="000419B1"/>
    <w:rsid w:val="0004347D"/>
    <w:rsid w:val="00043E8F"/>
    <w:rsid w:val="00043E92"/>
    <w:rsid w:val="0004523D"/>
    <w:rsid w:val="00046C40"/>
    <w:rsid w:val="00050C6B"/>
    <w:rsid w:val="00050CDC"/>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605AF"/>
    <w:rsid w:val="00060823"/>
    <w:rsid w:val="00060FD4"/>
    <w:rsid w:val="000614E8"/>
    <w:rsid w:val="00062266"/>
    <w:rsid w:val="00062BDC"/>
    <w:rsid w:val="0006404B"/>
    <w:rsid w:val="0006410B"/>
    <w:rsid w:val="0006435F"/>
    <w:rsid w:val="00064C6C"/>
    <w:rsid w:val="00066426"/>
    <w:rsid w:val="0006700D"/>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5863"/>
    <w:rsid w:val="0009174C"/>
    <w:rsid w:val="00092368"/>
    <w:rsid w:val="000930E1"/>
    <w:rsid w:val="000935A1"/>
    <w:rsid w:val="000936ED"/>
    <w:rsid w:val="00093CB7"/>
    <w:rsid w:val="00093CC9"/>
    <w:rsid w:val="00093F04"/>
    <w:rsid w:val="00096ACC"/>
    <w:rsid w:val="0009776D"/>
    <w:rsid w:val="00097903"/>
    <w:rsid w:val="00097D7B"/>
    <w:rsid w:val="00097F8D"/>
    <w:rsid w:val="000A0C07"/>
    <w:rsid w:val="000A111C"/>
    <w:rsid w:val="000A1569"/>
    <w:rsid w:val="000A1F76"/>
    <w:rsid w:val="000A2505"/>
    <w:rsid w:val="000A2527"/>
    <w:rsid w:val="000A2615"/>
    <w:rsid w:val="000A2899"/>
    <w:rsid w:val="000A2B6F"/>
    <w:rsid w:val="000A3525"/>
    <w:rsid w:val="000A3EB9"/>
    <w:rsid w:val="000A4FFC"/>
    <w:rsid w:val="000A55E1"/>
    <w:rsid w:val="000A5741"/>
    <w:rsid w:val="000A5B41"/>
    <w:rsid w:val="000A5DD6"/>
    <w:rsid w:val="000A63E5"/>
    <w:rsid w:val="000B04F6"/>
    <w:rsid w:val="000B09F7"/>
    <w:rsid w:val="000B1273"/>
    <w:rsid w:val="000B23D9"/>
    <w:rsid w:val="000B2C82"/>
    <w:rsid w:val="000B2E86"/>
    <w:rsid w:val="000B321B"/>
    <w:rsid w:val="000B3662"/>
    <w:rsid w:val="000B3C05"/>
    <w:rsid w:val="000B449D"/>
    <w:rsid w:val="000B5402"/>
    <w:rsid w:val="000B547A"/>
    <w:rsid w:val="000B5D4A"/>
    <w:rsid w:val="000B7458"/>
    <w:rsid w:val="000C21C7"/>
    <w:rsid w:val="000C23A8"/>
    <w:rsid w:val="000C30DD"/>
    <w:rsid w:val="000C3C57"/>
    <w:rsid w:val="000C3E29"/>
    <w:rsid w:val="000C4A18"/>
    <w:rsid w:val="000C5D75"/>
    <w:rsid w:val="000C61DA"/>
    <w:rsid w:val="000C6F05"/>
    <w:rsid w:val="000C7CFC"/>
    <w:rsid w:val="000D0265"/>
    <w:rsid w:val="000D0A11"/>
    <w:rsid w:val="000D15DA"/>
    <w:rsid w:val="000D2A58"/>
    <w:rsid w:val="000D2D29"/>
    <w:rsid w:val="000D63AF"/>
    <w:rsid w:val="000D6A43"/>
    <w:rsid w:val="000D73AD"/>
    <w:rsid w:val="000D7687"/>
    <w:rsid w:val="000D7796"/>
    <w:rsid w:val="000E001D"/>
    <w:rsid w:val="000E212C"/>
    <w:rsid w:val="000E295E"/>
    <w:rsid w:val="000E39E9"/>
    <w:rsid w:val="000E4117"/>
    <w:rsid w:val="000E7402"/>
    <w:rsid w:val="000E743B"/>
    <w:rsid w:val="000F0324"/>
    <w:rsid w:val="000F1527"/>
    <w:rsid w:val="000F2101"/>
    <w:rsid w:val="000F28C8"/>
    <w:rsid w:val="000F35BD"/>
    <w:rsid w:val="000F3693"/>
    <w:rsid w:val="000F4061"/>
    <w:rsid w:val="000F4FB4"/>
    <w:rsid w:val="000F511A"/>
    <w:rsid w:val="000F646B"/>
    <w:rsid w:val="000F64B7"/>
    <w:rsid w:val="000F6E63"/>
    <w:rsid w:val="000F7EC2"/>
    <w:rsid w:val="00100249"/>
    <w:rsid w:val="0010036B"/>
    <w:rsid w:val="00100728"/>
    <w:rsid w:val="00101444"/>
    <w:rsid w:val="00101748"/>
    <w:rsid w:val="001019C4"/>
    <w:rsid w:val="001019F1"/>
    <w:rsid w:val="00102265"/>
    <w:rsid w:val="00103310"/>
    <w:rsid w:val="00105492"/>
    <w:rsid w:val="00106178"/>
    <w:rsid w:val="00106BB7"/>
    <w:rsid w:val="00107B11"/>
    <w:rsid w:val="00107C81"/>
    <w:rsid w:val="0011029C"/>
    <w:rsid w:val="00111173"/>
    <w:rsid w:val="0011195C"/>
    <w:rsid w:val="001122FB"/>
    <w:rsid w:val="00112E1D"/>
    <w:rsid w:val="0011465E"/>
    <w:rsid w:val="00114CEF"/>
    <w:rsid w:val="0011549F"/>
    <w:rsid w:val="00115BD9"/>
    <w:rsid w:val="00115D9D"/>
    <w:rsid w:val="001163BE"/>
    <w:rsid w:val="001164D0"/>
    <w:rsid w:val="00117AF2"/>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61B"/>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1138"/>
    <w:rsid w:val="001534B8"/>
    <w:rsid w:val="00153E90"/>
    <w:rsid w:val="00154014"/>
    <w:rsid w:val="001548EC"/>
    <w:rsid w:val="00155137"/>
    <w:rsid w:val="001561F9"/>
    <w:rsid w:val="001571BD"/>
    <w:rsid w:val="001625AC"/>
    <w:rsid w:val="001633AD"/>
    <w:rsid w:val="001638B4"/>
    <w:rsid w:val="00164D27"/>
    <w:rsid w:val="00165259"/>
    <w:rsid w:val="0016530F"/>
    <w:rsid w:val="0016545F"/>
    <w:rsid w:val="001668B3"/>
    <w:rsid w:val="00167216"/>
    <w:rsid w:val="00167EB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9CB"/>
    <w:rsid w:val="00183C1C"/>
    <w:rsid w:val="001843C2"/>
    <w:rsid w:val="00184F50"/>
    <w:rsid w:val="001850F2"/>
    <w:rsid w:val="001856C0"/>
    <w:rsid w:val="001856D7"/>
    <w:rsid w:val="00185DE1"/>
    <w:rsid w:val="00186BA2"/>
    <w:rsid w:val="00187BC1"/>
    <w:rsid w:val="00190099"/>
    <w:rsid w:val="001901DC"/>
    <w:rsid w:val="0019050A"/>
    <w:rsid w:val="00190624"/>
    <w:rsid w:val="001922A5"/>
    <w:rsid w:val="00192DF7"/>
    <w:rsid w:val="001938D0"/>
    <w:rsid w:val="00193C7A"/>
    <w:rsid w:val="00194311"/>
    <w:rsid w:val="00194343"/>
    <w:rsid w:val="00194D4B"/>
    <w:rsid w:val="001951E0"/>
    <w:rsid w:val="001954BC"/>
    <w:rsid w:val="00195B4C"/>
    <w:rsid w:val="001961B8"/>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B52"/>
    <w:rsid w:val="001A3D38"/>
    <w:rsid w:val="001A46CC"/>
    <w:rsid w:val="001A5199"/>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64BB"/>
    <w:rsid w:val="001C7236"/>
    <w:rsid w:val="001C76B0"/>
    <w:rsid w:val="001D04E5"/>
    <w:rsid w:val="001D3294"/>
    <w:rsid w:val="001D348F"/>
    <w:rsid w:val="001D4002"/>
    <w:rsid w:val="001D40C7"/>
    <w:rsid w:val="001D5037"/>
    <w:rsid w:val="001D6C00"/>
    <w:rsid w:val="001D6C54"/>
    <w:rsid w:val="001D7391"/>
    <w:rsid w:val="001D755D"/>
    <w:rsid w:val="001E064D"/>
    <w:rsid w:val="001E11B8"/>
    <w:rsid w:val="001E16B1"/>
    <w:rsid w:val="001E223A"/>
    <w:rsid w:val="001E3136"/>
    <w:rsid w:val="001E389C"/>
    <w:rsid w:val="001E3D92"/>
    <w:rsid w:val="001E4BBF"/>
    <w:rsid w:val="001E519E"/>
    <w:rsid w:val="001E5611"/>
    <w:rsid w:val="001E570B"/>
    <w:rsid w:val="001E5A6E"/>
    <w:rsid w:val="001E75F7"/>
    <w:rsid w:val="001E77E8"/>
    <w:rsid w:val="001E7B62"/>
    <w:rsid w:val="001F0920"/>
    <w:rsid w:val="001F1843"/>
    <w:rsid w:val="001F21E8"/>
    <w:rsid w:val="001F27C0"/>
    <w:rsid w:val="001F43B4"/>
    <w:rsid w:val="001F491D"/>
    <w:rsid w:val="001F553B"/>
    <w:rsid w:val="001F724A"/>
    <w:rsid w:val="00202B34"/>
    <w:rsid w:val="00202BB6"/>
    <w:rsid w:val="00202BF8"/>
    <w:rsid w:val="00203466"/>
    <w:rsid w:val="002035C8"/>
    <w:rsid w:val="00204C40"/>
    <w:rsid w:val="0020530C"/>
    <w:rsid w:val="00205BE6"/>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2FF6"/>
    <w:rsid w:val="002233CE"/>
    <w:rsid w:val="00223AD6"/>
    <w:rsid w:val="00223D37"/>
    <w:rsid w:val="00223F2D"/>
    <w:rsid w:val="00224408"/>
    <w:rsid w:val="00224B34"/>
    <w:rsid w:val="0022594C"/>
    <w:rsid w:val="002269C7"/>
    <w:rsid w:val="002300EB"/>
    <w:rsid w:val="002308B8"/>
    <w:rsid w:val="00231762"/>
    <w:rsid w:val="00231AB5"/>
    <w:rsid w:val="00232ADA"/>
    <w:rsid w:val="0023446F"/>
    <w:rsid w:val="0023469C"/>
    <w:rsid w:val="00234B50"/>
    <w:rsid w:val="00234C7A"/>
    <w:rsid w:val="00235358"/>
    <w:rsid w:val="00235409"/>
    <w:rsid w:val="00236271"/>
    <w:rsid w:val="002366AB"/>
    <w:rsid w:val="00240345"/>
    <w:rsid w:val="0024048F"/>
    <w:rsid w:val="0024090A"/>
    <w:rsid w:val="00240D1A"/>
    <w:rsid w:val="00242280"/>
    <w:rsid w:val="0024278F"/>
    <w:rsid w:val="00242F44"/>
    <w:rsid w:val="0024404E"/>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54"/>
    <w:rsid w:val="002559C8"/>
    <w:rsid w:val="0025631A"/>
    <w:rsid w:val="00256FF0"/>
    <w:rsid w:val="00257DDB"/>
    <w:rsid w:val="00257FC9"/>
    <w:rsid w:val="0026050A"/>
    <w:rsid w:val="00260F26"/>
    <w:rsid w:val="00262E5F"/>
    <w:rsid w:val="0026309F"/>
    <w:rsid w:val="002641C0"/>
    <w:rsid w:val="002651C8"/>
    <w:rsid w:val="00265539"/>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B8C"/>
    <w:rsid w:val="002903AB"/>
    <w:rsid w:val="00290B1A"/>
    <w:rsid w:val="00291079"/>
    <w:rsid w:val="002910AD"/>
    <w:rsid w:val="002914C4"/>
    <w:rsid w:val="00291863"/>
    <w:rsid w:val="002925E1"/>
    <w:rsid w:val="00292A22"/>
    <w:rsid w:val="002933A1"/>
    <w:rsid w:val="00293730"/>
    <w:rsid w:val="0029378B"/>
    <w:rsid w:val="00293827"/>
    <w:rsid w:val="0029465D"/>
    <w:rsid w:val="002965B0"/>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1222"/>
    <w:rsid w:val="002C2395"/>
    <w:rsid w:val="002C2E12"/>
    <w:rsid w:val="002C3323"/>
    <w:rsid w:val="002C363B"/>
    <w:rsid w:val="002C529C"/>
    <w:rsid w:val="002C5512"/>
    <w:rsid w:val="002C55DA"/>
    <w:rsid w:val="002C63FD"/>
    <w:rsid w:val="002C6D51"/>
    <w:rsid w:val="002C748A"/>
    <w:rsid w:val="002C7E21"/>
    <w:rsid w:val="002D079F"/>
    <w:rsid w:val="002D0DAE"/>
    <w:rsid w:val="002D125F"/>
    <w:rsid w:val="002D1507"/>
    <w:rsid w:val="002D1516"/>
    <w:rsid w:val="002D1B5B"/>
    <w:rsid w:val="002D1BD6"/>
    <w:rsid w:val="002D39F1"/>
    <w:rsid w:val="002D3A9F"/>
    <w:rsid w:val="002D406D"/>
    <w:rsid w:val="002D41C1"/>
    <w:rsid w:val="002D4C73"/>
    <w:rsid w:val="002D4E04"/>
    <w:rsid w:val="002D573E"/>
    <w:rsid w:val="002D61C0"/>
    <w:rsid w:val="002D64BE"/>
    <w:rsid w:val="002D695E"/>
    <w:rsid w:val="002D6F17"/>
    <w:rsid w:val="002D74B5"/>
    <w:rsid w:val="002D7DF5"/>
    <w:rsid w:val="002E036F"/>
    <w:rsid w:val="002E05BB"/>
    <w:rsid w:val="002E099E"/>
    <w:rsid w:val="002E0E2B"/>
    <w:rsid w:val="002E2508"/>
    <w:rsid w:val="002E29E9"/>
    <w:rsid w:val="002E3B1C"/>
    <w:rsid w:val="002E5240"/>
    <w:rsid w:val="002E5854"/>
    <w:rsid w:val="002E7613"/>
    <w:rsid w:val="002E7D7D"/>
    <w:rsid w:val="002F042C"/>
    <w:rsid w:val="002F10F7"/>
    <w:rsid w:val="002F13AF"/>
    <w:rsid w:val="002F13BE"/>
    <w:rsid w:val="002F1CA8"/>
    <w:rsid w:val="002F1E9F"/>
    <w:rsid w:val="002F2191"/>
    <w:rsid w:val="002F223E"/>
    <w:rsid w:val="002F2B91"/>
    <w:rsid w:val="002F56AB"/>
    <w:rsid w:val="002F6195"/>
    <w:rsid w:val="00300805"/>
    <w:rsid w:val="00300BBD"/>
    <w:rsid w:val="00301449"/>
    <w:rsid w:val="003019D8"/>
    <w:rsid w:val="00302CDC"/>
    <w:rsid w:val="0030364E"/>
    <w:rsid w:val="0030553D"/>
    <w:rsid w:val="00306BA6"/>
    <w:rsid w:val="00306C93"/>
    <w:rsid w:val="003070E8"/>
    <w:rsid w:val="00307D01"/>
    <w:rsid w:val="00307F21"/>
    <w:rsid w:val="00311055"/>
    <w:rsid w:val="00312245"/>
    <w:rsid w:val="00312418"/>
    <w:rsid w:val="00312F10"/>
    <w:rsid w:val="0031323A"/>
    <w:rsid w:val="003142FC"/>
    <w:rsid w:val="00314704"/>
    <w:rsid w:val="00314E66"/>
    <w:rsid w:val="00315153"/>
    <w:rsid w:val="00315421"/>
    <w:rsid w:val="00315F06"/>
    <w:rsid w:val="003164D2"/>
    <w:rsid w:val="003166B9"/>
    <w:rsid w:val="003166C6"/>
    <w:rsid w:val="0032040E"/>
    <w:rsid w:val="0032084A"/>
    <w:rsid w:val="00320B0A"/>
    <w:rsid w:val="00320B21"/>
    <w:rsid w:val="00320B42"/>
    <w:rsid w:val="00321538"/>
    <w:rsid w:val="00321672"/>
    <w:rsid w:val="00323B16"/>
    <w:rsid w:val="00323F61"/>
    <w:rsid w:val="00324154"/>
    <w:rsid w:val="003245BC"/>
    <w:rsid w:val="003249EC"/>
    <w:rsid w:val="00324E38"/>
    <w:rsid w:val="00325204"/>
    <w:rsid w:val="0032665D"/>
    <w:rsid w:val="00326F22"/>
    <w:rsid w:val="0032754F"/>
    <w:rsid w:val="00327C4C"/>
    <w:rsid w:val="00330D66"/>
    <w:rsid w:val="0033143F"/>
    <w:rsid w:val="00332124"/>
    <w:rsid w:val="00332FD4"/>
    <w:rsid w:val="00334A13"/>
    <w:rsid w:val="00336C1D"/>
    <w:rsid w:val="0033734A"/>
    <w:rsid w:val="00337501"/>
    <w:rsid w:val="003378DA"/>
    <w:rsid w:val="00337E5B"/>
    <w:rsid w:val="00340A59"/>
    <w:rsid w:val="00340BD9"/>
    <w:rsid w:val="00341571"/>
    <w:rsid w:val="00342062"/>
    <w:rsid w:val="003430B1"/>
    <w:rsid w:val="003436AE"/>
    <w:rsid w:val="00343EA1"/>
    <w:rsid w:val="003444B7"/>
    <w:rsid w:val="00345F0D"/>
    <w:rsid w:val="00346B4E"/>
    <w:rsid w:val="00347433"/>
    <w:rsid w:val="00347EFD"/>
    <w:rsid w:val="003505F7"/>
    <w:rsid w:val="00350A74"/>
    <w:rsid w:val="00351A76"/>
    <w:rsid w:val="00353C38"/>
    <w:rsid w:val="0035414D"/>
    <w:rsid w:val="00354C16"/>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B12"/>
    <w:rsid w:val="0037504E"/>
    <w:rsid w:val="00375C44"/>
    <w:rsid w:val="00375CFE"/>
    <w:rsid w:val="003769F9"/>
    <w:rsid w:val="00382722"/>
    <w:rsid w:val="003828AD"/>
    <w:rsid w:val="00383562"/>
    <w:rsid w:val="00383F4A"/>
    <w:rsid w:val="003840EF"/>
    <w:rsid w:val="00384944"/>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347"/>
    <w:rsid w:val="00394B81"/>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FC3"/>
    <w:rsid w:val="003C22B7"/>
    <w:rsid w:val="003C2630"/>
    <w:rsid w:val="003C33D4"/>
    <w:rsid w:val="003C35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6E49"/>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9B1"/>
    <w:rsid w:val="003F6D94"/>
    <w:rsid w:val="003F7166"/>
    <w:rsid w:val="003F78C4"/>
    <w:rsid w:val="003F78D6"/>
    <w:rsid w:val="004030BD"/>
    <w:rsid w:val="00404944"/>
    <w:rsid w:val="00404E1A"/>
    <w:rsid w:val="00404ED1"/>
    <w:rsid w:val="00404EE1"/>
    <w:rsid w:val="004060E4"/>
    <w:rsid w:val="00407908"/>
    <w:rsid w:val="00407A19"/>
    <w:rsid w:val="00410092"/>
    <w:rsid w:val="004103DD"/>
    <w:rsid w:val="004105D3"/>
    <w:rsid w:val="004119B1"/>
    <w:rsid w:val="00412B83"/>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87B"/>
    <w:rsid w:val="00435894"/>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A8"/>
    <w:rsid w:val="004527E5"/>
    <w:rsid w:val="004538D2"/>
    <w:rsid w:val="0045436D"/>
    <w:rsid w:val="004554FC"/>
    <w:rsid w:val="00455B36"/>
    <w:rsid w:val="00455BD6"/>
    <w:rsid w:val="0045620F"/>
    <w:rsid w:val="004562AF"/>
    <w:rsid w:val="004566A6"/>
    <w:rsid w:val="00456BEF"/>
    <w:rsid w:val="004570A5"/>
    <w:rsid w:val="00457D43"/>
    <w:rsid w:val="00460A8E"/>
    <w:rsid w:val="00460E29"/>
    <w:rsid w:val="00461282"/>
    <w:rsid w:val="0046181A"/>
    <w:rsid w:val="0046345F"/>
    <w:rsid w:val="004637B8"/>
    <w:rsid w:val="004647BF"/>
    <w:rsid w:val="00464CB6"/>
    <w:rsid w:val="004653A3"/>
    <w:rsid w:val="00466637"/>
    <w:rsid w:val="004669FC"/>
    <w:rsid w:val="004704B1"/>
    <w:rsid w:val="00470917"/>
    <w:rsid w:val="00470A7F"/>
    <w:rsid w:val="00470EA0"/>
    <w:rsid w:val="00471CCF"/>
    <w:rsid w:val="00472B8B"/>
    <w:rsid w:val="00473C56"/>
    <w:rsid w:val="00473D43"/>
    <w:rsid w:val="00473E3C"/>
    <w:rsid w:val="00474040"/>
    <w:rsid w:val="004742F5"/>
    <w:rsid w:val="0047465F"/>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1D21"/>
    <w:rsid w:val="00493B88"/>
    <w:rsid w:val="0049424C"/>
    <w:rsid w:val="004952FA"/>
    <w:rsid w:val="00495B20"/>
    <w:rsid w:val="00496091"/>
    <w:rsid w:val="00496991"/>
    <w:rsid w:val="0049717B"/>
    <w:rsid w:val="00497747"/>
    <w:rsid w:val="004A091D"/>
    <w:rsid w:val="004A15AE"/>
    <w:rsid w:val="004A1937"/>
    <w:rsid w:val="004A297F"/>
    <w:rsid w:val="004A30CE"/>
    <w:rsid w:val="004A44D2"/>
    <w:rsid w:val="004A45F6"/>
    <w:rsid w:val="004A5F70"/>
    <w:rsid w:val="004A6354"/>
    <w:rsid w:val="004A6742"/>
    <w:rsid w:val="004A6AB9"/>
    <w:rsid w:val="004A7561"/>
    <w:rsid w:val="004B05EC"/>
    <w:rsid w:val="004B1B35"/>
    <w:rsid w:val="004B3853"/>
    <w:rsid w:val="004B3E6A"/>
    <w:rsid w:val="004B450F"/>
    <w:rsid w:val="004B47AD"/>
    <w:rsid w:val="004C05EC"/>
    <w:rsid w:val="004C0F13"/>
    <w:rsid w:val="004C1578"/>
    <w:rsid w:val="004C1B95"/>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509E"/>
    <w:rsid w:val="004D6253"/>
    <w:rsid w:val="004E023A"/>
    <w:rsid w:val="004E08FA"/>
    <w:rsid w:val="004E0C3E"/>
    <w:rsid w:val="004E14E1"/>
    <w:rsid w:val="004E43DF"/>
    <w:rsid w:val="004E4457"/>
    <w:rsid w:val="004E4AB3"/>
    <w:rsid w:val="004E5368"/>
    <w:rsid w:val="004E59DD"/>
    <w:rsid w:val="004E5DD5"/>
    <w:rsid w:val="004E5FCE"/>
    <w:rsid w:val="004E6667"/>
    <w:rsid w:val="004F071A"/>
    <w:rsid w:val="004F0CFB"/>
    <w:rsid w:val="004F0F61"/>
    <w:rsid w:val="004F115D"/>
    <w:rsid w:val="004F26F8"/>
    <w:rsid w:val="004F42A9"/>
    <w:rsid w:val="004F4A79"/>
    <w:rsid w:val="004F5657"/>
    <w:rsid w:val="004F56E1"/>
    <w:rsid w:val="004F72DD"/>
    <w:rsid w:val="004F788C"/>
    <w:rsid w:val="0050115B"/>
    <w:rsid w:val="00502E55"/>
    <w:rsid w:val="005035D6"/>
    <w:rsid w:val="00503893"/>
    <w:rsid w:val="00503A3C"/>
    <w:rsid w:val="00503EE2"/>
    <w:rsid w:val="00504220"/>
    <w:rsid w:val="005045F3"/>
    <w:rsid w:val="00504A6E"/>
    <w:rsid w:val="00504B69"/>
    <w:rsid w:val="00505B54"/>
    <w:rsid w:val="005061BA"/>
    <w:rsid w:val="00506A8C"/>
    <w:rsid w:val="00506CD0"/>
    <w:rsid w:val="00507B4A"/>
    <w:rsid w:val="00507C8F"/>
    <w:rsid w:val="00510D6D"/>
    <w:rsid w:val="00511456"/>
    <w:rsid w:val="005119BA"/>
    <w:rsid w:val="00512003"/>
    <w:rsid w:val="00513670"/>
    <w:rsid w:val="00513F40"/>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4FAD"/>
    <w:rsid w:val="0052669F"/>
    <w:rsid w:val="00526E33"/>
    <w:rsid w:val="005276D2"/>
    <w:rsid w:val="005279B4"/>
    <w:rsid w:val="00527AAA"/>
    <w:rsid w:val="00530383"/>
    <w:rsid w:val="00530AA5"/>
    <w:rsid w:val="005317B3"/>
    <w:rsid w:val="0053355A"/>
    <w:rsid w:val="00534A51"/>
    <w:rsid w:val="00534C48"/>
    <w:rsid w:val="0053531D"/>
    <w:rsid w:val="00535949"/>
    <w:rsid w:val="005372AD"/>
    <w:rsid w:val="005372C3"/>
    <w:rsid w:val="005373AE"/>
    <w:rsid w:val="005401F0"/>
    <w:rsid w:val="00540979"/>
    <w:rsid w:val="00541EB9"/>
    <w:rsid w:val="00541ED5"/>
    <w:rsid w:val="0054259F"/>
    <w:rsid w:val="00542C69"/>
    <w:rsid w:val="00542E33"/>
    <w:rsid w:val="005433CB"/>
    <w:rsid w:val="0054360B"/>
    <w:rsid w:val="005439BA"/>
    <w:rsid w:val="005446E8"/>
    <w:rsid w:val="0054526E"/>
    <w:rsid w:val="0054596F"/>
    <w:rsid w:val="00545DEB"/>
    <w:rsid w:val="00546259"/>
    <w:rsid w:val="00546823"/>
    <w:rsid w:val="00546C3A"/>
    <w:rsid w:val="00547040"/>
    <w:rsid w:val="005470C5"/>
    <w:rsid w:val="005474E7"/>
    <w:rsid w:val="005506F7"/>
    <w:rsid w:val="0055086C"/>
    <w:rsid w:val="00550978"/>
    <w:rsid w:val="00550A5B"/>
    <w:rsid w:val="00550FA2"/>
    <w:rsid w:val="005511F3"/>
    <w:rsid w:val="0055200C"/>
    <w:rsid w:val="005527AF"/>
    <w:rsid w:val="005529E7"/>
    <w:rsid w:val="0055360B"/>
    <w:rsid w:val="005543C9"/>
    <w:rsid w:val="0055441F"/>
    <w:rsid w:val="00554772"/>
    <w:rsid w:val="00554F5E"/>
    <w:rsid w:val="005553AD"/>
    <w:rsid w:val="005556C8"/>
    <w:rsid w:val="0055596E"/>
    <w:rsid w:val="005561B7"/>
    <w:rsid w:val="00556265"/>
    <w:rsid w:val="00556386"/>
    <w:rsid w:val="00557FBF"/>
    <w:rsid w:val="00560588"/>
    <w:rsid w:val="00560C5E"/>
    <w:rsid w:val="00560C98"/>
    <w:rsid w:val="00560CCF"/>
    <w:rsid w:val="005619EA"/>
    <w:rsid w:val="00564A7F"/>
    <w:rsid w:val="00566248"/>
    <w:rsid w:val="005668C5"/>
    <w:rsid w:val="00567C24"/>
    <w:rsid w:val="00567DC8"/>
    <w:rsid w:val="00567EDA"/>
    <w:rsid w:val="00570C9A"/>
    <w:rsid w:val="00570E11"/>
    <w:rsid w:val="0057152B"/>
    <w:rsid w:val="00571550"/>
    <w:rsid w:val="00571EBA"/>
    <w:rsid w:val="00572E95"/>
    <w:rsid w:val="00572ED5"/>
    <w:rsid w:val="00572F1D"/>
    <w:rsid w:val="00573FAA"/>
    <w:rsid w:val="005744BE"/>
    <w:rsid w:val="00574540"/>
    <w:rsid w:val="00574AB7"/>
    <w:rsid w:val="00574C7A"/>
    <w:rsid w:val="00576A60"/>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82D"/>
    <w:rsid w:val="005A2ED9"/>
    <w:rsid w:val="005A2F37"/>
    <w:rsid w:val="005A3FB0"/>
    <w:rsid w:val="005A454E"/>
    <w:rsid w:val="005A4B34"/>
    <w:rsid w:val="005A5A26"/>
    <w:rsid w:val="005A77FA"/>
    <w:rsid w:val="005A7EBA"/>
    <w:rsid w:val="005B022B"/>
    <w:rsid w:val="005B05B8"/>
    <w:rsid w:val="005B0A7C"/>
    <w:rsid w:val="005B0BF9"/>
    <w:rsid w:val="005B0C72"/>
    <w:rsid w:val="005B0D7A"/>
    <w:rsid w:val="005B12B3"/>
    <w:rsid w:val="005B20E8"/>
    <w:rsid w:val="005B3249"/>
    <w:rsid w:val="005B3DC9"/>
    <w:rsid w:val="005B4E5F"/>
    <w:rsid w:val="005B55C7"/>
    <w:rsid w:val="005B6559"/>
    <w:rsid w:val="005B6D6C"/>
    <w:rsid w:val="005B7478"/>
    <w:rsid w:val="005B7CF2"/>
    <w:rsid w:val="005C021C"/>
    <w:rsid w:val="005C1698"/>
    <w:rsid w:val="005C24ED"/>
    <w:rsid w:val="005C43B8"/>
    <w:rsid w:val="005C528C"/>
    <w:rsid w:val="005C5BBB"/>
    <w:rsid w:val="005C6A58"/>
    <w:rsid w:val="005C6FE9"/>
    <w:rsid w:val="005C7076"/>
    <w:rsid w:val="005C72F7"/>
    <w:rsid w:val="005D1522"/>
    <w:rsid w:val="005D1AAE"/>
    <w:rsid w:val="005D1B37"/>
    <w:rsid w:val="005D1B81"/>
    <w:rsid w:val="005D22DA"/>
    <w:rsid w:val="005D25A2"/>
    <w:rsid w:val="005D25BE"/>
    <w:rsid w:val="005D37CB"/>
    <w:rsid w:val="005D3CFC"/>
    <w:rsid w:val="005D440D"/>
    <w:rsid w:val="005D5367"/>
    <w:rsid w:val="005D60C3"/>
    <w:rsid w:val="005D61A9"/>
    <w:rsid w:val="005D6244"/>
    <w:rsid w:val="005D644F"/>
    <w:rsid w:val="005E0644"/>
    <w:rsid w:val="005E092A"/>
    <w:rsid w:val="005E165A"/>
    <w:rsid w:val="005E2C2B"/>
    <w:rsid w:val="005E31ED"/>
    <w:rsid w:val="005E4200"/>
    <w:rsid w:val="005E48C5"/>
    <w:rsid w:val="005E6715"/>
    <w:rsid w:val="005E6A41"/>
    <w:rsid w:val="005E6D36"/>
    <w:rsid w:val="005E6D46"/>
    <w:rsid w:val="005E7367"/>
    <w:rsid w:val="005E73F9"/>
    <w:rsid w:val="005E7B2D"/>
    <w:rsid w:val="005F12A4"/>
    <w:rsid w:val="005F1EC0"/>
    <w:rsid w:val="005F2B85"/>
    <w:rsid w:val="005F2E63"/>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6A96"/>
    <w:rsid w:val="006107A9"/>
    <w:rsid w:val="006110C2"/>
    <w:rsid w:val="006121CF"/>
    <w:rsid w:val="006127D5"/>
    <w:rsid w:val="0061373C"/>
    <w:rsid w:val="00614F54"/>
    <w:rsid w:val="006158BF"/>
    <w:rsid w:val="0061703A"/>
    <w:rsid w:val="006174C8"/>
    <w:rsid w:val="00617FCC"/>
    <w:rsid w:val="00620342"/>
    <w:rsid w:val="0062078D"/>
    <w:rsid w:val="00621BAD"/>
    <w:rsid w:val="00622414"/>
    <w:rsid w:val="0062380C"/>
    <w:rsid w:val="00623D1E"/>
    <w:rsid w:val="00623E75"/>
    <w:rsid w:val="0062413F"/>
    <w:rsid w:val="0062425C"/>
    <w:rsid w:val="00624783"/>
    <w:rsid w:val="0062487C"/>
    <w:rsid w:val="0062606D"/>
    <w:rsid w:val="00626EE6"/>
    <w:rsid w:val="006272C5"/>
    <w:rsid w:val="0062735C"/>
    <w:rsid w:val="00627613"/>
    <w:rsid w:val="0062795D"/>
    <w:rsid w:val="00630ED5"/>
    <w:rsid w:val="0063178D"/>
    <w:rsid w:val="00631F97"/>
    <w:rsid w:val="00632693"/>
    <w:rsid w:val="00632A20"/>
    <w:rsid w:val="006330F6"/>
    <w:rsid w:val="006338BC"/>
    <w:rsid w:val="00633C93"/>
    <w:rsid w:val="006343E1"/>
    <w:rsid w:val="006352DE"/>
    <w:rsid w:val="006352F2"/>
    <w:rsid w:val="00635CB4"/>
    <w:rsid w:val="00635F5E"/>
    <w:rsid w:val="006367AB"/>
    <w:rsid w:val="00640C79"/>
    <w:rsid w:val="006427BB"/>
    <w:rsid w:val="00642A5C"/>
    <w:rsid w:val="0064306E"/>
    <w:rsid w:val="006437B4"/>
    <w:rsid w:val="006446AE"/>
    <w:rsid w:val="00644736"/>
    <w:rsid w:val="00644D77"/>
    <w:rsid w:val="00645AB8"/>
    <w:rsid w:val="00646645"/>
    <w:rsid w:val="00646D5A"/>
    <w:rsid w:val="006470A1"/>
    <w:rsid w:val="006479B3"/>
    <w:rsid w:val="00647D70"/>
    <w:rsid w:val="006500BD"/>
    <w:rsid w:val="00650297"/>
    <w:rsid w:val="006507FC"/>
    <w:rsid w:val="00650C14"/>
    <w:rsid w:val="00650FD2"/>
    <w:rsid w:val="00651340"/>
    <w:rsid w:val="00651EF9"/>
    <w:rsid w:val="00651FEA"/>
    <w:rsid w:val="00654740"/>
    <w:rsid w:val="00654D52"/>
    <w:rsid w:val="00655083"/>
    <w:rsid w:val="0065571D"/>
    <w:rsid w:val="00655950"/>
    <w:rsid w:val="006567D9"/>
    <w:rsid w:val="006574E9"/>
    <w:rsid w:val="0065752A"/>
    <w:rsid w:val="00657A20"/>
    <w:rsid w:val="00660310"/>
    <w:rsid w:val="006603EE"/>
    <w:rsid w:val="0066139B"/>
    <w:rsid w:val="00662008"/>
    <w:rsid w:val="00662D44"/>
    <w:rsid w:val="006630F0"/>
    <w:rsid w:val="006635E7"/>
    <w:rsid w:val="00663D86"/>
    <w:rsid w:val="00665320"/>
    <w:rsid w:val="0066777F"/>
    <w:rsid w:val="00667D9D"/>
    <w:rsid w:val="0067033B"/>
    <w:rsid w:val="00670BD4"/>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523"/>
    <w:rsid w:val="006836EC"/>
    <w:rsid w:val="00684947"/>
    <w:rsid w:val="0068656D"/>
    <w:rsid w:val="006867FA"/>
    <w:rsid w:val="0068685F"/>
    <w:rsid w:val="0068695B"/>
    <w:rsid w:val="00687CE8"/>
    <w:rsid w:val="006901FB"/>
    <w:rsid w:val="00690946"/>
    <w:rsid w:val="0069236C"/>
    <w:rsid w:val="006925B4"/>
    <w:rsid w:val="00692E6B"/>
    <w:rsid w:val="006939EC"/>
    <w:rsid w:val="00694100"/>
    <w:rsid w:val="0069467E"/>
    <w:rsid w:val="00695700"/>
    <w:rsid w:val="00696548"/>
    <w:rsid w:val="00697714"/>
    <w:rsid w:val="00697B8E"/>
    <w:rsid w:val="006A0577"/>
    <w:rsid w:val="006A0C60"/>
    <w:rsid w:val="006A23F0"/>
    <w:rsid w:val="006A3088"/>
    <w:rsid w:val="006A3EF2"/>
    <w:rsid w:val="006A6D23"/>
    <w:rsid w:val="006A7951"/>
    <w:rsid w:val="006B021B"/>
    <w:rsid w:val="006B05B2"/>
    <w:rsid w:val="006B1089"/>
    <w:rsid w:val="006B20D7"/>
    <w:rsid w:val="006B3277"/>
    <w:rsid w:val="006B35F4"/>
    <w:rsid w:val="006B3C61"/>
    <w:rsid w:val="006B468C"/>
    <w:rsid w:val="006B595F"/>
    <w:rsid w:val="006B5BFE"/>
    <w:rsid w:val="006B60F7"/>
    <w:rsid w:val="006B6164"/>
    <w:rsid w:val="006B7633"/>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507"/>
    <w:rsid w:val="006D6A40"/>
    <w:rsid w:val="006D6A44"/>
    <w:rsid w:val="006D6FB2"/>
    <w:rsid w:val="006D7253"/>
    <w:rsid w:val="006D7896"/>
    <w:rsid w:val="006D7A39"/>
    <w:rsid w:val="006E0599"/>
    <w:rsid w:val="006E15E0"/>
    <w:rsid w:val="006E33CF"/>
    <w:rsid w:val="006E38AE"/>
    <w:rsid w:val="006E39FE"/>
    <w:rsid w:val="006E3D93"/>
    <w:rsid w:val="006E4222"/>
    <w:rsid w:val="006E55B5"/>
    <w:rsid w:val="006E7AC9"/>
    <w:rsid w:val="006F05BF"/>
    <w:rsid w:val="006F0B80"/>
    <w:rsid w:val="006F0C5B"/>
    <w:rsid w:val="006F1B80"/>
    <w:rsid w:val="006F1F26"/>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8B7"/>
    <w:rsid w:val="00707BA0"/>
    <w:rsid w:val="00707C07"/>
    <w:rsid w:val="00710B26"/>
    <w:rsid w:val="00710DD4"/>
    <w:rsid w:val="00710E3D"/>
    <w:rsid w:val="00710E5C"/>
    <w:rsid w:val="00711529"/>
    <w:rsid w:val="00711CC9"/>
    <w:rsid w:val="0071202B"/>
    <w:rsid w:val="00713732"/>
    <w:rsid w:val="00713B3E"/>
    <w:rsid w:val="00713B7B"/>
    <w:rsid w:val="00715197"/>
    <w:rsid w:val="00715D4D"/>
    <w:rsid w:val="0072105B"/>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26D4D"/>
    <w:rsid w:val="00730AB4"/>
    <w:rsid w:val="007313D4"/>
    <w:rsid w:val="007329E7"/>
    <w:rsid w:val="0073305F"/>
    <w:rsid w:val="007336F2"/>
    <w:rsid w:val="00734EFD"/>
    <w:rsid w:val="007351C5"/>
    <w:rsid w:val="0073674A"/>
    <w:rsid w:val="007378C4"/>
    <w:rsid w:val="00737C19"/>
    <w:rsid w:val="00740E5B"/>
    <w:rsid w:val="007410C1"/>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F3C"/>
    <w:rsid w:val="007562F5"/>
    <w:rsid w:val="007565F5"/>
    <w:rsid w:val="00756C04"/>
    <w:rsid w:val="0075701A"/>
    <w:rsid w:val="00760681"/>
    <w:rsid w:val="007610D7"/>
    <w:rsid w:val="007613F4"/>
    <w:rsid w:val="007618F3"/>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2E8C"/>
    <w:rsid w:val="00772F35"/>
    <w:rsid w:val="00773603"/>
    <w:rsid w:val="00773A51"/>
    <w:rsid w:val="00773E01"/>
    <w:rsid w:val="00773FDC"/>
    <w:rsid w:val="007752E0"/>
    <w:rsid w:val="00775403"/>
    <w:rsid w:val="0077592F"/>
    <w:rsid w:val="00775ADA"/>
    <w:rsid w:val="00775FFC"/>
    <w:rsid w:val="007761CF"/>
    <w:rsid w:val="00776DEB"/>
    <w:rsid w:val="0078186D"/>
    <w:rsid w:val="00781980"/>
    <w:rsid w:val="007819BC"/>
    <w:rsid w:val="00781A28"/>
    <w:rsid w:val="00781DBF"/>
    <w:rsid w:val="00782E5D"/>
    <w:rsid w:val="00784570"/>
    <w:rsid w:val="00787343"/>
    <w:rsid w:val="00791B27"/>
    <w:rsid w:val="00791C63"/>
    <w:rsid w:val="0079248E"/>
    <w:rsid w:val="00792659"/>
    <w:rsid w:val="007926EA"/>
    <w:rsid w:val="00792B1D"/>
    <w:rsid w:val="00794C46"/>
    <w:rsid w:val="00795DFA"/>
    <w:rsid w:val="0079690E"/>
    <w:rsid w:val="00797237"/>
    <w:rsid w:val="00797DEE"/>
    <w:rsid w:val="007A0B5F"/>
    <w:rsid w:val="007A24C8"/>
    <w:rsid w:val="007A301D"/>
    <w:rsid w:val="007A35AF"/>
    <w:rsid w:val="007A36E6"/>
    <w:rsid w:val="007A48A1"/>
    <w:rsid w:val="007A5345"/>
    <w:rsid w:val="007A539F"/>
    <w:rsid w:val="007A5F76"/>
    <w:rsid w:val="007A6176"/>
    <w:rsid w:val="007A6201"/>
    <w:rsid w:val="007A64FE"/>
    <w:rsid w:val="007A7D85"/>
    <w:rsid w:val="007A7E88"/>
    <w:rsid w:val="007B0141"/>
    <w:rsid w:val="007B0A21"/>
    <w:rsid w:val="007B13F4"/>
    <w:rsid w:val="007B1C5F"/>
    <w:rsid w:val="007B2373"/>
    <w:rsid w:val="007B32C4"/>
    <w:rsid w:val="007B3B16"/>
    <w:rsid w:val="007B4BAB"/>
    <w:rsid w:val="007B5C97"/>
    <w:rsid w:val="007B6412"/>
    <w:rsid w:val="007B658B"/>
    <w:rsid w:val="007C08FF"/>
    <w:rsid w:val="007C0C77"/>
    <w:rsid w:val="007C10A5"/>
    <w:rsid w:val="007C1401"/>
    <w:rsid w:val="007C1ED0"/>
    <w:rsid w:val="007C2DAD"/>
    <w:rsid w:val="007C31AC"/>
    <w:rsid w:val="007C33CA"/>
    <w:rsid w:val="007C3632"/>
    <w:rsid w:val="007C55BE"/>
    <w:rsid w:val="007C75C6"/>
    <w:rsid w:val="007C7F1C"/>
    <w:rsid w:val="007D089F"/>
    <w:rsid w:val="007D09BF"/>
    <w:rsid w:val="007D12AC"/>
    <w:rsid w:val="007D1F6B"/>
    <w:rsid w:val="007D2C90"/>
    <w:rsid w:val="007D2E89"/>
    <w:rsid w:val="007D3B47"/>
    <w:rsid w:val="007D3E9F"/>
    <w:rsid w:val="007D3F7B"/>
    <w:rsid w:val="007D5F2E"/>
    <w:rsid w:val="007D67FA"/>
    <w:rsid w:val="007D69DF"/>
    <w:rsid w:val="007E0052"/>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462F"/>
    <w:rsid w:val="00806945"/>
    <w:rsid w:val="008111B5"/>
    <w:rsid w:val="00811900"/>
    <w:rsid w:val="00812993"/>
    <w:rsid w:val="00813961"/>
    <w:rsid w:val="0081411D"/>
    <w:rsid w:val="008152BC"/>
    <w:rsid w:val="00815925"/>
    <w:rsid w:val="00816589"/>
    <w:rsid w:val="0081670A"/>
    <w:rsid w:val="008177C9"/>
    <w:rsid w:val="00820959"/>
    <w:rsid w:val="00820F33"/>
    <w:rsid w:val="0082209E"/>
    <w:rsid w:val="00822140"/>
    <w:rsid w:val="00823A4E"/>
    <w:rsid w:val="00823C72"/>
    <w:rsid w:val="0082497A"/>
    <w:rsid w:val="0082522E"/>
    <w:rsid w:val="00827159"/>
    <w:rsid w:val="008279F4"/>
    <w:rsid w:val="00827ED1"/>
    <w:rsid w:val="00831565"/>
    <w:rsid w:val="008321BB"/>
    <w:rsid w:val="008323E6"/>
    <w:rsid w:val="0083244F"/>
    <w:rsid w:val="008327F0"/>
    <w:rsid w:val="00832B8D"/>
    <w:rsid w:val="00832BA5"/>
    <w:rsid w:val="008333E9"/>
    <w:rsid w:val="008345AF"/>
    <w:rsid w:val="008354C3"/>
    <w:rsid w:val="00835B3D"/>
    <w:rsid w:val="00840171"/>
    <w:rsid w:val="00841363"/>
    <w:rsid w:val="00841367"/>
    <w:rsid w:val="008417B7"/>
    <w:rsid w:val="00842A03"/>
    <w:rsid w:val="00843053"/>
    <w:rsid w:val="008447BE"/>
    <w:rsid w:val="00844A24"/>
    <w:rsid w:val="00844F65"/>
    <w:rsid w:val="00846095"/>
    <w:rsid w:val="00846A12"/>
    <w:rsid w:val="00847B1F"/>
    <w:rsid w:val="00847B9F"/>
    <w:rsid w:val="0085051A"/>
    <w:rsid w:val="00850F3B"/>
    <w:rsid w:val="008510A0"/>
    <w:rsid w:val="0085187E"/>
    <w:rsid w:val="00851B89"/>
    <w:rsid w:val="00851DFB"/>
    <w:rsid w:val="00853451"/>
    <w:rsid w:val="008538F5"/>
    <w:rsid w:val="0085484C"/>
    <w:rsid w:val="00854859"/>
    <w:rsid w:val="00855B48"/>
    <w:rsid w:val="00855EE6"/>
    <w:rsid w:val="0085624A"/>
    <w:rsid w:val="00856FDB"/>
    <w:rsid w:val="00860B30"/>
    <w:rsid w:val="0086169D"/>
    <w:rsid w:val="008619FE"/>
    <w:rsid w:val="00861F19"/>
    <w:rsid w:val="00862DF0"/>
    <w:rsid w:val="00863D08"/>
    <w:rsid w:val="008650B0"/>
    <w:rsid w:val="0086603B"/>
    <w:rsid w:val="00866CE3"/>
    <w:rsid w:val="00866DC2"/>
    <w:rsid w:val="00870BED"/>
    <w:rsid w:val="008713BE"/>
    <w:rsid w:val="00871E9E"/>
    <w:rsid w:val="008723E8"/>
    <w:rsid w:val="00872A1F"/>
    <w:rsid w:val="00872D4E"/>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847"/>
    <w:rsid w:val="00880ED3"/>
    <w:rsid w:val="0088169B"/>
    <w:rsid w:val="00881BD6"/>
    <w:rsid w:val="00882375"/>
    <w:rsid w:val="008826C7"/>
    <w:rsid w:val="00882DC2"/>
    <w:rsid w:val="00882FA1"/>
    <w:rsid w:val="00883FC0"/>
    <w:rsid w:val="00885F67"/>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DA8"/>
    <w:rsid w:val="008A6E02"/>
    <w:rsid w:val="008A7E03"/>
    <w:rsid w:val="008A7F13"/>
    <w:rsid w:val="008B08BF"/>
    <w:rsid w:val="008B225D"/>
    <w:rsid w:val="008B2FDD"/>
    <w:rsid w:val="008B34C6"/>
    <w:rsid w:val="008B34DF"/>
    <w:rsid w:val="008B3741"/>
    <w:rsid w:val="008B3C74"/>
    <w:rsid w:val="008B3ED8"/>
    <w:rsid w:val="008B4696"/>
    <w:rsid w:val="008B4B8B"/>
    <w:rsid w:val="008B4F59"/>
    <w:rsid w:val="008B525E"/>
    <w:rsid w:val="008B52F2"/>
    <w:rsid w:val="008B5441"/>
    <w:rsid w:val="008B752A"/>
    <w:rsid w:val="008B7820"/>
    <w:rsid w:val="008B7A73"/>
    <w:rsid w:val="008C05CF"/>
    <w:rsid w:val="008C0FD4"/>
    <w:rsid w:val="008C15BF"/>
    <w:rsid w:val="008C192A"/>
    <w:rsid w:val="008C247E"/>
    <w:rsid w:val="008C2670"/>
    <w:rsid w:val="008C277C"/>
    <w:rsid w:val="008C2805"/>
    <w:rsid w:val="008C3117"/>
    <w:rsid w:val="008C35E6"/>
    <w:rsid w:val="008C3A1A"/>
    <w:rsid w:val="008C3D26"/>
    <w:rsid w:val="008C50C6"/>
    <w:rsid w:val="008C5AAC"/>
    <w:rsid w:val="008C5CD4"/>
    <w:rsid w:val="008C6337"/>
    <w:rsid w:val="008C709C"/>
    <w:rsid w:val="008C7502"/>
    <w:rsid w:val="008D061A"/>
    <w:rsid w:val="008D0EBC"/>
    <w:rsid w:val="008D153D"/>
    <w:rsid w:val="008D1F62"/>
    <w:rsid w:val="008D2033"/>
    <w:rsid w:val="008D24CA"/>
    <w:rsid w:val="008D25C7"/>
    <w:rsid w:val="008D3855"/>
    <w:rsid w:val="008D5595"/>
    <w:rsid w:val="008D6470"/>
    <w:rsid w:val="008D6B99"/>
    <w:rsid w:val="008D7434"/>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3E7A"/>
    <w:rsid w:val="008F433B"/>
    <w:rsid w:val="008F4365"/>
    <w:rsid w:val="008F472F"/>
    <w:rsid w:val="008F4D98"/>
    <w:rsid w:val="008F544C"/>
    <w:rsid w:val="008F5965"/>
    <w:rsid w:val="008F59F3"/>
    <w:rsid w:val="008F658D"/>
    <w:rsid w:val="008F6750"/>
    <w:rsid w:val="008F7E82"/>
    <w:rsid w:val="00900B77"/>
    <w:rsid w:val="00901B4A"/>
    <w:rsid w:val="00903EA5"/>
    <w:rsid w:val="009047CF"/>
    <w:rsid w:val="00904852"/>
    <w:rsid w:val="0090522D"/>
    <w:rsid w:val="009059CA"/>
    <w:rsid w:val="00906E5E"/>
    <w:rsid w:val="00907C09"/>
    <w:rsid w:val="00907DDB"/>
    <w:rsid w:val="00910880"/>
    <w:rsid w:val="0091144F"/>
    <w:rsid w:val="0091171D"/>
    <w:rsid w:val="00911D16"/>
    <w:rsid w:val="00912B3D"/>
    <w:rsid w:val="009131A5"/>
    <w:rsid w:val="00913356"/>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0F1"/>
    <w:rsid w:val="00925278"/>
    <w:rsid w:val="00925D73"/>
    <w:rsid w:val="00926C00"/>
    <w:rsid w:val="009273EF"/>
    <w:rsid w:val="009275B6"/>
    <w:rsid w:val="00930673"/>
    <w:rsid w:val="009306AA"/>
    <w:rsid w:val="009316A9"/>
    <w:rsid w:val="00931806"/>
    <w:rsid w:val="00932FB2"/>
    <w:rsid w:val="00933FC4"/>
    <w:rsid w:val="009343B8"/>
    <w:rsid w:val="009344A0"/>
    <w:rsid w:val="00934F9B"/>
    <w:rsid w:val="00935247"/>
    <w:rsid w:val="0093566A"/>
    <w:rsid w:val="009362D1"/>
    <w:rsid w:val="00937B7B"/>
    <w:rsid w:val="00941411"/>
    <w:rsid w:val="00941704"/>
    <w:rsid w:val="00941BC3"/>
    <w:rsid w:val="00942202"/>
    <w:rsid w:val="009425D0"/>
    <w:rsid w:val="0094358B"/>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9BA"/>
    <w:rsid w:val="00962CAC"/>
    <w:rsid w:val="0096377B"/>
    <w:rsid w:val="009646EC"/>
    <w:rsid w:val="00966065"/>
    <w:rsid w:val="00966392"/>
    <w:rsid w:val="009666A2"/>
    <w:rsid w:val="009666CA"/>
    <w:rsid w:val="00966DBF"/>
    <w:rsid w:val="00966E10"/>
    <w:rsid w:val="00966E38"/>
    <w:rsid w:val="0096732D"/>
    <w:rsid w:val="00967A2D"/>
    <w:rsid w:val="00970416"/>
    <w:rsid w:val="0097066E"/>
    <w:rsid w:val="00970FBE"/>
    <w:rsid w:val="00971D11"/>
    <w:rsid w:val="00973550"/>
    <w:rsid w:val="00973699"/>
    <w:rsid w:val="00977197"/>
    <w:rsid w:val="009803FB"/>
    <w:rsid w:val="009807AD"/>
    <w:rsid w:val="00980DAE"/>
    <w:rsid w:val="0098105B"/>
    <w:rsid w:val="00981431"/>
    <w:rsid w:val="00981ADD"/>
    <w:rsid w:val="00981E44"/>
    <w:rsid w:val="009822C3"/>
    <w:rsid w:val="00982C53"/>
    <w:rsid w:val="00982F0A"/>
    <w:rsid w:val="0098301A"/>
    <w:rsid w:val="00984645"/>
    <w:rsid w:val="00985441"/>
    <w:rsid w:val="00985CB5"/>
    <w:rsid w:val="009869FE"/>
    <w:rsid w:val="0098776F"/>
    <w:rsid w:val="00987F18"/>
    <w:rsid w:val="00990540"/>
    <w:rsid w:val="00990E38"/>
    <w:rsid w:val="009913E0"/>
    <w:rsid w:val="0099146C"/>
    <w:rsid w:val="00992ABA"/>
    <w:rsid w:val="00993BCE"/>
    <w:rsid w:val="0099463B"/>
    <w:rsid w:val="009954F3"/>
    <w:rsid w:val="009955BD"/>
    <w:rsid w:val="00996AD5"/>
    <w:rsid w:val="00996FDD"/>
    <w:rsid w:val="0099713D"/>
    <w:rsid w:val="009976F6"/>
    <w:rsid w:val="00997D0E"/>
    <w:rsid w:val="00997F42"/>
    <w:rsid w:val="009A0EA6"/>
    <w:rsid w:val="009A0EAE"/>
    <w:rsid w:val="009A1551"/>
    <w:rsid w:val="009A1CC0"/>
    <w:rsid w:val="009A1E34"/>
    <w:rsid w:val="009A28B9"/>
    <w:rsid w:val="009A3092"/>
    <w:rsid w:val="009A43DF"/>
    <w:rsid w:val="009A4CD1"/>
    <w:rsid w:val="009A5E24"/>
    <w:rsid w:val="009A5ED3"/>
    <w:rsid w:val="009A67B6"/>
    <w:rsid w:val="009A69AB"/>
    <w:rsid w:val="009A7BBB"/>
    <w:rsid w:val="009A7EDB"/>
    <w:rsid w:val="009B04A0"/>
    <w:rsid w:val="009B0862"/>
    <w:rsid w:val="009B09C5"/>
    <w:rsid w:val="009B0EC9"/>
    <w:rsid w:val="009B1839"/>
    <w:rsid w:val="009B1C21"/>
    <w:rsid w:val="009B1FE5"/>
    <w:rsid w:val="009B32A3"/>
    <w:rsid w:val="009B41EE"/>
    <w:rsid w:val="009B5057"/>
    <w:rsid w:val="009B509C"/>
    <w:rsid w:val="009B61B7"/>
    <w:rsid w:val="009B65BB"/>
    <w:rsid w:val="009B69AA"/>
    <w:rsid w:val="009B6CB3"/>
    <w:rsid w:val="009B7775"/>
    <w:rsid w:val="009C0086"/>
    <w:rsid w:val="009C00E9"/>
    <w:rsid w:val="009C06CB"/>
    <w:rsid w:val="009C0A13"/>
    <w:rsid w:val="009C10F8"/>
    <w:rsid w:val="009C14BB"/>
    <w:rsid w:val="009C244F"/>
    <w:rsid w:val="009C247A"/>
    <w:rsid w:val="009C2766"/>
    <w:rsid w:val="009C444D"/>
    <w:rsid w:val="009C46B2"/>
    <w:rsid w:val="009C4931"/>
    <w:rsid w:val="009C4A96"/>
    <w:rsid w:val="009C57A8"/>
    <w:rsid w:val="009C5B20"/>
    <w:rsid w:val="009C6040"/>
    <w:rsid w:val="009C6195"/>
    <w:rsid w:val="009C6A34"/>
    <w:rsid w:val="009C6D0C"/>
    <w:rsid w:val="009C7506"/>
    <w:rsid w:val="009C7C2F"/>
    <w:rsid w:val="009C7E30"/>
    <w:rsid w:val="009D0E70"/>
    <w:rsid w:val="009D1D3A"/>
    <w:rsid w:val="009D247E"/>
    <w:rsid w:val="009D2795"/>
    <w:rsid w:val="009D509E"/>
    <w:rsid w:val="009D50CF"/>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6996"/>
    <w:rsid w:val="009F7257"/>
    <w:rsid w:val="00A00008"/>
    <w:rsid w:val="00A0047A"/>
    <w:rsid w:val="00A00B84"/>
    <w:rsid w:val="00A0128F"/>
    <w:rsid w:val="00A01712"/>
    <w:rsid w:val="00A01B58"/>
    <w:rsid w:val="00A03342"/>
    <w:rsid w:val="00A04B6B"/>
    <w:rsid w:val="00A06426"/>
    <w:rsid w:val="00A069F6"/>
    <w:rsid w:val="00A06FDC"/>
    <w:rsid w:val="00A071D1"/>
    <w:rsid w:val="00A07B15"/>
    <w:rsid w:val="00A07E36"/>
    <w:rsid w:val="00A106F5"/>
    <w:rsid w:val="00A11695"/>
    <w:rsid w:val="00A120CE"/>
    <w:rsid w:val="00A12219"/>
    <w:rsid w:val="00A15791"/>
    <w:rsid w:val="00A15882"/>
    <w:rsid w:val="00A158F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642A"/>
    <w:rsid w:val="00A36458"/>
    <w:rsid w:val="00A365AC"/>
    <w:rsid w:val="00A3704F"/>
    <w:rsid w:val="00A37B54"/>
    <w:rsid w:val="00A40546"/>
    <w:rsid w:val="00A41557"/>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606"/>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269"/>
    <w:rsid w:val="00A77441"/>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9E3"/>
    <w:rsid w:val="00AA1B65"/>
    <w:rsid w:val="00AA1ED7"/>
    <w:rsid w:val="00AA2C75"/>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2F8"/>
    <w:rsid w:val="00AC3E14"/>
    <w:rsid w:val="00AC40FF"/>
    <w:rsid w:val="00AC48D2"/>
    <w:rsid w:val="00AC512A"/>
    <w:rsid w:val="00AC517F"/>
    <w:rsid w:val="00AC56FC"/>
    <w:rsid w:val="00AC6993"/>
    <w:rsid w:val="00AD0753"/>
    <w:rsid w:val="00AD08AE"/>
    <w:rsid w:val="00AD10DF"/>
    <w:rsid w:val="00AD1300"/>
    <w:rsid w:val="00AD1E84"/>
    <w:rsid w:val="00AD312C"/>
    <w:rsid w:val="00AD3F72"/>
    <w:rsid w:val="00AD4364"/>
    <w:rsid w:val="00AD500F"/>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AF7895"/>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3469"/>
    <w:rsid w:val="00B24BF1"/>
    <w:rsid w:val="00B24FD1"/>
    <w:rsid w:val="00B253EA"/>
    <w:rsid w:val="00B25920"/>
    <w:rsid w:val="00B26115"/>
    <w:rsid w:val="00B2628A"/>
    <w:rsid w:val="00B26F20"/>
    <w:rsid w:val="00B319F2"/>
    <w:rsid w:val="00B321D2"/>
    <w:rsid w:val="00B334E0"/>
    <w:rsid w:val="00B3414B"/>
    <w:rsid w:val="00B342C3"/>
    <w:rsid w:val="00B3431F"/>
    <w:rsid w:val="00B34413"/>
    <w:rsid w:val="00B350D8"/>
    <w:rsid w:val="00B3555D"/>
    <w:rsid w:val="00B35A1A"/>
    <w:rsid w:val="00B35E98"/>
    <w:rsid w:val="00B3657F"/>
    <w:rsid w:val="00B365AC"/>
    <w:rsid w:val="00B36730"/>
    <w:rsid w:val="00B36AE8"/>
    <w:rsid w:val="00B37919"/>
    <w:rsid w:val="00B41189"/>
    <w:rsid w:val="00B42070"/>
    <w:rsid w:val="00B42B4C"/>
    <w:rsid w:val="00B42DF8"/>
    <w:rsid w:val="00B43DB2"/>
    <w:rsid w:val="00B444E8"/>
    <w:rsid w:val="00B45131"/>
    <w:rsid w:val="00B45CB4"/>
    <w:rsid w:val="00B471F6"/>
    <w:rsid w:val="00B47564"/>
    <w:rsid w:val="00B522B0"/>
    <w:rsid w:val="00B52B64"/>
    <w:rsid w:val="00B544E4"/>
    <w:rsid w:val="00B54FFA"/>
    <w:rsid w:val="00B5634C"/>
    <w:rsid w:val="00B57610"/>
    <w:rsid w:val="00B57927"/>
    <w:rsid w:val="00B57C5D"/>
    <w:rsid w:val="00B57F5B"/>
    <w:rsid w:val="00B60603"/>
    <w:rsid w:val="00B614A1"/>
    <w:rsid w:val="00B627F4"/>
    <w:rsid w:val="00B6364F"/>
    <w:rsid w:val="00B64014"/>
    <w:rsid w:val="00B640C7"/>
    <w:rsid w:val="00B640CC"/>
    <w:rsid w:val="00B64188"/>
    <w:rsid w:val="00B64CA9"/>
    <w:rsid w:val="00B65455"/>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93"/>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563"/>
    <w:rsid w:val="00BC37F0"/>
    <w:rsid w:val="00BC37F5"/>
    <w:rsid w:val="00BC3D30"/>
    <w:rsid w:val="00BC3D37"/>
    <w:rsid w:val="00BC4E3D"/>
    <w:rsid w:val="00BC622E"/>
    <w:rsid w:val="00BC74A0"/>
    <w:rsid w:val="00BD030F"/>
    <w:rsid w:val="00BD119F"/>
    <w:rsid w:val="00BD1B22"/>
    <w:rsid w:val="00BD24D4"/>
    <w:rsid w:val="00BD2A12"/>
    <w:rsid w:val="00BD44C2"/>
    <w:rsid w:val="00BD4BAA"/>
    <w:rsid w:val="00BD5105"/>
    <w:rsid w:val="00BD6A7F"/>
    <w:rsid w:val="00BD7BC9"/>
    <w:rsid w:val="00BE0A3A"/>
    <w:rsid w:val="00BE2641"/>
    <w:rsid w:val="00BE27E0"/>
    <w:rsid w:val="00BE3E13"/>
    <w:rsid w:val="00BE48AE"/>
    <w:rsid w:val="00BE4E5C"/>
    <w:rsid w:val="00BE5574"/>
    <w:rsid w:val="00BE6FE1"/>
    <w:rsid w:val="00BF01DB"/>
    <w:rsid w:val="00BF0390"/>
    <w:rsid w:val="00BF0A4A"/>
    <w:rsid w:val="00BF1185"/>
    <w:rsid w:val="00BF1A78"/>
    <w:rsid w:val="00BF1AC4"/>
    <w:rsid w:val="00BF1AE1"/>
    <w:rsid w:val="00BF1B2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AD7"/>
    <w:rsid w:val="00C064C3"/>
    <w:rsid w:val="00C10051"/>
    <w:rsid w:val="00C103D7"/>
    <w:rsid w:val="00C1057D"/>
    <w:rsid w:val="00C11743"/>
    <w:rsid w:val="00C11D87"/>
    <w:rsid w:val="00C11FF7"/>
    <w:rsid w:val="00C134F6"/>
    <w:rsid w:val="00C15E3C"/>
    <w:rsid w:val="00C16478"/>
    <w:rsid w:val="00C17513"/>
    <w:rsid w:val="00C20B60"/>
    <w:rsid w:val="00C21215"/>
    <w:rsid w:val="00C2169D"/>
    <w:rsid w:val="00C2178A"/>
    <w:rsid w:val="00C2256F"/>
    <w:rsid w:val="00C2280B"/>
    <w:rsid w:val="00C2418C"/>
    <w:rsid w:val="00C24242"/>
    <w:rsid w:val="00C25FE7"/>
    <w:rsid w:val="00C26EDB"/>
    <w:rsid w:val="00C270AE"/>
    <w:rsid w:val="00C27AA9"/>
    <w:rsid w:val="00C3076A"/>
    <w:rsid w:val="00C31083"/>
    <w:rsid w:val="00C314A1"/>
    <w:rsid w:val="00C319C1"/>
    <w:rsid w:val="00C32BCD"/>
    <w:rsid w:val="00C332AD"/>
    <w:rsid w:val="00C33CD4"/>
    <w:rsid w:val="00C34CEA"/>
    <w:rsid w:val="00C34FA9"/>
    <w:rsid w:val="00C361A7"/>
    <w:rsid w:val="00C36B6F"/>
    <w:rsid w:val="00C37DA0"/>
    <w:rsid w:val="00C405BC"/>
    <w:rsid w:val="00C416E6"/>
    <w:rsid w:val="00C42257"/>
    <w:rsid w:val="00C425DE"/>
    <w:rsid w:val="00C42867"/>
    <w:rsid w:val="00C42967"/>
    <w:rsid w:val="00C42B87"/>
    <w:rsid w:val="00C42D37"/>
    <w:rsid w:val="00C4300E"/>
    <w:rsid w:val="00C433CA"/>
    <w:rsid w:val="00C43CE3"/>
    <w:rsid w:val="00C43FA0"/>
    <w:rsid w:val="00C4495E"/>
    <w:rsid w:val="00C4532E"/>
    <w:rsid w:val="00C4577E"/>
    <w:rsid w:val="00C4585D"/>
    <w:rsid w:val="00C45FF2"/>
    <w:rsid w:val="00C464D3"/>
    <w:rsid w:val="00C469E2"/>
    <w:rsid w:val="00C50122"/>
    <w:rsid w:val="00C5089A"/>
    <w:rsid w:val="00C51113"/>
    <w:rsid w:val="00C51319"/>
    <w:rsid w:val="00C5163A"/>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2EF5"/>
    <w:rsid w:val="00C637AE"/>
    <w:rsid w:val="00C63A1E"/>
    <w:rsid w:val="00C64A64"/>
    <w:rsid w:val="00C65400"/>
    <w:rsid w:val="00C65431"/>
    <w:rsid w:val="00C65BEB"/>
    <w:rsid w:val="00C65F7E"/>
    <w:rsid w:val="00C662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ED"/>
    <w:rsid w:val="00C94499"/>
    <w:rsid w:val="00C955C7"/>
    <w:rsid w:val="00C95D29"/>
    <w:rsid w:val="00C9735B"/>
    <w:rsid w:val="00C97785"/>
    <w:rsid w:val="00CA01E3"/>
    <w:rsid w:val="00CA0C72"/>
    <w:rsid w:val="00CA191E"/>
    <w:rsid w:val="00CA2281"/>
    <w:rsid w:val="00CA283E"/>
    <w:rsid w:val="00CA306E"/>
    <w:rsid w:val="00CA3097"/>
    <w:rsid w:val="00CA3738"/>
    <w:rsid w:val="00CA4757"/>
    <w:rsid w:val="00CA5533"/>
    <w:rsid w:val="00CA5C3C"/>
    <w:rsid w:val="00CA5E96"/>
    <w:rsid w:val="00CA61A8"/>
    <w:rsid w:val="00CA6CAA"/>
    <w:rsid w:val="00CA6CE0"/>
    <w:rsid w:val="00CA6CFC"/>
    <w:rsid w:val="00CA771E"/>
    <w:rsid w:val="00CA77A0"/>
    <w:rsid w:val="00CB0321"/>
    <w:rsid w:val="00CB0B19"/>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6AA"/>
    <w:rsid w:val="00CD7F8B"/>
    <w:rsid w:val="00CE0258"/>
    <w:rsid w:val="00CE035B"/>
    <w:rsid w:val="00CE1F92"/>
    <w:rsid w:val="00CE4360"/>
    <w:rsid w:val="00CE48A1"/>
    <w:rsid w:val="00CE4B9B"/>
    <w:rsid w:val="00CE5957"/>
    <w:rsid w:val="00CE61DC"/>
    <w:rsid w:val="00CE75E1"/>
    <w:rsid w:val="00CF05BE"/>
    <w:rsid w:val="00CF0C1C"/>
    <w:rsid w:val="00CF0D1F"/>
    <w:rsid w:val="00CF2025"/>
    <w:rsid w:val="00CF207C"/>
    <w:rsid w:val="00CF2C4D"/>
    <w:rsid w:val="00CF2EAF"/>
    <w:rsid w:val="00CF36DE"/>
    <w:rsid w:val="00CF3750"/>
    <w:rsid w:val="00CF3A05"/>
    <w:rsid w:val="00CF3D62"/>
    <w:rsid w:val="00CF3EC0"/>
    <w:rsid w:val="00CF3EFF"/>
    <w:rsid w:val="00CF41BB"/>
    <w:rsid w:val="00CF4962"/>
    <w:rsid w:val="00CF4CA7"/>
    <w:rsid w:val="00CF6BA6"/>
    <w:rsid w:val="00CF77DB"/>
    <w:rsid w:val="00D000F8"/>
    <w:rsid w:val="00D00582"/>
    <w:rsid w:val="00D00E70"/>
    <w:rsid w:val="00D01C92"/>
    <w:rsid w:val="00D0215B"/>
    <w:rsid w:val="00D026C8"/>
    <w:rsid w:val="00D02C8D"/>
    <w:rsid w:val="00D02DBF"/>
    <w:rsid w:val="00D0375B"/>
    <w:rsid w:val="00D03F8D"/>
    <w:rsid w:val="00D04019"/>
    <w:rsid w:val="00D043FC"/>
    <w:rsid w:val="00D05E9D"/>
    <w:rsid w:val="00D10233"/>
    <w:rsid w:val="00D10B26"/>
    <w:rsid w:val="00D12425"/>
    <w:rsid w:val="00D129AF"/>
    <w:rsid w:val="00D12C0E"/>
    <w:rsid w:val="00D1342A"/>
    <w:rsid w:val="00D13844"/>
    <w:rsid w:val="00D14120"/>
    <w:rsid w:val="00D1469E"/>
    <w:rsid w:val="00D1482F"/>
    <w:rsid w:val="00D1527E"/>
    <w:rsid w:val="00D15688"/>
    <w:rsid w:val="00D16947"/>
    <w:rsid w:val="00D17499"/>
    <w:rsid w:val="00D17FED"/>
    <w:rsid w:val="00D203D9"/>
    <w:rsid w:val="00D2051A"/>
    <w:rsid w:val="00D206C0"/>
    <w:rsid w:val="00D207CE"/>
    <w:rsid w:val="00D20899"/>
    <w:rsid w:val="00D2357E"/>
    <w:rsid w:val="00D240FC"/>
    <w:rsid w:val="00D24126"/>
    <w:rsid w:val="00D2496D"/>
    <w:rsid w:val="00D24AEC"/>
    <w:rsid w:val="00D24D06"/>
    <w:rsid w:val="00D25052"/>
    <w:rsid w:val="00D252CA"/>
    <w:rsid w:val="00D252F7"/>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40D00"/>
    <w:rsid w:val="00D40FDA"/>
    <w:rsid w:val="00D41071"/>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53A1"/>
    <w:rsid w:val="00D553DB"/>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5D8"/>
    <w:rsid w:val="00D70A1F"/>
    <w:rsid w:val="00D710FA"/>
    <w:rsid w:val="00D71235"/>
    <w:rsid w:val="00D7187F"/>
    <w:rsid w:val="00D71D24"/>
    <w:rsid w:val="00D72312"/>
    <w:rsid w:val="00D73473"/>
    <w:rsid w:val="00D73BD2"/>
    <w:rsid w:val="00D7472C"/>
    <w:rsid w:val="00D75E7C"/>
    <w:rsid w:val="00D77649"/>
    <w:rsid w:val="00D779B7"/>
    <w:rsid w:val="00D77F53"/>
    <w:rsid w:val="00D8057B"/>
    <w:rsid w:val="00D80B3E"/>
    <w:rsid w:val="00D81655"/>
    <w:rsid w:val="00D81F0A"/>
    <w:rsid w:val="00D83D2D"/>
    <w:rsid w:val="00D844C7"/>
    <w:rsid w:val="00D86B4E"/>
    <w:rsid w:val="00D90B67"/>
    <w:rsid w:val="00D91394"/>
    <w:rsid w:val="00D91581"/>
    <w:rsid w:val="00D917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3137"/>
    <w:rsid w:val="00DC3E37"/>
    <w:rsid w:val="00DC4B0C"/>
    <w:rsid w:val="00DC55A3"/>
    <w:rsid w:val="00DC5814"/>
    <w:rsid w:val="00DC590C"/>
    <w:rsid w:val="00DC59D5"/>
    <w:rsid w:val="00DC5C69"/>
    <w:rsid w:val="00DC6A85"/>
    <w:rsid w:val="00DD09C8"/>
    <w:rsid w:val="00DD1331"/>
    <w:rsid w:val="00DD20FD"/>
    <w:rsid w:val="00DD2264"/>
    <w:rsid w:val="00DD2795"/>
    <w:rsid w:val="00DD28BD"/>
    <w:rsid w:val="00DD5381"/>
    <w:rsid w:val="00DD5B1D"/>
    <w:rsid w:val="00DD5E75"/>
    <w:rsid w:val="00DD7975"/>
    <w:rsid w:val="00DD7983"/>
    <w:rsid w:val="00DD7A6C"/>
    <w:rsid w:val="00DE0ADF"/>
    <w:rsid w:val="00DE2ABA"/>
    <w:rsid w:val="00DE366A"/>
    <w:rsid w:val="00DE507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2D8E"/>
    <w:rsid w:val="00DF45D0"/>
    <w:rsid w:val="00DF60A0"/>
    <w:rsid w:val="00DF62D2"/>
    <w:rsid w:val="00DF6794"/>
    <w:rsid w:val="00DF707D"/>
    <w:rsid w:val="00DF777B"/>
    <w:rsid w:val="00DF77AB"/>
    <w:rsid w:val="00E0183D"/>
    <w:rsid w:val="00E01CFA"/>
    <w:rsid w:val="00E03931"/>
    <w:rsid w:val="00E043FA"/>
    <w:rsid w:val="00E04804"/>
    <w:rsid w:val="00E04F2C"/>
    <w:rsid w:val="00E068A6"/>
    <w:rsid w:val="00E0747D"/>
    <w:rsid w:val="00E0794A"/>
    <w:rsid w:val="00E07FF7"/>
    <w:rsid w:val="00E10332"/>
    <w:rsid w:val="00E106EA"/>
    <w:rsid w:val="00E10BB2"/>
    <w:rsid w:val="00E12A2F"/>
    <w:rsid w:val="00E139F4"/>
    <w:rsid w:val="00E13DFA"/>
    <w:rsid w:val="00E14A4D"/>
    <w:rsid w:val="00E14B8C"/>
    <w:rsid w:val="00E15748"/>
    <w:rsid w:val="00E159DE"/>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2ACB"/>
    <w:rsid w:val="00E33D2D"/>
    <w:rsid w:val="00E33D96"/>
    <w:rsid w:val="00E35301"/>
    <w:rsid w:val="00E354DF"/>
    <w:rsid w:val="00E3558D"/>
    <w:rsid w:val="00E36012"/>
    <w:rsid w:val="00E361CE"/>
    <w:rsid w:val="00E36975"/>
    <w:rsid w:val="00E36ADC"/>
    <w:rsid w:val="00E36EB5"/>
    <w:rsid w:val="00E37AC1"/>
    <w:rsid w:val="00E408AE"/>
    <w:rsid w:val="00E41CB3"/>
    <w:rsid w:val="00E41E8B"/>
    <w:rsid w:val="00E42FF5"/>
    <w:rsid w:val="00E43804"/>
    <w:rsid w:val="00E46F03"/>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6656"/>
    <w:rsid w:val="00E573C5"/>
    <w:rsid w:val="00E57863"/>
    <w:rsid w:val="00E57D6F"/>
    <w:rsid w:val="00E605BB"/>
    <w:rsid w:val="00E60D7B"/>
    <w:rsid w:val="00E60E4A"/>
    <w:rsid w:val="00E61777"/>
    <w:rsid w:val="00E617F9"/>
    <w:rsid w:val="00E61F7F"/>
    <w:rsid w:val="00E620E1"/>
    <w:rsid w:val="00E62C15"/>
    <w:rsid w:val="00E64027"/>
    <w:rsid w:val="00E645B1"/>
    <w:rsid w:val="00E64E02"/>
    <w:rsid w:val="00E655D4"/>
    <w:rsid w:val="00E66125"/>
    <w:rsid w:val="00E66925"/>
    <w:rsid w:val="00E67EF4"/>
    <w:rsid w:val="00E70C16"/>
    <w:rsid w:val="00E72DA6"/>
    <w:rsid w:val="00E73A0B"/>
    <w:rsid w:val="00E73D87"/>
    <w:rsid w:val="00E75E35"/>
    <w:rsid w:val="00E762A1"/>
    <w:rsid w:val="00E7717B"/>
    <w:rsid w:val="00E772C9"/>
    <w:rsid w:val="00E777A0"/>
    <w:rsid w:val="00E77A4A"/>
    <w:rsid w:val="00E8075B"/>
    <w:rsid w:val="00E81FB5"/>
    <w:rsid w:val="00E8233D"/>
    <w:rsid w:val="00E82518"/>
    <w:rsid w:val="00E827A1"/>
    <w:rsid w:val="00E838B6"/>
    <w:rsid w:val="00E83A68"/>
    <w:rsid w:val="00E83CAF"/>
    <w:rsid w:val="00E840AF"/>
    <w:rsid w:val="00E840B9"/>
    <w:rsid w:val="00E842D9"/>
    <w:rsid w:val="00E854AB"/>
    <w:rsid w:val="00E866CB"/>
    <w:rsid w:val="00E86A53"/>
    <w:rsid w:val="00E86BB3"/>
    <w:rsid w:val="00E86C13"/>
    <w:rsid w:val="00E87AC3"/>
    <w:rsid w:val="00E90141"/>
    <w:rsid w:val="00E90271"/>
    <w:rsid w:val="00E9039F"/>
    <w:rsid w:val="00E9046B"/>
    <w:rsid w:val="00E90FB4"/>
    <w:rsid w:val="00E926C9"/>
    <w:rsid w:val="00E92DBE"/>
    <w:rsid w:val="00E92E7D"/>
    <w:rsid w:val="00E93774"/>
    <w:rsid w:val="00E939C6"/>
    <w:rsid w:val="00E940CA"/>
    <w:rsid w:val="00E94AF8"/>
    <w:rsid w:val="00E953D4"/>
    <w:rsid w:val="00E95404"/>
    <w:rsid w:val="00E96420"/>
    <w:rsid w:val="00E96CC5"/>
    <w:rsid w:val="00E96F61"/>
    <w:rsid w:val="00E973D4"/>
    <w:rsid w:val="00EA08D8"/>
    <w:rsid w:val="00EA17E6"/>
    <w:rsid w:val="00EA228E"/>
    <w:rsid w:val="00EA2693"/>
    <w:rsid w:val="00EA33A8"/>
    <w:rsid w:val="00EA42AD"/>
    <w:rsid w:val="00EA55FA"/>
    <w:rsid w:val="00EA5B24"/>
    <w:rsid w:val="00EA6B27"/>
    <w:rsid w:val="00EA7D5F"/>
    <w:rsid w:val="00EB0D6E"/>
    <w:rsid w:val="00EB219A"/>
    <w:rsid w:val="00EB250F"/>
    <w:rsid w:val="00EB28EF"/>
    <w:rsid w:val="00EB47B9"/>
    <w:rsid w:val="00EB4F9F"/>
    <w:rsid w:val="00EB5CAF"/>
    <w:rsid w:val="00EB606B"/>
    <w:rsid w:val="00EB6496"/>
    <w:rsid w:val="00EC2899"/>
    <w:rsid w:val="00EC2D85"/>
    <w:rsid w:val="00EC2EE1"/>
    <w:rsid w:val="00EC32B2"/>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42D6"/>
    <w:rsid w:val="00EE5147"/>
    <w:rsid w:val="00EE59B6"/>
    <w:rsid w:val="00EE6766"/>
    <w:rsid w:val="00EE746E"/>
    <w:rsid w:val="00EF0DC0"/>
    <w:rsid w:val="00EF1A97"/>
    <w:rsid w:val="00EF2736"/>
    <w:rsid w:val="00EF2D83"/>
    <w:rsid w:val="00EF3DE7"/>
    <w:rsid w:val="00EF57E2"/>
    <w:rsid w:val="00EF61EE"/>
    <w:rsid w:val="00EF7FDD"/>
    <w:rsid w:val="00F01492"/>
    <w:rsid w:val="00F0166D"/>
    <w:rsid w:val="00F01B0C"/>
    <w:rsid w:val="00F029BB"/>
    <w:rsid w:val="00F04DCB"/>
    <w:rsid w:val="00F0502F"/>
    <w:rsid w:val="00F0536E"/>
    <w:rsid w:val="00F06A7C"/>
    <w:rsid w:val="00F0708B"/>
    <w:rsid w:val="00F071C9"/>
    <w:rsid w:val="00F0754C"/>
    <w:rsid w:val="00F075B4"/>
    <w:rsid w:val="00F07B57"/>
    <w:rsid w:val="00F10669"/>
    <w:rsid w:val="00F10857"/>
    <w:rsid w:val="00F11503"/>
    <w:rsid w:val="00F12F91"/>
    <w:rsid w:val="00F135B6"/>
    <w:rsid w:val="00F13DE9"/>
    <w:rsid w:val="00F13E57"/>
    <w:rsid w:val="00F1428F"/>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D1B"/>
    <w:rsid w:val="00F515A8"/>
    <w:rsid w:val="00F51FC3"/>
    <w:rsid w:val="00F52BE6"/>
    <w:rsid w:val="00F52D92"/>
    <w:rsid w:val="00F5305F"/>
    <w:rsid w:val="00F5379C"/>
    <w:rsid w:val="00F543AD"/>
    <w:rsid w:val="00F54903"/>
    <w:rsid w:val="00F55221"/>
    <w:rsid w:val="00F554B9"/>
    <w:rsid w:val="00F55FF8"/>
    <w:rsid w:val="00F5628B"/>
    <w:rsid w:val="00F56702"/>
    <w:rsid w:val="00F572BF"/>
    <w:rsid w:val="00F57336"/>
    <w:rsid w:val="00F604A3"/>
    <w:rsid w:val="00F61450"/>
    <w:rsid w:val="00F62B8A"/>
    <w:rsid w:val="00F635DB"/>
    <w:rsid w:val="00F63616"/>
    <w:rsid w:val="00F63778"/>
    <w:rsid w:val="00F63AB9"/>
    <w:rsid w:val="00F63E90"/>
    <w:rsid w:val="00F640B6"/>
    <w:rsid w:val="00F64CA9"/>
    <w:rsid w:val="00F64F94"/>
    <w:rsid w:val="00F64FC6"/>
    <w:rsid w:val="00F65207"/>
    <w:rsid w:val="00F65C1F"/>
    <w:rsid w:val="00F66263"/>
    <w:rsid w:val="00F7033A"/>
    <w:rsid w:val="00F70A69"/>
    <w:rsid w:val="00F70C03"/>
    <w:rsid w:val="00F71B0F"/>
    <w:rsid w:val="00F71B32"/>
    <w:rsid w:val="00F72E90"/>
    <w:rsid w:val="00F757D7"/>
    <w:rsid w:val="00F776C0"/>
    <w:rsid w:val="00F808E8"/>
    <w:rsid w:val="00F81343"/>
    <w:rsid w:val="00F826A4"/>
    <w:rsid w:val="00F83116"/>
    <w:rsid w:val="00F8331B"/>
    <w:rsid w:val="00F836AC"/>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B8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C2E"/>
    <w:rsid w:val="00FA5D48"/>
    <w:rsid w:val="00FA6264"/>
    <w:rsid w:val="00FA661A"/>
    <w:rsid w:val="00FA7765"/>
    <w:rsid w:val="00FA7A5A"/>
    <w:rsid w:val="00FB059C"/>
    <w:rsid w:val="00FB0B21"/>
    <w:rsid w:val="00FB125F"/>
    <w:rsid w:val="00FB1B79"/>
    <w:rsid w:val="00FB2B60"/>
    <w:rsid w:val="00FB3DE0"/>
    <w:rsid w:val="00FB4D78"/>
    <w:rsid w:val="00FB5E25"/>
    <w:rsid w:val="00FB720D"/>
    <w:rsid w:val="00FB7231"/>
    <w:rsid w:val="00FC09A1"/>
    <w:rsid w:val="00FC11E2"/>
    <w:rsid w:val="00FC1A98"/>
    <w:rsid w:val="00FC212D"/>
    <w:rsid w:val="00FC26B7"/>
    <w:rsid w:val="00FC4F1C"/>
    <w:rsid w:val="00FC5781"/>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2D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84E"/>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FAD"/>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913356"/>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9B04A0"/>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913356"/>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9B04A0"/>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uiPriority w:val="39"/>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uiPriority w:val="39"/>
    <w:rsid w:val="00962CAC"/>
    <w:pPr>
      <w:spacing w:after="100"/>
      <w:ind w:left="840"/>
    </w:pPr>
  </w:style>
  <w:style w:type="paragraph" w:styleId="TOC5">
    <w:name w:val="toc 5"/>
    <w:basedOn w:val="Normal"/>
    <w:next w:val="Normal"/>
    <w:autoRedefine/>
    <w:uiPriority w:val="39"/>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uiPriority w:val="39"/>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uiPriority w:val="39"/>
    <w:rsid w:val="008B5441"/>
    <w:pPr>
      <w:ind w:left="1440"/>
    </w:pPr>
    <w:rPr>
      <w:color w:val="auto"/>
      <w:szCs w:val="20"/>
      <w:lang w:eastAsia="en-US"/>
    </w:rPr>
  </w:style>
  <w:style w:type="paragraph" w:styleId="TOC8">
    <w:name w:val="toc 8"/>
    <w:basedOn w:val="Normal"/>
    <w:next w:val="Normal"/>
    <w:autoRedefine/>
    <w:uiPriority w:val="39"/>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EB47B9"/>
    <w:rPr>
      <w:color w:val="605E5C"/>
      <w:shd w:val="clear" w:color="auto" w:fill="E1DFDD"/>
    </w:rPr>
  </w:style>
  <w:style w:type="paragraph" w:customStyle="1" w:styleId="Heading1noshow">
    <w:name w:val="_Heading 1 no show"/>
    <w:basedOn w:val="Heading1"/>
    <w:qFormat/>
    <w:rsid w:val="00DC59D5"/>
  </w:style>
  <w:style w:type="paragraph" w:customStyle="1" w:styleId="Heading1noshow0">
    <w:name w:val="Heading 1 no show"/>
    <w:basedOn w:val="Heading1"/>
    <w:qFormat/>
    <w:rsid w:val="00C97785"/>
  </w:style>
  <w:style w:type="paragraph" w:customStyle="1" w:styleId="Heading2show">
    <w:name w:val="Heading 2_show"/>
    <w:basedOn w:val="Heading2"/>
    <w:qFormat/>
    <w:rsid w:val="00BC4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830">
      <w:bodyDiv w:val="1"/>
      <w:marLeft w:val="0"/>
      <w:marRight w:val="0"/>
      <w:marTop w:val="0"/>
      <w:marBottom w:val="0"/>
      <w:divBdr>
        <w:top w:val="none" w:sz="0" w:space="0" w:color="auto"/>
        <w:left w:val="none" w:sz="0" w:space="0" w:color="auto"/>
        <w:bottom w:val="none" w:sz="0" w:space="0" w:color="auto"/>
        <w:right w:val="none" w:sz="0" w:space="0" w:color="auto"/>
      </w:divBdr>
    </w:div>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24137331">
      <w:bodyDiv w:val="1"/>
      <w:marLeft w:val="0"/>
      <w:marRight w:val="0"/>
      <w:marTop w:val="0"/>
      <w:marBottom w:val="0"/>
      <w:divBdr>
        <w:top w:val="none" w:sz="0" w:space="0" w:color="auto"/>
        <w:left w:val="none" w:sz="0" w:space="0" w:color="auto"/>
        <w:bottom w:val="none" w:sz="0" w:space="0" w:color="auto"/>
        <w:right w:val="none" w:sz="0" w:space="0" w:color="auto"/>
      </w:divBdr>
    </w:div>
    <w:div w:id="30111715">
      <w:bodyDiv w:val="1"/>
      <w:marLeft w:val="0"/>
      <w:marRight w:val="0"/>
      <w:marTop w:val="0"/>
      <w:marBottom w:val="0"/>
      <w:divBdr>
        <w:top w:val="none" w:sz="0" w:space="0" w:color="auto"/>
        <w:left w:val="none" w:sz="0" w:space="0" w:color="auto"/>
        <w:bottom w:val="none" w:sz="0" w:space="0" w:color="auto"/>
        <w:right w:val="none" w:sz="0" w:space="0" w:color="auto"/>
      </w:divBdr>
    </w:div>
    <w:div w:id="30226917">
      <w:bodyDiv w:val="1"/>
      <w:marLeft w:val="0"/>
      <w:marRight w:val="0"/>
      <w:marTop w:val="0"/>
      <w:marBottom w:val="0"/>
      <w:divBdr>
        <w:top w:val="none" w:sz="0" w:space="0" w:color="auto"/>
        <w:left w:val="none" w:sz="0" w:space="0" w:color="auto"/>
        <w:bottom w:val="none" w:sz="0" w:space="0" w:color="auto"/>
        <w:right w:val="none" w:sz="0" w:space="0" w:color="auto"/>
      </w:divBdr>
    </w:div>
    <w:div w:id="47730786">
      <w:bodyDiv w:val="1"/>
      <w:marLeft w:val="0"/>
      <w:marRight w:val="0"/>
      <w:marTop w:val="0"/>
      <w:marBottom w:val="0"/>
      <w:divBdr>
        <w:top w:val="none" w:sz="0" w:space="0" w:color="auto"/>
        <w:left w:val="none" w:sz="0" w:space="0" w:color="auto"/>
        <w:bottom w:val="none" w:sz="0" w:space="0" w:color="auto"/>
        <w:right w:val="none" w:sz="0" w:space="0" w:color="auto"/>
      </w:divBdr>
    </w:div>
    <w:div w:id="63265703">
      <w:bodyDiv w:val="1"/>
      <w:marLeft w:val="0"/>
      <w:marRight w:val="0"/>
      <w:marTop w:val="0"/>
      <w:marBottom w:val="0"/>
      <w:divBdr>
        <w:top w:val="none" w:sz="0" w:space="0" w:color="auto"/>
        <w:left w:val="none" w:sz="0" w:space="0" w:color="auto"/>
        <w:bottom w:val="none" w:sz="0" w:space="0" w:color="auto"/>
        <w:right w:val="none" w:sz="0" w:space="0" w:color="auto"/>
      </w:divBdr>
    </w:div>
    <w:div w:id="63531922">
      <w:bodyDiv w:val="1"/>
      <w:marLeft w:val="0"/>
      <w:marRight w:val="0"/>
      <w:marTop w:val="0"/>
      <w:marBottom w:val="0"/>
      <w:divBdr>
        <w:top w:val="none" w:sz="0" w:space="0" w:color="auto"/>
        <w:left w:val="none" w:sz="0" w:space="0" w:color="auto"/>
        <w:bottom w:val="none" w:sz="0" w:space="0" w:color="auto"/>
        <w:right w:val="none" w:sz="0" w:space="0" w:color="auto"/>
      </w:divBdr>
    </w:div>
    <w:div w:id="77748985">
      <w:bodyDiv w:val="1"/>
      <w:marLeft w:val="0"/>
      <w:marRight w:val="0"/>
      <w:marTop w:val="0"/>
      <w:marBottom w:val="0"/>
      <w:divBdr>
        <w:top w:val="none" w:sz="0" w:space="0" w:color="auto"/>
        <w:left w:val="none" w:sz="0" w:space="0" w:color="auto"/>
        <w:bottom w:val="none" w:sz="0" w:space="0" w:color="auto"/>
        <w:right w:val="none" w:sz="0" w:space="0" w:color="auto"/>
      </w:divBdr>
    </w:div>
    <w:div w:id="103962377">
      <w:bodyDiv w:val="1"/>
      <w:marLeft w:val="0"/>
      <w:marRight w:val="0"/>
      <w:marTop w:val="0"/>
      <w:marBottom w:val="0"/>
      <w:divBdr>
        <w:top w:val="none" w:sz="0" w:space="0" w:color="auto"/>
        <w:left w:val="none" w:sz="0" w:space="0" w:color="auto"/>
        <w:bottom w:val="none" w:sz="0" w:space="0" w:color="auto"/>
        <w:right w:val="none" w:sz="0" w:space="0" w:color="auto"/>
      </w:divBdr>
    </w:div>
    <w:div w:id="116216552">
      <w:bodyDiv w:val="1"/>
      <w:marLeft w:val="0"/>
      <w:marRight w:val="0"/>
      <w:marTop w:val="0"/>
      <w:marBottom w:val="0"/>
      <w:divBdr>
        <w:top w:val="none" w:sz="0" w:space="0" w:color="auto"/>
        <w:left w:val="none" w:sz="0" w:space="0" w:color="auto"/>
        <w:bottom w:val="none" w:sz="0" w:space="0" w:color="auto"/>
        <w:right w:val="none" w:sz="0" w:space="0" w:color="auto"/>
      </w:divBdr>
    </w:div>
    <w:div w:id="119809887">
      <w:bodyDiv w:val="1"/>
      <w:marLeft w:val="0"/>
      <w:marRight w:val="0"/>
      <w:marTop w:val="0"/>
      <w:marBottom w:val="0"/>
      <w:divBdr>
        <w:top w:val="none" w:sz="0" w:space="0" w:color="auto"/>
        <w:left w:val="none" w:sz="0" w:space="0" w:color="auto"/>
        <w:bottom w:val="none" w:sz="0" w:space="0" w:color="auto"/>
        <w:right w:val="none" w:sz="0" w:space="0" w:color="auto"/>
      </w:divBdr>
    </w:div>
    <w:div w:id="120926556">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29907568">
      <w:bodyDiv w:val="1"/>
      <w:marLeft w:val="0"/>
      <w:marRight w:val="0"/>
      <w:marTop w:val="0"/>
      <w:marBottom w:val="0"/>
      <w:divBdr>
        <w:top w:val="none" w:sz="0" w:space="0" w:color="auto"/>
        <w:left w:val="none" w:sz="0" w:space="0" w:color="auto"/>
        <w:bottom w:val="none" w:sz="0" w:space="0" w:color="auto"/>
        <w:right w:val="none" w:sz="0" w:space="0" w:color="auto"/>
      </w:divBdr>
    </w:div>
    <w:div w:id="148131811">
      <w:bodyDiv w:val="1"/>
      <w:marLeft w:val="0"/>
      <w:marRight w:val="0"/>
      <w:marTop w:val="0"/>
      <w:marBottom w:val="0"/>
      <w:divBdr>
        <w:top w:val="none" w:sz="0" w:space="0" w:color="auto"/>
        <w:left w:val="none" w:sz="0" w:space="0" w:color="auto"/>
        <w:bottom w:val="none" w:sz="0" w:space="0" w:color="auto"/>
        <w:right w:val="none" w:sz="0" w:space="0" w:color="auto"/>
      </w:divBdr>
    </w:div>
    <w:div w:id="154033356">
      <w:bodyDiv w:val="1"/>
      <w:marLeft w:val="0"/>
      <w:marRight w:val="0"/>
      <w:marTop w:val="0"/>
      <w:marBottom w:val="0"/>
      <w:divBdr>
        <w:top w:val="none" w:sz="0" w:space="0" w:color="auto"/>
        <w:left w:val="none" w:sz="0" w:space="0" w:color="auto"/>
        <w:bottom w:val="none" w:sz="0" w:space="0" w:color="auto"/>
        <w:right w:val="none" w:sz="0" w:space="0" w:color="auto"/>
      </w:divBdr>
    </w:div>
    <w:div w:id="161748546">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sChild>
        <w:div w:id="831260773">
          <w:marLeft w:val="230"/>
          <w:marRight w:val="0"/>
          <w:marTop w:val="0"/>
          <w:marBottom w:val="0"/>
          <w:divBdr>
            <w:top w:val="none" w:sz="0" w:space="0" w:color="auto"/>
            <w:left w:val="none" w:sz="0" w:space="0" w:color="auto"/>
            <w:bottom w:val="none" w:sz="0" w:space="0" w:color="auto"/>
            <w:right w:val="none" w:sz="0" w:space="0" w:color="auto"/>
          </w:divBdr>
        </w:div>
        <w:div w:id="1293440891">
          <w:marLeft w:val="230"/>
          <w:marRight w:val="0"/>
          <w:marTop w:val="0"/>
          <w:marBottom w:val="0"/>
          <w:divBdr>
            <w:top w:val="none" w:sz="0" w:space="0" w:color="auto"/>
            <w:left w:val="none" w:sz="0" w:space="0" w:color="auto"/>
            <w:bottom w:val="none" w:sz="0" w:space="0" w:color="auto"/>
            <w:right w:val="none" w:sz="0" w:space="0" w:color="auto"/>
          </w:divBdr>
        </w:div>
        <w:div w:id="602423234">
          <w:marLeft w:val="230"/>
          <w:marRight w:val="0"/>
          <w:marTop w:val="0"/>
          <w:marBottom w:val="0"/>
          <w:divBdr>
            <w:top w:val="none" w:sz="0" w:space="0" w:color="auto"/>
            <w:left w:val="none" w:sz="0" w:space="0" w:color="auto"/>
            <w:bottom w:val="none" w:sz="0" w:space="0" w:color="auto"/>
            <w:right w:val="none" w:sz="0" w:space="0" w:color="auto"/>
          </w:divBdr>
        </w:div>
        <w:div w:id="1336765243">
          <w:marLeft w:val="230"/>
          <w:marRight w:val="0"/>
          <w:marTop w:val="0"/>
          <w:marBottom w:val="0"/>
          <w:divBdr>
            <w:top w:val="none" w:sz="0" w:space="0" w:color="auto"/>
            <w:left w:val="none" w:sz="0" w:space="0" w:color="auto"/>
            <w:bottom w:val="none" w:sz="0" w:space="0" w:color="auto"/>
            <w:right w:val="none" w:sz="0" w:space="0" w:color="auto"/>
          </w:divBdr>
        </w:div>
        <w:div w:id="526872108">
          <w:marLeft w:val="230"/>
          <w:marRight w:val="0"/>
          <w:marTop w:val="0"/>
          <w:marBottom w:val="0"/>
          <w:divBdr>
            <w:top w:val="none" w:sz="0" w:space="0" w:color="auto"/>
            <w:left w:val="none" w:sz="0" w:space="0" w:color="auto"/>
            <w:bottom w:val="none" w:sz="0" w:space="0" w:color="auto"/>
            <w:right w:val="none" w:sz="0" w:space="0" w:color="auto"/>
          </w:divBdr>
        </w:div>
        <w:div w:id="1239052886">
          <w:marLeft w:val="230"/>
          <w:marRight w:val="0"/>
          <w:marTop w:val="0"/>
          <w:marBottom w:val="0"/>
          <w:divBdr>
            <w:top w:val="none" w:sz="0" w:space="0" w:color="auto"/>
            <w:left w:val="none" w:sz="0" w:space="0" w:color="auto"/>
            <w:bottom w:val="none" w:sz="0" w:space="0" w:color="auto"/>
            <w:right w:val="none" w:sz="0" w:space="0" w:color="auto"/>
          </w:divBdr>
        </w:div>
        <w:div w:id="602223728">
          <w:marLeft w:val="230"/>
          <w:marRight w:val="0"/>
          <w:marTop w:val="0"/>
          <w:marBottom w:val="0"/>
          <w:divBdr>
            <w:top w:val="none" w:sz="0" w:space="0" w:color="auto"/>
            <w:left w:val="none" w:sz="0" w:space="0" w:color="auto"/>
            <w:bottom w:val="none" w:sz="0" w:space="0" w:color="auto"/>
            <w:right w:val="none" w:sz="0" w:space="0" w:color="auto"/>
          </w:divBdr>
        </w:div>
        <w:div w:id="408843077">
          <w:marLeft w:val="230"/>
          <w:marRight w:val="0"/>
          <w:marTop w:val="0"/>
          <w:marBottom w:val="0"/>
          <w:divBdr>
            <w:top w:val="none" w:sz="0" w:space="0" w:color="auto"/>
            <w:left w:val="none" w:sz="0" w:space="0" w:color="auto"/>
            <w:bottom w:val="none" w:sz="0" w:space="0" w:color="auto"/>
            <w:right w:val="none" w:sz="0" w:space="0" w:color="auto"/>
          </w:divBdr>
        </w:div>
        <w:div w:id="1456364941">
          <w:marLeft w:val="230"/>
          <w:marRight w:val="0"/>
          <w:marTop w:val="0"/>
          <w:marBottom w:val="0"/>
          <w:divBdr>
            <w:top w:val="none" w:sz="0" w:space="0" w:color="auto"/>
            <w:left w:val="none" w:sz="0" w:space="0" w:color="auto"/>
            <w:bottom w:val="none" w:sz="0" w:space="0" w:color="auto"/>
            <w:right w:val="none" w:sz="0" w:space="0" w:color="auto"/>
          </w:divBdr>
        </w:div>
        <w:div w:id="509611341">
          <w:marLeft w:val="230"/>
          <w:marRight w:val="0"/>
          <w:marTop w:val="0"/>
          <w:marBottom w:val="0"/>
          <w:divBdr>
            <w:top w:val="none" w:sz="0" w:space="0" w:color="auto"/>
            <w:left w:val="none" w:sz="0" w:space="0" w:color="auto"/>
            <w:bottom w:val="none" w:sz="0" w:space="0" w:color="auto"/>
            <w:right w:val="none" w:sz="0" w:space="0" w:color="auto"/>
          </w:divBdr>
        </w:div>
        <w:div w:id="1817646703">
          <w:marLeft w:val="230"/>
          <w:marRight w:val="0"/>
          <w:marTop w:val="0"/>
          <w:marBottom w:val="0"/>
          <w:divBdr>
            <w:top w:val="none" w:sz="0" w:space="0" w:color="auto"/>
            <w:left w:val="none" w:sz="0" w:space="0" w:color="auto"/>
            <w:bottom w:val="none" w:sz="0" w:space="0" w:color="auto"/>
            <w:right w:val="none" w:sz="0" w:space="0" w:color="auto"/>
          </w:divBdr>
        </w:div>
        <w:div w:id="567570964">
          <w:marLeft w:val="230"/>
          <w:marRight w:val="0"/>
          <w:marTop w:val="0"/>
          <w:marBottom w:val="0"/>
          <w:divBdr>
            <w:top w:val="none" w:sz="0" w:space="0" w:color="auto"/>
            <w:left w:val="none" w:sz="0" w:space="0" w:color="auto"/>
            <w:bottom w:val="none" w:sz="0" w:space="0" w:color="auto"/>
            <w:right w:val="none" w:sz="0" w:space="0" w:color="auto"/>
          </w:divBdr>
        </w:div>
        <w:div w:id="1274895075">
          <w:marLeft w:val="230"/>
          <w:marRight w:val="0"/>
          <w:marTop w:val="0"/>
          <w:marBottom w:val="0"/>
          <w:divBdr>
            <w:top w:val="none" w:sz="0" w:space="0" w:color="auto"/>
            <w:left w:val="none" w:sz="0" w:space="0" w:color="auto"/>
            <w:bottom w:val="none" w:sz="0" w:space="0" w:color="auto"/>
            <w:right w:val="none" w:sz="0" w:space="0" w:color="auto"/>
          </w:divBdr>
        </w:div>
        <w:div w:id="107702461">
          <w:marLeft w:val="230"/>
          <w:marRight w:val="0"/>
          <w:marTop w:val="0"/>
          <w:marBottom w:val="0"/>
          <w:divBdr>
            <w:top w:val="none" w:sz="0" w:space="0" w:color="auto"/>
            <w:left w:val="none" w:sz="0" w:space="0" w:color="auto"/>
            <w:bottom w:val="none" w:sz="0" w:space="0" w:color="auto"/>
            <w:right w:val="none" w:sz="0" w:space="0" w:color="auto"/>
          </w:divBdr>
        </w:div>
        <w:div w:id="1379815032">
          <w:marLeft w:val="230"/>
          <w:marRight w:val="0"/>
          <w:marTop w:val="0"/>
          <w:marBottom w:val="0"/>
          <w:divBdr>
            <w:top w:val="none" w:sz="0" w:space="0" w:color="auto"/>
            <w:left w:val="none" w:sz="0" w:space="0" w:color="auto"/>
            <w:bottom w:val="none" w:sz="0" w:space="0" w:color="auto"/>
            <w:right w:val="none" w:sz="0" w:space="0" w:color="auto"/>
          </w:divBdr>
        </w:div>
        <w:div w:id="746464936">
          <w:marLeft w:val="230"/>
          <w:marRight w:val="0"/>
          <w:marTop w:val="0"/>
          <w:marBottom w:val="0"/>
          <w:divBdr>
            <w:top w:val="none" w:sz="0" w:space="0" w:color="auto"/>
            <w:left w:val="none" w:sz="0" w:space="0" w:color="auto"/>
            <w:bottom w:val="none" w:sz="0" w:space="0" w:color="auto"/>
            <w:right w:val="none" w:sz="0" w:space="0" w:color="auto"/>
          </w:divBdr>
        </w:div>
      </w:divsChild>
    </w:div>
    <w:div w:id="175389068">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40338310">
      <w:bodyDiv w:val="1"/>
      <w:marLeft w:val="0"/>
      <w:marRight w:val="0"/>
      <w:marTop w:val="0"/>
      <w:marBottom w:val="0"/>
      <w:divBdr>
        <w:top w:val="none" w:sz="0" w:space="0" w:color="auto"/>
        <w:left w:val="none" w:sz="0" w:space="0" w:color="auto"/>
        <w:bottom w:val="none" w:sz="0" w:space="0" w:color="auto"/>
        <w:right w:val="none" w:sz="0" w:space="0" w:color="auto"/>
      </w:divBdr>
    </w:div>
    <w:div w:id="243301066">
      <w:bodyDiv w:val="1"/>
      <w:marLeft w:val="0"/>
      <w:marRight w:val="0"/>
      <w:marTop w:val="0"/>
      <w:marBottom w:val="0"/>
      <w:divBdr>
        <w:top w:val="none" w:sz="0" w:space="0" w:color="auto"/>
        <w:left w:val="none" w:sz="0" w:space="0" w:color="auto"/>
        <w:bottom w:val="none" w:sz="0" w:space="0" w:color="auto"/>
        <w:right w:val="none" w:sz="0" w:space="0" w:color="auto"/>
      </w:divBdr>
    </w:div>
    <w:div w:id="244917536">
      <w:bodyDiv w:val="1"/>
      <w:marLeft w:val="0"/>
      <w:marRight w:val="0"/>
      <w:marTop w:val="0"/>
      <w:marBottom w:val="0"/>
      <w:divBdr>
        <w:top w:val="none" w:sz="0" w:space="0" w:color="auto"/>
        <w:left w:val="none" w:sz="0" w:space="0" w:color="auto"/>
        <w:bottom w:val="none" w:sz="0" w:space="0" w:color="auto"/>
        <w:right w:val="none" w:sz="0" w:space="0" w:color="auto"/>
      </w:divBdr>
    </w:div>
    <w:div w:id="281231345">
      <w:bodyDiv w:val="1"/>
      <w:marLeft w:val="0"/>
      <w:marRight w:val="0"/>
      <w:marTop w:val="0"/>
      <w:marBottom w:val="0"/>
      <w:divBdr>
        <w:top w:val="none" w:sz="0" w:space="0" w:color="auto"/>
        <w:left w:val="none" w:sz="0" w:space="0" w:color="auto"/>
        <w:bottom w:val="none" w:sz="0" w:space="0" w:color="auto"/>
        <w:right w:val="none" w:sz="0" w:space="0" w:color="auto"/>
      </w:divBdr>
    </w:div>
    <w:div w:id="292560661">
      <w:bodyDiv w:val="1"/>
      <w:marLeft w:val="0"/>
      <w:marRight w:val="0"/>
      <w:marTop w:val="0"/>
      <w:marBottom w:val="0"/>
      <w:divBdr>
        <w:top w:val="none" w:sz="0" w:space="0" w:color="auto"/>
        <w:left w:val="none" w:sz="0" w:space="0" w:color="auto"/>
        <w:bottom w:val="none" w:sz="0" w:space="0" w:color="auto"/>
        <w:right w:val="none" w:sz="0" w:space="0" w:color="auto"/>
      </w:divBdr>
    </w:div>
    <w:div w:id="295835791">
      <w:bodyDiv w:val="1"/>
      <w:marLeft w:val="0"/>
      <w:marRight w:val="0"/>
      <w:marTop w:val="0"/>
      <w:marBottom w:val="0"/>
      <w:divBdr>
        <w:top w:val="none" w:sz="0" w:space="0" w:color="auto"/>
        <w:left w:val="none" w:sz="0" w:space="0" w:color="auto"/>
        <w:bottom w:val="none" w:sz="0" w:space="0" w:color="auto"/>
        <w:right w:val="none" w:sz="0" w:space="0" w:color="auto"/>
      </w:divBdr>
      <w:divsChild>
        <w:div w:id="1565214860">
          <w:marLeft w:val="230"/>
          <w:marRight w:val="0"/>
          <w:marTop w:val="0"/>
          <w:marBottom w:val="0"/>
          <w:divBdr>
            <w:top w:val="none" w:sz="0" w:space="0" w:color="auto"/>
            <w:left w:val="none" w:sz="0" w:space="0" w:color="auto"/>
            <w:bottom w:val="none" w:sz="0" w:space="0" w:color="auto"/>
            <w:right w:val="none" w:sz="0" w:space="0" w:color="auto"/>
          </w:divBdr>
        </w:div>
        <w:div w:id="567300731">
          <w:marLeft w:val="230"/>
          <w:marRight w:val="0"/>
          <w:marTop w:val="0"/>
          <w:marBottom w:val="0"/>
          <w:divBdr>
            <w:top w:val="none" w:sz="0" w:space="0" w:color="auto"/>
            <w:left w:val="none" w:sz="0" w:space="0" w:color="auto"/>
            <w:bottom w:val="none" w:sz="0" w:space="0" w:color="auto"/>
            <w:right w:val="none" w:sz="0" w:space="0" w:color="auto"/>
          </w:divBdr>
        </w:div>
        <w:div w:id="553472373">
          <w:marLeft w:val="230"/>
          <w:marRight w:val="0"/>
          <w:marTop w:val="0"/>
          <w:marBottom w:val="0"/>
          <w:divBdr>
            <w:top w:val="none" w:sz="0" w:space="0" w:color="auto"/>
            <w:left w:val="none" w:sz="0" w:space="0" w:color="auto"/>
            <w:bottom w:val="none" w:sz="0" w:space="0" w:color="auto"/>
            <w:right w:val="none" w:sz="0" w:space="0" w:color="auto"/>
          </w:divBdr>
        </w:div>
      </w:divsChild>
    </w:div>
    <w:div w:id="303002310">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40744275">
      <w:bodyDiv w:val="1"/>
      <w:marLeft w:val="0"/>
      <w:marRight w:val="0"/>
      <w:marTop w:val="0"/>
      <w:marBottom w:val="0"/>
      <w:divBdr>
        <w:top w:val="none" w:sz="0" w:space="0" w:color="auto"/>
        <w:left w:val="none" w:sz="0" w:space="0" w:color="auto"/>
        <w:bottom w:val="none" w:sz="0" w:space="0" w:color="auto"/>
        <w:right w:val="none" w:sz="0" w:space="0" w:color="auto"/>
      </w:divBdr>
    </w:div>
    <w:div w:id="384571804">
      <w:bodyDiv w:val="1"/>
      <w:marLeft w:val="0"/>
      <w:marRight w:val="0"/>
      <w:marTop w:val="0"/>
      <w:marBottom w:val="0"/>
      <w:divBdr>
        <w:top w:val="none" w:sz="0" w:space="0" w:color="auto"/>
        <w:left w:val="none" w:sz="0" w:space="0" w:color="auto"/>
        <w:bottom w:val="none" w:sz="0" w:space="0" w:color="auto"/>
        <w:right w:val="none" w:sz="0" w:space="0" w:color="auto"/>
      </w:divBdr>
    </w:div>
    <w:div w:id="387998058">
      <w:bodyDiv w:val="1"/>
      <w:marLeft w:val="0"/>
      <w:marRight w:val="0"/>
      <w:marTop w:val="0"/>
      <w:marBottom w:val="0"/>
      <w:divBdr>
        <w:top w:val="none" w:sz="0" w:space="0" w:color="auto"/>
        <w:left w:val="none" w:sz="0" w:space="0" w:color="auto"/>
        <w:bottom w:val="none" w:sz="0" w:space="0" w:color="auto"/>
        <w:right w:val="none" w:sz="0" w:space="0" w:color="auto"/>
      </w:divBdr>
    </w:div>
    <w:div w:id="389115066">
      <w:bodyDiv w:val="1"/>
      <w:marLeft w:val="0"/>
      <w:marRight w:val="0"/>
      <w:marTop w:val="0"/>
      <w:marBottom w:val="0"/>
      <w:divBdr>
        <w:top w:val="none" w:sz="0" w:space="0" w:color="auto"/>
        <w:left w:val="none" w:sz="0" w:space="0" w:color="auto"/>
        <w:bottom w:val="none" w:sz="0" w:space="0" w:color="auto"/>
        <w:right w:val="none" w:sz="0" w:space="0" w:color="auto"/>
      </w:divBdr>
    </w:div>
    <w:div w:id="398479447">
      <w:bodyDiv w:val="1"/>
      <w:marLeft w:val="0"/>
      <w:marRight w:val="0"/>
      <w:marTop w:val="0"/>
      <w:marBottom w:val="0"/>
      <w:divBdr>
        <w:top w:val="none" w:sz="0" w:space="0" w:color="auto"/>
        <w:left w:val="none" w:sz="0" w:space="0" w:color="auto"/>
        <w:bottom w:val="none" w:sz="0" w:space="0" w:color="auto"/>
        <w:right w:val="none" w:sz="0" w:space="0" w:color="auto"/>
      </w:divBdr>
    </w:div>
    <w:div w:id="400567692">
      <w:bodyDiv w:val="1"/>
      <w:marLeft w:val="0"/>
      <w:marRight w:val="0"/>
      <w:marTop w:val="0"/>
      <w:marBottom w:val="0"/>
      <w:divBdr>
        <w:top w:val="none" w:sz="0" w:space="0" w:color="auto"/>
        <w:left w:val="none" w:sz="0" w:space="0" w:color="auto"/>
        <w:bottom w:val="none" w:sz="0" w:space="0" w:color="auto"/>
        <w:right w:val="none" w:sz="0" w:space="0" w:color="auto"/>
      </w:divBdr>
    </w:div>
    <w:div w:id="401609365">
      <w:bodyDiv w:val="1"/>
      <w:marLeft w:val="0"/>
      <w:marRight w:val="0"/>
      <w:marTop w:val="0"/>
      <w:marBottom w:val="0"/>
      <w:divBdr>
        <w:top w:val="none" w:sz="0" w:space="0" w:color="auto"/>
        <w:left w:val="none" w:sz="0" w:space="0" w:color="auto"/>
        <w:bottom w:val="none" w:sz="0" w:space="0" w:color="auto"/>
        <w:right w:val="none" w:sz="0" w:space="0" w:color="auto"/>
      </w:divBdr>
      <w:divsChild>
        <w:div w:id="17196928">
          <w:marLeft w:val="274"/>
          <w:marRight w:val="0"/>
          <w:marTop w:val="120"/>
          <w:marBottom w:val="0"/>
          <w:divBdr>
            <w:top w:val="none" w:sz="0" w:space="0" w:color="auto"/>
            <w:left w:val="none" w:sz="0" w:space="0" w:color="auto"/>
            <w:bottom w:val="none" w:sz="0" w:space="0" w:color="auto"/>
            <w:right w:val="none" w:sz="0" w:space="0" w:color="auto"/>
          </w:divBdr>
        </w:div>
        <w:div w:id="1499268618">
          <w:marLeft w:val="274"/>
          <w:marRight w:val="0"/>
          <w:marTop w:val="120"/>
          <w:marBottom w:val="0"/>
          <w:divBdr>
            <w:top w:val="none" w:sz="0" w:space="0" w:color="auto"/>
            <w:left w:val="none" w:sz="0" w:space="0" w:color="auto"/>
            <w:bottom w:val="none" w:sz="0" w:space="0" w:color="auto"/>
            <w:right w:val="none" w:sz="0" w:space="0" w:color="auto"/>
          </w:divBdr>
        </w:div>
        <w:div w:id="656229143">
          <w:marLeft w:val="274"/>
          <w:marRight w:val="0"/>
          <w:marTop w:val="120"/>
          <w:marBottom w:val="0"/>
          <w:divBdr>
            <w:top w:val="none" w:sz="0" w:space="0" w:color="auto"/>
            <w:left w:val="none" w:sz="0" w:space="0" w:color="auto"/>
            <w:bottom w:val="none" w:sz="0" w:space="0" w:color="auto"/>
            <w:right w:val="none" w:sz="0" w:space="0" w:color="auto"/>
          </w:divBdr>
        </w:div>
        <w:div w:id="270941944">
          <w:marLeft w:val="274"/>
          <w:marRight w:val="0"/>
          <w:marTop w:val="120"/>
          <w:marBottom w:val="0"/>
          <w:divBdr>
            <w:top w:val="none" w:sz="0" w:space="0" w:color="auto"/>
            <w:left w:val="none" w:sz="0" w:space="0" w:color="auto"/>
            <w:bottom w:val="none" w:sz="0" w:space="0" w:color="auto"/>
            <w:right w:val="none" w:sz="0" w:space="0" w:color="auto"/>
          </w:divBdr>
        </w:div>
        <w:div w:id="827524758">
          <w:marLeft w:val="274"/>
          <w:marRight w:val="0"/>
          <w:marTop w:val="120"/>
          <w:marBottom w:val="0"/>
          <w:divBdr>
            <w:top w:val="none" w:sz="0" w:space="0" w:color="auto"/>
            <w:left w:val="none" w:sz="0" w:space="0" w:color="auto"/>
            <w:bottom w:val="none" w:sz="0" w:space="0" w:color="auto"/>
            <w:right w:val="none" w:sz="0" w:space="0" w:color="auto"/>
          </w:divBdr>
        </w:div>
        <w:div w:id="1819102725">
          <w:marLeft w:val="274"/>
          <w:marRight w:val="0"/>
          <w:marTop w:val="120"/>
          <w:marBottom w:val="0"/>
          <w:divBdr>
            <w:top w:val="none" w:sz="0" w:space="0" w:color="auto"/>
            <w:left w:val="none" w:sz="0" w:space="0" w:color="auto"/>
            <w:bottom w:val="none" w:sz="0" w:space="0" w:color="auto"/>
            <w:right w:val="none" w:sz="0" w:space="0" w:color="auto"/>
          </w:divBdr>
        </w:div>
        <w:div w:id="842548550">
          <w:marLeft w:val="274"/>
          <w:marRight w:val="0"/>
          <w:marTop w:val="120"/>
          <w:marBottom w:val="0"/>
          <w:divBdr>
            <w:top w:val="none" w:sz="0" w:space="0" w:color="auto"/>
            <w:left w:val="none" w:sz="0" w:space="0" w:color="auto"/>
            <w:bottom w:val="none" w:sz="0" w:space="0" w:color="auto"/>
            <w:right w:val="none" w:sz="0" w:space="0" w:color="auto"/>
          </w:divBdr>
        </w:div>
      </w:divsChild>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39187408">
      <w:bodyDiv w:val="1"/>
      <w:marLeft w:val="0"/>
      <w:marRight w:val="0"/>
      <w:marTop w:val="0"/>
      <w:marBottom w:val="0"/>
      <w:divBdr>
        <w:top w:val="none" w:sz="0" w:space="0" w:color="auto"/>
        <w:left w:val="none" w:sz="0" w:space="0" w:color="auto"/>
        <w:bottom w:val="none" w:sz="0" w:space="0" w:color="auto"/>
        <w:right w:val="none" w:sz="0" w:space="0" w:color="auto"/>
      </w:divBdr>
    </w:div>
    <w:div w:id="44990800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5319134">
      <w:bodyDiv w:val="1"/>
      <w:marLeft w:val="0"/>
      <w:marRight w:val="0"/>
      <w:marTop w:val="0"/>
      <w:marBottom w:val="0"/>
      <w:divBdr>
        <w:top w:val="none" w:sz="0" w:space="0" w:color="auto"/>
        <w:left w:val="none" w:sz="0" w:space="0" w:color="auto"/>
        <w:bottom w:val="none" w:sz="0" w:space="0" w:color="auto"/>
        <w:right w:val="none" w:sz="0" w:space="0" w:color="auto"/>
      </w:divBdr>
    </w:div>
    <w:div w:id="482740386">
      <w:bodyDiv w:val="1"/>
      <w:marLeft w:val="0"/>
      <w:marRight w:val="0"/>
      <w:marTop w:val="0"/>
      <w:marBottom w:val="0"/>
      <w:divBdr>
        <w:top w:val="none" w:sz="0" w:space="0" w:color="auto"/>
        <w:left w:val="none" w:sz="0" w:space="0" w:color="auto"/>
        <w:bottom w:val="none" w:sz="0" w:space="0" w:color="auto"/>
        <w:right w:val="none" w:sz="0" w:space="0" w:color="auto"/>
      </w:divBdr>
    </w:div>
    <w:div w:id="487405592">
      <w:bodyDiv w:val="1"/>
      <w:marLeft w:val="0"/>
      <w:marRight w:val="0"/>
      <w:marTop w:val="0"/>
      <w:marBottom w:val="0"/>
      <w:divBdr>
        <w:top w:val="none" w:sz="0" w:space="0" w:color="auto"/>
        <w:left w:val="none" w:sz="0" w:space="0" w:color="auto"/>
        <w:bottom w:val="none" w:sz="0" w:space="0" w:color="auto"/>
        <w:right w:val="none" w:sz="0" w:space="0" w:color="auto"/>
      </w:divBdr>
    </w:div>
    <w:div w:id="492373270">
      <w:bodyDiv w:val="1"/>
      <w:marLeft w:val="0"/>
      <w:marRight w:val="0"/>
      <w:marTop w:val="0"/>
      <w:marBottom w:val="0"/>
      <w:divBdr>
        <w:top w:val="none" w:sz="0" w:space="0" w:color="auto"/>
        <w:left w:val="none" w:sz="0" w:space="0" w:color="auto"/>
        <w:bottom w:val="none" w:sz="0" w:space="0" w:color="auto"/>
        <w:right w:val="none" w:sz="0" w:space="0" w:color="auto"/>
      </w:divBdr>
      <w:divsChild>
        <w:div w:id="1056006298">
          <w:marLeft w:val="274"/>
          <w:marRight w:val="0"/>
          <w:marTop w:val="120"/>
          <w:marBottom w:val="0"/>
          <w:divBdr>
            <w:top w:val="none" w:sz="0" w:space="0" w:color="auto"/>
            <w:left w:val="none" w:sz="0" w:space="0" w:color="auto"/>
            <w:bottom w:val="none" w:sz="0" w:space="0" w:color="auto"/>
            <w:right w:val="none" w:sz="0" w:space="0" w:color="auto"/>
          </w:divBdr>
        </w:div>
      </w:divsChild>
    </w:div>
    <w:div w:id="493451573">
      <w:bodyDiv w:val="1"/>
      <w:marLeft w:val="0"/>
      <w:marRight w:val="0"/>
      <w:marTop w:val="0"/>
      <w:marBottom w:val="0"/>
      <w:divBdr>
        <w:top w:val="none" w:sz="0" w:space="0" w:color="auto"/>
        <w:left w:val="none" w:sz="0" w:space="0" w:color="auto"/>
        <w:bottom w:val="none" w:sz="0" w:space="0" w:color="auto"/>
        <w:right w:val="none" w:sz="0" w:space="0" w:color="auto"/>
      </w:divBdr>
      <w:divsChild>
        <w:div w:id="1764446787">
          <w:marLeft w:val="173"/>
          <w:marRight w:val="0"/>
          <w:marTop w:val="0"/>
          <w:marBottom w:val="0"/>
          <w:divBdr>
            <w:top w:val="none" w:sz="0" w:space="0" w:color="auto"/>
            <w:left w:val="none" w:sz="0" w:space="0" w:color="auto"/>
            <w:bottom w:val="none" w:sz="0" w:space="0" w:color="auto"/>
            <w:right w:val="none" w:sz="0" w:space="0" w:color="auto"/>
          </w:divBdr>
        </w:div>
        <w:div w:id="1425684000">
          <w:marLeft w:val="173"/>
          <w:marRight w:val="0"/>
          <w:marTop w:val="0"/>
          <w:marBottom w:val="0"/>
          <w:divBdr>
            <w:top w:val="none" w:sz="0" w:space="0" w:color="auto"/>
            <w:left w:val="none" w:sz="0" w:space="0" w:color="auto"/>
            <w:bottom w:val="none" w:sz="0" w:space="0" w:color="auto"/>
            <w:right w:val="none" w:sz="0" w:space="0" w:color="auto"/>
          </w:divBdr>
        </w:div>
        <w:div w:id="1149785994">
          <w:marLeft w:val="173"/>
          <w:marRight w:val="0"/>
          <w:marTop w:val="0"/>
          <w:marBottom w:val="0"/>
          <w:divBdr>
            <w:top w:val="none" w:sz="0" w:space="0" w:color="auto"/>
            <w:left w:val="none" w:sz="0" w:space="0" w:color="auto"/>
            <w:bottom w:val="none" w:sz="0" w:space="0" w:color="auto"/>
            <w:right w:val="none" w:sz="0" w:space="0" w:color="auto"/>
          </w:divBdr>
        </w:div>
        <w:div w:id="889731974">
          <w:marLeft w:val="173"/>
          <w:marRight w:val="0"/>
          <w:marTop w:val="0"/>
          <w:marBottom w:val="0"/>
          <w:divBdr>
            <w:top w:val="none" w:sz="0" w:space="0" w:color="auto"/>
            <w:left w:val="none" w:sz="0" w:space="0" w:color="auto"/>
            <w:bottom w:val="none" w:sz="0" w:space="0" w:color="auto"/>
            <w:right w:val="none" w:sz="0" w:space="0" w:color="auto"/>
          </w:divBdr>
        </w:div>
        <w:div w:id="300308414">
          <w:marLeft w:val="173"/>
          <w:marRight w:val="0"/>
          <w:marTop w:val="0"/>
          <w:marBottom w:val="0"/>
          <w:divBdr>
            <w:top w:val="none" w:sz="0" w:space="0" w:color="auto"/>
            <w:left w:val="none" w:sz="0" w:space="0" w:color="auto"/>
            <w:bottom w:val="none" w:sz="0" w:space="0" w:color="auto"/>
            <w:right w:val="none" w:sz="0" w:space="0" w:color="auto"/>
          </w:divBdr>
        </w:div>
        <w:div w:id="1889342731">
          <w:marLeft w:val="173"/>
          <w:marRight w:val="0"/>
          <w:marTop w:val="0"/>
          <w:marBottom w:val="0"/>
          <w:divBdr>
            <w:top w:val="none" w:sz="0" w:space="0" w:color="auto"/>
            <w:left w:val="none" w:sz="0" w:space="0" w:color="auto"/>
            <w:bottom w:val="none" w:sz="0" w:space="0" w:color="auto"/>
            <w:right w:val="none" w:sz="0" w:space="0" w:color="auto"/>
          </w:divBdr>
        </w:div>
        <w:div w:id="1979263387">
          <w:marLeft w:val="173"/>
          <w:marRight w:val="0"/>
          <w:marTop w:val="0"/>
          <w:marBottom w:val="0"/>
          <w:divBdr>
            <w:top w:val="none" w:sz="0" w:space="0" w:color="auto"/>
            <w:left w:val="none" w:sz="0" w:space="0" w:color="auto"/>
            <w:bottom w:val="none" w:sz="0" w:space="0" w:color="auto"/>
            <w:right w:val="none" w:sz="0" w:space="0" w:color="auto"/>
          </w:divBdr>
        </w:div>
        <w:div w:id="1625574618">
          <w:marLeft w:val="173"/>
          <w:marRight w:val="0"/>
          <w:marTop w:val="0"/>
          <w:marBottom w:val="0"/>
          <w:divBdr>
            <w:top w:val="none" w:sz="0" w:space="0" w:color="auto"/>
            <w:left w:val="none" w:sz="0" w:space="0" w:color="auto"/>
            <w:bottom w:val="none" w:sz="0" w:space="0" w:color="auto"/>
            <w:right w:val="none" w:sz="0" w:space="0" w:color="auto"/>
          </w:divBdr>
        </w:div>
        <w:div w:id="515197198">
          <w:marLeft w:val="173"/>
          <w:marRight w:val="0"/>
          <w:marTop w:val="0"/>
          <w:marBottom w:val="0"/>
          <w:divBdr>
            <w:top w:val="none" w:sz="0" w:space="0" w:color="auto"/>
            <w:left w:val="none" w:sz="0" w:space="0" w:color="auto"/>
            <w:bottom w:val="none" w:sz="0" w:space="0" w:color="auto"/>
            <w:right w:val="none" w:sz="0" w:space="0" w:color="auto"/>
          </w:divBdr>
        </w:div>
        <w:div w:id="153380582">
          <w:marLeft w:val="173"/>
          <w:marRight w:val="0"/>
          <w:marTop w:val="0"/>
          <w:marBottom w:val="0"/>
          <w:divBdr>
            <w:top w:val="none" w:sz="0" w:space="0" w:color="auto"/>
            <w:left w:val="none" w:sz="0" w:space="0" w:color="auto"/>
            <w:bottom w:val="none" w:sz="0" w:space="0" w:color="auto"/>
            <w:right w:val="none" w:sz="0" w:space="0" w:color="auto"/>
          </w:divBdr>
        </w:div>
      </w:divsChild>
    </w:div>
    <w:div w:id="496842586">
      <w:bodyDiv w:val="1"/>
      <w:marLeft w:val="0"/>
      <w:marRight w:val="0"/>
      <w:marTop w:val="0"/>
      <w:marBottom w:val="0"/>
      <w:divBdr>
        <w:top w:val="none" w:sz="0" w:space="0" w:color="auto"/>
        <w:left w:val="none" w:sz="0" w:space="0" w:color="auto"/>
        <w:bottom w:val="none" w:sz="0" w:space="0" w:color="auto"/>
        <w:right w:val="none" w:sz="0" w:space="0" w:color="auto"/>
      </w:divBdr>
    </w:div>
    <w:div w:id="497042903">
      <w:bodyDiv w:val="1"/>
      <w:marLeft w:val="0"/>
      <w:marRight w:val="0"/>
      <w:marTop w:val="0"/>
      <w:marBottom w:val="0"/>
      <w:divBdr>
        <w:top w:val="none" w:sz="0" w:space="0" w:color="auto"/>
        <w:left w:val="none" w:sz="0" w:space="0" w:color="auto"/>
        <w:bottom w:val="none" w:sz="0" w:space="0" w:color="auto"/>
        <w:right w:val="none" w:sz="0" w:space="0" w:color="auto"/>
      </w:divBdr>
    </w:div>
    <w:div w:id="504250856">
      <w:bodyDiv w:val="1"/>
      <w:marLeft w:val="0"/>
      <w:marRight w:val="0"/>
      <w:marTop w:val="0"/>
      <w:marBottom w:val="0"/>
      <w:divBdr>
        <w:top w:val="none" w:sz="0" w:space="0" w:color="auto"/>
        <w:left w:val="none" w:sz="0" w:space="0" w:color="auto"/>
        <w:bottom w:val="none" w:sz="0" w:space="0" w:color="auto"/>
        <w:right w:val="none" w:sz="0" w:space="0" w:color="auto"/>
      </w:divBdr>
    </w:div>
    <w:div w:id="526678868">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9">
          <w:marLeft w:val="173"/>
          <w:marRight w:val="0"/>
          <w:marTop w:val="0"/>
          <w:marBottom w:val="0"/>
          <w:divBdr>
            <w:top w:val="none" w:sz="0" w:space="0" w:color="auto"/>
            <w:left w:val="none" w:sz="0" w:space="0" w:color="auto"/>
            <w:bottom w:val="none" w:sz="0" w:space="0" w:color="auto"/>
            <w:right w:val="none" w:sz="0" w:space="0" w:color="auto"/>
          </w:divBdr>
        </w:div>
        <w:div w:id="991517552">
          <w:marLeft w:val="173"/>
          <w:marRight w:val="0"/>
          <w:marTop w:val="0"/>
          <w:marBottom w:val="0"/>
          <w:divBdr>
            <w:top w:val="none" w:sz="0" w:space="0" w:color="auto"/>
            <w:left w:val="none" w:sz="0" w:space="0" w:color="auto"/>
            <w:bottom w:val="none" w:sz="0" w:space="0" w:color="auto"/>
            <w:right w:val="none" w:sz="0" w:space="0" w:color="auto"/>
          </w:divBdr>
        </w:div>
        <w:div w:id="1841508741">
          <w:marLeft w:val="173"/>
          <w:marRight w:val="0"/>
          <w:marTop w:val="0"/>
          <w:marBottom w:val="0"/>
          <w:divBdr>
            <w:top w:val="none" w:sz="0" w:space="0" w:color="auto"/>
            <w:left w:val="none" w:sz="0" w:space="0" w:color="auto"/>
            <w:bottom w:val="none" w:sz="0" w:space="0" w:color="auto"/>
            <w:right w:val="none" w:sz="0" w:space="0" w:color="auto"/>
          </w:divBdr>
        </w:div>
        <w:div w:id="1889949346">
          <w:marLeft w:val="173"/>
          <w:marRight w:val="0"/>
          <w:marTop w:val="0"/>
          <w:marBottom w:val="0"/>
          <w:divBdr>
            <w:top w:val="none" w:sz="0" w:space="0" w:color="auto"/>
            <w:left w:val="none" w:sz="0" w:space="0" w:color="auto"/>
            <w:bottom w:val="none" w:sz="0" w:space="0" w:color="auto"/>
            <w:right w:val="none" w:sz="0" w:space="0" w:color="auto"/>
          </w:divBdr>
        </w:div>
        <w:div w:id="2061787595">
          <w:marLeft w:val="173"/>
          <w:marRight w:val="0"/>
          <w:marTop w:val="0"/>
          <w:marBottom w:val="0"/>
          <w:divBdr>
            <w:top w:val="none" w:sz="0" w:space="0" w:color="auto"/>
            <w:left w:val="none" w:sz="0" w:space="0" w:color="auto"/>
            <w:bottom w:val="none" w:sz="0" w:space="0" w:color="auto"/>
            <w:right w:val="none" w:sz="0" w:space="0" w:color="auto"/>
          </w:divBdr>
        </w:div>
        <w:div w:id="1999962352">
          <w:marLeft w:val="173"/>
          <w:marRight w:val="0"/>
          <w:marTop w:val="0"/>
          <w:marBottom w:val="0"/>
          <w:divBdr>
            <w:top w:val="none" w:sz="0" w:space="0" w:color="auto"/>
            <w:left w:val="none" w:sz="0" w:space="0" w:color="auto"/>
            <w:bottom w:val="none" w:sz="0" w:space="0" w:color="auto"/>
            <w:right w:val="none" w:sz="0" w:space="0" w:color="auto"/>
          </w:divBdr>
        </w:div>
        <w:div w:id="497817502">
          <w:marLeft w:val="173"/>
          <w:marRight w:val="0"/>
          <w:marTop w:val="0"/>
          <w:marBottom w:val="0"/>
          <w:divBdr>
            <w:top w:val="none" w:sz="0" w:space="0" w:color="auto"/>
            <w:left w:val="none" w:sz="0" w:space="0" w:color="auto"/>
            <w:bottom w:val="none" w:sz="0" w:space="0" w:color="auto"/>
            <w:right w:val="none" w:sz="0" w:space="0" w:color="auto"/>
          </w:divBdr>
        </w:div>
        <w:div w:id="1121344749">
          <w:marLeft w:val="173"/>
          <w:marRight w:val="0"/>
          <w:marTop w:val="0"/>
          <w:marBottom w:val="0"/>
          <w:divBdr>
            <w:top w:val="none" w:sz="0" w:space="0" w:color="auto"/>
            <w:left w:val="none" w:sz="0" w:space="0" w:color="auto"/>
            <w:bottom w:val="none" w:sz="0" w:space="0" w:color="auto"/>
            <w:right w:val="none" w:sz="0" w:space="0" w:color="auto"/>
          </w:divBdr>
        </w:div>
      </w:divsChild>
    </w:div>
    <w:div w:id="530071247">
      <w:bodyDiv w:val="1"/>
      <w:marLeft w:val="0"/>
      <w:marRight w:val="0"/>
      <w:marTop w:val="0"/>
      <w:marBottom w:val="0"/>
      <w:divBdr>
        <w:top w:val="none" w:sz="0" w:space="0" w:color="auto"/>
        <w:left w:val="none" w:sz="0" w:space="0" w:color="auto"/>
        <w:bottom w:val="none" w:sz="0" w:space="0" w:color="auto"/>
        <w:right w:val="none" w:sz="0" w:space="0" w:color="auto"/>
      </w:divBdr>
    </w:div>
    <w:div w:id="557739849">
      <w:bodyDiv w:val="1"/>
      <w:marLeft w:val="0"/>
      <w:marRight w:val="0"/>
      <w:marTop w:val="0"/>
      <w:marBottom w:val="0"/>
      <w:divBdr>
        <w:top w:val="none" w:sz="0" w:space="0" w:color="auto"/>
        <w:left w:val="none" w:sz="0" w:space="0" w:color="auto"/>
        <w:bottom w:val="none" w:sz="0" w:space="0" w:color="auto"/>
        <w:right w:val="none" w:sz="0" w:space="0" w:color="auto"/>
      </w:divBdr>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73854258">
      <w:bodyDiv w:val="1"/>
      <w:marLeft w:val="0"/>
      <w:marRight w:val="0"/>
      <w:marTop w:val="0"/>
      <w:marBottom w:val="0"/>
      <w:divBdr>
        <w:top w:val="none" w:sz="0" w:space="0" w:color="auto"/>
        <w:left w:val="none" w:sz="0" w:space="0" w:color="auto"/>
        <w:bottom w:val="none" w:sz="0" w:space="0" w:color="auto"/>
        <w:right w:val="none" w:sz="0" w:space="0" w:color="auto"/>
      </w:divBdr>
    </w:div>
    <w:div w:id="579024534">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2788791">
      <w:bodyDiv w:val="1"/>
      <w:marLeft w:val="0"/>
      <w:marRight w:val="0"/>
      <w:marTop w:val="0"/>
      <w:marBottom w:val="0"/>
      <w:divBdr>
        <w:top w:val="none" w:sz="0" w:space="0" w:color="auto"/>
        <w:left w:val="none" w:sz="0" w:space="0" w:color="auto"/>
        <w:bottom w:val="none" w:sz="0" w:space="0" w:color="auto"/>
        <w:right w:val="none" w:sz="0" w:space="0" w:color="auto"/>
      </w:divBdr>
    </w:div>
    <w:div w:id="592973308">
      <w:bodyDiv w:val="1"/>
      <w:marLeft w:val="0"/>
      <w:marRight w:val="0"/>
      <w:marTop w:val="0"/>
      <w:marBottom w:val="0"/>
      <w:divBdr>
        <w:top w:val="none" w:sz="0" w:space="0" w:color="auto"/>
        <w:left w:val="none" w:sz="0" w:space="0" w:color="auto"/>
        <w:bottom w:val="none" w:sz="0" w:space="0" w:color="auto"/>
        <w:right w:val="none" w:sz="0" w:space="0" w:color="auto"/>
      </w:divBdr>
    </w:div>
    <w:div w:id="608510609">
      <w:bodyDiv w:val="1"/>
      <w:marLeft w:val="0"/>
      <w:marRight w:val="0"/>
      <w:marTop w:val="0"/>
      <w:marBottom w:val="0"/>
      <w:divBdr>
        <w:top w:val="none" w:sz="0" w:space="0" w:color="auto"/>
        <w:left w:val="none" w:sz="0" w:space="0" w:color="auto"/>
        <w:bottom w:val="none" w:sz="0" w:space="0" w:color="auto"/>
        <w:right w:val="none" w:sz="0" w:space="0" w:color="auto"/>
      </w:divBdr>
    </w:div>
    <w:div w:id="611471727">
      <w:bodyDiv w:val="1"/>
      <w:marLeft w:val="0"/>
      <w:marRight w:val="0"/>
      <w:marTop w:val="0"/>
      <w:marBottom w:val="0"/>
      <w:divBdr>
        <w:top w:val="none" w:sz="0" w:space="0" w:color="auto"/>
        <w:left w:val="none" w:sz="0" w:space="0" w:color="auto"/>
        <w:bottom w:val="none" w:sz="0" w:space="0" w:color="auto"/>
        <w:right w:val="none" w:sz="0" w:space="0" w:color="auto"/>
      </w:divBdr>
    </w:div>
    <w:div w:id="614093805">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18532006">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35717656">
      <w:bodyDiv w:val="1"/>
      <w:marLeft w:val="0"/>
      <w:marRight w:val="0"/>
      <w:marTop w:val="0"/>
      <w:marBottom w:val="0"/>
      <w:divBdr>
        <w:top w:val="none" w:sz="0" w:space="0" w:color="auto"/>
        <w:left w:val="none" w:sz="0" w:space="0" w:color="auto"/>
        <w:bottom w:val="none" w:sz="0" w:space="0" w:color="auto"/>
        <w:right w:val="none" w:sz="0" w:space="0" w:color="auto"/>
      </w:divBdr>
    </w:div>
    <w:div w:id="638656236">
      <w:bodyDiv w:val="1"/>
      <w:marLeft w:val="0"/>
      <w:marRight w:val="0"/>
      <w:marTop w:val="0"/>
      <w:marBottom w:val="0"/>
      <w:divBdr>
        <w:top w:val="none" w:sz="0" w:space="0" w:color="auto"/>
        <w:left w:val="none" w:sz="0" w:space="0" w:color="auto"/>
        <w:bottom w:val="none" w:sz="0" w:space="0" w:color="auto"/>
        <w:right w:val="none" w:sz="0" w:space="0" w:color="auto"/>
      </w:divBdr>
    </w:div>
    <w:div w:id="639195260">
      <w:bodyDiv w:val="1"/>
      <w:marLeft w:val="0"/>
      <w:marRight w:val="0"/>
      <w:marTop w:val="0"/>
      <w:marBottom w:val="0"/>
      <w:divBdr>
        <w:top w:val="none" w:sz="0" w:space="0" w:color="auto"/>
        <w:left w:val="none" w:sz="0" w:space="0" w:color="auto"/>
        <w:bottom w:val="none" w:sz="0" w:space="0" w:color="auto"/>
        <w:right w:val="none" w:sz="0" w:space="0" w:color="auto"/>
      </w:divBdr>
    </w:div>
    <w:div w:id="643050229">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0085226">
      <w:bodyDiv w:val="1"/>
      <w:marLeft w:val="0"/>
      <w:marRight w:val="0"/>
      <w:marTop w:val="0"/>
      <w:marBottom w:val="0"/>
      <w:divBdr>
        <w:top w:val="none" w:sz="0" w:space="0" w:color="auto"/>
        <w:left w:val="none" w:sz="0" w:space="0" w:color="auto"/>
        <w:bottom w:val="none" w:sz="0" w:space="0" w:color="auto"/>
        <w:right w:val="none" w:sz="0" w:space="0" w:color="auto"/>
      </w:divBdr>
    </w:div>
    <w:div w:id="661736775">
      <w:bodyDiv w:val="1"/>
      <w:marLeft w:val="0"/>
      <w:marRight w:val="0"/>
      <w:marTop w:val="0"/>
      <w:marBottom w:val="0"/>
      <w:divBdr>
        <w:top w:val="none" w:sz="0" w:space="0" w:color="auto"/>
        <w:left w:val="none" w:sz="0" w:space="0" w:color="auto"/>
        <w:bottom w:val="none" w:sz="0" w:space="0" w:color="auto"/>
        <w:right w:val="none" w:sz="0" w:space="0" w:color="auto"/>
      </w:divBdr>
    </w:div>
    <w:div w:id="667488057">
      <w:bodyDiv w:val="1"/>
      <w:marLeft w:val="0"/>
      <w:marRight w:val="0"/>
      <w:marTop w:val="0"/>
      <w:marBottom w:val="0"/>
      <w:divBdr>
        <w:top w:val="none" w:sz="0" w:space="0" w:color="auto"/>
        <w:left w:val="none" w:sz="0" w:space="0" w:color="auto"/>
        <w:bottom w:val="none" w:sz="0" w:space="0" w:color="auto"/>
        <w:right w:val="none" w:sz="0" w:space="0" w:color="auto"/>
      </w:divBdr>
    </w:div>
    <w:div w:id="677195627">
      <w:bodyDiv w:val="1"/>
      <w:marLeft w:val="0"/>
      <w:marRight w:val="0"/>
      <w:marTop w:val="0"/>
      <w:marBottom w:val="0"/>
      <w:divBdr>
        <w:top w:val="none" w:sz="0" w:space="0" w:color="auto"/>
        <w:left w:val="none" w:sz="0" w:space="0" w:color="auto"/>
        <w:bottom w:val="none" w:sz="0" w:space="0" w:color="auto"/>
        <w:right w:val="none" w:sz="0" w:space="0" w:color="auto"/>
      </w:divBdr>
    </w:div>
    <w:div w:id="677856263">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4526581">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2444875">
      <w:bodyDiv w:val="1"/>
      <w:marLeft w:val="0"/>
      <w:marRight w:val="0"/>
      <w:marTop w:val="0"/>
      <w:marBottom w:val="0"/>
      <w:divBdr>
        <w:top w:val="none" w:sz="0" w:space="0" w:color="auto"/>
        <w:left w:val="none" w:sz="0" w:space="0" w:color="auto"/>
        <w:bottom w:val="none" w:sz="0" w:space="0" w:color="auto"/>
        <w:right w:val="none" w:sz="0" w:space="0" w:color="auto"/>
      </w:divBdr>
    </w:div>
    <w:div w:id="724374357">
      <w:bodyDiv w:val="1"/>
      <w:marLeft w:val="0"/>
      <w:marRight w:val="0"/>
      <w:marTop w:val="0"/>
      <w:marBottom w:val="0"/>
      <w:divBdr>
        <w:top w:val="none" w:sz="0" w:space="0" w:color="auto"/>
        <w:left w:val="none" w:sz="0" w:space="0" w:color="auto"/>
        <w:bottom w:val="none" w:sz="0" w:space="0" w:color="auto"/>
        <w:right w:val="none" w:sz="0" w:space="0" w:color="auto"/>
      </w:divBdr>
      <w:divsChild>
        <w:div w:id="1680428479">
          <w:marLeft w:val="418"/>
          <w:marRight w:val="0"/>
          <w:marTop w:val="0"/>
          <w:marBottom w:val="120"/>
          <w:divBdr>
            <w:top w:val="none" w:sz="0" w:space="0" w:color="auto"/>
            <w:left w:val="none" w:sz="0" w:space="0" w:color="auto"/>
            <w:bottom w:val="none" w:sz="0" w:space="0" w:color="auto"/>
            <w:right w:val="none" w:sz="0" w:space="0" w:color="auto"/>
          </w:divBdr>
        </w:div>
        <w:div w:id="2129086970">
          <w:marLeft w:val="418"/>
          <w:marRight w:val="0"/>
          <w:marTop w:val="0"/>
          <w:marBottom w:val="120"/>
          <w:divBdr>
            <w:top w:val="none" w:sz="0" w:space="0" w:color="auto"/>
            <w:left w:val="none" w:sz="0" w:space="0" w:color="auto"/>
            <w:bottom w:val="none" w:sz="0" w:space="0" w:color="auto"/>
            <w:right w:val="none" w:sz="0" w:space="0" w:color="auto"/>
          </w:divBdr>
        </w:div>
        <w:div w:id="1074819953">
          <w:marLeft w:val="418"/>
          <w:marRight w:val="0"/>
          <w:marTop w:val="0"/>
          <w:marBottom w:val="120"/>
          <w:divBdr>
            <w:top w:val="none" w:sz="0" w:space="0" w:color="auto"/>
            <w:left w:val="none" w:sz="0" w:space="0" w:color="auto"/>
            <w:bottom w:val="none" w:sz="0" w:space="0" w:color="auto"/>
            <w:right w:val="none" w:sz="0" w:space="0" w:color="auto"/>
          </w:divBdr>
        </w:div>
        <w:div w:id="1149057869">
          <w:marLeft w:val="418"/>
          <w:marRight w:val="0"/>
          <w:marTop w:val="0"/>
          <w:marBottom w:val="120"/>
          <w:divBdr>
            <w:top w:val="none" w:sz="0" w:space="0" w:color="auto"/>
            <w:left w:val="none" w:sz="0" w:space="0" w:color="auto"/>
            <w:bottom w:val="none" w:sz="0" w:space="0" w:color="auto"/>
            <w:right w:val="none" w:sz="0" w:space="0" w:color="auto"/>
          </w:divBdr>
        </w:div>
        <w:div w:id="1030182369">
          <w:marLeft w:val="418"/>
          <w:marRight w:val="0"/>
          <w:marTop w:val="0"/>
          <w:marBottom w:val="120"/>
          <w:divBdr>
            <w:top w:val="none" w:sz="0" w:space="0" w:color="auto"/>
            <w:left w:val="none" w:sz="0" w:space="0" w:color="auto"/>
            <w:bottom w:val="none" w:sz="0" w:space="0" w:color="auto"/>
            <w:right w:val="none" w:sz="0" w:space="0" w:color="auto"/>
          </w:divBdr>
        </w:div>
        <w:div w:id="1089500385">
          <w:marLeft w:val="418"/>
          <w:marRight w:val="0"/>
          <w:marTop w:val="0"/>
          <w:marBottom w:val="120"/>
          <w:divBdr>
            <w:top w:val="none" w:sz="0" w:space="0" w:color="auto"/>
            <w:left w:val="none" w:sz="0" w:space="0" w:color="auto"/>
            <w:bottom w:val="none" w:sz="0" w:space="0" w:color="auto"/>
            <w:right w:val="none" w:sz="0" w:space="0" w:color="auto"/>
          </w:divBdr>
        </w:div>
        <w:div w:id="1505169375">
          <w:marLeft w:val="418"/>
          <w:marRight w:val="0"/>
          <w:marTop w:val="0"/>
          <w:marBottom w:val="120"/>
          <w:divBdr>
            <w:top w:val="none" w:sz="0" w:space="0" w:color="auto"/>
            <w:left w:val="none" w:sz="0" w:space="0" w:color="auto"/>
            <w:bottom w:val="none" w:sz="0" w:space="0" w:color="auto"/>
            <w:right w:val="none" w:sz="0" w:space="0" w:color="auto"/>
          </w:divBdr>
        </w:div>
        <w:div w:id="546643520">
          <w:marLeft w:val="418"/>
          <w:marRight w:val="0"/>
          <w:marTop w:val="0"/>
          <w:marBottom w:val="120"/>
          <w:divBdr>
            <w:top w:val="none" w:sz="0" w:space="0" w:color="auto"/>
            <w:left w:val="none" w:sz="0" w:space="0" w:color="auto"/>
            <w:bottom w:val="none" w:sz="0" w:space="0" w:color="auto"/>
            <w:right w:val="none" w:sz="0" w:space="0" w:color="auto"/>
          </w:divBdr>
        </w:div>
        <w:div w:id="1050881325">
          <w:marLeft w:val="418"/>
          <w:marRight w:val="0"/>
          <w:marTop w:val="0"/>
          <w:marBottom w:val="120"/>
          <w:divBdr>
            <w:top w:val="none" w:sz="0" w:space="0" w:color="auto"/>
            <w:left w:val="none" w:sz="0" w:space="0" w:color="auto"/>
            <w:bottom w:val="none" w:sz="0" w:space="0" w:color="auto"/>
            <w:right w:val="none" w:sz="0" w:space="0" w:color="auto"/>
          </w:divBdr>
        </w:div>
        <w:div w:id="256134346">
          <w:marLeft w:val="418"/>
          <w:marRight w:val="0"/>
          <w:marTop w:val="0"/>
          <w:marBottom w:val="120"/>
          <w:divBdr>
            <w:top w:val="none" w:sz="0" w:space="0" w:color="auto"/>
            <w:left w:val="none" w:sz="0" w:space="0" w:color="auto"/>
            <w:bottom w:val="none" w:sz="0" w:space="0" w:color="auto"/>
            <w:right w:val="none" w:sz="0" w:space="0" w:color="auto"/>
          </w:divBdr>
        </w:div>
        <w:div w:id="301889268">
          <w:marLeft w:val="418"/>
          <w:marRight w:val="0"/>
          <w:marTop w:val="0"/>
          <w:marBottom w:val="120"/>
          <w:divBdr>
            <w:top w:val="none" w:sz="0" w:space="0" w:color="auto"/>
            <w:left w:val="none" w:sz="0" w:space="0" w:color="auto"/>
            <w:bottom w:val="none" w:sz="0" w:space="0" w:color="auto"/>
            <w:right w:val="none" w:sz="0" w:space="0" w:color="auto"/>
          </w:divBdr>
        </w:div>
      </w:divsChild>
    </w:div>
    <w:div w:id="726100880">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2784">
      <w:bodyDiv w:val="1"/>
      <w:marLeft w:val="0"/>
      <w:marRight w:val="0"/>
      <w:marTop w:val="0"/>
      <w:marBottom w:val="0"/>
      <w:divBdr>
        <w:top w:val="none" w:sz="0" w:space="0" w:color="auto"/>
        <w:left w:val="none" w:sz="0" w:space="0" w:color="auto"/>
        <w:bottom w:val="none" w:sz="0" w:space="0" w:color="auto"/>
        <w:right w:val="none" w:sz="0" w:space="0" w:color="auto"/>
      </w:divBdr>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65074641">
      <w:bodyDiv w:val="1"/>
      <w:marLeft w:val="0"/>
      <w:marRight w:val="0"/>
      <w:marTop w:val="0"/>
      <w:marBottom w:val="0"/>
      <w:divBdr>
        <w:top w:val="none" w:sz="0" w:space="0" w:color="auto"/>
        <w:left w:val="none" w:sz="0" w:space="0" w:color="auto"/>
        <w:bottom w:val="none" w:sz="0" w:space="0" w:color="auto"/>
        <w:right w:val="none" w:sz="0" w:space="0" w:color="auto"/>
      </w:divBdr>
    </w:div>
    <w:div w:id="770316383">
      <w:bodyDiv w:val="1"/>
      <w:marLeft w:val="0"/>
      <w:marRight w:val="0"/>
      <w:marTop w:val="0"/>
      <w:marBottom w:val="0"/>
      <w:divBdr>
        <w:top w:val="none" w:sz="0" w:space="0" w:color="auto"/>
        <w:left w:val="none" w:sz="0" w:space="0" w:color="auto"/>
        <w:bottom w:val="none" w:sz="0" w:space="0" w:color="auto"/>
        <w:right w:val="none" w:sz="0" w:space="0" w:color="auto"/>
      </w:divBdr>
      <w:divsChild>
        <w:div w:id="1026053704">
          <w:marLeft w:val="0"/>
          <w:marRight w:val="0"/>
          <w:marTop w:val="0"/>
          <w:marBottom w:val="240"/>
          <w:divBdr>
            <w:top w:val="none" w:sz="0" w:space="0" w:color="auto"/>
            <w:left w:val="none" w:sz="0" w:space="0" w:color="auto"/>
            <w:bottom w:val="none" w:sz="0" w:space="0" w:color="auto"/>
            <w:right w:val="none" w:sz="0" w:space="0" w:color="auto"/>
          </w:divBdr>
        </w:div>
        <w:div w:id="1071581804">
          <w:marLeft w:val="0"/>
          <w:marRight w:val="0"/>
          <w:marTop w:val="0"/>
          <w:marBottom w:val="240"/>
          <w:divBdr>
            <w:top w:val="none" w:sz="0" w:space="0" w:color="auto"/>
            <w:left w:val="none" w:sz="0" w:space="0" w:color="auto"/>
            <w:bottom w:val="none" w:sz="0" w:space="0" w:color="auto"/>
            <w:right w:val="none" w:sz="0" w:space="0" w:color="auto"/>
          </w:divBdr>
        </w:div>
        <w:div w:id="1858498302">
          <w:marLeft w:val="0"/>
          <w:marRight w:val="0"/>
          <w:marTop w:val="0"/>
          <w:marBottom w:val="240"/>
          <w:divBdr>
            <w:top w:val="none" w:sz="0" w:space="0" w:color="auto"/>
            <w:left w:val="none" w:sz="0" w:space="0" w:color="auto"/>
            <w:bottom w:val="none" w:sz="0" w:space="0" w:color="auto"/>
            <w:right w:val="none" w:sz="0" w:space="0" w:color="auto"/>
          </w:divBdr>
        </w:div>
      </w:divsChild>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3983316">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896399">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13062608">
      <w:bodyDiv w:val="1"/>
      <w:marLeft w:val="0"/>
      <w:marRight w:val="0"/>
      <w:marTop w:val="0"/>
      <w:marBottom w:val="0"/>
      <w:divBdr>
        <w:top w:val="none" w:sz="0" w:space="0" w:color="auto"/>
        <w:left w:val="none" w:sz="0" w:space="0" w:color="auto"/>
        <w:bottom w:val="none" w:sz="0" w:space="0" w:color="auto"/>
        <w:right w:val="none" w:sz="0" w:space="0" w:color="auto"/>
      </w:divBdr>
    </w:div>
    <w:div w:id="841549367">
      <w:bodyDiv w:val="1"/>
      <w:marLeft w:val="0"/>
      <w:marRight w:val="0"/>
      <w:marTop w:val="0"/>
      <w:marBottom w:val="0"/>
      <w:divBdr>
        <w:top w:val="none" w:sz="0" w:space="0" w:color="auto"/>
        <w:left w:val="none" w:sz="0" w:space="0" w:color="auto"/>
        <w:bottom w:val="none" w:sz="0" w:space="0" w:color="auto"/>
        <w:right w:val="none" w:sz="0" w:space="0" w:color="auto"/>
      </w:divBdr>
    </w:div>
    <w:div w:id="844323302">
      <w:bodyDiv w:val="1"/>
      <w:marLeft w:val="0"/>
      <w:marRight w:val="0"/>
      <w:marTop w:val="0"/>
      <w:marBottom w:val="0"/>
      <w:divBdr>
        <w:top w:val="none" w:sz="0" w:space="0" w:color="auto"/>
        <w:left w:val="none" w:sz="0" w:space="0" w:color="auto"/>
        <w:bottom w:val="none" w:sz="0" w:space="0" w:color="auto"/>
        <w:right w:val="none" w:sz="0" w:space="0" w:color="auto"/>
      </w:divBdr>
    </w:div>
    <w:div w:id="844517896">
      <w:bodyDiv w:val="1"/>
      <w:marLeft w:val="0"/>
      <w:marRight w:val="0"/>
      <w:marTop w:val="0"/>
      <w:marBottom w:val="0"/>
      <w:divBdr>
        <w:top w:val="none" w:sz="0" w:space="0" w:color="auto"/>
        <w:left w:val="none" w:sz="0" w:space="0" w:color="auto"/>
        <w:bottom w:val="none" w:sz="0" w:space="0" w:color="auto"/>
        <w:right w:val="none" w:sz="0" w:space="0" w:color="auto"/>
      </w:divBdr>
    </w:div>
    <w:div w:id="849637338">
      <w:bodyDiv w:val="1"/>
      <w:marLeft w:val="0"/>
      <w:marRight w:val="0"/>
      <w:marTop w:val="0"/>
      <w:marBottom w:val="0"/>
      <w:divBdr>
        <w:top w:val="none" w:sz="0" w:space="0" w:color="auto"/>
        <w:left w:val="none" w:sz="0" w:space="0" w:color="auto"/>
        <w:bottom w:val="none" w:sz="0" w:space="0" w:color="auto"/>
        <w:right w:val="none" w:sz="0" w:space="0" w:color="auto"/>
      </w:divBdr>
    </w:div>
    <w:div w:id="852183354">
      <w:bodyDiv w:val="1"/>
      <w:marLeft w:val="0"/>
      <w:marRight w:val="0"/>
      <w:marTop w:val="0"/>
      <w:marBottom w:val="0"/>
      <w:divBdr>
        <w:top w:val="none" w:sz="0" w:space="0" w:color="auto"/>
        <w:left w:val="none" w:sz="0" w:space="0" w:color="auto"/>
        <w:bottom w:val="none" w:sz="0" w:space="0" w:color="auto"/>
        <w:right w:val="none" w:sz="0" w:space="0" w:color="auto"/>
      </w:divBdr>
    </w:div>
    <w:div w:id="853232342">
      <w:bodyDiv w:val="1"/>
      <w:marLeft w:val="0"/>
      <w:marRight w:val="0"/>
      <w:marTop w:val="0"/>
      <w:marBottom w:val="0"/>
      <w:divBdr>
        <w:top w:val="none" w:sz="0" w:space="0" w:color="auto"/>
        <w:left w:val="none" w:sz="0" w:space="0" w:color="auto"/>
        <w:bottom w:val="none" w:sz="0" w:space="0" w:color="auto"/>
        <w:right w:val="none" w:sz="0" w:space="0" w:color="auto"/>
      </w:divBdr>
    </w:div>
    <w:div w:id="854421669">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8205335">
      <w:bodyDiv w:val="1"/>
      <w:marLeft w:val="0"/>
      <w:marRight w:val="0"/>
      <w:marTop w:val="0"/>
      <w:marBottom w:val="0"/>
      <w:divBdr>
        <w:top w:val="none" w:sz="0" w:space="0" w:color="auto"/>
        <w:left w:val="none" w:sz="0" w:space="0" w:color="auto"/>
        <w:bottom w:val="none" w:sz="0" w:space="0" w:color="auto"/>
        <w:right w:val="none" w:sz="0" w:space="0" w:color="auto"/>
      </w:divBdr>
    </w:div>
    <w:div w:id="881481463">
      <w:bodyDiv w:val="1"/>
      <w:marLeft w:val="0"/>
      <w:marRight w:val="0"/>
      <w:marTop w:val="0"/>
      <w:marBottom w:val="0"/>
      <w:divBdr>
        <w:top w:val="none" w:sz="0" w:space="0" w:color="auto"/>
        <w:left w:val="none" w:sz="0" w:space="0" w:color="auto"/>
        <w:bottom w:val="none" w:sz="0" w:space="0" w:color="auto"/>
        <w:right w:val="none" w:sz="0" w:space="0" w:color="auto"/>
      </w:divBdr>
    </w:div>
    <w:div w:id="887644067">
      <w:bodyDiv w:val="1"/>
      <w:marLeft w:val="0"/>
      <w:marRight w:val="0"/>
      <w:marTop w:val="0"/>
      <w:marBottom w:val="0"/>
      <w:divBdr>
        <w:top w:val="none" w:sz="0" w:space="0" w:color="auto"/>
        <w:left w:val="none" w:sz="0" w:space="0" w:color="auto"/>
        <w:bottom w:val="none" w:sz="0" w:space="0" w:color="auto"/>
        <w:right w:val="none" w:sz="0" w:space="0" w:color="auto"/>
      </w:divBdr>
    </w:div>
    <w:div w:id="887765186">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38952836">
      <w:bodyDiv w:val="1"/>
      <w:marLeft w:val="0"/>
      <w:marRight w:val="0"/>
      <w:marTop w:val="0"/>
      <w:marBottom w:val="0"/>
      <w:divBdr>
        <w:top w:val="none" w:sz="0" w:space="0" w:color="auto"/>
        <w:left w:val="none" w:sz="0" w:space="0" w:color="auto"/>
        <w:bottom w:val="none" w:sz="0" w:space="0" w:color="auto"/>
        <w:right w:val="none" w:sz="0" w:space="0" w:color="auto"/>
      </w:divBdr>
    </w:div>
    <w:div w:id="941298128">
      <w:bodyDiv w:val="1"/>
      <w:marLeft w:val="0"/>
      <w:marRight w:val="0"/>
      <w:marTop w:val="0"/>
      <w:marBottom w:val="0"/>
      <w:divBdr>
        <w:top w:val="none" w:sz="0" w:space="0" w:color="auto"/>
        <w:left w:val="none" w:sz="0" w:space="0" w:color="auto"/>
        <w:bottom w:val="none" w:sz="0" w:space="0" w:color="auto"/>
        <w:right w:val="none" w:sz="0" w:space="0" w:color="auto"/>
      </w:divBdr>
    </w:div>
    <w:div w:id="944576990">
      <w:bodyDiv w:val="1"/>
      <w:marLeft w:val="0"/>
      <w:marRight w:val="0"/>
      <w:marTop w:val="0"/>
      <w:marBottom w:val="0"/>
      <w:divBdr>
        <w:top w:val="none" w:sz="0" w:space="0" w:color="auto"/>
        <w:left w:val="none" w:sz="0" w:space="0" w:color="auto"/>
        <w:bottom w:val="none" w:sz="0" w:space="0" w:color="auto"/>
        <w:right w:val="none" w:sz="0" w:space="0" w:color="auto"/>
      </w:divBdr>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57226604">
      <w:bodyDiv w:val="1"/>
      <w:marLeft w:val="0"/>
      <w:marRight w:val="0"/>
      <w:marTop w:val="0"/>
      <w:marBottom w:val="0"/>
      <w:divBdr>
        <w:top w:val="none" w:sz="0" w:space="0" w:color="auto"/>
        <w:left w:val="none" w:sz="0" w:space="0" w:color="auto"/>
        <w:bottom w:val="none" w:sz="0" w:space="0" w:color="auto"/>
        <w:right w:val="none" w:sz="0" w:space="0" w:color="auto"/>
      </w:divBdr>
    </w:div>
    <w:div w:id="958150330">
      <w:bodyDiv w:val="1"/>
      <w:marLeft w:val="0"/>
      <w:marRight w:val="0"/>
      <w:marTop w:val="0"/>
      <w:marBottom w:val="0"/>
      <w:divBdr>
        <w:top w:val="none" w:sz="0" w:space="0" w:color="auto"/>
        <w:left w:val="none" w:sz="0" w:space="0" w:color="auto"/>
        <w:bottom w:val="none" w:sz="0" w:space="0" w:color="auto"/>
        <w:right w:val="none" w:sz="0" w:space="0" w:color="auto"/>
      </w:divBdr>
    </w:div>
    <w:div w:id="968098039">
      <w:bodyDiv w:val="1"/>
      <w:marLeft w:val="0"/>
      <w:marRight w:val="0"/>
      <w:marTop w:val="0"/>
      <w:marBottom w:val="0"/>
      <w:divBdr>
        <w:top w:val="none" w:sz="0" w:space="0" w:color="auto"/>
        <w:left w:val="none" w:sz="0" w:space="0" w:color="auto"/>
        <w:bottom w:val="none" w:sz="0" w:space="0" w:color="auto"/>
        <w:right w:val="none" w:sz="0" w:space="0" w:color="auto"/>
      </w:divBdr>
    </w:div>
    <w:div w:id="973026471">
      <w:bodyDiv w:val="1"/>
      <w:marLeft w:val="0"/>
      <w:marRight w:val="0"/>
      <w:marTop w:val="0"/>
      <w:marBottom w:val="0"/>
      <w:divBdr>
        <w:top w:val="none" w:sz="0" w:space="0" w:color="auto"/>
        <w:left w:val="none" w:sz="0" w:space="0" w:color="auto"/>
        <w:bottom w:val="none" w:sz="0" w:space="0" w:color="auto"/>
        <w:right w:val="none" w:sz="0" w:space="0" w:color="auto"/>
      </w:divBdr>
      <w:divsChild>
        <w:div w:id="1443963250">
          <w:marLeft w:val="0"/>
          <w:marRight w:val="0"/>
          <w:marTop w:val="0"/>
          <w:marBottom w:val="240"/>
          <w:divBdr>
            <w:top w:val="none" w:sz="0" w:space="0" w:color="auto"/>
            <w:left w:val="none" w:sz="0" w:space="0" w:color="auto"/>
            <w:bottom w:val="none" w:sz="0" w:space="0" w:color="auto"/>
            <w:right w:val="none" w:sz="0" w:space="0" w:color="auto"/>
          </w:divBdr>
        </w:div>
        <w:div w:id="1415593841">
          <w:marLeft w:val="0"/>
          <w:marRight w:val="0"/>
          <w:marTop w:val="0"/>
          <w:marBottom w:val="240"/>
          <w:divBdr>
            <w:top w:val="none" w:sz="0" w:space="0" w:color="auto"/>
            <w:left w:val="none" w:sz="0" w:space="0" w:color="auto"/>
            <w:bottom w:val="none" w:sz="0" w:space="0" w:color="auto"/>
            <w:right w:val="none" w:sz="0" w:space="0" w:color="auto"/>
          </w:divBdr>
        </w:div>
        <w:div w:id="375391460">
          <w:marLeft w:val="0"/>
          <w:marRight w:val="0"/>
          <w:marTop w:val="0"/>
          <w:marBottom w:val="240"/>
          <w:divBdr>
            <w:top w:val="none" w:sz="0" w:space="0" w:color="auto"/>
            <w:left w:val="none" w:sz="0" w:space="0" w:color="auto"/>
            <w:bottom w:val="none" w:sz="0" w:space="0" w:color="auto"/>
            <w:right w:val="none" w:sz="0" w:space="0" w:color="auto"/>
          </w:divBdr>
        </w:div>
      </w:divsChild>
    </w:div>
    <w:div w:id="978415245">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87051408">
      <w:bodyDiv w:val="1"/>
      <w:marLeft w:val="0"/>
      <w:marRight w:val="0"/>
      <w:marTop w:val="0"/>
      <w:marBottom w:val="0"/>
      <w:divBdr>
        <w:top w:val="none" w:sz="0" w:space="0" w:color="auto"/>
        <w:left w:val="none" w:sz="0" w:space="0" w:color="auto"/>
        <w:bottom w:val="none" w:sz="0" w:space="0" w:color="auto"/>
        <w:right w:val="none" w:sz="0" w:space="0" w:color="auto"/>
      </w:divBdr>
      <w:divsChild>
        <w:div w:id="1159619326">
          <w:marLeft w:val="173"/>
          <w:marRight w:val="0"/>
          <w:marTop w:val="0"/>
          <w:marBottom w:val="0"/>
          <w:divBdr>
            <w:top w:val="none" w:sz="0" w:space="0" w:color="auto"/>
            <w:left w:val="none" w:sz="0" w:space="0" w:color="auto"/>
            <w:bottom w:val="none" w:sz="0" w:space="0" w:color="auto"/>
            <w:right w:val="none" w:sz="0" w:space="0" w:color="auto"/>
          </w:divBdr>
        </w:div>
        <w:div w:id="1073813136">
          <w:marLeft w:val="173"/>
          <w:marRight w:val="0"/>
          <w:marTop w:val="0"/>
          <w:marBottom w:val="0"/>
          <w:divBdr>
            <w:top w:val="none" w:sz="0" w:space="0" w:color="auto"/>
            <w:left w:val="none" w:sz="0" w:space="0" w:color="auto"/>
            <w:bottom w:val="none" w:sz="0" w:space="0" w:color="auto"/>
            <w:right w:val="none" w:sz="0" w:space="0" w:color="auto"/>
          </w:divBdr>
        </w:div>
        <w:div w:id="1915318097">
          <w:marLeft w:val="173"/>
          <w:marRight w:val="0"/>
          <w:marTop w:val="0"/>
          <w:marBottom w:val="0"/>
          <w:divBdr>
            <w:top w:val="none" w:sz="0" w:space="0" w:color="auto"/>
            <w:left w:val="none" w:sz="0" w:space="0" w:color="auto"/>
            <w:bottom w:val="none" w:sz="0" w:space="0" w:color="auto"/>
            <w:right w:val="none" w:sz="0" w:space="0" w:color="auto"/>
          </w:divBdr>
        </w:div>
        <w:div w:id="1049383625">
          <w:marLeft w:val="173"/>
          <w:marRight w:val="0"/>
          <w:marTop w:val="0"/>
          <w:marBottom w:val="0"/>
          <w:divBdr>
            <w:top w:val="none" w:sz="0" w:space="0" w:color="auto"/>
            <w:left w:val="none" w:sz="0" w:space="0" w:color="auto"/>
            <w:bottom w:val="none" w:sz="0" w:space="0" w:color="auto"/>
            <w:right w:val="none" w:sz="0" w:space="0" w:color="auto"/>
          </w:divBdr>
        </w:div>
        <w:div w:id="658268878">
          <w:marLeft w:val="173"/>
          <w:marRight w:val="0"/>
          <w:marTop w:val="0"/>
          <w:marBottom w:val="0"/>
          <w:divBdr>
            <w:top w:val="none" w:sz="0" w:space="0" w:color="auto"/>
            <w:left w:val="none" w:sz="0" w:space="0" w:color="auto"/>
            <w:bottom w:val="none" w:sz="0" w:space="0" w:color="auto"/>
            <w:right w:val="none" w:sz="0" w:space="0" w:color="auto"/>
          </w:divBdr>
        </w:div>
        <w:div w:id="1073506800">
          <w:marLeft w:val="173"/>
          <w:marRight w:val="0"/>
          <w:marTop w:val="0"/>
          <w:marBottom w:val="0"/>
          <w:divBdr>
            <w:top w:val="none" w:sz="0" w:space="0" w:color="auto"/>
            <w:left w:val="none" w:sz="0" w:space="0" w:color="auto"/>
            <w:bottom w:val="none" w:sz="0" w:space="0" w:color="auto"/>
            <w:right w:val="none" w:sz="0" w:space="0" w:color="auto"/>
          </w:divBdr>
        </w:div>
        <w:div w:id="1764957393">
          <w:marLeft w:val="173"/>
          <w:marRight w:val="0"/>
          <w:marTop w:val="0"/>
          <w:marBottom w:val="0"/>
          <w:divBdr>
            <w:top w:val="none" w:sz="0" w:space="0" w:color="auto"/>
            <w:left w:val="none" w:sz="0" w:space="0" w:color="auto"/>
            <w:bottom w:val="none" w:sz="0" w:space="0" w:color="auto"/>
            <w:right w:val="none" w:sz="0" w:space="0" w:color="auto"/>
          </w:divBdr>
        </w:div>
        <w:div w:id="1412310700">
          <w:marLeft w:val="173"/>
          <w:marRight w:val="0"/>
          <w:marTop w:val="0"/>
          <w:marBottom w:val="0"/>
          <w:divBdr>
            <w:top w:val="none" w:sz="0" w:space="0" w:color="auto"/>
            <w:left w:val="none" w:sz="0" w:space="0" w:color="auto"/>
            <w:bottom w:val="none" w:sz="0" w:space="0" w:color="auto"/>
            <w:right w:val="none" w:sz="0" w:space="0" w:color="auto"/>
          </w:divBdr>
        </w:div>
      </w:divsChild>
    </w:div>
    <w:div w:id="989099231">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33313152">
      <w:bodyDiv w:val="1"/>
      <w:marLeft w:val="0"/>
      <w:marRight w:val="0"/>
      <w:marTop w:val="0"/>
      <w:marBottom w:val="0"/>
      <w:divBdr>
        <w:top w:val="none" w:sz="0" w:space="0" w:color="auto"/>
        <w:left w:val="none" w:sz="0" w:space="0" w:color="auto"/>
        <w:bottom w:val="none" w:sz="0" w:space="0" w:color="auto"/>
        <w:right w:val="none" w:sz="0" w:space="0" w:color="auto"/>
      </w:divBdr>
    </w:div>
    <w:div w:id="1037392900">
      <w:bodyDiv w:val="1"/>
      <w:marLeft w:val="0"/>
      <w:marRight w:val="0"/>
      <w:marTop w:val="0"/>
      <w:marBottom w:val="0"/>
      <w:divBdr>
        <w:top w:val="none" w:sz="0" w:space="0" w:color="auto"/>
        <w:left w:val="none" w:sz="0" w:space="0" w:color="auto"/>
        <w:bottom w:val="none" w:sz="0" w:space="0" w:color="auto"/>
        <w:right w:val="none" w:sz="0" w:space="0" w:color="auto"/>
      </w:divBdr>
    </w:div>
    <w:div w:id="1042243649">
      <w:bodyDiv w:val="1"/>
      <w:marLeft w:val="0"/>
      <w:marRight w:val="0"/>
      <w:marTop w:val="0"/>
      <w:marBottom w:val="0"/>
      <w:divBdr>
        <w:top w:val="none" w:sz="0" w:space="0" w:color="auto"/>
        <w:left w:val="none" w:sz="0" w:space="0" w:color="auto"/>
        <w:bottom w:val="none" w:sz="0" w:space="0" w:color="auto"/>
        <w:right w:val="none" w:sz="0" w:space="0" w:color="auto"/>
      </w:divBdr>
    </w:div>
    <w:div w:id="1056513927">
      <w:bodyDiv w:val="1"/>
      <w:marLeft w:val="0"/>
      <w:marRight w:val="0"/>
      <w:marTop w:val="0"/>
      <w:marBottom w:val="0"/>
      <w:divBdr>
        <w:top w:val="none" w:sz="0" w:space="0" w:color="auto"/>
        <w:left w:val="none" w:sz="0" w:space="0" w:color="auto"/>
        <w:bottom w:val="none" w:sz="0" w:space="0" w:color="auto"/>
        <w:right w:val="none" w:sz="0" w:space="0" w:color="auto"/>
      </w:divBdr>
    </w:div>
    <w:div w:id="1076828221">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4224822">
      <w:bodyDiv w:val="1"/>
      <w:marLeft w:val="0"/>
      <w:marRight w:val="0"/>
      <w:marTop w:val="0"/>
      <w:marBottom w:val="0"/>
      <w:divBdr>
        <w:top w:val="none" w:sz="0" w:space="0" w:color="auto"/>
        <w:left w:val="none" w:sz="0" w:space="0" w:color="auto"/>
        <w:bottom w:val="none" w:sz="0" w:space="0" w:color="auto"/>
        <w:right w:val="none" w:sz="0" w:space="0" w:color="auto"/>
      </w:divBdr>
    </w:div>
    <w:div w:id="1107165521">
      <w:bodyDiv w:val="1"/>
      <w:marLeft w:val="0"/>
      <w:marRight w:val="0"/>
      <w:marTop w:val="0"/>
      <w:marBottom w:val="0"/>
      <w:divBdr>
        <w:top w:val="none" w:sz="0" w:space="0" w:color="auto"/>
        <w:left w:val="none" w:sz="0" w:space="0" w:color="auto"/>
        <w:bottom w:val="none" w:sz="0" w:space="0" w:color="auto"/>
        <w:right w:val="none" w:sz="0" w:space="0" w:color="auto"/>
      </w:divBdr>
      <w:divsChild>
        <w:div w:id="1819497989">
          <w:marLeft w:val="274"/>
          <w:marRight w:val="0"/>
          <w:marTop w:val="120"/>
          <w:marBottom w:val="0"/>
          <w:divBdr>
            <w:top w:val="none" w:sz="0" w:space="0" w:color="auto"/>
            <w:left w:val="none" w:sz="0" w:space="0" w:color="auto"/>
            <w:bottom w:val="none" w:sz="0" w:space="0" w:color="auto"/>
            <w:right w:val="none" w:sz="0" w:space="0" w:color="auto"/>
          </w:divBdr>
        </w:div>
        <w:div w:id="594631414">
          <w:marLeft w:val="274"/>
          <w:marRight w:val="0"/>
          <w:marTop w:val="120"/>
          <w:marBottom w:val="0"/>
          <w:divBdr>
            <w:top w:val="none" w:sz="0" w:space="0" w:color="auto"/>
            <w:left w:val="none" w:sz="0" w:space="0" w:color="auto"/>
            <w:bottom w:val="none" w:sz="0" w:space="0" w:color="auto"/>
            <w:right w:val="none" w:sz="0" w:space="0" w:color="auto"/>
          </w:divBdr>
        </w:div>
        <w:div w:id="251858580">
          <w:marLeft w:val="274"/>
          <w:marRight w:val="0"/>
          <w:marTop w:val="120"/>
          <w:marBottom w:val="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08282762">
      <w:bodyDiv w:val="1"/>
      <w:marLeft w:val="0"/>
      <w:marRight w:val="0"/>
      <w:marTop w:val="0"/>
      <w:marBottom w:val="0"/>
      <w:divBdr>
        <w:top w:val="none" w:sz="0" w:space="0" w:color="auto"/>
        <w:left w:val="none" w:sz="0" w:space="0" w:color="auto"/>
        <w:bottom w:val="none" w:sz="0" w:space="0" w:color="auto"/>
        <w:right w:val="none" w:sz="0" w:space="0" w:color="auto"/>
      </w:divBdr>
    </w:div>
    <w:div w:id="1115489769">
      <w:bodyDiv w:val="1"/>
      <w:marLeft w:val="0"/>
      <w:marRight w:val="0"/>
      <w:marTop w:val="0"/>
      <w:marBottom w:val="0"/>
      <w:divBdr>
        <w:top w:val="none" w:sz="0" w:space="0" w:color="auto"/>
        <w:left w:val="none" w:sz="0" w:space="0" w:color="auto"/>
        <w:bottom w:val="none" w:sz="0" w:space="0" w:color="auto"/>
        <w:right w:val="none" w:sz="0" w:space="0" w:color="auto"/>
      </w:divBdr>
    </w:div>
    <w:div w:id="1120151410">
      <w:bodyDiv w:val="1"/>
      <w:marLeft w:val="0"/>
      <w:marRight w:val="0"/>
      <w:marTop w:val="0"/>
      <w:marBottom w:val="0"/>
      <w:divBdr>
        <w:top w:val="none" w:sz="0" w:space="0" w:color="auto"/>
        <w:left w:val="none" w:sz="0" w:space="0" w:color="auto"/>
        <w:bottom w:val="none" w:sz="0" w:space="0" w:color="auto"/>
        <w:right w:val="none" w:sz="0" w:space="0" w:color="auto"/>
      </w:divBdr>
    </w:div>
    <w:div w:id="1128013137">
      <w:bodyDiv w:val="1"/>
      <w:marLeft w:val="0"/>
      <w:marRight w:val="0"/>
      <w:marTop w:val="0"/>
      <w:marBottom w:val="0"/>
      <w:divBdr>
        <w:top w:val="none" w:sz="0" w:space="0" w:color="auto"/>
        <w:left w:val="none" w:sz="0" w:space="0" w:color="auto"/>
        <w:bottom w:val="none" w:sz="0" w:space="0" w:color="auto"/>
        <w:right w:val="none" w:sz="0" w:space="0" w:color="auto"/>
      </w:divBdr>
    </w:div>
    <w:div w:id="1143429856">
      <w:bodyDiv w:val="1"/>
      <w:marLeft w:val="0"/>
      <w:marRight w:val="0"/>
      <w:marTop w:val="0"/>
      <w:marBottom w:val="0"/>
      <w:divBdr>
        <w:top w:val="none" w:sz="0" w:space="0" w:color="auto"/>
        <w:left w:val="none" w:sz="0" w:space="0" w:color="auto"/>
        <w:bottom w:val="none" w:sz="0" w:space="0" w:color="auto"/>
        <w:right w:val="none" w:sz="0" w:space="0" w:color="auto"/>
      </w:divBdr>
    </w:div>
    <w:div w:id="1146314158">
      <w:bodyDiv w:val="1"/>
      <w:marLeft w:val="0"/>
      <w:marRight w:val="0"/>
      <w:marTop w:val="0"/>
      <w:marBottom w:val="0"/>
      <w:divBdr>
        <w:top w:val="none" w:sz="0" w:space="0" w:color="auto"/>
        <w:left w:val="none" w:sz="0" w:space="0" w:color="auto"/>
        <w:bottom w:val="none" w:sz="0" w:space="0" w:color="auto"/>
        <w:right w:val="none" w:sz="0" w:space="0" w:color="auto"/>
      </w:divBdr>
    </w:div>
    <w:div w:id="1154953469">
      <w:bodyDiv w:val="1"/>
      <w:marLeft w:val="0"/>
      <w:marRight w:val="0"/>
      <w:marTop w:val="0"/>
      <w:marBottom w:val="0"/>
      <w:divBdr>
        <w:top w:val="none" w:sz="0" w:space="0" w:color="auto"/>
        <w:left w:val="none" w:sz="0" w:space="0" w:color="auto"/>
        <w:bottom w:val="none" w:sz="0" w:space="0" w:color="auto"/>
        <w:right w:val="none" w:sz="0" w:space="0" w:color="auto"/>
      </w:divBdr>
    </w:div>
    <w:div w:id="1183013288">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01741794">
      <w:bodyDiv w:val="1"/>
      <w:marLeft w:val="0"/>
      <w:marRight w:val="0"/>
      <w:marTop w:val="0"/>
      <w:marBottom w:val="0"/>
      <w:divBdr>
        <w:top w:val="none" w:sz="0" w:space="0" w:color="auto"/>
        <w:left w:val="none" w:sz="0" w:space="0" w:color="auto"/>
        <w:bottom w:val="none" w:sz="0" w:space="0" w:color="auto"/>
        <w:right w:val="none" w:sz="0" w:space="0" w:color="auto"/>
      </w:divBdr>
      <w:divsChild>
        <w:div w:id="992754801">
          <w:marLeft w:val="274"/>
          <w:marRight w:val="0"/>
          <w:marTop w:val="120"/>
          <w:marBottom w:val="0"/>
          <w:divBdr>
            <w:top w:val="none" w:sz="0" w:space="0" w:color="auto"/>
            <w:left w:val="none" w:sz="0" w:space="0" w:color="auto"/>
            <w:bottom w:val="none" w:sz="0" w:space="0" w:color="auto"/>
            <w:right w:val="none" w:sz="0" w:space="0" w:color="auto"/>
          </w:divBdr>
        </w:div>
      </w:divsChild>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31110989">
      <w:bodyDiv w:val="1"/>
      <w:marLeft w:val="0"/>
      <w:marRight w:val="0"/>
      <w:marTop w:val="0"/>
      <w:marBottom w:val="0"/>
      <w:divBdr>
        <w:top w:val="none" w:sz="0" w:space="0" w:color="auto"/>
        <w:left w:val="none" w:sz="0" w:space="0" w:color="auto"/>
        <w:bottom w:val="none" w:sz="0" w:space="0" w:color="auto"/>
        <w:right w:val="none" w:sz="0" w:space="0" w:color="auto"/>
      </w:divBdr>
      <w:divsChild>
        <w:div w:id="1129592424">
          <w:marLeft w:val="0"/>
          <w:marRight w:val="0"/>
          <w:marTop w:val="0"/>
          <w:marBottom w:val="240"/>
          <w:divBdr>
            <w:top w:val="none" w:sz="0" w:space="0" w:color="auto"/>
            <w:left w:val="none" w:sz="0" w:space="0" w:color="auto"/>
            <w:bottom w:val="none" w:sz="0" w:space="0" w:color="auto"/>
            <w:right w:val="none" w:sz="0" w:space="0" w:color="auto"/>
          </w:divBdr>
        </w:div>
      </w:divsChild>
    </w:div>
    <w:div w:id="1245532446">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5267664">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68194577">
      <w:bodyDiv w:val="1"/>
      <w:marLeft w:val="0"/>
      <w:marRight w:val="0"/>
      <w:marTop w:val="0"/>
      <w:marBottom w:val="0"/>
      <w:divBdr>
        <w:top w:val="none" w:sz="0" w:space="0" w:color="auto"/>
        <w:left w:val="none" w:sz="0" w:space="0" w:color="auto"/>
        <w:bottom w:val="none" w:sz="0" w:space="0" w:color="auto"/>
        <w:right w:val="none" w:sz="0" w:space="0" w:color="auto"/>
      </w:divBdr>
      <w:divsChild>
        <w:div w:id="210967076">
          <w:marLeft w:val="115"/>
          <w:marRight w:val="0"/>
          <w:marTop w:val="0"/>
          <w:marBottom w:val="60"/>
          <w:divBdr>
            <w:top w:val="none" w:sz="0" w:space="0" w:color="auto"/>
            <w:left w:val="none" w:sz="0" w:space="0" w:color="auto"/>
            <w:bottom w:val="none" w:sz="0" w:space="0" w:color="auto"/>
            <w:right w:val="none" w:sz="0" w:space="0" w:color="auto"/>
          </w:divBdr>
        </w:div>
        <w:div w:id="859779960">
          <w:marLeft w:val="115"/>
          <w:marRight w:val="0"/>
          <w:marTop w:val="0"/>
          <w:marBottom w:val="60"/>
          <w:divBdr>
            <w:top w:val="none" w:sz="0" w:space="0" w:color="auto"/>
            <w:left w:val="none" w:sz="0" w:space="0" w:color="auto"/>
            <w:bottom w:val="none" w:sz="0" w:space="0" w:color="auto"/>
            <w:right w:val="none" w:sz="0" w:space="0" w:color="auto"/>
          </w:divBdr>
        </w:div>
        <w:div w:id="385571214">
          <w:marLeft w:val="115"/>
          <w:marRight w:val="0"/>
          <w:marTop w:val="0"/>
          <w:marBottom w:val="60"/>
          <w:divBdr>
            <w:top w:val="none" w:sz="0" w:space="0" w:color="auto"/>
            <w:left w:val="none" w:sz="0" w:space="0" w:color="auto"/>
            <w:bottom w:val="none" w:sz="0" w:space="0" w:color="auto"/>
            <w:right w:val="none" w:sz="0" w:space="0" w:color="auto"/>
          </w:divBdr>
        </w:div>
      </w:divsChild>
    </w:div>
    <w:div w:id="1272592310">
      <w:bodyDiv w:val="1"/>
      <w:marLeft w:val="0"/>
      <w:marRight w:val="0"/>
      <w:marTop w:val="0"/>
      <w:marBottom w:val="0"/>
      <w:divBdr>
        <w:top w:val="none" w:sz="0" w:space="0" w:color="auto"/>
        <w:left w:val="none" w:sz="0" w:space="0" w:color="auto"/>
        <w:bottom w:val="none" w:sz="0" w:space="0" w:color="auto"/>
        <w:right w:val="none" w:sz="0" w:space="0" w:color="auto"/>
      </w:divBdr>
    </w:div>
    <w:div w:id="127451030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09626802">
      <w:bodyDiv w:val="1"/>
      <w:marLeft w:val="0"/>
      <w:marRight w:val="0"/>
      <w:marTop w:val="0"/>
      <w:marBottom w:val="0"/>
      <w:divBdr>
        <w:top w:val="none" w:sz="0" w:space="0" w:color="auto"/>
        <w:left w:val="none" w:sz="0" w:space="0" w:color="auto"/>
        <w:bottom w:val="none" w:sz="0" w:space="0" w:color="auto"/>
        <w:right w:val="none" w:sz="0" w:space="0" w:color="auto"/>
      </w:divBdr>
    </w:div>
    <w:div w:id="1319267465">
      <w:bodyDiv w:val="1"/>
      <w:marLeft w:val="0"/>
      <w:marRight w:val="0"/>
      <w:marTop w:val="0"/>
      <w:marBottom w:val="0"/>
      <w:divBdr>
        <w:top w:val="none" w:sz="0" w:space="0" w:color="auto"/>
        <w:left w:val="none" w:sz="0" w:space="0" w:color="auto"/>
        <w:bottom w:val="none" w:sz="0" w:space="0" w:color="auto"/>
        <w:right w:val="none" w:sz="0" w:space="0" w:color="auto"/>
      </w:divBdr>
      <w:divsChild>
        <w:div w:id="1956062641">
          <w:marLeft w:val="230"/>
          <w:marRight w:val="0"/>
          <w:marTop w:val="0"/>
          <w:marBottom w:val="0"/>
          <w:divBdr>
            <w:top w:val="none" w:sz="0" w:space="0" w:color="auto"/>
            <w:left w:val="none" w:sz="0" w:space="0" w:color="auto"/>
            <w:bottom w:val="none" w:sz="0" w:space="0" w:color="auto"/>
            <w:right w:val="none" w:sz="0" w:space="0" w:color="auto"/>
          </w:divBdr>
        </w:div>
        <w:div w:id="564491476">
          <w:marLeft w:val="230"/>
          <w:marRight w:val="0"/>
          <w:marTop w:val="0"/>
          <w:marBottom w:val="0"/>
          <w:divBdr>
            <w:top w:val="none" w:sz="0" w:space="0" w:color="auto"/>
            <w:left w:val="none" w:sz="0" w:space="0" w:color="auto"/>
            <w:bottom w:val="none" w:sz="0" w:space="0" w:color="auto"/>
            <w:right w:val="none" w:sz="0" w:space="0" w:color="auto"/>
          </w:divBdr>
        </w:div>
        <w:div w:id="874196554">
          <w:marLeft w:val="230"/>
          <w:marRight w:val="0"/>
          <w:marTop w:val="0"/>
          <w:marBottom w:val="0"/>
          <w:divBdr>
            <w:top w:val="none" w:sz="0" w:space="0" w:color="auto"/>
            <w:left w:val="none" w:sz="0" w:space="0" w:color="auto"/>
            <w:bottom w:val="none" w:sz="0" w:space="0" w:color="auto"/>
            <w:right w:val="none" w:sz="0" w:space="0" w:color="auto"/>
          </w:divBdr>
        </w:div>
        <w:div w:id="1058240259">
          <w:marLeft w:val="230"/>
          <w:marRight w:val="0"/>
          <w:marTop w:val="0"/>
          <w:marBottom w:val="0"/>
          <w:divBdr>
            <w:top w:val="none" w:sz="0" w:space="0" w:color="auto"/>
            <w:left w:val="none" w:sz="0" w:space="0" w:color="auto"/>
            <w:bottom w:val="none" w:sz="0" w:space="0" w:color="auto"/>
            <w:right w:val="none" w:sz="0" w:space="0" w:color="auto"/>
          </w:divBdr>
        </w:div>
      </w:divsChild>
    </w:div>
    <w:div w:id="1326086775">
      <w:bodyDiv w:val="1"/>
      <w:marLeft w:val="0"/>
      <w:marRight w:val="0"/>
      <w:marTop w:val="0"/>
      <w:marBottom w:val="0"/>
      <w:divBdr>
        <w:top w:val="none" w:sz="0" w:space="0" w:color="auto"/>
        <w:left w:val="none" w:sz="0" w:space="0" w:color="auto"/>
        <w:bottom w:val="none" w:sz="0" w:space="0" w:color="auto"/>
        <w:right w:val="none" w:sz="0" w:space="0" w:color="auto"/>
      </w:divBdr>
    </w:div>
    <w:div w:id="1339649196">
      <w:bodyDiv w:val="1"/>
      <w:marLeft w:val="0"/>
      <w:marRight w:val="0"/>
      <w:marTop w:val="0"/>
      <w:marBottom w:val="0"/>
      <w:divBdr>
        <w:top w:val="none" w:sz="0" w:space="0" w:color="auto"/>
        <w:left w:val="none" w:sz="0" w:space="0" w:color="auto"/>
        <w:bottom w:val="none" w:sz="0" w:space="0" w:color="auto"/>
        <w:right w:val="none" w:sz="0" w:space="0" w:color="auto"/>
      </w:divBdr>
      <w:divsChild>
        <w:div w:id="1257981323">
          <w:marLeft w:val="360"/>
          <w:marRight w:val="0"/>
          <w:marTop w:val="60"/>
          <w:marBottom w:val="60"/>
          <w:divBdr>
            <w:top w:val="none" w:sz="0" w:space="0" w:color="auto"/>
            <w:left w:val="none" w:sz="0" w:space="0" w:color="auto"/>
            <w:bottom w:val="none" w:sz="0" w:space="0" w:color="auto"/>
            <w:right w:val="none" w:sz="0" w:space="0" w:color="auto"/>
          </w:divBdr>
        </w:div>
        <w:div w:id="1600989327">
          <w:marLeft w:val="360"/>
          <w:marRight w:val="0"/>
          <w:marTop w:val="60"/>
          <w:marBottom w:val="60"/>
          <w:divBdr>
            <w:top w:val="none" w:sz="0" w:space="0" w:color="auto"/>
            <w:left w:val="none" w:sz="0" w:space="0" w:color="auto"/>
            <w:bottom w:val="none" w:sz="0" w:space="0" w:color="auto"/>
            <w:right w:val="none" w:sz="0" w:space="0" w:color="auto"/>
          </w:divBdr>
        </w:div>
        <w:div w:id="1649281995">
          <w:marLeft w:val="360"/>
          <w:marRight w:val="0"/>
          <w:marTop w:val="60"/>
          <w:marBottom w:val="60"/>
          <w:divBdr>
            <w:top w:val="none" w:sz="0" w:space="0" w:color="auto"/>
            <w:left w:val="none" w:sz="0" w:space="0" w:color="auto"/>
            <w:bottom w:val="none" w:sz="0" w:space="0" w:color="auto"/>
            <w:right w:val="none" w:sz="0" w:space="0" w:color="auto"/>
          </w:divBdr>
        </w:div>
        <w:div w:id="1657494538">
          <w:marLeft w:val="360"/>
          <w:marRight w:val="0"/>
          <w:marTop w:val="60"/>
          <w:marBottom w:val="60"/>
          <w:divBdr>
            <w:top w:val="none" w:sz="0" w:space="0" w:color="auto"/>
            <w:left w:val="none" w:sz="0" w:space="0" w:color="auto"/>
            <w:bottom w:val="none" w:sz="0" w:space="0" w:color="auto"/>
            <w:right w:val="none" w:sz="0" w:space="0" w:color="auto"/>
          </w:divBdr>
        </w:div>
        <w:div w:id="2137526694">
          <w:marLeft w:val="360"/>
          <w:marRight w:val="0"/>
          <w:marTop w:val="60"/>
          <w:marBottom w:val="60"/>
          <w:divBdr>
            <w:top w:val="none" w:sz="0" w:space="0" w:color="auto"/>
            <w:left w:val="none" w:sz="0" w:space="0" w:color="auto"/>
            <w:bottom w:val="none" w:sz="0" w:space="0" w:color="auto"/>
            <w:right w:val="none" w:sz="0" w:space="0" w:color="auto"/>
          </w:divBdr>
        </w:div>
        <w:div w:id="1060520891">
          <w:marLeft w:val="360"/>
          <w:marRight w:val="0"/>
          <w:marTop w:val="60"/>
          <w:marBottom w:val="60"/>
          <w:divBdr>
            <w:top w:val="none" w:sz="0" w:space="0" w:color="auto"/>
            <w:left w:val="none" w:sz="0" w:space="0" w:color="auto"/>
            <w:bottom w:val="none" w:sz="0" w:space="0" w:color="auto"/>
            <w:right w:val="none" w:sz="0" w:space="0" w:color="auto"/>
          </w:divBdr>
        </w:div>
        <w:div w:id="1855876261">
          <w:marLeft w:val="360"/>
          <w:marRight w:val="0"/>
          <w:marTop w:val="60"/>
          <w:marBottom w:val="60"/>
          <w:divBdr>
            <w:top w:val="none" w:sz="0" w:space="0" w:color="auto"/>
            <w:left w:val="none" w:sz="0" w:space="0" w:color="auto"/>
            <w:bottom w:val="none" w:sz="0" w:space="0" w:color="auto"/>
            <w:right w:val="none" w:sz="0" w:space="0" w:color="auto"/>
          </w:divBdr>
        </w:div>
        <w:div w:id="831801251">
          <w:marLeft w:val="360"/>
          <w:marRight w:val="0"/>
          <w:marTop w:val="60"/>
          <w:marBottom w:val="60"/>
          <w:divBdr>
            <w:top w:val="none" w:sz="0" w:space="0" w:color="auto"/>
            <w:left w:val="none" w:sz="0" w:space="0" w:color="auto"/>
            <w:bottom w:val="none" w:sz="0" w:space="0" w:color="auto"/>
            <w:right w:val="none" w:sz="0" w:space="0" w:color="auto"/>
          </w:divBdr>
        </w:div>
      </w:divsChild>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356735193">
      <w:bodyDiv w:val="1"/>
      <w:marLeft w:val="0"/>
      <w:marRight w:val="0"/>
      <w:marTop w:val="0"/>
      <w:marBottom w:val="0"/>
      <w:divBdr>
        <w:top w:val="none" w:sz="0" w:space="0" w:color="auto"/>
        <w:left w:val="none" w:sz="0" w:space="0" w:color="auto"/>
        <w:bottom w:val="none" w:sz="0" w:space="0" w:color="auto"/>
        <w:right w:val="none" w:sz="0" w:space="0" w:color="auto"/>
      </w:divBdr>
    </w:div>
    <w:div w:id="1361668227">
      <w:bodyDiv w:val="1"/>
      <w:marLeft w:val="0"/>
      <w:marRight w:val="0"/>
      <w:marTop w:val="0"/>
      <w:marBottom w:val="0"/>
      <w:divBdr>
        <w:top w:val="none" w:sz="0" w:space="0" w:color="auto"/>
        <w:left w:val="none" w:sz="0" w:space="0" w:color="auto"/>
        <w:bottom w:val="none" w:sz="0" w:space="0" w:color="auto"/>
        <w:right w:val="none" w:sz="0" w:space="0" w:color="auto"/>
      </w:divBdr>
    </w:div>
    <w:div w:id="1367213098">
      <w:bodyDiv w:val="1"/>
      <w:marLeft w:val="0"/>
      <w:marRight w:val="0"/>
      <w:marTop w:val="0"/>
      <w:marBottom w:val="0"/>
      <w:divBdr>
        <w:top w:val="none" w:sz="0" w:space="0" w:color="auto"/>
        <w:left w:val="none" w:sz="0" w:space="0" w:color="auto"/>
        <w:bottom w:val="none" w:sz="0" w:space="0" w:color="auto"/>
        <w:right w:val="none" w:sz="0" w:space="0" w:color="auto"/>
      </w:divBdr>
    </w:div>
    <w:div w:id="1384210027">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55950912">
      <w:bodyDiv w:val="1"/>
      <w:marLeft w:val="0"/>
      <w:marRight w:val="0"/>
      <w:marTop w:val="0"/>
      <w:marBottom w:val="0"/>
      <w:divBdr>
        <w:top w:val="none" w:sz="0" w:space="0" w:color="auto"/>
        <w:left w:val="none" w:sz="0" w:space="0" w:color="auto"/>
        <w:bottom w:val="none" w:sz="0" w:space="0" w:color="auto"/>
        <w:right w:val="none" w:sz="0" w:space="0" w:color="auto"/>
      </w:divBdr>
    </w:div>
    <w:div w:id="1458723918">
      <w:bodyDiv w:val="1"/>
      <w:marLeft w:val="0"/>
      <w:marRight w:val="0"/>
      <w:marTop w:val="0"/>
      <w:marBottom w:val="0"/>
      <w:divBdr>
        <w:top w:val="none" w:sz="0" w:space="0" w:color="auto"/>
        <w:left w:val="none" w:sz="0" w:space="0" w:color="auto"/>
        <w:bottom w:val="none" w:sz="0" w:space="0" w:color="auto"/>
        <w:right w:val="none" w:sz="0" w:space="0" w:color="auto"/>
      </w:divBdr>
    </w:div>
    <w:div w:id="1465125511">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81341866">
      <w:bodyDiv w:val="1"/>
      <w:marLeft w:val="0"/>
      <w:marRight w:val="0"/>
      <w:marTop w:val="0"/>
      <w:marBottom w:val="0"/>
      <w:divBdr>
        <w:top w:val="none" w:sz="0" w:space="0" w:color="auto"/>
        <w:left w:val="none" w:sz="0" w:space="0" w:color="auto"/>
        <w:bottom w:val="none" w:sz="0" w:space="0" w:color="auto"/>
        <w:right w:val="none" w:sz="0" w:space="0" w:color="auto"/>
      </w:divBdr>
    </w:div>
    <w:div w:id="1485660331">
      <w:bodyDiv w:val="1"/>
      <w:marLeft w:val="0"/>
      <w:marRight w:val="0"/>
      <w:marTop w:val="0"/>
      <w:marBottom w:val="0"/>
      <w:divBdr>
        <w:top w:val="none" w:sz="0" w:space="0" w:color="auto"/>
        <w:left w:val="none" w:sz="0" w:space="0" w:color="auto"/>
        <w:bottom w:val="none" w:sz="0" w:space="0" w:color="auto"/>
        <w:right w:val="none" w:sz="0" w:space="0" w:color="auto"/>
      </w:divBdr>
      <w:divsChild>
        <w:div w:id="890506585">
          <w:marLeft w:val="0"/>
          <w:marRight w:val="0"/>
          <w:marTop w:val="0"/>
          <w:marBottom w:val="240"/>
          <w:divBdr>
            <w:top w:val="none" w:sz="0" w:space="0" w:color="auto"/>
            <w:left w:val="none" w:sz="0" w:space="0" w:color="auto"/>
            <w:bottom w:val="none" w:sz="0" w:space="0" w:color="auto"/>
            <w:right w:val="none" w:sz="0" w:space="0" w:color="auto"/>
          </w:divBdr>
        </w:div>
        <w:div w:id="875695457">
          <w:marLeft w:val="0"/>
          <w:marRight w:val="0"/>
          <w:marTop w:val="0"/>
          <w:marBottom w:val="240"/>
          <w:divBdr>
            <w:top w:val="none" w:sz="0" w:space="0" w:color="auto"/>
            <w:left w:val="none" w:sz="0" w:space="0" w:color="auto"/>
            <w:bottom w:val="none" w:sz="0" w:space="0" w:color="auto"/>
            <w:right w:val="none" w:sz="0" w:space="0" w:color="auto"/>
          </w:divBdr>
        </w:div>
      </w:divsChild>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518692534">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33226678">
      <w:bodyDiv w:val="1"/>
      <w:marLeft w:val="0"/>
      <w:marRight w:val="0"/>
      <w:marTop w:val="0"/>
      <w:marBottom w:val="0"/>
      <w:divBdr>
        <w:top w:val="none" w:sz="0" w:space="0" w:color="auto"/>
        <w:left w:val="none" w:sz="0" w:space="0" w:color="auto"/>
        <w:bottom w:val="none" w:sz="0" w:space="0" w:color="auto"/>
        <w:right w:val="none" w:sz="0" w:space="0" w:color="auto"/>
      </w:divBdr>
      <w:divsChild>
        <w:div w:id="359431678">
          <w:marLeft w:val="173"/>
          <w:marRight w:val="0"/>
          <w:marTop w:val="0"/>
          <w:marBottom w:val="0"/>
          <w:divBdr>
            <w:top w:val="none" w:sz="0" w:space="0" w:color="auto"/>
            <w:left w:val="none" w:sz="0" w:space="0" w:color="auto"/>
            <w:bottom w:val="none" w:sz="0" w:space="0" w:color="auto"/>
            <w:right w:val="none" w:sz="0" w:space="0" w:color="auto"/>
          </w:divBdr>
        </w:div>
        <w:div w:id="826480639">
          <w:marLeft w:val="173"/>
          <w:marRight w:val="0"/>
          <w:marTop w:val="0"/>
          <w:marBottom w:val="0"/>
          <w:divBdr>
            <w:top w:val="none" w:sz="0" w:space="0" w:color="auto"/>
            <w:left w:val="none" w:sz="0" w:space="0" w:color="auto"/>
            <w:bottom w:val="none" w:sz="0" w:space="0" w:color="auto"/>
            <w:right w:val="none" w:sz="0" w:space="0" w:color="auto"/>
          </w:divBdr>
        </w:div>
        <w:div w:id="787049233">
          <w:marLeft w:val="173"/>
          <w:marRight w:val="0"/>
          <w:marTop w:val="0"/>
          <w:marBottom w:val="0"/>
          <w:divBdr>
            <w:top w:val="none" w:sz="0" w:space="0" w:color="auto"/>
            <w:left w:val="none" w:sz="0" w:space="0" w:color="auto"/>
            <w:bottom w:val="none" w:sz="0" w:space="0" w:color="auto"/>
            <w:right w:val="none" w:sz="0" w:space="0" w:color="auto"/>
          </w:divBdr>
        </w:div>
        <w:div w:id="726876278">
          <w:marLeft w:val="173"/>
          <w:marRight w:val="0"/>
          <w:marTop w:val="0"/>
          <w:marBottom w:val="0"/>
          <w:divBdr>
            <w:top w:val="none" w:sz="0" w:space="0" w:color="auto"/>
            <w:left w:val="none" w:sz="0" w:space="0" w:color="auto"/>
            <w:bottom w:val="none" w:sz="0" w:space="0" w:color="auto"/>
            <w:right w:val="none" w:sz="0" w:space="0" w:color="auto"/>
          </w:divBdr>
        </w:div>
        <w:div w:id="2032217914">
          <w:marLeft w:val="173"/>
          <w:marRight w:val="0"/>
          <w:marTop w:val="0"/>
          <w:marBottom w:val="0"/>
          <w:divBdr>
            <w:top w:val="none" w:sz="0" w:space="0" w:color="auto"/>
            <w:left w:val="none" w:sz="0" w:space="0" w:color="auto"/>
            <w:bottom w:val="none" w:sz="0" w:space="0" w:color="auto"/>
            <w:right w:val="none" w:sz="0" w:space="0" w:color="auto"/>
          </w:divBdr>
        </w:div>
      </w:divsChild>
    </w:div>
    <w:div w:id="1538083691">
      <w:bodyDiv w:val="1"/>
      <w:marLeft w:val="0"/>
      <w:marRight w:val="0"/>
      <w:marTop w:val="0"/>
      <w:marBottom w:val="0"/>
      <w:divBdr>
        <w:top w:val="none" w:sz="0" w:space="0" w:color="auto"/>
        <w:left w:val="none" w:sz="0" w:space="0" w:color="auto"/>
        <w:bottom w:val="none" w:sz="0" w:space="0" w:color="auto"/>
        <w:right w:val="none" w:sz="0" w:space="0" w:color="auto"/>
      </w:divBdr>
    </w:div>
    <w:div w:id="1541942909">
      <w:bodyDiv w:val="1"/>
      <w:marLeft w:val="0"/>
      <w:marRight w:val="0"/>
      <w:marTop w:val="0"/>
      <w:marBottom w:val="0"/>
      <w:divBdr>
        <w:top w:val="none" w:sz="0" w:space="0" w:color="auto"/>
        <w:left w:val="none" w:sz="0" w:space="0" w:color="auto"/>
        <w:bottom w:val="none" w:sz="0" w:space="0" w:color="auto"/>
        <w:right w:val="none" w:sz="0" w:space="0" w:color="auto"/>
      </w:divBdr>
      <w:divsChild>
        <w:div w:id="1339846272">
          <w:marLeft w:val="115"/>
          <w:marRight w:val="0"/>
          <w:marTop w:val="0"/>
          <w:marBottom w:val="60"/>
          <w:divBdr>
            <w:top w:val="none" w:sz="0" w:space="0" w:color="auto"/>
            <w:left w:val="none" w:sz="0" w:space="0" w:color="auto"/>
            <w:bottom w:val="none" w:sz="0" w:space="0" w:color="auto"/>
            <w:right w:val="none" w:sz="0" w:space="0" w:color="auto"/>
          </w:divBdr>
        </w:div>
        <w:div w:id="450706799">
          <w:marLeft w:val="115"/>
          <w:marRight w:val="0"/>
          <w:marTop w:val="0"/>
          <w:marBottom w:val="60"/>
          <w:divBdr>
            <w:top w:val="none" w:sz="0" w:space="0" w:color="auto"/>
            <w:left w:val="none" w:sz="0" w:space="0" w:color="auto"/>
            <w:bottom w:val="none" w:sz="0" w:space="0" w:color="auto"/>
            <w:right w:val="none" w:sz="0" w:space="0" w:color="auto"/>
          </w:divBdr>
        </w:div>
      </w:divsChild>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65988979">
      <w:bodyDiv w:val="1"/>
      <w:marLeft w:val="0"/>
      <w:marRight w:val="0"/>
      <w:marTop w:val="0"/>
      <w:marBottom w:val="0"/>
      <w:divBdr>
        <w:top w:val="none" w:sz="0" w:space="0" w:color="auto"/>
        <w:left w:val="none" w:sz="0" w:space="0" w:color="auto"/>
        <w:bottom w:val="none" w:sz="0" w:space="0" w:color="auto"/>
        <w:right w:val="none" w:sz="0" w:space="0" w:color="auto"/>
      </w:divBdr>
      <w:divsChild>
        <w:div w:id="1271203292">
          <w:marLeft w:val="0"/>
          <w:marRight w:val="0"/>
          <w:marTop w:val="0"/>
          <w:marBottom w:val="240"/>
          <w:divBdr>
            <w:top w:val="none" w:sz="0" w:space="0" w:color="auto"/>
            <w:left w:val="none" w:sz="0" w:space="0" w:color="auto"/>
            <w:bottom w:val="none" w:sz="0" w:space="0" w:color="auto"/>
            <w:right w:val="none" w:sz="0" w:space="0" w:color="auto"/>
          </w:divBdr>
        </w:div>
        <w:div w:id="137957950">
          <w:marLeft w:val="0"/>
          <w:marRight w:val="0"/>
          <w:marTop w:val="0"/>
          <w:marBottom w:val="240"/>
          <w:divBdr>
            <w:top w:val="none" w:sz="0" w:space="0" w:color="auto"/>
            <w:left w:val="none" w:sz="0" w:space="0" w:color="auto"/>
            <w:bottom w:val="none" w:sz="0" w:space="0" w:color="auto"/>
            <w:right w:val="none" w:sz="0" w:space="0" w:color="auto"/>
          </w:divBdr>
        </w:div>
      </w:divsChild>
    </w:div>
    <w:div w:id="1573464594">
      <w:bodyDiv w:val="1"/>
      <w:marLeft w:val="0"/>
      <w:marRight w:val="0"/>
      <w:marTop w:val="0"/>
      <w:marBottom w:val="0"/>
      <w:divBdr>
        <w:top w:val="none" w:sz="0" w:space="0" w:color="auto"/>
        <w:left w:val="none" w:sz="0" w:space="0" w:color="auto"/>
        <w:bottom w:val="none" w:sz="0" w:space="0" w:color="auto"/>
        <w:right w:val="none" w:sz="0" w:space="0" w:color="auto"/>
      </w:divBdr>
    </w:div>
    <w:div w:id="1608778909">
      <w:bodyDiv w:val="1"/>
      <w:marLeft w:val="0"/>
      <w:marRight w:val="0"/>
      <w:marTop w:val="0"/>
      <w:marBottom w:val="0"/>
      <w:divBdr>
        <w:top w:val="none" w:sz="0" w:space="0" w:color="auto"/>
        <w:left w:val="none" w:sz="0" w:space="0" w:color="auto"/>
        <w:bottom w:val="none" w:sz="0" w:space="0" w:color="auto"/>
        <w:right w:val="none" w:sz="0" w:space="0" w:color="auto"/>
      </w:divBdr>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3347002">
      <w:bodyDiv w:val="1"/>
      <w:marLeft w:val="0"/>
      <w:marRight w:val="0"/>
      <w:marTop w:val="0"/>
      <w:marBottom w:val="0"/>
      <w:divBdr>
        <w:top w:val="none" w:sz="0" w:space="0" w:color="auto"/>
        <w:left w:val="none" w:sz="0" w:space="0" w:color="auto"/>
        <w:bottom w:val="none" w:sz="0" w:space="0" w:color="auto"/>
        <w:right w:val="none" w:sz="0" w:space="0" w:color="auto"/>
      </w:divBdr>
    </w:div>
    <w:div w:id="16281200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16">
          <w:marLeft w:val="0"/>
          <w:marRight w:val="0"/>
          <w:marTop w:val="0"/>
          <w:marBottom w:val="240"/>
          <w:divBdr>
            <w:top w:val="none" w:sz="0" w:space="0" w:color="auto"/>
            <w:left w:val="none" w:sz="0" w:space="0" w:color="auto"/>
            <w:bottom w:val="none" w:sz="0" w:space="0" w:color="auto"/>
            <w:right w:val="none" w:sz="0" w:space="0" w:color="auto"/>
          </w:divBdr>
        </w:div>
        <w:div w:id="2072538643">
          <w:marLeft w:val="0"/>
          <w:marRight w:val="0"/>
          <w:marTop w:val="0"/>
          <w:marBottom w:val="240"/>
          <w:divBdr>
            <w:top w:val="none" w:sz="0" w:space="0" w:color="auto"/>
            <w:left w:val="none" w:sz="0" w:space="0" w:color="auto"/>
            <w:bottom w:val="none" w:sz="0" w:space="0" w:color="auto"/>
            <w:right w:val="none" w:sz="0" w:space="0" w:color="auto"/>
          </w:divBdr>
        </w:div>
        <w:div w:id="569122564">
          <w:marLeft w:val="0"/>
          <w:marRight w:val="0"/>
          <w:marTop w:val="0"/>
          <w:marBottom w:val="240"/>
          <w:divBdr>
            <w:top w:val="none" w:sz="0" w:space="0" w:color="auto"/>
            <w:left w:val="none" w:sz="0" w:space="0" w:color="auto"/>
            <w:bottom w:val="none" w:sz="0" w:space="0" w:color="auto"/>
            <w:right w:val="none" w:sz="0" w:space="0" w:color="auto"/>
          </w:divBdr>
        </w:div>
      </w:divsChild>
    </w:div>
    <w:div w:id="1631591613">
      <w:bodyDiv w:val="1"/>
      <w:marLeft w:val="0"/>
      <w:marRight w:val="0"/>
      <w:marTop w:val="0"/>
      <w:marBottom w:val="0"/>
      <w:divBdr>
        <w:top w:val="none" w:sz="0" w:space="0" w:color="auto"/>
        <w:left w:val="none" w:sz="0" w:space="0" w:color="auto"/>
        <w:bottom w:val="none" w:sz="0" w:space="0" w:color="auto"/>
        <w:right w:val="none" w:sz="0" w:space="0" w:color="auto"/>
      </w:divBdr>
      <w:divsChild>
        <w:div w:id="460926548">
          <w:marLeft w:val="274"/>
          <w:marRight w:val="0"/>
          <w:marTop w:val="0"/>
          <w:marBottom w:val="0"/>
          <w:divBdr>
            <w:top w:val="none" w:sz="0" w:space="0" w:color="auto"/>
            <w:left w:val="none" w:sz="0" w:space="0" w:color="auto"/>
            <w:bottom w:val="none" w:sz="0" w:space="0" w:color="auto"/>
            <w:right w:val="none" w:sz="0" w:space="0" w:color="auto"/>
          </w:divBdr>
        </w:div>
        <w:div w:id="205920695">
          <w:marLeft w:val="274"/>
          <w:marRight w:val="0"/>
          <w:marTop w:val="0"/>
          <w:marBottom w:val="0"/>
          <w:divBdr>
            <w:top w:val="none" w:sz="0" w:space="0" w:color="auto"/>
            <w:left w:val="none" w:sz="0" w:space="0" w:color="auto"/>
            <w:bottom w:val="none" w:sz="0" w:space="0" w:color="auto"/>
            <w:right w:val="none" w:sz="0" w:space="0" w:color="auto"/>
          </w:divBdr>
        </w:div>
        <w:div w:id="677081761">
          <w:marLeft w:val="274"/>
          <w:marRight w:val="0"/>
          <w:marTop w:val="0"/>
          <w:marBottom w:val="0"/>
          <w:divBdr>
            <w:top w:val="none" w:sz="0" w:space="0" w:color="auto"/>
            <w:left w:val="none" w:sz="0" w:space="0" w:color="auto"/>
            <w:bottom w:val="none" w:sz="0" w:space="0" w:color="auto"/>
            <w:right w:val="none" w:sz="0" w:space="0" w:color="auto"/>
          </w:divBdr>
        </w:div>
        <w:div w:id="142624571">
          <w:marLeft w:val="274"/>
          <w:marRight w:val="0"/>
          <w:marTop w:val="0"/>
          <w:marBottom w:val="0"/>
          <w:divBdr>
            <w:top w:val="none" w:sz="0" w:space="0" w:color="auto"/>
            <w:left w:val="none" w:sz="0" w:space="0" w:color="auto"/>
            <w:bottom w:val="none" w:sz="0" w:space="0" w:color="auto"/>
            <w:right w:val="none" w:sz="0" w:space="0" w:color="auto"/>
          </w:divBdr>
        </w:div>
      </w:divsChild>
    </w:div>
    <w:div w:id="1634939719">
      <w:bodyDiv w:val="1"/>
      <w:marLeft w:val="0"/>
      <w:marRight w:val="0"/>
      <w:marTop w:val="0"/>
      <w:marBottom w:val="0"/>
      <w:divBdr>
        <w:top w:val="none" w:sz="0" w:space="0" w:color="auto"/>
        <w:left w:val="none" w:sz="0" w:space="0" w:color="auto"/>
        <w:bottom w:val="none" w:sz="0" w:space="0" w:color="auto"/>
        <w:right w:val="none" w:sz="0" w:space="0" w:color="auto"/>
      </w:divBdr>
    </w:div>
    <w:div w:id="1657610721">
      <w:bodyDiv w:val="1"/>
      <w:marLeft w:val="0"/>
      <w:marRight w:val="0"/>
      <w:marTop w:val="0"/>
      <w:marBottom w:val="0"/>
      <w:divBdr>
        <w:top w:val="none" w:sz="0" w:space="0" w:color="auto"/>
        <w:left w:val="none" w:sz="0" w:space="0" w:color="auto"/>
        <w:bottom w:val="none" w:sz="0" w:space="0" w:color="auto"/>
        <w:right w:val="none" w:sz="0" w:space="0" w:color="auto"/>
      </w:divBdr>
    </w:div>
    <w:div w:id="1660765902">
      <w:bodyDiv w:val="1"/>
      <w:marLeft w:val="0"/>
      <w:marRight w:val="0"/>
      <w:marTop w:val="0"/>
      <w:marBottom w:val="0"/>
      <w:divBdr>
        <w:top w:val="none" w:sz="0" w:space="0" w:color="auto"/>
        <w:left w:val="none" w:sz="0" w:space="0" w:color="auto"/>
        <w:bottom w:val="none" w:sz="0" w:space="0" w:color="auto"/>
        <w:right w:val="none" w:sz="0" w:space="0" w:color="auto"/>
      </w:divBdr>
    </w:div>
    <w:div w:id="1664889767">
      <w:bodyDiv w:val="1"/>
      <w:marLeft w:val="0"/>
      <w:marRight w:val="0"/>
      <w:marTop w:val="0"/>
      <w:marBottom w:val="0"/>
      <w:divBdr>
        <w:top w:val="none" w:sz="0" w:space="0" w:color="auto"/>
        <w:left w:val="none" w:sz="0" w:space="0" w:color="auto"/>
        <w:bottom w:val="none" w:sz="0" w:space="0" w:color="auto"/>
        <w:right w:val="none" w:sz="0" w:space="0" w:color="auto"/>
      </w:divBdr>
    </w:div>
    <w:div w:id="1671327412">
      <w:bodyDiv w:val="1"/>
      <w:marLeft w:val="0"/>
      <w:marRight w:val="0"/>
      <w:marTop w:val="0"/>
      <w:marBottom w:val="0"/>
      <w:divBdr>
        <w:top w:val="none" w:sz="0" w:space="0" w:color="auto"/>
        <w:left w:val="none" w:sz="0" w:space="0" w:color="auto"/>
        <w:bottom w:val="none" w:sz="0" w:space="0" w:color="auto"/>
        <w:right w:val="none" w:sz="0" w:space="0" w:color="auto"/>
      </w:divBdr>
    </w:div>
    <w:div w:id="1675300501">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12876498">
      <w:bodyDiv w:val="1"/>
      <w:marLeft w:val="0"/>
      <w:marRight w:val="0"/>
      <w:marTop w:val="0"/>
      <w:marBottom w:val="0"/>
      <w:divBdr>
        <w:top w:val="none" w:sz="0" w:space="0" w:color="auto"/>
        <w:left w:val="none" w:sz="0" w:space="0" w:color="auto"/>
        <w:bottom w:val="none" w:sz="0" w:space="0" w:color="auto"/>
        <w:right w:val="none" w:sz="0" w:space="0" w:color="auto"/>
      </w:divBdr>
    </w:div>
    <w:div w:id="1719470869">
      <w:bodyDiv w:val="1"/>
      <w:marLeft w:val="0"/>
      <w:marRight w:val="0"/>
      <w:marTop w:val="0"/>
      <w:marBottom w:val="0"/>
      <w:divBdr>
        <w:top w:val="none" w:sz="0" w:space="0" w:color="auto"/>
        <w:left w:val="none" w:sz="0" w:space="0" w:color="auto"/>
        <w:bottom w:val="none" w:sz="0" w:space="0" w:color="auto"/>
        <w:right w:val="none" w:sz="0" w:space="0" w:color="auto"/>
      </w:divBdr>
    </w:div>
    <w:div w:id="1744109643">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47222111">
      <w:bodyDiv w:val="1"/>
      <w:marLeft w:val="0"/>
      <w:marRight w:val="0"/>
      <w:marTop w:val="0"/>
      <w:marBottom w:val="0"/>
      <w:divBdr>
        <w:top w:val="none" w:sz="0" w:space="0" w:color="auto"/>
        <w:left w:val="none" w:sz="0" w:space="0" w:color="auto"/>
        <w:bottom w:val="none" w:sz="0" w:space="0" w:color="auto"/>
        <w:right w:val="none" w:sz="0" w:space="0" w:color="auto"/>
      </w:divBdr>
    </w:div>
    <w:div w:id="1759669602">
      <w:bodyDiv w:val="1"/>
      <w:marLeft w:val="0"/>
      <w:marRight w:val="0"/>
      <w:marTop w:val="0"/>
      <w:marBottom w:val="0"/>
      <w:divBdr>
        <w:top w:val="none" w:sz="0" w:space="0" w:color="auto"/>
        <w:left w:val="none" w:sz="0" w:space="0" w:color="auto"/>
        <w:bottom w:val="none" w:sz="0" w:space="0" w:color="auto"/>
        <w:right w:val="none" w:sz="0" w:space="0" w:color="auto"/>
      </w:divBdr>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62290991">
      <w:bodyDiv w:val="1"/>
      <w:marLeft w:val="0"/>
      <w:marRight w:val="0"/>
      <w:marTop w:val="0"/>
      <w:marBottom w:val="0"/>
      <w:divBdr>
        <w:top w:val="none" w:sz="0" w:space="0" w:color="auto"/>
        <w:left w:val="none" w:sz="0" w:space="0" w:color="auto"/>
        <w:bottom w:val="none" w:sz="0" w:space="0" w:color="auto"/>
        <w:right w:val="none" w:sz="0" w:space="0" w:color="auto"/>
      </w:divBdr>
    </w:div>
    <w:div w:id="1763645771">
      <w:bodyDiv w:val="1"/>
      <w:marLeft w:val="0"/>
      <w:marRight w:val="0"/>
      <w:marTop w:val="0"/>
      <w:marBottom w:val="0"/>
      <w:divBdr>
        <w:top w:val="none" w:sz="0" w:space="0" w:color="auto"/>
        <w:left w:val="none" w:sz="0" w:space="0" w:color="auto"/>
        <w:bottom w:val="none" w:sz="0" w:space="0" w:color="auto"/>
        <w:right w:val="none" w:sz="0" w:space="0" w:color="auto"/>
      </w:divBdr>
    </w:div>
    <w:div w:id="1766681494">
      <w:bodyDiv w:val="1"/>
      <w:marLeft w:val="0"/>
      <w:marRight w:val="0"/>
      <w:marTop w:val="0"/>
      <w:marBottom w:val="0"/>
      <w:divBdr>
        <w:top w:val="none" w:sz="0" w:space="0" w:color="auto"/>
        <w:left w:val="none" w:sz="0" w:space="0" w:color="auto"/>
        <w:bottom w:val="none" w:sz="0" w:space="0" w:color="auto"/>
        <w:right w:val="none" w:sz="0" w:space="0" w:color="auto"/>
      </w:divBdr>
    </w:div>
    <w:div w:id="1769276497">
      <w:bodyDiv w:val="1"/>
      <w:marLeft w:val="0"/>
      <w:marRight w:val="0"/>
      <w:marTop w:val="0"/>
      <w:marBottom w:val="0"/>
      <w:divBdr>
        <w:top w:val="none" w:sz="0" w:space="0" w:color="auto"/>
        <w:left w:val="none" w:sz="0" w:space="0" w:color="auto"/>
        <w:bottom w:val="none" w:sz="0" w:space="0" w:color="auto"/>
        <w:right w:val="none" w:sz="0" w:space="0" w:color="auto"/>
      </w:divBdr>
    </w:div>
    <w:div w:id="1788112114">
      <w:bodyDiv w:val="1"/>
      <w:marLeft w:val="0"/>
      <w:marRight w:val="0"/>
      <w:marTop w:val="0"/>
      <w:marBottom w:val="0"/>
      <w:divBdr>
        <w:top w:val="none" w:sz="0" w:space="0" w:color="auto"/>
        <w:left w:val="none" w:sz="0" w:space="0" w:color="auto"/>
        <w:bottom w:val="none" w:sz="0" w:space="0" w:color="auto"/>
        <w:right w:val="none" w:sz="0" w:space="0" w:color="auto"/>
      </w:divBdr>
    </w:div>
    <w:div w:id="1798789599">
      <w:bodyDiv w:val="1"/>
      <w:marLeft w:val="0"/>
      <w:marRight w:val="0"/>
      <w:marTop w:val="0"/>
      <w:marBottom w:val="0"/>
      <w:divBdr>
        <w:top w:val="none" w:sz="0" w:space="0" w:color="auto"/>
        <w:left w:val="none" w:sz="0" w:space="0" w:color="auto"/>
        <w:bottom w:val="none" w:sz="0" w:space="0" w:color="auto"/>
        <w:right w:val="none" w:sz="0" w:space="0" w:color="auto"/>
      </w:divBdr>
    </w:div>
    <w:div w:id="180272896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25849412">
      <w:bodyDiv w:val="1"/>
      <w:marLeft w:val="0"/>
      <w:marRight w:val="0"/>
      <w:marTop w:val="0"/>
      <w:marBottom w:val="0"/>
      <w:divBdr>
        <w:top w:val="none" w:sz="0" w:space="0" w:color="auto"/>
        <w:left w:val="none" w:sz="0" w:space="0" w:color="auto"/>
        <w:bottom w:val="none" w:sz="0" w:space="0" w:color="auto"/>
        <w:right w:val="none" w:sz="0" w:space="0" w:color="auto"/>
      </w:divBdr>
    </w:div>
    <w:div w:id="1834639634">
      <w:bodyDiv w:val="1"/>
      <w:marLeft w:val="0"/>
      <w:marRight w:val="0"/>
      <w:marTop w:val="0"/>
      <w:marBottom w:val="0"/>
      <w:divBdr>
        <w:top w:val="none" w:sz="0" w:space="0" w:color="auto"/>
        <w:left w:val="none" w:sz="0" w:space="0" w:color="auto"/>
        <w:bottom w:val="none" w:sz="0" w:space="0" w:color="auto"/>
        <w:right w:val="none" w:sz="0" w:space="0" w:color="auto"/>
      </w:divBdr>
      <w:divsChild>
        <w:div w:id="944725902">
          <w:marLeft w:val="0"/>
          <w:marRight w:val="0"/>
          <w:marTop w:val="0"/>
          <w:marBottom w:val="240"/>
          <w:divBdr>
            <w:top w:val="none" w:sz="0" w:space="0" w:color="auto"/>
            <w:left w:val="none" w:sz="0" w:space="0" w:color="auto"/>
            <w:bottom w:val="none" w:sz="0" w:space="0" w:color="auto"/>
            <w:right w:val="none" w:sz="0" w:space="0" w:color="auto"/>
          </w:divBdr>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871604931">
      <w:bodyDiv w:val="1"/>
      <w:marLeft w:val="0"/>
      <w:marRight w:val="0"/>
      <w:marTop w:val="0"/>
      <w:marBottom w:val="0"/>
      <w:divBdr>
        <w:top w:val="none" w:sz="0" w:space="0" w:color="auto"/>
        <w:left w:val="none" w:sz="0" w:space="0" w:color="auto"/>
        <w:bottom w:val="none" w:sz="0" w:space="0" w:color="auto"/>
        <w:right w:val="none" w:sz="0" w:space="0" w:color="auto"/>
      </w:divBdr>
    </w:div>
    <w:div w:id="1883712104">
      <w:bodyDiv w:val="1"/>
      <w:marLeft w:val="0"/>
      <w:marRight w:val="0"/>
      <w:marTop w:val="0"/>
      <w:marBottom w:val="0"/>
      <w:divBdr>
        <w:top w:val="none" w:sz="0" w:space="0" w:color="auto"/>
        <w:left w:val="none" w:sz="0" w:space="0" w:color="auto"/>
        <w:bottom w:val="none" w:sz="0" w:space="0" w:color="auto"/>
        <w:right w:val="none" w:sz="0" w:space="0" w:color="auto"/>
      </w:divBdr>
    </w:div>
    <w:div w:id="1885824525">
      <w:bodyDiv w:val="1"/>
      <w:marLeft w:val="0"/>
      <w:marRight w:val="0"/>
      <w:marTop w:val="0"/>
      <w:marBottom w:val="0"/>
      <w:divBdr>
        <w:top w:val="none" w:sz="0" w:space="0" w:color="auto"/>
        <w:left w:val="none" w:sz="0" w:space="0" w:color="auto"/>
        <w:bottom w:val="none" w:sz="0" w:space="0" w:color="auto"/>
        <w:right w:val="none" w:sz="0" w:space="0" w:color="auto"/>
      </w:divBdr>
    </w:div>
    <w:div w:id="1896425163">
      <w:bodyDiv w:val="1"/>
      <w:marLeft w:val="0"/>
      <w:marRight w:val="0"/>
      <w:marTop w:val="0"/>
      <w:marBottom w:val="0"/>
      <w:divBdr>
        <w:top w:val="none" w:sz="0" w:space="0" w:color="auto"/>
        <w:left w:val="none" w:sz="0" w:space="0" w:color="auto"/>
        <w:bottom w:val="none" w:sz="0" w:space="0" w:color="auto"/>
        <w:right w:val="none" w:sz="0" w:space="0" w:color="auto"/>
      </w:divBdr>
    </w:div>
    <w:div w:id="1901864405">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3858108">
      <w:bodyDiv w:val="1"/>
      <w:marLeft w:val="0"/>
      <w:marRight w:val="0"/>
      <w:marTop w:val="0"/>
      <w:marBottom w:val="0"/>
      <w:divBdr>
        <w:top w:val="none" w:sz="0" w:space="0" w:color="auto"/>
        <w:left w:val="none" w:sz="0" w:space="0" w:color="auto"/>
        <w:bottom w:val="none" w:sz="0" w:space="0" w:color="auto"/>
        <w:right w:val="none" w:sz="0" w:space="0" w:color="auto"/>
      </w:divBdr>
    </w:div>
    <w:div w:id="1940336186">
      <w:bodyDiv w:val="1"/>
      <w:marLeft w:val="0"/>
      <w:marRight w:val="0"/>
      <w:marTop w:val="0"/>
      <w:marBottom w:val="0"/>
      <w:divBdr>
        <w:top w:val="none" w:sz="0" w:space="0" w:color="auto"/>
        <w:left w:val="none" w:sz="0" w:space="0" w:color="auto"/>
        <w:bottom w:val="none" w:sz="0" w:space="0" w:color="auto"/>
        <w:right w:val="none" w:sz="0" w:space="0" w:color="auto"/>
      </w:divBdr>
    </w:div>
    <w:div w:id="1943488749">
      <w:bodyDiv w:val="1"/>
      <w:marLeft w:val="0"/>
      <w:marRight w:val="0"/>
      <w:marTop w:val="0"/>
      <w:marBottom w:val="0"/>
      <w:divBdr>
        <w:top w:val="none" w:sz="0" w:space="0" w:color="auto"/>
        <w:left w:val="none" w:sz="0" w:space="0" w:color="auto"/>
        <w:bottom w:val="none" w:sz="0" w:space="0" w:color="auto"/>
        <w:right w:val="none" w:sz="0" w:space="0" w:color="auto"/>
      </w:divBdr>
    </w:div>
    <w:div w:id="1954703941">
      <w:bodyDiv w:val="1"/>
      <w:marLeft w:val="0"/>
      <w:marRight w:val="0"/>
      <w:marTop w:val="0"/>
      <w:marBottom w:val="0"/>
      <w:divBdr>
        <w:top w:val="none" w:sz="0" w:space="0" w:color="auto"/>
        <w:left w:val="none" w:sz="0" w:space="0" w:color="auto"/>
        <w:bottom w:val="none" w:sz="0" w:space="0" w:color="auto"/>
        <w:right w:val="none" w:sz="0" w:space="0" w:color="auto"/>
      </w:divBdr>
    </w:div>
    <w:div w:id="1960840311">
      <w:bodyDiv w:val="1"/>
      <w:marLeft w:val="0"/>
      <w:marRight w:val="0"/>
      <w:marTop w:val="0"/>
      <w:marBottom w:val="0"/>
      <w:divBdr>
        <w:top w:val="none" w:sz="0" w:space="0" w:color="auto"/>
        <w:left w:val="none" w:sz="0" w:space="0" w:color="auto"/>
        <w:bottom w:val="none" w:sz="0" w:space="0" w:color="auto"/>
        <w:right w:val="none" w:sz="0" w:space="0" w:color="auto"/>
      </w:divBdr>
      <w:divsChild>
        <w:div w:id="957680933">
          <w:marLeft w:val="173"/>
          <w:marRight w:val="0"/>
          <w:marTop w:val="0"/>
          <w:marBottom w:val="0"/>
          <w:divBdr>
            <w:top w:val="none" w:sz="0" w:space="0" w:color="auto"/>
            <w:left w:val="none" w:sz="0" w:space="0" w:color="auto"/>
            <w:bottom w:val="none" w:sz="0" w:space="0" w:color="auto"/>
            <w:right w:val="none" w:sz="0" w:space="0" w:color="auto"/>
          </w:divBdr>
        </w:div>
        <w:div w:id="1335065592">
          <w:marLeft w:val="173"/>
          <w:marRight w:val="0"/>
          <w:marTop w:val="0"/>
          <w:marBottom w:val="0"/>
          <w:divBdr>
            <w:top w:val="none" w:sz="0" w:space="0" w:color="auto"/>
            <w:left w:val="none" w:sz="0" w:space="0" w:color="auto"/>
            <w:bottom w:val="none" w:sz="0" w:space="0" w:color="auto"/>
            <w:right w:val="none" w:sz="0" w:space="0" w:color="auto"/>
          </w:divBdr>
        </w:div>
        <w:div w:id="1683817717">
          <w:marLeft w:val="173"/>
          <w:marRight w:val="0"/>
          <w:marTop w:val="0"/>
          <w:marBottom w:val="0"/>
          <w:divBdr>
            <w:top w:val="none" w:sz="0" w:space="0" w:color="auto"/>
            <w:left w:val="none" w:sz="0" w:space="0" w:color="auto"/>
            <w:bottom w:val="none" w:sz="0" w:space="0" w:color="auto"/>
            <w:right w:val="none" w:sz="0" w:space="0" w:color="auto"/>
          </w:divBdr>
        </w:div>
        <w:div w:id="1442653573">
          <w:marLeft w:val="173"/>
          <w:marRight w:val="0"/>
          <w:marTop w:val="0"/>
          <w:marBottom w:val="0"/>
          <w:divBdr>
            <w:top w:val="none" w:sz="0" w:space="0" w:color="auto"/>
            <w:left w:val="none" w:sz="0" w:space="0" w:color="auto"/>
            <w:bottom w:val="none" w:sz="0" w:space="0" w:color="auto"/>
            <w:right w:val="none" w:sz="0" w:space="0" w:color="auto"/>
          </w:divBdr>
        </w:div>
      </w:divsChild>
    </w:div>
    <w:div w:id="1969314218">
      <w:bodyDiv w:val="1"/>
      <w:marLeft w:val="0"/>
      <w:marRight w:val="0"/>
      <w:marTop w:val="0"/>
      <w:marBottom w:val="0"/>
      <w:divBdr>
        <w:top w:val="none" w:sz="0" w:space="0" w:color="auto"/>
        <w:left w:val="none" w:sz="0" w:space="0" w:color="auto"/>
        <w:bottom w:val="none" w:sz="0" w:space="0" w:color="auto"/>
        <w:right w:val="none" w:sz="0" w:space="0" w:color="auto"/>
      </w:divBdr>
    </w:div>
    <w:div w:id="1972515910">
      <w:bodyDiv w:val="1"/>
      <w:marLeft w:val="0"/>
      <w:marRight w:val="0"/>
      <w:marTop w:val="0"/>
      <w:marBottom w:val="0"/>
      <w:divBdr>
        <w:top w:val="none" w:sz="0" w:space="0" w:color="auto"/>
        <w:left w:val="none" w:sz="0" w:space="0" w:color="auto"/>
        <w:bottom w:val="none" w:sz="0" w:space="0" w:color="auto"/>
        <w:right w:val="none" w:sz="0" w:space="0" w:color="auto"/>
      </w:divBdr>
    </w:div>
    <w:div w:id="2005470923">
      <w:bodyDiv w:val="1"/>
      <w:marLeft w:val="0"/>
      <w:marRight w:val="0"/>
      <w:marTop w:val="0"/>
      <w:marBottom w:val="0"/>
      <w:divBdr>
        <w:top w:val="none" w:sz="0" w:space="0" w:color="auto"/>
        <w:left w:val="none" w:sz="0" w:space="0" w:color="auto"/>
        <w:bottom w:val="none" w:sz="0" w:space="0" w:color="auto"/>
        <w:right w:val="none" w:sz="0" w:space="0" w:color="auto"/>
      </w:divBdr>
      <w:divsChild>
        <w:div w:id="1326855522">
          <w:marLeft w:val="0"/>
          <w:marRight w:val="0"/>
          <w:marTop w:val="0"/>
          <w:marBottom w:val="240"/>
          <w:divBdr>
            <w:top w:val="none" w:sz="0" w:space="0" w:color="auto"/>
            <w:left w:val="none" w:sz="0" w:space="0" w:color="auto"/>
            <w:bottom w:val="none" w:sz="0" w:space="0" w:color="auto"/>
            <w:right w:val="none" w:sz="0" w:space="0" w:color="auto"/>
          </w:divBdr>
        </w:div>
      </w:divsChild>
    </w:div>
    <w:div w:id="2012637439">
      <w:bodyDiv w:val="1"/>
      <w:marLeft w:val="0"/>
      <w:marRight w:val="0"/>
      <w:marTop w:val="0"/>
      <w:marBottom w:val="0"/>
      <w:divBdr>
        <w:top w:val="none" w:sz="0" w:space="0" w:color="auto"/>
        <w:left w:val="none" w:sz="0" w:space="0" w:color="auto"/>
        <w:bottom w:val="none" w:sz="0" w:space="0" w:color="auto"/>
        <w:right w:val="none" w:sz="0" w:space="0" w:color="auto"/>
      </w:divBdr>
    </w:div>
    <w:div w:id="2024743589">
      <w:bodyDiv w:val="1"/>
      <w:marLeft w:val="0"/>
      <w:marRight w:val="0"/>
      <w:marTop w:val="0"/>
      <w:marBottom w:val="0"/>
      <w:divBdr>
        <w:top w:val="none" w:sz="0" w:space="0" w:color="auto"/>
        <w:left w:val="none" w:sz="0" w:space="0" w:color="auto"/>
        <w:bottom w:val="none" w:sz="0" w:space="0" w:color="auto"/>
        <w:right w:val="none" w:sz="0" w:space="0" w:color="auto"/>
      </w:divBdr>
      <w:divsChild>
        <w:div w:id="1316448470">
          <w:marLeft w:val="274"/>
          <w:marRight w:val="0"/>
          <w:marTop w:val="120"/>
          <w:marBottom w:val="0"/>
          <w:divBdr>
            <w:top w:val="none" w:sz="0" w:space="0" w:color="auto"/>
            <w:left w:val="none" w:sz="0" w:space="0" w:color="auto"/>
            <w:bottom w:val="none" w:sz="0" w:space="0" w:color="auto"/>
            <w:right w:val="none" w:sz="0" w:space="0" w:color="auto"/>
          </w:divBdr>
        </w:div>
      </w:divsChild>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3652569">
      <w:bodyDiv w:val="1"/>
      <w:marLeft w:val="0"/>
      <w:marRight w:val="0"/>
      <w:marTop w:val="0"/>
      <w:marBottom w:val="0"/>
      <w:divBdr>
        <w:top w:val="none" w:sz="0" w:space="0" w:color="auto"/>
        <w:left w:val="none" w:sz="0" w:space="0" w:color="auto"/>
        <w:bottom w:val="none" w:sz="0" w:space="0" w:color="auto"/>
        <w:right w:val="none" w:sz="0" w:space="0" w:color="auto"/>
      </w:divBdr>
      <w:divsChild>
        <w:div w:id="1875190669">
          <w:marLeft w:val="274"/>
          <w:marRight w:val="0"/>
          <w:marTop w:val="120"/>
          <w:marBottom w:val="0"/>
          <w:divBdr>
            <w:top w:val="none" w:sz="0" w:space="0" w:color="auto"/>
            <w:left w:val="none" w:sz="0" w:space="0" w:color="auto"/>
            <w:bottom w:val="none" w:sz="0" w:space="0" w:color="auto"/>
            <w:right w:val="none" w:sz="0" w:space="0" w:color="auto"/>
          </w:divBdr>
        </w:div>
      </w:divsChild>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65516654">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088115333">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22450130">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7352-00BE-42A1-A7E6-343A3F6D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1413</Words>
  <Characters>8935</Characters>
  <Application>Microsoft Office Word</Application>
  <DocSecurity>0</DocSecurity>
  <PresentationFormat/>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2021-07-09T05:00:00Z</dcterms:created>
  <dcterms:modified xsi:type="dcterms:W3CDTF">2021-07-09T05:01:00Z</dcterms:modified>
  <dc:language/>
  <cp:version/>
</cp:coreProperties>
</file>