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180F99EB" w:rsidR="00067075" w:rsidRDefault="00C67024" w:rsidP="00DE0402">
      <w:pPr>
        <w:pStyle w:val="Title"/>
        <w:spacing w:before="120"/>
      </w:pPr>
      <w:r>
        <w:rPr>
          <w:noProof/>
        </w:rPr>
        <w:drawing>
          <wp:anchor distT="0" distB="0" distL="114300" distR="114300" simplePos="0" relativeHeight="251656192" behindDoc="1" locked="0" layoutInCell="1" allowOverlap="1" wp14:anchorId="5B80CB99" wp14:editId="2BFD860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footerReference w:type="default" r:id="rId10"/>
          <w:type w:val="continuous"/>
          <w:pgSz w:w="16840" w:h="23820"/>
          <w:pgMar w:top="851" w:right="1418" w:bottom="1418" w:left="1418" w:header="170" w:footer="709" w:gutter="0"/>
          <w:cols w:space="708"/>
          <w:titlePg/>
          <w:docGrid w:linePitch="360"/>
        </w:sectPr>
      </w:pPr>
    </w:p>
    <w:p w14:paraId="147F3BDD" w14:textId="29909DAC" w:rsidR="000D06F7" w:rsidRDefault="00D66B37" w:rsidP="00DD7333">
      <w:pPr>
        <w:pStyle w:val="Title"/>
      </w:pPr>
      <w:r>
        <w:rPr>
          <w:noProof/>
        </w:rPr>
        <w:drawing>
          <wp:anchor distT="0" distB="0" distL="114300" distR="114300" simplePos="0" relativeHeight="251661312" behindDoc="0" locked="0" layoutInCell="1" allowOverlap="1" wp14:anchorId="55DCFEFB" wp14:editId="65A15104">
            <wp:simplePos x="0" y="0"/>
            <wp:positionH relativeFrom="column">
              <wp:posOffset>6057900</wp:posOffset>
            </wp:positionH>
            <wp:positionV relativeFrom="paragraph">
              <wp:posOffset>970915</wp:posOffset>
            </wp:positionV>
            <wp:extent cx="3411220" cy="3898376"/>
            <wp:effectExtent l="0" t="0" r="0" b="6985"/>
            <wp:wrapNone/>
            <wp:docPr id="2" name="Picture 2" descr="Geographical map of the Ballart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of the Ballart Employment Region.">
                      <a:extLst>
                        <a:ext uri="{C183D7F6-B498-43B3-948B-1728B52AA6E4}">
                          <adec:decorative xmlns:adec="http://schemas.microsoft.com/office/drawing/2017/decorative" val="0"/>
                        </a:ext>
                      </a:extLst>
                    </pic:cNvPr>
                    <pic:cNvPicPr preferRelativeResize="0">
                      <a:picLocks noChangeAspect="1"/>
                    </pic:cNvPicPr>
                  </pic:nvPicPr>
                  <pic:blipFill rotWithShape="1">
                    <a:blip r:embed="rId11"/>
                    <a:srcRect t="4113" b="4433"/>
                    <a:stretch/>
                  </pic:blipFill>
                  <pic:spPr bwMode="auto">
                    <a:xfrm>
                      <a:off x="0" y="0"/>
                      <a:ext cx="3411220" cy="389837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06F7">
        <w:t>Local Jobs Plan</w:t>
      </w:r>
    </w:p>
    <w:p w14:paraId="374AEBD5" w14:textId="5C0CB389" w:rsidR="000D06F7" w:rsidRPr="000D06F7" w:rsidRDefault="0079501C" w:rsidP="00186F5B">
      <w:pPr>
        <w:pStyle w:val="Subtitle"/>
        <w:spacing w:after="0"/>
        <w:rPr>
          <w:rStyle w:val="Strong"/>
          <w:b/>
          <w:bCs w:val="0"/>
        </w:rPr>
      </w:pPr>
      <w:r>
        <w:t xml:space="preserve">Ballarat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Pr>
          <w:color w:val="auto"/>
        </w:rPr>
        <w:t>VIC</w:t>
      </w:r>
      <w:r w:rsidR="000D06F7" w:rsidRPr="000D06F7">
        <w:rPr>
          <w:color w:val="0076BD" w:themeColor="text2"/>
        </w:rPr>
        <w:t xml:space="preserve"> | </w:t>
      </w:r>
      <w:r>
        <w:rPr>
          <w:rStyle w:val="Strong"/>
          <w:b/>
          <w:bCs w:val="0"/>
        </w:rPr>
        <w:t>March 2026</w:t>
      </w:r>
      <w:r w:rsidR="00E41CC6">
        <w:rPr>
          <w:rStyle w:val="Strong"/>
          <w:b/>
          <w:bCs w:val="0"/>
        </w:rPr>
        <w:t xml:space="preserve"> </w:t>
      </w:r>
    </w:p>
    <w:p w14:paraId="728E0E94" w14:textId="017BEC86" w:rsidR="002B1CE5" w:rsidRDefault="005F0144" w:rsidP="00737831">
      <w:pPr>
        <w:spacing w:before="120" w:after="0" w:line="240" w:lineRule="auto"/>
      </w:pPr>
      <w:bookmarkStart w:id="0" w:name="_Toc30065222"/>
      <w:r>
        <w:t>W</w:t>
      </w:r>
      <w:r w:rsidRPr="005F0144">
        <w:t xml:space="preserve">orkforce Australia Local Jobs (Local Jobs) </w:t>
      </w:r>
      <w:r w:rsidR="0095291A">
        <w:t xml:space="preserve">is a program that </w:t>
      </w:r>
      <w:bookmarkEnd w:id="0"/>
      <w:r w:rsidR="009A3B1B">
        <w:t xml:space="preserve">creates partnerships between </w:t>
      </w:r>
      <w:r w:rsidR="00A45138">
        <w:t>busines</w:t>
      </w:r>
      <w:r w:rsidR="00611466">
        <w:t>s</w:t>
      </w:r>
    </w:p>
    <w:p w14:paraId="10512078" w14:textId="4B9322B3" w:rsidR="00074A76" w:rsidRDefault="00A45138" w:rsidP="00737831">
      <w:pPr>
        <w:spacing w:after="120" w:line="240" w:lineRule="auto"/>
      </w:pPr>
      <w:r>
        <w:t>and communities to meet local workforce needs</w:t>
      </w:r>
      <w:r w:rsidR="00C75AC7">
        <w:t xml:space="preserve">, </w:t>
      </w:r>
      <w:r w:rsidR="00AF5C66">
        <w:t>thereby improving</w:t>
      </w:r>
      <w:r w:rsidR="00074A76">
        <w:t xml:space="preserve"> </w:t>
      </w:r>
      <w:r w:rsidR="00AF5C66">
        <w:t>employment outcomes.</w:t>
      </w:r>
    </w:p>
    <w:p w14:paraId="61B434ED" w14:textId="216A1B4E" w:rsidR="000D06F7" w:rsidRDefault="00737831" w:rsidP="005A18AE">
      <w:pPr>
        <w:spacing w:before="120" w:after="120"/>
        <w:sectPr w:rsidR="000D06F7" w:rsidSect="005F0144">
          <w:type w:val="continuous"/>
          <w:pgSz w:w="16840" w:h="23820"/>
          <w:pgMar w:top="3969" w:right="1418" w:bottom="1418" w:left="1418" w:header="0" w:footer="709" w:gutter="0"/>
          <w:cols w:space="708"/>
          <w:titlePg/>
          <w:docGrid w:linePitch="360"/>
        </w:sectPr>
      </w:pPr>
      <w:r>
        <w:rPr>
          <w:noProof/>
        </w:rPr>
        <mc:AlternateContent>
          <mc:Choice Requires="wps">
            <w:drawing>
              <wp:anchor distT="0" distB="0" distL="114300" distR="114300" simplePos="0" relativeHeight="251655167" behindDoc="1" locked="0" layoutInCell="1" allowOverlap="1" wp14:anchorId="7D7817BF" wp14:editId="37585E77">
                <wp:simplePos x="0" y="0"/>
                <wp:positionH relativeFrom="column">
                  <wp:posOffset>-109855</wp:posOffset>
                </wp:positionH>
                <wp:positionV relativeFrom="page">
                  <wp:posOffset>3943350</wp:posOffset>
                </wp:positionV>
                <wp:extent cx="6001385" cy="3076575"/>
                <wp:effectExtent l="0" t="0" r="0" b="952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076575"/>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7DEA0" id="Rectangle 3" o:spid="_x0000_s1026" alt="&quot;&quot;" style="position:absolute;margin-left:-8.65pt;margin-top:310.5pt;width:472.55pt;height:242.2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" fillcolor="#f4f4f4" stroked="f" strokeweight="1pt">
                <w10:wrap anchory="page"/>
              </v:rect>
            </w:pict>
          </mc:Fallback>
        </mc:AlternateContent>
      </w:r>
      <w:r w:rsidR="00AF5C66">
        <w:t>Local Jobs operates in all 51 Employment Regions in Australia.</w:t>
      </w:r>
    </w:p>
    <w:p w14:paraId="2546DA31" w14:textId="43049237" w:rsidR="000D06F7" w:rsidRDefault="000D06F7" w:rsidP="005A18AE">
      <w:pPr>
        <w:pStyle w:val="Heading2"/>
        <w:spacing w:before="0"/>
      </w:pPr>
      <w:r>
        <w:t xml:space="preserve">Local Jobs </w:t>
      </w:r>
      <w:r w:rsidR="00941E3C">
        <w:t>Overview</w:t>
      </w:r>
    </w:p>
    <w:p w14:paraId="2A2D61C5" w14:textId="77777777" w:rsidR="000D06F7" w:rsidRDefault="000D06F7" w:rsidP="000D06F7">
      <w:pPr>
        <w:pStyle w:val="Heading3"/>
      </w:pPr>
      <w:r>
        <w:t>Local Jobs Plan</w:t>
      </w:r>
    </w:p>
    <w:p w14:paraId="2A0C7F7C" w14:textId="0079B636" w:rsidR="000D06F7" w:rsidRDefault="00941E3C" w:rsidP="000D06F7">
      <w:pPr>
        <w:spacing w:after="120"/>
      </w:pPr>
      <w:r>
        <w:t>Each Employment Region</w:t>
      </w:r>
      <w:r w:rsidR="0005641D">
        <w:t xml:space="preserve"> has a</w:t>
      </w:r>
      <w:r w:rsidR="000D06F7">
        <w:t xml:space="preserve"> Local Jobs Plan</w:t>
      </w:r>
      <w:r w:rsidR="0005641D">
        <w:t xml:space="preserve"> which</w:t>
      </w:r>
      <w:r w:rsidR="000D06F7">
        <w:t xml:space="preserve"> </w:t>
      </w:r>
      <w:r w:rsidR="004D73E5">
        <w:t>outlines</w:t>
      </w:r>
      <w:r w:rsidR="000D06F7">
        <w:t xml:space="preserve"> the </w:t>
      </w:r>
      <w:r w:rsidR="00E85502">
        <w:t>labour market</w:t>
      </w:r>
      <w:r w:rsidR="000D06F7">
        <w:t xml:space="preserve"> challenges</w:t>
      </w:r>
      <w:r w:rsidR="0005641D">
        <w:t xml:space="preserve"> in the region </w:t>
      </w:r>
      <w:r w:rsidR="00805564">
        <w:t>and the strategies to address these challenges.</w:t>
      </w:r>
    </w:p>
    <w:p w14:paraId="3C838560" w14:textId="584FE353" w:rsidR="000D06F7" w:rsidRDefault="00B97372" w:rsidP="000D06F7">
      <w:pPr>
        <w:pStyle w:val="Heading3"/>
      </w:pPr>
      <w:r>
        <w:t>Job Coordinators</w:t>
      </w:r>
    </w:p>
    <w:p w14:paraId="53449B5D" w14:textId="552B4B21" w:rsidR="000D06F7" w:rsidRDefault="00B46D4C" w:rsidP="000D06F7">
      <w:pPr>
        <w:spacing w:after="120"/>
      </w:pPr>
      <w:r>
        <w:t>Each Employment Region has a dedicated Job Coordinator</w:t>
      </w:r>
      <w:r w:rsidR="009809C0">
        <w:t xml:space="preserve"> who </w:t>
      </w:r>
      <w:r w:rsidR="00D87B8F">
        <w:t xml:space="preserve">leverages existing resources, supports local labour markets through structural adjustments and retrenchments, </w:t>
      </w:r>
      <w:r w:rsidR="00716BF0">
        <w:t>and creates opportunities for collaboration between business and communities.</w:t>
      </w:r>
      <w:r w:rsidR="00DD7333">
        <w:br w:type="column"/>
      </w:r>
    </w:p>
    <w:p w14:paraId="0A091B2D" w14:textId="2EFA1829" w:rsidR="000D06F7" w:rsidRDefault="000D06F7" w:rsidP="000D06F7">
      <w:pPr>
        <w:pStyle w:val="Heading3"/>
      </w:pPr>
      <w:r>
        <w:t>Local Jobs and Skills Taskforce</w:t>
      </w:r>
    </w:p>
    <w:p w14:paraId="1A643F67" w14:textId="53E3F8A0" w:rsidR="000D06F7" w:rsidRDefault="000D06F7" w:rsidP="000D06F7">
      <w:pPr>
        <w:spacing w:after="120"/>
      </w:pPr>
      <w:r>
        <w:t xml:space="preserve">Each Employment Region has its own </w:t>
      </w:r>
      <w:r w:rsidR="00836463">
        <w:t>t</w:t>
      </w:r>
      <w:r>
        <w:t xml:space="preserve">askforce </w:t>
      </w:r>
      <w:r w:rsidR="007D2446">
        <w:t xml:space="preserve">that meets regularly with the Job Coordinator </w:t>
      </w:r>
      <w:r w:rsidR="00836463">
        <w:t xml:space="preserve">to develop an understanding </w:t>
      </w:r>
      <w:r w:rsidR="009F4C2B">
        <w:t>of challenges in the</w:t>
      </w:r>
      <w:r w:rsidR="00836463">
        <w:t xml:space="preserve"> region</w:t>
      </w:r>
      <w:r w:rsidR="009F4C2B">
        <w:t xml:space="preserve"> and implement solutions.</w:t>
      </w:r>
      <w:r w:rsidR="00466015">
        <w:t xml:space="preserve"> The taskforce is comprised of representatives from the region.</w:t>
      </w:r>
    </w:p>
    <w:p w14:paraId="12E112C9" w14:textId="22CC3679" w:rsidR="000D06F7" w:rsidRDefault="00FB5DF8" w:rsidP="000D06F7">
      <w:pPr>
        <w:pStyle w:val="Heading3"/>
      </w:pPr>
      <w:r>
        <w:t xml:space="preserve">Local Jobs, Local People </w:t>
      </w:r>
      <w:r w:rsidR="002D4A96">
        <w:t>G</w:t>
      </w:r>
      <w:r>
        <w:t>rant</w:t>
      </w:r>
    </w:p>
    <w:p w14:paraId="595F4A1A" w14:textId="54013B86" w:rsidR="000D06F7" w:rsidRDefault="00357EC2"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9264" behindDoc="0" locked="0" layoutInCell="1" allowOverlap="1" wp14:anchorId="10DD071C" wp14:editId="2CF0FC17">
                <wp:simplePos x="0" y="0"/>
                <wp:positionH relativeFrom="column">
                  <wp:posOffset>2960370</wp:posOffset>
                </wp:positionH>
                <wp:positionV relativeFrom="page">
                  <wp:posOffset>6358255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55E496F0"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2" w:history="1">
                              <w:r w:rsidR="00D66B37" w:rsidRPr="005C056F">
                                <w:rPr>
                                  <w:rStyle w:val="Hyperlink"/>
                                </w:rPr>
                                <w:t>Ballarat</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3.1pt;margin-top:500.65pt;width:269.3pt;height:5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" fillcolor="#f4f4f4" stroked="f" strokeweight="1.25pt">
                <v:stroke joinstyle="miter"/>
                <v:textbox>
                  <w:txbxContent>
                    <w:p w14:paraId="03757906" w14:textId="55E496F0"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3" w:history="1">
                        <w:r w:rsidR="00D66B37" w:rsidRPr="005C056F">
                          <w:rPr>
                            <w:rStyle w:val="Hyperlink"/>
                          </w:rPr>
                          <w:t>Ballarat</w:t>
                        </w:r>
                      </w:hyperlink>
                      <w:r w:rsidRPr="00E61F67">
                        <w:rPr>
                          <w:color w:val="051532" w:themeColor="text1"/>
                        </w:rPr>
                        <w:t xml:space="preserve"> Employment Region</w:t>
                      </w:r>
                    </w:p>
                  </w:txbxContent>
                </v:textbox>
                <w10:wrap anchory="page"/>
              </v:roundrect>
            </w:pict>
          </mc:Fallback>
        </mc:AlternateContent>
      </w:r>
      <w:r w:rsidR="00794D86">
        <w:t xml:space="preserve">The Local Jobs, Local People </w:t>
      </w:r>
      <w:r w:rsidR="00FE1CAB">
        <w:t>g</w:t>
      </w:r>
      <w:r w:rsidR="00794D86">
        <w:t xml:space="preserve">rant </w:t>
      </w:r>
      <w:r w:rsidR="00497390">
        <w:t>fund</w:t>
      </w:r>
      <w:r w:rsidR="00913702">
        <w:t>s</w:t>
      </w:r>
      <w:r w:rsidR="00497390">
        <w:t xml:space="preserve"> activities that help people into ongoing employment or </w:t>
      </w:r>
      <w:r w:rsidR="003C4B8D">
        <w:t>training</w:t>
      </w:r>
      <w:r w:rsidR="00A71AF1">
        <w:t>.</w:t>
      </w:r>
      <w:r w:rsidR="00913702">
        <w:t xml:space="preserve"> Activities must support local </w:t>
      </w:r>
      <w:r w:rsidR="003B3043">
        <w:t>labour market</w:t>
      </w:r>
      <w:r w:rsidR="00913702">
        <w:t xml:space="preserve"> needs</w:t>
      </w:r>
      <w:r w:rsidR="00AE19CB">
        <w:t>.</w:t>
      </w:r>
      <w:r w:rsidR="00794D86">
        <w:t xml:space="preserve"> </w:t>
      </w:r>
      <w:r w:rsidR="00DD7333">
        <w:br w:type="column"/>
      </w:r>
    </w:p>
    <w:p w14:paraId="4C34E113" w14:textId="67AC5C33"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DD7333">
          <w:headerReference w:type="default" r:id="rId14"/>
          <w:type w:val="continuous"/>
          <w:pgSz w:w="16840" w:h="23820"/>
          <w:pgMar w:top="1418" w:right="1418" w:bottom="1418" w:left="1418" w:header="0" w:footer="709" w:gutter="0"/>
          <w:cols w:space="708"/>
          <w:titlePg/>
          <w:docGrid w:linePitch="360"/>
        </w:sectPr>
      </w:pPr>
    </w:p>
    <w:p w14:paraId="0D801115" w14:textId="3D2827E9" w:rsidR="00250763" w:rsidRPr="00AB0F24" w:rsidRDefault="00FA3B0B" w:rsidP="00F3071E">
      <w:pPr>
        <w:numPr>
          <w:ilvl w:val="0"/>
          <w:numId w:val="14"/>
        </w:numPr>
        <w:spacing w:after="0"/>
        <w:ind w:left="284" w:hanging="284"/>
      </w:pPr>
      <w:r>
        <w:t>Y</w:t>
      </w:r>
      <w:r w:rsidRPr="00FA3B0B">
        <w:t>outh unemployment in the region remains high. </w:t>
      </w:r>
    </w:p>
    <w:p w14:paraId="1B1E7883" w14:textId="4A96F500" w:rsidR="00250763" w:rsidRPr="00AB0F24" w:rsidRDefault="003F39B1" w:rsidP="00F3071E">
      <w:pPr>
        <w:numPr>
          <w:ilvl w:val="0"/>
          <w:numId w:val="14"/>
        </w:numPr>
        <w:spacing w:after="0"/>
        <w:ind w:left="284" w:hanging="284"/>
      </w:pPr>
      <w:r>
        <w:t>Regional w</w:t>
      </w:r>
      <w:r w:rsidR="00FA3B0B" w:rsidRPr="00FA3B0B">
        <w:t xml:space="preserve">omen </w:t>
      </w:r>
      <w:r>
        <w:t xml:space="preserve">continue to face </w:t>
      </w:r>
      <w:r w:rsidR="00FA3B0B" w:rsidRPr="00FA3B0B">
        <w:t>disproportionate</w:t>
      </w:r>
      <w:r>
        <w:t xml:space="preserve"> </w:t>
      </w:r>
      <w:r w:rsidR="00FA3B0B" w:rsidRPr="00FA3B0B">
        <w:t xml:space="preserve">employment barriers, including family violence, </w:t>
      </w:r>
      <w:r>
        <w:t>unstable housing</w:t>
      </w:r>
      <w:r w:rsidR="00FA3B0B" w:rsidRPr="00FA3B0B">
        <w:t>, caring responsibilities, limited childcare, and low</w:t>
      </w:r>
      <w:r w:rsidR="00FA3B0B" w:rsidRPr="00FA3B0B">
        <w:noBreakHyphen/>
        <w:t>paid, inflexible work in female</w:t>
      </w:r>
      <w:r w:rsidR="00FA3B0B" w:rsidRPr="00FA3B0B">
        <w:noBreakHyphen/>
        <w:t>dominated sectors such as health, social services and education. </w:t>
      </w:r>
    </w:p>
    <w:p w14:paraId="05E11C34" w14:textId="195C1A30" w:rsidR="00250763" w:rsidRPr="00AB0F24" w:rsidRDefault="00ED24F6" w:rsidP="00F3071E">
      <w:pPr>
        <w:numPr>
          <w:ilvl w:val="0"/>
          <w:numId w:val="14"/>
        </w:numPr>
        <w:spacing w:after="0"/>
        <w:ind w:left="284" w:hanging="284"/>
      </w:pPr>
      <w:r w:rsidRPr="00AB0F24">
        <w:br w:type="column"/>
      </w:r>
      <w:r w:rsidR="003F39B1">
        <w:t>Key groups across the region</w:t>
      </w:r>
      <w:r w:rsidR="00D66B37">
        <w:t>,</w:t>
      </w:r>
      <w:r w:rsidR="003F39B1">
        <w:t xml:space="preserve"> including youth, mature</w:t>
      </w:r>
      <w:r w:rsidR="00D66B37">
        <w:t xml:space="preserve"> </w:t>
      </w:r>
      <w:r w:rsidR="003F39B1">
        <w:t xml:space="preserve">age workers, people living with a disability, </w:t>
      </w:r>
      <w:r w:rsidR="00D66B37">
        <w:t>c</w:t>
      </w:r>
      <w:r w:rsidR="00FA3B0B" w:rsidRPr="00FA3B0B">
        <w:t xml:space="preserve">ulturally and </w:t>
      </w:r>
      <w:r w:rsidR="00D66B37">
        <w:t>l</w:t>
      </w:r>
      <w:r w:rsidR="00FA3B0B" w:rsidRPr="00FA3B0B">
        <w:t xml:space="preserve">inguistically </w:t>
      </w:r>
      <w:r w:rsidR="00D66B37">
        <w:t>d</w:t>
      </w:r>
      <w:r w:rsidR="00FA3B0B" w:rsidRPr="00FA3B0B">
        <w:t xml:space="preserve">iverse (CALD) </w:t>
      </w:r>
      <w:r w:rsidR="003F39B1">
        <w:t xml:space="preserve">communities </w:t>
      </w:r>
      <w:r w:rsidR="00FA3B0B" w:rsidRPr="00FA3B0B">
        <w:t>and First Nations peoples</w:t>
      </w:r>
      <w:r w:rsidR="003F39B1">
        <w:t xml:space="preserve"> continue to face significant labour market challenges.</w:t>
      </w:r>
      <w:r w:rsidR="00FA3B0B" w:rsidRPr="00FA3B0B">
        <w:t> </w:t>
      </w:r>
    </w:p>
    <w:p w14:paraId="39F56A60" w14:textId="7D656585" w:rsidR="00DD7333" w:rsidRPr="00AB0F24" w:rsidRDefault="00FA3B0B" w:rsidP="00F3071E">
      <w:pPr>
        <w:numPr>
          <w:ilvl w:val="0"/>
          <w:numId w:val="14"/>
        </w:numPr>
        <w:spacing w:after="120"/>
        <w:ind w:left="284" w:hanging="284"/>
        <w:sectPr w:rsidR="00DD7333" w:rsidRPr="00AB0F24" w:rsidSect="00DD7333">
          <w:type w:val="continuous"/>
          <w:pgSz w:w="16840" w:h="23820"/>
          <w:pgMar w:top="1418" w:right="1418" w:bottom="1418" w:left="1418" w:header="0" w:footer="709" w:gutter="0"/>
          <w:cols w:num="2" w:space="708"/>
          <w:titlePg/>
          <w:docGrid w:linePitch="360"/>
        </w:sectPr>
      </w:pPr>
      <w:r w:rsidRPr="00FA3B0B">
        <w:t xml:space="preserve">Labour and skills shortages </w:t>
      </w:r>
      <w:r w:rsidR="003F39B1">
        <w:t xml:space="preserve">are impacting the ability </w:t>
      </w:r>
      <w:r w:rsidR="00D66B37">
        <w:t xml:space="preserve">of </w:t>
      </w:r>
      <w:r w:rsidR="003F39B1">
        <w:t>businesses to find suitable workers to operate and grow their business.</w:t>
      </w:r>
      <w:r w:rsidRPr="00FA3B0B">
        <w:t> </w:t>
      </w:r>
    </w:p>
    <w:p w14:paraId="408C2363" w14:textId="0A436D38" w:rsidR="00A8385D" w:rsidRPr="008C50DF" w:rsidRDefault="00547102" w:rsidP="00FF212F">
      <w:pPr>
        <w:pStyle w:val="Heading2"/>
        <w:spacing w:before="120"/>
        <w:sectPr w:rsidR="00A8385D" w:rsidRPr="008C50DF" w:rsidSect="00DD7333">
          <w:type w:val="continuous"/>
          <w:pgSz w:w="16840" w:h="23820"/>
          <w:pgMar w:top="1418" w:right="1418" w:bottom="1418" w:left="1418" w:header="0" w:footer="709" w:gutter="0"/>
          <w:cols w:space="708"/>
          <w:titlePg/>
          <w:docGrid w:linePitch="360"/>
        </w:sectPr>
      </w:pPr>
      <w:r>
        <w:t xml:space="preserve">Local </w:t>
      </w:r>
      <w:r w:rsidR="00D17E31">
        <w:t>p</w:t>
      </w:r>
      <w:r w:rsidR="00014617" w:rsidRPr="008C50DF">
        <w:t xml:space="preserve">riorities </w:t>
      </w:r>
    </w:p>
    <w:p w14:paraId="777CCDD7" w14:textId="35F4A776" w:rsidR="00A8385D" w:rsidRDefault="00A8385D" w:rsidP="00FF212F">
      <w:pPr>
        <w:pStyle w:val="Heading3"/>
        <w:spacing w:before="120"/>
      </w:pPr>
      <w:r>
        <w:t xml:space="preserve">Priority 1 </w:t>
      </w:r>
      <w:r w:rsidRPr="00B35A6C">
        <w:t>–</w:t>
      </w:r>
      <w:r>
        <w:t xml:space="preserve"> </w:t>
      </w:r>
      <w:r w:rsidR="00271527" w:rsidRPr="00271527">
        <w:rPr>
          <w:bCs/>
        </w:rPr>
        <w:t>Youth unemployment in the region remains high</w:t>
      </w:r>
    </w:p>
    <w:p w14:paraId="09F1A8FF" w14:textId="57C1A61B" w:rsidR="00A8385D" w:rsidRDefault="00A8385D" w:rsidP="00A8385D">
      <w:pPr>
        <w:pStyle w:val="Heading4"/>
        <w:spacing w:before="0"/>
      </w:pPr>
      <w:r>
        <w:t>What are our challenges</w:t>
      </w:r>
      <w:r w:rsidR="3853AC80">
        <w:t>?</w:t>
      </w:r>
    </w:p>
    <w:p w14:paraId="59C8AE62" w14:textId="14FBE9D5" w:rsidR="00DA57B6" w:rsidRPr="00385C8F" w:rsidRDefault="00DA57B6" w:rsidP="00DA57B6">
      <w:r w:rsidRPr="00385C8F">
        <w:t xml:space="preserve">Young people in Ballarat continue to experience higher </w:t>
      </w:r>
      <w:r w:rsidR="00065200">
        <w:t xml:space="preserve">levels of </w:t>
      </w:r>
      <w:r w:rsidRPr="00385C8F">
        <w:t xml:space="preserve">unemployment and </w:t>
      </w:r>
      <w:r w:rsidR="00077CEF">
        <w:t xml:space="preserve">often </w:t>
      </w:r>
      <w:r w:rsidRPr="00385C8F">
        <w:t xml:space="preserve">face </w:t>
      </w:r>
      <w:r w:rsidR="00077CEF">
        <w:t xml:space="preserve">complex </w:t>
      </w:r>
      <w:r w:rsidRPr="00385C8F">
        <w:t xml:space="preserve">barriers to securing work, including </w:t>
      </w:r>
      <w:r w:rsidR="000F6469">
        <w:t xml:space="preserve">poor </w:t>
      </w:r>
      <w:r w:rsidRPr="00385C8F">
        <w:t>mental health, housing instability, limited work experience and low awareness of career pathway</w:t>
      </w:r>
      <w:r w:rsidR="009D4CD6">
        <w:t>s</w:t>
      </w:r>
      <w:r w:rsidRPr="00385C8F">
        <w:t>. Neurodiver</w:t>
      </w:r>
      <w:r w:rsidR="00F9737A">
        <w:t>gent</w:t>
      </w:r>
      <w:r w:rsidRPr="00385C8F">
        <w:t xml:space="preserve"> young people and those disengaged from education require tailored </w:t>
      </w:r>
      <w:r w:rsidR="00E1298C">
        <w:t>capacity building suppor</w:t>
      </w:r>
      <w:r w:rsidR="00614CF3">
        <w:t>t</w:t>
      </w:r>
      <w:r w:rsidRPr="00385C8F">
        <w:t xml:space="preserve"> </w:t>
      </w:r>
      <w:r>
        <w:t xml:space="preserve">to </w:t>
      </w:r>
      <w:r w:rsidRPr="00385C8F">
        <w:t>access entry</w:t>
      </w:r>
      <w:r w:rsidRPr="00385C8F">
        <w:noBreakHyphen/>
        <w:t xml:space="preserve">level roles, apprenticeships and traineeships. Concurrently, Ballarat faces persistent labour and skills shortages across the care, construction, hospitality and education sectors, </w:t>
      </w:r>
      <w:r w:rsidR="00C24E1F">
        <w:t xml:space="preserve">exacerbated </w:t>
      </w:r>
      <w:r w:rsidR="006450E3">
        <w:t>by</w:t>
      </w:r>
      <w:r w:rsidR="00F200D2">
        <w:t xml:space="preserve"> a lack of available</w:t>
      </w:r>
      <w:r w:rsidR="00C24E1F">
        <w:t xml:space="preserve"> </w:t>
      </w:r>
      <w:r w:rsidRPr="00385C8F">
        <w:t>training</w:t>
      </w:r>
      <w:r w:rsidR="00C24E1F">
        <w:t>,</w:t>
      </w:r>
      <w:r w:rsidRPr="00385C8F">
        <w:t xml:space="preserve"> transport, childcare, inclusive hiring practices and </w:t>
      </w:r>
      <w:r w:rsidR="00126E3D">
        <w:t xml:space="preserve">poor </w:t>
      </w:r>
      <w:r w:rsidRPr="00385C8F">
        <w:t>workforce retention. These conditions present a</w:t>
      </w:r>
      <w:r w:rsidR="00413FB4">
        <w:t>n</w:t>
      </w:r>
      <w:r w:rsidRPr="00385C8F">
        <w:t xml:space="preserve"> opportunity to </w:t>
      </w:r>
      <w:r w:rsidR="001C66D7">
        <w:t xml:space="preserve">enhance the capabilities of regional youth to </w:t>
      </w:r>
      <w:r w:rsidR="00413FB4">
        <w:t>align with</w:t>
      </w:r>
      <w:r w:rsidRPr="00385C8F">
        <w:t xml:space="preserve"> employer</w:t>
      </w:r>
      <w:r w:rsidR="00806D06">
        <w:t xml:space="preserve"> </w:t>
      </w:r>
      <w:r w:rsidR="00FC49E6">
        <w:t>preferences.</w:t>
      </w:r>
    </w:p>
    <w:p w14:paraId="18E92D0A" w14:textId="77777777" w:rsidR="00A8385D" w:rsidRPr="00250763" w:rsidRDefault="00A8385D" w:rsidP="00A8385D">
      <w:pPr>
        <w:pStyle w:val="Heading4"/>
        <w:spacing w:before="0"/>
        <w:rPr>
          <w:iCs w:val="0"/>
        </w:rPr>
      </w:pPr>
      <w:r w:rsidRPr="00250763">
        <w:rPr>
          <w:iCs w:val="0"/>
        </w:rPr>
        <w:t>How are we responding?</w:t>
      </w:r>
    </w:p>
    <w:p w14:paraId="4471A3A3" w14:textId="1908F3E9" w:rsidR="00A8385D" w:rsidRPr="00AB0F24" w:rsidRDefault="00271527"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71527">
        <w:t>Identifying training pathways that align with local industry </w:t>
      </w:r>
      <w:r w:rsidR="0082296D">
        <w:t>requirements.</w:t>
      </w:r>
      <w:r w:rsidRPr="00271527">
        <w:t> </w:t>
      </w:r>
    </w:p>
    <w:p w14:paraId="7C46C6A1" w14:textId="2857DA97" w:rsidR="00250763" w:rsidRPr="00AB0F24" w:rsidRDefault="00271527"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71527">
        <w:t>Collaborat</w:t>
      </w:r>
      <w:r w:rsidR="00D66B37">
        <w:t>ing</w:t>
      </w:r>
      <w:r w:rsidRPr="00271527">
        <w:t xml:space="preserve"> with stakeholders including secondary schools, Highlands Local Learning</w:t>
      </w:r>
      <w:r w:rsidR="009F5A31">
        <w:t xml:space="preserve"> </w:t>
      </w:r>
      <w:r w:rsidR="00B575B7">
        <w:t>and</w:t>
      </w:r>
      <w:r w:rsidR="009F5A31">
        <w:t xml:space="preserve"> Employment Network</w:t>
      </w:r>
      <w:r w:rsidR="003B77F0">
        <w:t xml:space="preserve">, </w:t>
      </w:r>
      <w:r w:rsidRPr="00271527">
        <w:t>Workforce Australia</w:t>
      </w:r>
      <w:r w:rsidR="003D3734">
        <w:t xml:space="preserve"> </w:t>
      </w:r>
      <w:r w:rsidRPr="00271527">
        <w:t>Employment</w:t>
      </w:r>
      <w:r w:rsidR="009F6F13">
        <w:t xml:space="preserve"> </w:t>
      </w:r>
      <w:r w:rsidRPr="00271527">
        <w:t>Service</w:t>
      </w:r>
      <w:r w:rsidR="00D52A74">
        <w:t>s</w:t>
      </w:r>
      <w:r w:rsidR="009F6F13">
        <w:t xml:space="preserve"> </w:t>
      </w:r>
      <w:r w:rsidRPr="00271527">
        <w:t xml:space="preserve">Providers, businesses, Transition to Work </w:t>
      </w:r>
      <w:r w:rsidR="000850B2">
        <w:t xml:space="preserve">and </w:t>
      </w:r>
      <w:r w:rsidRPr="00271527">
        <w:t>Apprentice Connect Australia Providers, </w:t>
      </w:r>
      <w:r w:rsidR="00D66B37">
        <w:t>r</w:t>
      </w:r>
      <w:r w:rsidRPr="00271527">
        <w:t xml:space="preserve">egistered </w:t>
      </w:r>
      <w:r w:rsidR="00D66B37">
        <w:t>t</w:t>
      </w:r>
      <w:r w:rsidRPr="00271527">
        <w:t xml:space="preserve">raining </w:t>
      </w:r>
      <w:r w:rsidR="00D66B37">
        <w:t>o</w:t>
      </w:r>
      <w:r w:rsidRPr="00271527">
        <w:t>rganisations</w:t>
      </w:r>
      <w:r w:rsidR="001C1489">
        <w:t xml:space="preserve"> and TAFE</w:t>
      </w:r>
      <w:r w:rsidRPr="00271527">
        <w:t>. </w:t>
      </w:r>
    </w:p>
    <w:p w14:paraId="7701C412" w14:textId="32B1230A" w:rsidR="00271527" w:rsidRPr="00AB0F24" w:rsidRDefault="00271527" w:rsidP="0027152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71527">
        <w:t>Strengthen</w:t>
      </w:r>
      <w:r w:rsidR="00D66B37">
        <w:t>ing</w:t>
      </w:r>
      <w:r w:rsidRPr="00271527">
        <w:t xml:space="preserve"> opportunities for </w:t>
      </w:r>
      <w:r w:rsidR="001C1489">
        <w:t xml:space="preserve">entry-level employment, </w:t>
      </w:r>
      <w:r w:rsidRPr="00271527">
        <w:t>apprenticeships</w:t>
      </w:r>
      <w:r w:rsidR="001C1489">
        <w:t xml:space="preserve"> and </w:t>
      </w:r>
      <w:r w:rsidRPr="00271527">
        <w:t>traineeships</w:t>
      </w:r>
      <w:r w:rsidR="001C1489">
        <w:t>.</w:t>
      </w:r>
      <w:r w:rsidRPr="00271527">
        <w:t> </w:t>
      </w:r>
    </w:p>
    <w:p w14:paraId="4DFD8784" w14:textId="24522795" w:rsidR="00A8385D" w:rsidRDefault="00A8385D" w:rsidP="00A8385D">
      <w:pPr>
        <w:pStyle w:val="Heading3"/>
      </w:pPr>
      <w:r>
        <w:t xml:space="preserve">Priority 2 – </w:t>
      </w:r>
      <w:r w:rsidR="0079501C" w:rsidRPr="0079501C">
        <w:rPr>
          <w:bCs/>
        </w:rPr>
        <w:t>Women in the region remain disproportionately affected by employment barriers</w:t>
      </w:r>
    </w:p>
    <w:p w14:paraId="4F94B04C" w14:textId="3301DA61" w:rsidR="2299ABF4" w:rsidRDefault="2299ABF4" w:rsidP="05A14803">
      <w:pPr>
        <w:pStyle w:val="Heading4"/>
        <w:spacing w:before="0"/>
      </w:pPr>
      <w:r>
        <w:t>What are our challenges</w:t>
      </w:r>
      <w:r w:rsidR="00935424">
        <w:t>?</w:t>
      </w:r>
      <w:r>
        <w:t xml:space="preserve"> </w:t>
      </w:r>
    </w:p>
    <w:p w14:paraId="1927307E" w14:textId="66BFC4A4" w:rsidR="00F35E2C" w:rsidRPr="00AB0F24" w:rsidRDefault="00F35E2C" w:rsidP="00D66B37">
      <w:pPr>
        <w:spacing w:after="0"/>
      </w:pPr>
      <w:r w:rsidRPr="0079501C">
        <w:t>Women in the Ballarat Employment Region face intersecting barriers to economic participation</w:t>
      </w:r>
      <w:r>
        <w:t>.</w:t>
      </w:r>
      <w:r w:rsidRPr="0079501C">
        <w:t xml:space="preserve"> </w:t>
      </w:r>
      <w:r w:rsidR="00AF033B">
        <w:t>Thes</w:t>
      </w:r>
      <w:r w:rsidR="00385A08">
        <w:t>e can include h</w:t>
      </w:r>
      <w:r w:rsidRPr="0079501C">
        <w:t>ousing insecurity, limited access to affordable childcare, unpaid caring responsibilities, family violence, and underrepresentation in leadership roles</w:t>
      </w:r>
      <w:r>
        <w:t xml:space="preserve"> are evident across the region. </w:t>
      </w:r>
      <w:r w:rsidR="00FD2CE5" w:rsidRPr="0079501C">
        <w:t>Many women are employed in female-dominated industries w</w:t>
      </w:r>
      <w:r w:rsidR="00FD2CE5">
        <w:t>ith low</w:t>
      </w:r>
      <w:r w:rsidR="00FD2CE5" w:rsidRPr="0079501C">
        <w:t xml:space="preserve"> </w:t>
      </w:r>
      <w:r w:rsidR="00FD2CE5">
        <w:t xml:space="preserve">remuneration and a lack of </w:t>
      </w:r>
      <w:r w:rsidR="00FD2CE5" w:rsidRPr="0079501C">
        <w:t>flexible work options</w:t>
      </w:r>
      <w:r w:rsidR="00FD2CE5">
        <w:t>.</w:t>
      </w:r>
      <w:r w:rsidR="00573752">
        <w:t xml:space="preserve"> </w:t>
      </w:r>
      <w:r w:rsidRPr="0079501C">
        <w:t xml:space="preserve">Gender inequity also extends to financial literacy and career progression, limiting </w:t>
      </w:r>
      <w:r>
        <w:t xml:space="preserve">the </w:t>
      </w:r>
      <w:r w:rsidRPr="0079501C">
        <w:t>ability</w:t>
      </w:r>
      <w:r>
        <w:t xml:space="preserve"> of women</w:t>
      </w:r>
      <w:r w:rsidRPr="0079501C">
        <w:t xml:space="preserve"> to build economic security. </w:t>
      </w:r>
      <w:r>
        <w:t>I</w:t>
      </w:r>
      <w:r w:rsidRPr="0079501C">
        <w:t>nclusive career pathways</w:t>
      </w:r>
      <w:r>
        <w:t xml:space="preserve"> and access to community</w:t>
      </w:r>
      <w:r w:rsidR="007D60CF">
        <w:t>-</w:t>
      </w:r>
      <w:r>
        <w:t>led support is often limited.</w:t>
      </w:r>
      <w:r w:rsidRPr="0079501C">
        <w:t> </w:t>
      </w:r>
    </w:p>
    <w:p w14:paraId="537AAC33" w14:textId="77777777" w:rsidR="00A8385D" w:rsidRPr="00250763" w:rsidRDefault="00A8385D" w:rsidP="00A8385D">
      <w:pPr>
        <w:pStyle w:val="Heading4"/>
        <w:spacing w:before="0"/>
        <w:rPr>
          <w:iCs w:val="0"/>
        </w:rPr>
      </w:pPr>
      <w:r w:rsidRPr="00250763">
        <w:rPr>
          <w:iCs w:val="0"/>
        </w:rPr>
        <w:t>How are we responding?</w:t>
      </w:r>
    </w:p>
    <w:p w14:paraId="03BBE3FC" w14:textId="215D7729" w:rsidR="00250763" w:rsidRPr="00AB0F24" w:rsidRDefault="0079501C"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79501C">
        <w:t>Engaging with women’s groups, government and local stakeholders to connect women to services that help with housing, childcare and financial skills.</w:t>
      </w:r>
    </w:p>
    <w:p w14:paraId="79888C1C" w14:textId="37CAEE61" w:rsidR="00250763" w:rsidRDefault="0079501C"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79501C">
        <w:t>Partnering with local industry and business groups to create flexible pathways for women, particularly within male-dominated industries</w:t>
      </w:r>
      <w:r w:rsidR="00A129DC">
        <w:t>.</w:t>
      </w:r>
      <w:r w:rsidR="00D66B37">
        <w:t xml:space="preserve"> </w:t>
      </w:r>
    </w:p>
    <w:p w14:paraId="0796AEE7" w14:textId="741588D8" w:rsidR="0079501C" w:rsidRDefault="0079501C"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79501C">
        <w:t>Collaborating with Workforce Australia Employment Service</w:t>
      </w:r>
      <w:r w:rsidR="00604BEF">
        <w:t>s</w:t>
      </w:r>
      <w:r w:rsidRPr="0079501C">
        <w:t xml:space="preserve"> Providers, </w:t>
      </w:r>
      <w:r w:rsidR="00D66B37">
        <w:t>r</w:t>
      </w:r>
      <w:r w:rsidRPr="0079501C">
        <w:t xml:space="preserve">egistered </w:t>
      </w:r>
      <w:r w:rsidR="00D66B37">
        <w:t>t</w:t>
      </w:r>
      <w:r w:rsidRPr="0079501C">
        <w:t xml:space="preserve">raining </w:t>
      </w:r>
      <w:r w:rsidR="00D66B37">
        <w:t>o</w:t>
      </w:r>
      <w:r w:rsidRPr="0079501C">
        <w:t xml:space="preserve">rganisations, and business groups to identify emerging </w:t>
      </w:r>
      <w:r w:rsidR="00347162">
        <w:t>vocational o</w:t>
      </w:r>
      <w:r w:rsidRPr="0079501C">
        <w:t>pportunities for women</w:t>
      </w:r>
      <w:r>
        <w:t>.</w:t>
      </w:r>
    </w:p>
    <w:p w14:paraId="6E395C45" w14:textId="3C60C53C" w:rsidR="0079501C" w:rsidRDefault="0079501C"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79501C">
        <w:t>Promoting inclusive hiring practices, flexible work arrangements, and equitable career progression strategies. </w:t>
      </w:r>
    </w:p>
    <w:p w14:paraId="194F4C42" w14:textId="792FAC25" w:rsidR="0079501C" w:rsidRPr="00AB0F24" w:rsidRDefault="0079501C"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79501C">
        <w:t>Showcasing success stories</w:t>
      </w:r>
      <w:r>
        <w:t>.</w:t>
      </w:r>
      <w:r w:rsidRPr="0079501C">
        <w:t> </w:t>
      </w:r>
    </w:p>
    <w:p w14:paraId="7B39B9FB" w14:textId="5F46BF46" w:rsidR="00A8385D" w:rsidRPr="00B35A6C" w:rsidRDefault="00A8385D" w:rsidP="00A8385D">
      <w:pPr>
        <w:pStyle w:val="Heading3"/>
      </w:pPr>
      <w:r>
        <w:lastRenderedPageBreak/>
        <w:t xml:space="preserve">Priority 3 – </w:t>
      </w:r>
      <w:r w:rsidR="0079501C" w:rsidRPr="0079501C">
        <w:rPr>
          <w:bCs/>
        </w:rPr>
        <w:t>Labour market challenges experienced by key cohorts</w:t>
      </w:r>
    </w:p>
    <w:p w14:paraId="4AD5B11F" w14:textId="6FA2E4A0" w:rsidR="0B7CDB1A" w:rsidRDefault="0B7CDB1A" w:rsidP="05A14803">
      <w:pPr>
        <w:pStyle w:val="Heading4"/>
        <w:spacing w:before="0"/>
      </w:pPr>
      <w:r>
        <w:t>What are our challenges</w:t>
      </w:r>
      <w:r w:rsidR="00935424">
        <w:t>?</w:t>
      </w:r>
      <w:r>
        <w:t xml:space="preserve"> </w:t>
      </w:r>
    </w:p>
    <w:p w14:paraId="0DAE5545" w14:textId="45E9D4EE" w:rsidR="00E07A73" w:rsidRDefault="00E07A73" w:rsidP="00E07A73">
      <w:r>
        <w:t>Ballarat’s workforce encompasses various cohorts including First Nations, youth, mature</w:t>
      </w:r>
      <w:r w:rsidR="00D66B37">
        <w:t xml:space="preserve"> </w:t>
      </w:r>
      <w:r>
        <w:t xml:space="preserve">age, CALD, people living with a disability and members of the LGBTQIA+ community. Many continue to face systemic barriers to employment, including a lack of inclusive employment opportunities, a limited understanding of workplace supports that may be available to them and how to access reasonable adjustments if required. Businesses need targeted support to build and retain inclusive workforces that reflect the diversity of the region. A focus on promoting inclusion will help to address labour shortages and increase regional workforce participation. </w:t>
      </w:r>
    </w:p>
    <w:p w14:paraId="1FE2CF8B" w14:textId="77777777" w:rsidR="00A8385D" w:rsidRPr="00B35A6C" w:rsidRDefault="00A8385D" w:rsidP="00A8385D">
      <w:pPr>
        <w:pStyle w:val="Heading4"/>
        <w:spacing w:before="0"/>
      </w:pPr>
      <w:r w:rsidRPr="00B35A6C">
        <w:t>How are we responding?</w:t>
      </w:r>
    </w:p>
    <w:p w14:paraId="4DDE8436" w14:textId="70327F3D" w:rsidR="00250763" w:rsidRPr="00AB0F24" w:rsidRDefault="0079501C"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79501C">
        <w:t>Strengthening collaboration between industry and specialist employment services (</w:t>
      </w:r>
      <w:r w:rsidR="007D2C1D">
        <w:t>i</w:t>
      </w:r>
      <w:r w:rsidRPr="0079501C">
        <w:t xml:space="preserve">nclusive </w:t>
      </w:r>
      <w:r w:rsidR="001D103E">
        <w:t>e</w:t>
      </w:r>
      <w:r w:rsidRPr="0079501C">
        <w:t xml:space="preserve">mployment </w:t>
      </w:r>
      <w:r w:rsidR="001D103E">
        <w:t>s</w:t>
      </w:r>
      <w:r w:rsidRPr="0079501C">
        <w:t>ervices, multicultural networks, youth services and First Nations organisations) to promote inclusive recruitment and employment opportunities. </w:t>
      </w:r>
    </w:p>
    <w:p w14:paraId="6C82E83A" w14:textId="4F4EFF14" w:rsidR="00250763" w:rsidRPr="00AB0F24" w:rsidRDefault="0079501C"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79501C">
        <w:t>Supporting businesses to meet social procurement requirements and implement inclusive workplace practices. </w:t>
      </w:r>
    </w:p>
    <w:p w14:paraId="7513E663" w14:textId="1801012E" w:rsidR="00250763" w:rsidRPr="00AB0F24" w:rsidRDefault="0079501C"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79501C">
        <w:t>Connecting employers to “Inclusive Employment” sessions and workshops</w:t>
      </w:r>
      <w:r>
        <w:t>.</w:t>
      </w:r>
    </w:p>
    <w:p w14:paraId="57A2B24A" w14:textId="0B025B24" w:rsidR="00A8385D" w:rsidRPr="00B35A6C" w:rsidRDefault="00A8385D" w:rsidP="00A8385D">
      <w:pPr>
        <w:pStyle w:val="Heading3"/>
      </w:pPr>
      <w:r>
        <w:t xml:space="preserve">Priority 4 – </w:t>
      </w:r>
      <w:r w:rsidR="0079501C" w:rsidRPr="0079501C">
        <w:rPr>
          <w:bCs/>
        </w:rPr>
        <w:t>Skills for the future</w:t>
      </w:r>
    </w:p>
    <w:p w14:paraId="565A5B78" w14:textId="31CBAB7C" w:rsidR="34375DA0" w:rsidRDefault="34375DA0" w:rsidP="05A14803">
      <w:pPr>
        <w:pStyle w:val="Heading4"/>
        <w:spacing w:before="0"/>
      </w:pPr>
      <w:r>
        <w:t>What are our challenges</w:t>
      </w:r>
      <w:r w:rsidR="00F61670">
        <w:t>?</w:t>
      </w:r>
      <w:r>
        <w:t xml:space="preserve"> </w:t>
      </w:r>
    </w:p>
    <w:p w14:paraId="4191EF1F" w14:textId="3C2D7044" w:rsidR="00D42F4E" w:rsidRPr="00B03E8C" w:rsidRDefault="00D42F4E" w:rsidP="00D42F4E">
      <w:r w:rsidRPr="00B03E8C">
        <w:t xml:space="preserve">The Ballarat Employment Region is experiencing a growing skills mismatch, with persistent </w:t>
      </w:r>
      <w:r>
        <w:t>shortages</w:t>
      </w:r>
      <w:r w:rsidRPr="00B03E8C">
        <w:t xml:space="preserve"> across health care and social assistance, construction, </w:t>
      </w:r>
      <w:r>
        <w:t>hospitality</w:t>
      </w:r>
      <w:r w:rsidRPr="00B03E8C">
        <w:t xml:space="preserve">, </w:t>
      </w:r>
      <w:r>
        <w:t xml:space="preserve">education and training, </w:t>
      </w:r>
      <w:r w:rsidRPr="00B03E8C">
        <w:t>manufacturing and professional and technical services. These shortages stem from rapid industry growth, an ageing population, limited access to training, transport and childcare, underutilisation of key workforce groups and challenges retaining talent in the region. Without targeted action, these gaps risk constraining economic growth, reducing service</w:t>
      </w:r>
      <w:r>
        <w:t xml:space="preserve"> delivery options</w:t>
      </w:r>
      <w:r w:rsidRPr="00B03E8C">
        <w:t xml:space="preserve"> and </w:t>
      </w:r>
      <w:r w:rsidR="0023052E">
        <w:t xml:space="preserve">impacting </w:t>
      </w:r>
      <w:r w:rsidRPr="00B03E8C">
        <w:t>community wellbeing.</w:t>
      </w:r>
    </w:p>
    <w:p w14:paraId="693C746B" w14:textId="263735D3" w:rsidR="00A8385D" w:rsidRPr="00B35A6C" w:rsidRDefault="00A8385D" w:rsidP="00A8385D">
      <w:pPr>
        <w:pStyle w:val="Heading4"/>
        <w:spacing w:before="0"/>
      </w:pPr>
      <w:r w:rsidRPr="00B35A6C">
        <w:t>How are we responding?</w:t>
      </w:r>
    </w:p>
    <w:p w14:paraId="6DA53B63" w14:textId="37837D72" w:rsidR="00250763" w:rsidRPr="00AB0F24" w:rsidRDefault="0079501C"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79501C">
        <w:t xml:space="preserve">Co-designing employment pathways with local industry to ensure training and recruitment </w:t>
      </w:r>
      <w:r w:rsidR="00B26D8E">
        <w:t xml:space="preserve">options </w:t>
      </w:r>
      <w:r w:rsidRPr="0079501C">
        <w:t>align with labour market demand, such as Launch into Work. </w:t>
      </w:r>
    </w:p>
    <w:p w14:paraId="76E43FFE" w14:textId="1F00811F" w:rsidR="00250763" w:rsidRPr="00AB0F24" w:rsidRDefault="0079501C"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P</w:t>
      </w:r>
      <w:r w:rsidRPr="0079501C">
        <w:t>artnering with </w:t>
      </w:r>
      <w:r w:rsidR="00D66B37">
        <w:t>r</w:t>
      </w:r>
      <w:r w:rsidRPr="0079501C">
        <w:t xml:space="preserve">egistered </w:t>
      </w:r>
      <w:r w:rsidR="00D66B37">
        <w:t>t</w:t>
      </w:r>
      <w:r w:rsidRPr="0079501C">
        <w:t xml:space="preserve">raining </w:t>
      </w:r>
      <w:r w:rsidR="00D66B37">
        <w:t>o</w:t>
      </w:r>
      <w:r w:rsidRPr="0079501C">
        <w:t xml:space="preserve">rganisations and businesses to deliver flexible, regionally accessible training and work-based learning models that </w:t>
      </w:r>
      <w:r w:rsidR="008D1762">
        <w:t>support individuals to meet industry needs</w:t>
      </w:r>
      <w:r w:rsidRPr="0079501C">
        <w:t>. </w:t>
      </w:r>
    </w:p>
    <w:p w14:paraId="4BFE63FA" w14:textId="0D8E6B99" w:rsidR="00C373CB" w:rsidRDefault="0079501C"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79501C">
        <w:t xml:space="preserve">Leveraging data and labour market insights </w:t>
      </w:r>
      <w:r w:rsidR="008D1762">
        <w:t>to</w:t>
      </w:r>
      <w:r w:rsidR="00687292">
        <w:t xml:space="preserve"> </w:t>
      </w:r>
      <w:r w:rsidRPr="0079501C">
        <w:t>inform strategic workforce planning</w:t>
      </w:r>
      <w:r w:rsidR="005C2E3D">
        <w:t>.</w:t>
      </w:r>
      <w:r w:rsidRPr="0079501C">
        <w:t> </w:t>
      </w:r>
    </w:p>
    <w:p w14:paraId="0C26C341" w14:textId="130E58A2" w:rsidR="00C373CB" w:rsidRPr="00C373CB" w:rsidRDefault="00C373CB" w:rsidP="00C373CB">
      <w:pPr>
        <w:sectPr w:rsidR="00C373CB" w:rsidRPr="00C373CB" w:rsidSect="00D97972">
          <w:type w:val="continuous"/>
          <w:pgSz w:w="16840" w:h="23820"/>
          <w:pgMar w:top="1418" w:right="1418" w:bottom="1418" w:left="1418" w:header="0" w:footer="709" w:gutter="0"/>
          <w:cols w:space="708"/>
          <w:docGrid w:linePitch="360"/>
        </w:sectPr>
      </w:pPr>
    </w:p>
    <w:p w14:paraId="0A47B329" w14:textId="473B5397" w:rsidR="00A8385D" w:rsidRPr="00B35A6C" w:rsidRDefault="00A8385D" w:rsidP="00FF212F">
      <w:pPr>
        <w:pStyle w:val="Heading2"/>
        <w:spacing w:before="600"/>
      </w:pPr>
      <w:r w:rsidRPr="00B35A6C">
        <w:t>Want to know more?</w:t>
      </w:r>
    </w:p>
    <w:p w14:paraId="5D37100E" w14:textId="38290539" w:rsidR="003F697B" w:rsidRPr="003F697B"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3F697B">
        <w:t xml:space="preserve"> </w:t>
      </w:r>
      <w:r w:rsidR="0079501C">
        <w:t>Bec Ware</w:t>
      </w:r>
      <w:r w:rsidR="00A45114">
        <w:t xml:space="preserve">, </w:t>
      </w:r>
      <w:r w:rsidR="0079501C">
        <w:t xml:space="preserve">Ballarat Employment Region </w:t>
      </w:r>
      <w:r w:rsidR="00641A67">
        <w:t>Job Coordinator at</w:t>
      </w:r>
      <w:r w:rsidRPr="00B35A6C">
        <w:t xml:space="preserve"> </w:t>
      </w:r>
      <w:hyperlink r:id="rId15" w:tgtFrame="_blank" w:history="1">
        <w:r w:rsidR="0079501C" w:rsidRPr="0079501C">
          <w:rPr>
            <w:rStyle w:val="Hyperlink"/>
          </w:rPr>
          <w:t>bec.ware@ballaratlocaljobs.com.au</w:t>
        </w:r>
      </w:hyperlink>
    </w:p>
    <w:p w14:paraId="7446EA51" w14:textId="183D94BD" w:rsidR="00014617" w:rsidRDefault="005C191A"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1" w:name="_Hlk121144473"/>
      <w:r>
        <w:t>V</w:t>
      </w:r>
      <w:r w:rsidR="00A8385D" w:rsidRPr="00B35A6C">
        <w:t>isit</w:t>
      </w:r>
      <w:r w:rsidR="00C10179">
        <w:t xml:space="preserve"> </w:t>
      </w:r>
      <w:hyperlink r:id="rId16" w:history="1">
        <w:bookmarkStart w:id="2" w:name="_Toc30065224"/>
        <w:bookmarkEnd w:id="2"/>
        <w:r w:rsidR="007B002F">
          <w:rPr>
            <w:rStyle w:val="Hyperlink"/>
          </w:rPr>
          <w:t>Local Jobs</w:t>
        </w:r>
      </w:hyperlink>
      <w:r w:rsidR="003F697B">
        <w:t xml:space="preserve"> or </w:t>
      </w:r>
      <w:hyperlink r:id="rId17" w:history="1">
        <w:r w:rsidR="007B002F">
          <w:rPr>
            <w:rStyle w:val="Hyperlink"/>
          </w:rPr>
          <w:t>Workforce Australia</w:t>
        </w:r>
      </w:hyperlink>
    </w:p>
    <w:bookmarkEnd w:id="1"/>
    <w:p w14:paraId="61864CEB" w14:textId="77777777" w:rsidR="00C10179" w:rsidRDefault="00C10179" w:rsidP="00C10179">
      <w:pPr>
        <w:pStyle w:val="ListBullet"/>
        <w:keepLines/>
        <w:numPr>
          <w:ilvl w:val="0"/>
          <w:numId w:val="0"/>
        </w:numPr>
        <w:tabs>
          <w:tab w:val="left" w:pos="851"/>
        </w:tabs>
        <w:suppressAutoHyphens/>
        <w:autoSpaceDE w:val="0"/>
        <w:autoSpaceDN w:val="0"/>
        <w:adjustRightInd w:val="0"/>
        <w:spacing w:after="0" w:line="240" w:lineRule="auto"/>
        <w:contextualSpacing w:val="0"/>
        <w:mirrorIndents/>
        <w:textAlignment w:val="center"/>
      </w:pPr>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3DEBD" w14:textId="77777777" w:rsidR="00340F47" w:rsidRDefault="00340F47" w:rsidP="0051352E">
      <w:pPr>
        <w:spacing w:after="0" w:line="240" w:lineRule="auto"/>
      </w:pPr>
      <w:r>
        <w:separator/>
      </w:r>
    </w:p>
  </w:endnote>
  <w:endnote w:type="continuationSeparator" w:id="0">
    <w:p w14:paraId="3C84A7B8" w14:textId="77777777" w:rsidR="00340F47" w:rsidRDefault="00340F47"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64384"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E44EB" w14:textId="77777777" w:rsidR="00340F47" w:rsidRDefault="00340F47" w:rsidP="0051352E">
      <w:pPr>
        <w:spacing w:after="0" w:line="240" w:lineRule="auto"/>
      </w:pPr>
      <w:r>
        <w:separator/>
      </w:r>
    </w:p>
  </w:footnote>
  <w:footnote w:type="continuationSeparator" w:id="0">
    <w:p w14:paraId="0A03A8E8" w14:textId="77777777" w:rsidR="00340F47" w:rsidRDefault="00340F47"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E23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0216242">
    <w:abstractNumId w:val="9"/>
  </w:num>
  <w:num w:numId="2" w16cid:durableId="1986230100">
    <w:abstractNumId w:val="7"/>
  </w:num>
  <w:num w:numId="3" w16cid:durableId="772281438">
    <w:abstractNumId w:val="6"/>
  </w:num>
  <w:num w:numId="4" w16cid:durableId="1919055060">
    <w:abstractNumId w:val="5"/>
  </w:num>
  <w:num w:numId="5" w16cid:durableId="333529106">
    <w:abstractNumId w:val="4"/>
  </w:num>
  <w:num w:numId="6" w16cid:durableId="1376462761">
    <w:abstractNumId w:val="8"/>
  </w:num>
  <w:num w:numId="7" w16cid:durableId="317659233">
    <w:abstractNumId w:val="3"/>
  </w:num>
  <w:num w:numId="8" w16cid:durableId="554782102">
    <w:abstractNumId w:val="2"/>
  </w:num>
  <w:num w:numId="9" w16cid:durableId="1764647596">
    <w:abstractNumId w:val="1"/>
  </w:num>
  <w:num w:numId="10" w16cid:durableId="215896812">
    <w:abstractNumId w:val="0"/>
  </w:num>
  <w:num w:numId="11" w16cid:durableId="1869757775">
    <w:abstractNumId w:val="10"/>
  </w:num>
  <w:num w:numId="12" w16cid:durableId="1183933184">
    <w:abstractNumId w:val="12"/>
  </w:num>
  <w:num w:numId="13" w16cid:durableId="1785927122">
    <w:abstractNumId w:val="13"/>
  </w:num>
  <w:num w:numId="14" w16cid:durableId="808520091">
    <w:abstractNumId w:val="17"/>
  </w:num>
  <w:num w:numId="15" w16cid:durableId="219368143">
    <w:abstractNumId w:val="14"/>
  </w:num>
  <w:num w:numId="16" w16cid:durableId="1926725256">
    <w:abstractNumId w:val="15"/>
  </w:num>
  <w:num w:numId="17" w16cid:durableId="1061247723">
    <w:abstractNumId w:val="16"/>
  </w:num>
  <w:num w:numId="18" w16cid:durableId="1944533605">
    <w:abstractNumId w:val="11"/>
  </w:num>
  <w:num w:numId="19" w16cid:durableId="6319836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52E9"/>
    <w:rsid w:val="00014617"/>
    <w:rsid w:val="0001739D"/>
    <w:rsid w:val="00024A55"/>
    <w:rsid w:val="00051DC2"/>
    <w:rsid w:val="00052BBC"/>
    <w:rsid w:val="0005641D"/>
    <w:rsid w:val="00065200"/>
    <w:rsid w:val="00067075"/>
    <w:rsid w:val="000675E0"/>
    <w:rsid w:val="00074A76"/>
    <w:rsid w:val="00077CEF"/>
    <w:rsid w:val="00077F36"/>
    <w:rsid w:val="000850B2"/>
    <w:rsid w:val="00091253"/>
    <w:rsid w:val="000A1D91"/>
    <w:rsid w:val="000A453D"/>
    <w:rsid w:val="000B70FF"/>
    <w:rsid w:val="000D06F7"/>
    <w:rsid w:val="000E1DE5"/>
    <w:rsid w:val="000E5644"/>
    <w:rsid w:val="000F5EE5"/>
    <w:rsid w:val="000F6469"/>
    <w:rsid w:val="001051A1"/>
    <w:rsid w:val="00111085"/>
    <w:rsid w:val="001255D2"/>
    <w:rsid w:val="00125C32"/>
    <w:rsid w:val="00126E3D"/>
    <w:rsid w:val="00146215"/>
    <w:rsid w:val="00157F35"/>
    <w:rsid w:val="00186F5B"/>
    <w:rsid w:val="001C1489"/>
    <w:rsid w:val="001C66D7"/>
    <w:rsid w:val="001D103E"/>
    <w:rsid w:val="001E3534"/>
    <w:rsid w:val="002176BD"/>
    <w:rsid w:val="00217EAB"/>
    <w:rsid w:val="0022498C"/>
    <w:rsid w:val="00225947"/>
    <w:rsid w:val="0022626C"/>
    <w:rsid w:val="0023052E"/>
    <w:rsid w:val="00232913"/>
    <w:rsid w:val="00250763"/>
    <w:rsid w:val="00266B0A"/>
    <w:rsid w:val="00271527"/>
    <w:rsid w:val="002724D0"/>
    <w:rsid w:val="00276E87"/>
    <w:rsid w:val="00281AB1"/>
    <w:rsid w:val="00296B7A"/>
    <w:rsid w:val="002A7840"/>
    <w:rsid w:val="002B1CE5"/>
    <w:rsid w:val="002D4A96"/>
    <w:rsid w:val="002E4F0A"/>
    <w:rsid w:val="002F06AE"/>
    <w:rsid w:val="002F2BB5"/>
    <w:rsid w:val="002F4DB3"/>
    <w:rsid w:val="00306B5F"/>
    <w:rsid w:val="00310FF6"/>
    <w:rsid w:val="00317D04"/>
    <w:rsid w:val="00335225"/>
    <w:rsid w:val="00340F47"/>
    <w:rsid w:val="00341BC2"/>
    <w:rsid w:val="00342AC9"/>
    <w:rsid w:val="00347162"/>
    <w:rsid w:val="00350FFA"/>
    <w:rsid w:val="003578B6"/>
    <w:rsid w:val="00357EC2"/>
    <w:rsid w:val="00362011"/>
    <w:rsid w:val="00373406"/>
    <w:rsid w:val="003804C5"/>
    <w:rsid w:val="003806ED"/>
    <w:rsid w:val="0038077E"/>
    <w:rsid w:val="00381156"/>
    <w:rsid w:val="00382F07"/>
    <w:rsid w:val="00385A08"/>
    <w:rsid w:val="00392190"/>
    <w:rsid w:val="003932D9"/>
    <w:rsid w:val="003A2EFF"/>
    <w:rsid w:val="003A7498"/>
    <w:rsid w:val="003B3043"/>
    <w:rsid w:val="003B53D4"/>
    <w:rsid w:val="003B77F0"/>
    <w:rsid w:val="003C4B8D"/>
    <w:rsid w:val="003C5080"/>
    <w:rsid w:val="003D3734"/>
    <w:rsid w:val="003E616B"/>
    <w:rsid w:val="003E72D5"/>
    <w:rsid w:val="003F39B1"/>
    <w:rsid w:val="003F697B"/>
    <w:rsid w:val="00402299"/>
    <w:rsid w:val="00406389"/>
    <w:rsid w:val="00406DE0"/>
    <w:rsid w:val="004102A0"/>
    <w:rsid w:val="0041342C"/>
    <w:rsid w:val="00413FB4"/>
    <w:rsid w:val="00414677"/>
    <w:rsid w:val="00420559"/>
    <w:rsid w:val="00422EA3"/>
    <w:rsid w:val="00424FF7"/>
    <w:rsid w:val="0043499A"/>
    <w:rsid w:val="00453C04"/>
    <w:rsid w:val="00466015"/>
    <w:rsid w:val="004816FC"/>
    <w:rsid w:val="00495B37"/>
    <w:rsid w:val="00497390"/>
    <w:rsid w:val="00497764"/>
    <w:rsid w:val="004A5838"/>
    <w:rsid w:val="004C6456"/>
    <w:rsid w:val="004D35EF"/>
    <w:rsid w:val="004D73E5"/>
    <w:rsid w:val="004E5C75"/>
    <w:rsid w:val="005042A3"/>
    <w:rsid w:val="005109AE"/>
    <w:rsid w:val="00512BA8"/>
    <w:rsid w:val="0051352E"/>
    <w:rsid w:val="00517DA7"/>
    <w:rsid w:val="00520A33"/>
    <w:rsid w:val="005216BA"/>
    <w:rsid w:val="00525CF3"/>
    <w:rsid w:val="00527AE4"/>
    <w:rsid w:val="00534402"/>
    <w:rsid w:val="00547102"/>
    <w:rsid w:val="0055569D"/>
    <w:rsid w:val="00556977"/>
    <w:rsid w:val="00565626"/>
    <w:rsid w:val="00573752"/>
    <w:rsid w:val="00584749"/>
    <w:rsid w:val="00586005"/>
    <w:rsid w:val="00596A88"/>
    <w:rsid w:val="005A18AE"/>
    <w:rsid w:val="005B20EB"/>
    <w:rsid w:val="005C191A"/>
    <w:rsid w:val="005C2E3D"/>
    <w:rsid w:val="005D7CE7"/>
    <w:rsid w:val="005E2F16"/>
    <w:rsid w:val="005E55E2"/>
    <w:rsid w:val="005F0144"/>
    <w:rsid w:val="005F5085"/>
    <w:rsid w:val="00604BEF"/>
    <w:rsid w:val="00610A38"/>
    <w:rsid w:val="00611466"/>
    <w:rsid w:val="00614CF3"/>
    <w:rsid w:val="00630DDF"/>
    <w:rsid w:val="00641A67"/>
    <w:rsid w:val="006450E3"/>
    <w:rsid w:val="006506E6"/>
    <w:rsid w:val="00662A42"/>
    <w:rsid w:val="00664821"/>
    <w:rsid w:val="00687292"/>
    <w:rsid w:val="00693DBB"/>
    <w:rsid w:val="00695696"/>
    <w:rsid w:val="006A030D"/>
    <w:rsid w:val="006B72A6"/>
    <w:rsid w:val="006D154E"/>
    <w:rsid w:val="006D1CAC"/>
    <w:rsid w:val="006E0E1C"/>
    <w:rsid w:val="006E5D6E"/>
    <w:rsid w:val="00712396"/>
    <w:rsid w:val="00716BF0"/>
    <w:rsid w:val="00721B03"/>
    <w:rsid w:val="007340B3"/>
    <w:rsid w:val="00735ED7"/>
    <w:rsid w:val="00737831"/>
    <w:rsid w:val="00746769"/>
    <w:rsid w:val="00746F88"/>
    <w:rsid w:val="007570DC"/>
    <w:rsid w:val="00764E86"/>
    <w:rsid w:val="00766859"/>
    <w:rsid w:val="007918E4"/>
    <w:rsid w:val="00794D86"/>
    <w:rsid w:val="0079501C"/>
    <w:rsid w:val="007B002F"/>
    <w:rsid w:val="007B1ABA"/>
    <w:rsid w:val="007B4F0C"/>
    <w:rsid w:val="007B5D9F"/>
    <w:rsid w:val="007B74C5"/>
    <w:rsid w:val="007C3883"/>
    <w:rsid w:val="007C743F"/>
    <w:rsid w:val="007D2446"/>
    <w:rsid w:val="007D2C1D"/>
    <w:rsid w:val="007D60CF"/>
    <w:rsid w:val="007E467D"/>
    <w:rsid w:val="007F2A00"/>
    <w:rsid w:val="007F2F81"/>
    <w:rsid w:val="00803063"/>
    <w:rsid w:val="008034E7"/>
    <w:rsid w:val="00805564"/>
    <w:rsid w:val="00806652"/>
    <w:rsid w:val="00806D06"/>
    <w:rsid w:val="008228A0"/>
    <w:rsid w:val="0082296D"/>
    <w:rsid w:val="00831C98"/>
    <w:rsid w:val="00836463"/>
    <w:rsid w:val="00842C50"/>
    <w:rsid w:val="008507C1"/>
    <w:rsid w:val="00861934"/>
    <w:rsid w:val="00880C91"/>
    <w:rsid w:val="00885D2E"/>
    <w:rsid w:val="008B4F71"/>
    <w:rsid w:val="008C50DF"/>
    <w:rsid w:val="008D1762"/>
    <w:rsid w:val="008E22BA"/>
    <w:rsid w:val="008F0AC9"/>
    <w:rsid w:val="008F6A25"/>
    <w:rsid w:val="00900F7F"/>
    <w:rsid w:val="00903A24"/>
    <w:rsid w:val="00910C1D"/>
    <w:rsid w:val="00913702"/>
    <w:rsid w:val="00925D3F"/>
    <w:rsid w:val="009313FE"/>
    <w:rsid w:val="0093473D"/>
    <w:rsid w:val="00935424"/>
    <w:rsid w:val="00941E3C"/>
    <w:rsid w:val="009433F8"/>
    <w:rsid w:val="00944ECC"/>
    <w:rsid w:val="0094578A"/>
    <w:rsid w:val="00945E0A"/>
    <w:rsid w:val="0095291A"/>
    <w:rsid w:val="009711B8"/>
    <w:rsid w:val="00972F57"/>
    <w:rsid w:val="009809C0"/>
    <w:rsid w:val="00982FBB"/>
    <w:rsid w:val="00995280"/>
    <w:rsid w:val="009976CA"/>
    <w:rsid w:val="009978AA"/>
    <w:rsid w:val="009A3B1B"/>
    <w:rsid w:val="009B29CB"/>
    <w:rsid w:val="009B63E6"/>
    <w:rsid w:val="009C55E6"/>
    <w:rsid w:val="009C63E5"/>
    <w:rsid w:val="009C7620"/>
    <w:rsid w:val="009C7F5F"/>
    <w:rsid w:val="009D4CD6"/>
    <w:rsid w:val="009D57AE"/>
    <w:rsid w:val="009F4C2B"/>
    <w:rsid w:val="009F5A31"/>
    <w:rsid w:val="009F6F13"/>
    <w:rsid w:val="009F7B5A"/>
    <w:rsid w:val="00A06466"/>
    <w:rsid w:val="00A129DC"/>
    <w:rsid w:val="00A149CC"/>
    <w:rsid w:val="00A1536D"/>
    <w:rsid w:val="00A16983"/>
    <w:rsid w:val="00A24E6E"/>
    <w:rsid w:val="00A26438"/>
    <w:rsid w:val="00A43694"/>
    <w:rsid w:val="00A45114"/>
    <w:rsid w:val="00A45138"/>
    <w:rsid w:val="00A45EB4"/>
    <w:rsid w:val="00A51312"/>
    <w:rsid w:val="00A540D8"/>
    <w:rsid w:val="00A56FC7"/>
    <w:rsid w:val="00A668BF"/>
    <w:rsid w:val="00A66A2C"/>
    <w:rsid w:val="00A71AF1"/>
    <w:rsid w:val="00A72575"/>
    <w:rsid w:val="00A74071"/>
    <w:rsid w:val="00A754E4"/>
    <w:rsid w:val="00A76C50"/>
    <w:rsid w:val="00A8385D"/>
    <w:rsid w:val="00AA124A"/>
    <w:rsid w:val="00AA2A96"/>
    <w:rsid w:val="00AB0F24"/>
    <w:rsid w:val="00AB1957"/>
    <w:rsid w:val="00AD0367"/>
    <w:rsid w:val="00AE19CB"/>
    <w:rsid w:val="00AF033B"/>
    <w:rsid w:val="00AF5C66"/>
    <w:rsid w:val="00B06A83"/>
    <w:rsid w:val="00B100CC"/>
    <w:rsid w:val="00B1657B"/>
    <w:rsid w:val="00B17367"/>
    <w:rsid w:val="00B215CE"/>
    <w:rsid w:val="00B26D8E"/>
    <w:rsid w:val="00B349E4"/>
    <w:rsid w:val="00B373C5"/>
    <w:rsid w:val="00B456C5"/>
    <w:rsid w:val="00B46D4C"/>
    <w:rsid w:val="00B575B7"/>
    <w:rsid w:val="00B6689D"/>
    <w:rsid w:val="00B72368"/>
    <w:rsid w:val="00B7641D"/>
    <w:rsid w:val="00B77914"/>
    <w:rsid w:val="00B97372"/>
    <w:rsid w:val="00BB1CC4"/>
    <w:rsid w:val="00BC0DB8"/>
    <w:rsid w:val="00BD48C7"/>
    <w:rsid w:val="00BE5484"/>
    <w:rsid w:val="00BE7121"/>
    <w:rsid w:val="00BF6F00"/>
    <w:rsid w:val="00C10179"/>
    <w:rsid w:val="00C12B16"/>
    <w:rsid w:val="00C24E1F"/>
    <w:rsid w:val="00C373CB"/>
    <w:rsid w:val="00C43C86"/>
    <w:rsid w:val="00C46ECA"/>
    <w:rsid w:val="00C5232C"/>
    <w:rsid w:val="00C54D58"/>
    <w:rsid w:val="00C573E1"/>
    <w:rsid w:val="00C60222"/>
    <w:rsid w:val="00C63FD2"/>
    <w:rsid w:val="00C67024"/>
    <w:rsid w:val="00C70E3B"/>
    <w:rsid w:val="00C736D3"/>
    <w:rsid w:val="00C75AC7"/>
    <w:rsid w:val="00C93CC8"/>
    <w:rsid w:val="00C95DF6"/>
    <w:rsid w:val="00C96717"/>
    <w:rsid w:val="00CC3BA4"/>
    <w:rsid w:val="00CE74F8"/>
    <w:rsid w:val="00D018D8"/>
    <w:rsid w:val="00D16159"/>
    <w:rsid w:val="00D16861"/>
    <w:rsid w:val="00D17E31"/>
    <w:rsid w:val="00D23730"/>
    <w:rsid w:val="00D377E2"/>
    <w:rsid w:val="00D42F4E"/>
    <w:rsid w:val="00D470DF"/>
    <w:rsid w:val="00D52A74"/>
    <w:rsid w:val="00D66B37"/>
    <w:rsid w:val="00D71609"/>
    <w:rsid w:val="00D74BA7"/>
    <w:rsid w:val="00D762B5"/>
    <w:rsid w:val="00D8562D"/>
    <w:rsid w:val="00D87B8F"/>
    <w:rsid w:val="00D97972"/>
    <w:rsid w:val="00DA1B7B"/>
    <w:rsid w:val="00DA57B6"/>
    <w:rsid w:val="00DB79DF"/>
    <w:rsid w:val="00DC316D"/>
    <w:rsid w:val="00DD7333"/>
    <w:rsid w:val="00DD756F"/>
    <w:rsid w:val="00DD7A15"/>
    <w:rsid w:val="00DE0402"/>
    <w:rsid w:val="00E02099"/>
    <w:rsid w:val="00E03EC7"/>
    <w:rsid w:val="00E07A73"/>
    <w:rsid w:val="00E1298C"/>
    <w:rsid w:val="00E41CC6"/>
    <w:rsid w:val="00E5652F"/>
    <w:rsid w:val="00E61F67"/>
    <w:rsid w:val="00E67289"/>
    <w:rsid w:val="00E70E16"/>
    <w:rsid w:val="00E850D8"/>
    <w:rsid w:val="00E85502"/>
    <w:rsid w:val="00E90217"/>
    <w:rsid w:val="00EA32F7"/>
    <w:rsid w:val="00EC5590"/>
    <w:rsid w:val="00EC6A53"/>
    <w:rsid w:val="00ED24F6"/>
    <w:rsid w:val="00ED5138"/>
    <w:rsid w:val="00EE5EEB"/>
    <w:rsid w:val="00F20090"/>
    <w:rsid w:val="00F200D2"/>
    <w:rsid w:val="00F230CD"/>
    <w:rsid w:val="00F3071E"/>
    <w:rsid w:val="00F3106D"/>
    <w:rsid w:val="00F35E2C"/>
    <w:rsid w:val="00F5014F"/>
    <w:rsid w:val="00F51C18"/>
    <w:rsid w:val="00F61670"/>
    <w:rsid w:val="00F63760"/>
    <w:rsid w:val="00F657BD"/>
    <w:rsid w:val="00F70182"/>
    <w:rsid w:val="00F72E33"/>
    <w:rsid w:val="00F91570"/>
    <w:rsid w:val="00F9298D"/>
    <w:rsid w:val="00F94AD2"/>
    <w:rsid w:val="00F9723F"/>
    <w:rsid w:val="00F9737A"/>
    <w:rsid w:val="00FA31E2"/>
    <w:rsid w:val="00FA3B0B"/>
    <w:rsid w:val="00FA6E05"/>
    <w:rsid w:val="00FA7418"/>
    <w:rsid w:val="00FB5DF8"/>
    <w:rsid w:val="00FB6477"/>
    <w:rsid w:val="00FC284F"/>
    <w:rsid w:val="00FC49E6"/>
    <w:rsid w:val="00FD2CE5"/>
    <w:rsid w:val="00FE1CAB"/>
    <w:rsid w:val="00FF212F"/>
    <w:rsid w:val="00FF5B70"/>
    <w:rsid w:val="00FF5BB9"/>
    <w:rsid w:val="00FF7B12"/>
    <w:rsid w:val="05A14803"/>
    <w:rsid w:val="0B7CDB1A"/>
    <w:rsid w:val="2299ABF4"/>
    <w:rsid w:val="22B30493"/>
    <w:rsid w:val="34375DA0"/>
    <w:rsid w:val="3853AC80"/>
    <w:rsid w:val="7D7B6CF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7340B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data/employment-region-dashboards-and-profiles/monthly-labour-market-dashboards"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jobsandskills.gov.au/data/employment-region-dashboards-and-profiles/monthly-labour-market-dashboards" TargetMode="External"/><Relationship Id="rId17" Type="http://schemas.openxmlformats.org/officeDocument/2006/relationships/hyperlink" Target="https://www.workforceaustralia.gov.au/" TargetMode="External"/><Relationship Id="rId2" Type="http://schemas.openxmlformats.org/officeDocument/2006/relationships/numbering" Target="numbering.xml"/><Relationship Id="rId16" Type="http://schemas.openxmlformats.org/officeDocument/2006/relationships/hyperlink" Target="https://www.dewr.gov.au/local-jobs"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bec.ware@ballaratlocaljobs.com.a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C6F404E2-E4D1-4A37-8CCA-B1AE86B2C1CF}"/>
</file>

<file path=customXml/itemProps3.xml><?xml version="1.0" encoding="utf-8"?>
<ds:datastoreItem xmlns:ds="http://schemas.openxmlformats.org/officeDocument/2006/customXml" ds:itemID="{1606382C-FC68-4AA6-9C58-6754492B4BA5}"/>
</file>

<file path=customXml/itemProps4.xml><?xml version="1.0" encoding="utf-8"?>
<ds:datastoreItem xmlns:ds="http://schemas.openxmlformats.org/officeDocument/2006/customXml" ds:itemID="{6AC030B1-BF62-4386-8990-96E01CB81771}"/>
</file>

<file path=docProps/app.xml><?xml version="1.0" encoding="utf-8"?>
<Properties xmlns="http://schemas.openxmlformats.org/officeDocument/2006/extended-properties" xmlns:vt="http://schemas.openxmlformats.org/officeDocument/2006/docPropsVTypes">
  <Template>Normal</Template>
  <TotalTime>0</TotalTime>
  <Pages>2</Pages>
  <Words>938</Words>
  <Characters>6189</Characters>
  <Application>Microsoft Office Word</Application>
  <DocSecurity>0</DocSecurity>
  <Lines>105</Lines>
  <Paragraphs>53</Paragraphs>
  <ScaleCrop>false</ScaleCrop>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2026-05-06T00:46:00Z</dcterms:created>
  <dcterms:modified xsi:type="dcterms:W3CDTF">2026-05-06T00:48:00Z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2026-05-06T00:46:47Z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2346765f-9150-4f88-9329-d8bf9e5ee9d4</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