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3BF6" w14:textId="77777777" w:rsidR="00A668BF" w:rsidRDefault="00C60222" w:rsidP="00414677">
      <w:pPr>
        <w:ind w:left="709"/>
        <w:sectPr w:rsidR="00A668BF" w:rsidSect="002A784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 w:rsidRPr="00A668BF">
        <w:rPr>
          <w:noProof/>
        </w:rPr>
        <w:drawing>
          <wp:anchor distT="0" distB="0" distL="114300" distR="114300" simplePos="0" relativeHeight="251658240" behindDoc="1" locked="1" layoutInCell="1" allowOverlap="1" wp14:anchorId="1CA2D2AE" wp14:editId="1D7BB7F1">
            <wp:simplePos x="0" y="0"/>
            <wp:positionH relativeFrom="column">
              <wp:posOffset>-476250</wp:posOffset>
            </wp:positionH>
            <wp:positionV relativeFrom="page">
              <wp:posOffset>-25400</wp:posOffset>
            </wp:positionV>
            <wp:extent cx="7592400" cy="2167200"/>
            <wp:effectExtent l="0" t="0" r="0" b="508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8BF">
        <w:rPr>
          <w:noProof/>
        </w:rPr>
        <w:drawing>
          <wp:inline distT="0" distB="0" distL="0" distR="0" wp14:anchorId="1A50CCCA" wp14:editId="28CD2F76">
            <wp:extent cx="2331725" cy="716281"/>
            <wp:effectExtent l="0" t="0" r="0" b="7620"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F42DA" w14:textId="2024724C" w:rsidR="00881D51" w:rsidRDefault="00881D51" w:rsidP="00881D51"/>
    <w:p w14:paraId="033594B1" w14:textId="4B384154" w:rsidR="00881D51" w:rsidRDefault="00881D51" w:rsidP="00881D51"/>
    <w:p w14:paraId="4FAA5308" w14:textId="77777777" w:rsidR="00881D51" w:rsidRDefault="00881D51" w:rsidP="00881D51">
      <w:pPr>
        <w:pStyle w:val="Subtitle"/>
        <w:rPr>
          <w:rFonts w:cs="Calibri"/>
        </w:rPr>
      </w:pPr>
    </w:p>
    <w:p w14:paraId="61CF4553" w14:textId="482F0A48" w:rsidR="00881D51" w:rsidRDefault="00881D51" w:rsidP="00881D51">
      <w:pPr>
        <w:pStyle w:val="Heading1"/>
      </w:pPr>
      <w:r>
        <w:rPr>
          <w:rFonts w:cs="Calibri"/>
        </w:rPr>
        <w:t>Communiq</w:t>
      </w:r>
      <w:r>
        <w:rPr>
          <w:szCs w:val="28"/>
        </w:rPr>
        <w:t>u</w:t>
      </w:r>
      <w:r>
        <w:rPr>
          <w:bCs/>
          <w:color w:val="231F20"/>
          <w:szCs w:val="28"/>
          <w:lang w:eastAsia="en-AU"/>
        </w:rPr>
        <w:t>é</w:t>
      </w:r>
      <w:r>
        <w:t xml:space="preserve"> for the Employment Services Advisory Group</w:t>
      </w:r>
    </w:p>
    <w:p w14:paraId="67A37238" w14:textId="2511E0A1" w:rsidR="00881D51" w:rsidRDefault="00E03BCD" w:rsidP="00881D51">
      <w:pPr>
        <w:pStyle w:val="Heading2"/>
      </w:pPr>
      <w:r>
        <w:rPr>
          <w:b w:val="0"/>
          <w:bCs/>
        </w:rPr>
        <w:t>1</w:t>
      </w:r>
      <w:r w:rsidR="001A7C8F">
        <w:rPr>
          <w:b w:val="0"/>
          <w:bCs/>
        </w:rPr>
        <w:t>1 April 2022</w:t>
      </w:r>
    </w:p>
    <w:p w14:paraId="0461ABDC" w14:textId="3180BB83" w:rsidR="00881D51" w:rsidRPr="001A7C8F" w:rsidRDefault="00881D51" w:rsidP="004E656B">
      <w:pPr>
        <w:rPr>
          <w:rFonts w:ascii="Calibri" w:hAnsi="Calibri" w:cs="Calibri"/>
        </w:rPr>
      </w:pPr>
      <w:r w:rsidRPr="001A7C8F">
        <w:rPr>
          <w:rFonts w:ascii="Calibri" w:hAnsi="Calibri" w:cs="Calibri"/>
        </w:rPr>
        <w:t xml:space="preserve">The Employment Services Advisory Group </w:t>
      </w:r>
      <w:r w:rsidR="00DD2082" w:rsidRPr="001A7C8F">
        <w:rPr>
          <w:rFonts w:ascii="Calibri" w:hAnsi="Calibri" w:cs="Calibri"/>
        </w:rPr>
        <w:t>met</w:t>
      </w:r>
      <w:r w:rsidRPr="001A7C8F">
        <w:rPr>
          <w:rFonts w:ascii="Calibri" w:hAnsi="Calibri" w:cs="Calibri"/>
        </w:rPr>
        <w:t xml:space="preserve"> on </w:t>
      </w:r>
      <w:r w:rsidR="001A7C8F" w:rsidRPr="001A7C8F">
        <w:rPr>
          <w:rFonts w:ascii="Calibri" w:hAnsi="Calibri" w:cs="Calibri"/>
        </w:rPr>
        <w:t>Monday 11 April 2022</w:t>
      </w:r>
      <w:r w:rsidRPr="001A7C8F">
        <w:rPr>
          <w:rFonts w:ascii="Calibri" w:hAnsi="Calibri" w:cs="Calibri"/>
        </w:rPr>
        <w:t>, chaired by the Department of Education, Skills and Employment</w:t>
      </w:r>
      <w:r w:rsidR="004D56A0" w:rsidRPr="001A7C8F">
        <w:rPr>
          <w:rFonts w:ascii="Calibri" w:hAnsi="Calibri" w:cs="Calibri"/>
        </w:rPr>
        <w:t>.</w:t>
      </w:r>
    </w:p>
    <w:p w14:paraId="2437A927" w14:textId="678FE008" w:rsidR="00BA0CBF" w:rsidRPr="001A7C8F" w:rsidRDefault="00BA0CBF" w:rsidP="004E656B">
      <w:pPr>
        <w:spacing w:after="0"/>
        <w:rPr>
          <w:rFonts w:ascii="Calibri" w:hAnsi="Calibri" w:cs="Calibri"/>
        </w:rPr>
      </w:pPr>
      <w:r w:rsidRPr="001A7C8F">
        <w:rPr>
          <w:rFonts w:ascii="Calibri" w:hAnsi="Calibri" w:cs="Calibri"/>
        </w:rPr>
        <w:t>The</w:t>
      </w:r>
      <w:r w:rsidR="001A7C8F" w:rsidRPr="001A7C8F">
        <w:rPr>
          <w:rFonts w:ascii="Calibri" w:hAnsi="Calibri" w:cs="Calibri"/>
        </w:rPr>
        <w:t xml:space="preserve"> start of the caretaker period was acknowledged </w:t>
      </w:r>
      <w:r w:rsidR="00E21A87">
        <w:rPr>
          <w:rFonts w:ascii="Calibri" w:hAnsi="Calibri" w:cs="Calibri"/>
        </w:rPr>
        <w:t xml:space="preserve">and discussions were held to </w:t>
      </w:r>
      <w:r w:rsidR="004561FB">
        <w:rPr>
          <w:rFonts w:ascii="Calibri" w:hAnsi="Calibri" w:cs="Calibri"/>
        </w:rPr>
        <w:t>factual issues and matters of administration</w:t>
      </w:r>
      <w:r w:rsidRPr="001A7C8F">
        <w:rPr>
          <w:rFonts w:ascii="Calibri" w:hAnsi="Calibri" w:cs="Calibri"/>
        </w:rPr>
        <w:t xml:space="preserve">. </w:t>
      </w:r>
      <w:r w:rsidR="001A7C8F">
        <w:rPr>
          <w:rFonts w:ascii="Calibri" w:hAnsi="Calibri" w:cs="Calibri"/>
        </w:rPr>
        <w:t xml:space="preserve"> </w:t>
      </w:r>
    </w:p>
    <w:p w14:paraId="50363907" w14:textId="737F7D69" w:rsidR="00BA0CBF" w:rsidRDefault="00BA0CBF" w:rsidP="004E656B">
      <w:pPr>
        <w:spacing w:after="0"/>
        <w:rPr>
          <w:rFonts w:ascii="Calibri" w:hAnsi="Calibri" w:cs="Calibri"/>
          <w:highlight w:val="yellow"/>
        </w:rPr>
      </w:pPr>
    </w:p>
    <w:p w14:paraId="4AA66F90" w14:textId="29F80EC8" w:rsidR="001A7C8F" w:rsidRDefault="001A7C8F" w:rsidP="001A7C8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Members noted the passage of the Streamlined Participation Requirements and Other Measures (SPROM) Bill through both houses of Parliament with amendments.</w:t>
      </w:r>
    </w:p>
    <w:p w14:paraId="7CFB2AD0" w14:textId="77777777" w:rsidR="001A7C8F" w:rsidRDefault="001A7C8F" w:rsidP="004E656B">
      <w:pPr>
        <w:spacing w:after="0"/>
        <w:rPr>
          <w:rFonts w:ascii="Calibri" w:hAnsi="Calibri" w:cs="Calibri"/>
          <w:highlight w:val="yellow"/>
        </w:rPr>
      </w:pPr>
    </w:p>
    <w:p w14:paraId="5949102B" w14:textId="212A6CDA" w:rsidR="004E656B" w:rsidRPr="001A7C8F" w:rsidRDefault="00B9314E" w:rsidP="004E656B">
      <w:pPr>
        <w:spacing w:after="0"/>
        <w:rPr>
          <w:rFonts w:ascii="Calibri" w:hAnsi="Calibri" w:cs="Calibri"/>
        </w:rPr>
      </w:pPr>
      <w:r w:rsidRPr="001A7C8F">
        <w:rPr>
          <w:rFonts w:ascii="Calibri" w:hAnsi="Calibri" w:cs="Calibri"/>
        </w:rPr>
        <w:t xml:space="preserve">The department </w:t>
      </w:r>
      <w:r w:rsidR="00E03BCD" w:rsidRPr="001A7C8F">
        <w:rPr>
          <w:rFonts w:ascii="Calibri" w:hAnsi="Calibri" w:cs="Calibri"/>
        </w:rPr>
        <w:t xml:space="preserve">provided members with </w:t>
      </w:r>
      <w:r w:rsidR="004E656B" w:rsidRPr="001A7C8F">
        <w:rPr>
          <w:rFonts w:ascii="Calibri" w:hAnsi="Calibri" w:cs="Calibri"/>
        </w:rPr>
        <w:t>updates on:</w:t>
      </w:r>
    </w:p>
    <w:p w14:paraId="2B5169BE" w14:textId="45BBFB38" w:rsidR="001A7C8F" w:rsidRPr="001A7C8F" w:rsidRDefault="001A7C8F" w:rsidP="001A7C8F">
      <w:pPr>
        <w:pStyle w:val="ListParagraph"/>
        <w:numPr>
          <w:ilvl w:val="0"/>
          <w:numId w:val="17"/>
        </w:numPr>
        <w:spacing w:after="0" w:line="276" w:lineRule="auto"/>
        <w:rPr>
          <w:lang w:eastAsia="en-AU"/>
        </w:rPr>
      </w:pPr>
      <w:r>
        <w:rPr>
          <w:lang w:eastAsia="en-AU"/>
        </w:rPr>
        <w:t xml:space="preserve">the outcomes of recent procurement </w:t>
      </w:r>
      <w:proofErr w:type="gramStart"/>
      <w:r>
        <w:rPr>
          <w:lang w:eastAsia="en-AU"/>
        </w:rPr>
        <w:t>exercises;</w:t>
      </w:r>
      <w:proofErr w:type="gramEnd"/>
    </w:p>
    <w:p w14:paraId="0838E689" w14:textId="77777777" w:rsidR="001A7C8F" w:rsidRPr="001A7C8F" w:rsidRDefault="004E656B" w:rsidP="004E656B">
      <w:pPr>
        <w:pStyle w:val="ListParagraph"/>
        <w:numPr>
          <w:ilvl w:val="0"/>
          <w:numId w:val="17"/>
        </w:numPr>
        <w:spacing w:after="0" w:line="276" w:lineRule="auto"/>
        <w:rPr>
          <w:lang w:eastAsia="en-AU"/>
        </w:rPr>
      </w:pPr>
      <w:r w:rsidRPr="001A7C8F">
        <w:rPr>
          <w:rFonts w:ascii="Calibri" w:hAnsi="Calibri" w:cs="Calibri"/>
        </w:rPr>
        <w:t xml:space="preserve">the </w:t>
      </w:r>
      <w:r w:rsidR="001A7C8F" w:rsidRPr="001A7C8F">
        <w:rPr>
          <w:rFonts w:ascii="Calibri" w:hAnsi="Calibri" w:cs="Calibri"/>
        </w:rPr>
        <w:t xml:space="preserve">National Workforce </w:t>
      </w:r>
      <w:proofErr w:type="gramStart"/>
      <w:r w:rsidR="001A7C8F" w:rsidRPr="001A7C8F">
        <w:rPr>
          <w:rFonts w:ascii="Calibri" w:hAnsi="Calibri" w:cs="Calibri"/>
        </w:rPr>
        <w:t>Strategy;</w:t>
      </w:r>
      <w:proofErr w:type="gramEnd"/>
    </w:p>
    <w:p w14:paraId="69E82940" w14:textId="64E95440" w:rsidR="004E656B" w:rsidRDefault="00BA0CBF" w:rsidP="004E656B">
      <w:pPr>
        <w:pStyle w:val="ListParagraph"/>
        <w:numPr>
          <w:ilvl w:val="0"/>
          <w:numId w:val="17"/>
        </w:numPr>
        <w:spacing w:after="0" w:line="276" w:lineRule="auto"/>
        <w:rPr>
          <w:lang w:eastAsia="en-AU"/>
        </w:rPr>
      </w:pPr>
      <w:r w:rsidRPr="001A7C8F">
        <w:rPr>
          <w:lang w:eastAsia="en-AU"/>
        </w:rPr>
        <w:t xml:space="preserve">progress of </w:t>
      </w:r>
      <w:r w:rsidR="001A7C8F">
        <w:rPr>
          <w:lang w:eastAsia="en-AU"/>
        </w:rPr>
        <w:t xml:space="preserve">Workforce Australia </w:t>
      </w:r>
      <w:r w:rsidR="00E21A87">
        <w:rPr>
          <w:lang w:eastAsia="en-AU"/>
        </w:rPr>
        <w:t xml:space="preserve">Online </w:t>
      </w:r>
      <w:proofErr w:type="gramStart"/>
      <w:r w:rsidR="004E656B" w:rsidRPr="001A7C8F">
        <w:rPr>
          <w:lang w:eastAsia="en-AU"/>
        </w:rPr>
        <w:t>Platform;</w:t>
      </w:r>
      <w:proofErr w:type="gramEnd"/>
    </w:p>
    <w:p w14:paraId="37459298" w14:textId="6C46EB64" w:rsidR="001A7C8F" w:rsidRDefault="001A7C8F" w:rsidP="004E656B">
      <w:pPr>
        <w:pStyle w:val="ListParagraph"/>
        <w:numPr>
          <w:ilvl w:val="0"/>
          <w:numId w:val="17"/>
        </w:numPr>
        <w:spacing w:after="0" w:line="276" w:lineRule="auto"/>
        <w:rPr>
          <w:lang w:eastAsia="en-AU"/>
        </w:rPr>
      </w:pPr>
      <w:r>
        <w:rPr>
          <w:lang w:eastAsia="en-AU"/>
        </w:rPr>
        <w:t xml:space="preserve">an outline of how the department is incorporating the </w:t>
      </w:r>
      <w:r w:rsidR="00E21A87">
        <w:rPr>
          <w:lang w:eastAsia="en-AU"/>
        </w:rPr>
        <w:t xml:space="preserve">digital ethics </w:t>
      </w:r>
      <w:r>
        <w:rPr>
          <w:lang w:eastAsia="en-AU"/>
        </w:rPr>
        <w:t>principles</w:t>
      </w:r>
      <w:r w:rsidR="00E21A87">
        <w:rPr>
          <w:lang w:eastAsia="en-AU"/>
        </w:rPr>
        <w:t xml:space="preserve"> into the </w:t>
      </w:r>
      <w:proofErr w:type="gramStart"/>
      <w:r w:rsidR="00E21A87">
        <w:rPr>
          <w:lang w:eastAsia="en-AU"/>
        </w:rPr>
        <w:t>system</w:t>
      </w:r>
      <w:r>
        <w:rPr>
          <w:lang w:eastAsia="en-AU"/>
        </w:rPr>
        <w:t>;</w:t>
      </w:r>
      <w:proofErr w:type="gramEnd"/>
    </w:p>
    <w:p w14:paraId="6DF625B5" w14:textId="23349B00" w:rsidR="00D92091" w:rsidRPr="001A7C8F" w:rsidRDefault="00D92091" w:rsidP="004E656B">
      <w:pPr>
        <w:pStyle w:val="ListParagraph"/>
        <w:numPr>
          <w:ilvl w:val="0"/>
          <w:numId w:val="17"/>
        </w:numPr>
        <w:spacing w:after="0" w:line="276" w:lineRule="auto"/>
        <w:rPr>
          <w:lang w:eastAsia="en-AU"/>
        </w:rPr>
      </w:pPr>
      <w:r>
        <w:rPr>
          <w:lang w:eastAsia="en-AU"/>
        </w:rPr>
        <w:t>the transition process for Workforce Australia</w:t>
      </w:r>
      <w:r w:rsidR="00E21A87">
        <w:rPr>
          <w:lang w:eastAsia="en-AU"/>
        </w:rPr>
        <w:t xml:space="preserve"> for providers and individuals</w:t>
      </w:r>
      <w:r>
        <w:rPr>
          <w:lang w:eastAsia="en-AU"/>
        </w:rPr>
        <w:t>.</w:t>
      </w:r>
    </w:p>
    <w:p w14:paraId="45B8FDCF" w14:textId="77777777" w:rsidR="004E656B" w:rsidRPr="001A7C8F" w:rsidRDefault="004E656B" w:rsidP="004E656B">
      <w:pPr>
        <w:spacing w:after="0"/>
        <w:rPr>
          <w:lang w:eastAsia="en-AU"/>
        </w:rPr>
      </w:pPr>
    </w:p>
    <w:p w14:paraId="291B919A" w14:textId="75C355D1" w:rsidR="001A7C8F" w:rsidRDefault="00881D51" w:rsidP="004E656B">
      <w:pPr>
        <w:rPr>
          <w:rFonts w:cstheme="minorHAnsi"/>
          <w:lang w:eastAsia="en-AU"/>
        </w:rPr>
      </w:pPr>
      <w:r w:rsidRPr="001A7C8F">
        <w:rPr>
          <w:rFonts w:ascii="Calibri" w:hAnsi="Calibri" w:cs="Calibri"/>
        </w:rPr>
        <w:t xml:space="preserve">The next meeting of the </w:t>
      </w:r>
      <w:r w:rsidR="00C40A7E" w:rsidRPr="001A7C8F">
        <w:rPr>
          <w:rFonts w:ascii="Calibri" w:hAnsi="Calibri" w:cs="Calibri"/>
        </w:rPr>
        <w:t xml:space="preserve">Employment Services </w:t>
      </w:r>
      <w:r w:rsidRPr="001A7C8F">
        <w:rPr>
          <w:rFonts w:ascii="Calibri" w:hAnsi="Calibri" w:cs="Calibri"/>
        </w:rPr>
        <w:t xml:space="preserve">Advisory Group </w:t>
      </w:r>
      <w:r w:rsidR="00836F6B" w:rsidRPr="001A7C8F">
        <w:rPr>
          <w:rFonts w:ascii="Calibri" w:hAnsi="Calibri" w:cs="Calibri"/>
        </w:rPr>
        <w:t xml:space="preserve">is </w:t>
      </w:r>
      <w:r w:rsidR="004E656B" w:rsidRPr="001A7C8F">
        <w:rPr>
          <w:rFonts w:cstheme="minorHAnsi"/>
          <w:lang w:eastAsia="en-AU"/>
        </w:rPr>
        <w:t xml:space="preserve">proposed to be held in </w:t>
      </w:r>
      <w:r w:rsidR="001A7C8F" w:rsidRPr="001A7C8F">
        <w:rPr>
          <w:rFonts w:cstheme="minorHAnsi"/>
          <w:lang w:eastAsia="en-AU"/>
        </w:rPr>
        <w:t xml:space="preserve">August </w:t>
      </w:r>
      <w:r w:rsidR="004E656B" w:rsidRPr="001A7C8F">
        <w:rPr>
          <w:rFonts w:cstheme="minorHAnsi"/>
          <w:lang w:eastAsia="en-AU"/>
        </w:rPr>
        <w:t>2022.</w:t>
      </w:r>
    </w:p>
    <w:sectPr w:rsidR="001A7C8F" w:rsidSect="008507C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85517" w14:textId="77777777" w:rsidR="00BB5F4E" w:rsidRDefault="00BB5F4E" w:rsidP="0051352E">
      <w:pPr>
        <w:spacing w:after="0" w:line="240" w:lineRule="auto"/>
      </w:pPr>
      <w:r>
        <w:separator/>
      </w:r>
    </w:p>
  </w:endnote>
  <w:endnote w:type="continuationSeparator" w:id="0">
    <w:p w14:paraId="2AF0EA13" w14:textId="77777777" w:rsidR="00BB5F4E" w:rsidRDefault="00BB5F4E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B830" w14:textId="77777777" w:rsidR="00FF18E1" w:rsidRDefault="00FF1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7101" w14:textId="77777777" w:rsidR="00FF18E1" w:rsidRDefault="00FF18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6736" w14:textId="77777777" w:rsidR="00FF18E1" w:rsidRDefault="00FF1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265BA" w14:textId="77777777" w:rsidR="00BB5F4E" w:rsidRDefault="00BB5F4E" w:rsidP="0051352E">
      <w:pPr>
        <w:spacing w:after="0" w:line="240" w:lineRule="auto"/>
      </w:pPr>
      <w:r>
        <w:separator/>
      </w:r>
    </w:p>
  </w:footnote>
  <w:footnote w:type="continuationSeparator" w:id="0">
    <w:p w14:paraId="7437F8E2" w14:textId="77777777" w:rsidR="00BB5F4E" w:rsidRDefault="00BB5F4E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401B7" w14:textId="77777777" w:rsidR="00FF18E1" w:rsidRDefault="00FF1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009D" w14:textId="06A1D3F8" w:rsidR="00FF18E1" w:rsidRDefault="00FF18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1899" w14:textId="77777777" w:rsidR="00FF18E1" w:rsidRDefault="00FF1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F65AE2"/>
    <w:multiLevelType w:val="hybridMultilevel"/>
    <w:tmpl w:val="3B300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377FB1"/>
    <w:multiLevelType w:val="hybridMultilevel"/>
    <w:tmpl w:val="A63611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37D55"/>
    <w:multiLevelType w:val="hybridMultilevel"/>
    <w:tmpl w:val="D14CC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B7C01"/>
    <w:multiLevelType w:val="hybridMultilevel"/>
    <w:tmpl w:val="F8CC2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6"/>
  </w:num>
  <w:num w:numId="15">
    <w:abstractNumId w:val="16"/>
  </w:num>
  <w:num w:numId="16">
    <w:abstractNumId w:val="1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51"/>
    <w:rsid w:val="0000373D"/>
    <w:rsid w:val="00012352"/>
    <w:rsid w:val="00052BBC"/>
    <w:rsid w:val="00075A92"/>
    <w:rsid w:val="000A2884"/>
    <w:rsid w:val="000A453D"/>
    <w:rsid w:val="0010548D"/>
    <w:rsid w:val="001406A0"/>
    <w:rsid w:val="00157F35"/>
    <w:rsid w:val="001804DA"/>
    <w:rsid w:val="001A7C8F"/>
    <w:rsid w:val="00217EAB"/>
    <w:rsid w:val="0022498C"/>
    <w:rsid w:val="002724D0"/>
    <w:rsid w:val="002A7840"/>
    <w:rsid w:val="002B1CE5"/>
    <w:rsid w:val="002D267B"/>
    <w:rsid w:val="002F4DB3"/>
    <w:rsid w:val="00350FFA"/>
    <w:rsid w:val="00382F07"/>
    <w:rsid w:val="00386E88"/>
    <w:rsid w:val="00395C76"/>
    <w:rsid w:val="003A2053"/>
    <w:rsid w:val="00414677"/>
    <w:rsid w:val="00430BD2"/>
    <w:rsid w:val="00432E2C"/>
    <w:rsid w:val="004457C5"/>
    <w:rsid w:val="00453C04"/>
    <w:rsid w:val="004561FB"/>
    <w:rsid w:val="00497764"/>
    <w:rsid w:val="004B169B"/>
    <w:rsid w:val="004D11DB"/>
    <w:rsid w:val="004D56A0"/>
    <w:rsid w:val="004E3D79"/>
    <w:rsid w:val="004E656B"/>
    <w:rsid w:val="0051352E"/>
    <w:rsid w:val="00517DA7"/>
    <w:rsid w:val="00520A33"/>
    <w:rsid w:val="005252EA"/>
    <w:rsid w:val="00527AE4"/>
    <w:rsid w:val="0055569D"/>
    <w:rsid w:val="00562BBD"/>
    <w:rsid w:val="00563D10"/>
    <w:rsid w:val="005D7CE7"/>
    <w:rsid w:val="005E7B69"/>
    <w:rsid w:val="0060590F"/>
    <w:rsid w:val="00610A38"/>
    <w:rsid w:val="00630DDF"/>
    <w:rsid w:val="0069712B"/>
    <w:rsid w:val="006E5D6E"/>
    <w:rsid w:val="006F1AFB"/>
    <w:rsid w:val="00721B03"/>
    <w:rsid w:val="007570DC"/>
    <w:rsid w:val="007B1ABA"/>
    <w:rsid w:val="007B74C5"/>
    <w:rsid w:val="00836F6B"/>
    <w:rsid w:val="008445BD"/>
    <w:rsid w:val="008507C1"/>
    <w:rsid w:val="00861934"/>
    <w:rsid w:val="00881D51"/>
    <w:rsid w:val="008C59D3"/>
    <w:rsid w:val="008F0AC9"/>
    <w:rsid w:val="0091132E"/>
    <w:rsid w:val="0093473D"/>
    <w:rsid w:val="00944ECC"/>
    <w:rsid w:val="009532CE"/>
    <w:rsid w:val="00972F57"/>
    <w:rsid w:val="00995280"/>
    <w:rsid w:val="009B3CC5"/>
    <w:rsid w:val="009C4899"/>
    <w:rsid w:val="009D045C"/>
    <w:rsid w:val="00A006D3"/>
    <w:rsid w:val="00A24E6E"/>
    <w:rsid w:val="00A43694"/>
    <w:rsid w:val="00A56FC7"/>
    <w:rsid w:val="00A668BF"/>
    <w:rsid w:val="00A72575"/>
    <w:rsid w:val="00A74071"/>
    <w:rsid w:val="00A754E4"/>
    <w:rsid w:val="00AA124A"/>
    <w:rsid w:val="00AA2A96"/>
    <w:rsid w:val="00B100CC"/>
    <w:rsid w:val="00B11680"/>
    <w:rsid w:val="00B22558"/>
    <w:rsid w:val="00B6689D"/>
    <w:rsid w:val="00B72368"/>
    <w:rsid w:val="00B9314E"/>
    <w:rsid w:val="00BA0CBF"/>
    <w:rsid w:val="00BB44C0"/>
    <w:rsid w:val="00BB5F4E"/>
    <w:rsid w:val="00BE2ABB"/>
    <w:rsid w:val="00C40A7E"/>
    <w:rsid w:val="00C54D58"/>
    <w:rsid w:val="00C573E1"/>
    <w:rsid w:val="00C60222"/>
    <w:rsid w:val="00C736D3"/>
    <w:rsid w:val="00C95DF6"/>
    <w:rsid w:val="00D13B5D"/>
    <w:rsid w:val="00D22C64"/>
    <w:rsid w:val="00D92091"/>
    <w:rsid w:val="00DA1B7B"/>
    <w:rsid w:val="00DA39B3"/>
    <w:rsid w:val="00DB79DF"/>
    <w:rsid w:val="00DD2082"/>
    <w:rsid w:val="00DE5E3B"/>
    <w:rsid w:val="00DF3C1D"/>
    <w:rsid w:val="00E03BCD"/>
    <w:rsid w:val="00E21A87"/>
    <w:rsid w:val="00E92814"/>
    <w:rsid w:val="00E963D0"/>
    <w:rsid w:val="00EA32F7"/>
    <w:rsid w:val="00EE1106"/>
    <w:rsid w:val="00F230CD"/>
    <w:rsid w:val="00F51C18"/>
    <w:rsid w:val="00FA31E2"/>
    <w:rsid w:val="00FF18E1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2BF6F16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9D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10A38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10A3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69D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 Point,Bullet point,Bullet points,Content descriptions,DDM Gen Text,Dot point 1.5 line spacing,L,List Paragraph - bullets,List Paragraph Number,List Paragraph1,List Paragraph11,NFP GP Bulleted List,Recommendation,bullet point list,列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81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aliases w:val="Bullet Point Char,Bullet point Char,Bullet points Char,Content descriptions Char,DDM Gen Text Char,Dot point 1.5 line spacing Char,L Char,List Paragraph - bullets Char,List Paragraph Number Char,List Paragraph1 Char,列 Char"/>
    <w:basedOn w:val="DefaultParagraphFont"/>
    <w:link w:val="ListParagraph"/>
    <w:uiPriority w:val="34"/>
    <w:qFormat/>
    <w:locked/>
    <w:rsid w:val="00881D51"/>
  </w:style>
  <w:style w:type="character" w:styleId="CommentReference">
    <w:name w:val="annotation reference"/>
    <w:basedOn w:val="DefaultParagraphFont"/>
    <w:uiPriority w:val="99"/>
    <w:semiHidden/>
    <w:unhideWhenUsed/>
    <w:rsid w:val="00EE1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1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1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106"/>
    <w:rPr>
      <w:b/>
      <w:bCs/>
      <w:sz w:val="20"/>
      <w:szCs w:val="20"/>
    </w:rPr>
  </w:style>
  <w:style w:type="table" w:customStyle="1" w:styleId="CERTable">
    <w:name w:val="CER Table"/>
    <w:basedOn w:val="TableNormal"/>
    <w:uiPriority w:val="99"/>
    <w:rsid w:val="001A7C8F"/>
    <w:pPr>
      <w:spacing w:before="120" w:after="0" w:line="240" w:lineRule="auto"/>
    </w:pPr>
    <w:rPr>
      <w:rFonts w:ascii="Arial" w:eastAsia="Cambria" w:hAnsi="Arial" w:cs="Times New Roman"/>
      <w:color w:val="000000" w:themeColor="text1"/>
      <w:kern w:val="2"/>
      <w:sz w:val="20"/>
      <w:szCs w:val="20"/>
    </w:rPr>
    <w:tblPr>
      <w:tblStyleRowBandSize w:val="1"/>
      <w:tblInd w:w="0" w:type="nil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  <w:ind w:leftChars="0" w:left="0" w:rightChars="0" w:right="0"/>
        <w:mirrorIndents w:val="0"/>
        <w:jc w:val="left"/>
        <w:outlineLvl w:val="9"/>
      </w:pPr>
      <w:rPr>
        <w:rFonts w:ascii="Arial Black" w:hAnsi="Arial Black" w:hint="default"/>
        <w:b/>
        <w:color w:val="auto"/>
        <w:sz w:val="20"/>
        <w:szCs w:val="20"/>
      </w:rPr>
      <w:tblPr/>
      <w:tcPr>
        <w:shd w:val="clear" w:color="auto" w:fill="CDCDCD"/>
      </w:tcPr>
    </w:tblStylePr>
    <w:tblStylePr w:type="lastRow">
      <w:pPr>
        <w:wordWrap/>
        <w:spacing w:beforeLines="0" w:before="100" w:beforeAutospacing="1" w:afterLines="0" w:after="100" w:afterAutospacing="1"/>
      </w:pPr>
      <w:tblPr/>
      <w:tcPr>
        <w:vAlign w:val="center"/>
      </w:tcPr>
    </w:tblStylePr>
    <w:tblStylePr w:type="firstCol">
      <w:pPr>
        <w:wordWrap/>
        <w:ind w:leftChars="0" w:left="0" w:rightChars="0" w:right="0"/>
      </w:pPr>
      <w:rPr>
        <w:rFonts w:ascii="Arial Black" w:hAnsi="Arial Black" w:hint="default"/>
        <w:b/>
        <w:i w:val="0"/>
        <w:color w:val="000000" w:themeColor="text1"/>
      </w:rPr>
      <w:tblPr/>
      <w:tcPr>
        <w:shd w:val="clear" w:color="auto" w:fill="EAE9E7"/>
      </w:tcPr>
    </w:tblStylePr>
    <w:tblStylePr w:type="band1Horz">
      <w:rPr>
        <w:rFonts w:ascii="Arial" w:hAnsi="Arial" w:cs="Arial" w:hint="default"/>
      </w:rPr>
    </w:tblStylePr>
    <w:tblStylePr w:type="band2Horz">
      <w:rPr>
        <w:rFonts w:ascii="Arial" w:hAnsi="Arial" w:cs="Arial" w:hint="default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app.application.enet\OfficeTemplates\DESE\Fact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9" ma:contentTypeDescription="Create a new document." ma:contentTypeScope="" ma:versionID="3180f40cf209bc4f4948dd64e6f1d0a9">
  <xsd:schema xmlns:xsd="http://www.w3.org/2001/XMLSchema" xmlns:xs="http://www.w3.org/2001/XMLSchema" xmlns:p="http://schemas.microsoft.com/office/2006/metadata/properties" xmlns:ns2="e72c3662-d489-4d5c-a678-b18c0e8aeb72" targetNamespace="http://schemas.microsoft.com/office/2006/metadata/properties" ma:root="true" ma:fieldsID="3f7ad6cf21444496d772c8ce1802ec33" ns2:_="">
    <xsd:import namespace="e72c3662-d489-4d5c-a678-b18c0e8aeb72"/>
    <xsd:element name="properties">
      <xsd:complexType>
        <xsd:sequence>
          <xsd:element name="documentManagement">
            <xsd:complexType>
              <xsd:all>
                <xsd:element ref="ns2:la020d86e283469abb02d1589f8af8a1" minOccurs="0"/>
                <xsd:element ref="ns2:TaxCatchAll" minOccurs="0"/>
                <xsd:element ref="ns2:pfc532bc3d924724be3e431fa8a34286" minOccurs="0"/>
                <xsd:element ref="ns2:ItemPublishedDate" minOccurs="0"/>
                <xsd:element ref="ns2:idf49b01858c4ab7b49fec8a6554c79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9" nillable="true" ma:taxonomy="true" ma:internalName="la020d86e283469abb02d1589f8af8a1" ma:taxonomyFieldName="ItemFunction" ma:displayName="ItemFunction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2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3" nillable="true" ma:displayName="ItemPublishedDate" ma:format="DateOnly" ma:internalName="ItemPublishedDate">
      <xsd:simpleType>
        <xsd:restriction base="dms:DateTime"/>
      </xsd:simpleType>
    </xsd:element>
    <xsd:element name="idf49b01858c4ab7b49fec8a6554c79a" ma:index="15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1980</Value>
      <Value>1999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0a1f5508-ce36-4b6e-9019-600efbc3632a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2020-02-03T13:00:00+00:00</ItemPublished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BD14-F52E-4479-8807-B806156B0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c3662-d489-4d5c-a678-b18c0e8ae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e72c3662-d489-4d5c-a678-b18c0e8aeb72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Template.dotx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/>
  <dc:description/>
  <cp:lastModifiedBy/>
  <cp:revision>1</cp:revision>
  <dcterms:created xsi:type="dcterms:W3CDTF">2022-06-05T23:06:00Z</dcterms:created>
  <dcterms:modified xsi:type="dcterms:W3CDTF">2022-06-05T23:06:00Z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0x01010079A1FA163F83FC4DA7B02D4604972D30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2022-05-18T05:35:48Z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5e3e92b3-c2e3-4943-8ca0-5dae3c8260ca</vt:lpwstr>
  </property>
  <property fmtid="{D5CDD505-2E9C-101B-9397-08002B2CF9AE}" pid="12" name="MSIP_Label_79d889eb-932f-4752-8739-64d25806ef64_ContentBits">
    <vt:lpwstr>0</vt:lpwstr>
  </property>
</Properties>
</file>