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A6E7" w14:textId="77777777" w:rsidR="00112777" w:rsidRPr="00C45B0E" w:rsidRDefault="00112777" w:rsidP="00112777">
      <w:pPr>
        <w:pStyle w:val="Header"/>
        <w:jc w:val="center"/>
        <w:rPr>
          <w:b/>
          <w:sz w:val="8"/>
          <w:szCs w:val="8"/>
        </w:rPr>
      </w:pPr>
      <w:r w:rsidRPr="006E1133">
        <w:rPr>
          <w:rFonts w:cstheme="minorHAnsi"/>
          <w:b/>
          <w:noProof/>
          <w:color w:val="2B579A"/>
          <w:sz w:val="8"/>
          <w:szCs w:val="8"/>
          <w:shd w:val="clear" w:color="auto" w:fill="E6E6E6"/>
          <w:lang w:eastAsia="en-AU"/>
        </w:rPr>
        <w:drawing>
          <wp:inline distT="0" distB="0" distL="0" distR="0" wp14:anchorId="6B96AC35" wp14:editId="0E5959FB">
            <wp:extent cx="1117600" cy="828675"/>
            <wp:effectExtent l="0" t="0" r="6350" b="9525"/>
            <wp:docPr id="1" name="Picture 13" descr="j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ust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7600" cy="828675"/>
                    </a:xfrm>
                    <a:prstGeom prst="rect">
                      <a:avLst/>
                    </a:prstGeom>
                    <a:noFill/>
                  </pic:spPr>
                </pic:pic>
              </a:graphicData>
            </a:graphic>
          </wp:inline>
        </w:drawing>
      </w:r>
    </w:p>
    <w:p w14:paraId="5655B892" w14:textId="77777777" w:rsidR="00112777" w:rsidRPr="00C45B0E" w:rsidRDefault="00112777" w:rsidP="00112777">
      <w:pPr>
        <w:tabs>
          <w:tab w:val="left" w:pos="1695"/>
        </w:tabs>
        <w:jc w:val="center"/>
        <w:rPr>
          <w:sz w:val="24"/>
          <w:szCs w:val="24"/>
        </w:rPr>
      </w:pPr>
    </w:p>
    <w:p w14:paraId="31968BE9" w14:textId="77777777" w:rsidR="00112777" w:rsidRPr="00C45B0E" w:rsidRDefault="00112777" w:rsidP="00112777">
      <w:pPr>
        <w:tabs>
          <w:tab w:val="left" w:pos="1695"/>
        </w:tabs>
        <w:jc w:val="center"/>
        <w:rPr>
          <w:sz w:val="24"/>
          <w:szCs w:val="24"/>
        </w:rPr>
      </w:pPr>
      <w:r w:rsidRPr="00C45B0E">
        <w:rPr>
          <w:sz w:val="24"/>
          <w:szCs w:val="24"/>
        </w:rPr>
        <w:t>Commonwealth of Australia</w:t>
      </w:r>
    </w:p>
    <w:p w14:paraId="77823F6F" w14:textId="77777777" w:rsidR="00F14596" w:rsidRPr="000E0408" w:rsidRDefault="00112777" w:rsidP="00112777">
      <w:pPr>
        <w:pStyle w:val="WarrantyL5"/>
        <w:numPr>
          <w:ilvl w:val="4"/>
          <w:numId w:val="0"/>
        </w:numPr>
        <w:spacing w:before="480" w:after="0" w:line="240" w:lineRule="auto"/>
        <w:jc w:val="center"/>
        <w:rPr>
          <w:rFonts w:ascii="Calibri" w:hAnsi="Calibri" w:cs="Calibri"/>
          <w:b/>
          <w:sz w:val="32"/>
          <w:szCs w:val="32"/>
        </w:rPr>
      </w:pPr>
      <w:r w:rsidRPr="000E0408">
        <w:rPr>
          <w:rFonts w:ascii="Calibri" w:hAnsi="Calibri" w:cs="Calibri"/>
          <w:b/>
          <w:sz w:val="32"/>
          <w:szCs w:val="32"/>
        </w:rPr>
        <w:t xml:space="preserve">Quality </w:t>
      </w:r>
      <w:r w:rsidRPr="00C45B0E">
        <w:rPr>
          <w:rFonts w:ascii="Calibri" w:hAnsi="Calibri" w:cs="Calibri"/>
          <w:b/>
          <w:sz w:val="32"/>
          <w:szCs w:val="32"/>
        </w:rPr>
        <w:t xml:space="preserve">Principles </w:t>
      </w:r>
      <w:r w:rsidRPr="00C52A7D">
        <w:rPr>
          <w:rFonts w:ascii="Calibri" w:hAnsi="Calibri" w:cs="Calibri"/>
          <w:b/>
          <w:sz w:val="32"/>
          <w:szCs w:val="32"/>
        </w:rPr>
        <w:t xml:space="preserve">Quality </w:t>
      </w:r>
      <w:r w:rsidRPr="000E0408">
        <w:rPr>
          <w:rFonts w:ascii="Calibri" w:hAnsi="Calibri" w:cs="Calibri"/>
          <w:b/>
          <w:sz w:val="32"/>
          <w:szCs w:val="32"/>
        </w:rPr>
        <w:t>Auditor Deed</w:t>
      </w:r>
    </w:p>
    <w:sdt>
      <w:sdtPr>
        <w:id w:val="-1228838289"/>
        <w:docPartObj>
          <w:docPartGallery w:val="Table of Contents"/>
          <w:docPartUnique/>
        </w:docPartObj>
      </w:sdtPr>
      <w:sdtEndPr>
        <w:rPr>
          <w:b/>
          <w:bCs/>
          <w:noProof/>
        </w:rPr>
      </w:sdtEndPr>
      <w:sdtContent>
        <w:p w14:paraId="5AC884B3" w14:textId="77777777" w:rsidR="00FC0F65" w:rsidRPr="00075648" w:rsidRDefault="00FC0F65" w:rsidP="00075648">
          <w:pPr>
            <w:rPr>
              <w:b/>
              <w:sz w:val="28"/>
            </w:rPr>
          </w:pPr>
          <w:r w:rsidRPr="00075648">
            <w:rPr>
              <w:b/>
              <w:sz w:val="28"/>
            </w:rPr>
            <w:t>Table of Contents</w:t>
          </w:r>
        </w:p>
        <w:p w14:paraId="5DCA4EA3" w14:textId="6B89F905" w:rsidR="00032B91" w:rsidRDefault="006B28DF">
          <w:pPr>
            <w:pStyle w:val="TOC3"/>
            <w:rPr>
              <w:rFonts w:asciiTheme="minorHAnsi" w:eastAsiaTheme="minorEastAsia" w:hAnsiTheme="minorHAnsi" w:cstheme="minorBidi"/>
              <w:b w:val="0"/>
              <w:szCs w:val="22"/>
              <w:lang w:eastAsia="en-AU"/>
            </w:rPr>
          </w:pPr>
          <w:r>
            <w:fldChar w:fldCharType="begin"/>
          </w:r>
          <w:r>
            <w:instrText xml:space="preserve"> TOC \h \z \t "Heading 1,1,Annexure Heading,1,Attachment Heading,1,Section Heading,3,Schedule Heading,1" </w:instrText>
          </w:r>
          <w:r>
            <w:fldChar w:fldCharType="separate"/>
          </w:r>
          <w:hyperlink w:anchor="_Toc106274151" w:history="1">
            <w:r w:rsidR="00032B91" w:rsidRPr="00323E9D">
              <w:rPr>
                <w:rStyle w:val="Hyperlink"/>
              </w:rPr>
              <w:t>Parties</w:t>
            </w:r>
            <w:r w:rsidR="00032B91">
              <w:rPr>
                <w:webHidden/>
              </w:rPr>
              <w:tab/>
            </w:r>
            <w:r w:rsidR="00032B91">
              <w:rPr>
                <w:webHidden/>
              </w:rPr>
              <w:fldChar w:fldCharType="begin"/>
            </w:r>
            <w:r w:rsidR="00032B91">
              <w:rPr>
                <w:webHidden/>
              </w:rPr>
              <w:instrText xml:space="preserve"> PAGEREF _Toc106274151 \h </w:instrText>
            </w:r>
            <w:r w:rsidR="00032B91">
              <w:rPr>
                <w:webHidden/>
              </w:rPr>
            </w:r>
            <w:r w:rsidR="00032B91">
              <w:rPr>
                <w:webHidden/>
              </w:rPr>
              <w:fldChar w:fldCharType="separate"/>
            </w:r>
            <w:r w:rsidR="00D91A95">
              <w:rPr>
                <w:webHidden/>
              </w:rPr>
              <w:t>4</w:t>
            </w:r>
            <w:r w:rsidR="00032B91">
              <w:rPr>
                <w:webHidden/>
              </w:rPr>
              <w:fldChar w:fldCharType="end"/>
            </w:r>
          </w:hyperlink>
        </w:p>
        <w:p w14:paraId="3537A6B8" w14:textId="0AFE066E" w:rsidR="00032B91" w:rsidRDefault="00707164">
          <w:pPr>
            <w:pStyle w:val="TOC3"/>
            <w:rPr>
              <w:rFonts w:asciiTheme="minorHAnsi" w:eastAsiaTheme="minorEastAsia" w:hAnsiTheme="minorHAnsi" w:cstheme="minorBidi"/>
              <w:b w:val="0"/>
              <w:szCs w:val="22"/>
              <w:lang w:eastAsia="en-AU"/>
            </w:rPr>
          </w:pPr>
          <w:hyperlink w:anchor="_Toc106274152" w:history="1">
            <w:r w:rsidR="00032B91" w:rsidRPr="00323E9D">
              <w:rPr>
                <w:rStyle w:val="Hyperlink"/>
              </w:rPr>
              <w:t>Background</w:t>
            </w:r>
            <w:r w:rsidR="00032B91">
              <w:rPr>
                <w:webHidden/>
              </w:rPr>
              <w:tab/>
            </w:r>
            <w:r w:rsidR="00032B91">
              <w:rPr>
                <w:webHidden/>
              </w:rPr>
              <w:fldChar w:fldCharType="begin"/>
            </w:r>
            <w:r w:rsidR="00032B91">
              <w:rPr>
                <w:webHidden/>
              </w:rPr>
              <w:instrText xml:space="preserve"> PAGEREF _Toc106274152 \h </w:instrText>
            </w:r>
            <w:r w:rsidR="00032B91">
              <w:rPr>
                <w:webHidden/>
              </w:rPr>
            </w:r>
            <w:r w:rsidR="00032B91">
              <w:rPr>
                <w:webHidden/>
              </w:rPr>
              <w:fldChar w:fldCharType="separate"/>
            </w:r>
            <w:r w:rsidR="00D91A95">
              <w:rPr>
                <w:webHidden/>
              </w:rPr>
              <w:t>4</w:t>
            </w:r>
            <w:r w:rsidR="00032B91">
              <w:rPr>
                <w:webHidden/>
              </w:rPr>
              <w:fldChar w:fldCharType="end"/>
            </w:r>
          </w:hyperlink>
        </w:p>
        <w:p w14:paraId="3303C313" w14:textId="6E591174" w:rsidR="00032B91" w:rsidRDefault="00707164">
          <w:pPr>
            <w:pStyle w:val="TOC3"/>
            <w:rPr>
              <w:rFonts w:asciiTheme="minorHAnsi" w:eastAsiaTheme="minorEastAsia" w:hAnsiTheme="minorHAnsi" w:cstheme="minorBidi"/>
              <w:b w:val="0"/>
              <w:szCs w:val="22"/>
              <w:lang w:eastAsia="en-AU"/>
            </w:rPr>
          </w:pPr>
          <w:hyperlink w:anchor="_Toc106274153" w:history="1">
            <w:r w:rsidR="00032B91" w:rsidRPr="00323E9D">
              <w:rPr>
                <w:rStyle w:val="Hyperlink"/>
              </w:rPr>
              <w:t>Section A1.1 – Definitions and interpretation</w:t>
            </w:r>
            <w:r w:rsidR="00032B91">
              <w:rPr>
                <w:webHidden/>
              </w:rPr>
              <w:tab/>
            </w:r>
            <w:r w:rsidR="00032B91">
              <w:rPr>
                <w:webHidden/>
              </w:rPr>
              <w:fldChar w:fldCharType="begin"/>
            </w:r>
            <w:r w:rsidR="00032B91">
              <w:rPr>
                <w:webHidden/>
              </w:rPr>
              <w:instrText xml:space="preserve"> PAGEREF _Toc106274153 \h </w:instrText>
            </w:r>
            <w:r w:rsidR="00032B91">
              <w:rPr>
                <w:webHidden/>
              </w:rPr>
            </w:r>
            <w:r w:rsidR="00032B91">
              <w:rPr>
                <w:webHidden/>
              </w:rPr>
              <w:fldChar w:fldCharType="separate"/>
            </w:r>
            <w:r w:rsidR="00D91A95">
              <w:rPr>
                <w:webHidden/>
              </w:rPr>
              <w:t>4</w:t>
            </w:r>
            <w:r w:rsidR="00032B91">
              <w:rPr>
                <w:webHidden/>
              </w:rPr>
              <w:fldChar w:fldCharType="end"/>
            </w:r>
          </w:hyperlink>
        </w:p>
        <w:p w14:paraId="325F8EC3" w14:textId="0A6D68B1" w:rsidR="00032B91" w:rsidRDefault="00707164">
          <w:pPr>
            <w:pStyle w:val="TOC1"/>
            <w:rPr>
              <w:rFonts w:asciiTheme="minorHAnsi" w:eastAsiaTheme="minorEastAsia" w:hAnsiTheme="minorHAnsi" w:cstheme="minorBidi"/>
              <w:b w:val="0"/>
              <w:szCs w:val="22"/>
              <w:lang w:eastAsia="en-AU"/>
            </w:rPr>
          </w:pPr>
          <w:hyperlink w:anchor="_Toc106274154" w:history="1">
            <w:r w:rsidR="00032B91" w:rsidRPr="00323E9D">
              <w:rPr>
                <w:rStyle w:val="Hyperlink"/>
                <w:caps/>
              </w:rPr>
              <w:t>1.</w:t>
            </w:r>
            <w:r w:rsidR="00032B91">
              <w:rPr>
                <w:rFonts w:asciiTheme="minorHAnsi" w:eastAsiaTheme="minorEastAsia" w:hAnsiTheme="minorHAnsi" w:cstheme="minorBidi"/>
                <w:b w:val="0"/>
                <w:szCs w:val="22"/>
                <w:lang w:eastAsia="en-AU"/>
              </w:rPr>
              <w:tab/>
            </w:r>
            <w:r w:rsidR="00032B91" w:rsidRPr="00323E9D">
              <w:rPr>
                <w:rStyle w:val="Hyperlink"/>
              </w:rPr>
              <w:t>Definitions and interpretation</w:t>
            </w:r>
            <w:r w:rsidR="00032B91">
              <w:rPr>
                <w:webHidden/>
              </w:rPr>
              <w:tab/>
            </w:r>
            <w:r w:rsidR="00032B91">
              <w:rPr>
                <w:webHidden/>
              </w:rPr>
              <w:fldChar w:fldCharType="begin"/>
            </w:r>
            <w:r w:rsidR="00032B91">
              <w:rPr>
                <w:webHidden/>
              </w:rPr>
              <w:instrText xml:space="preserve"> PAGEREF _Toc106274154 \h </w:instrText>
            </w:r>
            <w:r w:rsidR="00032B91">
              <w:rPr>
                <w:webHidden/>
              </w:rPr>
            </w:r>
            <w:r w:rsidR="00032B91">
              <w:rPr>
                <w:webHidden/>
              </w:rPr>
              <w:fldChar w:fldCharType="separate"/>
            </w:r>
            <w:r w:rsidR="00D91A95">
              <w:rPr>
                <w:webHidden/>
              </w:rPr>
              <w:t>4</w:t>
            </w:r>
            <w:r w:rsidR="00032B91">
              <w:rPr>
                <w:webHidden/>
              </w:rPr>
              <w:fldChar w:fldCharType="end"/>
            </w:r>
          </w:hyperlink>
        </w:p>
        <w:p w14:paraId="16F4A709" w14:textId="567B38E4" w:rsidR="00032B91" w:rsidRDefault="00707164">
          <w:pPr>
            <w:pStyle w:val="TOC1"/>
            <w:rPr>
              <w:rFonts w:asciiTheme="minorHAnsi" w:eastAsiaTheme="minorEastAsia" w:hAnsiTheme="minorHAnsi" w:cstheme="minorBidi"/>
              <w:b w:val="0"/>
              <w:szCs w:val="22"/>
              <w:lang w:eastAsia="en-AU"/>
            </w:rPr>
          </w:pPr>
          <w:hyperlink w:anchor="_Toc106274155" w:history="1">
            <w:r w:rsidR="00032B91" w:rsidRPr="00323E9D">
              <w:rPr>
                <w:rStyle w:val="Hyperlink"/>
                <w:caps/>
              </w:rPr>
              <w:t>2.</w:t>
            </w:r>
            <w:r w:rsidR="00032B91">
              <w:rPr>
                <w:rFonts w:asciiTheme="minorHAnsi" w:eastAsiaTheme="minorEastAsia" w:hAnsiTheme="minorHAnsi" w:cstheme="minorBidi"/>
                <w:b w:val="0"/>
                <w:szCs w:val="22"/>
                <w:lang w:eastAsia="en-AU"/>
              </w:rPr>
              <w:tab/>
            </w:r>
            <w:r w:rsidR="00032B91" w:rsidRPr="00323E9D">
              <w:rPr>
                <w:rStyle w:val="Hyperlink"/>
              </w:rPr>
              <w:t>Priority of Deed Documents</w:t>
            </w:r>
            <w:r w:rsidR="00032B91">
              <w:rPr>
                <w:webHidden/>
              </w:rPr>
              <w:tab/>
            </w:r>
            <w:r w:rsidR="00032B91">
              <w:rPr>
                <w:webHidden/>
              </w:rPr>
              <w:fldChar w:fldCharType="begin"/>
            </w:r>
            <w:r w:rsidR="00032B91">
              <w:rPr>
                <w:webHidden/>
              </w:rPr>
              <w:instrText xml:space="preserve"> PAGEREF _Toc106274155 \h </w:instrText>
            </w:r>
            <w:r w:rsidR="00032B91">
              <w:rPr>
                <w:webHidden/>
              </w:rPr>
            </w:r>
            <w:r w:rsidR="00032B91">
              <w:rPr>
                <w:webHidden/>
              </w:rPr>
              <w:fldChar w:fldCharType="separate"/>
            </w:r>
            <w:r w:rsidR="00D91A95">
              <w:rPr>
                <w:webHidden/>
              </w:rPr>
              <w:t>6</w:t>
            </w:r>
            <w:r w:rsidR="00032B91">
              <w:rPr>
                <w:webHidden/>
              </w:rPr>
              <w:fldChar w:fldCharType="end"/>
            </w:r>
          </w:hyperlink>
        </w:p>
        <w:p w14:paraId="42B8AFBA" w14:textId="1C1DC6FA" w:rsidR="00032B91" w:rsidRDefault="00707164">
          <w:pPr>
            <w:pStyle w:val="TOC3"/>
            <w:rPr>
              <w:rFonts w:asciiTheme="minorHAnsi" w:eastAsiaTheme="minorEastAsia" w:hAnsiTheme="minorHAnsi" w:cstheme="minorBidi"/>
              <w:b w:val="0"/>
              <w:szCs w:val="22"/>
              <w:lang w:eastAsia="en-AU"/>
            </w:rPr>
          </w:pPr>
          <w:hyperlink w:anchor="_Toc106274156" w:history="1">
            <w:r w:rsidR="00032B91" w:rsidRPr="00323E9D">
              <w:rPr>
                <w:rStyle w:val="Hyperlink"/>
              </w:rPr>
              <w:t>Section A2.1 – Deed length</w:t>
            </w:r>
            <w:r w:rsidR="00032B91">
              <w:rPr>
                <w:webHidden/>
              </w:rPr>
              <w:tab/>
            </w:r>
            <w:r w:rsidR="00032B91">
              <w:rPr>
                <w:webHidden/>
              </w:rPr>
              <w:fldChar w:fldCharType="begin"/>
            </w:r>
            <w:r w:rsidR="00032B91">
              <w:rPr>
                <w:webHidden/>
              </w:rPr>
              <w:instrText xml:space="preserve"> PAGEREF _Toc106274156 \h </w:instrText>
            </w:r>
            <w:r w:rsidR="00032B91">
              <w:rPr>
                <w:webHidden/>
              </w:rPr>
            </w:r>
            <w:r w:rsidR="00032B91">
              <w:rPr>
                <w:webHidden/>
              </w:rPr>
              <w:fldChar w:fldCharType="separate"/>
            </w:r>
            <w:r w:rsidR="00D91A95">
              <w:rPr>
                <w:webHidden/>
              </w:rPr>
              <w:t>6</w:t>
            </w:r>
            <w:r w:rsidR="00032B91">
              <w:rPr>
                <w:webHidden/>
              </w:rPr>
              <w:fldChar w:fldCharType="end"/>
            </w:r>
          </w:hyperlink>
        </w:p>
        <w:p w14:paraId="423A59E6" w14:textId="3AA5648B" w:rsidR="00032B91" w:rsidRDefault="00707164">
          <w:pPr>
            <w:pStyle w:val="TOC1"/>
            <w:rPr>
              <w:rFonts w:asciiTheme="minorHAnsi" w:eastAsiaTheme="minorEastAsia" w:hAnsiTheme="minorHAnsi" w:cstheme="minorBidi"/>
              <w:b w:val="0"/>
              <w:szCs w:val="22"/>
              <w:lang w:eastAsia="en-AU"/>
            </w:rPr>
          </w:pPr>
          <w:hyperlink w:anchor="_Toc106274157" w:history="1">
            <w:r w:rsidR="00032B91" w:rsidRPr="00323E9D">
              <w:rPr>
                <w:rStyle w:val="Hyperlink"/>
                <w:caps/>
              </w:rPr>
              <w:t>3.</w:t>
            </w:r>
            <w:r w:rsidR="00032B91">
              <w:rPr>
                <w:rFonts w:asciiTheme="minorHAnsi" w:eastAsiaTheme="minorEastAsia" w:hAnsiTheme="minorHAnsi" w:cstheme="minorBidi"/>
                <w:b w:val="0"/>
                <w:szCs w:val="22"/>
                <w:lang w:eastAsia="en-AU"/>
              </w:rPr>
              <w:tab/>
            </w:r>
            <w:r w:rsidR="00032B91" w:rsidRPr="00323E9D">
              <w:rPr>
                <w:rStyle w:val="Hyperlink"/>
              </w:rPr>
              <w:t>Term of this Deed</w:t>
            </w:r>
            <w:r w:rsidR="00032B91">
              <w:rPr>
                <w:webHidden/>
              </w:rPr>
              <w:tab/>
            </w:r>
            <w:r w:rsidR="00032B91">
              <w:rPr>
                <w:webHidden/>
              </w:rPr>
              <w:fldChar w:fldCharType="begin"/>
            </w:r>
            <w:r w:rsidR="00032B91">
              <w:rPr>
                <w:webHidden/>
              </w:rPr>
              <w:instrText xml:space="preserve"> PAGEREF _Toc106274157 \h </w:instrText>
            </w:r>
            <w:r w:rsidR="00032B91">
              <w:rPr>
                <w:webHidden/>
              </w:rPr>
            </w:r>
            <w:r w:rsidR="00032B91">
              <w:rPr>
                <w:webHidden/>
              </w:rPr>
              <w:fldChar w:fldCharType="separate"/>
            </w:r>
            <w:r w:rsidR="00D91A95">
              <w:rPr>
                <w:webHidden/>
              </w:rPr>
              <w:t>6</w:t>
            </w:r>
            <w:r w:rsidR="00032B91">
              <w:rPr>
                <w:webHidden/>
              </w:rPr>
              <w:fldChar w:fldCharType="end"/>
            </w:r>
          </w:hyperlink>
        </w:p>
        <w:p w14:paraId="53979289" w14:textId="39B6C4F5" w:rsidR="00032B91" w:rsidRDefault="00707164">
          <w:pPr>
            <w:pStyle w:val="TOC1"/>
            <w:rPr>
              <w:rFonts w:asciiTheme="minorHAnsi" w:eastAsiaTheme="minorEastAsia" w:hAnsiTheme="minorHAnsi" w:cstheme="minorBidi"/>
              <w:b w:val="0"/>
              <w:szCs w:val="22"/>
              <w:lang w:eastAsia="en-AU"/>
            </w:rPr>
          </w:pPr>
          <w:hyperlink w:anchor="_Toc106274158" w:history="1">
            <w:r w:rsidR="00032B91" w:rsidRPr="00323E9D">
              <w:rPr>
                <w:rStyle w:val="Hyperlink"/>
                <w:caps/>
              </w:rPr>
              <w:t>4.</w:t>
            </w:r>
            <w:r w:rsidR="00032B91">
              <w:rPr>
                <w:rFonts w:asciiTheme="minorHAnsi" w:eastAsiaTheme="minorEastAsia" w:hAnsiTheme="minorHAnsi" w:cstheme="minorBidi"/>
                <w:b w:val="0"/>
                <w:szCs w:val="22"/>
                <w:lang w:eastAsia="en-AU"/>
              </w:rPr>
              <w:tab/>
            </w:r>
            <w:r w:rsidR="00032B91" w:rsidRPr="00323E9D">
              <w:rPr>
                <w:rStyle w:val="Hyperlink"/>
              </w:rPr>
              <w:t>Survival</w:t>
            </w:r>
            <w:r w:rsidR="00032B91">
              <w:rPr>
                <w:webHidden/>
              </w:rPr>
              <w:tab/>
            </w:r>
            <w:r w:rsidR="00032B91">
              <w:rPr>
                <w:webHidden/>
              </w:rPr>
              <w:fldChar w:fldCharType="begin"/>
            </w:r>
            <w:r w:rsidR="00032B91">
              <w:rPr>
                <w:webHidden/>
              </w:rPr>
              <w:instrText xml:space="preserve"> PAGEREF _Toc106274158 \h </w:instrText>
            </w:r>
            <w:r w:rsidR="00032B91">
              <w:rPr>
                <w:webHidden/>
              </w:rPr>
            </w:r>
            <w:r w:rsidR="00032B91">
              <w:rPr>
                <w:webHidden/>
              </w:rPr>
              <w:fldChar w:fldCharType="separate"/>
            </w:r>
            <w:r w:rsidR="00D91A95">
              <w:rPr>
                <w:webHidden/>
              </w:rPr>
              <w:t>7</w:t>
            </w:r>
            <w:r w:rsidR="00032B91">
              <w:rPr>
                <w:webHidden/>
              </w:rPr>
              <w:fldChar w:fldCharType="end"/>
            </w:r>
          </w:hyperlink>
        </w:p>
        <w:p w14:paraId="78DD84A2" w14:textId="512476C3" w:rsidR="00032B91" w:rsidRDefault="00707164">
          <w:pPr>
            <w:pStyle w:val="TOC3"/>
            <w:rPr>
              <w:rFonts w:asciiTheme="minorHAnsi" w:eastAsiaTheme="minorEastAsia" w:hAnsiTheme="minorHAnsi" w:cstheme="minorBidi"/>
              <w:b w:val="0"/>
              <w:szCs w:val="22"/>
              <w:lang w:eastAsia="en-AU"/>
            </w:rPr>
          </w:pPr>
          <w:hyperlink w:anchor="_Toc106274159" w:history="1">
            <w:r w:rsidR="00032B91" w:rsidRPr="00323E9D">
              <w:rPr>
                <w:rStyle w:val="Hyperlink"/>
              </w:rPr>
              <w:t>Section A2.2 – Quality Assurance Framework</w:t>
            </w:r>
            <w:r w:rsidR="00032B91">
              <w:rPr>
                <w:webHidden/>
              </w:rPr>
              <w:tab/>
            </w:r>
            <w:r w:rsidR="00032B91">
              <w:rPr>
                <w:webHidden/>
              </w:rPr>
              <w:fldChar w:fldCharType="begin"/>
            </w:r>
            <w:r w:rsidR="00032B91">
              <w:rPr>
                <w:webHidden/>
              </w:rPr>
              <w:instrText xml:space="preserve"> PAGEREF _Toc106274159 \h </w:instrText>
            </w:r>
            <w:r w:rsidR="00032B91">
              <w:rPr>
                <w:webHidden/>
              </w:rPr>
            </w:r>
            <w:r w:rsidR="00032B91">
              <w:rPr>
                <w:webHidden/>
              </w:rPr>
              <w:fldChar w:fldCharType="separate"/>
            </w:r>
            <w:r w:rsidR="00D91A95">
              <w:rPr>
                <w:webHidden/>
              </w:rPr>
              <w:t>7</w:t>
            </w:r>
            <w:r w:rsidR="00032B91">
              <w:rPr>
                <w:webHidden/>
              </w:rPr>
              <w:fldChar w:fldCharType="end"/>
            </w:r>
          </w:hyperlink>
        </w:p>
        <w:p w14:paraId="65362626" w14:textId="657AB69E" w:rsidR="00032B91" w:rsidRDefault="00707164">
          <w:pPr>
            <w:pStyle w:val="TOC1"/>
            <w:rPr>
              <w:rFonts w:asciiTheme="minorHAnsi" w:eastAsiaTheme="minorEastAsia" w:hAnsiTheme="minorHAnsi" w:cstheme="minorBidi"/>
              <w:b w:val="0"/>
              <w:szCs w:val="22"/>
              <w:lang w:eastAsia="en-AU"/>
            </w:rPr>
          </w:pPr>
          <w:hyperlink w:anchor="_Toc106274160" w:history="1">
            <w:r w:rsidR="00032B91" w:rsidRPr="00323E9D">
              <w:rPr>
                <w:rStyle w:val="Hyperlink"/>
                <w:caps/>
              </w:rPr>
              <w:t>5.</w:t>
            </w:r>
            <w:r w:rsidR="00032B91">
              <w:rPr>
                <w:rFonts w:asciiTheme="minorHAnsi" w:eastAsiaTheme="minorEastAsia" w:hAnsiTheme="minorHAnsi" w:cstheme="minorBidi"/>
                <w:b w:val="0"/>
                <w:szCs w:val="22"/>
                <w:lang w:eastAsia="en-AU"/>
              </w:rPr>
              <w:tab/>
            </w:r>
            <w:r w:rsidR="00032B91" w:rsidRPr="00323E9D">
              <w:rPr>
                <w:rStyle w:val="Hyperlink"/>
              </w:rPr>
              <w:t>Appointment to the Quality Auditor List</w:t>
            </w:r>
            <w:r w:rsidR="00032B91">
              <w:rPr>
                <w:webHidden/>
              </w:rPr>
              <w:tab/>
            </w:r>
            <w:r w:rsidR="00032B91">
              <w:rPr>
                <w:webHidden/>
              </w:rPr>
              <w:fldChar w:fldCharType="begin"/>
            </w:r>
            <w:r w:rsidR="00032B91">
              <w:rPr>
                <w:webHidden/>
              </w:rPr>
              <w:instrText xml:space="preserve"> PAGEREF _Toc106274160 \h </w:instrText>
            </w:r>
            <w:r w:rsidR="00032B91">
              <w:rPr>
                <w:webHidden/>
              </w:rPr>
            </w:r>
            <w:r w:rsidR="00032B91">
              <w:rPr>
                <w:webHidden/>
              </w:rPr>
              <w:fldChar w:fldCharType="separate"/>
            </w:r>
            <w:r w:rsidR="00D91A95">
              <w:rPr>
                <w:webHidden/>
              </w:rPr>
              <w:t>7</w:t>
            </w:r>
            <w:r w:rsidR="00032B91">
              <w:rPr>
                <w:webHidden/>
              </w:rPr>
              <w:fldChar w:fldCharType="end"/>
            </w:r>
          </w:hyperlink>
        </w:p>
        <w:p w14:paraId="69625DD6" w14:textId="78012E71" w:rsidR="00032B91" w:rsidRDefault="00707164">
          <w:pPr>
            <w:pStyle w:val="TOC1"/>
            <w:rPr>
              <w:rFonts w:asciiTheme="minorHAnsi" w:eastAsiaTheme="minorEastAsia" w:hAnsiTheme="minorHAnsi" w:cstheme="minorBidi"/>
              <w:b w:val="0"/>
              <w:szCs w:val="22"/>
              <w:lang w:eastAsia="en-AU"/>
            </w:rPr>
          </w:pPr>
          <w:hyperlink w:anchor="_Toc106274161" w:history="1">
            <w:r w:rsidR="00032B91" w:rsidRPr="00323E9D">
              <w:rPr>
                <w:rStyle w:val="Hyperlink"/>
                <w:caps/>
              </w:rPr>
              <w:t>6.</w:t>
            </w:r>
            <w:r w:rsidR="00032B91">
              <w:rPr>
                <w:rFonts w:asciiTheme="minorHAnsi" w:eastAsiaTheme="minorEastAsia" w:hAnsiTheme="minorHAnsi" w:cstheme="minorBidi"/>
                <w:b w:val="0"/>
                <w:szCs w:val="22"/>
                <w:lang w:eastAsia="en-AU"/>
              </w:rPr>
              <w:tab/>
            </w:r>
            <w:r w:rsidR="00032B91" w:rsidRPr="00323E9D">
              <w:rPr>
                <w:rStyle w:val="Hyperlink"/>
              </w:rPr>
              <w:t>Conditions for Ongoing Participation</w:t>
            </w:r>
            <w:r w:rsidR="00032B91">
              <w:rPr>
                <w:webHidden/>
              </w:rPr>
              <w:tab/>
            </w:r>
            <w:r w:rsidR="00032B91">
              <w:rPr>
                <w:webHidden/>
              </w:rPr>
              <w:fldChar w:fldCharType="begin"/>
            </w:r>
            <w:r w:rsidR="00032B91">
              <w:rPr>
                <w:webHidden/>
              </w:rPr>
              <w:instrText xml:space="preserve"> PAGEREF _Toc106274161 \h </w:instrText>
            </w:r>
            <w:r w:rsidR="00032B91">
              <w:rPr>
                <w:webHidden/>
              </w:rPr>
            </w:r>
            <w:r w:rsidR="00032B91">
              <w:rPr>
                <w:webHidden/>
              </w:rPr>
              <w:fldChar w:fldCharType="separate"/>
            </w:r>
            <w:r w:rsidR="00D91A95">
              <w:rPr>
                <w:webHidden/>
              </w:rPr>
              <w:t>8</w:t>
            </w:r>
            <w:r w:rsidR="00032B91">
              <w:rPr>
                <w:webHidden/>
              </w:rPr>
              <w:fldChar w:fldCharType="end"/>
            </w:r>
          </w:hyperlink>
        </w:p>
        <w:p w14:paraId="7DB6D95E" w14:textId="5133B646" w:rsidR="00032B91" w:rsidRDefault="00707164">
          <w:pPr>
            <w:pStyle w:val="TOC1"/>
            <w:rPr>
              <w:rFonts w:asciiTheme="minorHAnsi" w:eastAsiaTheme="minorEastAsia" w:hAnsiTheme="minorHAnsi" w:cstheme="minorBidi"/>
              <w:b w:val="0"/>
              <w:szCs w:val="22"/>
              <w:lang w:eastAsia="en-AU"/>
            </w:rPr>
          </w:pPr>
          <w:hyperlink w:anchor="_Toc106274162" w:history="1">
            <w:r w:rsidR="00032B91" w:rsidRPr="00323E9D">
              <w:rPr>
                <w:rStyle w:val="Hyperlink"/>
                <w:caps/>
              </w:rPr>
              <w:t>7.</w:t>
            </w:r>
            <w:r w:rsidR="00032B91">
              <w:rPr>
                <w:rFonts w:asciiTheme="minorHAnsi" w:eastAsiaTheme="minorEastAsia" w:hAnsiTheme="minorHAnsi" w:cstheme="minorBidi"/>
                <w:b w:val="0"/>
                <w:szCs w:val="22"/>
                <w:lang w:eastAsia="en-AU"/>
              </w:rPr>
              <w:tab/>
            </w:r>
            <w:r w:rsidR="00032B91" w:rsidRPr="00323E9D">
              <w:rPr>
                <w:rStyle w:val="Hyperlink"/>
              </w:rPr>
              <w:t>Suspension</w:t>
            </w:r>
            <w:r w:rsidR="00032B91">
              <w:rPr>
                <w:webHidden/>
              </w:rPr>
              <w:tab/>
            </w:r>
            <w:r w:rsidR="00032B91">
              <w:rPr>
                <w:webHidden/>
              </w:rPr>
              <w:fldChar w:fldCharType="begin"/>
            </w:r>
            <w:r w:rsidR="00032B91">
              <w:rPr>
                <w:webHidden/>
              </w:rPr>
              <w:instrText xml:space="preserve"> PAGEREF _Toc106274162 \h </w:instrText>
            </w:r>
            <w:r w:rsidR="00032B91">
              <w:rPr>
                <w:webHidden/>
              </w:rPr>
            </w:r>
            <w:r w:rsidR="00032B91">
              <w:rPr>
                <w:webHidden/>
              </w:rPr>
              <w:fldChar w:fldCharType="separate"/>
            </w:r>
            <w:r w:rsidR="00D91A95">
              <w:rPr>
                <w:webHidden/>
              </w:rPr>
              <w:t>8</w:t>
            </w:r>
            <w:r w:rsidR="00032B91">
              <w:rPr>
                <w:webHidden/>
              </w:rPr>
              <w:fldChar w:fldCharType="end"/>
            </w:r>
          </w:hyperlink>
        </w:p>
        <w:p w14:paraId="6ABDEA4D" w14:textId="21401794" w:rsidR="00032B91" w:rsidRDefault="00707164">
          <w:pPr>
            <w:pStyle w:val="TOC1"/>
            <w:rPr>
              <w:rFonts w:asciiTheme="minorHAnsi" w:eastAsiaTheme="minorEastAsia" w:hAnsiTheme="minorHAnsi" w:cstheme="minorBidi"/>
              <w:b w:val="0"/>
              <w:szCs w:val="22"/>
              <w:lang w:eastAsia="en-AU"/>
            </w:rPr>
          </w:pPr>
          <w:hyperlink w:anchor="_Toc106274163" w:history="1">
            <w:r w:rsidR="00032B91" w:rsidRPr="00323E9D">
              <w:rPr>
                <w:rStyle w:val="Hyperlink"/>
                <w:caps/>
              </w:rPr>
              <w:t>8.</w:t>
            </w:r>
            <w:r w:rsidR="00032B91">
              <w:rPr>
                <w:rFonts w:asciiTheme="minorHAnsi" w:eastAsiaTheme="minorEastAsia" w:hAnsiTheme="minorHAnsi" w:cstheme="minorBidi"/>
                <w:b w:val="0"/>
                <w:szCs w:val="22"/>
                <w:lang w:eastAsia="en-AU"/>
              </w:rPr>
              <w:tab/>
            </w:r>
            <w:r w:rsidR="00032B91" w:rsidRPr="00323E9D">
              <w:rPr>
                <w:rStyle w:val="Hyperlink"/>
              </w:rPr>
              <w:t>Quality Principles Audits and Reports</w:t>
            </w:r>
            <w:r w:rsidR="00032B91">
              <w:rPr>
                <w:webHidden/>
              </w:rPr>
              <w:tab/>
            </w:r>
            <w:r w:rsidR="00032B91">
              <w:rPr>
                <w:webHidden/>
              </w:rPr>
              <w:fldChar w:fldCharType="begin"/>
            </w:r>
            <w:r w:rsidR="00032B91">
              <w:rPr>
                <w:webHidden/>
              </w:rPr>
              <w:instrText xml:space="preserve"> PAGEREF _Toc106274163 \h </w:instrText>
            </w:r>
            <w:r w:rsidR="00032B91">
              <w:rPr>
                <w:webHidden/>
              </w:rPr>
            </w:r>
            <w:r w:rsidR="00032B91">
              <w:rPr>
                <w:webHidden/>
              </w:rPr>
              <w:fldChar w:fldCharType="separate"/>
            </w:r>
            <w:r w:rsidR="00D91A95">
              <w:rPr>
                <w:webHidden/>
              </w:rPr>
              <w:t>9</w:t>
            </w:r>
            <w:r w:rsidR="00032B91">
              <w:rPr>
                <w:webHidden/>
              </w:rPr>
              <w:fldChar w:fldCharType="end"/>
            </w:r>
          </w:hyperlink>
        </w:p>
        <w:p w14:paraId="12D26F41" w14:textId="3C3AE841" w:rsidR="00032B91" w:rsidRDefault="00707164">
          <w:pPr>
            <w:pStyle w:val="TOC3"/>
            <w:rPr>
              <w:rFonts w:asciiTheme="minorHAnsi" w:eastAsiaTheme="minorEastAsia" w:hAnsiTheme="minorHAnsi" w:cstheme="minorBidi"/>
              <w:b w:val="0"/>
              <w:szCs w:val="22"/>
              <w:lang w:eastAsia="en-AU"/>
            </w:rPr>
          </w:pPr>
          <w:hyperlink w:anchor="_Toc106274164" w:history="1">
            <w:r w:rsidR="00032B91" w:rsidRPr="00323E9D">
              <w:rPr>
                <w:rStyle w:val="Hyperlink"/>
              </w:rPr>
              <w:t>Section A2.3 – Some basic rules</w:t>
            </w:r>
            <w:r w:rsidR="00032B91">
              <w:rPr>
                <w:webHidden/>
              </w:rPr>
              <w:tab/>
            </w:r>
            <w:r w:rsidR="00032B91">
              <w:rPr>
                <w:webHidden/>
              </w:rPr>
              <w:fldChar w:fldCharType="begin"/>
            </w:r>
            <w:r w:rsidR="00032B91">
              <w:rPr>
                <w:webHidden/>
              </w:rPr>
              <w:instrText xml:space="preserve"> PAGEREF _Toc106274164 \h </w:instrText>
            </w:r>
            <w:r w:rsidR="00032B91">
              <w:rPr>
                <w:webHidden/>
              </w:rPr>
            </w:r>
            <w:r w:rsidR="00032B91">
              <w:rPr>
                <w:webHidden/>
              </w:rPr>
              <w:fldChar w:fldCharType="separate"/>
            </w:r>
            <w:r w:rsidR="00D91A95">
              <w:rPr>
                <w:webHidden/>
              </w:rPr>
              <w:t>10</w:t>
            </w:r>
            <w:r w:rsidR="00032B91">
              <w:rPr>
                <w:webHidden/>
              </w:rPr>
              <w:fldChar w:fldCharType="end"/>
            </w:r>
          </w:hyperlink>
        </w:p>
        <w:p w14:paraId="2E02DDF1" w14:textId="29233AE5" w:rsidR="00032B91" w:rsidRDefault="00707164">
          <w:pPr>
            <w:pStyle w:val="TOC1"/>
            <w:rPr>
              <w:rFonts w:asciiTheme="minorHAnsi" w:eastAsiaTheme="minorEastAsia" w:hAnsiTheme="minorHAnsi" w:cstheme="minorBidi"/>
              <w:b w:val="0"/>
              <w:szCs w:val="22"/>
              <w:lang w:eastAsia="en-AU"/>
            </w:rPr>
          </w:pPr>
          <w:hyperlink w:anchor="_Toc106274165" w:history="1">
            <w:r w:rsidR="00032B91" w:rsidRPr="00323E9D">
              <w:rPr>
                <w:rStyle w:val="Hyperlink"/>
                <w:caps/>
              </w:rPr>
              <w:t>9.</w:t>
            </w:r>
            <w:r w:rsidR="00032B91">
              <w:rPr>
                <w:rFonts w:asciiTheme="minorHAnsi" w:eastAsiaTheme="minorEastAsia" w:hAnsiTheme="minorHAnsi" w:cstheme="minorBidi"/>
                <w:b w:val="0"/>
                <w:szCs w:val="22"/>
                <w:lang w:eastAsia="en-AU"/>
              </w:rPr>
              <w:tab/>
            </w:r>
            <w:r w:rsidR="00032B91" w:rsidRPr="00323E9D">
              <w:rPr>
                <w:rStyle w:val="Hyperlink"/>
              </w:rPr>
              <w:t>CAB’s conduct</w:t>
            </w:r>
            <w:r w:rsidR="00032B91">
              <w:rPr>
                <w:webHidden/>
              </w:rPr>
              <w:tab/>
            </w:r>
            <w:r w:rsidR="00032B91">
              <w:rPr>
                <w:webHidden/>
              </w:rPr>
              <w:fldChar w:fldCharType="begin"/>
            </w:r>
            <w:r w:rsidR="00032B91">
              <w:rPr>
                <w:webHidden/>
              </w:rPr>
              <w:instrText xml:space="preserve"> PAGEREF _Toc106274165 \h </w:instrText>
            </w:r>
            <w:r w:rsidR="00032B91">
              <w:rPr>
                <w:webHidden/>
              </w:rPr>
            </w:r>
            <w:r w:rsidR="00032B91">
              <w:rPr>
                <w:webHidden/>
              </w:rPr>
              <w:fldChar w:fldCharType="separate"/>
            </w:r>
            <w:r w:rsidR="00D91A95">
              <w:rPr>
                <w:webHidden/>
              </w:rPr>
              <w:t>10</w:t>
            </w:r>
            <w:r w:rsidR="00032B91">
              <w:rPr>
                <w:webHidden/>
              </w:rPr>
              <w:fldChar w:fldCharType="end"/>
            </w:r>
          </w:hyperlink>
        </w:p>
        <w:p w14:paraId="3F092B69" w14:textId="0FD0D04C" w:rsidR="00032B91" w:rsidRDefault="00707164">
          <w:pPr>
            <w:pStyle w:val="TOC1"/>
            <w:rPr>
              <w:rFonts w:asciiTheme="minorHAnsi" w:eastAsiaTheme="minorEastAsia" w:hAnsiTheme="minorHAnsi" w:cstheme="minorBidi"/>
              <w:b w:val="0"/>
              <w:szCs w:val="22"/>
              <w:lang w:eastAsia="en-AU"/>
            </w:rPr>
          </w:pPr>
          <w:hyperlink w:anchor="_Toc106274166" w:history="1">
            <w:r w:rsidR="00032B91" w:rsidRPr="00323E9D">
              <w:rPr>
                <w:rStyle w:val="Hyperlink"/>
                <w:caps/>
              </w:rPr>
              <w:t>10.</w:t>
            </w:r>
            <w:r w:rsidR="00032B91">
              <w:rPr>
                <w:rFonts w:asciiTheme="minorHAnsi" w:eastAsiaTheme="minorEastAsia" w:hAnsiTheme="minorHAnsi" w:cstheme="minorBidi"/>
                <w:b w:val="0"/>
                <w:szCs w:val="22"/>
                <w:lang w:eastAsia="en-AU"/>
              </w:rPr>
              <w:tab/>
            </w:r>
            <w:r w:rsidR="00032B91" w:rsidRPr="00323E9D">
              <w:rPr>
                <w:rStyle w:val="Hyperlink"/>
              </w:rPr>
              <w:t>Information provided to the Department and Providers</w:t>
            </w:r>
            <w:r w:rsidR="00032B91">
              <w:rPr>
                <w:webHidden/>
              </w:rPr>
              <w:tab/>
            </w:r>
            <w:r w:rsidR="00032B91">
              <w:rPr>
                <w:webHidden/>
              </w:rPr>
              <w:fldChar w:fldCharType="begin"/>
            </w:r>
            <w:r w:rsidR="00032B91">
              <w:rPr>
                <w:webHidden/>
              </w:rPr>
              <w:instrText xml:space="preserve"> PAGEREF _Toc106274166 \h </w:instrText>
            </w:r>
            <w:r w:rsidR="00032B91">
              <w:rPr>
                <w:webHidden/>
              </w:rPr>
            </w:r>
            <w:r w:rsidR="00032B91">
              <w:rPr>
                <w:webHidden/>
              </w:rPr>
              <w:fldChar w:fldCharType="separate"/>
            </w:r>
            <w:r w:rsidR="00D91A95">
              <w:rPr>
                <w:webHidden/>
              </w:rPr>
              <w:t>10</w:t>
            </w:r>
            <w:r w:rsidR="00032B91">
              <w:rPr>
                <w:webHidden/>
              </w:rPr>
              <w:fldChar w:fldCharType="end"/>
            </w:r>
          </w:hyperlink>
        </w:p>
        <w:p w14:paraId="5DD33236" w14:textId="4C25187F" w:rsidR="00032B91" w:rsidRDefault="00707164">
          <w:pPr>
            <w:pStyle w:val="TOC1"/>
            <w:rPr>
              <w:rFonts w:asciiTheme="minorHAnsi" w:eastAsiaTheme="minorEastAsia" w:hAnsiTheme="minorHAnsi" w:cstheme="minorBidi"/>
              <w:b w:val="0"/>
              <w:szCs w:val="22"/>
              <w:lang w:eastAsia="en-AU"/>
            </w:rPr>
          </w:pPr>
          <w:hyperlink w:anchor="_Toc106274167" w:history="1">
            <w:r w:rsidR="00032B91" w:rsidRPr="00323E9D">
              <w:rPr>
                <w:rStyle w:val="Hyperlink"/>
                <w:caps/>
              </w:rPr>
              <w:t>11.</w:t>
            </w:r>
            <w:r w:rsidR="00032B91">
              <w:rPr>
                <w:rFonts w:asciiTheme="minorHAnsi" w:eastAsiaTheme="minorEastAsia" w:hAnsiTheme="minorHAnsi" w:cstheme="minorBidi"/>
                <w:b w:val="0"/>
                <w:szCs w:val="22"/>
                <w:lang w:eastAsia="en-AU"/>
              </w:rPr>
              <w:tab/>
            </w:r>
            <w:r w:rsidR="00032B91" w:rsidRPr="00323E9D">
              <w:rPr>
                <w:rStyle w:val="Hyperlink"/>
              </w:rPr>
              <w:t>Records to be provided</w:t>
            </w:r>
            <w:r w:rsidR="00032B91">
              <w:rPr>
                <w:webHidden/>
              </w:rPr>
              <w:tab/>
            </w:r>
            <w:r w:rsidR="00032B91">
              <w:rPr>
                <w:webHidden/>
              </w:rPr>
              <w:fldChar w:fldCharType="begin"/>
            </w:r>
            <w:r w:rsidR="00032B91">
              <w:rPr>
                <w:webHidden/>
              </w:rPr>
              <w:instrText xml:space="preserve"> PAGEREF _Toc106274167 \h </w:instrText>
            </w:r>
            <w:r w:rsidR="00032B91">
              <w:rPr>
                <w:webHidden/>
              </w:rPr>
            </w:r>
            <w:r w:rsidR="00032B91">
              <w:rPr>
                <w:webHidden/>
              </w:rPr>
              <w:fldChar w:fldCharType="separate"/>
            </w:r>
            <w:r w:rsidR="00D91A95">
              <w:rPr>
                <w:webHidden/>
              </w:rPr>
              <w:t>10</w:t>
            </w:r>
            <w:r w:rsidR="00032B91">
              <w:rPr>
                <w:webHidden/>
              </w:rPr>
              <w:fldChar w:fldCharType="end"/>
            </w:r>
          </w:hyperlink>
        </w:p>
        <w:p w14:paraId="0A3A1E02" w14:textId="483DD860" w:rsidR="00032B91" w:rsidRDefault="00707164">
          <w:pPr>
            <w:pStyle w:val="TOC1"/>
            <w:rPr>
              <w:rFonts w:asciiTheme="minorHAnsi" w:eastAsiaTheme="minorEastAsia" w:hAnsiTheme="minorHAnsi" w:cstheme="minorBidi"/>
              <w:b w:val="0"/>
              <w:szCs w:val="22"/>
              <w:lang w:eastAsia="en-AU"/>
            </w:rPr>
          </w:pPr>
          <w:hyperlink w:anchor="_Toc106274168" w:history="1">
            <w:r w:rsidR="00032B91" w:rsidRPr="00323E9D">
              <w:rPr>
                <w:rStyle w:val="Hyperlink"/>
                <w:caps/>
              </w:rPr>
              <w:t>12.</w:t>
            </w:r>
            <w:r w:rsidR="00032B91">
              <w:rPr>
                <w:rFonts w:asciiTheme="minorHAnsi" w:eastAsiaTheme="minorEastAsia" w:hAnsiTheme="minorHAnsi" w:cstheme="minorBidi"/>
                <w:b w:val="0"/>
                <w:szCs w:val="22"/>
                <w:lang w:eastAsia="en-AU"/>
              </w:rPr>
              <w:tab/>
            </w:r>
            <w:r w:rsidR="00032B91" w:rsidRPr="00323E9D">
              <w:rPr>
                <w:rStyle w:val="Hyperlink"/>
              </w:rPr>
              <w:t>Liaison and directions</w:t>
            </w:r>
            <w:r w:rsidR="00032B91">
              <w:rPr>
                <w:webHidden/>
              </w:rPr>
              <w:tab/>
            </w:r>
            <w:r w:rsidR="00032B91">
              <w:rPr>
                <w:webHidden/>
              </w:rPr>
              <w:fldChar w:fldCharType="begin"/>
            </w:r>
            <w:r w:rsidR="00032B91">
              <w:rPr>
                <w:webHidden/>
              </w:rPr>
              <w:instrText xml:space="preserve"> PAGEREF _Toc106274168 \h </w:instrText>
            </w:r>
            <w:r w:rsidR="00032B91">
              <w:rPr>
                <w:webHidden/>
              </w:rPr>
            </w:r>
            <w:r w:rsidR="00032B91">
              <w:rPr>
                <w:webHidden/>
              </w:rPr>
              <w:fldChar w:fldCharType="separate"/>
            </w:r>
            <w:r w:rsidR="00D91A95">
              <w:rPr>
                <w:webHidden/>
              </w:rPr>
              <w:t>10</w:t>
            </w:r>
            <w:r w:rsidR="00032B91">
              <w:rPr>
                <w:webHidden/>
              </w:rPr>
              <w:fldChar w:fldCharType="end"/>
            </w:r>
          </w:hyperlink>
        </w:p>
        <w:p w14:paraId="729DE4C7" w14:textId="08E477AE" w:rsidR="00032B91" w:rsidRDefault="00707164">
          <w:pPr>
            <w:pStyle w:val="TOC1"/>
            <w:rPr>
              <w:rFonts w:asciiTheme="minorHAnsi" w:eastAsiaTheme="minorEastAsia" w:hAnsiTheme="minorHAnsi" w:cstheme="minorBidi"/>
              <w:b w:val="0"/>
              <w:szCs w:val="22"/>
              <w:lang w:eastAsia="en-AU"/>
            </w:rPr>
          </w:pPr>
          <w:hyperlink w:anchor="_Toc106274169" w:history="1">
            <w:r w:rsidR="00032B91" w:rsidRPr="00323E9D">
              <w:rPr>
                <w:rStyle w:val="Hyperlink"/>
                <w:caps/>
              </w:rPr>
              <w:t>13.</w:t>
            </w:r>
            <w:r w:rsidR="00032B91">
              <w:rPr>
                <w:rFonts w:asciiTheme="minorHAnsi" w:eastAsiaTheme="minorEastAsia" w:hAnsiTheme="minorHAnsi" w:cstheme="minorBidi"/>
                <w:b w:val="0"/>
                <w:szCs w:val="22"/>
                <w:lang w:eastAsia="en-AU"/>
              </w:rPr>
              <w:tab/>
            </w:r>
            <w:r w:rsidR="00032B91" w:rsidRPr="00323E9D">
              <w:rPr>
                <w:rStyle w:val="Hyperlink"/>
              </w:rPr>
              <w:t>Evaluation activities</w:t>
            </w:r>
            <w:r w:rsidR="00032B91">
              <w:rPr>
                <w:webHidden/>
              </w:rPr>
              <w:tab/>
            </w:r>
            <w:r w:rsidR="00032B91">
              <w:rPr>
                <w:webHidden/>
              </w:rPr>
              <w:fldChar w:fldCharType="begin"/>
            </w:r>
            <w:r w:rsidR="00032B91">
              <w:rPr>
                <w:webHidden/>
              </w:rPr>
              <w:instrText xml:space="preserve"> PAGEREF _Toc106274169 \h </w:instrText>
            </w:r>
            <w:r w:rsidR="00032B91">
              <w:rPr>
                <w:webHidden/>
              </w:rPr>
            </w:r>
            <w:r w:rsidR="00032B91">
              <w:rPr>
                <w:webHidden/>
              </w:rPr>
              <w:fldChar w:fldCharType="separate"/>
            </w:r>
            <w:r w:rsidR="00D91A95">
              <w:rPr>
                <w:webHidden/>
              </w:rPr>
              <w:t>11</w:t>
            </w:r>
            <w:r w:rsidR="00032B91">
              <w:rPr>
                <w:webHidden/>
              </w:rPr>
              <w:fldChar w:fldCharType="end"/>
            </w:r>
          </w:hyperlink>
        </w:p>
        <w:p w14:paraId="2E5E8D05" w14:textId="2B841B9A" w:rsidR="00032B91" w:rsidRDefault="00707164">
          <w:pPr>
            <w:pStyle w:val="TOC1"/>
            <w:rPr>
              <w:rFonts w:asciiTheme="minorHAnsi" w:eastAsiaTheme="minorEastAsia" w:hAnsiTheme="minorHAnsi" w:cstheme="minorBidi"/>
              <w:b w:val="0"/>
              <w:szCs w:val="22"/>
              <w:lang w:eastAsia="en-AU"/>
            </w:rPr>
          </w:pPr>
          <w:hyperlink w:anchor="_Toc106274170" w:history="1">
            <w:r w:rsidR="00032B91" w:rsidRPr="00323E9D">
              <w:rPr>
                <w:rStyle w:val="Hyperlink"/>
                <w:caps/>
              </w:rPr>
              <w:t>14.</w:t>
            </w:r>
            <w:r w:rsidR="00032B91">
              <w:rPr>
                <w:rFonts w:asciiTheme="minorHAnsi" w:eastAsiaTheme="minorEastAsia" w:hAnsiTheme="minorHAnsi" w:cstheme="minorBidi"/>
                <w:b w:val="0"/>
                <w:szCs w:val="22"/>
                <w:lang w:eastAsia="en-AU"/>
              </w:rPr>
              <w:tab/>
            </w:r>
            <w:r w:rsidR="00032B91" w:rsidRPr="00323E9D">
              <w:rPr>
                <w:rStyle w:val="Hyperlink"/>
              </w:rPr>
              <w:t>Costs</w:t>
            </w:r>
            <w:r w:rsidR="00032B91">
              <w:rPr>
                <w:webHidden/>
              </w:rPr>
              <w:tab/>
            </w:r>
            <w:r w:rsidR="00032B91">
              <w:rPr>
                <w:webHidden/>
              </w:rPr>
              <w:fldChar w:fldCharType="begin"/>
            </w:r>
            <w:r w:rsidR="00032B91">
              <w:rPr>
                <w:webHidden/>
              </w:rPr>
              <w:instrText xml:space="preserve"> PAGEREF _Toc106274170 \h </w:instrText>
            </w:r>
            <w:r w:rsidR="00032B91">
              <w:rPr>
                <w:webHidden/>
              </w:rPr>
            </w:r>
            <w:r w:rsidR="00032B91">
              <w:rPr>
                <w:webHidden/>
              </w:rPr>
              <w:fldChar w:fldCharType="separate"/>
            </w:r>
            <w:r w:rsidR="00D91A95">
              <w:rPr>
                <w:webHidden/>
              </w:rPr>
              <w:t>11</w:t>
            </w:r>
            <w:r w:rsidR="00032B91">
              <w:rPr>
                <w:webHidden/>
              </w:rPr>
              <w:fldChar w:fldCharType="end"/>
            </w:r>
          </w:hyperlink>
        </w:p>
        <w:p w14:paraId="7C54D3DA" w14:textId="1F70D1D9" w:rsidR="00032B91" w:rsidRDefault="00707164">
          <w:pPr>
            <w:pStyle w:val="TOC3"/>
            <w:rPr>
              <w:rFonts w:asciiTheme="minorHAnsi" w:eastAsiaTheme="minorEastAsia" w:hAnsiTheme="minorHAnsi" w:cstheme="minorBidi"/>
              <w:b w:val="0"/>
              <w:szCs w:val="22"/>
              <w:lang w:eastAsia="en-AU"/>
            </w:rPr>
          </w:pPr>
          <w:hyperlink w:anchor="_Toc106274171" w:history="1">
            <w:r w:rsidR="00032B91" w:rsidRPr="00323E9D">
              <w:rPr>
                <w:rStyle w:val="Hyperlink"/>
              </w:rPr>
              <w:t>Section A3.1 – Information Management</w:t>
            </w:r>
            <w:r w:rsidR="00032B91">
              <w:rPr>
                <w:webHidden/>
              </w:rPr>
              <w:tab/>
            </w:r>
            <w:r w:rsidR="00032B91">
              <w:rPr>
                <w:webHidden/>
              </w:rPr>
              <w:fldChar w:fldCharType="begin"/>
            </w:r>
            <w:r w:rsidR="00032B91">
              <w:rPr>
                <w:webHidden/>
              </w:rPr>
              <w:instrText xml:space="preserve"> PAGEREF _Toc106274171 \h </w:instrText>
            </w:r>
            <w:r w:rsidR="00032B91">
              <w:rPr>
                <w:webHidden/>
              </w:rPr>
            </w:r>
            <w:r w:rsidR="00032B91">
              <w:rPr>
                <w:webHidden/>
              </w:rPr>
              <w:fldChar w:fldCharType="separate"/>
            </w:r>
            <w:r w:rsidR="00D91A95">
              <w:rPr>
                <w:webHidden/>
              </w:rPr>
              <w:t>12</w:t>
            </w:r>
            <w:r w:rsidR="00032B91">
              <w:rPr>
                <w:webHidden/>
              </w:rPr>
              <w:fldChar w:fldCharType="end"/>
            </w:r>
          </w:hyperlink>
        </w:p>
        <w:p w14:paraId="5D5046A2" w14:textId="1A833031" w:rsidR="00032B91" w:rsidRDefault="00707164">
          <w:pPr>
            <w:pStyle w:val="TOC1"/>
            <w:rPr>
              <w:rFonts w:asciiTheme="minorHAnsi" w:eastAsiaTheme="minorEastAsia" w:hAnsiTheme="minorHAnsi" w:cstheme="minorBidi"/>
              <w:b w:val="0"/>
              <w:szCs w:val="22"/>
              <w:lang w:eastAsia="en-AU"/>
            </w:rPr>
          </w:pPr>
          <w:hyperlink w:anchor="_Toc106274172" w:history="1">
            <w:r w:rsidR="00032B91" w:rsidRPr="00323E9D">
              <w:rPr>
                <w:rStyle w:val="Hyperlink"/>
                <w:caps/>
              </w:rPr>
              <w:t>15.</w:t>
            </w:r>
            <w:r w:rsidR="00032B91">
              <w:rPr>
                <w:rFonts w:asciiTheme="minorHAnsi" w:eastAsiaTheme="minorEastAsia" w:hAnsiTheme="minorHAnsi" w:cstheme="minorBidi"/>
                <w:b w:val="0"/>
                <w:szCs w:val="22"/>
                <w:lang w:eastAsia="en-AU"/>
              </w:rPr>
              <w:tab/>
            </w:r>
            <w:r w:rsidR="00032B91" w:rsidRPr="00323E9D">
              <w:rPr>
                <w:rStyle w:val="Hyperlink"/>
              </w:rPr>
              <w:t>Security</w:t>
            </w:r>
            <w:r w:rsidR="00032B91">
              <w:rPr>
                <w:webHidden/>
              </w:rPr>
              <w:tab/>
            </w:r>
            <w:r w:rsidR="00032B91">
              <w:rPr>
                <w:webHidden/>
              </w:rPr>
              <w:fldChar w:fldCharType="begin"/>
            </w:r>
            <w:r w:rsidR="00032B91">
              <w:rPr>
                <w:webHidden/>
              </w:rPr>
              <w:instrText xml:space="preserve"> PAGEREF _Toc106274172 \h </w:instrText>
            </w:r>
            <w:r w:rsidR="00032B91">
              <w:rPr>
                <w:webHidden/>
              </w:rPr>
            </w:r>
            <w:r w:rsidR="00032B91">
              <w:rPr>
                <w:webHidden/>
              </w:rPr>
              <w:fldChar w:fldCharType="separate"/>
            </w:r>
            <w:r w:rsidR="00D91A95">
              <w:rPr>
                <w:webHidden/>
              </w:rPr>
              <w:t>12</w:t>
            </w:r>
            <w:r w:rsidR="00032B91">
              <w:rPr>
                <w:webHidden/>
              </w:rPr>
              <w:fldChar w:fldCharType="end"/>
            </w:r>
          </w:hyperlink>
        </w:p>
        <w:p w14:paraId="6BB2992E" w14:textId="6885EC8A" w:rsidR="00032B91" w:rsidRDefault="00707164">
          <w:pPr>
            <w:pStyle w:val="TOC1"/>
            <w:rPr>
              <w:rFonts w:asciiTheme="minorHAnsi" w:eastAsiaTheme="minorEastAsia" w:hAnsiTheme="minorHAnsi" w:cstheme="minorBidi"/>
              <w:b w:val="0"/>
              <w:szCs w:val="22"/>
              <w:lang w:eastAsia="en-AU"/>
            </w:rPr>
          </w:pPr>
          <w:hyperlink w:anchor="_Toc106274173" w:history="1">
            <w:r w:rsidR="00032B91" w:rsidRPr="00323E9D">
              <w:rPr>
                <w:rStyle w:val="Hyperlink"/>
                <w:caps/>
              </w:rPr>
              <w:t>16.</w:t>
            </w:r>
            <w:r w:rsidR="00032B91">
              <w:rPr>
                <w:rFonts w:asciiTheme="minorHAnsi" w:eastAsiaTheme="minorEastAsia" w:hAnsiTheme="minorHAnsi" w:cstheme="minorBidi"/>
                <w:b w:val="0"/>
                <w:szCs w:val="22"/>
                <w:lang w:eastAsia="en-AU"/>
              </w:rPr>
              <w:tab/>
            </w:r>
            <w:r w:rsidR="00032B91" w:rsidRPr="00323E9D">
              <w:rPr>
                <w:rStyle w:val="Hyperlink"/>
              </w:rPr>
              <w:t>Personal and Protected Information</w:t>
            </w:r>
            <w:r w:rsidR="00032B91">
              <w:rPr>
                <w:webHidden/>
              </w:rPr>
              <w:tab/>
            </w:r>
            <w:r w:rsidR="00032B91">
              <w:rPr>
                <w:webHidden/>
              </w:rPr>
              <w:fldChar w:fldCharType="begin"/>
            </w:r>
            <w:r w:rsidR="00032B91">
              <w:rPr>
                <w:webHidden/>
              </w:rPr>
              <w:instrText xml:space="preserve"> PAGEREF _Toc106274173 \h </w:instrText>
            </w:r>
            <w:r w:rsidR="00032B91">
              <w:rPr>
                <w:webHidden/>
              </w:rPr>
            </w:r>
            <w:r w:rsidR="00032B91">
              <w:rPr>
                <w:webHidden/>
              </w:rPr>
              <w:fldChar w:fldCharType="separate"/>
            </w:r>
            <w:r w:rsidR="00D91A95">
              <w:rPr>
                <w:webHidden/>
              </w:rPr>
              <w:t>12</w:t>
            </w:r>
            <w:r w:rsidR="00032B91">
              <w:rPr>
                <w:webHidden/>
              </w:rPr>
              <w:fldChar w:fldCharType="end"/>
            </w:r>
          </w:hyperlink>
        </w:p>
        <w:p w14:paraId="3DAB5BDE" w14:textId="7576117F" w:rsidR="00032B91" w:rsidRDefault="00707164">
          <w:pPr>
            <w:pStyle w:val="TOC1"/>
            <w:rPr>
              <w:rFonts w:asciiTheme="minorHAnsi" w:eastAsiaTheme="minorEastAsia" w:hAnsiTheme="minorHAnsi" w:cstheme="minorBidi"/>
              <w:b w:val="0"/>
              <w:szCs w:val="22"/>
              <w:lang w:eastAsia="en-AU"/>
            </w:rPr>
          </w:pPr>
          <w:hyperlink w:anchor="_Toc106274174" w:history="1">
            <w:r w:rsidR="00032B91" w:rsidRPr="00323E9D">
              <w:rPr>
                <w:rStyle w:val="Hyperlink"/>
                <w:caps/>
              </w:rPr>
              <w:t>17.</w:t>
            </w:r>
            <w:r w:rsidR="00032B91">
              <w:rPr>
                <w:rFonts w:asciiTheme="minorHAnsi" w:eastAsiaTheme="minorEastAsia" w:hAnsiTheme="minorHAnsi" w:cstheme="minorBidi"/>
                <w:b w:val="0"/>
                <w:szCs w:val="22"/>
                <w:lang w:eastAsia="en-AU"/>
              </w:rPr>
              <w:tab/>
            </w:r>
            <w:r w:rsidR="00032B91" w:rsidRPr="00323E9D">
              <w:rPr>
                <w:rStyle w:val="Hyperlink"/>
              </w:rPr>
              <w:t>Confidential Information</w:t>
            </w:r>
            <w:r w:rsidR="00032B91">
              <w:rPr>
                <w:webHidden/>
              </w:rPr>
              <w:tab/>
            </w:r>
            <w:r w:rsidR="00032B91">
              <w:rPr>
                <w:webHidden/>
              </w:rPr>
              <w:fldChar w:fldCharType="begin"/>
            </w:r>
            <w:r w:rsidR="00032B91">
              <w:rPr>
                <w:webHidden/>
              </w:rPr>
              <w:instrText xml:space="preserve"> PAGEREF _Toc106274174 \h </w:instrText>
            </w:r>
            <w:r w:rsidR="00032B91">
              <w:rPr>
                <w:webHidden/>
              </w:rPr>
            </w:r>
            <w:r w:rsidR="00032B91">
              <w:rPr>
                <w:webHidden/>
              </w:rPr>
              <w:fldChar w:fldCharType="separate"/>
            </w:r>
            <w:r w:rsidR="00D91A95">
              <w:rPr>
                <w:webHidden/>
              </w:rPr>
              <w:t>14</w:t>
            </w:r>
            <w:r w:rsidR="00032B91">
              <w:rPr>
                <w:webHidden/>
              </w:rPr>
              <w:fldChar w:fldCharType="end"/>
            </w:r>
          </w:hyperlink>
        </w:p>
        <w:p w14:paraId="71F02BB0" w14:textId="482D735F" w:rsidR="00032B91" w:rsidRDefault="00707164">
          <w:pPr>
            <w:pStyle w:val="TOC1"/>
            <w:rPr>
              <w:rFonts w:asciiTheme="minorHAnsi" w:eastAsiaTheme="minorEastAsia" w:hAnsiTheme="minorHAnsi" w:cstheme="minorBidi"/>
              <w:b w:val="0"/>
              <w:szCs w:val="22"/>
              <w:lang w:eastAsia="en-AU"/>
            </w:rPr>
          </w:pPr>
          <w:hyperlink w:anchor="_Toc106274175" w:history="1">
            <w:r w:rsidR="00032B91" w:rsidRPr="00323E9D">
              <w:rPr>
                <w:rStyle w:val="Hyperlink"/>
                <w:caps/>
              </w:rPr>
              <w:t>18.</w:t>
            </w:r>
            <w:r w:rsidR="00032B91">
              <w:rPr>
                <w:rFonts w:asciiTheme="minorHAnsi" w:eastAsiaTheme="minorEastAsia" w:hAnsiTheme="minorHAnsi" w:cstheme="minorBidi"/>
                <w:b w:val="0"/>
                <w:szCs w:val="22"/>
                <w:lang w:eastAsia="en-AU"/>
              </w:rPr>
              <w:tab/>
            </w:r>
            <w:r w:rsidR="00032B91" w:rsidRPr="00323E9D">
              <w:rPr>
                <w:rStyle w:val="Hyperlink"/>
              </w:rPr>
              <w:t>Records the CAB must keep</w:t>
            </w:r>
            <w:r w:rsidR="00032B91">
              <w:rPr>
                <w:webHidden/>
              </w:rPr>
              <w:tab/>
            </w:r>
            <w:r w:rsidR="00032B91">
              <w:rPr>
                <w:webHidden/>
              </w:rPr>
              <w:fldChar w:fldCharType="begin"/>
            </w:r>
            <w:r w:rsidR="00032B91">
              <w:rPr>
                <w:webHidden/>
              </w:rPr>
              <w:instrText xml:space="preserve"> PAGEREF _Toc106274175 \h </w:instrText>
            </w:r>
            <w:r w:rsidR="00032B91">
              <w:rPr>
                <w:webHidden/>
              </w:rPr>
            </w:r>
            <w:r w:rsidR="00032B91">
              <w:rPr>
                <w:webHidden/>
              </w:rPr>
              <w:fldChar w:fldCharType="separate"/>
            </w:r>
            <w:r w:rsidR="00D91A95">
              <w:rPr>
                <w:webHidden/>
              </w:rPr>
              <w:t>15</w:t>
            </w:r>
            <w:r w:rsidR="00032B91">
              <w:rPr>
                <w:webHidden/>
              </w:rPr>
              <w:fldChar w:fldCharType="end"/>
            </w:r>
          </w:hyperlink>
        </w:p>
        <w:p w14:paraId="25C8E930" w14:textId="0177E41A" w:rsidR="00032B91" w:rsidRDefault="00707164">
          <w:pPr>
            <w:pStyle w:val="TOC1"/>
            <w:rPr>
              <w:rFonts w:asciiTheme="minorHAnsi" w:eastAsiaTheme="minorEastAsia" w:hAnsiTheme="minorHAnsi" w:cstheme="minorBidi"/>
              <w:b w:val="0"/>
              <w:szCs w:val="22"/>
              <w:lang w:eastAsia="en-AU"/>
            </w:rPr>
          </w:pPr>
          <w:hyperlink w:anchor="_Toc106274176" w:history="1">
            <w:r w:rsidR="00032B91" w:rsidRPr="00323E9D">
              <w:rPr>
                <w:rStyle w:val="Hyperlink"/>
                <w:caps/>
              </w:rPr>
              <w:t>19.</w:t>
            </w:r>
            <w:r w:rsidR="00032B91">
              <w:rPr>
                <w:rFonts w:asciiTheme="minorHAnsi" w:eastAsiaTheme="minorEastAsia" w:hAnsiTheme="minorHAnsi" w:cstheme="minorBidi"/>
                <w:b w:val="0"/>
                <w:szCs w:val="22"/>
                <w:lang w:eastAsia="en-AU"/>
              </w:rPr>
              <w:tab/>
            </w:r>
            <w:r w:rsidR="00032B91" w:rsidRPr="00323E9D">
              <w:rPr>
                <w:rStyle w:val="Hyperlink"/>
              </w:rPr>
              <w:t>Public Sector Data</w:t>
            </w:r>
            <w:r w:rsidR="00032B91">
              <w:rPr>
                <w:webHidden/>
              </w:rPr>
              <w:tab/>
            </w:r>
            <w:r w:rsidR="00032B91">
              <w:rPr>
                <w:webHidden/>
              </w:rPr>
              <w:fldChar w:fldCharType="begin"/>
            </w:r>
            <w:r w:rsidR="00032B91">
              <w:rPr>
                <w:webHidden/>
              </w:rPr>
              <w:instrText xml:space="preserve"> PAGEREF _Toc106274176 \h </w:instrText>
            </w:r>
            <w:r w:rsidR="00032B91">
              <w:rPr>
                <w:webHidden/>
              </w:rPr>
            </w:r>
            <w:r w:rsidR="00032B91">
              <w:rPr>
                <w:webHidden/>
              </w:rPr>
              <w:fldChar w:fldCharType="separate"/>
            </w:r>
            <w:r w:rsidR="00D91A95">
              <w:rPr>
                <w:webHidden/>
              </w:rPr>
              <w:t>16</w:t>
            </w:r>
            <w:r w:rsidR="00032B91">
              <w:rPr>
                <w:webHidden/>
              </w:rPr>
              <w:fldChar w:fldCharType="end"/>
            </w:r>
          </w:hyperlink>
        </w:p>
        <w:p w14:paraId="27A69FCB" w14:textId="2D238C93" w:rsidR="00032B91" w:rsidRDefault="00707164">
          <w:pPr>
            <w:pStyle w:val="TOC1"/>
            <w:rPr>
              <w:rFonts w:asciiTheme="minorHAnsi" w:eastAsiaTheme="minorEastAsia" w:hAnsiTheme="minorHAnsi" w:cstheme="minorBidi"/>
              <w:b w:val="0"/>
              <w:szCs w:val="22"/>
              <w:lang w:eastAsia="en-AU"/>
            </w:rPr>
          </w:pPr>
          <w:hyperlink w:anchor="_Toc106274177" w:history="1">
            <w:r w:rsidR="00032B91" w:rsidRPr="00323E9D">
              <w:rPr>
                <w:rStyle w:val="Hyperlink"/>
                <w:caps/>
              </w:rPr>
              <w:t>20.</w:t>
            </w:r>
            <w:r w:rsidR="00032B91">
              <w:rPr>
                <w:rFonts w:asciiTheme="minorHAnsi" w:eastAsiaTheme="minorEastAsia" w:hAnsiTheme="minorHAnsi" w:cstheme="minorBidi"/>
                <w:b w:val="0"/>
                <w:szCs w:val="22"/>
                <w:lang w:eastAsia="en-AU"/>
              </w:rPr>
              <w:tab/>
            </w:r>
            <w:r w:rsidR="00032B91" w:rsidRPr="00323E9D">
              <w:rPr>
                <w:rStyle w:val="Hyperlink"/>
              </w:rPr>
              <w:t>Access by individuals to Records held by the CAB</w:t>
            </w:r>
            <w:r w:rsidR="00032B91">
              <w:rPr>
                <w:webHidden/>
              </w:rPr>
              <w:tab/>
            </w:r>
            <w:r w:rsidR="00032B91">
              <w:rPr>
                <w:webHidden/>
              </w:rPr>
              <w:fldChar w:fldCharType="begin"/>
            </w:r>
            <w:r w:rsidR="00032B91">
              <w:rPr>
                <w:webHidden/>
              </w:rPr>
              <w:instrText xml:space="preserve"> PAGEREF _Toc106274177 \h </w:instrText>
            </w:r>
            <w:r w:rsidR="00032B91">
              <w:rPr>
                <w:webHidden/>
              </w:rPr>
            </w:r>
            <w:r w:rsidR="00032B91">
              <w:rPr>
                <w:webHidden/>
              </w:rPr>
              <w:fldChar w:fldCharType="separate"/>
            </w:r>
            <w:r w:rsidR="00D91A95">
              <w:rPr>
                <w:webHidden/>
              </w:rPr>
              <w:t>16</w:t>
            </w:r>
            <w:r w:rsidR="00032B91">
              <w:rPr>
                <w:webHidden/>
              </w:rPr>
              <w:fldChar w:fldCharType="end"/>
            </w:r>
          </w:hyperlink>
        </w:p>
        <w:p w14:paraId="3E4D01EB" w14:textId="43287657" w:rsidR="00032B91" w:rsidRDefault="00707164">
          <w:pPr>
            <w:pStyle w:val="TOC1"/>
            <w:rPr>
              <w:rFonts w:asciiTheme="minorHAnsi" w:eastAsiaTheme="minorEastAsia" w:hAnsiTheme="minorHAnsi" w:cstheme="minorBidi"/>
              <w:b w:val="0"/>
              <w:szCs w:val="22"/>
              <w:lang w:eastAsia="en-AU"/>
            </w:rPr>
          </w:pPr>
          <w:hyperlink w:anchor="_Toc106274178" w:history="1">
            <w:r w:rsidR="00032B91" w:rsidRPr="00323E9D">
              <w:rPr>
                <w:rStyle w:val="Hyperlink"/>
                <w:caps/>
              </w:rPr>
              <w:t>21.</w:t>
            </w:r>
            <w:r w:rsidR="00032B91">
              <w:rPr>
                <w:rFonts w:asciiTheme="minorHAnsi" w:eastAsiaTheme="minorEastAsia" w:hAnsiTheme="minorHAnsi" w:cstheme="minorBidi"/>
                <w:b w:val="0"/>
                <w:szCs w:val="22"/>
                <w:lang w:eastAsia="en-AU"/>
              </w:rPr>
              <w:tab/>
            </w:r>
            <w:r w:rsidR="00032B91" w:rsidRPr="00323E9D">
              <w:rPr>
                <w:rStyle w:val="Hyperlink"/>
              </w:rPr>
              <w:t xml:space="preserve">Access to documents for the purposes of the </w:t>
            </w:r>
            <w:r w:rsidR="00032B91" w:rsidRPr="00323E9D">
              <w:rPr>
                <w:rStyle w:val="Hyperlink"/>
                <w:i/>
              </w:rPr>
              <w:t>Freedom of Information Act 1982</w:t>
            </w:r>
            <w:r w:rsidR="00032B91" w:rsidRPr="00323E9D">
              <w:rPr>
                <w:rStyle w:val="Hyperlink"/>
              </w:rPr>
              <w:t xml:space="preserve"> (Cth)</w:t>
            </w:r>
            <w:r w:rsidR="00032B91">
              <w:rPr>
                <w:webHidden/>
              </w:rPr>
              <w:tab/>
            </w:r>
            <w:r w:rsidR="00032B91">
              <w:rPr>
                <w:webHidden/>
              </w:rPr>
              <w:fldChar w:fldCharType="begin"/>
            </w:r>
            <w:r w:rsidR="00032B91">
              <w:rPr>
                <w:webHidden/>
              </w:rPr>
              <w:instrText xml:space="preserve"> PAGEREF _Toc106274178 \h </w:instrText>
            </w:r>
            <w:r w:rsidR="00032B91">
              <w:rPr>
                <w:webHidden/>
              </w:rPr>
            </w:r>
            <w:r w:rsidR="00032B91">
              <w:rPr>
                <w:webHidden/>
              </w:rPr>
              <w:fldChar w:fldCharType="separate"/>
            </w:r>
            <w:r w:rsidR="00D91A95">
              <w:rPr>
                <w:webHidden/>
              </w:rPr>
              <w:t>17</w:t>
            </w:r>
            <w:r w:rsidR="00032B91">
              <w:rPr>
                <w:webHidden/>
              </w:rPr>
              <w:fldChar w:fldCharType="end"/>
            </w:r>
          </w:hyperlink>
        </w:p>
        <w:p w14:paraId="2B4F5FAD" w14:textId="6E0050C2" w:rsidR="00032B91" w:rsidRDefault="00707164">
          <w:pPr>
            <w:pStyle w:val="TOC1"/>
            <w:rPr>
              <w:rFonts w:asciiTheme="minorHAnsi" w:eastAsiaTheme="minorEastAsia" w:hAnsiTheme="minorHAnsi" w:cstheme="minorBidi"/>
              <w:b w:val="0"/>
              <w:szCs w:val="22"/>
              <w:lang w:eastAsia="en-AU"/>
            </w:rPr>
          </w:pPr>
          <w:hyperlink w:anchor="_Toc106274179" w:history="1">
            <w:r w:rsidR="00032B91" w:rsidRPr="00323E9D">
              <w:rPr>
                <w:rStyle w:val="Hyperlink"/>
                <w:caps/>
              </w:rPr>
              <w:t>22.</w:t>
            </w:r>
            <w:r w:rsidR="00032B91">
              <w:rPr>
                <w:rFonts w:asciiTheme="minorHAnsi" w:eastAsiaTheme="minorEastAsia" w:hAnsiTheme="minorHAnsi" w:cstheme="minorBidi"/>
                <w:b w:val="0"/>
                <w:szCs w:val="22"/>
                <w:lang w:eastAsia="en-AU"/>
              </w:rPr>
              <w:tab/>
            </w:r>
            <w:r w:rsidR="00032B91" w:rsidRPr="00323E9D">
              <w:rPr>
                <w:rStyle w:val="Hyperlink"/>
              </w:rPr>
              <w:t>Access to Material</w:t>
            </w:r>
            <w:r w:rsidR="00032B91">
              <w:rPr>
                <w:webHidden/>
              </w:rPr>
              <w:tab/>
            </w:r>
            <w:r w:rsidR="00032B91">
              <w:rPr>
                <w:webHidden/>
              </w:rPr>
              <w:fldChar w:fldCharType="begin"/>
            </w:r>
            <w:r w:rsidR="00032B91">
              <w:rPr>
                <w:webHidden/>
              </w:rPr>
              <w:instrText xml:space="preserve"> PAGEREF _Toc106274179 \h </w:instrText>
            </w:r>
            <w:r w:rsidR="00032B91">
              <w:rPr>
                <w:webHidden/>
              </w:rPr>
            </w:r>
            <w:r w:rsidR="00032B91">
              <w:rPr>
                <w:webHidden/>
              </w:rPr>
              <w:fldChar w:fldCharType="separate"/>
            </w:r>
            <w:r w:rsidR="00D91A95">
              <w:rPr>
                <w:webHidden/>
              </w:rPr>
              <w:t>17</w:t>
            </w:r>
            <w:r w:rsidR="00032B91">
              <w:rPr>
                <w:webHidden/>
              </w:rPr>
              <w:fldChar w:fldCharType="end"/>
            </w:r>
          </w:hyperlink>
        </w:p>
        <w:p w14:paraId="1F163861" w14:textId="7EA175F4" w:rsidR="00032B91" w:rsidRDefault="00707164">
          <w:pPr>
            <w:pStyle w:val="TOC3"/>
            <w:rPr>
              <w:rFonts w:asciiTheme="minorHAnsi" w:eastAsiaTheme="minorEastAsia" w:hAnsiTheme="minorHAnsi" w:cstheme="minorBidi"/>
              <w:b w:val="0"/>
              <w:szCs w:val="22"/>
              <w:lang w:eastAsia="en-AU"/>
            </w:rPr>
          </w:pPr>
          <w:hyperlink w:anchor="_Toc106274180" w:history="1">
            <w:r w:rsidR="00032B91" w:rsidRPr="00323E9D">
              <w:rPr>
                <w:rStyle w:val="Hyperlink"/>
              </w:rPr>
              <w:t>Section A4.1 – Indemnity and insurance</w:t>
            </w:r>
            <w:r w:rsidR="00032B91">
              <w:rPr>
                <w:webHidden/>
              </w:rPr>
              <w:tab/>
            </w:r>
            <w:r w:rsidR="00032B91">
              <w:rPr>
                <w:webHidden/>
              </w:rPr>
              <w:fldChar w:fldCharType="begin"/>
            </w:r>
            <w:r w:rsidR="00032B91">
              <w:rPr>
                <w:webHidden/>
              </w:rPr>
              <w:instrText xml:space="preserve"> PAGEREF _Toc106274180 \h </w:instrText>
            </w:r>
            <w:r w:rsidR="00032B91">
              <w:rPr>
                <w:webHidden/>
              </w:rPr>
            </w:r>
            <w:r w:rsidR="00032B91">
              <w:rPr>
                <w:webHidden/>
              </w:rPr>
              <w:fldChar w:fldCharType="separate"/>
            </w:r>
            <w:r w:rsidR="00D91A95">
              <w:rPr>
                <w:webHidden/>
              </w:rPr>
              <w:t>19</w:t>
            </w:r>
            <w:r w:rsidR="00032B91">
              <w:rPr>
                <w:webHidden/>
              </w:rPr>
              <w:fldChar w:fldCharType="end"/>
            </w:r>
          </w:hyperlink>
        </w:p>
        <w:p w14:paraId="327DB47C" w14:textId="44F62325" w:rsidR="00032B91" w:rsidRDefault="00707164">
          <w:pPr>
            <w:pStyle w:val="TOC1"/>
            <w:rPr>
              <w:rFonts w:asciiTheme="minorHAnsi" w:eastAsiaTheme="minorEastAsia" w:hAnsiTheme="minorHAnsi" w:cstheme="minorBidi"/>
              <w:b w:val="0"/>
              <w:szCs w:val="22"/>
              <w:lang w:eastAsia="en-AU"/>
            </w:rPr>
          </w:pPr>
          <w:hyperlink w:anchor="_Toc106274181" w:history="1">
            <w:r w:rsidR="00032B91" w:rsidRPr="00323E9D">
              <w:rPr>
                <w:rStyle w:val="Hyperlink"/>
                <w:caps/>
              </w:rPr>
              <w:t>23.</w:t>
            </w:r>
            <w:r w:rsidR="00032B91">
              <w:rPr>
                <w:rFonts w:asciiTheme="minorHAnsi" w:eastAsiaTheme="minorEastAsia" w:hAnsiTheme="minorHAnsi" w:cstheme="minorBidi"/>
                <w:b w:val="0"/>
                <w:szCs w:val="22"/>
                <w:lang w:eastAsia="en-AU"/>
              </w:rPr>
              <w:tab/>
            </w:r>
            <w:r w:rsidR="00032B91" w:rsidRPr="00323E9D">
              <w:rPr>
                <w:rStyle w:val="Hyperlink"/>
              </w:rPr>
              <w:t>Indemnity</w:t>
            </w:r>
            <w:r w:rsidR="00032B91">
              <w:rPr>
                <w:webHidden/>
              </w:rPr>
              <w:tab/>
            </w:r>
            <w:r w:rsidR="00032B91">
              <w:rPr>
                <w:webHidden/>
              </w:rPr>
              <w:fldChar w:fldCharType="begin"/>
            </w:r>
            <w:r w:rsidR="00032B91">
              <w:rPr>
                <w:webHidden/>
              </w:rPr>
              <w:instrText xml:space="preserve"> PAGEREF _Toc106274181 \h </w:instrText>
            </w:r>
            <w:r w:rsidR="00032B91">
              <w:rPr>
                <w:webHidden/>
              </w:rPr>
            </w:r>
            <w:r w:rsidR="00032B91">
              <w:rPr>
                <w:webHidden/>
              </w:rPr>
              <w:fldChar w:fldCharType="separate"/>
            </w:r>
            <w:r w:rsidR="00D91A95">
              <w:rPr>
                <w:webHidden/>
              </w:rPr>
              <w:t>19</w:t>
            </w:r>
            <w:r w:rsidR="00032B91">
              <w:rPr>
                <w:webHidden/>
              </w:rPr>
              <w:fldChar w:fldCharType="end"/>
            </w:r>
          </w:hyperlink>
        </w:p>
        <w:p w14:paraId="1B81CB52" w14:textId="28244D94" w:rsidR="00032B91" w:rsidRDefault="00707164">
          <w:pPr>
            <w:pStyle w:val="TOC1"/>
            <w:rPr>
              <w:rFonts w:asciiTheme="minorHAnsi" w:eastAsiaTheme="minorEastAsia" w:hAnsiTheme="minorHAnsi" w:cstheme="minorBidi"/>
              <w:b w:val="0"/>
              <w:szCs w:val="22"/>
              <w:lang w:eastAsia="en-AU"/>
            </w:rPr>
          </w:pPr>
          <w:hyperlink w:anchor="_Toc106274182" w:history="1">
            <w:r w:rsidR="00032B91" w:rsidRPr="00323E9D">
              <w:rPr>
                <w:rStyle w:val="Hyperlink"/>
                <w:caps/>
              </w:rPr>
              <w:t>24.</w:t>
            </w:r>
            <w:r w:rsidR="00032B91">
              <w:rPr>
                <w:rFonts w:asciiTheme="minorHAnsi" w:eastAsiaTheme="minorEastAsia" w:hAnsiTheme="minorHAnsi" w:cstheme="minorBidi"/>
                <w:b w:val="0"/>
                <w:szCs w:val="22"/>
                <w:lang w:eastAsia="en-AU"/>
              </w:rPr>
              <w:tab/>
            </w:r>
            <w:r w:rsidR="00032B91" w:rsidRPr="00323E9D">
              <w:rPr>
                <w:rStyle w:val="Hyperlink"/>
              </w:rPr>
              <w:t>Insurance</w:t>
            </w:r>
            <w:r w:rsidR="00032B91">
              <w:rPr>
                <w:webHidden/>
              </w:rPr>
              <w:tab/>
            </w:r>
            <w:r w:rsidR="00032B91">
              <w:rPr>
                <w:webHidden/>
              </w:rPr>
              <w:fldChar w:fldCharType="begin"/>
            </w:r>
            <w:r w:rsidR="00032B91">
              <w:rPr>
                <w:webHidden/>
              </w:rPr>
              <w:instrText xml:space="preserve"> PAGEREF _Toc106274182 \h </w:instrText>
            </w:r>
            <w:r w:rsidR="00032B91">
              <w:rPr>
                <w:webHidden/>
              </w:rPr>
            </w:r>
            <w:r w:rsidR="00032B91">
              <w:rPr>
                <w:webHidden/>
              </w:rPr>
              <w:fldChar w:fldCharType="separate"/>
            </w:r>
            <w:r w:rsidR="00D91A95">
              <w:rPr>
                <w:webHidden/>
              </w:rPr>
              <w:t>19</w:t>
            </w:r>
            <w:r w:rsidR="00032B91">
              <w:rPr>
                <w:webHidden/>
              </w:rPr>
              <w:fldChar w:fldCharType="end"/>
            </w:r>
          </w:hyperlink>
        </w:p>
        <w:p w14:paraId="5D61CD32" w14:textId="698CA22A" w:rsidR="00032B91" w:rsidRDefault="00707164">
          <w:pPr>
            <w:pStyle w:val="TOC3"/>
            <w:rPr>
              <w:rFonts w:asciiTheme="minorHAnsi" w:eastAsiaTheme="minorEastAsia" w:hAnsiTheme="minorHAnsi" w:cstheme="minorBidi"/>
              <w:b w:val="0"/>
              <w:szCs w:val="22"/>
              <w:lang w:eastAsia="en-AU"/>
            </w:rPr>
          </w:pPr>
          <w:hyperlink w:anchor="_Toc106274183" w:history="1">
            <w:r w:rsidR="00032B91" w:rsidRPr="00323E9D">
              <w:rPr>
                <w:rStyle w:val="Hyperlink"/>
              </w:rPr>
              <w:t>Section A4.2 – Changes in entities undertaking Quality Principles Audits</w:t>
            </w:r>
            <w:r w:rsidR="00032B91">
              <w:rPr>
                <w:webHidden/>
              </w:rPr>
              <w:tab/>
            </w:r>
            <w:r w:rsidR="00032B91">
              <w:rPr>
                <w:webHidden/>
              </w:rPr>
              <w:fldChar w:fldCharType="begin"/>
            </w:r>
            <w:r w:rsidR="00032B91">
              <w:rPr>
                <w:webHidden/>
              </w:rPr>
              <w:instrText xml:space="preserve"> PAGEREF _Toc106274183 \h </w:instrText>
            </w:r>
            <w:r w:rsidR="00032B91">
              <w:rPr>
                <w:webHidden/>
              </w:rPr>
            </w:r>
            <w:r w:rsidR="00032B91">
              <w:rPr>
                <w:webHidden/>
              </w:rPr>
              <w:fldChar w:fldCharType="separate"/>
            </w:r>
            <w:r w:rsidR="00D91A95">
              <w:rPr>
                <w:webHidden/>
              </w:rPr>
              <w:t>20</w:t>
            </w:r>
            <w:r w:rsidR="00032B91">
              <w:rPr>
                <w:webHidden/>
              </w:rPr>
              <w:fldChar w:fldCharType="end"/>
            </w:r>
          </w:hyperlink>
        </w:p>
        <w:p w14:paraId="0C09F127" w14:textId="5F4511AB" w:rsidR="00032B91" w:rsidRDefault="00707164">
          <w:pPr>
            <w:pStyle w:val="TOC1"/>
            <w:rPr>
              <w:rFonts w:asciiTheme="minorHAnsi" w:eastAsiaTheme="minorEastAsia" w:hAnsiTheme="minorHAnsi" w:cstheme="minorBidi"/>
              <w:b w:val="0"/>
              <w:szCs w:val="22"/>
              <w:lang w:eastAsia="en-AU"/>
            </w:rPr>
          </w:pPr>
          <w:hyperlink w:anchor="_Toc106274184" w:history="1">
            <w:r w:rsidR="00032B91" w:rsidRPr="00323E9D">
              <w:rPr>
                <w:rStyle w:val="Hyperlink"/>
                <w:caps/>
              </w:rPr>
              <w:t>25.</w:t>
            </w:r>
            <w:r w:rsidR="00032B91">
              <w:rPr>
                <w:rFonts w:asciiTheme="minorHAnsi" w:eastAsiaTheme="minorEastAsia" w:hAnsiTheme="minorHAnsi" w:cstheme="minorBidi"/>
                <w:b w:val="0"/>
                <w:szCs w:val="22"/>
                <w:lang w:eastAsia="en-AU"/>
              </w:rPr>
              <w:tab/>
            </w:r>
            <w:r w:rsidR="00032B91" w:rsidRPr="00323E9D">
              <w:rPr>
                <w:rStyle w:val="Hyperlink"/>
              </w:rPr>
              <w:t>Subcontracting</w:t>
            </w:r>
            <w:r w:rsidR="00032B91">
              <w:rPr>
                <w:webHidden/>
              </w:rPr>
              <w:tab/>
            </w:r>
            <w:r w:rsidR="00032B91">
              <w:rPr>
                <w:webHidden/>
              </w:rPr>
              <w:fldChar w:fldCharType="begin"/>
            </w:r>
            <w:r w:rsidR="00032B91">
              <w:rPr>
                <w:webHidden/>
              </w:rPr>
              <w:instrText xml:space="preserve"> PAGEREF _Toc106274184 \h </w:instrText>
            </w:r>
            <w:r w:rsidR="00032B91">
              <w:rPr>
                <w:webHidden/>
              </w:rPr>
            </w:r>
            <w:r w:rsidR="00032B91">
              <w:rPr>
                <w:webHidden/>
              </w:rPr>
              <w:fldChar w:fldCharType="separate"/>
            </w:r>
            <w:r w:rsidR="00D91A95">
              <w:rPr>
                <w:webHidden/>
              </w:rPr>
              <w:t>20</w:t>
            </w:r>
            <w:r w:rsidR="00032B91">
              <w:rPr>
                <w:webHidden/>
              </w:rPr>
              <w:fldChar w:fldCharType="end"/>
            </w:r>
          </w:hyperlink>
        </w:p>
        <w:p w14:paraId="74750D8D" w14:textId="2875D6B4" w:rsidR="00032B91" w:rsidRDefault="00707164">
          <w:pPr>
            <w:pStyle w:val="TOC1"/>
            <w:rPr>
              <w:rFonts w:asciiTheme="minorHAnsi" w:eastAsiaTheme="minorEastAsia" w:hAnsiTheme="minorHAnsi" w:cstheme="minorBidi"/>
              <w:b w:val="0"/>
              <w:szCs w:val="22"/>
              <w:lang w:eastAsia="en-AU"/>
            </w:rPr>
          </w:pPr>
          <w:hyperlink w:anchor="_Toc106274185" w:history="1">
            <w:r w:rsidR="00032B91" w:rsidRPr="00323E9D">
              <w:rPr>
                <w:rStyle w:val="Hyperlink"/>
                <w:caps/>
              </w:rPr>
              <w:t>26.</w:t>
            </w:r>
            <w:r w:rsidR="00032B91">
              <w:rPr>
                <w:rFonts w:asciiTheme="minorHAnsi" w:eastAsiaTheme="minorEastAsia" w:hAnsiTheme="minorHAnsi" w:cstheme="minorBidi"/>
                <w:b w:val="0"/>
                <w:szCs w:val="22"/>
                <w:lang w:eastAsia="en-AU"/>
              </w:rPr>
              <w:tab/>
            </w:r>
            <w:r w:rsidR="00032B91" w:rsidRPr="00323E9D">
              <w:rPr>
                <w:rStyle w:val="Hyperlink"/>
              </w:rPr>
              <w:t>Assignment and novation</w:t>
            </w:r>
            <w:r w:rsidR="00032B91">
              <w:rPr>
                <w:webHidden/>
              </w:rPr>
              <w:tab/>
            </w:r>
            <w:r w:rsidR="00032B91">
              <w:rPr>
                <w:webHidden/>
              </w:rPr>
              <w:fldChar w:fldCharType="begin"/>
            </w:r>
            <w:r w:rsidR="00032B91">
              <w:rPr>
                <w:webHidden/>
              </w:rPr>
              <w:instrText xml:space="preserve"> PAGEREF _Toc106274185 \h </w:instrText>
            </w:r>
            <w:r w:rsidR="00032B91">
              <w:rPr>
                <w:webHidden/>
              </w:rPr>
            </w:r>
            <w:r w:rsidR="00032B91">
              <w:rPr>
                <w:webHidden/>
              </w:rPr>
              <w:fldChar w:fldCharType="separate"/>
            </w:r>
            <w:r w:rsidR="00D91A95">
              <w:rPr>
                <w:webHidden/>
              </w:rPr>
              <w:t>21</w:t>
            </w:r>
            <w:r w:rsidR="00032B91">
              <w:rPr>
                <w:webHidden/>
              </w:rPr>
              <w:fldChar w:fldCharType="end"/>
            </w:r>
          </w:hyperlink>
        </w:p>
        <w:p w14:paraId="4995D6C1" w14:textId="4DCFE836" w:rsidR="00032B91" w:rsidRDefault="00707164">
          <w:pPr>
            <w:pStyle w:val="TOC3"/>
            <w:rPr>
              <w:rFonts w:asciiTheme="minorHAnsi" w:eastAsiaTheme="minorEastAsia" w:hAnsiTheme="minorHAnsi" w:cstheme="minorBidi"/>
              <w:b w:val="0"/>
              <w:szCs w:val="22"/>
              <w:lang w:eastAsia="en-AU"/>
            </w:rPr>
          </w:pPr>
          <w:hyperlink w:anchor="_Toc106274186" w:history="1">
            <w:r w:rsidR="00032B91" w:rsidRPr="00323E9D">
              <w:rPr>
                <w:rStyle w:val="Hyperlink"/>
              </w:rPr>
              <w:t>Section A4.3 – Resolving Problems</w:t>
            </w:r>
            <w:r w:rsidR="00032B91">
              <w:rPr>
                <w:webHidden/>
              </w:rPr>
              <w:tab/>
            </w:r>
            <w:r w:rsidR="00032B91">
              <w:rPr>
                <w:webHidden/>
              </w:rPr>
              <w:fldChar w:fldCharType="begin"/>
            </w:r>
            <w:r w:rsidR="00032B91">
              <w:rPr>
                <w:webHidden/>
              </w:rPr>
              <w:instrText xml:space="preserve"> PAGEREF _Toc106274186 \h </w:instrText>
            </w:r>
            <w:r w:rsidR="00032B91">
              <w:rPr>
                <w:webHidden/>
              </w:rPr>
            </w:r>
            <w:r w:rsidR="00032B91">
              <w:rPr>
                <w:webHidden/>
              </w:rPr>
              <w:fldChar w:fldCharType="separate"/>
            </w:r>
            <w:r w:rsidR="00D91A95">
              <w:rPr>
                <w:webHidden/>
              </w:rPr>
              <w:t>21</w:t>
            </w:r>
            <w:r w:rsidR="00032B91">
              <w:rPr>
                <w:webHidden/>
              </w:rPr>
              <w:fldChar w:fldCharType="end"/>
            </w:r>
          </w:hyperlink>
        </w:p>
        <w:p w14:paraId="145C7FC2" w14:textId="3C2D4D5E" w:rsidR="00032B91" w:rsidRDefault="00707164">
          <w:pPr>
            <w:pStyle w:val="TOC1"/>
            <w:rPr>
              <w:rFonts w:asciiTheme="minorHAnsi" w:eastAsiaTheme="minorEastAsia" w:hAnsiTheme="minorHAnsi" w:cstheme="minorBidi"/>
              <w:b w:val="0"/>
              <w:szCs w:val="22"/>
              <w:lang w:eastAsia="en-AU"/>
            </w:rPr>
          </w:pPr>
          <w:hyperlink w:anchor="_Toc106274187" w:history="1">
            <w:r w:rsidR="00032B91" w:rsidRPr="00323E9D">
              <w:rPr>
                <w:rStyle w:val="Hyperlink"/>
                <w:caps/>
              </w:rPr>
              <w:t>27.</w:t>
            </w:r>
            <w:r w:rsidR="00032B91">
              <w:rPr>
                <w:rFonts w:asciiTheme="minorHAnsi" w:eastAsiaTheme="minorEastAsia" w:hAnsiTheme="minorHAnsi" w:cstheme="minorBidi"/>
                <w:b w:val="0"/>
                <w:szCs w:val="22"/>
                <w:lang w:eastAsia="en-AU"/>
              </w:rPr>
              <w:tab/>
            </w:r>
            <w:r w:rsidR="00032B91" w:rsidRPr="00323E9D">
              <w:rPr>
                <w:rStyle w:val="Hyperlink"/>
              </w:rPr>
              <w:t>Dispute resolution</w:t>
            </w:r>
            <w:r w:rsidR="00032B91">
              <w:rPr>
                <w:webHidden/>
              </w:rPr>
              <w:tab/>
            </w:r>
            <w:r w:rsidR="00032B91">
              <w:rPr>
                <w:webHidden/>
              </w:rPr>
              <w:fldChar w:fldCharType="begin"/>
            </w:r>
            <w:r w:rsidR="00032B91">
              <w:rPr>
                <w:webHidden/>
              </w:rPr>
              <w:instrText xml:space="preserve"> PAGEREF _Toc106274187 \h </w:instrText>
            </w:r>
            <w:r w:rsidR="00032B91">
              <w:rPr>
                <w:webHidden/>
              </w:rPr>
            </w:r>
            <w:r w:rsidR="00032B91">
              <w:rPr>
                <w:webHidden/>
              </w:rPr>
              <w:fldChar w:fldCharType="separate"/>
            </w:r>
            <w:r w:rsidR="00D91A95">
              <w:rPr>
                <w:webHidden/>
              </w:rPr>
              <w:t>21</w:t>
            </w:r>
            <w:r w:rsidR="00032B91">
              <w:rPr>
                <w:webHidden/>
              </w:rPr>
              <w:fldChar w:fldCharType="end"/>
            </w:r>
          </w:hyperlink>
        </w:p>
        <w:p w14:paraId="3B9E008E" w14:textId="14E925BA" w:rsidR="00032B91" w:rsidRDefault="00707164">
          <w:pPr>
            <w:pStyle w:val="TOC1"/>
            <w:rPr>
              <w:rFonts w:asciiTheme="minorHAnsi" w:eastAsiaTheme="minorEastAsia" w:hAnsiTheme="minorHAnsi" w:cstheme="minorBidi"/>
              <w:b w:val="0"/>
              <w:szCs w:val="22"/>
              <w:lang w:eastAsia="en-AU"/>
            </w:rPr>
          </w:pPr>
          <w:hyperlink w:anchor="_Toc106274188" w:history="1">
            <w:r w:rsidR="00032B91" w:rsidRPr="00323E9D">
              <w:rPr>
                <w:rStyle w:val="Hyperlink"/>
                <w:caps/>
              </w:rPr>
              <w:t>28.</w:t>
            </w:r>
            <w:r w:rsidR="00032B91">
              <w:rPr>
                <w:rFonts w:asciiTheme="minorHAnsi" w:eastAsiaTheme="minorEastAsia" w:hAnsiTheme="minorHAnsi" w:cstheme="minorBidi"/>
                <w:b w:val="0"/>
                <w:szCs w:val="22"/>
                <w:lang w:eastAsia="en-AU"/>
              </w:rPr>
              <w:tab/>
            </w:r>
            <w:r w:rsidR="00032B91" w:rsidRPr="00323E9D">
              <w:rPr>
                <w:rStyle w:val="Hyperlink"/>
              </w:rPr>
              <w:t>Termination for convenience</w:t>
            </w:r>
            <w:r w:rsidR="00032B91">
              <w:rPr>
                <w:webHidden/>
              </w:rPr>
              <w:tab/>
            </w:r>
            <w:r w:rsidR="00032B91">
              <w:rPr>
                <w:webHidden/>
              </w:rPr>
              <w:fldChar w:fldCharType="begin"/>
            </w:r>
            <w:r w:rsidR="00032B91">
              <w:rPr>
                <w:webHidden/>
              </w:rPr>
              <w:instrText xml:space="preserve"> PAGEREF _Toc106274188 \h </w:instrText>
            </w:r>
            <w:r w:rsidR="00032B91">
              <w:rPr>
                <w:webHidden/>
              </w:rPr>
            </w:r>
            <w:r w:rsidR="00032B91">
              <w:rPr>
                <w:webHidden/>
              </w:rPr>
              <w:fldChar w:fldCharType="separate"/>
            </w:r>
            <w:r w:rsidR="00D91A95">
              <w:rPr>
                <w:webHidden/>
              </w:rPr>
              <w:t>22</w:t>
            </w:r>
            <w:r w:rsidR="00032B91">
              <w:rPr>
                <w:webHidden/>
              </w:rPr>
              <w:fldChar w:fldCharType="end"/>
            </w:r>
          </w:hyperlink>
        </w:p>
        <w:p w14:paraId="37882193" w14:textId="26FCBB03" w:rsidR="00032B91" w:rsidRDefault="00707164">
          <w:pPr>
            <w:pStyle w:val="TOC1"/>
            <w:rPr>
              <w:rFonts w:asciiTheme="minorHAnsi" w:eastAsiaTheme="minorEastAsia" w:hAnsiTheme="minorHAnsi" w:cstheme="minorBidi"/>
              <w:b w:val="0"/>
              <w:szCs w:val="22"/>
              <w:lang w:eastAsia="en-AU"/>
            </w:rPr>
          </w:pPr>
          <w:hyperlink w:anchor="_Toc106274189" w:history="1">
            <w:r w:rsidR="00032B91" w:rsidRPr="00323E9D">
              <w:rPr>
                <w:rStyle w:val="Hyperlink"/>
                <w:caps/>
              </w:rPr>
              <w:t>29.</w:t>
            </w:r>
            <w:r w:rsidR="00032B91">
              <w:rPr>
                <w:rFonts w:asciiTheme="minorHAnsi" w:eastAsiaTheme="minorEastAsia" w:hAnsiTheme="minorHAnsi" w:cstheme="minorBidi"/>
                <w:b w:val="0"/>
                <w:szCs w:val="22"/>
                <w:lang w:eastAsia="en-AU"/>
              </w:rPr>
              <w:tab/>
            </w:r>
            <w:r w:rsidR="00032B91" w:rsidRPr="00323E9D">
              <w:rPr>
                <w:rStyle w:val="Hyperlink"/>
              </w:rPr>
              <w:t>Termination for default</w:t>
            </w:r>
            <w:r w:rsidR="00032B91">
              <w:rPr>
                <w:webHidden/>
              </w:rPr>
              <w:tab/>
            </w:r>
            <w:r w:rsidR="00032B91">
              <w:rPr>
                <w:webHidden/>
              </w:rPr>
              <w:fldChar w:fldCharType="begin"/>
            </w:r>
            <w:r w:rsidR="00032B91">
              <w:rPr>
                <w:webHidden/>
              </w:rPr>
              <w:instrText xml:space="preserve"> PAGEREF _Toc106274189 \h </w:instrText>
            </w:r>
            <w:r w:rsidR="00032B91">
              <w:rPr>
                <w:webHidden/>
              </w:rPr>
            </w:r>
            <w:r w:rsidR="00032B91">
              <w:rPr>
                <w:webHidden/>
              </w:rPr>
              <w:fldChar w:fldCharType="separate"/>
            </w:r>
            <w:r w:rsidR="00D91A95">
              <w:rPr>
                <w:webHidden/>
              </w:rPr>
              <w:t>22</w:t>
            </w:r>
            <w:r w:rsidR="00032B91">
              <w:rPr>
                <w:webHidden/>
              </w:rPr>
              <w:fldChar w:fldCharType="end"/>
            </w:r>
          </w:hyperlink>
        </w:p>
        <w:p w14:paraId="7C7CE402" w14:textId="1F0773EE" w:rsidR="00032B91" w:rsidRDefault="00707164">
          <w:pPr>
            <w:pStyle w:val="TOC1"/>
            <w:rPr>
              <w:rFonts w:asciiTheme="minorHAnsi" w:eastAsiaTheme="minorEastAsia" w:hAnsiTheme="minorHAnsi" w:cstheme="minorBidi"/>
              <w:b w:val="0"/>
              <w:szCs w:val="22"/>
              <w:lang w:eastAsia="en-AU"/>
            </w:rPr>
          </w:pPr>
          <w:hyperlink w:anchor="_Toc106274190" w:history="1">
            <w:r w:rsidR="00032B91" w:rsidRPr="00323E9D">
              <w:rPr>
                <w:rStyle w:val="Hyperlink"/>
                <w:caps/>
              </w:rPr>
              <w:t>30.</w:t>
            </w:r>
            <w:r w:rsidR="00032B91">
              <w:rPr>
                <w:rFonts w:asciiTheme="minorHAnsi" w:eastAsiaTheme="minorEastAsia" w:hAnsiTheme="minorHAnsi" w:cstheme="minorBidi"/>
                <w:b w:val="0"/>
                <w:szCs w:val="22"/>
                <w:lang w:eastAsia="en-AU"/>
              </w:rPr>
              <w:tab/>
            </w:r>
            <w:r w:rsidR="00032B91" w:rsidRPr="00323E9D">
              <w:rPr>
                <w:rStyle w:val="Hyperlink"/>
              </w:rPr>
              <w:t>Effect of Termination</w:t>
            </w:r>
            <w:r w:rsidR="00032B91">
              <w:rPr>
                <w:webHidden/>
              </w:rPr>
              <w:tab/>
            </w:r>
            <w:r w:rsidR="00032B91">
              <w:rPr>
                <w:webHidden/>
              </w:rPr>
              <w:fldChar w:fldCharType="begin"/>
            </w:r>
            <w:r w:rsidR="00032B91">
              <w:rPr>
                <w:webHidden/>
              </w:rPr>
              <w:instrText xml:space="preserve"> PAGEREF _Toc106274190 \h </w:instrText>
            </w:r>
            <w:r w:rsidR="00032B91">
              <w:rPr>
                <w:webHidden/>
              </w:rPr>
            </w:r>
            <w:r w:rsidR="00032B91">
              <w:rPr>
                <w:webHidden/>
              </w:rPr>
              <w:fldChar w:fldCharType="separate"/>
            </w:r>
            <w:r w:rsidR="00D91A95">
              <w:rPr>
                <w:webHidden/>
              </w:rPr>
              <w:t>23</w:t>
            </w:r>
            <w:r w:rsidR="00032B91">
              <w:rPr>
                <w:webHidden/>
              </w:rPr>
              <w:fldChar w:fldCharType="end"/>
            </w:r>
          </w:hyperlink>
        </w:p>
        <w:p w14:paraId="5E44183C" w14:textId="55000976" w:rsidR="00032B91" w:rsidRDefault="00707164">
          <w:pPr>
            <w:pStyle w:val="TOC3"/>
            <w:rPr>
              <w:rFonts w:asciiTheme="minorHAnsi" w:eastAsiaTheme="minorEastAsia" w:hAnsiTheme="minorHAnsi" w:cstheme="minorBidi"/>
              <w:b w:val="0"/>
              <w:szCs w:val="22"/>
              <w:lang w:eastAsia="en-AU"/>
            </w:rPr>
          </w:pPr>
          <w:hyperlink w:anchor="_Toc106274191" w:history="1">
            <w:r w:rsidR="00032B91" w:rsidRPr="00323E9D">
              <w:rPr>
                <w:rStyle w:val="Hyperlink"/>
              </w:rPr>
              <w:t>Section A4.4 – Other matters</w:t>
            </w:r>
            <w:r w:rsidR="00032B91">
              <w:rPr>
                <w:webHidden/>
              </w:rPr>
              <w:tab/>
            </w:r>
            <w:r w:rsidR="00032B91">
              <w:rPr>
                <w:webHidden/>
              </w:rPr>
              <w:fldChar w:fldCharType="begin"/>
            </w:r>
            <w:r w:rsidR="00032B91">
              <w:rPr>
                <w:webHidden/>
              </w:rPr>
              <w:instrText xml:space="preserve"> PAGEREF _Toc106274191 \h </w:instrText>
            </w:r>
            <w:r w:rsidR="00032B91">
              <w:rPr>
                <w:webHidden/>
              </w:rPr>
            </w:r>
            <w:r w:rsidR="00032B91">
              <w:rPr>
                <w:webHidden/>
              </w:rPr>
              <w:fldChar w:fldCharType="separate"/>
            </w:r>
            <w:r w:rsidR="00D91A95">
              <w:rPr>
                <w:webHidden/>
              </w:rPr>
              <w:t>23</w:t>
            </w:r>
            <w:r w:rsidR="00032B91">
              <w:rPr>
                <w:webHidden/>
              </w:rPr>
              <w:fldChar w:fldCharType="end"/>
            </w:r>
          </w:hyperlink>
        </w:p>
        <w:p w14:paraId="7562AB35" w14:textId="776372B3" w:rsidR="00032B91" w:rsidRDefault="00707164">
          <w:pPr>
            <w:pStyle w:val="TOC1"/>
            <w:rPr>
              <w:rFonts w:asciiTheme="minorHAnsi" w:eastAsiaTheme="minorEastAsia" w:hAnsiTheme="minorHAnsi" w:cstheme="minorBidi"/>
              <w:b w:val="0"/>
              <w:szCs w:val="22"/>
              <w:lang w:eastAsia="en-AU"/>
            </w:rPr>
          </w:pPr>
          <w:hyperlink w:anchor="_Toc106274192" w:history="1">
            <w:r w:rsidR="00032B91" w:rsidRPr="00323E9D">
              <w:rPr>
                <w:rStyle w:val="Hyperlink"/>
                <w:caps/>
              </w:rPr>
              <w:t>31.</w:t>
            </w:r>
            <w:r w:rsidR="00032B91">
              <w:rPr>
                <w:rFonts w:asciiTheme="minorHAnsi" w:eastAsiaTheme="minorEastAsia" w:hAnsiTheme="minorHAnsi" w:cstheme="minorBidi"/>
                <w:b w:val="0"/>
                <w:szCs w:val="22"/>
                <w:lang w:eastAsia="en-AU"/>
              </w:rPr>
              <w:tab/>
            </w:r>
            <w:r w:rsidR="00032B91" w:rsidRPr="00323E9D">
              <w:rPr>
                <w:rStyle w:val="Hyperlink"/>
              </w:rPr>
              <w:t>Conflict of interest</w:t>
            </w:r>
            <w:r w:rsidR="00032B91">
              <w:rPr>
                <w:webHidden/>
              </w:rPr>
              <w:tab/>
            </w:r>
            <w:r w:rsidR="00032B91">
              <w:rPr>
                <w:webHidden/>
              </w:rPr>
              <w:fldChar w:fldCharType="begin"/>
            </w:r>
            <w:r w:rsidR="00032B91">
              <w:rPr>
                <w:webHidden/>
              </w:rPr>
              <w:instrText xml:space="preserve"> PAGEREF _Toc106274192 \h </w:instrText>
            </w:r>
            <w:r w:rsidR="00032B91">
              <w:rPr>
                <w:webHidden/>
              </w:rPr>
            </w:r>
            <w:r w:rsidR="00032B91">
              <w:rPr>
                <w:webHidden/>
              </w:rPr>
              <w:fldChar w:fldCharType="separate"/>
            </w:r>
            <w:r w:rsidR="00D91A95">
              <w:rPr>
                <w:webHidden/>
              </w:rPr>
              <w:t>23</w:t>
            </w:r>
            <w:r w:rsidR="00032B91">
              <w:rPr>
                <w:webHidden/>
              </w:rPr>
              <w:fldChar w:fldCharType="end"/>
            </w:r>
          </w:hyperlink>
        </w:p>
        <w:p w14:paraId="654F024B" w14:textId="175A5AFA" w:rsidR="00032B91" w:rsidRDefault="00707164">
          <w:pPr>
            <w:pStyle w:val="TOC1"/>
            <w:rPr>
              <w:rFonts w:asciiTheme="minorHAnsi" w:eastAsiaTheme="minorEastAsia" w:hAnsiTheme="minorHAnsi" w:cstheme="minorBidi"/>
              <w:b w:val="0"/>
              <w:szCs w:val="22"/>
              <w:lang w:eastAsia="en-AU"/>
            </w:rPr>
          </w:pPr>
          <w:hyperlink w:anchor="_Toc106274193" w:history="1">
            <w:r w:rsidR="00032B91" w:rsidRPr="00323E9D">
              <w:rPr>
                <w:rStyle w:val="Hyperlink"/>
                <w:caps/>
              </w:rPr>
              <w:t>32.</w:t>
            </w:r>
            <w:r w:rsidR="00032B91">
              <w:rPr>
                <w:rFonts w:asciiTheme="minorHAnsi" w:eastAsiaTheme="minorEastAsia" w:hAnsiTheme="minorHAnsi" w:cstheme="minorBidi"/>
                <w:b w:val="0"/>
                <w:szCs w:val="22"/>
                <w:lang w:eastAsia="en-AU"/>
              </w:rPr>
              <w:tab/>
            </w:r>
            <w:r w:rsidR="00032B91" w:rsidRPr="00323E9D">
              <w:rPr>
                <w:rStyle w:val="Hyperlink"/>
              </w:rPr>
              <w:t>Negation of employment, partnership and agency</w:t>
            </w:r>
            <w:r w:rsidR="00032B91">
              <w:rPr>
                <w:webHidden/>
              </w:rPr>
              <w:tab/>
            </w:r>
            <w:r w:rsidR="00032B91">
              <w:rPr>
                <w:webHidden/>
              </w:rPr>
              <w:fldChar w:fldCharType="begin"/>
            </w:r>
            <w:r w:rsidR="00032B91">
              <w:rPr>
                <w:webHidden/>
              </w:rPr>
              <w:instrText xml:space="preserve"> PAGEREF _Toc106274193 \h </w:instrText>
            </w:r>
            <w:r w:rsidR="00032B91">
              <w:rPr>
                <w:webHidden/>
              </w:rPr>
            </w:r>
            <w:r w:rsidR="00032B91">
              <w:rPr>
                <w:webHidden/>
              </w:rPr>
              <w:fldChar w:fldCharType="separate"/>
            </w:r>
            <w:r w:rsidR="00D91A95">
              <w:rPr>
                <w:webHidden/>
              </w:rPr>
              <w:t>24</w:t>
            </w:r>
            <w:r w:rsidR="00032B91">
              <w:rPr>
                <w:webHidden/>
              </w:rPr>
              <w:fldChar w:fldCharType="end"/>
            </w:r>
          </w:hyperlink>
        </w:p>
        <w:p w14:paraId="2317E2C5" w14:textId="21AAA1DB" w:rsidR="00032B91" w:rsidRDefault="00707164">
          <w:pPr>
            <w:pStyle w:val="TOC1"/>
            <w:rPr>
              <w:rFonts w:asciiTheme="minorHAnsi" w:eastAsiaTheme="minorEastAsia" w:hAnsiTheme="minorHAnsi" w:cstheme="minorBidi"/>
              <w:b w:val="0"/>
              <w:szCs w:val="22"/>
              <w:lang w:eastAsia="en-AU"/>
            </w:rPr>
          </w:pPr>
          <w:hyperlink w:anchor="_Toc106274194" w:history="1">
            <w:r w:rsidR="00032B91" w:rsidRPr="00323E9D">
              <w:rPr>
                <w:rStyle w:val="Hyperlink"/>
                <w:caps/>
              </w:rPr>
              <w:t>33.</w:t>
            </w:r>
            <w:r w:rsidR="00032B91">
              <w:rPr>
                <w:rFonts w:asciiTheme="minorHAnsi" w:eastAsiaTheme="minorEastAsia" w:hAnsiTheme="minorHAnsi" w:cstheme="minorBidi"/>
                <w:b w:val="0"/>
                <w:szCs w:val="22"/>
                <w:lang w:eastAsia="en-AU"/>
              </w:rPr>
              <w:tab/>
            </w:r>
            <w:r w:rsidR="00032B91" w:rsidRPr="00323E9D">
              <w:rPr>
                <w:rStyle w:val="Hyperlink"/>
              </w:rPr>
              <w:t>Protection of rights</w:t>
            </w:r>
            <w:r w:rsidR="00032B91">
              <w:rPr>
                <w:webHidden/>
              </w:rPr>
              <w:tab/>
            </w:r>
            <w:r w:rsidR="00032B91">
              <w:rPr>
                <w:webHidden/>
              </w:rPr>
              <w:fldChar w:fldCharType="begin"/>
            </w:r>
            <w:r w:rsidR="00032B91">
              <w:rPr>
                <w:webHidden/>
              </w:rPr>
              <w:instrText xml:space="preserve"> PAGEREF _Toc106274194 \h </w:instrText>
            </w:r>
            <w:r w:rsidR="00032B91">
              <w:rPr>
                <w:webHidden/>
              </w:rPr>
            </w:r>
            <w:r w:rsidR="00032B91">
              <w:rPr>
                <w:webHidden/>
              </w:rPr>
              <w:fldChar w:fldCharType="separate"/>
            </w:r>
            <w:r w:rsidR="00D91A95">
              <w:rPr>
                <w:webHidden/>
              </w:rPr>
              <w:t>24</w:t>
            </w:r>
            <w:r w:rsidR="00032B91">
              <w:rPr>
                <w:webHidden/>
              </w:rPr>
              <w:fldChar w:fldCharType="end"/>
            </w:r>
          </w:hyperlink>
        </w:p>
        <w:p w14:paraId="66636C24" w14:textId="484118BE" w:rsidR="00032B91" w:rsidRDefault="00707164">
          <w:pPr>
            <w:pStyle w:val="TOC1"/>
            <w:rPr>
              <w:rFonts w:asciiTheme="minorHAnsi" w:eastAsiaTheme="minorEastAsia" w:hAnsiTheme="minorHAnsi" w:cstheme="minorBidi"/>
              <w:b w:val="0"/>
              <w:szCs w:val="22"/>
              <w:lang w:eastAsia="en-AU"/>
            </w:rPr>
          </w:pPr>
          <w:hyperlink w:anchor="_Toc106274195" w:history="1">
            <w:r w:rsidR="00032B91" w:rsidRPr="00323E9D">
              <w:rPr>
                <w:rStyle w:val="Hyperlink"/>
                <w:caps/>
              </w:rPr>
              <w:t>34.</w:t>
            </w:r>
            <w:r w:rsidR="00032B91">
              <w:rPr>
                <w:rFonts w:asciiTheme="minorHAnsi" w:eastAsiaTheme="minorEastAsia" w:hAnsiTheme="minorHAnsi" w:cstheme="minorBidi"/>
                <w:b w:val="0"/>
                <w:szCs w:val="22"/>
                <w:lang w:eastAsia="en-AU"/>
              </w:rPr>
              <w:tab/>
            </w:r>
            <w:r w:rsidR="00032B91" w:rsidRPr="00323E9D">
              <w:rPr>
                <w:rStyle w:val="Hyperlink"/>
              </w:rPr>
              <w:t>Severance</w:t>
            </w:r>
            <w:r w:rsidR="00032B91">
              <w:rPr>
                <w:webHidden/>
              </w:rPr>
              <w:tab/>
            </w:r>
            <w:r w:rsidR="00032B91">
              <w:rPr>
                <w:webHidden/>
              </w:rPr>
              <w:fldChar w:fldCharType="begin"/>
            </w:r>
            <w:r w:rsidR="00032B91">
              <w:rPr>
                <w:webHidden/>
              </w:rPr>
              <w:instrText xml:space="preserve"> PAGEREF _Toc106274195 \h </w:instrText>
            </w:r>
            <w:r w:rsidR="00032B91">
              <w:rPr>
                <w:webHidden/>
              </w:rPr>
            </w:r>
            <w:r w:rsidR="00032B91">
              <w:rPr>
                <w:webHidden/>
              </w:rPr>
              <w:fldChar w:fldCharType="separate"/>
            </w:r>
            <w:r w:rsidR="00D91A95">
              <w:rPr>
                <w:webHidden/>
              </w:rPr>
              <w:t>24</w:t>
            </w:r>
            <w:r w:rsidR="00032B91">
              <w:rPr>
                <w:webHidden/>
              </w:rPr>
              <w:fldChar w:fldCharType="end"/>
            </w:r>
          </w:hyperlink>
        </w:p>
        <w:p w14:paraId="0F389359" w14:textId="4E58A4A3" w:rsidR="00032B91" w:rsidRDefault="00707164">
          <w:pPr>
            <w:pStyle w:val="TOC1"/>
            <w:rPr>
              <w:rFonts w:asciiTheme="minorHAnsi" w:eastAsiaTheme="minorEastAsia" w:hAnsiTheme="minorHAnsi" w:cstheme="minorBidi"/>
              <w:b w:val="0"/>
              <w:szCs w:val="22"/>
              <w:lang w:eastAsia="en-AU"/>
            </w:rPr>
          </w:pPr>
          <w:hyperlink w:anchor="_Toc106274196" w:history="1">
            <w:r w:rsidR="00032B91" w:rsidRPr="00323E9D">
              <w:rPr>
                <w:rStyle w:val="Hyperlink"/>
                <w:caps/>
              </w:rPr>
              <w:t>35.</w:t>
            </w:r>
            <w:r w:rsidR="00032B91">
              <w:rPr>
                <w:rFonts w:asciiTheme="minorHAnsi" w:eastAsiaTheme="minorEastAsia" w:hAnsiTheme="minorHAnsi" w:cstheme="minorBidi"/>
                <w:b w:val="0"/>
                <w:szCs w:val="22"/>
                <w:lang w:eastAsia="en-AU"/>
              </w:rPr>
              <w:tab/>
            </w:r>
            <w:r w:rsidR="00032B91" w:rsidRPr="00323E9D">
              <w:rPr>
                <w:rStyle w:val="Hyperlink"/>
              </w:rPr>
              <w:t>Entire agreement</w:t>
            </w:r>
            <w:r w:rsidR="00032B91">
              <w:rPr>
                <w:webHidden/>
              </w:rPr>
              <w:tab/>
            </w:r>
            <w:r w:rsidR="00032B91">
              <w:rPr>
                <w:webHidden/>
              </w:rPr>
              <w:fldChar w:fldCharType="begin"/>
            </w:r>
            <w:r w:rsidR="00032B91">
              <w:rPr>
                <w:webHidden/>
              </w:rPr>
              <w:instrText xml:space="preserve"> PAGEREF _Toc106274196 \h </w:instrText>
            </w:r>
            <w:r w:rsidR="00032B91">
              <w:rPr>
                <w:webHidden/>
              </w:rPr>
            </w:r>
            <w:r w:rsidR="00032B91">
              <w:rPr>
                <w:webHidden/>
              </w:rPr>
              <w:fldChar w:fldCharType="separate"/>
            </w:r>
            <w:r w:rsidR="00D91A95">
              <w:rPr>
                <w:webHidden/>
              </w:rPr>
              <w:t>24</w:t>
            </w:r>
            <w:r w:rsidR="00032B91">
              <w:rPr>
                <w:webHidden/>
              </w:rPr>
              <w:fldChar w:fldCharType="end"/>
            </w:r>
          </w:hyperlink>
        </w:p>
        <w:p w14:paraId="087970E3" w14:textId="50605ECD" w:rsidR="00032B91" w:rsidRDefault="00707164">
          <w:pPr>
            <w:pStyle w:val="TOC1"/>
            <w:rPr>
              <w:rFonts w:asciiTheme="minorHAnsi" w:eastAsiaTheme="minorEastAsia" w:hAnsiTheme="minorHAnsi" w:cstheme="minorBidi"/>
              <w:b w:val="0"/>
              <w:szCs w:val="22"/>
              <w:lang w:eastAsia="en-AU"/>
            </w:rPr>
          </w:pPr>
          <w:hyperlink w:anchor="_Toc106274197" w:history="1">
            <w:r w:rsidR="00032B91" w:rsidRPr="00323E9D">
              <w:rPr>
                <w:rStyle w:val="Hyperlink"/>
                <w:caps/>
              </w:rPr>
              <w:t>36.</w:t>
            </w:r>
            <w:r w:rsidR="00032B91">
              <w:rPr>
                <w:rFonts w:asciiTheme="minorHAnsi" w:eastAsiaTheme="minorEastAsia" w:hAnsiTheme="minorHAnsi" w:cstheme="minorBidi"/>
                <w:b w:val="0"/>
                <w:szCs w:val="22"/>
                <w:lang w:eastAsia="en-AU"/>
              </w:rPr>
              <w:tab/>
            </w:r>
            <w:r w:rsidR="00032B91" w:rsidRPr="00323E9D">
              <w:rPr>
                <w:rStyle w:val="Hyperlink"/>
              </w:rPr>
              <w:t>Variation of Deed</w:t>
            </w:r>
            <w:r w:rsidR="00032B91">
              <w:rPr>
                <w:webHidden/>
              </w:rPr>
              <w:tab/>
            </w:r>
            <w:r w:rsidR="00032B91">
              <w:rPr>
                <w:webHidden/>
              </w:rPr>
              <w:fldChar w:fldCharType="begin"/>
            </w:r>
            <w:r w:rsidR="00032B91">
              <w:rPr>
                <w:webHidden/>
              </w:rPr>
              <w:instrText xml:space="preserve"> PAGEREF _Toc106274197 \h </w:instrText>
            </w:r>
            <w:r w:rsidR="00032B91">
              <w:rPr>
                <w:webHidden/>
              </w:rPr>
            </w:r>
            <w:r w:rsidR="00032B91">
              <w:rPr>
                <w:webHidden/>
              </w:rPr>
              <w:fldChar w:fldCharType="separate"/>
            </w:r>
            <w:r w:rsidR="00D91A95">
              <w:rPr>
                <w:webHidden/>
              </w:rPr>
              <w:t>25</w:t>
            </w:r>
            <w:r w:rsidR="00032B91">
              <w:rPr>
                <w:webHidden/>
              </w:rPr>
              <w:fldChar w:fldCharType="end"/>
            </w:r>
          </w:hyperlink>
        </w:p>
        <w:p w14:paraId="35EC66BE" w14:textId="55AE3AF7" w:rsidR="00032B91" w:rsidRDefault="00707164">
          <w:pPr>
            <w:pStyle w:val="TOC1"/>
            <w:rPr>
              <w:rFonts w:asciiTheme="minorHAnsi" w:eastAsiaTheme="minorEastAsia" w:hAnsiTheme="minorHAnsi" w:cstheme="minorBidi"/>
              <w:b w:val="0"/>
              <w:szCs w:val="22"/>
              <w:lang w:eastAsia="en-AU"/>
            </w:rPr>
          </w:pPr>
          <w:hyperlink w:anchor="_Toc106274198" w:history="1">
            <w:r w:rsidR="00032B91" w:rsidRPr="00323E9D">
              <w:rPr>
                <w:rStyle w:val="Hyperlink"/>
                <w:caps/>
              </w:rPr>
              <w:t>37.</w:t>
            </w:r>
            <w:r w:rsidR="00032B91">
              <w:rPr>
                <w:rFonts w:asciiTheme="minorHAnsi" w:eastAsiaTheme="minorEastAsia" w:hAnsiTheme="minorHAnsi" w:cstheme="minorBidi"/>
                <w:b w:val="0"/>
                <w:szCs w:val="22"/>
                <w:lang w:eastAsia="en-AU"/>
              </w:rPr>
              <w:tab/>
            </w:r>
            <w:r w:rsidR="00032B91" w:rsidRPr="00323E9D">
              <w:rPr>
                <w:rStyle w:val="Hyperlink"/>
              </w:rPr>
              <w:t>Applicable law and jurisdiction</w:t>
            </w:r>
            <w:r w:rsidR="00032B91">
              <w:rPr>
                <w:webHidden/>
              </w:rPr>
              <w:tab/>
            </w:r>
            <w:r w:rsidR="00032B91">
              <w:rPr>
                <w:webHidden/>
              </w:rPr>
              <w:fldChar w:fldCharType="begin"/>
            </w:r>
            <w:r w:rsidR="00032B91">
              <w:rPr>
                <w:webHidden/>
              </w:rPr>
              <w:instrText xml:space="preserve"> PAGEREF _Toc106274198 \h </w:instrText>
            </w:r>
            <w:r w:rsidR="00032B91">
              <w:rPr>
                <w:webHidden/>
              </w:rPr>
            </w:r>
            <w:r w:rsidR="00032B91">
              <w:rPr>
                <w:webHidden/>
              </w:rPr>
              <w:fldChar w:fldCharType="separate"/>
            </w:r>
            <w:r w:rsidR="00D91A95">
              <w:rPr>
                <w:webHidden/>
              </w:rPr>
              <w:t>25</w:t>
            </w:r>
            <w:r w:rsidR="00032B91">
              <w:rPr>
                <w:webHidden/>
              </w:rPr>
              <w:fldChar w:fldCharType="end"/>
            </w:r>
          </w:hyperlink>
        </w:p>
        <w:p w14:paraId="492E5C4B" w14:textId="10E4D79E" w:rsidR="00032B91" w:rsidRDefault="00707164">
          <w:pPr>
            <w:pStyle w:val="TOC1"/>
            <w:rPr>
              <w:rFonts w:asciiTheme="minorHAnsi" w:eastAsiaTheme="minorEastAsia" w:hAnsiTheme="minorHAnsi" w:cstheme="minorBidi"/>
              <w:b w:val="0"/>
              <w:szCs w:val="22"/>
              <w:lang w:eastAsia="en-AU"/>
            </w:rPr>
          </w:pPr>
          <w:hyperlink w:anchor="_Toc106274199" w:history="1">
            <w:r w:rsidR="00032B91" w:rsidRPr="00323E9D">
              <w:rPr>
                <w:rStyle w:val="Hyperlink"/>
                <w:caps/>
              </w:rPr>
              <w:t>38.</w:t>
            </w:r>
            <w:r w:rsidR="00032B91">
              <w:rPr>
                <w:rFonts w:asciiTheme="minorHAnsi" w:eastAsiaTheme="minorEastAsia" w:hAnsiTheme="minorHAnsi" w:cstheme="minorBidi"/>
                <w:b w:val="0"/>
                <w:szCs w:val="22"/>
                <w:lang w:eastAsia="en-AU"/>
              </w:rPr>
              <w:tab/>
            </w:r>
            <w:r w:rsidR="00032B91" w:rsidRPr="00323E9D">
              <w:rPr>
                <w:rStyle w:val="Hyperlink"/>
              </w:rPr>
              <w:t>Compliance with laws and government policies</w:t>
            </w:r>
            <w:r w:rsidR="00032B91">
              <w:rPr>
                <w:webHidden/>
              </w:rPr>
              <w:tab/>
            </w:r>
            <w:r w:rsidR="00032B91">
              <w:rPr>
                <w:webHidden/>
              </w:rPr>
              <w:fldChar w:fldCharType="begin"/>
            </w:r>
            <w:r w:rsidR="00032B91">
              <w:rPr>
                <w:webHidden/>
              </w:rPr>
              <w:instrText xml:space="preserve"> PAGEREF _Toc106274199 \h </w:instrText>
            </w:r>
            <w:r w:rsidR="00032B91">
              <w:rPr>
                <w:webHidden/>
              </w:rPr>
            </w:r>
            <w:r w:rsidR="00032B91">
              <w:rPr>
                <w:webHidden/>
              </w:rPr>
              <w:fldChar w:fldCharType="separate"/>
            </w:r>
            <w:r w:rsidR="00D91A95">
              <w:rPr>
                <w:webHidden/>
              </w:rPr>
              <w:t>25</w:t>
            </w:r>
            <w:r w:rsidR="00032B91">
              <w:rPr>
                <w:webHidden/>
              </w:rPr>
              <w:fldChar w:fldCharType="end"/>
            </w:r>
          </w:hyperlink>
        </w:p>
        <w:p w14:paraId="129777D9" w14:textId="7EA81F8D" w:rsidR="00032B91" w:rsidRDefault="00707164">
          <w:pPr>
            <w:pStyle w:val="TOC1"/>
            <w:rPr>
              <w:rFonts w:asciiTheme="minorHAnsi" w:eastAsiaTheme="minorEastAsia" w:hAnsiTheme="minorHAnsi" w:cstheme="minorBidi"/>
              <w:b w:val="0"/>
              <w:szCs w:val="22"/>
              <w:lang w:eastAsia="en-AU"/>
            </w:rPr>
          </w:pPr>
          <w:hyperlink w:anchor="_Toc106274200" w:history="1">
            <w:r w:rsidR="00032B91" w:rsidRPr="00323E9D">
              <w:rPr>
                <w:rStyle w:val="Hyperlink"/>
                <w:caps/>
              </w:rPr>
              <w:t>39.</w:t>
            </w:r>
            <w:r w:rsidR="00032B91">
              <w:rPr>
                <w:rFonts w:asciiTheme="minorHAnsi" w:eastAsiaTheme="minorEastAsia" w:hAnsiTheme="minorHAnsi" w:cstheme="minorBidi"/>
                <w:b w:val="0"/>
                <w:szCs w:val="22"/>
                <w:lang w:eastAsia="en-AU"/>
              </w:rPr>
              <w:tab/>
            </w:r>
            <w:r w:rsidR="00032B91" w:rsidRPr="00323E9D">
              <w:rPr>
                <w:rStyle w:val="Hyperlink"/>
              </w:rPr>
              <w:t>Notices</w:t>
            </w:r>
            <w:r w:rsidR="00032B91">
              <w:rPr>
                <w:webHidden/>
              </w:rPr>
              <w:tab/>
            </w:r>
            <w:r w:rsidR="00032B91">
              <w:rPr>
                <w:webHidden/>
              </w:rPr>
              <w:fldChar w:fldCharType="begin"/>
            </w:r>
            <w:r w:rsidR="00032B91">
              <w:rPr>
                <w:webHidden/>
              </w:rPr>
              <w:instrText xml:space="preserve"> PAGEREF _Toc106274200 \h </w:instrText>
            </w:r>
            <w:r w:rsidR="00032B91">
              <w:rPr>
                <w:webHidden/>
              </w:rPr>
            </w:r>
            <w:r w:rsidR="00032B91">
              <w:rPr>
                <w:webHidden/>
              </w:rPr>
              <w:fldChar w:fldCharType="separate"/>
            </w:r>
            <w:r w:rsidR="00D91A95">
              <w:rPr>
                <w:webHidden/>
              </w:rPr>
              <w:t>25</w:t>
            </w:r>
            <w:r w:rsidR="00032B91">
              <w:rPr>
                <w:webHidden/>
              </w:rPr>
              <w:fldChar w:fldCharType="end"/>
            </w:r>
          </w:hyperlink>
        </w:p>
        <w:p w14:paraId="57DD8810" w14:textId="372773F9" w:rsidR="00032B91" w:rsidRDefault="00707164">
          <w:pPr>
            <w:pStyle w:val="TOC1"/>
            <w:rPr>
              <w:rFonts w:asciiTheme="minorHAnsi" w:eastAsiaTheme="minorEastAsia" w:hAnsiTheme="minorHAnsi" w:cstheme="minorBidi"/>
              <w:b w:val="0"/>
              <w:szCs w:val="22"/>
              <w:lang w:eastAsia="en-AU"/>
            </w:rPr>
          </w:pPr>
          <w:hyperlink w:anchor="_Toc106274201" w:history="1">
            <w:r w:rsidR="00032B91" w:rsidRPr="00323E9D">
              <w:rPr>
                <w:rStyle w:val="Hyperlink"/>
              </w:rPr>
              <w:t>SCHEDULE 1 – DEED AND CAB DETAILS</w:t>
            </w:r>
            <w:r w:rsidR="00032B91">
              <w:rPr>
                <w:webHidden/>
              </w:rPr>
              <w:tab/>
            </w:r>
            <w:r w:rsidR="00032B91">
              <w:rPr>
                <w:webHidden/>
              </w:rPr>
              <w:fldChar w:fldCharType="begin"/>
            </w:r>
            <w:r w:rsidR="00032B91">
              <w:rPr>
                <w:webHidden/>
              </w:rPr>
              <w:instrText xml:space="preserve"> PAGEREF _Toc106274201 \h </w:instrText>
            </w:r>
            <w:r w:rsidR="00032B91">
              <w:rPr>
                <w:webHidden/>
              </w:rPr>
            </w:r>
            <w:r w:rsidR="00032B91">
              <w:rPr>
                <w:webHidden/>
              </w:rPr>
              <w:fldChar w:fldCharType="separate"/>
            </w:r>
            <w:r w:rsidR="00D91A95">
              <w:rPr>
                <w:webHidden/>
              </w:rPr>
              <w:t>1</w:t>
            </w:r>
            <w:r w:rsidR="00032B91">
              <w:rPr>
                <w:webHidden/>
              </w:rPr>
              <w:fldChar w:fldCharType="end"/>
            </w:r>
          </w:hyperlink>
        </w:p>
        <w:p w14:paraId="68B9AB8C" w14:textId="26968301" w:rsidR="00032B91" w:rsidRDefault="00707164">
          <w:pPr>
            <w:pStyle w:val="TOC1"/>
            <w:rPr>
              <w:rFonts w:asciiTheme="minorHAnsi" w:eastAsiaTheme="minorEastAsia" w:hAnsiTheme="minorHAnsi" w:cstheme="minorBidi"/>
              <w:b w:val="0"/>
              <w:szCs w:val="22"/>
              <w:lang w:eastAsia="en-AU"/>
            </w:rPr>
          </w:pPr>
          <w:hyperlink w:anchor="_Toc106274202" w:history="1">
            <w:r w:rsidR="00032B91" w:rsidRPr="00323E9D">
              <w:rPr>
                <w:rStyle w:val="Hyperlink"/>
              </w:rPr>
              <w:t>ATTACHMENT 1 – DEFINITIONS</w:t>
            </w:r>
            <w:r w:rsidR="00032B91">
              <w:rPr>
                <w:webHidden/>
              </w:rPr>
              <w:tab/>
            </w:r>
            <w:r w:rsidR="00032B91">
              <w:rPr>
                <w:webHidden/>
              </w:rPr>
              <w:fldChar w:fldCharType="begin"/>
            </w:r>
            <w:r w:rsidR="00032B91">
              <w:rPr>
                <w:webHidden/>
              </w:rPr>
              <w:instrText xml:space="preserve"> PAGEREF _Toc106274202 \h </w:instrText>
            </w:r>
            <w:r w:rsidR="00032B91">
              <w:rPr>
                <w:webHidden/>
              </w:rPr>
            </w:r>
            <w:r w:rsidR="00032B91">
              <w:rPr>
                <w:webHidden/>
              </w:rPr>
              <w:fldChar w:fldCharType="separate"/>
            </w:r>
            <w:r w:rsidR="00D91A95">
              <w:rPr>
                <w:webHidden/>
              </w:rPr>
              <w:t>26</w:t>
            </w:r>
            <w:r w:rsidR="00032B91">
              <w:rPr>
                <w:webHidden/>
              </w:rPr>
              <w:fldChar w:fldCharType="end"/>
            </w:r>
          </w:hyperlink>
        </w:p>
        <w:p w14:paraId="48AE4313" w14:textId="77777777" w:rsidR="00FC0F65" w:rsidRDefault="006B28DF">
          <w:r>
            <w:rPr>
              <w:noProof/>
              <w:sz w:val="24"/>
              <w:szCs w:val="28"/>
            </w:rPr>
            <w:fldChar w:fldCharType="end"/>
          </w:r>
        </w:p>
      </w:sdtContent>
    </w:sdt>
    <w:p w14:paraId="60500DA3" w14:textId="77777777" w:rsidR="00667BBB" w:rsidRPr="006D67A1" w:rsidRDefault="00667BBB" w:rsidP="006D67A1"/>
    <w:p w14:paraId="7A2808F8" w14:textId="77777777" w:rsidR="00112777" w:rsidRPr="006D67A1" w:rsidRDefault="00112777" w:rsidP="006D67A1"/>
    <w:p w14:paraId="6CECFB5E" w14:textId="77777777" w:rsidR="00616553" w:rsidRPr="006D67A1" w:rsidRDefault="00616553" w:rsidP="006D67A1">
      <w:bookmarkStart w:id="0" w:name="_Toc100820313"/>
      <w:bookmarkStart w:id="1" w:name="_Toc100820963"/>
      <w:r w:rsidRPr="006D67A1">
        <w:br w:type="page"/>
      </w:r>
    </w:p>
    <w:p w14:paraId="5A7426EE" w14:textId="77777777" w:rsidR="00112777" w:rsidRDefault="00112777" w:rsidP="00FA1F36">
      <w:pPr>
        <w:pStyle w:val="SectionHeading"/>
      </w:pPr>
      <w:bookmarkStart w:id="2" w:name="_Toc101556835"/>
      <w:bookmarkStart w:id="3" w:name="_Toc106274151"/>
      <w:r w:rsidRPr="00C427B8">
        <w:lastRenderedPageBreak/>
        <w:t>Parties</w:t>
      </w:r>
      <w:bookmarkEnd w:id="0"/>
      <w:bookmarkEnd w:id="1"/>
      <w:bookmarkEnd w:id="2"/>
      <w:bookmarkEnd w:id="3"/>
    </w:p>
    <w:p w14:paraId="350653F3" w14:textId="76C1ABE3" w:rsidR="00D345D3" w:rsidRDefault="00B805BA" w:rsidP="0090753C">
      <w:pPr>
        <w:ind w:left="2890" w:hanging="2890"/>
        <w:rPr>
          <w:szCs w:val="22"/>
        </w:rPr>
      </w:pPr>
      <w:r>
        <w:t>Name</w:t>
      </w:r>
      <w:r w:rsidRPr="00B805BA">
        <w:rPr>
          <w:b/>
          <w:bCs/>
          <w:szCs w:val="22"/>
        </w:rPr>
        <w:t xml:space="preserve"> </w:t>
      </w:r>
      <w:r>
        <w:rPr>
          <w:b/>
          <w:bCs/>
          <w:szCs w:val="22"/>
        </w:rPr>
        <w:tab/>
      </w:r>
      <w:r w:rsidRPr="00DA7435">
        <w:rPr>
          <w:b/>
          <w:bCs/>
          <w:szCs w:val="22"/>
        </w:rPr>
        <w:t>Commonwealth of Australia</w:t>
      </w:r>
      <w:r w:rsidRPr="00C45B0E">
        <w:rPr>
          <w:szCs w:val="22"/>
        </w:rPr>
        <w:t xml:space="preserve"> as represented by the Department of Employment</w:t>
      </w:r>
      <w:r w:rsidR="00E63489">
        <w:rPr>
          <w:szCs w:val="22"/>
        </w:rPr>
        <w:t xml:space="preserve"> and Workplace Relations</w:t>
      </w:r>
      <w:r w:rsidRPr="00C45B0E">
        <w:rPr>
          <w:szCs w:val="22"/>
        </w:rPr>
        <w:t xml:space="preserve"> </w:t>
      </w:r>
    </w:p>
    <w:p w14:paraId="4ECF62CC" w14:textId="7EEC296F" w:rsidR="00B805BA" w:rsidRDefault="00B805BA" w:rsidP="21B56C07">
      <w:pPr>
        <w:ind w:left="2890"/>
        <w:rPr>
          <w:lang w:val="en"/>
        </w:rPr>
      </w:pPr>
      <w:r>
        <w:t xml:space="preserve">ABN </w:t>
      </w:r>
      <w:r w:rsidRPr="3F17202F">
        <w:rPr>
          <w:lang w:val="en"/>
        </w:rPr>
        <w:t>96 584 957 427</w:t>
      </w:r>
    </w:p>
    <w:p w14:paraId="050E1DEE" w14:textId="44FE7ED6" w:rsidR="0090753C" w:rsidRDefault="0090753C" w:rsidP="0090753C">
      <w:pPr>
        <w:ind w:left="2890" w:hanging="2890"/>
      </w:pPr>
      <w:r w:rsidRPr="3F17202F">
        <w:rPr>
          <w:lang w:val="en"/>
        </w:rPr>
        <w:t>Address</w:t>
      </w:r>
      <w:r>
        <w:tab/>
        <w:t>GPO Box 9828, Canberra ACT, 2601</w:t>
      </w:r>
    </w:p>
    <w:p w14:paraId="099EE392" w14:textId="77777777" w:rsidR="0090753C" w:rsidRDefault="0090753C" w:rsidP="0090753C">
      <w:pPr>
        <w:ind w:left="2890" w:hanging="2890"/>
        <w:rPr>
          <w:b/>
        </w:rPr>
      </w:pPr>
      <w:r>
        <w:t xml:space="preserve">Deed </w:t>
      </w:r>
      <w:r w:rsidR="00992AFE">
        <w:t>n</w:t>
      </w:r>
      <w:r>
        <w:t>ame</w:t>
      </w:r>
      <w:r>
        <w:tab/>
      </w:r>
      <w:r w:rsidR="00992AFE" w:rsidRPr="00324AB4">
        <w:rPr>
          <w:b/>
        </w:rPr>
        <w:t>The Department</w:t>
      </w:r>
    </w:p>
    <w:p w14:paraId="2F8CFCAE" w14:textId="77777777" w:rsidR="00992AFE" w:rsidRPr="00992AFE" w:rsidRDefault="00992AFE" w:rsidP="00992AFE">
      <w:pPr>
        <w:rPr>
          <w:b/>
          <w:highlight w:val="yellow"/>
        </w:rPr>
      </w:pPr>
      <w:r w:rsidRPr="00FA1F36">
        <w:rPr>
          <w:bCs/>
        </w:rPr>
        <w:t>Name</w:t>
      </w:r>
      <w:r>
        <w:rPr>
          <w:b/>
        </w:rPr>
        <w:tab/>
      </w:r>
      <w:r>
        <w:rPr>
          <w:b/>
        </w:rPr>
        <w:tab/>
      </w:r>
      <w:r>
        <w:rPr>
          <w:b/>
        </w:rPr>
        <w:tab/>
      </w:r>
      <w:r w:rsidRPr="00992AFE">
        <w:rPr>
          <w:b/>
          <w:highlight w:val="yellow"/>
        </w:rPr>
        <w:t xml:space="preserve">[Conformity Assessment Body] </w:t>
      </w:r>
    </w:p>
    <w:p w14:paraId="4EC6723B" w14:textId="77777777" w:rsidR="00992AFE" w:rsidRDefault="00992AFE" w:rsidP="00992AFE">
      <w:pPr>
        <w:ind w:left="2890"/>
      </w:pPr>
      <w:r w:rsidRPr="00992AFE">
        <w:rPr>
          <w:highlight w:val="yellow"/>
        </w:rPr>
        <w:t>[ABN/ACN/ARBN]</w:t>
      </w:r>
    </w:p>
    <w:p w14:paraId="2E19252A" w14:textId="77777777" w:rsidR="00992AFE" w:rsidRDefault="00992AFE" w:rsidP="00992AFE">
      <w:r w:rsidRPr="00324AB4">
        <w:t>Address</w:t>
      </w:r>
      <w:r>
        <w:tab/>
      </w:r>
      <w:r>
        <w:tab/>
      </w:r>
      <w:r>
        <w:tab/>
      </w:r>
      <w:r w:rsidRPr="00992AFE">
        <w:rPr>
          <w:highlight w:val="yellow"/>
        </w:rPr>
        <w:t>[Business Address of CAB]</w:t>
      </w:r>
    </w:p>
    <w:p w14:paraId="15B38D09" w14:textId="77777777" w:rsidR="00992AFE" w:rsidRPr="00B805BA" w:rsidRDefault="00992AFE" w:rsidP="00992AFE">
      <w:r>
        <w:t>Deed name</w:t>
      </w:r>
      <w:r w:rsidRPr="00992AFE">
        <w:rPr>
          <w:b/>
        </w:rPr>
        <w:t xml:space="preserve"> </w:t>
      </w:r>
      <w:r>
        <w:rPr>
          <w:b/>
        </w:rPr>
        <w:tab/>
      </w:r>
      <w:r>
        <w:rPr>
          <w:b/>
        </w:rPr>
        <w:tab/>
      </w:r>
      <w:r w:rsidRPr="000E0408">
        <w:rPr>
          <w:b/>
        </w:rPr>
        <w:t>Conformity Assessment Body or CAB</w:t>
      </w:r>
    </w:p>
    <w:p w14:paraId="24363E68" w14:textId="77777777" w:rsidR="00B339B6" w:rsidRDefault="00B339B6" w:rsidP="00B339B6">
      <w:bookmarkStart w:id="4" w:name="_Toc100820314"/>
      <w:bookmarkStart w:id="5" w:name="_Toc100820964"/>
    </w:p>
    <w:p w14:paraId="5004CEBB" w14:textId="77777777" w:rsidR="00112777" w:rsidRDefault="00112777" w:rsidP="00FA1F36">
      <w:pPr>
        <w:pStyle w:val="SectionHeading"/>
      </w:pPr>
      <w:bookmarkStart w:id="6" w:name="_Toc101556836"/>
      <w:bookmarkStart w:id="7" w:name="_Toc106274152"/>
      <w:r w:rsidRPr="00C427B8">
        <w:t>Background</w:t>
      </w:r>
      <w:bookmarkEnd w:id="4"/>
      <w:bookmarkEnd w:id="5"/>
      <w:bookmarkEnd w:id="6"/>
      <w:bookmarkEnd w:id="7"/>
    </w:p>
    <w:p w14:paraId="637BC98D" w14:textId="77777777" w:rsidR="00B15384" w:rsidRPr="00734072" w:rsidRDefault="00B15384" w:rsidP="00075648">
      <w:pPr>
        <w:pStyle w:val="Background"/>
      </w:pPr>
      <w:bookmarkStart w:id="8" w:name="_Ref399859137"/>
      <w:r w:rsidRPr="64AD67C5">
        <w:t>The Department has entered into the Workforce Australia Services Deed of Standing Offer 2022 – 2028</w:t>
      </w:r>
      <w:r w:rsidR="00957BE6">
        <w:t xml:space="preserve"> </w:t>
      </w:r>
      <w:r w:rsidRPr="64AD67C5">
        <w:t>with Providers</w:t>
      </w:r>
      <w:bookmarkEnd w:id="8"/>
      <w:r w:rsidRPr="64AD67C5">
        <w:t xml:space="preserve">.  </w:t>
      </w:r>
    </w:p>
    <w:p w14:paraId="1EF01C76" w14:textId="7964EF12" w:rsidR="00B15384" w:rsidRPr="00734072" w:rsidRDefault="00B15384" w:rsidP="00075648">
      <w:pPr>
        <w:pStyle w:val="Background"/>
      </w:pPr>
      <w:r w:rsidRPr="00734072">
        <w:t xml:space="preserve">It is a requirement of the Workforce Australia Services Deed that Providers issued with a Head Licence </w:t>
      </w:r>
      <w:r w:rsidRPr="004D747E">
        <w:t>undertake</w:t>
      </w:r>
      <w:r w:rsidRPr="00734072">
        <w:t xml:space="preserve"> Quality Principles Audits to determine whether the Provider complies with, or continues to comply with, the Quality Principles.  </w:t>
      </w:r>
    </w:p>
    <w:p w14:paraId="7C80A677" w14:textId="77777777" w:rsidR="00B15384" w:rsidRPr="00734072" w:rsidRDefault="00B15384" w:rsidP="00075648">
      <w:pPr>
        <w:pStyle w:val="Background"/>
      </w:pPr>
      <w:r w:rsidRPr="00734072">
        <w:t xml:space="preserve">Quality Principles Audits may be conducted by a </w:t>
      </w:r>
      <w:r w:rsidR="00EC451E">
        <w:t>c</w:t>
      </w:r>
      <w:r w:rsidRPr="00734072">
        <w:t xml:space="preserve">onformity </w:t>
      </w:r>
      <w:r w:rsidR="00EC451E">
        <w:t>a</w:t>
      </w:r>
      <w:r w:rsidRPr="00734072">
        <w:t xml:space="preserve">ssessment </w:t>
      </w:r>
      <w:r w:rsidR="00EC451E">
        <w:t>b</w:t>
      </w:r>
      <w:r w:rsidRPr="00734072">
        <w:t>ody approved by the Department</w:t>
      </w:r>
      <w:r w:rsidR="00640850">
        <w:t xml:space="preserve"> and on the Quality Auditor List</w:t>
      </w:r>
      <w:r w:rsidRPr="00734072">
        <w:t xml:space="preserve">, or by the Department at the Department’s </w:t>
      </w:r>
      <w:r w:rsidR="008A3BFB">
        <w:t>ab</w:t>
      </w:r>
      <w:r w:rsidR="0041177D">
        <w:t xml:space="preserve">solute </w:t>
      </w:r>
      <w:r w:rsidRPr="00734072">
        <w:t xml:space="preserve">discretion. </w:t>
      </w:r>
    </w:p>
    <w:p w14:paraId="6E7F2DFF" w14:textId="77777777" w:rsidR="00B15384" w:rsidRPr="00734072" w:rsidRDefault="7CB62B78" w:rsidP="00075648">
      <w:pPr>
        <w:pStyle w:val="Background"/>
      </w:pPr>
      <w:r w:rsidRPr="7C69F7EB">
        <w:t xml:space="preserve">The CAB applied for approval from the Department to conduct Quality Principles Audits by submitting </w:t>
      </w:r>
      <w:r w:rsidR="00787BF9">
        <w:t>the</w:t>
      </w:r>
      <w:r w:rsidR="00787BF9" w:rsidRPr="7C69F7EB">
        <w:t xml:space="preserve"> </w:t>
      </w:r>
      <w:r w:rsidRPr="7C69F7EB">
        <w:t xml:space="preserve">Application. Having satisfied the conditions for </w:t>
      </w:r>
      <w:r w:rsidR="000178F1">
        <w:t xml:space="preserve">appointment to the </w:t>
      </w:r>
      <w:r w:rsidR="000178F1" w:rsidRPr="7C69F7EB">
        <w:t>Quality Auditor List</w:t>
      </w:r>
      <w:r w:rsidRPr="7C69F7EB">
        <w:t xml:space="preserve">, the Department </w:t>
      </w:r>
      <w:r w:rsidR="001129F5">
        <w:t xml:space="preserve">now wishes to </w:t>
      </w:r>
      <w:r w:rsidRPr="7C69F7EB">
        <w:t>appoint the CAB to the Quality Auditor List.</w:t>
      </w:r>
    </w:p>
    <w:p w14:paraId="201478C3" w14:textId="77777777" w:rsidR="00B15384" w:rsidRPr="007D6412" w:rsidRDefault="00B15384" w:rsidP="00075648">
      <w:pPr>
        <w:pStyle w:val="Background"/>
      </w:pPr>
      <w:r w:rsidRPr="00734072">
        <w:t xml:space="preserve">The CAB’s </w:t>
      </w:r>
      <w:r w:rsidR="00BB440F">
        <w:t xml:space="preserve">appointment to, and </w:t>
      </w:r>
      <w:r w:rsidRPr="00B46477">
        <w:t>participation on</w:t>
      </w:r>
      <w:r w:rsidR="00BB440F">
        <w:t>,</w:t>
      </w:r>
      <w:r w:rsidRPr="00B46477">
        <w:t xml:space="preserve"> the Quality Auditor List </w:t>
      </w:r>
      <w:r w:rsidR="005D684E">
        <w:t xml:space="preserve">is implemented and </w:t>
      </w:r>
      <w:r w:rsidRPr="00B46477">
        <w:t xml:space="preserve">administered </w:t>
      </w:r>
      <w:r w:rsidR="00E87B7D">
        <w:t>under</w:t>
      </w:r>
      <w:r w:rsidRPr="00B46477">
        <w:t xml:space="preserve"> this Deed.</w:t>
      </w:r>
    </w:p>
    <w:p w14:paraId="4C69A4AF" w14:textId="77777777" w:rsidR="00314628" w:rsidRPr="009544E5" w:rsidRDefault="44B55B5D" w:rsidP="00075648">
      <w:pPr>
        <w:pStyle w:val="SectionHeading"/>
      </w:pPr>
      <w:bookmarkStart w:id="9" w:name="_Toc518567768"/>
      <w:bookmarkStart w:id="10" w:name="_Toc19289021"/>
      <w:bookmarkStart w:id="11" w:name="_Toc59517582"/>
      <w:bookmarkStart w:id="12" w:name="_Toc100048935"/>
      <w:bookmarkStart w:id="13" w:name="_Toc100820315"/>
      <w:bookmarkStart w:id="14" w:name="_Toc100820965"/>
      <w:bookmarkStart w:id="15" w:name="_Toc101556837"/>
      <w:bookmarkStart w:id="16" w:name="_Toc106274153"/>
      <w:r w:rsidRPr="009544E5">
        <w:t>Section A1</w:t>
      </w:r>
      <w:r w:rsidR="7E5C4197" w:rsidRPr="009544E5">
        <w:t>.1 – Definitions and interpretation</w:t>
      </w:r>
      <w:bookmarkEnd w:id="9"/>
      <w:bookmarkEnd w:id="10"/>
      <w:bookmarkEnd w:id="11"/>
      <w:bookmarkEnd w:id="12"/>
      <w:bookmarkEnd w:id="13"/>
      <w:bookmarkEnd w:id="14"/>
      <w:bookmarkEnd w:id="15"/>
      <w:bookmarkEnd w:id="16"/>
      <w:r w:rsidR="7E5C4197" w:rsidRPr="009544E5">
        <w:t xml:space="preserve"> </w:t>
      </w:r>
    </w:p>
    <w:p w14:paraId="0BDFB13B" w14:textId="77777777" w:rsidR="00314628" w:rsidRPr="00B46477" w:rsidRDefault="00314628" w:rsidP="00075648">
      <w:pPr>
        <w:pStyle w:val="Heading1"/>
      </w:pPr>
      <w:bookmarkStart w:id="17" w:name="_Toc202929478"/>
      <w:bookmarkStart w:id="18" w:name="_Toc225840118"/>
      <w:bookmarkStart w:id="19" w:name="_Ref391894772"/>
      <w:bookmarkStart w:id="20" w:name="_Ref392583371"/>
      <w:bookmarkStart w:id="21" w:name="_Toc393289633"/>
      <w:bookmarkStart w:id="22" w:name="_Toc415224846"/>
      <w:bookmarkStart w:id="23" w:name="_Toc457551119"/>
      <w:bookmarkStart w:id="24" w:name="_Toc518567769"/>
      <w:bookmarkStart w:id="25" w:name="_Toc19289022"/>
      <w:bookmarkStart w:id="26" w:name="_Toc59517583"/>
      <w:bookmarkStart w:id="27" w:name="_Ref70943454"/>
      <w:bookmarkStart w:id="28" w:name="_Toc100048936"/>
      <w:bookmarkStart w:id="29" w:name="_Toc100820316"/>
      <w:bookmarkStart w:id="30" w:name="_Toc100820966"/>
      <w:bookmarkStart w:id="31" w:name="_Ref103673217"/>
      <w:bookmarkStart w:id="32" w:name="_Toc101556838"/>
      <w:bookmarkStart w:id="33" w:name="_Toc106274154"/>
      <w:r w:rsidRPr="00B46477">
        <w:t>Definitions</w:t>
      </w:r>
      <w:bookmarkEnd w:id="17"/>
      <w:bookmarkEnd w:id="18"/>
      <w:bookmarkEnd w:id="19"/>
      <w:bookmarkEnd w:id="20"/>
      <w:bookmarkEnd w:id="21"/>
      <w:r w:rsidRPr="00B46477">
        <w:t xml:space="preserve"> and interpretation</w:t>
      </w:r>
      <w:bookmarkStart w:id="34" w:name="_Toc395616482"/>
      <w:bookmarkEnd w:id="22"/>
      <w:bookmarkEnd w:id="23"/>
      <w:bookmarkEnd w:id="24"/>
      <w:bookmarkEnd w:id="25"/>
      <w:bookmarkEnd w:id="26"/>
      <w:bookmarkEnd w:id="27"/>
      <w:bookmarkEnd w:id="28"/>
      <w:bookmarkEnd w:id="29"/>
      <w:bookmarkEnd w:id="30"/>
      <w:bookmarkEnd w:id="31"/>
      <w:bookmarkEnd w:id="32"/>
      <w:bookmarkEnd w:id="33"/>
      <w:bookmarkEnd w:id="34"/>
    </w:p>
    <w:p w14:paraId="1F9EEE3E" w14:textId="77777777" w:rsidR="00FC2858" w:rsidRPr="007D6412" w:rsidRDefault="0014272A" w:rsidP="00075648">
      <w:pPr>
        <w:pStyle w:val="Heading2"/>
      </w:pPr>
      <w:bookmarkStart w:id="35" w:name="_Toc100820317"/>
      <w:r w:rsidRPr="007D6412">
        <w:t>In this Deed, unless the contrary intention appears</w:t>
      </w:r>
      <w:r w:rsidR="00FC2858" w:rsidRPr="007D6412">
        <w:t>:</w:t>
      </w:r>
      <w:bookmarkEnd w:id="35"/>
    </w:p>
    <w:p w14:paraId="2F2670C7" w14:textId="77777777" w:rsidR="00FC2858" w:rsidRPr="00B75ED9" w:rsidRDefault="0014272A" w:rsidP="00075648">
      <w:pPr>
        <w:pStyle w:val="Heading3"/>
      </w:pPr>
      <w:bookmarkStart w:id="36" w:name="_Toc100820318"/>
      <w:r w:rsidRPr="00B75ED9">
        <w:t>all</w:t>
      </w:r>
      <w:r w:rsidR="00FC2858" w:rsidRPr="00B75ED9">
        <w:t>:</w:t>
      </w:r>
      <w:bookmarkEnd w:id="36"/>
    </w:p>
    <w:p w14:paraId="70C15B3B" w14:textId="1B8D9929" w:rsidR="00FC2858" w:rsidRPr="007D6412" w:rsidRDefault="0014272A" w:rsidP="00075648">
      <w:pPr>
        <w:pStyle w:val="Heading4"/>
      </w:pPr>
      <w:r w:rsidRPr="00B75ED9">
        <w:t xml:space="preserve">capitalised terms have the meaning </w:t>
      </w:r>
      <w:r w:rsidRPr="00BF57BB">
        <w:t xml:space="preserve">given to them in the definitions in </w:t>
      </w:r>
      <w:r w:rsidR="004657EC" w:rsidRPr="00BF57BB">
        <w:fldChar w:fldCharType="begin"/>
      </w:r>
      <w:r w:rsidR="004657EC" w:rsidRPr="003802EF">
        <w:instrText xml:space="preserve"> REF ATTACHMENT1 \h </w:instrText>
      </w:r>
      <w:r w:rsidR="00BF57BB">
        <w:instrText xml:space="preserve"> \* MERGEFORMAT </w:instrText>
      </w:r>
      <w:r w:rsidR="004657EC" w:rsidRPr="00BF57BB">
        <w:fldChar w:fldCharType="separate"/>
      </w:r>
      <w:r w:rsidR="00D91A95" w:rsidRPr="00782649">
        <w:t>ATTACHMENT</w:t>
      </w:r>
      <w:r w:rsidR="00D91A95">
        <w:t> </w:t>
      </w:r>
      <w:r w:rsidR="00D91A95" w:rsidRPr="00782649">
        <w:t>1 – DEFINITIONS</w:t>
      </w:r>
      <w:r w:rsidR="004657EC" w:rsidRPr="00BF57BB">
        <w:fldChar w:fldCharType="end"/>
      </w:r>
      <w:r w:rsidR="00FC2858" w:rsidRPr="00B46477">
        <w:t>; and</w:t>
      </w:r>
    </w:p>
    <w:p w14:paraId="44D5D793" w14:textId="77777777" w:rsidR="00314628" w:rsidRPr="00B75ED9" w:rsidRDefault="0014272A" w:rsidP="00075648">
      <w:pPr>
        <w:pStyle w:val="Heading4"/>
      </w:pPr>
      <w:r w:rsidRPr="00B75ED9">
        <w:t>other words have their natural and ordinary meaning</w:t>
      </w:r>
      <w:r w:rsidR="00FC2858" w:rsidRPr="00B75ED9">
        <w:t>;</w:t>
      </w:r>
    </w:p>
    <w:p w14:paraId="5ABC0708" w14:textId="77777777" w:rsidR="00314628" w:rsidRPr="00B46477" w:rsidRDefault="00314628" w:rsidP="00075648">
      <w:pPr>
        <w:pStyle w:val="Heading3"/>
      </w:pPr>
      <w:bookmarkStart w:id="37" w:name="_Toc100820319"/>
      <w:r w:rsidRPr="00B75ED9">
        <w:t>words in the singular include the plural and vice vers</w:t>
      </w:r>
      <w:r w:rsidRPr="00025C28">
        <w:t>a;</w:t>
      </w:r>
      <w:bookmarkEnd w:id="37"/>
    </w:p>
    <w:p w14:paraId="7A669592" w14:textId="77777777" w:rsidR="001243B5" w:rsidRPr="00B46477" w:rsidRDefault="001243B5" w:rsidP="00075648">
      <w:pPr>
        <w:pStyle w:val="Heading3"/>
      </w:pPr>
      <w:bookmarkStart w:id="38" w:name="_Ref69973318"/>
      <w:bookmarkStart w:id="39" w:name="_Toc100820320"/>
      <w:bookmarkStart w:id="40" w:name="_Ref70006884"/>
      <w:r w:rsidRPr="00B46477">
        <w:lastRenderedPageBreak/>
        <w:t>a reference to an entity includes a natural person (i.e. an individual), a partnership, a body corporate, an incorporated association, a governmental or local authority or agency, or any other legal entity;</w:t>
      </w:r>
      <w:bookmarkEnd w:id="38"/>
      <w:bookmarkEnd w:id="39"/>
      <w:r w:rsidR="00986241" w:rsidRPr="00B46477">
        <w:t xml:space="preserve"> </w:t>
      </w:r>
      <w:bookmarkEnd w:id="40"/>
    </w:p>
    <w:p w14:paraId="4C84EFCF" w14:textId="77777777" w:rsidR="00314628" w:rsidRPr="00B46477" w:rsidRDefault="00314628" w:rsidP="00075648">
      <w:pPr>
        <w:pStyle w:val="Heading3"/>
      </w:pPr>
      <w:bookmarkStart w:id="41" w:name="_Toc100820321"/>
      <w:r w:rsidRPr="00B46477">
        <w:t>a reference to any legislation or legislative provision is to that legislation or legislative provision as in force from time to time;</w:t>
      </w:r>
      <w:bookmarkEnd w:id="41"/>
      <w:r w:rsidRPr="00B46477">
        <w:t xml:space="preserve"> </w:t>
      </w:r>
    </w:p>
    <w:p w14:paraId="22F0B616" w14:textId="77777777" w:rsidR="00314628" w:rsidRPr="00B46477" w:rsidRDefault="00314628" w:rsidP="00075648">
      <w:pPr>
        <w:pStyle w:val="Heading3"/>
      </w:pPr>
      <w:bookmarkStart w:id="42" w:name="_Toc100820322"/>
      <w:r w:rsidRPr="00B46477">
        <w:t>the section headings, clause headings and subheadings within clauses</w:t>
      </w:r>
      <w:r w:rsidR="00A07C80" w:rsidRPr="00B46477">
        <w:t xml:space="preserve"> and</w:t>
      </w:r>
      <w:r w:rsidRPr="00B46477">
        <w:t xml:space="preserve"> notes are inserted for convenience only, and </w:t>
      </w:r>
      <w:r w:rsidR="00A37A99" w:rsidRPr="00B46477">
        <w:t>do not affect the interpretation of this Deed</w:t>
      </w:r>
      <w:r w:rsidRPr="00B46477">
        <w:t>;</w:t>
      </w:r>
      <w:bookmarkEnd w:id="42"/>
    </w:p>
    <w:p w14:paraId="07863453" w14:textId="77777777" w:rsidR="00314628" w:rsidRPr="00B46477" w:rsidRDefault="00A37A99" w:rsidP="00075648">
      <w:pPr>
        <w:pStyle w:val="Heading3"/>
      </w:pPr>
      <w:bookmarkStart w:id="43" w:name="_Toc100820323"/>
      <w:r w:rsidRPr="00B46477">
        <w:t>a rule of construction does not apply to the disadvantage of a Party just because the Party was responsible for the preparation of this Deed</w:t>
      </w:r>
      <w:r w:rsidR="00314628" w:rsidRPr="00B46477">
        <w:t>;</w:t>
      </w:r>
      <w:bookmarkEnd w:id="43"/>
      <w:r w:rsidR="00314628" w:rsidRPr="00B46477">
        <w:t xml:space="preserve"> </w:t>
      </w:r>
    </w:p>
    <w:p w14:paraId="42920ED2" w14:textId="77777777" w:rsidR="00314628" w:rsidRPr="00B46477" w:rsidRDefault="00314628" w:rsidP="00075648">
      <w:pPr>
        <w:pStyle w:val="Heading3"/>
      </w:pPr>
      <w:bookmarkStart w:id="44" w:name="_Toc100820324"/>
      <w:r w:rsidRPr="00B46477">
        <w:t>a reference to an internet site or webpage includes those sites or pages as amended from time to time;</w:t>
      </w:r>
      <w:bookmarkEnd w:id="44"/>
      <w:r w:rsidRPr="00B46477">
        <w:t xml:space="preserve"> </w:t>
      </w:r>
    </w:p>
    <w:p w14:paraId="784F70BE" w14:textId="77777777" w:rsidR="00314628" w:rsidRPr="00B46477" w:rsidRDefault="00314628" w:rsidP="00075648">
      <w:pPr>
        <w:pStyle w:val="Heading3"/>
      </w:pPr>
      <w:bookmarkStart w:id="45" w:name="_Toc100820325"/>
      <w:r w:rsidRPr="00B46477">
        <w:t xml:space="preserve">a reference to </w:t>
      </w:r>
      <w:r w:rsidR="00FD5BE2">
        <w:t xml:space="preserve">the </w:t>
      </w:r>
      <w:r w:rsidR="00375D11">
        <w:t>Guidance</w:t>
      </w:r>
      <w:r w:rsidR="00FD5BE2">
        <w:t xml:space="preserve"> or a </w:t>
      </w:r>
      <w:r w:rsidRPr="00B46477">
        <w:t>form</w:t>
      </w:r>
      <w:r w:rsidR="00510256" w:rsidRPr="00B46477">
        <w:t>, agreement</w:t>
      </w:r>
      <w:r w:rsidRPr="00B46477">
        <w:t xml:space="preserve"> or other document is to that document as revised or reissued from time to time;</w:t>
      </w:r>
      <w:bookmarkEnd w:id="45"/>
      <w:r w:rsidRPr="00B46477">
        <w:t xml:space="preserve"> </w:t>
      </w:r>
    </w:p>
    <w:p w14:paraId="1AA51CCA" w14:textId="77777777" w:rsidR="00EE5169" w:rsidRDefault="00CB79E8" w:rsidP="00075648">
      <w:pPr>
        <w:pStyle w:val="Heading3"/>
      </w:pPr>
      <w:bookmarkStart w:id="46" w:name="_Toc100820326"/>
      <w:r w:rsidRPr="00CB79E8">
        <w:t>a reference to the name of a Commonwealth program is to that name as amended from time to time;</w:t>
      </w:r>
      <w:bookmarkEnd w:id="46"/>
      <w:r>
        <w:t xml:space="preserve"> </w:t>
      </w:r>
    </w:p>
    <w:p w14:paraId="4B4E3D49" w14:textId="77777777" w:rsidR="00CB34D0" w:rsidRPr="00F74196" w:rsidRDefault="00314628" w:rsidP="00075648">
      <w:pPr>
        <w:pStyle w:val="Heading3"/>
      </w:pPr>
      <w:bookmarkStart w:id="47" w:name="_Toc100820327"/>
      <w:r w:rsidRPr="00E527C7">
        <w:t>where a word or phrase is given a defined meaning, any other part of speech or other grammatical form of that word or phrase has a corresponding meaning</w:t>
      </w:r>
      <w:r w:rsidR="00CB34D0" w:rsidRPr="00E527C7">
        <w:t>;</w:t>
      </w:r>
      <w:bookmarkEnd w:id="47"/>
      <w:r w:rsidR="000055F5" w:rsidRPr="00F74196">
        <w:t xml:space="preserve"> </w:t>
      </w:r>
    </w:p>
    <w:p w14:paraId="1391F370" w14:textId="77777777" w:rsidR="00BF1CDE" w:rsidRPr="00CA68AA" w:rsidRDefault="000C61B3" w:rsidP="00075648">
      <w:pPr>
        <w:pStyle w:val="Heading3"/>
      </w:pPr>
      <w:bookmarkStart w:id="48" w:name="_Toc100820328"/>
      <w:r w:rsidRPr="00CA68AA">
        <w:t>the meaning of</w:t>
      </w:r>
      <w:r w:rsidR="00BF1CDE" w:rsidRPr="00CA68AA">
        <w:t xml:space="preserve"> general words is not limited by specific examples introduced by ‘including’</w:t>
      </w:r>
      <w:r w:rsidRPr="00CA68AA">
        <w:t>, ‘for example’</w:t>
      </w:r>
      <w:r w:rsidR="00BF1CDE" w:rsidRPr="00CA68AA">
        <w:t xml:space="preserve"> or similar expressions;</w:t>
      </w:r>
      <w:bookmarkEnd w:id="48"/>
      <w:r w:rsidR="00BF1CDE" w:rsidRPr="00CA68AA">
        <w:t xml:space="preserve"> </w:t>
      </w:r>
    </w:p>
    <w:p w14:paraId="6134C1F6" w14:textId="77777777" w:rsidR="00CB34D0" w:rsidRPr="00E527C7" w:rsidRDefault="00CB34D0" w:rsidP="00075648">
      <w:pPr>
        <w:pStyle w:val="Heading3"/>
      </w:pPr>
      <w:bookmarkStart w:id="49" w:name="_Toc100820329"/>
      <w:r w:rsidRPr="00E527C7">
        <w:t xml:space="preserve">a reference to time is to the time in the location where the relevant </w:t>
      </w:r>
      <w:r w:rsidR="001D0C3B">
        <w:t>obligations</w:t>
      </w:r>
      <w:r w:rsidRPr="00E527C7">
        <w:t xml:space="preserve"> are to be performed; and</w:t>
      </w:r>
      <w:bookmarkEnd w:id="49"/>
    </w:p>
    <w:p w14:paraId="4001F600" w14:textId="77777777" w:rsidR="00314628" w:rsidRDefault="00CB34D0" w:rsidP="00075648">
      <w:pPr>
        <w:pStyle w:val="Heading3"/>
      </w:pPr>
      <w:bookmarkStart w:id="50" w:name="_Toc100820330"/>
      <w:r w:rsidRPr="00E527C7">
        <w:t>a reference to A$, $A, dollar or $ is to Australian currency</w:t>
      </w:r>
      <w:r w:rsidR="00314628" w:rsidRPr="00E527C7">
        <w:t>.</w:t>
      </w:r>
      <w:bookmarkEnd w:id="50"/>
    </w:p>
    <w:p w14:paraId="26472C9A" w14:textId="77777777" w:rsidR="00314628" w:rsidRPr="00F74196" w:rsidRDefault="00314628" w:rsidP="00075648">
      <w:pPr>
        <w:pStyle w:val="Heading2"/>
      </w:pPr>
      <w:bookmarkStart w:id="51" w:name="_Ref69898273"/>
      <w:bookmarkStart w:id="52" w:name="_Toc100820331"/>
      <w:r w:rsidRPr="00F74196">
        <w:t xml:space="preserve">The </w:t>
      </w:r>
      <w:r w:rsidR="001D0C3B">
        <w:t>CAB</w:t>
      </w:r>
      <w:r w:rsidRPr="00F74196">
        <w:t xml:space="preserve"> agrees that:</w:t>
      </w:r>
      <w:bookmarkEnd w:id="51"/>
      <w:bookmarkEnd w:id="52"/>
    </w:p>
    <w:p w14:paraId="1386D82E" w14:textId="77777777" w:rsidR="001D0C3B" w:rsidRPr="00F74196" w:rsidRDefault="00536C1E" w:rsidP="00075648">
      <w:pPr>
        <w:pStyle w:val="Heading3"/>
      </w:pPr>
      <w:bookmarkStart w:id="53" w:name="_Toc100820332"/>
      <w:r>
        <w:t>t</w:t>
      </w:r>
      <w:r w:rsidR="008063F0">
        <w:t xml:space="preserve">he Guidance </w:t>
      </w:r>
      <w:r w:rsidR="4E9D4F0C">
        <w:t>form</w:t>
      </w:r>
      <w:r>
        <w:t>s</w:t>
      </w:r>
      <w:r w:rsidR="4E9D4F0C">
        <w:t xml:space="preserve"> part of this Deed;</w:t>
      </w:r>
      <w:bookmarkEnd w:id="53"/>
    </w:p>
    <w:p w14:paraId="37201415" w14:textId="77777777" w:rsidR="001D0C3B" w:rsidRPr="00F74196" w:rsidRDefault="001D0C3B" w:rsidP="00075648">
      <w:pPr>
        <w:pStyle w:val="Heading3"/>
      </w:pPr>
      <w:bookmarkStart w:id="54" w:name="_Toc100820333"/>
      <w:r w:rsidRPr="00F74196">
        <w:t xml:space="preserve">it must perform all obligations in this Deed in accordance with </w:t>
      </w:r>
      <w:r w:rsidR="008063F0">
        <w:t>the Guidance</w:t>
      </w:r>
      <w:r w:rsidRPr="00F74196">
        <w:t xml:space="preserve">, even if a particular clause does not expressly refer to </w:t>
      </w:r>
      <w:r w:rsidR="008063F0">
        <w:t>the Guidance</w:t>
      </w:r>
      <w:r w:rsidRPr="00F74196">
        <w:t>;</w:t>
      </w:r>
      <w:bookmarkEnd w:id="54"/>
      <w:r w:rsidRPr="00F74196">
        <w:t xml:space="preserve"> </w:t>
      </w:r>
    </w:p>
    <w:p w14:paraId="64AF4C62" w14:textId="77777777" w:rsidR="001D0C3B" w:rsidRPr="00F74196" w:rsidRDefault="00F55A14" w:rsidP="00075648">
      <w:pPr>
        <w:pStyle w:val="Heading3"/>
      </w:pPr>
      <w:bookmarkStart w:id="55" w:name="_Toc100820334"/>
      <w:r>
        <w:t>t</w:t>
      </w:r>
      <w:r w:rsidR="008063F0">
        <w:t xml:space="preserve">he Guidance </w:t>
      </w:r>
      <w:r w:rsidR="001D0C3B" w:rsidRPr="00F74196">
        <w:t>may be varied by the Department at any time and at the Department's absolute discretion; and</w:t>
      </w:r>
      <w:bookmarkEnd w:id="55"/>
    </w:p>
    <w:p w14:paraId="341234E0" w14:textId="77777777" w:rsidR="001D0C3B" w:rsidRDefault="001D0C3B" w:rsidP="00075648">
      <w:pPr>
        <w:pStyle w:val="Heading3"/>
      </w:pPr>
      <w:bookmarkStart w:id="56" w:name="_Toc100820335"/>
      <w:r w:rsidRPr="00F74196">
        <w:t>any action, direction, advice or Notice that may be taken or given by the Department under this Deed, may be taken or given from time to time and at the Department's absolute discretion.</w:t>
      </w:r>
      <w:bookmarkEnd w:id="56"/>
    </w:p>
    <w:p w14:paraId="39835715" w14:textId="77777777" w:rsidR="00314628" w:rsidRPr="00F74196" w:rsidRDefault="00314628" w:rsidP="00075648">
      <w:pPr>
        <w:pStyle w:val="Heading2"/>
      </w:pPr>
      <w:bookmarkStart w:id="57" w:name="_Toc100820336"/>
      <w:r w:rsidRPr="00F74196">
        <w:t xml:space="preserve">The word </w:t>
      </w:r>
      <w:r w:rsidR="00F143D1" w:rsidRPr="00F74196">
        <w:t>'</w:t>
      </w:r>
      <w:r w:rsidRPr="00F74196">
        <w:t>Reserved</w:t>
      </w:r>
      <w:r w:rsidR="00F143D1" w:rsidRPr="00F74196">
        <w:t>'</w:t>
      </w:r>
      <w:r w:rsidRPr="00F74196">
        <w:t xml:space="preserve"> indicates that a particular clause is not </w:t>
      </w:r>
      <w:r w:rsidR="004C019D" w:rsidRPr="00F74196">
        <w:t>used</w:t>
      </w:r>
      <w:r w:rsidRPr="00F74196">
        <w:t>.</w:t>
      </w:r>
      <w:bookmarkEnd w:id="57"/>
    </w:p>
    <w:p w14:paraId="7EB09512" w14:textId="77777777" w:rsidR="004E7CE3" w:rsidRPr="0034337C" w:rsidRDefault="004E7CE3" w:rsidP="00075648">
      <w:pPr>
        <w:pStyle w:val="Heading2"/>
      </w:pPr>
      <w:bookmarkStart w:id="58" w:name="_Ref70323223"/>
      <w:bookmarkStart w:id="59" w:name="_Toc100820337"/>
      <w:r w:rsidRPr="00F74196">
        <w:t>The De</w:t>
      </w:r>
      <w:r w:rsidR="00607570">
        <w:t>p</w:t>
      </w:r>
      <w:r w:rsidRPr="00F74196">
        <w:t>artment</w:t>
      </w:r>
      <w:r w:rsidR="001644BA" w:rsidRPr="00F74196">
        <w:t>'s exercise</w:t>
      </w:r>
      <w:r w:rsidRPr="00F74196">
        <w:t xml:space="preserve"> of any right under this Deed does not in any way limit the Department's other rights under this Deed, or the law.</w:t>
      </w:r>
      <w:bookmarkEnd w:id="58"/>
      <w:bookmarkEnd w:id="59"/>
    </w:p>
    <w:p w14:paraId="5753C893" w14:textId="77777777" w:rsidR="00B339B6" w:rsidRDefault="002C5E0B" w:rsidP="00075648">
      <w:pPr>
        <w:pStyle w:val="Heading2"/>
      </w:pPr>
      <w:bookmarkStart w:id="60" w:name="_Ref71887899"/>
      <w:bookmarkStart w:id="61" w:name="_Toc100820338"/>
      <w:bookmarkStart w:id="62" w:name="_Ref70327784"/>
      <w:r w:rsidRPr="00F74196">
        <w:lastRenderedPageBreak/>
        <w:t xml:space="preserve">For avoidance of doubt, the </w:t>
      </w:r>
      <w:r w:rsidR="001644BA" w:rsidRPr="00F74196">
        <w:t>Department's exercise</w:t>
      </w:r>
      <w:r w:rsidRPr="00F74196">
        <w:t xml:space="preserve"> of any right under this Deed does not amount to a reduction of scope or termination for which any amount is payable by the Department.</w:t>
      </w:r>
      <w:bookmarkEnd w:id="60"/>
      <w:bookmarkEnd w:id="61"/>
    </w:p>
    <w:p w14:paraId="4442A51D" w14:textId="77777777" w:rsidR="00061A84" w:rsidRPr="00F74196" w:rsidRDefault="00314628" w:rsidP="00075648">
      <w:pPr>
        <w:pStyle w:val="Heading1"/>
      </w:pPr>
      <w:bookmarkStart w:id="63" w:name="_Toc100048937"/>
      <w:bookmarkStart w:id="64" w:name="_Toc100820339"/>
      <w:bookmarkStart w:id="65" w:name="_Toc101556839"/>
      <w:bookmarkStart w:id="66" w:name="_Toc106274155"/>
      <w:r w:rsidRPr="00F74196">
        <w:t>Priority of Deed Documents</w:t>
      </w:r>
      <w:bookmarkEnd w:id="62"/>
      <w:bookmarkEnd w:id="63"/>
      <w:bookmarkEnd w:id="64"/>
      <w:bookmarkEnd w:id="65"/>
      <w:bookmarkEnd w:id="66"/>
    </w:p>
    <w:p w14:paraId="4BC53116" w14:textId="77777777" w:rsidR="004C019D" w:rsidRPr="009D0BA1" w:rsidRDefault="004F2EB5" w:rsidP="00075648">
      <w:pPr>
        <w:pStyle w:val="Heading2"/>
      </w:pPr>
      <w:bookmarkStart w:id="67" w:name="_Ref72254118"/>
      <w:bookmarkStart w:id="68" w:name="_Toc100820340"/>
      <w:r w:rsidRPr="00F74196">
        <w:t xml:space="preserve">To the extent of any inconsistency between any of the following documents forming part of this Deed, the </w:t>
      </w:r>
      <w:r w:rsidRPr="009D0BA1">
        <w:t>following order of precedence will apply</w:t>
      </w:r>
      <w:r w:rsidR="004C019D" w:rsidRPr="009D0BA1">
        <w:t>:</w:t>
      </w:r>
      <w:bookmarkEnd w:id="67"/>
      <w:bookmarkEnd w:id="68"/>
      <w:r w:rsidR="00A40045" w:rsidRPr="009D0BA1">
        <w:t xml:space="preserve"> </w:t>
      </w:r>
    </w:p>
    <w:p w14:paraId="66F8F3E1" w14:textId="78B8210D" w:rsidR="001D0C3B" w:rsidRPr="00E527C7" w:rsidRDefault="001D0C3B" w:rsidP="00220EDD">
      <w:pPr>
        <w:pStyle w:val="Heading3"/>
      </w:pPr>
      <w:bookmarkStart w:id="69" w:name="_Toc100820341"/>
      <w:r w:rsidRPr="009D0BA1">
        <w:t xml:space="preserve">clauses </w:t>
      </w:r>
      <w:r w:rsidR="00107379">
        <w:fldChar w:fldCharType="begin"/>
      </w:r>
      <w:r w:rsidR="00107379">
        <w:instrText xml:space="preserve"> REF _Ref103673217 \w \h </w:instrText>
      </w:r>
      <w:r w:rsidR="00107379">
        <w:fldChar w:fldCharType="separate"/>
      </w:r>
      <w:r w:rsidR="00D91A95">
        <w:t>1</w:t>
      </w:r>
      <w:r w:rsidR="00107379">
        <w:fldChar w:fldCharType="end"/>
      </w:r>
      <w:r w:rsidRPr="009D0BA1">
        <w:t xml:space="preserve"> to </w:t>
      </w:r>
      <w:r w:rsidR="003C7972">
        <w:fldChar w:fldCharType="begin"/>
      </w:r>
      <w:r w:rsidR="003C7972">
        <w:instrText xml:space="preserve"> REF _Ref66988909 \n \h </w:instrText>
      </w:r>
      <w:r w:rsidR="003C7972">
        <w:fldChar w:fldCharType="separate"/>
      </w:r>
      <w:r w:rsidR="00D91A95">
        <w:t>39</w:t>
      </w:r>
      <w:r w:rsidR="003C7972">
        <w:fldChar w:fldCharType="end"/>
      </w:r>
      <w:r>
        <w:t xml:space="preserve"> </w:t>
      </w:r>
      <w:r w:rsidRPr="00F74196">
        <w:t xml:space="preserve">and </w:t>
      </w:r>
      <w:r w:rsidR="004657EC">
        <w:fldChar w:fldCharType="begin"/>
      </w:r>
      <w:r w:rsidR="004657EC">
        <w:instrText xml:space="preserve"> REF ATTACHMENT1 \h </w:instrText>
      </w:r>
      <w:r w:rsidR="004657EC">
        <w:fldChar w:fldCharType="separate"/>
      </w:r>
      <w:r w:rsidR="00D91A95" w:rsidRPr="00782649">
        <w:t>ATTACHMENT</w:t>
      </w:r>
      <w:r w:rsidR="00D91A95">
        <w:t> </w:t>
      </w:r>
      <w:r w:rsidR="00D91A95" w:rsidRPr="00782649">
        <w:t>1 – DEFINITIONS</w:t>
      </w:r>
      <w:r w:rsidR="004657EC">
        <w:fldChar w:fldCharType="end"/>
      </w:r>
      <w:r w:rsidR="00220EDD">
        <w:t>;</w:t>
      </w:r>
      <w:bookmarkEnd w:id="69"/>
    </w:p>
    <w:p w14:paraId="77B0E53D" w14:textId="77777777" w:rsidR="001D0C3B" w:rsidRDefault="001D0C3B" w:rsidP="00075648">
      <w:pPr>
        <w:pStyle w:val="Heading3"/>
      </w:pPr>
      <w:bookmarkStart w:id="70" w:name="_Toc100820342"/>
      <w:r>
        <w:t xml:space="preserve">any </w:t>
      </w:r>
      <w:r w:rsidRPr="004B5564">
        <w:t>annexures</w:t>
      </w:r>
      <w:r w:rsidRPr="00A40045">
        <w:t xml:space="preserve"> to this Deed</w:t>
      </w:r>
      <w:r w:rsidRPr="00E527C7">
        <w:t>;</w:t>
      </w:r>
      <w:bookmarkEnd w:id="70"/>
    </w:p>
    <w:p w14:paraId="58574195" w14:textId="117CE16F" w:rsidR="001D0C3B" w:rsidRPr="00E527C7" w:rsidRDefault="004657EC" w:rsidP="00075648">
      <w:pPr>
        <w:pStyle w:val="Heading3"/>
      </w:pPr>
      <w:r>
        <w:rPr>
          <w:bCs w:val="0"/>
        </w:rPr>
        <w:fldChar w:fldCharType="begin"/>
      </w:r>
      <w:r>
        <w:rPr>
          <w:bCs w:val="0"/>
        </w:rPr>
        <w:instrText xml:space="preserve"> REF SCHEDULE1 \h </w:instrText>
      </w:r>
      <w:r>
        <w:rPr>
          <w:bCs w:val="0"/>
        </w:rPr>
      </w:r>
      <w:r>
        <w:rPr>
          <w:bCs w:val="0"/>
        </w:rPr>
        <w:fldChar w:fldCharType="separate"/>
      </w:r>
      <w:r w:rsidR="00D91A95">
        <w:t xml:space="preserve">SCHEDULE 1 </w:t>
      </w:r>
      <w:r w:rsidR="00D91A95" w:rsidRPr="0066075E">
        <w:t>–</w:t>
      </w:r>
      <w:r w:rsidR="00D91A95">
        <w:t xml:space="preserve"> DEED AND CAB DETAILS</w:t>
      </w:r>
      <w:r>
        <w:rPr>
          <w:bCs w:val="0"/>
        </w:rPr>
        <w:fldChar w:fldCharType="end"/>
      </w:r>
      <w:r w:rsidR="00075648">
        <w:t>;</w:t>
      </w:r>
    </w:p>
    <w:p w14:paraId="267BC4AD" w14:textId="77777777" w:rsidR="001D0C3B" w:rsidRPr="00E527C7" w:rsidRDefault="001D0C3B" w:rsidP="00075648">
      <w:pPr>
        <w:pStyle w:val="Heading3"/>
      </w:pPr>
      <w:bookmarkStart w:id="71" w:name="_Toc100820344"/>
      <w:r w:rsidRPr="00E527C7">
        <w:t>the Particulars;</w:t>
      </w:r>
      <w:bookmarkEnd w:id="71"/>
      <w:r w:rsidRPr="00E527C7">
        <w:t xml:space="preserve"> </w:t>
      </w:r>
    </w:p>
    <w:p w14:paraId="7534E8A0" w14:textId="77777777" w:rsidR="001D0C3B" w:rsidRDefault="008063F0" w:rsidP="00075648">
      <w:pPr>
        <w:pStyle w:val="Heading3"/>
      </w:pPr>
      <w:bookmarkStart w:id="72" w:name="_Toc100820345"/>
      <w:r>
        <w:t>the Guidance</w:t>
      </w:r>
      <w:r w:rsidR="001D0C3B" w:rsidRPr="00E527C7">
        <w:t>;</w:t>
      </w:r>
      <w:bookmarkEnd w:id="72"/>
      <w:r w:rsidR="001D0C3B" w:rsidRPr="00E527C7">
        <w:t xml:space="preserve"> </w:t>
      </w:r>
      <w:r w:rsidR="00D345D3">
        <w:t>and</w:t>
      </w:r>
    </w:p>
    <w:p w14:paraId="09CD42C8" w14:textId="77777777" w:rsidR="001D0C3B" w:rsidRDefault="4E9D4F0C" w:rsidP="00075648">
      <w:pPr>
        <w:pStyle w:val="Heading3"/>
      </w:pPr>
      <w:bookmarkStart w:id="73" w:name="_Toc100820346"/>
      <w:r>
        <w:t>any documents incorporated by reference.</w:t>
      </w:r>
      <w:bookmarkEnd w:id="73"/>
    </w:p>
    <w:p w14:paraId="2287A17D" w14:textId="77777777" w:rsidR="00D4643F" w:rsidRPr="00F74196" w:rsidRDefault="004558B7" w:rsidP="00075648">
      <w:pPr>
        <w:pStyle w:val="SectionHeading"/>
      </w:pPr>
      <w:bookmarkStart w:id="74" w:name="_Toc100048938"/>
      <w:bookmarkStart w:id="75" w:name="_Toc101556840"/>
      <w:bookmarkStart w:id="76" w:name="_Toc106274156"/>
      <w:r w:rsidRPr="00F74196">
        <w:t>Section A</w:t>
      </w:r>
      <w:r w:rsidR="00694372">
        <w:t>2.1</w:t>
      </w:r>
      <w:r w:rsidR="00D4643F" w:rsidRPr="00F74196">
        <w:t xml:space="preserve"> – Deed length</w:t>
      </w:r>
      <w:bookmarkEnd w:id="74"/>
      <w:bookmarkEnd w:id="75"/>
      <w:bookmarkEnd w:id="76"/>
      <w:r w:rsidR="00D4643F" w:rsidRPr="00F74196">
        <w:t xml:space="preserve"> </w:t>
      </w:r>
    </w:p>
    <w:p w14:paraId="484B000B" w14:textId="77777777" w:rsidR="00D4643F" w:rsidRPr="00F74196" w:rsidRDefault="00D4643F" w:rsidP="00075648">
      <w:pPr>
        <w:pStyle w:val="Heading1"/>
      </w:pPr>
      <w:bookmarkStart w:id="77" w:name="_Ref68256157"/>
      <w:bookmarkStart w:id="78" w:name="_Toc100048939"/>
      <w:bookmarkStart w:id="79" w:name="_Toc100820347"/>
      <w:bookmarkStart w:id="80" w:name="_Toc101556841"/>
      <w:bookmarkStart w:id="81" w:name="_Toc106274157"/>
      <w:r w:rsidRPr="00F74196">
        <w:t>Term of this Deed</w:t>
      </w:r>
      <w:bookmarkEnd w:id="77"/>
      <w:bookmarkEnd w:id="78"/>
      <w:bookmarkEnd w:id="79"/>
      <w:bookmarkEnd w:id="80"/>
      <w:bookmarkEnd w:id="81"/>
      <w:r w:rsidRPr="00F74196">
        <w:t xml:space="preserve"> </w:t>
      </w:r>
    </w:p>
    <w:p w14:paraId="004D725A" w14:textId="77777777" w:rsidR="00D4643F" w:rsidRDefault="00D4643F" w:rsidP="00075648">
      <w:pPr>
        <w:pStyle w:val="Heading2"/>
      </w:pPr>
      <w:bookmarkStart w:id="82" w:name="_Ref74253122"/>
      <w:bookmarkStart w:id="83" w:name="_Toc100820348"/>
      <w:r w:rsidRPr="00F74196">
        <w:t xml:space="preserve">This Deed </w:t>
      </w:r>
      <w:r w:rsidR="00EE7901" w:rsidRPr="00F74196">
        <w:t>starts on</w:t>
      </w:r>
      <w:r w:rsidRPr="00F74196">
        <w:t xml:space="preserve"> the Deed Commencement Date and, unless terminated earlier, expires on the </w:t>
      </w:r>
      <w:r w:rsidR="008542BB">
        <w:t>Deed Completion Date</w:t>
      </w:r>
      <w:r w:rsidRPr="00F74196">
        <w:t>.</w:t>
      </w:r>
      <w:bookmarkEnd w:id="82"/>
      <w:bookmarkEnd w:id="83"/>
      <w:r w:rsidRPr="00F74196">
        <w:t xml:space="preserve"> </w:t>
      </w:r>
    </w:p>
    <w:p w14:paraId="36289DB2" w14:textId="77777777" w:rsidR="00D4643F" w:rsidRPr="00F74196" w:rsidRDefault="00D4643F" w:rsidP="00075648">
      <w:pPr>
        <w:pStyle w:val="Heading2"/>
      </w:pPr>
      <w:bookmarkStart w:id="84" w:name="_Ref69901450"/>
      <w:bookmarkStart w:id="85" w:name="_Toc100820349"/>
      <w:r w:rsidRPr="00F74196">
        <w:t xml:space="preserve">The Department may, at its </w:t>
      </w:r>
      <w:r w:rsidR="00831C2F" w:rsidRPr="00F74196">
        <w:t>absolute discretion</w:t>
      </w:r>
      <w:r w:rsidRPr="00F74196">
        <w:t xml:space="preserve">, offer the </w:t>
      </w:r>
      <w:r w:rsidR="001D0C3B">
        <w:t>CAB</w:t>
      </w:r>
      <w:r w:rsidRPr="00F74196">
        <w:t xml:space="preserve"> an extension of the Term of this Deed:</w:t>
      </w:r>
      <w:bookmarkEnd w:id="84"/>
      <w:bookmarkEnd w:id="85"/>
      <w:r w:rsidRPr="00F74196">
        <w:t xml:space="preserve"> </w:t>
      </w:r>
    </w:p>
    <w:p w14:paraId="4F367594" w14:textId="77777777" w:rsidR="00CF0B26" w:rsidRPr="00607570" w:rsidRDefault="00D4643F" w:rsidP="00075648">
      <w:pPr>
        <w:pStyle w:val="Heading3"/>
        <w:rPr>
          <w:b/>
          <w:i/>
        </w:rPr>
      </w:pPr>
      <w:bookmarkStart w:id="86" w:name="_Ref70676463"/>
      <w:bookmarkStart w:id="87" w:name="_Toc100820350"/>
      <w:r w:rsidRPr="00F74196">
        <w:t>for one or more Extended</w:t>
      </w:r>
      <w:r w:rsidR="00112738">
        <w:t xml:space="preserve"> Deed</w:t>
      </w:r>
      <w:r w:rsidRPr="00F74196">
        <w:t xml:space="preserve"> Periods</w:t>
      </w:r>
      <w:r w:rsidR="00D90B8A">
        <w:t xml:space="preserve"> </w:t>
      </w:r>
      <w:r w:rsidR="00D90B8A" w:rsidRPr="00F74196">
        <w:t xml:space="preserve">up to a maximum total period of </w:t>
      </w:r>
      <w:r w:rsidR="00D90B8A">
        <w:t>four</w:t>
      </w:r>
      <w:r w:rsidR="00D90B8A" w:rsidRPr="00F74196">
        <w:t xml:space="preserve"> years</w:t>
      </w:r>
      <w:r w:rsidRPr="00F74196">
        <w:t>; and</w:t>
      </w:r>
      <w:bookmarkEnd w:id="86"/>
      <w:bookmarkEnd w:id="87"/>
      <w:r w:rsidRPr="00F74196">
        <w:t xml:space="preserve"> </w:t>
      </w:r>
    </w:p>
    <w:p w14:paraId="774994AA" w14:textId="77777777" w:rsidR="00D4643F" w:rsidRPr="00F74196" w:rsidRDefault="00D4643F" w:rsidP="00075648">
      <w:pPr>
        <w:pStyle w:val="Heading3"/>
      </w:pPr>
      <w:bookmarkStart w:id="88" w:name="_Toc100820351"/>
      <w:r w:rsidRPr="00F74196">
        <w:t>if the Department determines</w:t>
      </w:r>
      <w:r w:rsidR="00057E97" w:rsidRPr="00F74196">
        <w:t>,</w:t>
      </w:r>
      <w:r w:rsidRPr="00F74196">
        <w:t xml:space="preserve"> at its absolute discretion, on the basis of additional terms and conditions, or variations to existing terms and conditions,</w:t>
      </w:r>
      <w:bookmarkEnd w:id="88"/>
      <w:r w:rsidRPr="00F74196">
        <w:t xml:space="preserve"> </w:t>
      </w:r>
    </w:p>
    <w:p w14:paraId="5CD93F28" w14:textId="77777777" w:rsidR="00D4643F" w:rsidRPr="00F74196" w:rsidRDefault="00D4643F" w:rsidP="00075648">
      <w:pPr>
        <w:pStyle w:val="IndentParaLevel2"/>
      </w:pPr>
      <w:r w:rsidRPr="00F74196">
        <w:t xml:space="preserve">by giving Notice to the </w:t>
      </w:r>
      <w:r w:rsidR="001D0C3B">
        <w:t>CAB</w:t>
      </w:r>
      <w:r w:rsidRPr="00F74196">
        <w:t xml:space="preserve"> not less than 20 Business Days prior to the </w:t>
      </w:r>
      <w:r w:rsidR="008542BB">
        <w:t>Deed Completion Date</w:t>
      </w:r>
      <w:r w:rsidR="00D50A74">
        <w:t>.</w:t>
      </w:r>
      <w:r w:rsidR="008542BB">
        <w:t xml:space="preserve"> </w:t>
      </w:r>
    </w:p>
    <w:p w14:paraId="1558D60C" w14:textId="77777777" w:rsidR="00C431F3" w:rsidRPr="00F74196" w:rsidRDefault="00511600" w:rsidP="00075648">
      <w:pPr>
        <w:pStyle w:val="Heading2"/>
      </w:pPr>
      <w:bookmarkStart w:id="89" w:name="_Ref70327832"/>
      <w:bookmarkStart w:id="90" w:name="_Toc100820352"/>
      <w:r w:rsidRPr="00F74196">
        <w:t>I</w:t>
      </w:r>
      <w:r w:rsidR="00D4643F" w:rsidRPr="00F74196">
        <w:t>f</w:t>
      </w:r>
      <w:r w:rsidR="00C431F3" w:rsidRPr="00F74196">
        <w:t>:</w:t>
      </w:r>
      <w:bookmarkEnd w:id="89"/>
      <w:bookmarkEnd w:id="90"/>
    </w:p>
    <w:p w14:paraId="0C184F26" w14:textId="1B1C99D6" w:rsidR="00C431F3" w:rsidRPr="00F74196" w:rsidRDefault="00C431F3" w:rsidP="00075648">
      <w:pPr>
        <w:pStyle w:val="Heading3"/>
      </w:pPr>
      <w:bookmarkStart w:id="91" w:name="_Toc100820353"/>
      <w:r w:rsidRPr="00F74196">
        <w:t xml:space="preserve">the Department offers the </w:t>
      </w:r>
      <w:r w:rsidR="001D0C3B">
        <w:t>CAB</w:t>
      </w:r>
      <w:r w:rsidRPr="00F74196">
        <w:t xml:space="preserve"> an extension of the Term of this Deed under clause </w:t>
      </w:r>
      <w:r w:rsidRPr="00F74196">
        <w:fldChar w:fldCharType="begin"/>
      </w:r>
      <w:r w:rsidRPr="00F74196">
        <w:instrText xml:space="preserve"> REF _Ref69901450 \r \h </w:instrText>
      </w:r>
      <w:r w:rsidR="00EE10AE" w:rsidRPr="00F74196">
        <w:instrText xml:space="preserve"> \* MERGEFORMAT </w:instrText>
      </w:r>
      <w:r w:rsidRPr="00F74196">
        <w:fldChar w:fldCharType="separate"/>
      </w:r>
      <w:r w:rsidR="00D91A95">
        <w:t>3.2</w:t>
      </w:r>
      <w:r w:rsidRPr="00F74196">
        <w:fldChar w:fldCharType="end"/>
      </w:r>
      <w:r w:rsidRPr="00F74196">
        <w:t>; and</w:t>
      </w:r>
      <w:bookmarkEnd w:id="91"/>
    </w:p>
    <w:p w14:paraId="1BA10E8B" w14:textId="77777777" w:rsidR="00C431F3" w:rsidRPr="00F74196" w:rsidRDefault="00D4643F" w:rsidP="00075648">
      <w:pPr>
        <w:pStyle w:val="Heading3"/>
      </w:pPr>
      <w:bookmarkStart w:id="92" w:name="_Toc100820354"/>
      <w:r w:rsidRPr="00F74196">
        <w:t xml:space="preserve">the </w:t>
      </w:r>
      <w:r w:rsidR="001D0C3B">
        <w:t>CAB</w:t>
      </w:r>
      <w:r w:rsidRPr="00F74196">
        <w:t xml:space="preserve"> accepts </w:t>
      </w:r>
      <w:r w:rsidR="00C431F3" w:rsidRPr="00F74196">
        <w:t>th</w:t>
      </w:r>
      <w:r w:rsidR="00713C46" w:rsidRPr="00F74196">
        <w:t>e</w:t>
      </w:r>
      <w:r w:rsidRPr="00F74196">
        <w:t xml:space="preserve"> offer,</w:t>
      </w:r>
      <w:bookmarkEnd w:id="92"/>
      <w:r w:rsidRPr="00F74196">
        <w:t xml:space="preserve"> </w:t>
      </w:r>
    </w:p>
    <w:p w14:paraId="0CB7A4A5" w14:textId="77777777" w:rsidR="00061A84" w:rsidRDefault="00D4643F" w:rsidP="00075648">
      <w:pPr>
        <w:pStyle w:val="IndentParaLevel2"/>
      </w:pPr>
      <w:r w:rsidRPr="009C08ED">
        <w:t xml:space="preserve">the Term of this Deed will be extended </w:t>
      </w:r>
      <w:r w:rsidR="00C431F3" w:rsidRPr="009C08ED">
        <w:t>in accordance with the offer</w:t>
      </w:r>
      <w:r w:rsidRPr="009C08ED">
        <w:t>.</w:t>
      </w:r>
      <w:r w:rsidR="00054927" w:rsidRPr="009C08ED">
        <w:t xml:space="preserve"> </w:t>
      </w:r>
    </w:p>
    <w:p w14:paraId="7C33FF9E" w14:textId="77777777" w:rsidR="00BC4B47" w:rsidRPr="009C08ED" w:rsidRDefault="00BC4B47" w:rsidP="0062605C">
      <w:pPr>
        <w:pStyle w:val="Heading1"/>
      </w:pPr>
      <w:bookmarkStart w:id="93" w:name="_Toc100048940"/>
      <w:bookmarkStart w:id="94" w:name="_Toc100820355"/>
      <w:bookmarkStart w:id="95" w:name="_Toc101556842"/>
      <w:bookmarkStart w:id="96" w:name="_Toc106274158"/>
      <w:r w:rsidRPr="009C08ED">
        <w:lastRenderedPageBreak/>
        <w:t>Survival</w:t>
      </w:r>
      <w:bookmarkStart w:id="97" w:name="_Ref80519609"/>
      <w:bookmarkEnd w:id="93"/>
      <w:bookmarkEnd w:id="94"/>
      <w:bookmarkEnd w:id="95"/>
      <w:bookmarkEnd w:id="96"/>
      <w:r w:rsidRPr="009C08ED">
        <w:t xml:space="preserve"> </w:t>
      </w:r>
      <w:bookmarkEnd w:id="97"/>
    </w:p>
    <w:p w14:paraId="71E23AA5" w14:textId="77777777" w:rsidR="00CA785E" w:rsidRDefault="00BC4B47" w:rsidP="000E0408">
      <w:pPr>
        <w:pStyle w:val="Heading2"/>
        <w:keepNext/>
      </w:pPr>
      <w:bookmarkStart w:id="98" w:name="_Toc100820356"/>
      <w:r w:rsidRPr="009C08ED">
        <w:t>The termination or expiry of this Deed for any reason does not extinguish or otherwise affect the operation of</w:t>
      </w:r>
      <w:r w:rsidR="00CA785E" w:rsidRPr="009C08ED">
        <w:t>:</w:t>
      </w:r>
      <w:bookmarkEnd w:id="98"/>
      <w:r w:rsidRPr="009C08ED">
        <w:t xml:space="preserve"> </w:t>
      </w:r>
    </w:p>
    <w:p w14:paraId="0EF0BBAA" w14:textId="67C0CBA1" w:rsidR="001D71C7" w:rsidRPr="001D71C7" w:rsidRDefault="001D71C7" w:rsidP="000E0408">
      <w:pPr>
        <w:pStyle w:val="Heading3"/>
        <w:keepNext/>
        <w:keepLines/>
      </w:pPr>
      <w:r>
        <w:t xml:space="preserve">clauses </w:t>
      </w:r>
      <w:r>
        <w:fldChar w:fldCharType="begin"/>
      </w:r>
      <w:r>
        <w:instrText xml:space="preserve"> REF _Ref103672407 \w \h </w:instrText>
      </w:r>
      <w:r>
        <w:fldChar w:fldCharType="separate"/>
      </w:r>
      <w:r w:rsidR="00D91A95">
        <w:t>9</w:t>
      </w:r>
      <w:r>
        <w:fldChar w:fldCharType="end"/>
      </w:r>
      <w:r>
        <w:t xml:space="preserve"> (</w:t>
      </w:r>
      <w:r>
        <w:fldChar w:fldCharType="begin"/>
      </w:r>
      <w:r>
        <w:instrText xml:space="preserve"> REF _Ref103672541 \h </w:instrText>
      </w:r>
      <w:r>
        <w:fldChar w:fldCharType="separate"/>
      </w:r>
      <w:r w:rsidR="00D91A95">
        <w:t>CAB’s conduct</w:t>
      </w:r>
      <w:r>
        <w:fldChar w:fldCharType="end"/>
      </w:r>
      <w:r>
        <w:t xml:space="preserve">), </w:t>
      </w:r>
      <w:r>
        <w:fldChar w:fldCharType="begin"/>
      </w:r>
      <w:r>
        <w:instrText xml:space="preserve"> REF _Ref103672413 \w \h </w:instrText>
      </w:r>
      <w:r>
        <w:fldChar w:fldCharType="separate"/>
      </w:r>
      <w:r w:rsidR="00D91A95">
        <w:t>10</w:t>
      </w:r>
      <w:r>
        <w:fldChar w:fldCharType="end"/>
      </w:r>
      <w:r>
        <w:t xml:space="preserve"> (</w:t>
      </w:r>
      <w:r w:rsidR="007F5ECD">
        <w:fldChar w:fldCharType="begin"/>
      </w:r>
      <w:r w:rsidR="007F5ECD">
        <w:instrText xml:space="preserve"> REF _Ref106273855 \h </w:instrText>
      </w:r>
      <w:r w:rsidR="007F5ECD">
        <w:fldChar w:fldCharType="separate"/>
      </w:r>
      <w:r w:rsidR="00D91A95">
        <w:t>Information provided to the Department and Providers</w:t>
      </w:r>
      <w:r w:rsidR="007F5ECD">
        <w:fldChar w:fldCharType="end"/>
      </w:r>
      <w:r>
        <w:t xml:space="preserve">), </w:t>
      </w:r>
      <w:r w:rsidR="00107379">
        <w:fldChar w:fldCharType="begin"/>
      </w:r>
      <w:r w:rsidR="00107379">
        <w:instrText xml:space="preserve"> REF _Ref103672976 \w \h </w:instrText>
      </w:r>
      <w:r w:rsidR="00107379">
        <w:fldChar w:fldCharType="separate"/>
      </w:r>
      <w:r w:rsidR="00D91A95">
        <w:t>11</w:t>
      </w:r>
      <w:r w:rsidR="00107379">
        <w:fldChar w:fldCharType="end"/>
      </w:r>
      <w:r w:rsidR="00107379">
        <w:t xml:space="preserve"> (</w:t>
      </w:r>
      <w:r w:rsidR="00107379">
        <w:fldChar w:fldCharType="begin"/>
      </w:r>
      <w:r w:rsidR="00107379">
        <w:instrText xml:space="preserve"> REF _Ref103672982 \h </w:instrText>
      </w:r>
      <w:r w:rsidR="00107379">
        <w:fldChar w:fldCharType="separate"/>
      </w:r>
      <w:r w:rsidR="00D91A95">
        <w:t>Records to be provided</w:t>
      </w:r>
      <w:r w:rsidR="00107379">
        <w:fldChar w:fldCharType="end"/>
      </w:r>
      <w:r w:rsidR="00107379">
        <w:t>)</w:t>
      </w:r>
      <w:r w:rsidR="001259B8">
        <w:t xml:space="preserve">, </w:t>
      </w:r>
      <w:r w:rsidR="00107379">
        <w:fldChar w:fldCharType="begin"/>
      </w:r>
      <w:r w:rsidR="00107379">
        <w:instrText xml:space="preserve"> REF _Ref69989763 \w \h </w:instrText>
      </w:r>
      <w:r w:rsidR="00107379">
        <w:fldChar w:fldCharType="separate"/>
      </w:r>
      <w:r w:rsidR="00D91A95">
        <w:t>12</w:t>
      </w:r>
      <w:r w:rsidR="00107379">
        <w:fldChar w:fldCharType="end"/>
      </w:r>
      <w:r w:rsidR="00107379">
        <w:t xml:space="preserve"> (</w:t>
      </w:r>
      <w:r w:rsidR="00107379">
        <w:fldChar w:fldCharType="begin"/>
      </w:r>
      <w:r w:rsidR="00107379">
        <w:instrText xml:space="preserve"> REF _Ref69989763 \h </w:instrText>
      </w:r>
      <w:r w:rsidR="00107379">
        <w:fldChar w:fldCharType="separate"/>
      </w:r>
      <w:r w:rsidR="00D91A95" w:rsidRPr="00F74196">
        <w:t>Liaison and directions</w:t>
      </w:r>
      <w:r w:rsidR="00107379">
        <w:fldChar w:fldCharType="end"/>
      </w:r>
      <w:r w:rsidR="00107379">
        <w:t>)</w:t>
      </w:r>
      <w:r>
        <w:t xml:space="preserve">, </w:t>
      </w:r>
      <w:r>
        <w:fldChar w:fldCharType="begin"/>
      </w:r>
      <w:r>
        <w:instrText xml:space="preserve"> REF _Ref103672440 \w \h </w:instrText>
      </w:r>
      <w:r>
        <w:fldChar w:fldCharType="separate"/>
      </w:r>
      <w:r w:rsidR="00D91A95">
        <w:t>13</w:t>
      </w:r>
      <w:r>
        <w:fldChar w:fldCharType="end"/>
      </w:r>
      <w:r>
        <w:t xml:space="preserve"> (</w:t>
      </w:r>
      <w:r>
        <w:fldChar w:fldCharType="begin"/>
      </w:r>
      <w:r>
        <w:instrText xml:space="preserve"> REF _Ref103672599 \h </w:instrText>
      </w:r>
      <w:r>
        <w:fldChar w:fldCharType="separate"/>
      </w:r>
      <w:r w:rsidR="00D91A95">
        <w:t>Evaluation activities</w:t>
      </w:r>
      <w:r>
        <w:fldChar w:fldCharType="end"/>
      </w:r>
      <w:r>
        <w:t xml:space="preserve">), </w:t>
      </w:r>
      <w:r w:rsidR="00107379">
        <w:fldChar w:fldCharType="begin"/>
      </w:r>
      <w:r w:rsidR="00107379">
        <w:instrText xml:space="preserve"> REF _Ref103672883 \w \h </w:instrText>
      </w:r>
      <w:r w:rsidR="00107379">
        <w:fldChar w:fldCharType="separate"/>
      </w:r>
      <w:r w:rsidR="00D91A95">
        <w:t>15</w:t>
      </w:r>
      <w:r w:rsidR="00107379">
        <w:fldChar w:fldCharType="end"/>
      </w:r>
      <w:r w:rsidR="00107379">
        <w:t xml:space="preserve"> (</w:t>
      </w:r>
      <w:r w:rsidR="00107379">
        <w:fldChar w:fldCharType="begin"/>
      </w:r>
      <w:r w:rsidR="00107379">
        <w:instrText xml:space="preserve"> REF _Ref103672831 \h </w:instrText>
      </w:r>
      <w:r w:rsidR="00107379">
        <w:fldChar w:fldCharType="separate"/>
      </w:r>
      <w:r w:rsidR="00D91A95">
        <w:t>Security</w:t>
      </w:r>
      <w:r w:rsidR="00107379">
        <w:fldChar w:fldCharType="end"/>
      </w:r>
      <w:r w:rsidR="00107379">
        <w:t>)</w:t>
      </w:r>
      <w:r w:rsidR="00075648">
        <w:t xml:space="preserve">, </w:t>
      </w:r>
      <w:r>
        <w:fldChar w:fldCharType="begin"/>
      </w:r>
      <w:r>
        <w:instrText xml:space="preserve"> REF _Ref66986377 \w \h </w:instrText>
      </w:r>
      <w:r>
        <w:fldChar w:fldCharType="separate"/>
      </w:r>
      <w:r w:rsidR="00D91A95">
        <w:t>16</w:t>
      </w:r>
      <w:r>
        <w:fldChar w:fldCharType="end"/>
      </w:r>
      <w:r>
        <w:t xml:space="preserve"> (</w:t>
      </w:r>
      <w:r>
        <w:fldChar w:fldCharType="begin"/>
      </w:r>
      <w:r>
        <w:instrText xml:space="preserve"> REF _Ref66986377 \h </w:instrText>
      </w:r>
      <w:r>
        <w:fldChar w:fldCharType="separate"/>
      </w:r>
      <w:r w:rsidR="00D91A95" w:rsidRPr="0083691C">
        <w:t>Personal and Protected Information</w:t>
      </w:r>
      <w:r>
        <w:fldChar w:fldCharType="end"/>
      </w:r>
      <w:r>
        <w:t xml:space="preserve">), </w:t>
      </w:r>
      <w:r>
        <w:fldChar w:fldCharType="begin"/>
      </w:r>
      <w:r>
        <w:instrText xml:space="preserve"> REF _Ref103672452 \w \h </w:instrText>
      </w:r>
      <w:r>
        <w:fldChar w:fldCharType="separate"/>
      </w:r>
      <w:r w:rsidR="00D91A95">
        <w:t>17</w:t>
      </w:r>
      <w:r>
        <w:fldChar w:fldCharType="end"/>
      </w:r>
      <w:r>
        <w:t xml:space="preserve"> (</w:t>
      </w:r>
      <w:r>
        <w:fldChar w:fldCharType="begin"/>
      </w:r>
      <w:r>
        <w:instrText xml:space="preserve"> REF _Ref103672617 \h </w:instrText>
      </w:r>
      <w:r>
        <w:fldChar w:fldCharType="separate"/>
      </w:r>
      <w:r w:rsidR="00D91A95" w:rsidRPr="00F74196">
        <w:t>Confidential Information</w:t>
      </w:r>
      <w:r>
        <w:fldChar w:fldCharType="end"/>
      </w:r>
      <w:r>
        <w:t xml:space="preserve">), </w:t>
      </w:r>
      <w:r>
        <w:fldChar w:fldCharType="begin"/>
      </w:r>
      <w:r>
        <w:instrText xml:space="preserve"> REF _Ref66986439 \w \h </w:instrText>
      </w:r>
      <w:r>
        <w:fldChar w:fldCharType="separate"/>
      </w:r>
      <w:r w:rsidR="00D91A95">
        <w:t>18</w:t>
      </w:r>
      <w:r>
        <w:fldChar w:fldCharType="end"/>
      </w:r>
      <w:r>
        <w:t xml:space="preserve"> (</w:t>
      </w:r>
      <w:r>
        <w:fldChar w:fldCharType="begin"/>
      </w:r>
      <w:r>
        <w:instrText xml:space="preserve"> REF _Ref66986439 \h </w:instrText>
      </w:r>
      <w:r>
        <w:fldChar w:fldCharType="separate"/>
      </w:r>
      <w:r w:rsidR="00D91A95" w:rsidRPr="00AD3705">
        <w:t xml:space="preserve">Records the </w:t>
      </w:r>
      <w:r w:rsidR="00D91A95">
        <w:t>CAB</w:t>
      </w:r>
      <w:r w:rsidR="00D91A95" w:rsidRPr="00AD3705">
        <w:t xml:space="preserve"> must keep</w:t>
      </w:r>
      <w:r>
        <w:fldChar w:fldCharType="end"/>
      </w:r>
      <w:r>
        <w:t xml:space="preserve">), </w:t>
      </w:r>
      <w:r>
        <w:fldChar w:fldCharType="begin"/>
      </w:r>
      <w:r>
        <w:instrText xml:space="preserve"> REF _Ref103672474 \w \h </w:instrText>
      </w:r>
      <w:r>
        <w:fldChar w:fldCharType="separate"/>
      </w:r>
      <w:r w:rsidR="00D91A95">
        <w:t>19</w:t>
      </w:r>
      <w:r>
        <w:fldChar w:fldCharType="end"/>
      </w:r>
      <w:r>
        <w:t xml:space="preserve"> (</w:t>
      </w:r>
      <w:r w:rsidR="006D67A1">
        <w:fldChar w:fldCharType="begin"/>
      </w:r>
      <w:r w:rsidR="006D67A1">
        <w:instrText xml:space="preserve"> REF _Ref106184388 \h </w:instrText>
      </w:r>
      <w:r w:rsidR="006D67A1">
        <w:fldChar w:fldCharType="separate"/>
      </w:r>
      <w:r w:rsidR="00D91A95">
        <w:t>Public Sector Data</w:t>
      </w:r>
      <w:r w:rsidR="006D67A1">
        <w:fldChar w:fldCharType="end"/>
      </w:r>
      <w:r w:rsidR="006D67A1">
        <w:t>)</w:t>
      </w:r>
      <w:r w:rsidR="00A633EA">
        <w:t xml:space="preserve">, </w:t>
      </w:r>
      <w:r w:rsidR="00295741">
        <w:fldChar w:fldCharType="begin"/>
      </w:r>
      <w:r w:rsidR="00295741">
        <w:instrText xml:space="preserve"> REF _Ref106200809 \w \h </w:instrText>
      </w:r>
      <w:r w:rsidR="00295741">
        <w:fldChar w:fldCharType="separate"/>
      </w:r>
      <w:r w:rsidR="00D91A95">
        <w:t>20</w:t>
      </w:r>
      <w:r w:rsidR="00295741">
        <w:fldChar w:fldCharType="end"/>
      </w:r>
      <w:r w:rsidR="00295741">
        <w:t xml:space="preserve"> (</w:t>
      </w:r>
      <w:r w:rsidR="00295741">
        <w:fldChar w:fldCharType="begin"/>
      </w:r>
      <w:r w:rsidR="00295741">
        <w:instrText xml:space="preserve"> REF _Ref106200785 \h </w:instrText>
      </w:r>
      <w:r w:rsidR="00295741">
        <w:fldChar w:fldCharType="separate"/>
      </w:r>
      <w:r w:rsidR="00D91A95" w:rsidRPr="00F74196">
        <w:t xml:space="preserve">Access by </w:t>
      </w:r>
      <w:r w:rsidR="00D91A95">
        <w:t>individuals to Records held by the CAB</w:t>
      </w:r>
      <w:r w:rsidR="00295741">
        <w:fldChar w:fldCharType="end"/>
      </w:r>
      <w:r>
        <w:t xml:space="preserve">), </w:t>
      </w:r>
      <w:r>
        <w:fldChar w:fldCharType="begin"/>
      </w:r>
      <w:r>
        <w:instrText xml:space="preserve"> REF _Ref66986574 \w \h </w:instrText>
      </w:r>
      <w:r>
        <w:fldChar w:fldCharType="separate"/>
      </w:r>
      <w:r w:rsidR="00D91A95">
        <w:t>21</w:t>
      </w:r>
      <w:r>
        <w:fldChar w:fldCharType="end"/>
      </w:r>
      <w:r>
        <w:t xml:space="preserve"> (</w:t>
      </w:r>
      <w:r>
        <w:fldChar w:fldCharType="begin"/>
      </w:r>
      <w:r>
        <w:instrText xml:space="preserve"> REF _Ref66986574 \h </w:instrText>
      </w:r>
      <w:r>
        <w:fldChar w:fldCharType="separate"/>
      </w:r>
      <w:r w:rsidR="00D91A95" w:rsidRPr="00F74196">
        <w:t xml:space="preserve">Access to documents for the purposes of the </w:t>
      </w:r>
      <w:r w:rsidR="00D91A95" w:rsidRPr="00F74196">
        <w:rPr>
          <w:i/>
        </w:rPr>
        <w:t>Freedom of Information Act 1982</w:t>
      </w:r>
      <w:r w:rsidR="00D91A95" w:rsidRPr="00F74196">
        <w:t xml:space="preserve"> (Cth)</w:t>
      </w:r>
      <w:r>
        <w:fldChar w:fldCharType="end"/>
      </w:r>
      <w:r>
        <w:t xml:space="preserve">), </w:t>
      </w:r>
      <w:r>
        <w:fldChar w:fldCharType="begin"/>
      </w:r>
      <w:r>
        <w:instrText xml:space="preserve"> REF _Ref80450749 \w \h </w:instrText>
      </w:r>
      <w:r>
        <w:fldChar w:fldCharType="separate"/>
      </w:r>
      <w:r w:rsidR="00D91A95">
        <w:t>22</w:t>
      </w:r>
      <w:r>
        <w:fldChar w:fldCharType="end"/>
      </w:r>
      <w:r>
        <w:t>(</w:t>
      </w:r>
      <w:r>
        <w:fldChar w:fldCharType="begin"/>
      </w:r>
      <w:r>
        <w:instrText xml:space="preserve"> REF _Ref80450749 \h </w:instrText>
      </w:r>
      <w:r>
        <w:fldChar w:fldCharType="separate"/>
      </w:r>
      <w:r w:rsidR="00D91A95">
        <w:t>Access to Material</w:t>
      </w:r>
      <w:r>
        <w:fldChar w:fldCharType="end"/>
      </w:r>
      <w:r>
        <w:t xml:space="preserve">), </w:t>
      </w:r>
      <w:r>
        <w:fldChar w:fldCharType="begin"/>
      </w:r>
      <w:r>
        <w:instrText xml:space="preserve"> REF _Ref66986643 \w \h </w:instrText>
      </w:r>
      <w:r>
        <w:fldChar w:fldCharType="separate"/>
      </w:r>
      <w:r w:rsidR="00D91A95">
        <w:t>23</w:t>
      </w:r>
      <w:r>
        <w:fldChar w:fldCharType="end"/>
      </w:r>
      <w:r>
        <w:t xml:space="preserve"> (</w:t>
      </w:r>
      <w:r>
        <w:fldChar w:fldCharType="begin"/>
      </w:r>
      <w:r>
        <w:instrText xml:space="preserve"> REF _Ref66986643 \h </w:instrText>
      </w:r>
      <w:r>
        <w:fldChar w:fldCharType="separate"/>
      </w:r>
      <w:r w:rsidR="00D91A95" w:rsidRPr="00F74196">
        <w:t>Indemnity</w:t>
      </w:r>
      <w:r>
        <w:fldChar w:fldCharType="end"/>
      </w:r>
      <w:r>
        <w:t xml:space="preserve">), </w:t>
      </w:r>
      <w:r>
        <w:fldChar w:fldCharType="begin"/>
      </w:r>
      <w:r>
        <w:instrText xml:space="preserve"> REF _Ref66986662 \w \h </w:instrText>
      </w:r>
      <w:r>
        <w:fldChar w:fldCharType="separate"/>
      </w:r>
      <w:r w:rsidR="00D91A95">
        <w:t>24</w:t>
      </w:r>
      <w:r>
        <w:fldChar w:fldCharType="end"/>
      </w:r>
      <w:r>
        <w:t xml:space="preserve"> (</w:t>
      </w:r>
      <w:r>
        <w:fldChar w:fldCharType="begin"/>
      </w:r>
      <w:r>
        <w:instrText xml:space="preserve"> REF _Ref66986662 \h </w:instrText>
      </w:r>
      <w:r>
        <w:fldChar w:fldCharType="separate"/>
      </w:r>
      <w:r w:rsidR="00D91A95" w:rsidRPr="00281FE9">
        <w:t>Insurance</w:t>
      </w:r>
      <w:r>
        <w:fldChar w:fldCharType="end"/>
      </w:r>
      <w:r>
        <w:t xml:space="preserve">), </w:t>
      </w:r>
      <w:r w:rsidR="001259B8">
        <w:fldChar w:fldCharType="begin"/>
      </w:r>
      <w:r w:rsidR="001259B8">
        <w:instrText xml:space="preserve"> REF _Ref71548220 \w \h </w:instrText>
      </w:r>
      <w:r w:rsidR="001259B8">
        <w:fldChar w:fldCharType="separate"/>
      </w:r>
      <w:r w:rsidR="00D91A95">
        <w:t>33</w:t>
      </w:r>
      <w:r w:rsidR="001259B8">
        <w:fldChar w:fldCharType="end"/>
      </w:r>
      <w:r w:rsidR="001259B8">
        <w:t xml:space="preserve"> </w:t>
      </w:r>
      <w:r>
        <w:t>(</w:t>
      </w:r>
      <w:r>
        <w:fldChar w:fldCharType="begin"/>
      </w:r>
      <w:r>
        <w:instrText xml:space="preserve"> REF _Ref71548220 \h </w:instrText>
      </w:r>
      <w:r>
        <w:fldChar w:fldCharType="separate"/>
      </w:r>
      <w:r w:rsidR="00D91A95" w:rsidRPr="00E527C7">
        <w:t>Protection of rights</w:t>
      </w:r>
      <w:r>
        <w:fldChar w:fldCharType="end"/>
      </w:r>
      <w:r>
        <w:t>)</w:t>
      </w:r>
      <w:r w:rsidR="00107379">
        <w:t xml:space="preserve"> and</w:t>
      </w:r>
      <w:r>
        <w:t xml:space="preserve"> </w:t>
      </w:r>
      <w:r>
        <w:fldChar w:fldCharType="begin"/>
      </w:r>
      <w:r>
        <w:instrText xml:space="preserve"> REF _Ref66987042 \w \h </w:instrText>
      </w:r>
      <w:r>
        <w:fldChar w:fldCharType="separate"/>
      </w:r>
      <w:r w:rsidR="00D91A95">
        <w:t>37</w:t>
      </w:r>
      <w:r>
        <w:fldChar w:fldCharType="end"/>
      </w:r>
      <w:r>
        <w:t xml:space="preserve"> (</w:t>
      </w:r>
      <w:r>
        <w:fldChar w:fldCharType="begin"/>
      </w:r>
      <w:r>
        <w:instrText xml:space="preserve"> REF _Ref66987042 \h </w:instrText>
      </w:r>
      <w:r>
        <w:fldChar w:fldCharType="separate"/>
      </w:r>
      <w:r w:rsidR="00D91A95" w:rsidRPr="00F74196">
        <w:t>Applicable law and jurisdiction</w:t>
      </w:r>
      <w:r>
        <w:fldChar w:fldCharType="end"/>
      </w:r>
      <w:r>
        <w:t>); or</w:t>
      </w:r>
    </w:p>
    <w:p w14:paraId="445C15A4" w14:textId="77777777" w:rsidR="00BC4B47" w:rsidRPr="007B5017" w:rsidRDefault="00BC4B47" w:rsidP="00FA1F36">
      <w:pPr>
        <w:pStyle w:val="Heading3"/>
        <w:widowControl w:val="0"/>
      </w:pPr>
      <w:bookmarkStart w:id="99" w:name="_Toc100820358"/>
      <w:r w:rsidRPr="007B5017">
        <w:t xml:space="preserve">any </w:t>
      </w:r>
      <w:r w:rsidR="00CA785E" w:rsidRPr="007B5017">
        <w:t>other clauses</w:t>
      </w:r>
      <w:r w:rsidRPr="007B5017">
        <w:t xml:space="preserve"> that are expressly specified as surviving, or by implication from their nature are intended to continue.</w:t>
      </w:r>
      <w:bookmarkEnd w:id="99"/>
    </w:p>
    <w:p w14:paraId="1BB706DA" w14:textId="779B941B" w:rsidR="00BC4B47" w:rsidRPr="00F11413" w:rsidRDefault="00D21C2F" w:rsidP="00075648">
      <w:pPr>
        <w:pStyle w:val="Heading2"/>
      </w:pPr>
      <w:bookmarkStart w:id="100" w:name="_Toc100820359"/>
      <w:r w:rsidRPr="007B5017">
        <w:t xml:space="preserve">Clause </w:t>
      </w:r>
      <w:r w:rsidR="00107379">
        <w:fldChar w:fldCharType="begin"/>
      </w:r>
      <w:r w:rsidR="00107379">
        <w:instrText xml:space="preserve"> REF _Ref80450749 \w \h </w:instrText>
      </w:r>
      <w:r w:rsidR="00107379">
        <w:fldChar w:fldCharType="separate"/>
      </w:r>
      <w:r w:rsidR="00D91A95">
        <w:t>22</w:t>
      </w:r>
      <w:r w:rsidR="00107379">
        <w:fldChar w:fldCharType="end"/>
      </w:r>
      <w:r w:rsidR="00636F6E" w:rsidRPr="007B5017">
        <w:t xml:space="preserve"> (</w:t>
      </w:r>
      <w:r w:rsidR="00636F6E" w:rsidRPr="007B5017">
        <w:fldChar w:fldCharType="begin"/>
      </w:r>
      <w:r w:rsidR="00636F6E" w:rsidRPr="007B5017">
        <w:instrText xml:space="preserve"> REF _Ref80451863 \h </w:instrText>
      </w:r>
      <w:r w:rsidR="001D0C3B" w:rsidRPr="007B5017">
        <w:instrText xml:space="preserve"> \* MERGEFORMAT </w:instrText>
      </w:r>
      <w:r w:rsidR="00636F6E" w:rsidRPr="007B5017">
        <w:fldChar w:fldCharType="separate"/>
      </w:r>
      <w:r w:rsidR="00D91A95">
        <w:t>Access to Material</w:t>
      </w:r>
      <w:r w:rsidR="00636F6E" w:rsidRPr="007B5017">
        <w:fldChar w:fldCharType="end"/>
      </w:r>
      <w:r w:rsidR="00636F6E" w:rsidRPr="007B5017">
        <w:t>)</w:t>
      </w:r>
      <w:r w:rsidR="00BC4B47" w:rsidRPr="007B5017">
        <w:t xml:space="preserve"> of this Deed survives for seven years from the expiry or earlier termination of this </w:t>
      </w:r>
      <w:r w:rsidR="00BC4B47" w:rsidRPr="00F11413">
        <w:t>Deed.</w:t>
      </w:r>
      <w:bookmarkEnd w:id="100"/>
    </w:p>
    <w:p w14:paraId="578E9D9B" w14:textId="77777777" w:rsidR="00D4643F" w:rsidRPr="00F11413" w:rsidRDefault="004558B7" w:rsidP="00075648">
      <w:pPr>
        <w:pStyle w:val="SectionHeading"/>
      </w:pPr>
      <w:bookmarkStart w:id="101" w:name="_Toc100048941"/>
      <w:bookmarkStart w:id="102" w:name="_Toc101556843"/>
      <w:bookmarkStart w:id="103" w:name="_Toc106274159"/>
      <w:r w:rsidRPr="00F11413">
        <w:t>Section A</w:t>
      </w:r>
      <w:r w:rsidR="00694372" w:rsidRPr="00F11413">
        <w:t>2.2</w:t>
      </w:r>
      <w:r w:rsidR="006A13BF" w:rsidRPr="00F11413">
        <w:t xml:space="preserve"> </w:t>
      </w:r>
      <w:r w:rsidR="001D0C3B" w:rsidRPr="00F11413">
        <w:t>–</w:t>
      </w:r>
      <w:r w:rsidR="006A13BF" w:rsidRPr="00F11413">
        <w:t xml:space="preserve"> </w:t>
      </w:r>
      <w:r w:rsidR="001D0C3B" w:rsidRPr="00F11413">
        <w:t xml:space="preserve">Quality </w:t>
      </w:r>
      <w:bookmarkEnd w:id="101"/>
      <w:r w:rsidR="004E3885" w:rsidRPr="00F11413">
        <w:t>Assurance Framework</w:t>
      </w:r>
      <w:bookmarkEnd w:id="102"/>
      <w:bookmarkEnd w:id="103"/>
    </w:p>
    <w:p w14:paraId="154116EE" w14:textId="77777777" w:rsidR="002079BC" w:rsidRPr="00F11413" w:rsidRDefault="001D0C3B" w:rsidP="00075648">
      <w:pPr>
        <w:pStyle w:val="Heading1"/>
      </w:pPr>
      <w:bookmarkStart w:id="104" w:name="_Toc100048942"/>
      <w:bookmarkStart w:id="105" w:name="_Toc100820360"/>
      <w:bookmarkStart w:id="106" w:name="_Toc101556844"/>
      <w:bookmarkStart w:id="107" w:name="_Toc106274160"/>
      <w:r w:rsidRPr="00F11413">
        <w:t>Appointment to the Quality Auditor List</w:t>
      </w:r>
      <w:bookmarkEnd w:id="104"/>
      <w:bookmarkEnd w:id="105"/>
      <w:bookmarkEnd w:id="106"/>
      <w:bookmarkEnd w:id="107"/>
      <w:r w:rsidRPr="00F11413">
        <w:t xml:space="preserve"> </w:t>
      </w:r>
    </w:p>
    <w:p w14:paraId="7D197735" w14:textId="77777777" w:rsidR="001439C5" w:rsidRPr="00F11413" w:rsidRDefault="001D0C3B" w:rsidP="00075648">
      <w:pPr>
        <w:pStyle w:val="Heading2"/>
      </w:pPr>
      <w:bookmarkStart w:id="108" w:name="_Toc100820361"/>
      <w:r w:rsidRPr="00F11413">
        <w:t>By entering into this Deed, the Department appoints the CAB to the Quality Auditor List</w:t>
      </w:r>
      <w:r w:rsidR="002C4621" w:rsidRPr="00F11413">
        <w:t xml:space="preserve"> to </w:t>
      </w:r>
      <w:r w:rsidR="00D83E71" w:rsidRPr="008063F0">
        <w:t>conduct</w:t>
      </w:r>
      <w:r w:rsidR="002C4621" w:rsidRPr="00F11413">
        <w:t xml:space="preserve"> Quality </w:t>
      </w:r>
      <w:r w:rsidR="00373026" w:rsidRPr="00F11413">
        <w:t>Principles Audits</w:t>
      </w:r>
      <w:r w:rsidRPr="00F11413">
        <w:t>.</w:t>
      </w:r>
      <w:bookmarkEnd w:id="108"/>
    </w:p>
    <w:p w14:paraId="54FF28C9" w14:textId="77777777" w:rsidR="007E7424" w:rsidRDefault="001D0C3B" w:rsidP="00075648">
      <w:pPr>
        <w:pStyle w:val="Heading2"/>
      </w:pPr>
      <w:bookmarkStart w:id="109" w:name="_Ref71367448"/>
      <w:bookmarkStart w:id="110" w:name="_Toc100820362"/>
      <w:r w:rsidRPr="00F11413">
        <w:t xml:space="preserve">The CAB </w:t>
      </w:r>
      <w:bookmarkEnd w:id="109"/>
      <w:r w:rsidRPr="00F11413">
        <w:t>acknowledges that the Application</w:t>
      </w:r>
      <w:r w:rsidRPr="001D0C3B">
        <w:t xml:space="preserve"> has been accepted by the Department on the basis of the claims made by the CAB in the Application.</w:t>
      </w:r>
      <w:bookmarkEnd w:id="110"/>
    </w:p>
    <w:p w14:paraId="5BCC7CA9" w14:textId="77777777" w:rsidR="001D0C3B" w:rsidRPr="001D0C3B" w:rsidRDefault="001D0C3B" w:rsidP="00075648">
      <w:pPr>
        <w:pStyle w:val="Heading2"/>
      </w:pPr>
      <w:bookmarkStart w:id="111" w:name="_Toc100820363"/>
      <w:bookmarkStart w:id="112" w:name="_Ref68261620"/>
      <w:r w:rsidRPr="001D0C3B">
        <w:t>The CAB acknowledges that:</w:t>
      </w:r>
      <w:bookmarkEnd w:id="111"/>
      <w:r w:rsidRPr="001D0C3B">
        <w:t xml:space="preserve"> </w:t>
      </w:r>
    </w:p>
    <w:p w14:paraId="4ED750D6" w14:textId="77777777" w:rsidR="001D0C3B" w:rsidRPr="001D0C3B" w:rsidRDefault="001D0C3B" w:rsidP="00075648">
      <w:pPr>
        <w:pStyle w:val="Heading3"/>
      </w:pPr>
      <w:bookmarkStart w:id="113" w:name="_Toc100820364"/>
      <w:r w:rsidRPr="001D0C3B">
        <w:t xml:space="preserve">it is one </w:t>
      </w:r>
      <w:r w:rsidRPr="00423294">
        <w:t xml:space="preserve">of a number of </w:t>
      </w:r>
      <w:r w:rsidRPr="004764AE">
        <w:t xml:space="preserve">entities on the Quality Auditor List which may be </w:t>
      </w:r>
      <w:r w:rsidR="00C10101">
        <w:t>contracted</w:t>
      </w:r>
      <w:r w:rsidRPr="004764AE">
        <w:t xml:space="preserve"> by Providers to </w:t>
      </w:r>
      <w:r w:rsidR="00D83E71">
        <w:t>conduct</w:t>
      </w:r>
      <w:r w:rsidR="00D83E71" w:rsidRPr="004764AE">
        <w:t xml:space="preserve"> </w:t>
      </w:r>
      <w:r w:rsidRPr="004764AE">
        <w:t>Quality Principles Audits;</w:t>
      </w:r>
      <w:bookmarkEnd w:id="113"/>
    </w:p>
    <w:p w14:paraId="3544FBBB" w14:textId="77777777" w:rsidR="001D0C3B" w:rsidRPr="00BD7116" w:rsidRDefault="001D0C3B" w:rsidP="00075648">
      <w:pPr>
        <w:pStyle w:val="Heading3"/>
      </w:pPr>
      <w:bookmarkStart w:id="114" w:name="_Toc100820365"/>
      <w:r w:rsidRPr="001D0C3B">
        <w:t xml:space="preserve">the Department </w:t>
      </w:r>
      <w:r w:rsidRPr="00423294">
        <w:t xml:space="preserve">provides no </w:t>
      </w:r>
      <w:r w:rsidRPr="00886919">
        <w:t xml:space="preserve">guarantee of the number, if any, of Quality Principles Audits </w:t>
      </w:r>
      <w:r w:rsidRPr="004764AE">
        <w:t xml:space="preserve">that the </w:t>
      </w:r>
      <w:r w:rsidRPr="00BD7116">
        <w:t xml:space="preserve">CAB may be </w:t>
      </w:r>
      <w:r w:rsidR="005C5EEB" w:rsidRPr="00BD7116">
        <w:t>contracted</w:t>
      </w:r>
      <w:r w:rsidRPr="00BD7116">
        <w:t xml:space="preserve"> by Providers to </w:t>
      </w:r>
      <w:r w:rsidR="00D83E71" w:rsidRPr="00BD7116">
        <w:t>conduct</w:t>
      </w:r>
      <w:r w:rsidRPr="00BD7116">
        <w:t>; and</w:t>
      </w:r>
      <w:bookmarkEnd w:id="114"/>
    </w:p>
    <w:p w14:paraId="327A148B" w14:textId="77777777" w:rsidR="001D0C3B" w:rsidRPr="00A576B8" w:rsidRDefault="001D0C3B" w:rsidP="00075648">
      <w:pPr>
        <w:pStyle w:val="Heading3"/>
      </w:pPr>
      <w:bookmarkStart w:id="115" w:name="_Toc100820366"/>
      <w:bookmarkStart w:id="116" w:name="_Ref106186017"/>
      <w:r w:rsidRPr="00A576B8">
        <w:t xml:space="preserve">the Department may </w:t>
      </w:r>
      <w:r w:rsidR="000E0D31" w:rsidRPr="00A576B8">
        <w:t xml:space="preserve">itself </w:t>
      </w:r>
      <w:r w:rsidRPr="00A576B8">
        <w:t xml:space="preserve">conduct </w:t>
      </w:r>
      <w:r w:rsidR="006F69A6">
        <w:t>one or more</w:t>
      </w:r>
      <w:r w:rsidRPr="00A576B8">
        <w:t xml:space="preserve"> Quality Principles Audit</w:t>
      </w:r>
      <w:r w:rsidR="006F69A6">
        <w:t>s</w:t>
      </w:r>
      <w:r w:rsidRPr="00A576B8">
        <w:t xml:space="preserve"> on any Provider</w:t>
      </w:r>
      <w:r w:rsidR="00301915">
        <w:t xml:space="preserve"> at any time,</w:t>
      </w:r>
      <w:r w:rsidRPr="00A576B8">
        <w:t xml:space="preserve"> at the Department’s absolute discretion.</w:t>
      </w:r>
      <w:bookmarkEnd w:id="115"/>
      <w:bookmarkEnd w:id="116"/>
    </w:p>
    <w:p w14:paraId="1072E9A6" w14:textId="77777777" w:rsidR="00301915" w:rsidRDefault="001D0C3B" w:rsidP="00301915">
      <w:pPr>
        <w:pStyle w:val="Heading2"/>
      </w:pPr>
      <w:bookmarkStart w:id="117" w:name="_Toc100820367"/>
      <w:r w:rsidRPr="001D0C3B">
        <w:t xml:space="preserve">The CAB must ensure that any contract between the CAB and a Provider to </w:t>
      </w:r>
      <w:r w:rsidR="00D83E71">
        <w:t>conduct</w:t>
      </w:r>
      <w:r w:rsidR="00D83E71" w:rsidRPr="001D0C3B">
        <w:t xml:space="preserve"> </w:t>
      </w:r>
      <w:r w:rsidRPr="001D0C3B">
        <w:t xml:space="preserve">Quality Principles Audits includes a </w:t>
      </w:r>
      <w:r w:rsidRPr="000C27A5">
        <w:t xml:space="preserve">right of </w:t>
      </w:r>
      <w:r w:rsidRPr="001B4BE8">
        <w:t>termination for the CAB to take account of</w:t>
      </w:r>
      <w:r w:rsidR="0083691C">
        <w:t xml:space="preserve"> </w:t>
      </w:r>
      <w:r w:rsidRPr="001B4BE8">
        <w:t>the Department’s</w:t>
      </w:r>
      <w:r w:rsidR="00301915">
        <w:t xml:space="preserve">: </w:t>
      </w:r>
    </w:p>
    <w:p w14:paraId="237A2DEB" w14:textId="29C25138" w:rsidR="00301915" w:rsidRDefault="00301915" w:rsidP="00301915">
      <w:pPr>
        <w:pStyle w:val="Heading3"/>
      </w:pPr>
      <w:r>
        <w:t xml:space="preserve">right to conduct a Quality Principles Audit on a </w:t>
      </w:r>
      <w:r w:rsidR="00DA2827">
        <w:t>Provider</w:t>
      </w:r>
      <w:r>
        <w:t xml:space="preserve"> at the Department’s absolute discretion, as </w:t>
      </w:r>
      <w:r w:rsidR="00DA2827">
        <w:t>specified</w:t>
      </w:r>
      <w:r>
        <w:t xml:space="preserve"> in clause </w:t>
      </w:r>
      <w:r w:rsidR="003C7972">
        <w:fldChar w:fldCharType="begin"/>
      </w:r>
      <w:r w:rsidR="003C7972">
        <w:instrText xml:space="preserve"> REF _Ref106186017 \w \h </w:instrText>
      </w:r>
      <w:r w:rsidR="003C7972">
        <w:fldChar w:fldCharType="separate"/>
      </w:r>
      <w:r w:rsidR="00D91A95">
        <w:t>5.3(c)</w:t>
      </w:r>
      <w:r w:rsidR="003C7972">
        <w:fldChar w:fldCharType="end"/>
      </w:r>
      <w:r>
        <w:t xml:space="preserve">; and  </w:t>
      </w:r>
      <w:r w:rsidR="001D0C3B" w:rsidRPr="001B4BE8">
        <w:t xml:space="preserve"> </w:t>
      </w:r>
    </w:p>
    <w:p w14:paraId="21405515" w14:textId="4A41E488" w:rsidR="001D0C3B" w:rsidRPr="001B4BE8" w:rsidRDefault="001D0C3B" w:rsidP="00246F25">
      <w:pPr>
        <w:pStyle w:val="Heading3"/>
      </w:pPr>
      <w:r w:rsidRPr="001B4BE8">
        <w:t xml:space="preserve">rights of termination under </w:t>
      </w:r>
      <w:r w:rsidRPr="008063F0">
        <w:t xml:space="preserve">clauses </w:t>
      </w:r>
      <w:r w:rsidR="00107379">
        <w:fldChar w:fldCharType="begin"/>
      </w:r>
      <w:r w:rsidR="00107379">
        <w:instrText xml:space="preserve"> REF _Ref103673256 \w \h </w:instrText>
      </w:r>
      <w:r w:rsidR="00107379">
        <w:fldChar w:fldCharType="separate"/>
      </w:r>
      <w:r w:rsidR="00D91A95">
        <w:t>28.1</w:t>
      </w:r>
      <w:r w:rsidR="00107379">
        <w:fldChar w:fldCharType="end"/>
      </w:r>
      <w:r w:rsidRPr="008063F0">
        <w:t xml:space="preserve"> and </w:t>
      </w:r>
      <w:r w:rsidR="00107379">
        <w:fldChar w:fldCharType="begin"/>
      </w:r>
      <w:r w:rsidR="00107379">
        <w:instrText xml:space="preserve"> REF _Ref66988724 \w \h </w:instrText>
      </w:r>
      <w:r w:rsidR="00107379">
        <w:fldChar w:fldCharType="separate"/>
      </w:r>
      <w:r w:rsidR="00D91A95">
        <w:t>29.1</w:t>
      </w:r>
      <w:r w:rsidR="00107379">
        <w:fldChar w:fldCharType="end"/>
      </w:r>
      <w:r w:rsidRPr="001B4BE8">
        <w:t xml:space="preserve"> of this Deed.</w:t>
      </w:r>
      <w:bookmarkEnd w:id="117"/>
      <w:r w:rsidRPr="001B4BE8">
        <w:t xml:space="preserve"> </w:t>
      </w:r>
    </w:p>
    <w:p w14:paraId="3C0CCFC2" w14:textId="77777777" w:rsidR="00266126" w:rsidRDefault="4E9D4F0C" w:rsidP="00075648">
      <w:pPr>
        <w:pStyle w:val="Heading2"/>
      </w:pPr>
      <w:bookmarkStart w:id="118" w:name="_Toc100820368"/>
      <w:r w:rsidRPr="6479E109">
        <w:t>The CAB agrees that the Department may publish the CAB’s name and contact information, including any updates to such information, as part of the Quality Auditor List on the Department’s IT Systems or otherwise as advised by the Department</w:t>
      </w:r>
      <w:bookmarkEnd w:id="112"/>
      <w:bookmarkEnd w:id="118"/>
      <w:r w:rsidR="008C381F">
        <w:t>.</w:t>
      </w:r>
    </w:p>
    <w:p w14:paraId="528B2A1B" w14:textId="77777777" w:rsidR="003C18D9" w:rsidRPr="00F74196" w:rsidRDefault="003C18D9" w:rsidP="00075648">
      <w:pPr>
        <w:pStyle w:val="Heading1"/>
      </w:pPr>
      <w:bookmarkStart w:id="119" w:name="_Toc106274161"/>
      <w:bookmarkStart w:id="120" w:name="_Toc100048943"/>
      <w:bookmarkStart w:id="121" w:name="_Toc100820369"/>
      <w:bookmarkStart w:id="122" w:name="_Toc101556845"/>
      <w:r>
        <w:lastRenderedPageBreak/>
        <w:t>Conditions for Ongoing Participation</w:t>
      </w:r>
      <w:bookmarkEnd w:id="119"/>
      <w:r>
        <w:t xml:space="preserve"> </w:t>
      </w:r>
    </w:p>
    <w:p w14:paraId="3FDB257A" w14:textId="77777777" w:rsidR="003C18D9" w:rsidRPr="00F74196" w:rsidRDefault="003C18D9" w:rsidP="00075648">
      <w:pPr>
        <w:pStyle w:val="Heading2"/>
      </w:pPr>
      <w:bookmarkStart w:id="123" w:name="_Ref103673276"/>
      <w:r w:rsidRPr="00F74196">
        <w:t xml:space="preserve">In order to </w:t>
      </w:r>
      <w:r>
        <w:t>remain on the Quality Auditor List, the CAB must:</w:t>
      </w:r>
      <w:bookmarkEnd w:id="123"/>
      <w:r>
        <w:t xml:space="preserve"> </w:t>
      </w:r>
    </w:p>
    <w:p w14:paraId="553980BA" w14:textId="77777777" w:rsidR="003C18D9" w:rsidRDefault="003C18D9" w:rsidP="00075648">
      <w:pPr>
        <w:pStyle w:val="Heading3"/>
      </w:pPr>
      <w:r>
        <w:t xml:space="preserve">maintain the Required Accreditation; </w:t>
      </w:r>
    </w:p>
    <w:p w14:paraId="1A0C3D62" w14:textId="77777777" w:rsidR="003C18D9" w:rsidRDefault="003C18D9" w:rsidP="00075648">
      <w:pPr>
        <w:pStyle w:val="Heading3"/>
      </w:pPr>
      <w:r>
        <w:t xml:space="preserve">maintain its expertise, capacity and capability to provide Quality Principles Audits, as specified in </w:t>
      </w:r>
      <w:r w:rsidR="00C81BAF">
        <w:t xml:space="preserve">the </w:t>
      </w:r>
      <w:r>
        <w:t xml:space="preserve">Application; </w:t>
      </w:r>
    </w:p>
    <w:p w14:paraId="629B9BF6" w14:textId="77777777" w:rsidR="003C18D9" w:rsidRDefault="003C18D9" w:rsidP="00075648">
      <w:pPr>
        <w:pStyle w:val="Heading3"/>
      </w:pPr>
      <w:r>
        <w:t xml:space="preserve">ensure that its relevant Personnel and Subcontractors attend and/or undertake any training and information sessions </w:t>
      </w:r>
      <w:r w:rsidRPr="6479E109">
        <w:t xml:space="preserve">as specified in </w:t>
      </w:r>
      <w:r w:rsidR="00375D11">
        <w:t xml:space="preserve">the </w:t>
      </w:r>
      <w:r w:rsidR="005C3EF6">
        <w:t xml:space="preserve">Guidance </w:t>
      </w:r>
      <w:r>
        <w:t xml:space="preserve">or as otherwise Notified by the Department, prior to conducting </w:t>
      </w:r>
      <w:r w:rsidR="0012679D">
        <w:t xml:space="preserve">any </w:t>
      </w:r>
      <w:r>
        <w:t xml:space="preserve">Quality Principles Audits; and </w:t>
      </w:r>
    </w:p>
    <w:p w14:paraId="06BB1186" w14:textId="740ED4A7" w:rsidR="003C18D9" w:rsidRDefault="003C18D9" w:rsidP="00075648">
      <w:pPr>
        <w:pStyle w:val="Heading3"/>
      </w:pPr>
      <w:r>
        <w:t xml:space="preserve">effect and maintain, or cause to be effected and maintained, the insurances specified at clause </w:t>
      </w:r>
      <w:r w:rsidR="00107379">
        <w:fldChar w:fldCharType="begin"/>
      </w:r>
      <w:r w:rsidR="00107379">
        <w:instrText xml:space="preserve"> REF _Ref66986662 \w \h </w:instrText>
      </w:r>
      <w:r w:rsidR="00107379">
        <w:fldChar w:fldCharType="separate"/>
      </w:r>
      <w:r w:rsidR="00D91A95">
        <w:t>24</w:t>
      </w:r>
      <w:r w:rsidR="00107379">
        <w:fldChar w:fldCharType="end"/>
      </w:r>
      <w:r>
        <w:t xml:space="preserve">.  </w:t>
      </w:r>
    </w:p>
    <w:p w14:paraId="519BFD66" w14:textId="77777777" w:rsidR="003C18D9" w:rsidRDefault="003C18D9" w:rsidP="00075648">
      <w:pPr>
        <w:pStyle w:val="Heading2"/>
      </w:pPr>
      <w:bookmarkStart w:id="124" w:name="_Ref103673320"/>
      <w:r>
        <w:t>The CAB must Notify the Department:</w:t>
      </w:r>
      <w:bookmarkEnd w:id="124"/>
      <w:r>
        <w:t xml:space="preserve"> </w:t>
      </w:r>
    </w:p>
    <w:p w14:paraId="685502FA" w14:textId="77777777" w:rsidR="003C18D9" w:rsidRPr="00F11413" w:rsidRDefault="003C18D9" w:rsidP="00075648">
      <w:pPr>
        <w:pStyle w:val="Heading3"/>
      </w:pPr>
      <w:r>
        <w:t xml:space="preserve">if there </w:t>
      </w:r>
      <w:r w:rsidRPr="00B10E97">
        <w:t xml:space="preserve">is a significant change to the </w:t>
      </w:r>
      <w:r w:rsidRPr="00F11413">
        <w:t>information provided as part of the Application; or</w:t>
      </w:r>
    </w:p>
    <w:p w14:paraId="20601141" w14:textId="56A6F140" w:rsidR="003C18D9" w:rsidRPr="00F11413" w:rsidRDefault="003C18D9" w:rsidP="00075648">
      <w:pPr>
        <w:pStyle w:val="Heading3"/>
      </w:pPr>
      <w:r w:rsidRPr="00F11413">
        <w:t>if the CAB</w:t>
      </w:r>
      <w:r w:rsidRPr="00F11413" w:rsidDel="00611587">
        <w:t xml:space="preserve"> </w:t>
      </w:r>
      <w:r w:rsidRPr="00F11413">
        <w:t xml:space="preserve">no longer complies with clause </w:t>
      </w:r>
      <w:r w:rsidR="00107379">
        <w:fldChar w:fldCharType="begin"/>
      </w:r>
      <w:r w:rsidR="00107379">
        <w:instrText xml:space="preserve"> REF _Ref103673276 \w \h </w:instrText>
      </w:r>
      <w:r w:rsidR="00107379">
        <w:fldChar w:fldCharType="separate"/>
      </w:r>
      <w:r w:rsidR="00D91A95">
        <w:t>6.1</w:t>
      </w:r>
      <w:r w:rsidR="00107379">
        <w:fldChar w:fldCharType="end"/>
      </w:r>
      <w:r w:rsidRPr="00F11413">
        <w:t>,</w:t>
      </w:r>
    </w:p>
    <w:p w14:paraId="2082BBB0" w14:textId="77777777" w:rsidR="003C18D9" w:rsidRPr="00F11413" w:rsidRDefault="003C18D9" w:rsidP="00075648">
      <w:pPr>
        <w:pStyle w:val="IndentParaLevel2"/>
      </w:pPr>
      <w:r w:rsidRPr="00F11413">
        <w:t xml:space="preserve">within 10 Business Days of becoming aware thereof. </w:t>
      </w:r>
    </w:p>
    <w:p w14:paraId="526716F1" w14:textId="5EF20A8B" w:rsidR="003C18D9" w:rsidRPr="00F11413" w:rsidRDefault="003C18D9" w:rsidP="00075648">
      <w:pPr>
        <w:pStyle w:val="Heading2"/>
      </w:pPr>
      <w:bookmarkStart w:id="125" w:name="_Ref103673325"/>
      <w:r w:rsidRPr="00F11413">
        <w:t xml:space="preserve">The Department may conduct an assessment of whether the CAB is compliant with clause </w:t>
      </w:r>
      <w:r w:rsidR="00C9386B">
        <w:fldChar w:fldCharType="begin"/>
      </w:r>
      <w:r w:rsidR="00C9386B">
        <w:instrText xml:space="preserve"> REF _Ref103673276 \w \h </w:instrText>
      </w:r>
      <w:r w:rsidR="00C9386B">
        <w:fldChar w:fldCharType="separate"/>
      </w:r>
      <w:r w:rsidR="00D91A95">
        <w:t>6.1</w:t>
      </w:r>
      <w:r w:rsidR="00C9386B">
        <w:fldChar w:fldCharType="end"/>
      </w:r>
      <w:r w:rsidR="00C9386B">
        <w:t xml:space="preserve"> </w:t>
      </w:r>
      <w:r w:rsidRPr="00F11413">
        <w:t>at any time.</w:t>
      </w:r>
      <w:bookmarkEnd w:id="125"/>
      <w:r w:rsidRPr="00F11413">
        <w:t xml:space="preserve">  </w:t>
      </w:r>
    </w:p>
    <w:p w14:paraId="57E80ABE" w14:textId="4E5608AC" w:rsidR="003C18D9" w:rsidRPr="00F11413" w:rsidRDefault="003C18D9" w:rsidP="00075648">
      <w:pPr>
        <w:pStyle w:val="Heading2"/>
      </w:pPr>
      <w:bookmarkStart w:id="126" w:name="_Ref103673331"/>
      <w:r w:rsidRPr="00F11413">
        <w:t xml:space="preserve">The Department may remove the CAB from the Quality Auditor List (by terminating this Deed under clause </w:t>
      </w:r>
      <w:r w:rsidR="00107379">
        <w:fldChar w:fldCharType="begin"/>
      </w:r>
      <w:r w:rsidR="00107379">
        <w:instrText xml:space="preserve"> REF _Ref66988724 \w \h </w:instrText>
      </w:r>
      <w:r w:rsidR="00107379">
        <w:fldChar w:fldCharType="separate"/>
      </w:r>
      <w:r w:rsidR="00D91A95">
        <w:t>29.1</w:t>
      </w:r>
      <w:r w:rsidR="00107379">
        <w:fldChar w:fldCharType="end"/>
      </w:r>
      <w:r w:rsidRPr="00F11413">
        <w:t>) if at any time the CAB fails to comply with clause</w:t>
      </w:r>
      <w:r w:rsidR="00C9386B">
        <w:t xml:space="preserve"> </w:t>
      </w:r>
      <w:r w:rsidR="00C9386B">
        <w:fldChar w:fldCharType="begin"/>
      </w:r>
      <w:r w:rsidR="00C9386B">
        <w:instrText xml:space="preserve"> REF _Ref103673276 \w \h </w:instrText>
      </w:r>
      <w:r w:rsidR="00C9386B">
        <w:fldChar w:fldCharType="separate"/>
      </w:r>
      <w:r w:rsidR="00D91A95">
        <w:t>6.1</w:t>
      </w:r>
      <w:r w:rsidR="00C9386B">
        <w:fldChar w:fldCharType="end"/>
      </w:r>
      <w:r w:rsidR="00C9386B">
        <w:t xml:space="preserve"> </w:t>
      </w:r>
      <w:r w:rsidRPr="00F11413">
        <w:t>as determined by the Department at its absolute discretion.</w:t>
      </w:r>
      <w:bookmarkEnd w:id="126"/>
    </w:p>
    <w:p w14:paraId="7BF10A24" w14:textId="31446A9A" w:rsidR="003C18D9" w:rsidRPr="00F11413" w:rsidRDefault="003C18D9" w:rsidP="00075648">
      <w:pPr>
        <w:pStyle w:val="Heading2"/>
      </w:pPr>
      <w:r w:rsidRPr="00F11413">
        <w:t xml:space="preserve">The Department may vary the requirements in clause </w:t>
      </w:r>
      <w:r w:rsidR="00107379">
        <w:fldChar w:fldCharType="begin"/>
      </w:r>
      <w:r w:rsidR="00107379">
        <w:instrText xml:space="preserve"> REF _Ref103673276 \w \h </w:instrText>
      </w:r>
      <w:r w:rsidR="00107379">
        <w:fldChar w:fldCharType="separate"/>
      </w:r>
      <w:r w:rsidR="00D91A95">
        <w:t>6.1</w:t>
      </w:r>
      <w:r w:rsidR="00107379">
        <w:fldChar w:fldCharType="end"/>
      </w:r>
      <w:r w:rsidRPr="00F11413">
        <w:t xml:space="preserve"> from time to time, at its absolute discretion, and will Notify the CAB of any such change.</w:t>
      </w:r>
    </w:p>
    <w:p w14:paraId="691EEF3A" w14:textId="77777777" w:rsidR="003C18D9" w:rsidRDefault="003C18D9" w:rsidP="00075648">
      <w:pPr>
        <w:pStyle w:val="Heading1"/>
      </w:pPr>
      <w:bookmarkStart w:id="127" w:name="_Ref103673841"/>
      <w:bookmarkStart w:id="128" w:name="_Toc106274162"/>
      <w:r>
        <w:t>Suspension</w:t>
      </w:r>
      <w:bookmarkEnd w:id="127"/>
      <w:bookmarkEnd w:id="128"/>
      <w:r>
        <w:t xml:space="preserve"> </w:t>
      </w:r>
    </w:p>
    <w:p w14:paraId="62CC707D" w14:textId="77777777" w:rsidR="003C18D9" w:rsidRPr="00E527C7" w:rsidRDefault="003C18D9" w:rsidP="00075648">
      <w:pPr>
        <w:pStyle w:val="Heading2"/>
      </w:pPr>
      <w:bookmarkStart w:id="129" w:name="_Ref103673303"/>
      <w:r>
        <w:t>T</w:t>
      </w:r>
      <w:r w:rsidRPr="251E2856">
        <w:t xml:space="preserve">he Department may </w:t>
      </w:r>
      <w:r w:rsidR="00126C38">
        <w:t>s</w:t>
      </w:r>
      <w:r w:rsidRPr="251E2856">
        <w:t xml:space="preserve">uspend the CAB’s participation on the </w:t>
      </w:r>
      <w:r>
        <w:t xml:space="preserve">Quality Auditor List </w:t>
      </w:r>
      <w:r w:rsidRPr="251E2856">
        <w:t>by Notice</w:t>
      </w:r>
      <w:r>
        <w:t xml:space="preserve"> i</w:t>
      </w:r>
      <w:r w:rsidRPr="00E527C7">
        <w:t>f the Department is of the opinion that:</w:t>
      </w:r>
      <w:bookmarkEnd w:id="129"/>
      <w:r w:rsidRPr="00E527C7">
        <w:t xml:space="preserve"> </w:t>
      </w:r>
    </w:p>
    <w:p w14:paraId="5804653E" w14:textId="77777777" w:rsidR="003C18D9" w:rsidRDefault="003C18D9" w:rsidP="00075648">
      <w:pPr>
        <w:pStyle w:val="Heading3"/>
      </w:pPr>
      <w:r w:rsidRPr="00F74196">
        <w:t>the</w:t>
      </w:r>
      <w:r>
        <w:t xml:space="preserve"> CAB</w:t>
      </w:r>
      <w:r w:rsidRPr="00F74196">
        <w:t xml:space="preserve"> may be in breach of its obligations under this Deed, and while the Department investigates the matter; </w:t>
      </w:r>
    </w:p>
    <w:p w14:paraId="3BACE2B3" w14:textId="77777777" w:rsidR="003C18D9" w:rsidRDefault="003C18D9" w:rsidP="00075648">
      <w:pPr>
        <w:pStyle w:val="Heading3"/>
      </w:pPr>
      <w:r w:rsidRPr="00F74196">
        <w:t xml:space="preserve">the </w:t>
      </w:r>
      <w:r>
        <w:t>CAB</w:t>
      </w:r>
      <w:r w:rsidRPr="00F74196">
        <w:t xml:space="preserve">'s performance of any of its obligations under this Deed is less than satisfactory to the Department; </w:t>
      </w:r>
      <w:r>
        <w:t xml:space="preserve">or </w:t>
      </w:r>
    </w:p>
    <w:p w14:paraId="7281CB6F" w14:textId="77777777" w:rsidR="003C18D9" w:rsidRPr="00F11413" w:rsidRDefault="003C18D9" w:rsidP="00075648">
      <w:pPr>
        <w:pStyle w:val="Heading3"/>
      </w:pPr>
      <w:r>
        <w:t>t</w:t>
      </w:r>
      <w:r w:rsidRPr="00F74196">
        <w:t xml:space="preserve">he </w:t>
      </w:r>
      <w:r>
        <w:t>CAB</w:t>
      </w:r>
      <w:r w:rsidRPr="00F74196">
        <w:t xml:space="preserve"> may be engaged in </w:t>
      </w:r>
      <w:r w:rsidRPr="00F11413">
        <w:t xml:space="preserve">fraudulent activity, and while the Department investigates the matter. </w:t>
      </w:r>
    </w:p>
    <w:p w14:paraId="78665C6E" w14:textId="1142DC02" w:rsidR="003C18D9" w:rsidRPr="00F11413" w:rsidRDefault="003C18D9" w:rsidP="00075648">
      <w:pPr>
        <w:pStyle w:val="Heading2"/>
      </w:pPr>
      <w:r w:rsidRPr="00F11413">
        <w:t>Upon</w:t>
      </w:r>
      <w:r w:rsidRPr="00F11413">
        <w:rPr>
          <w:rStyle w:val="GDV5-Orange"/>
          <w:color w:val="auto"/>
        </w:rPr>
        <w:t xml:space="preserve"> receipt of a Notice </w:t>
      </w:r>
      <w:r w:rsidRPr="00F11413">
        <w:t xml:space="preserve">under clause </w:t>
      </w:r>
      <w:r w:rsidR="00107379">
        <w:fldChar w:fldCharType="begin"/>
      </w:r>
      <w:r w:rsidR="00107379">
        <w:instrText xml:space="preserve"> REF _Ref103673303 \w \h </w:instrText>
      </w:r>
      <w:r w:rsidR="00107379">
        <w:fldChar w:fldCharType="separate"/>
      </w:r>
      <w:r w:rsidR="00D91A95">
        <w:t>7.1</w:t>
      </w:r>
      <w:r w:rsidR="00107379">
        <w:fldChar w:fldCharType="end"/>
      </w:r>
      <w:r w:rsidRPr="00F11413">
        <w:t xml:space="preserve"> of this Deed, the CAB must:</w:t>
      </w:r>
    </w:p>
    <w:p w14:paraId="09F4D296" w14:textId="77777777" w:rsidR="003C18D9" w:rsidRPr="00F11413" w:rsidRDefault="003C18D9" w:rsidP="00075648">
      <w:pPr>
        <w:pStyle w:val="Heading3"/>
      </w:pPr>
      <w:r w:rsidRPr="00F11413">
        <w:t xml:space="preserve">immediately cease all Quality Principles Audits, until Notified by the Department; </w:t>
      </w:r>
    </w:p>
    <w:p w14:paraId="103F8A41" w14:textId="77777777" w:rsidR="003C18D9" w:rsidRPr="00F11413" w:rsidRDefault="003C18D9" w:rsidP="00075648">
      <w:pPr>
        <w:pStyle w:val="Heading3"/>
      </w:pPr>
      <w:r w:rsidRPr="00F11413">
        <w:lastRenderedPageBreak/>
        <w:t xml:space="preserve">not enter into any new contract or any extension of an existing contract with a Provider to conduct Quality Principles Audits, until Notified by the Department; and </w:t>
      </w:r>
    </w:p>
    <w:p w14:paraId="70A79735" w14:textId="6BC68C67" w:rsidR="003C18D9" w:rsidRPr="00F11413" w:rsidRDefault="00301915" w:rsidP="00075648">
      <w:pPr>
        <w:pStyle w:val="Heading3"/>
      </w:pPr>
      <w:r>
        <w:t>n</w:t>
      </w:r>
      <w:r w:rsidRPr="00F11413">
        <w:t xml:space="preserve">otify </w:t>
      </w:r>
      <w:r w:rsidR="003C18D9" w:rsidRPr="00F11413">
        <w:t xml:space="preserve">any Provider who has contracted with the CAB to conduct Quality Principles Audits that the CAB’s participation on the Quality Auditor List has been suspended, within 10 Business Days of receiving Notice under clause </w:t>
      </w:r>
      <w:r w:rsidR="00107379">
        <w:fldChar w:fldCharType="begin"/>
      </w:r>
      <w:r w:rsidR="00107379">
        <w:instrText xml:space="preserve"> REF _Ref103673303 \w \h </w:instrText>
      </w:r>
      <w:r w:rsidR="00107379">
        <w:fldChar w:fldCharType="separate"/>
      </w:r>
      <w:r w:rsidR="00D91A95">
        <w:t>7.1</w:t>
      </w:r>
      <w:r w:rsidR="00107379">
        <w:fldChar w:fldCharType="end"/>
      </w:r>
      <w:r w:rsidR="003C18D9" w:rsidRPr="00F11413">
        <w:t xml:space="preserve">. </w:t>
      </w:r>
    </w:p>
    <w:p w14:paraId="6860C3EA" w14:textId="77777777" w:rsidR="009D1D60" w:rsidRPr="00F11413" w:rsidRDefault="001D0C3B" w:rsidP="00075648">
      <w:pPr>
        <w:pStyle w:val="Heading1"/>
      </w:pPr>
      <w:bookmarkStart w:id="130" w:name="_Ref103673743"/>
      <w:bookmarkStart w:id="131" w:name="_Toc106274163"/>
      <w:r w:rsidRPr="00F11413">
        <w:t>Quality Principles Audits and Reports</w:t>
      </w:r>
      <w:bookmarkEnd w:id="120"/>
      <w:bookmarkEnd w:id="121"/>
      <w:bookmarkEnd w:id="122"/>
      <w:bookmarkEnd w:id="130"/>
      <w:bookmarkEnd w:id="131"/>
      <w:r w:rsidRPr="00F11413">
        <w:t xml:space="preserve"> </w:t>
      </w:r>
    </w:p>
    <w:p w14:paraId="6348C4FE" w14:textId="77777777" w:rsidR="00D4464E" w:rsidRPr="00096677" w:rsidRDefault="76D3C736" w:rsidP="00075648">
      <w:pPr>
        <w:pStyle w:val="Heading2"/>
      </w:pPr>
      <w:bookmarkStart w:id="132" w:name="_Ref71299470"/>
      <w:bookmarkStart w:id="133" w:name="_Ref103673371"/>
      <w:bookmarkStart w:id="134" w:name="_Toc100820370"/>
      <w:r w:rsidRPr="00096677">
        <w:t>T</w:t>
      </w:r>
      <w:r w:rsidR="459A582E" w:rsidRPr="00096677">
        <w:t xml:space="preserve">he </w:t>
      </w:r>
      <w:bookmarkEnd w:id="132"/>
      <w:r w:rsidR="4E9D4F0C" w:rsidRPr="00096677">
        <w:t>CAB must</w:t>
      </w:r>
      <w:r w:rsidR="00D83148" w:rsidRPr="00096677">
        <w:t xml:space="preserve"> </w:t>
      </w:r>
      <w:r w:rsidR="00D83E71">
        <w:t>conduct</w:t>
      </w:r>
      <w:r w:rsidR="00D83E71" w:rsidRPr="00096677">
        <w:t xml:space="preserve"> </w:t>
      </w:r>
      <w:r w:rsidR="4E9D4F0C" w:rsidRPr="00096677">
        <w:t>Quality Principles Audits and produce Quality Principles Reports:</w:t>
      </w:r>
      <w:bookmarkEnd w:id="133"/>
      <w:r w:rsidR="4E9D4F0C" w:rsidRPr="00096677">
        <w:t xml:space="preserve"> </w:t>
      </w:r>
      <w:bookmarkEnd w:id="134"/>
    </w:p>
    <w:p w14:paraId="79BA2E12" w14:textId="77777777" w:rsidR="001D0C3B" w:rsidRPr="00096677" w:rsidRDefault="4E9D4F0C" w:rsidP="00075648">
      <w:pPr>
        <w:pStyle w:val="Heading3"/>
      </w:pPr>
      <w:bookmarkStart w:id="135" w:name="_Toc100820371"/>
      <w:r w:rsidRPr="00096677">
        <w:t>in accordance with this Deed</w:t>
      </w:r>
      <w:r w:rsidR="00F244C6" w:rsidRPr="00096677">
        <w:t xml:space="preserve"> </w:t>
      </w:r>
      <w:r w:rsidR="00375D11">
        <w:t>including the Guidance</w:t>
      </w:r>
      <w:r w:rsidRPr="00096677">
        <w:t xml:space="preserve">; </w:t>
      </w:r>
      <w:bookmarkEnd w:id="135"/>
    </w:p>
    <w:p w14:paraId="768654A8" w14:textId="77777777" w:rsidR="00CE4DF8" w:rsidRPr="00096677" w:rsidRDefault="4E9D4F0C" w:rsidP="00075648">
      <w:pPr>
        <w:pStyle w:val="Heading3"/>
      </w:pPr>
      <w:bookmarkStart w:id="136" w:name="_Toc100820372"/>
      <w:r w:rsidRPr="00096677">
        <w:t>to a high professional standard, in line with all relevant professional codes of conduct</w:t>
      </w:r>
      <w:r w:rsidR="00D83148" w:rsidRPr="00096677">
        <w:t>; a</w:t>
      </w:r>
      <w:r w:rsidR="00CE4DF8">
        <w:t>nd</w:t>
      </w:r>
    </w:p>
    <w:p w14:paraId="1A6AB56F" w14:textId="77777777" w:rsidR="00266126" w:rsidRPr="00F11413" w:rsidRDefault="005B3558" w:rsidP="00075648">
      <w:pPr>
        <w:pStyle w:val="Heading3"/>
      </w:pPr>
      <w:r w:rsidRPr="00F11413">
        <w:t>based on valid, current and authentic evidence</w:t>
      </w:r>
      <w:r w:rsidR="00096677" w:rsidRPr="00F11413">
        <w:t xml:space="preserve">. </w:t>
      </w:r>
      <w:bookmarkEnd w:id="136"/>
    </w:p>
    <w:p w14:paraId="0ABF154E" w14:textId="77777777" w:rsidR="000F6397" w:rsidRPr="00F11413" w:rsidRDefault="000F6397" w:rsidP="00075648">
      <w:pPr>
        <w:pStyle w:val="Heading2"/>
      </w:pPr>
      <w:bookmarkStart w:id="137" w:name="_Ref106119322"/>
      <w:bookmarkStart w:id="138" w:name="_Ref71299474"/>
      <w:bookmarkStart w:id="139" w:name="_Ref79857102"/>
      <w:bookmarkStart w:id="140" w:name="_Toc100820373"/>
      <w:r w:rsidRPr="00F11413">
        <w:t xml:space="preserve">When </w:t>
      </w:r>
      <w:r w:rsidR="00D83E71" w:rsidRPr="00F11413">
        <w:t>conducting</w:t>
      </w:r>
      <w:r w:rsidRPr="00F11413">
        <w:t xml:space="preserve"> Quality Principles Audits</w:t>
      </w:r>
      <w:r w:rsidR="00EC75C4" w:rsidRPr="00F11413">
        <w:t>,</w:t>
      </w:r>
      <w:r w:rsidRPr="00F11413">
        <w:t xml:space="preserve"> the CAB must</w:t>
      </w:r>
      <w:r w:rsidR="00A654BD" w:rsidRPr="00F11413">
        <w:t>,</w:t>
      </w:r>
      <w:r w:rsidR="000925E3" w:rsidRPr="00F11413">
        <w:t xml:space="preserve"> in accordance with </w:t>
      </w:r>
      <w:r w:rsidR="00375D11">
        <w:t>the Guidance</w:t>
      </w:r>
      <w:r w:rsidRPr="00F11413">
        <w:t>:</w:t>
      </w:r>
      <w:bookmarkEnd w:id="137"/>
      <w:r w:rsidRPr="00F11413">
        <w:t xml:space="preserve"> </w:t>
      </w:r>
    </w:p>
    <w:p w14:paraId="5FA10ABB" w14:textId="77777777" w:rsidR="00907547" w:rsidRPr="002C6DDE" w:rsidRDefault="0086663F" w:rsidP="00075648">
      <w:pPr>
        <w:pStyle w:val="Heading3"/>
      </w:pPr>
      <w:r>
        <w:t xml:space="preserve">review and </w:t>
      </w:r>
      <w:r w:rsidR="002D1800" w:rsidRPr="00F11413">
        <w:t>s</w:t>
      </w:r>
      <w:r w:rsidR="00362A72" w:rsidRPr="00F11413">
        <w:t xml:space="preserve">ubmit </w:t>
      </w:r>
      <w:r w:rsidR="0073294E">
        <w:t>each</w:t>
      </w:r>
      <w:r w:rsidR="0073294E" w:rsidRPr="00F11413">
        <w:t xml:space="preserve"> </w:t>
      </w:r>
      <w:r w:rsidR="00362A72" w:rsidRPr="002C6DDE">
        <w:t xml:space="preserve">completed </w:t>
      </w:r>
      <w:r w:rsidR="00754504" w:rsidRPr="002C6DDE">
        <w:t>S</w:t>
      </w:r>
      <w:r w:rsidR="00362A72" w:rsidRPr="002C6DDE">
        <w:t>elf-</w:t>
      </w:r>
      <w:r w:rsidR="00754504" w:rsidRPr="002C6DDE">
        <w:t>A</w:t>
      </w:r>
      <w:r w:rsidR="00362A72" w:rsidRPr="002C6DDE">
        <w:t xml:space="preserve">ssessment </w:t>
      </w:r>
      <w:r w:rsidR="00754504" w:rsidRPr="002C6DDE">
        <w:t>T</w:t>
      </w:r>
      <w:r w:rsidR="00362A72" w:rsidRPr="002C6DDE">
        <w:t xml:space="preserve">ool </w:t>
      </w:r>
      <w:r w:rsidR="00EE7C19" w:rsidRPr="002C6DDE">
        <w:t>to the Department</w:t>
      </w:r>
      <w:r w:rsidR="000F6397" w:rsidRPr="002C6DDE">
        <w:t xml:space="preserve">; </w:t>
      </w:r>
    </w:p>
    <w:p w14:paraId="40258705" w14:textId="77777777" w:rsidR="000F6397" w:rsidRPr="00F11413" w:rsidRDefault="00907547" w:rsidP="00075648">
      <w:pPr>
        <w:pStyle w:val="Heading3"/>
      </w:pPr>
      <w:r w:rsidRPr="002C6DDE">
        <w:t xml:space="preserve">complete and quality assure the </w:t>
      </w:r>
      <w:r w:rsidR="008321C0" w:rsidRPr="002C6DDE">
        <w:t>Quality Principles</w:t>
      </w:r>
      <w:r w:rsidR="00614714" w:rsidRPr="002C6DDE">
        <w:t xml:space="preserve"> Report template within </w:t>
      </w:r>
      <w:r w:rsidR="00EA798D" w:rsidRPr="002C6DDE">
        <w:t xml:space="preserve">the </w:t>
      </w:r>
      <w:r w:rsidR="00614714" w:rsidRPr="002C6DDE">
        <w:t>timeframes</w:t>
      </w:r>
      <w:r w:rsidR="006A3122" w:rsidRPr="002C6DDE">
        <w:t xml:space="preserve"> specified in the Guidance</w:t>
      </w:r>
      <w:r w:rsidR="00614714" w:rsidRPr="002C6DDE">
        <w:t>;</w:t>
      </w:r>
      <w:r w:rsidR="00614714" w:rsidRPr="00F11413">
        <w:t xml:space="preserve"> </w:t>
      </w:r>
      <w:r w:rsidR="000F6397" w:rsidRPr="00F11413">
        <w:t xml:space="preserve">and </w:t>
      </w:r>
    </w:p>
    <w:p w14:paraId="7AB9918C" w14:textId="77777777" w:rsidR="000F6397" w:rsidRPr="00F11413" w:rsidRDefault="009437DC" w:rsidP="00075648">
      <w:pPr>
        <w:pStyle w:val="Heading3"/>
      </w:pPr>
      <w:r>
        <w:t xml:space="preserve">where required, </w:t>
      </w:r>
      <w:r w:rsidR="002D1800" w:rsidRPr="00F11413">
        <w:t xml:space="preserve">work with </w:t>
      </w:r>
      <w:r w:rsidR="00EA798D" w:rsidRPr="00F11413">
        <w:t xml:space="preserve">each </w:t>
      </w:r>
      <w:r w:rsidR="002D1800" w:rsidRPr="00F11413">
        <w:t xml:space="preserve">Provider </w:t>
      </w:r>
      <w:r w:rsidR="000F6397" w:rsidRPr="00F11413">
        <w:t xml:space="preserve">to a </w:t>
      </w:r>
      <w:r w:rsidR="00257D3B" w:rsidRPr="00F11413">
        <w:t>develop a Corrective Action Plan</w:t>
      </w:r>
      <w:r w:rsidR="000D58D5">
        <w:t xml:space="preserve"> </w:t>
      </w:r>
      <w:r w:rsidR="008321C0">
        <w:t xml:space="preserve">to document </w:t>
      </w:r>
      <w:r w:rsidR="008321C0" w:rsidRPr="008321C0">
        <w:t>corrective actions for all identified non-conformances</w:t>
      </w:r>
      <w:r w:rsidR="00257D3B" w:rsidRPr="00F11413">
        <w:t xml:space="preserve"> and c</w:t>
      </w:r>
      <w:r w:rsidR="000860EE" w:rsidRPr="00F11413">
        <w:t xml:space="preserve">lose out </w:t>
      </w:r>
      <w:r w:rsidR="00EA798D" w:rsidRPr="00F11413">
        <w:t xml:space="preserve">any </w:t>
      </w:r>
      <w:r w:rsidR="000860EE" w:rsidRPr="00F11413">
        <w:t xml:space="preserve">non-conformances within </w:t>
      </w:r>
      <w:r w:rsidR="003954B0">
        <w:t xml:space="preserve">the timeframes </w:t>
      </w:r>
      <w:r w:rsidR="000860EE" w:rsidRPr="00F11413">
        <w:t xml:space="preserve">specified </w:t>
      </w:r>
      <w:r w:rsidR="003954B0">
        <w:t>in the Guidance</w:t>
      </w:r>
      <w:r w:rsidR="000F6397" w:rsidRPr="00F11413">
        <w:t xml:space="preserve">.  </w:t>
      </w:r>
    </w:p>
    <w:p w14:paraId="3C1193AF" w14:textId="77777777" w:rsidR="00655A74" w:rsidRPr="00266126" w:rsidRDefault="00655A74" w:rsidP="00075648">
      <w:pPr>
        <w:pStyle w:val="Heading2"/>
      </w:pPr>
      <w:bookmarkStart w:id="141" w:name="_Ref106119327"/>
      <w:r w:rsidRPr="00266126">
        <w:t xml:space="preserve">The </w:t>
      </w:r>
      <w:bookmarkEnd w:id="138"/>
      <w:r w:rsidR="001D0C3B" w:rsidRPr="00266126">
        <w:t>CAB must</w:t>
      </w:r>
      <w:r w:rsidR="004977FA" w:rsidRPr="00266126">
        <w:t xml:space="preserve"> </w:t>
      </w:r>
      <w:bookmarkEnd w:id="139"/>
      <w:r w:rsidR="001D0C3B" w:rsidRPr="00266126">
        <w:t xml:space="preserve">ensure that, prior to </w:t>
      </w:r>
      <w:r w:rsidR="00D83E71">
        <w:t>conducting</w:t>
      </w:r>
      <w:r w:rsidR="00D83E71" w:rsidRPr="00266126">
        <w:t xml:space="preserve"> </w:t>
      </w:r>
      <w:r w:rsidR="001D0C3B" w:rsidRPr="00266126">
        <w:t>a Quality Principles Audit or producing a Quality Principles Report, any relevant Personnel or Subcontractors:</w:t>
      </w:r>
      <w:bookmarkEnd w:id="140"/>
      <w:bookmarkEnd w:id="141"/>
    </w:p>
    <w:p w14:paraId="095B62BD" w14:textId="77777777" w:rsidR="001D0C3B" w:rsidRPr="00266126" w:rsidRDefault="00E5580B" w:rsidP="00075648">
      <w:pPr>
        <w:pStyle w:val="Heading3"/>
      </w:pPr>
      <w:bookmarkStart w:id="142" w:name="_Toc100820374"/>
      <w:r w:rsidRPr="00266126">
        <w:t xml:space="preserve">have the appropriate </w:t>
      </w:r>
      <w:r w:rsidR="00626BF9">
        <w:t xml:space="preserve">auditing </w:t>
      </w:r>
      <w:r w:rsidRPr="00266126">
        <w:t>experience, skill and/or qualification;</w:t>
      </w:r>
      <w:bookmarkEnd w:id="142"/>
    </w:p>
    <w:p w14:paraId="11E7AF0D" w14:textId="77777777" w:rsidR="00E5580B" w:rsidRPr="00D34FA0" w:rsidRDefault="001C1E05" w:rsidP="00075648">
      <w:pPr>
        <w:pStyle w:val="Heading3"/>
      </w:pPr>
      <w:bookmarkStart w:id="143" w:name="_Toc100820375"/>
      <w:r>
        <w:t xml:space="preserve">attend and/or </w:t>
      </w:r>
      <w:r w:rsidR="136F7C7C" w:rsidRPr="6479E109">
        <w:t>undertake any training</w:t>
      </w:r>
      <w:r>
        <w:t xml:space="preserve"> and information sessions</w:t>
      </w:r>
      <w:r w:rsidR="136F7C7C" w:rsidRPr="6479E109">
        <w:t xml:space="preserve"> as specified in </w:t>
      </w:r>
      <w:r w:rsidR="00375D11">
        <w:t>the Guidance</w:t>
      </w:r>
      <w:r w:rsidR="009D736B">
        <w:t xml:space="preserve"> or </w:t>
      </w:r>
      <w:r>
        <w:t xml:space="preserve">as </w:t>
      </w:r>
      <w:r w:rsidR="009D736B">
        <w:t>otherwise Notified by the Department</w:t>
      </w:r>
      <w:r w:rsidR="136F7C7C" w:rsidRPr="6479E109">
        <w:t xml:space="preserve">, including passing any assessment, to the Department’s </w:t>
      </w:r>
      <w:r w:rsidR="136F7C7C" w:rsidRPr="00A44347">
        <w:t xml:space="preserve">satisfaction; and </w:t>
      </w:r>
      <w:bookmarkEnd w:id="143"/>
    </w:p>
    <w:p w14:paraId="003336A8" w14:textId="77777777" w:rsidR="00E5580B" w:rsidRPr="00A44347" w:rsidRDefault="136F7C7C" w:rsidP="00075648">
      <w:pPr>
        <w:pStyle w:val="Heading3"/>
      </w:pPr>
      <w:bookmarkStart w:id="144" w:name="_Toc100820376"/>
      <w:r w:rsidRPr="00A44347">
        <w:t>have a</w:t>
      </w:r>
      <w:r w:rsidR="003E7F1A" w:rsidRPr="00A44347">
        <w:t xml:space="preserve"> sufficient</w:t>
      </w:r>
      <w:r w:rsidRPr="00A44347">
        <w:t xml:space="preserve"> understanding of:</w:t>
      </w:r>
      <w:bookmarkEnd w:id="144"/>
    </w:p>
    <w:p w14:paraId="47C46F99" w14:textId="77777777" w:rsidR="00386CE8" w:rsidRPr="00A44347" w:rsidRDefault="003E7F1A" w:rsidP="00001B02">
      <w:pPr>
        <w:pStyle w:val="Heading4"/>
      </w:pPr>
      <w:r w:rsidRPr="00A44347">
        <w:t>the Quality Principles</w:t>
      </w:r>
      <w:r w:rsidR="00386CE8" w:rsidRPr="00A44347">
        <w:t>;</w:t>
      </w:r>
      <w:r w:rsidRPr="00A44347">
        <w:t xml:space="preserve"> </w:t>
      </w:r>
      <w:r w:rsidR="00386CE8" w:rsidRPr="00A44347">
        <w:t>an</w:t>
      </w:r>
      <w:r w:rsidR="00C92FE2" w:rsidRPr="00A44347">
        <w:t>d</w:t>
      </w:r>
    </w:p>
    <w:p w14:paraId="55FA0CA2" w14:textId="77777777" w:rsidR="00AC1BCD" w:rsidRPr="00F11413" w:rsidRDefault="00E5580B" w:rsidP="00075648">
      <w:pPr>
        <w:pStyle w:val="Heading4"/>
      </w:pPr>
      <w:r w:rsidRPr="00A44347">
        <w:t xml:space="preserve">the Workforce Australia Services required to be delivered by Providers </w:t>
      </w:r>
      <w:r w:rsidR="00A16B6E" w:rsidRPr="00A44347">
        <w:t xml:space="preserve">as specified in </w:t>
      </w:r>
      <w:r w:rsidRPr="00A44347">
        <w:t>the Workforce Australia Services Deed</w:t>
      </w:r>
      <w:r w:rsidR="00A16B6E" w:rsidRPr="00A44347">
        <w:t xml:space="preserve">, including </w:t>
      </w:r>
      <w:r w:rsidR="00386CE8" w:rsidRPr="00A44347">
        <w:t xml:space="preserve">the </w:t>
      </w:r>
      <w:r w:rsidR="136F7C7C" w:rsidRPr="00A44347">
        <w:t xml:space="preserve">Workforce Australia </w:t>
      </w:r>
      <w:r w:rsidR="00126C38" w:rsidRPr="00A44347">
        <w:t xml:space="preserve">Services </w:t>
      </w:r>
      <w:r w:rsidR="136F7C7C" w:rsidRPr="00A44347">
        <w:t>Guideline</w:t>
      </w:r>
      <w:r w:rsidR="000F4FAD">
        <w:t>,</w:t>
      </w:r>
    </w:p>
    <w:p w14:paraId="74C39916" w14:textId="77777777" w:rsidR="003E7F1A" w:rsidRPr="00F11413" w:rsidRDefault="003E7F1A" w:rsidP="00075648">
      <w:pPr>
        <w:pStyle w:val="IndentParaLevel3"/>
      </w:pPr>
      <w:r w:rsidRPr="00F11413">
        <w:t xml:space="preserve">to effectively and efficiently conduct Quality Principles Audits. </w:t>
      </w:r>
    </w:p>
    <w:p w14:paraId="0ED4D2F6" w14:textId="5A22CFAE" w:rsidR="00E5580B" w:rsidRPr="00A761B8" w:rsidRDefault="136F7C7C" w:rsidP="00075648">
      <w:pPr>
        <w:pStyle w:val="Heading2"/>
      </w:pPr>
      <w:bookmarkStart w:id="145" w:name="_Toc100820377"/>
      <w:bookmarkStart w:id="146" w:name="_Ref106119349"/>
      <w:bookmarkStart w:id="147" w:name="_Ref106186129"/>
      <w:r w:rsidRPr="7C69F7EB">
        <w:t>If the Department determines</w:t>
      </w:r>
      <w:r w:rsidR="60464B68" w:rsidRPr="7C69F7EB">
        <w:t xml:space="preserve">, </w:t>
      </w:r>
      <w:r w:rsidRPr="7C69F7EB">
        <w:t>at its absolute discretion, that the CAB has failed to conduct a Quality Principles Audit or to produce a Quality Principles Report in accordance with clauses</w:t>
      </w:r>
      <w:r w:rsidR="00BB1CB0">
        <w:t xml:space="preserve"> </w:t>
      </w:r>
      <w:r w:rsidR="003C7972">
        <w:fldChar w:fldCharType="begin"/>
      </w:r>
      <w:r w:rsidR="003C7972">
        <w:instrText xml:space="preserve"> REF _Ref103673371 \w \h </w:instrText>
      </w:r>
      <w:r w:rsidR="003C7972">
        <w:fldChar w:fldCharType="separate"/>
      </w:r>
      <w:r w:rsidR="00D91A95">
        <w:t>8.1</w:t>
      </w:r>
      <w:r w:rsidR="003C7972">
        <w:fldChar w:fldCharType="end"/>
      </w:r>
      <w:r w:rsidR="009D76FA">
        <w:t>,</w:t>
      </w:r>
      <w:r w:rsidRPr="7C69F7EB">
        <w:t xml:space="preserve"> </w:t>
      </w:r>
      <w:r w:rsidR="003C7972">
        <w:fldChar w:fldCharType="begin"/>
      </w:r>
      <w:r w:rsidR="003C7972">
        <w:instrText xml:space="preserve"> REF _Ref106119322 \w \h </w:instrText>
      </w:r>
      <w:r w:rsidR="003C7972">
        <w:fldChar w:fldCharType="separate"/>
      </w:r>
      <w:r w:rsidR="00D91A95">
        <w:t>8.2</w:t>
      </w:r>
      <w:r w:rsidR="003C7972">
        <w:fldChar w:fldCharType="end"/>
      </w:r>
      <w:r w:rsidR="005D4A14">
        <w:t xml:space="preserve"> or </w:t>
      </w:r>
      <w:r w:rsidR="003C7972">
        <w:fldChar w:fldCharType="begin"/>
      </w:r>
      <w:r w:rsidR="003C7972">
        <w:instrText xml:space="preserve"> REF _Ref106119327 \w \h </w:instrText>
      </w:r>
      <w:r w:rsidR="003C7972">
        <w:fldChar w:fldCharType="separate"/>
      </w:r>
      <w:r w:rsidR="00D91A95">
        <w:t>8.3</w:t>
      </w:r>
      <w:r w:rsidR="003C7972">
        <w:fldChar w:fldCharType="end"/>
      </w:r>
      <w:r w:rsidRPr="7C69F7EB">
        <w:t>, the CAB must:</w:t>
      </w:r>
      <w:bookmarkEnd w:id="145"/>
      <w:bookmarkEnd w:id="146"/>
      <w:bookmarkEnd w:id="147"/>
    </w:p>
    <w:p w14:paraId="15ADE57C" w14:textId="77777777" w:rsidR="00E5580B" w:rsidRPr="00F11413" w:rsidRDefault="00E5580B" w:rsidP="00075648">
      <w:pPr>
        <w:pStyle w:val="Heading3"/>
      </w:pPr>
      <w:bookmarkStart w:id="148" w:name="_Toc100820378"/>
      <w:r w:rsidRPr="00266126">
        <w:t xml:space="preserve">rectify the relevant breach in </w:t>
      </w:r>
      <w:r w:rsidRPr="00F11413">
        <w:t>accordance with any Notice from the Department; and</w:t>
      </w:r>
      <w:bookmarkEnd w:id="148"/>
    </w:p>
    <w:p w14:paraId="4B498FC7" w14:textId="77777777" w:rsidR="00E5580B" w:rsidRPr="00F11413" w:rsidRDefault="00E5580B" w:rsidP="00075648">
      <w:pPr>
        <w:pStyle w:val="Heading3"/>
      </w:pPr>
      <w:bookmarkStart w:id="149" w:name="_Toc100820379"/>
      <w:r w:rsidRPr="00F11413">
        <w:lastRenderedPageBreak/>
        <w:t>not impose, or seek to impose</w:t>
      </w:r>
      <w:r w:rsidR="009D76FA" w:rsidRPr="00F11413">
        <w:t>,</w:t>
      </w:r>
      <w:r w:rsidRPr="00F11413">
        <w:t xml:space="preserve"> any additional cost or charge on the relevant Provider in relation to such rectification.</w:t>
      </w:r>
      <w:bookmarkEnd w:id="149"/>
      <w:r w:rsidRPr="00F11413">
        <w:t xml:space="preserve"> </w:t>
      </w:r>
    </w:p>
    <w:p w14:paraId="601D94F1" w14:textId="0B5E1766" w:rsidR="00E5580B" w:rsidRDefault="00E5580B" w:rsidP="00075648">
      <w:pPr>
        <w:pStyle w:val="Heading2"/>
      </w:pPr>
      <w:bookmarkStart w:id="150" w:name="_Toc100820380"/>
      <w:r w:rsidRPr="00F11413">
        <w:t xml:space="preserve">If the CAB fails to comply with clause </w:t>
      </w:r>
      <w:r w:rsidR="003C7972">
        <w:fldChar w:fldCharType="begin"/>
      </w:r>
      <w:r w:rsidR="003C7972">
        <w:instrText xml:space="preserve"> REF _Ref106186129 \w \h </w:instrText>
      </w:r>
      <w:r w:rsidR="003C7972">
        <w:fldChar w:fldCharType="separate"/>
      </w:r>
      <w:r w:rsidR="00D91A95">
        <w:t>8.4</w:t>
      </w:r>
      <w:r w:rsidR="003C7972">
        <w:fldChar w:fldCharType="end"/>
      </w:r>
      <w:r w:rsidRPr="00F11413">
        <w:t xml:space="preserve"> to the Department’s complete satisfaction within 10 Business Days of receiving a relevant Notice, or within such other period specified by the Department, the Department may remove t</w:t>
      </w:r>
      <w:r w:rsidRPr="00266126">
        <w:t>he CAB from the Quality Auditor List</w:t>
      </w:r>
      <w:r w:rsidR="000C27A5" w:rsidRPr="00266126">
        <w:t xml:space="preserve"> (by</w:t>
      </w:r>
      <w:r w:rsidRPr="00266126">
        <w:t xml:space="preserve"> terminat</w:t>
      </w:r>
      <w:r w:rsidR="000C27A5" w:rsidRPr="00266126">
        <w:t>ing</w:t>
      </w:r>
      <w:r w:rsidRPr="00266126">
        <w:t xml:space="preserve"> this Deed in accordance with clause </w:t>
      </w:r>
      <w:r w:rsidR="00107379">
        <w:fldChar w:fldCharType="begin"/>
      </w:r>
      <w:r w:rsidR="00107379">
        <w:instrText xml:space="preserve"> REF _Ref66988724 \w \h </w:instrText>
      </w:r>
      <w:r w:rsidR="00107379">
        <w:fldChar w:fldCharType="separate"/>
      </w:r>
      <w:r w:rsidR="00D91A95">
        <w:t>29.1</w:t>
      </w:r>
      <w:r w:rsidR="00107379">
        <w:fldChar w:fldCharType="end"/>
      </w:r>
      <w:r w:rsidR="000C27A5" w:rsidRPr="00266126">
        <w:t>)</w:t>
      </w:r>
      <w:r w:rsidRPr="00266126">
        <w:t>.</w:t>
      </w:r>
      <w:bookmarkEnd w:id="150"/>
    </w:p>
    <w:p w14:paraId="69E7BE9C" w14:textId="77777777" w:rsidR="00B57318" w:rsidRDefault="004558B7" w:rsidP="00075648">
      <w:pPr>
        <w:pStyle w:val="SectionHeading"/>
      </w:pPr>
      <w:bookmarkStart w:id="151" w:name="_Toc100048945"/>
      <w:bookmarkStart w:id="152" w:name="_Toc101556848"/>
      <w:bookmarkStart w:id="153" w:name="_Toc106274164"/>
      <w:r w:rsidRPr="00CA4CB8">
        <w:t>Section A</w:t>
      </w:r>
      <w:r w:rsidR="00694372" w:rsidRPr="00CA4CB8">
        <w:t>2.3</w:t>
      </w:r>
      <w:r w:rsidR="00B57318" w:rsidRPr="00CA4CB8">
        <w:t xml:space="preserve"> – Some basic rules</w:t>
      </w:r>
      <w:bookmarkEnd w:id="151"/>
      <w:bookmarkEnd w:id="152"/>
      <w:bookmarkEnd w:id="153"/>
    </w:p>
    <w:p w14:paraId="7A885770" w14:textId="77777777" w:rsidR="009E1A84" w:rsidRDefault="00B30C2F" w:rsidP="00075648">
      <w:pPr>
        <w:pStyle w:val="Heading1"/>
      </w:pPr>
      <w:bookmarkStart w:id="154" w:name="_Ref103672407"/>
      <w:bookmarkStart w:id="155" w:name="_Ref103672541"/>
      <w:bookmarkStart w:id="156" w:name="_Toc101556849"/>
      <w:bookmarkStart w:id="157" w:name="_Toc106274165"/>
      <w:bookmarkStart w:id="158" w:name="_Ref80965329"/>
      <w:bookmarkStart w:id="159" w:name="_Ref80965337"/>
      <w:bookmarkStart w:id="160" w:name="_Toc100048947"/>
      <w:bookmarkStart w:id="161" w:name="_Toc100820403"/>
      <w:r>
        <w:t>CAB’s conduct</w:t>
      </w:r>
      <w:bookmarkEnd w:id="154"/>
      <w:bookmarkEnd w:id="155"/>
      <w:bookmarkEnd w:id="156"/>
      <w:bookmarkEnd w:id="157"/>
      <w:r>
        <w:t xml:space="preserve"> </w:t>
      </w:r>
    </w:p>
    <w:p w14:paraId="5B8F4BB0" w14:textId="77777777" w:rsidR="0006430A" w:rsidRPr="009544E5" w:rsidRDefault="00B30C2F" w:rsidP="00075648">
      <w:pPr>
        <w:pStyle w:val="Heading2"/>
      </w:pPr>
      <w:bookmarkStart w:id="162" w:name="_Toc101556850"/>
      <w:r w:rsidRPr="009544E5">
        <w:t>The CAB must:</w:t>
      </w:r>
      <w:bookmarkEnd w:id="162"/>
      <w:r w:rsidRPr="009544E5">
        <w:t xml:space="preserve"> </w:t>
      </w:r>
    </w:p>
    <w:p w14:paraId="23577D46" w14:textId="77777777" w:rsidR="0006430A" w:rsidRDefault="00B30C2F" w:rsidP="00075648">
      <w:pPr>
        <w:pStyle w:val="Heading3"/>
      </w:pPr>
      <w:r>
        <w:t>at all time</w:t>
      </w:r>
      <w:r w:rsidR="0059109A">
        <w:t>s</w:t>
      </w:r>
      <w:r>
        <w:t xml:space="preserve">, act in good faith towards the Department, and in a manner that does not bring </w:t>
      </w:r>
      <w:r w:rsidR="00982E47">
        <w:t xml:space="preserve">employment services, the CAB or the Department into disrepute; and </w:t>
      </w:r>
    </w:p>
    <w:p w14:paraId="6E6DB434" w14:textId="77777777" w:rsidR="00982E47" w:rsidRDefault="00982E47" w:rsidP="00075648">
      <w:pPr>
        <w:pStyle w:val="Heading3"/>
      </w:pPr>
      <w:r>
        <w:t xml:space="preserve">immediately Notify the Department of any matter or incident that could be damaging to the reputation of employment services, the </w:t>
      </w:r>
      <w:r w:rsidR="007A0D4F">
        <w:t>CAB</w:t>
      </w:r>
      <w:r>
        <w:t xml:space="preserve">, or the Department should it become publically known. </w:t>
      </w:r>
    </w:p>
    <w:p w14:paraId="01A71D90" w14:textId="77777777" w:rsidR="007E0380" w:rsidRDefault="00B75ED9" w:rsidP="00075648">
      <w:pPr>
        <w:pStyle w:val="Heading1"/>
      </w:pPr>
      <w:bookmarkStart w:id="163" w:name="_Ref103672413"/>
      <w:bookmarkStart w:id="164" w:name="_Ref103672577"/>
      <w:bookmarkStart w:id="165" w:name="_Toc101556851"/>
      <w:bookmarkStart w:id="166" w:name="_Ref106273855"/>
      <w:bookmarkStart w:id="167" w:name="_Toc106274166"/>
      <w:r>
        <w:t>Information provided to the Department</w:t>
      </w:r>
      <w:bookmarkEnd w:id="163"/>
      <w:bookmarkEnd w:id="164"/>
      <w:bookmarkEnd w:id="165"/>
      <w:r>
        <w:t xml:space="preserve"> </w:t>
      </w:r>
      <w:r w:rsidR="00732F19">
        <w:t>and Provider</w:t>
      </w:r>
      <w:r w:rsidR="001210E7">
        <w:t>s</w:t>
      </w:r>
      <w:bookmarkEnd w:id="166"/>
      <w:bookmarkEnd w:id="167"/>
      <w:r w:rsidR="00732F19">
        <w:t xml:space="preserve"> </w:t>
      </w:r>
    </w:p>
    <w:p w14:paraId="0325DBBB" w14:textId="77777777" w:rsidR="007E0380" w:rsidRPr="009544E5" w:rsidRDefault="00B75ED9" w:rsidP="00075648">
      <w:pPr>
        <w:pStyle w:val="Heading2"/>
      </w:pPr>
      <w:bookmarkStart w:id="168" w:name="_Toc101556852"/>
      <w:r w:rsidRPr="009544E5">
        <w:t>The CAB must ensure that:</w:t>
      </w:r>
      <w:bookmarkEnd w:id="168"/>
      <w:r w:rsidRPr="009544E5">
        <w:t xml:space="preserve"> </w:t>
      </w:r>
    </w:p>
    <w:p w14:paraId="5E6B542C" w14:textId="77777777" w:rsidR="007E0380" w:rsidRPr="009544E5" w:rsidRDefault="00B75ED9" w:rsidP="00075648">
      <w:pPr>
        <w:pStyle w:val="Heading3"/>
      </w:pPr>
      <w:bookmarkStart w:id="169" w:name="_Ref103673348"/>
      <w:bookmarkStart w:id="170" w:name="_Toc101556853"/>
      <w:r w:rsidRPr="009544E5">
        <w:t>all information it provides to the Department</w:t>
      </w:r>
      <w:r w:rsidR="00C74C71">
        <w:t xml:space="preserve"> and any Provider</w:t>
      </w:r>
      <w:r w:rsidRPr="009544E5">
        <w:t xml:space="preserve">, in any form and by any means, including all </w:t>
      </w:r>
      <w:r w:rsidR="00126C38">
        <w:t>S</w:t>
      </w:r>
      <w:r w:rsidR="00567153" w:rsidRPr="009544E5">
        <w:t>elf-</w:t>
      </w:r>
      <w:r w:rsidR="00126C38">
        <w:t>A</w:t>
      </w:r>
      <w:r w:rsidR="00567153" w:rsidRPr="009544E5">
        <w:t xml:space="preserve">ssessment </w:t>
      </w:r>
      <w:r w:rsidR="00126C38">
        <w:t>T</w:t>
      </w:r>
      <w:r w:rsidR="00567153" w:rsidRPr="009544E5">
        <w:t xml:space="preserve">ools, </w:t>
      </w:r>
      <w:r w:rsidRPr="009544E5">
        <w:t xml:space="preserve">Quality </w:t>
      </w:r>
      <w:r w:rsidR="00A453FA" w:rsidRPr="009544E5">
        <w:t>Principles</w:t>
      </w:r>
      <w:r w:rsidR="00E45002" w:rsidRPr="009544E5">
        <w:t xml:space="preserve"> </w:t>
      </w:r>
      <w:r w:rsidRPr="009544E5">
        <w:t>Reports</w:t>
      </w:r>
      <w:r w:rsidR="00567153" w:rsidRPr="009544E5">
        <w:t>, Corrective Action Plans</w:t>
      </w:r>
      <w:r w:rsidRPr="009544E5">
        <w:t xml:space="preserve"> and information regarding Quality Principles Audits, is true, accurate, and complete at the time of its provision; and</w:t>
      </w:r>
      <w:bookmarkEnd w:id="169"/>
      <w:bookmarkEnd w:id="170"/>
      <w:r w:rsidRPr="009544E5">
        <w:t xml:space="preserve"> </w:t>
      </w:r>
    </w:p>
    <w:p w14:paraId="56890D03" w14:textId="277ADA7F" w:rsidR="00B75ED9" w:rsidRPr="009544E5" w:rsidRDefault="00B75ED9" w:rsidP="00075648">
      <w:pPr>
        <w:pStyle w:val="Heading3"/>
      </w:pPr>
      <w:bookmarkStart w:id="171" w:name="_Toc101556854"/>
      <w:r w:rsidRPr="009544E5">
        <w:t xml:space="preserve">it diligently takes all necessary steps to verify the truth, completeness and accuracy of any information referred to in clause </w:t>
      </w:r>
      <w:bookmarkEnd w:id="171"/>
      <w:r w:rsidR="00107379">
        <w:fldChar w:fldCharType="begin"/>
      </w:r>
      <w:r w:rsidR="00107379">
        <w:instrText xml:space="preserve"> REF _Ref103673348 \w \h </w:instrText>
      </w:r>
      <w:r w:rsidR="00107379">
        <w:fldChar w:fldCharType="separate"/>
      </w:r>
      <w:r w:rsidR="00D91A95">
        <w:t>10.1(a)</w:t>
      </w:r>
      <w:r w:rsidR="00107379">
        <w:fldChar w:fldCharType="end"/>
      </w:r>
      <w:r w:rsidRPr="007E0380">
        <w:t>.</w:t>
      </w:r>
    </w:p>
    <w:p w14:paraId="62C50255" w14:textId="77777777" w:rsidR="00A50F02" w:rsidRPr="00F74196" w:rsidRDefault="274FDD1B" w:rsidP="00075648">
      <w:pPr>
        <w:pStyle w:val="Heading1"/>
      </w:pPr>
      <w:bookmarkStart w:id="172" w:name="_Ref103672976"/>
      <w:bookmarkStart w:id="173" w:name="_Ref103672982"/>
      <w:bookmarkStart w:id="174" w:name="_Ref103673386"/>
      <w:bookmarkStart w:id="175" w:name="_Toc101556855"/>
      <w:bookmarkStart w:id="176" w:name="_Toc106274167"/>
      <w:r>
        <w:t>Records to be provided</w:t>
      </w:r>
      <w:bookmarkStart w:id="177" w:name="_Ref70161009"/>
      <w:bookmarkEnd w:id="158"/>
      <w:bookmarkEnd w:id="159"/>
      <w:bookmarkEnd w:id="160"/>
      <w:bookmarkEnd w:id="161"/>
      <w:bookmarkEnd w:id="172"/>
      <w:bookmarkEnd w:id="173"/>
      <w:bookmarkEnd w:id="174"/>
      <w:bookmarkEnd w:id="175"/>
      <w:bookmarkEnd w:id="176"/>
    </w:p>
    <w:p w14:paraId="3AF75357" w14:textId="058F1DCB" w:rsidR="00EE0D12" w:rsidRPr="00F74196" w:rsidRDefault="00EE0D12" w:rsidP="00075648">
      <w:pPr>
        <w:pStyle w:val="Heading2"/>
      </w:pPr>
      <w:bookmarkStart w:id="178" w:name="_Ref70844516"/>
      <w:bookmarkStart w:id="179" w:name="_Toc100820404"/>
      <w:r w:rsidRPr="00F74196">
        <w:t xml:space="preserve">Without limiting its obligations under </w:t>
      </w:r>
      <w:r w:rsidRPr="00B91D63">
        <w:t>clause</w:t>
      </w:r>
      <w:r w:rsidR="00D53123" w:rsidRPr="00B91D63">
        <w:t xml:space="preserve"> </w:t>
      </w:r>
      <w:r w:rsidR="00107379">
        <w:fldChar w:fldCharType="begin"/>
      </w:r>
      <w:r w:rsidR="00107379">
        <w:instrText xml:space="preserve"> REF _Ref80450749 \w \h </w:instrText>
      </w:r>
      <w:r w:rsidR="00107379">
        <w:fldChar w:fldCharType="separate"/>
      </w:r>
      <w:r w:rsidR="00D91A95">
        <w:t>22</w:t>
      </w:r>
      <w:r w:rsidR="00107379">
        <w:fldChar w:fldCharType="end"/>
      </w:r>
      <w:r w:rsidRPr="00B91D63">
        <w:t>,</w:t>
      </w:r>
      <w:r w:rsidRPr="00F74196">
        <w:t xml:space="preserve"> when requested by the Department, the </w:t>
      </w:r>
      <w:r w:rsidR="00D53123">
        <w:t>CAB</w:t>
      </w:r>
      <w:r w:rsidRPr="00F74196">
        <w:t xml:space="preserve"> must provide to the Department, or the Department's nominee, any Records in the possession or control of the </w:t>
      </w:r>
      <w:r w:rsidR="00D53123">
        <w:t>CAB</w:t>
      </w:r>
      <w:r w:rsidRPr="00F74196">
        <w:t>:</w:t>
      </w:r>
      <w:bookmarkEnd w:id="178"/>
      <w:bookmarkEnd w:id="179"/>
    </w:p>
    <w:p w14:paraId="3D450FFD" w14:textId="77777777" w:rsidR="00EE0D12" w:rsidRPr="00F74196" w:rsidRDefault="00EE0D12" w:rsidP="00075648">
      <w:pPr>
        <w:pStyle w:val="Heading3"/>
      </w:pPr>
      <w:bookmarkStart w:id="180" w:name="_Toc100820405"/>
      <w:r w:rsidRPr="00F74196">
        <w:t>within the timeframe required by the Department;</w:t>
      </w:r>
      <w:bookmarkEnd w:id="180"/>
    </w:p>
    <w:p w14:paraId="1D833F85" w14:textId="77777777" w:rsidR="00EE0D12" w:rsidRPr="00F74196" w:rsidRDefault="00EE0D12" w:rsidP="00075648">
      <w:pPr>
        <w:pStyle w:val="Heading3"/>
      </w:pPr>
      <w:bookmarkStart w:id="181" w:name="_Toc100820406"/>
      <w:r w:rsidRPr="00F74196">
        <w:t>in such form, and in such manner, as reasonably required by the Department; and</w:t>
      </w:r>
      <w:bookmarkEnd w:id="181"/>
    </w:p>
    <w:p w14:paraId="4F28864A" w14:textId="77777777" w:rsidR="00365ECD" w:rsidRDefault="00EE0D12" w:rsidP="00075648">
      <w:pPr>
        <w:pStyle w:val="Heading3"/>
      </w:pPr>
      <w:bookmarkStart w:id="182" w:name="_Toc100820407"/>
      <w:r w:rsidRPr="00F74196">
        <w:t>at no cost to the Department.</w:t>
      </w:r>
      <w:bookmarkEnd w:id="182"/>
    </w:p>
    <w:p w14:paraId="60B4AED4" w14:textId="77777777" w:rsidR="00B57318" w:rsidRPr="00F74196" w:rsidRDefault="00B57318" w:rsidP="00075648">
      <w:pPr>
        <w:pStyle w:val="Heading1"/>
      </w:pPr>
      <w:bookmarkStart w:id="183" w:name="_Ref69989763"/>
      <w:bookmarkStart w:id="184" w:name="_Toc100048948"/>
      <w:bookmarkStart w:id="185" w:name="_Toc100820408"/>
      <w:bookmarkStart w:id="186" w:name="_Toc101556856"/>
      <w:bookmarkStart w:id="187" w:name="_Toc106274168"/>
      <w:bookmarkEnd w:id="177"/>
      <w:r w:rsidRPr="00F74196">
        <w:t>Liaison and directions</w:t>
      </w:r>
      <w:bookmarkEnd w:id="183"/>
      <w:bookmarkEnd w:id="184"/>
      <w:bookmarkEnd w:id="185"/>
      <w:bookmarkEnd w:id="186"/>
      <w:bookmarkEnd w:id="187"/>
    </w:p>
    <w:p w14:paraId="0EA3F514" w14:textId="77777777" w:rsidR="00B57318" w:rsidRPr="00F74196" w:rsidRDefault="00B57318" w:rsidP="00075648">
      <w:pPr>
        <w:pStyle w:val="Heading2"/>
      </w:pPr>
      <w:bookmarkStart w:id="188" w:name="_Ref70064606"/>
      <w:bookmarkStart w:id="189" w:name="_Toc100820409"/>
      <w:r w:rsidRPr="00F74196">
        <w:t xml:space="preserve">The </w:t>
      </w:r>
      <w:r w:rsidR="00D53123">
        <w:t>CAB</w:t>
      </w:r>
      <w:r w:rsidRPr="00F74196">
        <w:t xml:space="preserve"> must:</w:t>
      </w:r>
      <w:bookmarkEnd w:id="188"/>
      <w:bookmarkEnd w:id="189"/>
      <w:r w:rsidRPr="00F74196">
        <w:t xml:space="preserve"> </w:t>
      </w:r>
    </w:p>
    <w:p w14:paraId="42FDAF9F" w14:textId="77777777" w:rsidR="008742CB" w:rsidRPr="00F74196" w:rsidRDefault="00B57318" w:rsidP="00075648">
      <w:pPr>
        <w:pStyle w:val="Heading3"/>
      </w:pPr>
      <w:bookmarkStart w:id="190" w:name="_Toc100820410"/>
      <w:bookmarkStart w:id="191" w:name="_Ref66981344"/>
      <w:r w:rsidRPr="00F74196">
        <w:t>liaise with</w:t>
      </w:r>
      <w:r w:rsidR="008742CB" w:rsidRPr="00F74196">
        <w:t>,</w:t>
      </w:r>
      <w:r w:rsidRPr="00F74196">
        <w:t xml:space="preserve"> and provide information </w:t>
      </w:r>
      <w:r w:rsidR="006D420E" w:rsidRPr="00F74196">
        <w:t>related to this</w:t>
      </w:r>
      <w:r w:rsidR="008742CB" w:rsidRPr="00F74196">
        <w:t xml:space="preserve"> Deed </w:t>
      </w:r>
      <w:r w:rsidRPr="00F74196">
        <w:t>to</w:t>
      </w:r>
      <w:r w:rsidR="008742CB" w:rsidRPr="00F74196">
        <w:t>:</w:t>
      </w:r>
      <w:bookmarkEnd w:id="190"/>
    </w:p>
    <w:p w14:paraId="194738D0" w14:textId="77777777" w:rsidR="008742CB" w:rsidRPr="00F74196" w:rsidRDefault="00B57318" w:rsidP="00075648">
      <w:pPr>
        <w:pStyle w:val="Heading4"/>
      </w:pPr>
      <w:r w:rsidRPr="00F74196">
        <w:t>the Department</w:t>
      </w:r>
      <w:r w:rsidR="008742CB" w:rsidRPr="00F74196">
        <w:t>;</w:t>
      </w:r>
      <w:r w:rsidRPr="00F74196">
        <w:t xml:space="preserve"> </w:t>
      </w:r>
      <w:r w:rsidR="008742CB" w:rsidRPr="00F74196">
        <w:t>and/</w:t>
      </w:r>
      <w:r w:rsidRPr="00F74196">
        <w:t xml:space="preserve">or </w:t>
      </w:r>
    </w:p>
    <w:p w14:paraId="5C5B3311" w14:textId="77777777" w:rsidR="008742CB" w:rsidRPr="00F74196" w:rsidRDefault="00B57318" w:rsidP="00075648">
      <w:pPr>
        <w:pStyle w:val="Heading4"/>
      </w:pPr>
      <w:r w:rsidRPr="00F74196">
        <w:lastRenderedPageBreak/>
        <w:t xml:space="preserve">any other </w:t>
      </w:r>
      <w:r w:rsidR="000A61D6" w:rsidRPr="00F74196">
        <w:t xml:space="preserve">entity </w:t>
      </w:r>
      <w:r w:rsidRPr="00E527C7">
        <w:t xml:space="preserve">nominated by the Department, </w:t>
      </w:r>
    </w:p>
    <w:p w14:paraId="31C2F329" w14:textId="77777777" w:rsidR="00B57318" w:rsidRPr="00F74196" w:rsidRDefault="00B57318" w:rsidP="00075648">
      <w:pPr>
        <w:pStyle w:val="IndentParaLevel3"/>
      </w:pPr>
      <w:r w:rsidRPr="00F74196">
        <w:t>as requested by the Department;</w:t>
      </w:r>
      <w:bookmarkEnd w:id="191"/>
      <w:r w:rsidRPr="00F74196">
        <w:t xml:space="preserve"> </w:t>
      </w:r>
      <w:r w:rsidR="003644CF" w:rsidRPr="00F74196">
        <w:t xml:space="preserve">and </w:t>
      </w:r>
    </w:p>
    <w:p w14:paraId="1EF73986" w14:textId="77777777" w:rsidR="00B57318" w:rsidRPr="00F74196" w:rsidRDefault="00B57318" w:rsidP="00075648">
      <w:pPr>
        <w:pStyle w:val="Heading3"/>
      </w:pPr>
      <w:bookmarkStart w:id="192" w:name="_Toc100820411"/>
      <w:r w:rsidRPr="00F74196">
        <w:t>immediately comply with all of the Department</w:t>
      </w:r>
      <w:r w:rsidR="00F143D1" w:rsidRPr="00F74196">
        <w:t>'</w:t>
      </w:r>
      <w:r w:rsidRPr="00F74196">
        <w:t>s requests and directions</w:t>
      </w:r>
      <w:r w:rsidR="008742CB" w:rsidRPr="00F74196">
        <w:t xml:space="preserve"> related to th</w:t>
      </w:r>
      <w:r w:rsidR="006D420E" w:rsidRPr="00F74196">
        <w:t>is</w:t>
      </w:r>
      <w:r w:rsidR="008742CB" w:rsidRPr="00F74196">
        <w:t xml:space="preserve"> Deed</w:t>
      </w:r>
      <w:r w:rsidR="003644CF" w:rsidRPr="00F74196">
        <w:t>.</w:t>
      </w:r>
      <w:bookmarkEnd w:id="192"/>
      <w:r w:rsidR="00751B69" w:rsidRPr="00F74196">
        <w:t xml:space="preserve"> </w:t>
      </w:r>
    </w:p>
    <w:p w14:paraId="0D66840D" w14:textId="0BAFC6E5" w:rsidR="00B57318" w:rsidRPr="00B05556" w:rsidRDefault="00B57318" w:rsidP="00B05556">
      <w:pPr>
        <w:pStyle w:val="Note-leftaligned"/>
      </w:pPr>
      <w:r w:rsidRPr="00B05556">
        <w:t xml:space="preserve">Note: </w:t>
      </w:r>
      <w:r w:rsidR="00F143D1" w:rsidRPr="00B05556">
        <w:t>'</w:t>
      </w:r>
      <w:r w:rsidRPr="00B05556">
        <w:t xml:space="preserve">other </w:t>
      </w:r>
      <w:r w:rsidR="000A61D6" w:rsidRPr="00B05556">
        <w:t xml:space="preserve">entity' </w:t>
      </w:r>
      <w:r w:rsidRPr="00B05556">
        <w:t xml:space="preserve">referred to in clause </w:t>
      </w:r>
      <w:r w:rsidR="005658F4" w:rsidRPr="00B05556">
        <w:fldChar w:fldCharType="begin"/>
      </w:r>
      <w:r w:rsidR="005658F4" w:rsidRPr="00B05556">
        <w:instrText xml:space="preserve"> REF _Ref66981344 \w \h </w:instrText>
      </w:r>
      <w:r w:rsidR="00F74196" w:rsidRPr="00B05556">
        <w:instrText xml:space="preserve"> \* MERGEFORMAT </w:instrText>
      </w:r>
      <w:r w:rsidR="005658F4" w:rsidRPr="00B05556">
        <w:fldChar w:fldCharType="separate"/>
      </w:r>
      <w:r w:rsidR="00D91A95">
        <w:t>12.1(a)</w:t>
      </w:r>
      <w:r w:rsidR="005658F4" w:rsidRPr="00B05556">
        <w:fldChar w:fldCharType="end"/>
      </w:r>
      <w:r w:rsidRPr="00B05556">
        <w:t xml:space="preserve"> includes, for example, an auditor appointed by the Department.</w:t>
      </w:r>
    </w:p>
    <w:p w14:paraId="30E4AD4E" w14:textId="77777777" w:rsidR="00B57318" w:rsidRDefault="6329B4EB" w:rsidP="00075648">
      <w:pPr>
        <w:pStyle w:val="Heading2"/>
      </w:pPr>
      <w:bookmarkStart w:id="193" w:name="_Toc100820412"/>
      <w:bookmarkStart w:id="194" w:name="_Ref106267429"/>
      <w:bookmarkStart w:id="195" w:name="_Ref106267439"/>
      <w:bookmarkStart w:id="196" w:name="_Ref79856962"/>
      <w:r>
        <w:t>For the day to day management of, and communication under, this Deed, t</w:t>
      </w:r>
      <w:r w:rsidR="54212BB9">
        <w:t>he Department and the</w:t>
      </w:r>
      <w:r w:rsidR="7B736839">
        <w:t xml:space="preserve"> CAB</w:t>
      </w:r>
      <w:r w:rsidR="54212BB9">
        <w:t xml:space="preserve"> must </w:t>
      </w:r>
      <w:r w:rsidR="7B736839">
        <w:t xml:space="preserve">each </w:t>
      </w:r>
      <w:r w:rsidR="54212BB9">
        <w:t xml:space="preserve">nominate a Contact Person for the Term of this Deed, and Notify </w:t>
      </w:r>
      <w:r w:rsidR="64DC8F61">
        <w:t xml:space="preserve">the other </w:t>
      </w:r>
      <w:r w:rsidR="4C4C3562">
        <w:t>P</w:t>
      </w:r>
      <w:r w:rsidR="64DC8F61">
        <w:t xml:space="preserve">arty </w:t>
      </w:r>
      <w:r w:rsidR="6D42C560">
        <w:t xml:space="preserve">as soon as practicable </w:t>
      </w:r>
      <w:r w:rsidR="54212BB9">
        <w:t xml:space="preserve">of any change to the details of </w:t>
      </w:r>
      <w:r w:rsidR="64DC8F61">
        <w:t xml:space="preserve">the </w:t>
      </w:r>
      <w:r w:rsidR="434579BA">
        <w:t>individual</w:t>
      </w:r>
      <w:r w:rsidR="54212BB9">
        <w:t>s occupying those positions.</w:t>
      </w:r>
      <w:bookmarkEnd w:id="193"/>
      <w:bookmarkEnd w:id="194"/>
      <w:bookmarkEnd w:id="195"/>
      <w:r w:rsidR="54212BB9">
        <w:t xml:space="preserve"> </w:t>
      </w:r>
      <w:bookmarkEnd w:id="196"/>
    </w:p>
    <w:p w14:paraId="4FD96738" w14:textId="77777777" w:rsidR="00F9163B" w:rsidRDefault="00DC52B2" w:rsidP="00075648">
      <w:pPr>
        <w:pStyle w:val="Heading1"/>
      </w:pPr>
      <w:bookmarkStart w:id="197" w:name="_Ref103672440"/>
      <w:bookmarkStart w:id="198" w:name="_Ref103672599"/>
      <w:bookmarkStart w:id="199" w:name="_Toc101556857"/>
      <w:bookmarkStart w:id="200" w:name="_Toc106274169"/>
      <w:r>
        <w:t>Evaluation activities</w:t>
      </w:r>
      <w:bookmarkEnd w:id="197"/>
      <w:bookmarkEnd w:id="198"/>
      <w:bookmarkEnd w:id="199"/>
      <w:bookmarkEnd w:id="200"/>
      <w:r>
        <w:t xml:space="preserve"> </w:t>
      </w:r>
    </w:p>
    <w:p w14:paraId="6259C009" w14:textId="77777777" w:rsidR="00DC52B2" w:rsidRPr="009544E5" w:rsidRDefault="00050F28" w:rsidP="00075648">
      <w:pPr>
        <w:pStyle w:val="Heading2"/>
      </w:pPr>
      <w:bookmarkStart w:id="201" w:name="_Toc101556858"/>
      <w:r w:rsidRPr="009544E5">
        <w:t>The CAB agrees that:</w:t>
      </w:r>
      <w:bookmarkEnd w:id="201"/>
      <w:r w:rsidRPr="009544E5">
        <w:t xml:space="preserve"> </w:t>
      </w:r>
    </w:p>
    <w:p w14:paraId="2828FA4E" w14:textId="77777777" w:rsidR="00F9163B" w:rsidRPr="00F11413" w:rsidRDefault="00050F28" w:rsidP="00075648">
      <w:pPr>
        <w:pStyle w:val="Heading3"/>
      </w:pPr>
      <w:r>
        <w:t xml:space="preserve">evaluation activities may be undertaken by the Department </w:t>
      </w:r>
      <w:r w:rsidRPr="00F11413">
        <w:t>for the purposes of evaluating the</w:t>
      </w:r>
      <w:r w:rsidR="00EE06B4" w:rsidRPr="00F11413">
        <w:t xml:space="preserve"> CAB’s performance of obligations under this Deed, and may include: </w:t>
      </w:r>
    </w:p>
    <w:p w14:paraId="47173E6E" w14:textId="77777777" w:rsidR="00262DF7" w:rsidRPr="00F11413" w:rsidRDefault="0075150F" w:rsidP="00075648">
      <w:pPr>
        <w:pStyle w:val="Heading4"/>
      </w:pPr>
      <w:r w:rsidRPr="00F11413">
        <w:t xml:space="preserve">the Department monitoring, measuring and evaluating the performance of obligations by the </w:t>
      </w:r>
      <w:r w:rsidR="008C5795" w:rsidRPr="00F11413">
        <w:t>CAB</w:t>
      </w:r>
      <w:r w:rsidRPr="00F11413">
        <w:t xml:space="preserve">; </w:t>
      </w:r>
    </w:p>
    <w:p w14:paraId="61C2CF5C" w14:textId="77777777" w:rsidR="00262DF7" w:rsidRPr="00F11413" w:rsidRDefault="0075150F" w:rsidP="00075648">
      <w:pPr>
        <w:pStyle w:val="Heading4"/>
      </w:pPr>
      <w:r w:rsidRPr="00F11413">
        <w:t xml:space="preserve">the </w:t>
      </w:r>
      <w:r w:rsidR="008C5795" w:rsidRPr="00F11413">
        <w:t>CAB</w:t>
      </w:r>
      <w:r w:rsidRPr="00F11413">
        <w:t>’s Personnel and Subcontractors being interview</w:t>
      </w:r>
      <w:r w:rsidR="008C5795" w:rsidRPr="00F11413">
        <w:t>ed</w:t>
      </w:r>
      <w:r w:rsidRPr="00F11413">
        <w:t xml:space="preserve"> by the Department or an independent evaluator nominated by the Department; </w:t>
      </w:r>
    </w:p>
    <w:p w14:paraId="0999EE9E" w14:textId="24DD7AF2" w:rsidR="0075150F" w:rsidRDefault="0075150F" w:rsidP="00075648">
      <w:pPr>
        <w:pStyle w:val="Heading4"/>
      </w:pPr>
      <w:r w:rsidRPr="00F11413">
        <w:t xml:space="preserve">the </w:t>
      </w:r>
      <w:r w:rsidR="008C5795" w:rsidRPr="00F11413">
        <w:t>CAB</w:t>
      </w:r>
      <w:r w:rsidRPr="00F11413">
        <w:t xml:space="preserve"> giving the Department or the Department’s evaluator</w:t>
      </w:r>
      <w:r>
        <w:t xml:space="preserve"> access to its premises and Records in accordance with clause </w:t>
      </w:r>
      <w:r w:rsidR="00107379">
        <w:fldChar w:fldCharType="begin"/>
      </w:r>
      <w:r w:rsidR="00107379">
        <w:instrText xml:space="preserve"> REF _Ref80450749 \w \h </w:instrText>
      </w:r>
      <w:r w:rsidR="00107379">
        <w:fldChar w:fldCharType="separate"/>
      </w:r>
      <w:r w:rsidR="00D91A95">
        <w:t>22</w:t>
      </w:r>
      <w:r w:rsidR="00107379">
        <w:fldChar w:fldCharType="end"/>
      </w:r>
      <w:r>
        <w:t xml:space="preserve">; and </w:t>
      </w:r>
    </w:p>
    <w:p w14:paraId="7163CFFA" w14:textId="77777777" w:rsidR="0075150F" w:rsidRDefault="00940852" w:rsidP="00075648">
      <w:pPr>
        <w:pStyle w:val="Heading3"/>
      </w:pPr>
      <w:r>
        <w:t xml:space="preserve">it will fully cooperate with the Department in relation to all such activities. </w:t>
      </w:r>
    </w:p>
    <w:p w14:paraId="1D2EACF3" w14:textId="77777777" w:rsidR="00B57318" w:rsidRPr="00F74196" w:rsidRDefault="00D53123" w:rsidP="00075648">
      <w:pPr>
        <w:pStyle w:val="Heading1"/>
      </w:pPr>
      <w:bookmarkStart w:id="202" w:name="_Toc100048949"/>
      <w:bookmarkStart w:id="203" w:name="_Toc100820413"/>
      <w:bookmarkStart w:id="204" w:name="_Ref103673466"/>
      <w:bookmarkStart w:id="205" w:name="_Toc101556859"/>
      <w:bookmarkStart w:id="206" w:name="_Toc106274170"/>
      <w:r>
        <w:t>Costs</w:t>
      </w:r>
      <w:bookmarkEnd w:id="202"/>
      <w:bookmarkEnd w:id="203"/>
      <w:bookmarkEnd w:id="204"/>
      <w:bookmarkEnd w:id="205"/>
      <w:bookmarkEnd w:id="206"/>
    </w:p>
    <w:p w14:paraId="22AD94F6" w14:textId="77777777" w:rsidR="00D53123" w:rsidRDefault="00D53123" w:rsidP="00075648">
      <w:pPr>
        <w:pStyle w:val="Heading2"/>
      </w:pPr>
      <w:bookmarkStart w:id="207" w:name="_Toc100820414"/>
      <w:r>
        <w:t>The CAB is fully responsible for all costs of meeting its obligations under this Deed.</w:t>
      </w:r>
      <w:bookmarkEnd w:id="207"/>
      <w:r>
        <w:t xml:space="preserve"> </w:t>
      </w:r>
    </w:p>
    <w:p w14:paraId="78385B0F" w14:textId="77777777" w:rsidR="00D53123" w:rsidRPr="00203298" w:rsidRDefault="00D53123" w:rsidP="00075648">
      <w:pPr>
        <w:pStyle w:val="Heading2"/>
      </w:pPr>
      <w:bookmarkStart w:id="208" w:name="_Toc100820415"/>
      <w:r>
        <w:t>For the avoidance of doubt, the Department is not</w:t>
      </w:r>
      <w:r w:rsidR="00203298">
        <w:t xml:space="preserve"> </w:t>
      </w:r>
      <w:r>
        <w:t xml:space="preserve">liable or responsible for any Loss incurred by the CAB in connection with its inclusion on the Quality Auditor List, including and without </w:t>
      </w:r>
      <w:r w:rsidRPr="00622A90">
        <w:t>limitation</w:t>
      </w:r>
      <w:r w:rsidRPr="00203298">
        <w:t>:</w:t>
      </w:r>
      <w:bookmarkEnd w:id="208"/>
      <w:r w:rsidRPr="00203298">
        <w:t xml:space="preserve"> </w:t>
      </w:r>
    </w:p>
    <w:p w14:paraId="250A4969" w14:textId="77777777" w:rsidR="00D53123" w:rsidRPr="00203298" w:rsidRDefault="00D53123" w:rsidP="00075648">
      <w:pPr>
        <w:pStyle w:val="Heading3"/>
      </w:pPr>
      <w:bookmarkStart w:id="209" w:name="_Toc100820416"/>
      <w:r w:rsidRPr="00203298">
        <w:t>in the event that:</w:t>
      </w:r>
      <w:bookmarkEnd w:id="209"/>
      <w:r w:rsidRPr="00203298">
        <w:t xml:space="preserve"> </w:t>
      </w:r>
    </w:p>
    <w:p w14:paraId="16AEF778" w14:textId="3F912471" w:rsidR="00D53123" w:rsidRPr="00F11413" w:rsidRDefault="00D53123" w:rsidP="00075648">
      <w:pPr>
        <w:pStyle w:val="Heading4"/>
      </w:pPr>
      <w:r w:rsidRPr="00F11413">
        <w:t xml:space="preserve">the CAB is </w:t>
      </w:r>
      <w:r w:rsidR="00B91D63" w:rsidRPr="00F11413">
        <w:t>s</w:t>
      </w:r>
      <w:r w:rsidRPr="00F11413">
        <w:t>uspended under clause</w:t>
      </w:r>
      <w:r w:rsidR="00075648">
        <w:t xml:space="preserve"> </w:t>
      </w:r>
      <w:r w:rsidR="00075648">
        <w:fldChar w:fldCharType="begin"/>
      </w:r>
      <w:r w:rsidR="00075648">
        <w:instrText xml:space="preserve"> REF _Ref103673303 \w \h </w:instrText>
      </w:r>
      <w:r w:rsidR="00075648">
        <w:fldChar w:fldCharType="separate"/>
      </w:r>
      <w:r w:rsidR="00D91A95">
        <w:t>7.1</w:t>
      </w:r>
      <w:r w:rsidR="00075648">
        <w:fldChar w:fldCharType="end"/>
      </w:r>
      <w:r w:rsidR="00B91D63" w:rsidRPr="00F11413">
        <w:t xml:space="preserve">; </w:t>
      </w:r>
    </w:p>
    <w:p w14:paraId="51588485" w14:textId="47E56CE7" w:rsidR="00D53123" w:rsidRPr="00F11413" w:rsidRDefault="00D53123" w:rsidP="00075648">
      <w:pPr>
        <w:pStyle w:val="Heading4"/>
      </w:pPr>
      <w:r w:rsidRPr="00F11413">
        <w:t xml:space="preserve">this Deed is terminated under clauses </w:t>
      </w:r>
      <w:r w:rsidR="00107379">
        <w:fldChar w:fldCharType="begin"/>
      </w:r>
      <w:r w:rsidR="00107379">
        <w:instrText xml:space="preserve"> REF _Ref103673256 \w \h </w:instrText>
      </w:r>
      <w:r w:rsidR="00107379">
        <w:fldChar w:fldCharType="separate"/>
      </w:r>
      <w:r w:rsidR="00D91A95">
        <w:t>28.1</w:t>
      </w:r>
      <w:r w:rsidR="00107379">
        <w:fldChar w:fldCharType="end"/>
      </w:r>
      <w:r w:rsidR="00B91D63" w:rsidRPr="00F11413">
        <w:t xml:space="preserve"> or </w:t>
      </w:r>
      <w:r w:rsidR="00107379">
        <w:fldChar w:fldCharType="begin"/>
      </w:r>
      <w:r w:rsidR="00107379">
        <w:instrText xml:space="preserve"> REF _Ref66988724 \w \h </w:instrText>
      </w:r>
      <w:r w:rsidR="00107379">
        <w:fldChar w:fldCharType="separate"/>
      </w:r>
      <w:r w:rsidR="00D91A95">
        <w:t>29.1</w:t>
      </w:r>
      <w:r w:rsidR="00107379">
        <w:fldChar w:fldCharType="end"/>
      </w:r>
      <w:r w:rsidRPr="00F11413">
        <w:t>; or</w:t>
      </w:r>
    </w:p>
    <w:p w14:paraId="4BE0B88F" w14:textId="6D913AEC" w:rsidR="00D53123" w:rsidRPr="00F11413" w:rsidRDefault="00D53123" w:rsidP="00075648">
      <w:pPr>
        <w:pStyle w:val="Heading4"/>
      </w:pPr>
      <w:r w:rsidRPr="00F11413">
        <w:t>the requirements to remain on the Quality Auditor List</w:t>
      </w:r>
      <w:r w:rsidR="00EB0FBA">
        <w:t xml:space="preserve"> under clause </w:t>
      </w:r>
      <w:r w:rsidR="00AC0B29">
        <w:fldChar w:fldCharType="begin"/>
      </w:r>
      <w:r w:rsidR="00AC0B29">
        <w:instrText xml:space="preserve"> REF _Ref103673276 \w \h </w:instrText>
      </w:r>
      <w:r w:rsidR="00AC0B29">
        <w:fldChar w:fldCharType="separate"/>
      </w:r>
      <w:r w:rsidR="00D91A95">
        <w:t>6.1</w:t>
      </w:r>
      <w:r w:rsidR="00AC0B29">
        <w:fldChar w:fldCharType="end"/>
      </w:r>
      <w:r w:rsidRPr="00F11413">
        <w:t xml:space="preserve"> change; </w:t>
      </w:r>
      <w:r w:rsidR="00B91D63" w:rsidRPr="00F11413">
        <w:t xml:space="preserve">or </w:t>
      </w:r>
    </w:p>
    <w:p w14:paraId="0715226A" w14:textId="77777777" w:rsidR="003A3149" w:rsidRPr="00F11413" w:rsidRDefault="00622A90" w:rsidP="00075648">
      <w:pPr>
        <w:pStyle w:val="Heading3"/>
      </w:pPr>
      <w:bookmarkStart w:id="210" w:name="_Toc100820417"/>
      <w:r w:rsidRPr="00F11413">
        <w:t>in connection with the provision of Quality Principles Audits including</w:t>
      </w:r>
      <w:r w:rsidR="003A3149" w:rsidRPr="00F11413">
        <w:t>:</w:t>
      </w:r>
    </w:p>
    <w:p w14:paraId="50D5F587" w14:textId="77777777" w:rsidR="003A3149" w:rsidRPr="00F11413" w:rsidRDefault="00344ADB" w:rsidP="00075648">
      <w:pPr>
        <w:pStyle w:val="Heading4"/>
      </w:pPr>
      <w:r w:rsidRPr="00F11413">
        <w:t xml:space="preserve">where </w:t>
      </w:r>
      <w:r w:rsidR="00B24329" w:rsidRPr="00F11413">
        <w:t>a Provider fails to pay the CAB for any work conducted by the CAB</w:t>
      </w:r>
      <w:r w:rsidR="003A3149" w:rsidRPr="00F11413">
        <w:t>;</w:t>
      </w:r>
      <w:r w:rsidR="00B24329" w:rsidRPr="00F11413">
        <w:t xml:space="preserve"> </w:t>
      </w:r>
      <w:r w:rsidRPr="00F11413">
        <w:t xml:space="preserve">and </w:t>
      </w:r>
    </w:p>
    <w:p w14:paraId="3B391EA6" w14:textId="2EF315BA" w:rsidR="00622A90" w:rsidRPr="00F11413" w:rsidRDefault="00622A90" w:rsidP="00075648">
      <w:pPr>
        <w:pStyle w:val="Heading4"/>
      </w:pPr>
      <w:r w:rsidRPr="00F11413">
        <w:lastRenderedPageBreak/>
        <w:t xml:space="preserve">the provision of any other information requested by the Department in accordance with clause </w:t>
      </w:r>
      <w:r w:rsidR="00107379">
        <w:fldChar w:fldCharType="begin"/>
      </w:r>
      <w:r w:rsidR="00107379">
        <w:instrText xml:space="preserve"> REF _Ref103673386 \w \h </w:instrText>
      </w:r>
      <w:r w:rsidR="00107379">
        <w:fldChar w:fldCharType="separate"/>
      </w:r>
      <w:r w:rsidR="00D91A95">
        <w:t>11</w:t>
      </w:r>
      <w:r w:rsidR="00107379">
        <w:fldChar w:fldCharType="end"/>
      </w:r>
      <w:r w:rsidRPr="00F11413">
        <w:t>.</w:t>
      </w:r>
      <w:bookmarkEnd w:id="210"/>
    </w:p>
    <w:p w14:paraId="1959A1A5" w14:textId="77777777" w:rsidR="00A129F0" w:rsidRDefault="004558B7" w:rsidP="00075648">
      <w:pPr>
        <w:pStyle w:val="SectionHeading"/>
      </w:pPr>
      <w:bookmarkStart w:id="211" w:name="_Toc100048950"/>
      <w:bookmarkStart w:id="212" w:name="_Toc101556860"/>
      <w:bookmarkStart w:id="213" w:name="_Toc106274171"/>
      <w:r w:rsidRPr="00203298">
        <w:t>Section A</w:t>
      </w:r>
      <w:r w:rsidR="000230A3" w:rsidRPr="00203298">
        <w:t>3</w:t>
      </w:r>
      <w:r w:rsidR="00B57318" w:rsidRPr="00203298">
        <w:t xml:space="preserve">.1 – Information </w:t>
      </w:r>
      <w:r w:rsidR="00622A90" w:rsidRPr="00203298">
        <w:t>Management</w:t>
      </w:r>
      <w:bookmarkEnd w:id="211"/>
      <w:bookmarkEnd w:id="212"/>
      <w:bookmarkEnd w:id="213"/>
      <w:r w:rsidR="00622A90">
        <w:t xml:space="preserve"> </w:t>
      </w:r>
    </w:p>
    <w:p w14:paraId="1E9AFA87" w14:textId="77777777" w:rsidR="00B57318" w:rsidRPr="00F74196" w:rsidRDefault="00622A90" w:rsidP="00075648">
      <w:pPr>
        <w:pStyle w:val="Heading1"/>
      </w:pPr>
      <w:bookmarkStart w:id="214" w:name="_Toc81339504"/>
      <w:bookmarkStart w:id="215" w:name="_Toc100048951"/>
      <w:bookmarkStart w:id="216" w:name="_Toc100820418"/>
      <w:bookmarkStart w:id="217" w:name="_Ref103672831"/>
      <w:bookmarkStart w:id="218" w:name="_Ref103672883"/>
      <w:bookmarkStart w:id="219" w:name="_Toc101556861"/>
      <w:bookmarkStart w:id="220" w:name="_Toc106274172"/>
      <w:bookmarkEnd w:id="214"/>
      <w:r>
        <w:t>Security</w:t>
      </w:r>
      <w:bookmarkEnd w:id="215"/>
      <w:bookmarkEnd w:id="216"/>
      <w:bookmarkEnd w:id="217"/>
      <w:bookmarkEnd w:id="218"/>
      <w:bookmarkEnd w:id="219"/>
      <w:bookmarkEnd w:id="220"/>
      <w:r>
        <w:t xml:space="preserve"> </w:t>
      </w:r>
    </w:p>
    <w:p w14:paraId="3A89E0BD" w14:textId="77777777" w:rsidR="00B57318" w:rsidRDefault="54212BB9" w:rsidP="00075648">
      <w:pPr>
        <w:pStyle w:val="Heading2"/>
      </w:pPr>
      <w:bookmarkStart w:id="221" w:name="_Toc100820419"/>
      <w:r>
        <w:t xml:space="preserve">The </w:t>
      </w:r>
      <w:r w:rsidR="05AEB5B8">
        <w:t xml:space="preserve">CAB </w:t>
      </w:r>
      <w:r>
        <w:t>must comply, and ensure that its Subcontractors comply, with the Department</w:t>
      </w:r>
      <w:r w:rsidR="318677B6">
        <w:t>'</w:t>
      </w:r>
      <w:r>
        <w:t>s Security Policies, as relevant.</w:t>
      </w:r>
      <w:bookmarkEnd w:id="221"/>
    </w:p>
    <w:p w14:paraId="567F8861" w14:textId="77777777" w:rsidR="00B57318" w:rsidRPr="0083691C" w:rsidRDefault="00B57318" w:rsidP="00075648">
      <w:pPr>
        <w:pStyle w:val="Heading1"/>
      </w:pPr>
      <w:bookmarkStart w:id="222" w:name="_Ref66986377"/>
      <w:bookmarkStart w:id="223" w:name="_Ref66986383"/>
      <w:bookmarkStart w:id="224" w:name="_Ref66986389"/>
      <w:bookmarkStart w:id="225" w:name="_Ref66986419"/>
      <w:bookmarkStart w:id="226" w:name="_Ref66986520"/>
      <w:bookmarkStart w:id="227" w:name="_Ref66987296"/>
      <w:bookmarkStart w:id="228" w:name="_Toc100048952"/>
      <w:bookmarkStart w:id="229" w:name="_Toc100820420"/>
      <w:bookmarkStart w:id="230" w:name="_Toc101556862"/>
      <w:bookmarkStart w:id="231" w:name="_Toc106274173"/>
      <w:r w:rsidRPr="0083691C">
        <w:t>Personal and Protected Information</w:t>
      </w:r>
      <w:bookmarkEnd w:id="222"/>
      <w:bookmarkEnd w:id="223"/>
      <w:bookmarkEnd w:id="224"/>
      <w:bookmarkEnd w:id="225"/>
      <w:bookmarkEnd w:id="226"/>
      <w:bookmarkEnd w:id="227"/>
      <w:bookmarkEnd w:id="228"/>
      <w:bookmarkEnd w:id="229"/>
      <w:bookmarkEnd w:id="230"/>
      <w:bookmarkEnd w:id="231"/>
    </w:p>
    <w:p w14:paraId="759FC348" w14:textId="48A78946" w:rsidR="00F912EB" w:rsidRPr="0083691C" w:rsidRDefault="54212BB9" w:rsidP="00075648">
      <w:pPr>
        <w:pStyle w:val="Heading2"/>
      </w:pPr>
      <w:bookmarkStart w:id="232" w:name="_Toc100820421"/>
      <w:bookmarkStart w:id="233" w:name="_Ref66986348"/>
      <w:r w:rsidRPr="0083691C">
        <w:t xml:space="preserve">Clauses </w:t>
      </w:r>
      <w:r w:rsidR="007B3FE3">
        <w:fldChar w:fldCharType="begin"/>
      </w:r>
      <w:r w:rsidR="007B3FE3">
        <w:instrText xml:space="preserve"> REF _Ref103682178 \w \h </w:instrText>
      </w:r>
      <w:r w:rsidR="007B3FE3">
        <w:fldChar w:fldCharType="separate"/>
      </w:r>
      <w:r w:rsidR="00D91A95">
        <w:t>16.2</w:t>
      </w:r>
      <w:r w:rsidR="007B3FE3">
        <w:fldChar w:fldCharType="end"/>
      </w:r>
      <w:r w:rsidRPr="0083691C">
        <w:t xml:space="preserve"> to </w:t>
      </w:r>
      <w:r w:rsidR="007B3FE3">
        <w:fldChar w:fldCharType="begin"/>
      </w:r>
      <w:r w:rsidR="007B3FE3">
        <w:instrText xml:space="preserve"> REF _Ref103682199 \w \h </w:instrText>
      </w:r>
      <w:r w:rsidR="007B3FE3">
        <w:fldChar w:fldCharType="separate"/>
      </w:r>
      <w:r w:rsidR="00D91A95">
        <w:t>16.8</w:t>
      </w:r>
      <w:r w:rsidR="007B3FE3">
        <w:fldChar w:fldCharType="end"/>
      </w:r>
      <w:r w:rsidR="007B3FE3">
        <w:t xml:space="preserve"> </w:t>
      </w:r>
      <w:r w:rsidRPr="0083691C">
        <w:t xml:space="preserve">apply only where </w:t>
      </w:r>
      <w:r w:rsidR="29254EC3" w:rsidRPr="0083691C">
        <w:t>the CAB</w:t>
      </w:r>
      <w:r w:rsidRPr="0083691C">
        <w:t xml:space="preserve"> deals with Personal Information for the purpose of </w:t>
      </w:r>
      <w:r w:rsidR="00DB52E6" w:rsidRPr="0083691C">
        <w:t xml:space="preserve">performing </w:t>
      </w:r>
      <w:r w:rsidR="006E10AA" w:rsidRPr="0083691C">
        <w:t xml:space="preserve"> any </w:t>
      </w:r>
      <w:r w:rsidR="00DB52E6" w:rsidRPr="0083691C">
        <w:t>obligations</w:t>
      </w:r>
      <w:r w:rsidRPr="0083691C">
        <w:t xml:space="preserve"> under this Deed</w:t>
      </w:r>
      <w:r w:rsidR="29254EC3" w:rsidRPr="0083691C">
        <w:t xml:space="preserve"> or under any contract with a Provider</w:t>
      </w:r>
      <w:r w:rsidR="00B02CBA" w:rsidRPr="0083691C">
        <w:t xml:space="preserve"> to </w:t>
      </w:r>
      <w:r w:rsidR="008938A1" w:rsidRPr="0083691C">
        <w:t>conduct</w:t>
      </w:r>
      <w:r w:rsidR="00B02CBA" w:rsidRPr="0083691C">
        <w:t xml:space="preserve"> Quality Principles Audits, and</w:t>
      </w:r>
      <w:bookmarkStart w:id="234" w:name="_Toc100820422"/>
      <w:bookmarkStart w:id="235" w:name="_Ref80443408"/>
      <w:bookmarkEnd w:id="232"/>
      <w:bookmarkEnd w:id="233"/>
      <w:r w:rsidR="00F912EB" w:rsidRPr="0083691C">
        <w:t xml:space="preserve"> the terms ‘agency’, ‘APP Code’, </w:t>
      </w:r>
      <w:r w:rsidR="00377527" w:rsidRPr="0083691C">
        <w:t xml:space="preserve">‘Australian Privacy Principle’ (APP), </w:t>
      </w:r>
      <w:r w:rsidR="00F912EB" w:rsidRPr="0083691C">
        <w:t>‘contracted service provider’,</w:t>
      </w:r>
      <w:r w:rsidR="00377527" w:rsidRPr="0083691C">
        <w:t xml:space="preserve"> ‘eligible data breach’,</w:t>
      </w:r>
      <w:r w:rsidR="00F912EB" w:rsidRPr="0083691C">
        <w:t xml:space="preserve"> ‘organisation’ and ‘</w:t>
      </w:r>
      <w:r w:rsidR="00D02EC2" w:rsidRPr="0083691C">
        <w:t>sensitive information</w:t>
      </w:r>
      <w:r w:rsidR="00F912EB" w:rsidRPr="0083691C">
        <w:t>’ have the same meaning as they have in section 6 of the Privacy Act.</w:t>
      </w:r>
      <w:bookmarkEnd w:id="234"/>
      <w:r w:rsidR="00F912EB" w:rsidRPr="0083691C">
        <w:t xml:space="preserve"> </w:t>
      </w:r>
    </w:p>
    <w:p w14:paraId="0D139D64" w14:textId="77777777" w:rsidR="00B57318" w:rsidRPr="0083691C" w:rsidRDefault="00B57318" w:rsidP="00075648">
      <w:pPr>
        <w:pStyle w:val="Heading2"/>
      </w:pPr>
      <w:bookmarkStart w:id="236" w:name="_Toc100820423"/>
      <w:bookmarkStart w:id="237" w:name="_Ref103682178"/>
      <w:r w:rsidRPr="0083691C">
        <w:t xml:space="preserve">The </w:t>
      </w:r>
      <w:r w:rsidR="00F912EB" w:rsidRPr="0083691C">
        <w:t>CAB</w:t>
      </w:r>
      <w:r w:rsidRPr="0083691C">
        <w:t xml:space="preserve"> acknowledges that it is</w:t>
      </w:r>
      <w:r w:rsidR="00051FD0" w:rsidRPr="0083691C">
        <w:t xml:space="preserve"> not</w:t>
      </w:r>
      <w:r w:rsidRPr="0083691C">
        <w:t xml:space="preserve"> a contracted service provider</w:t>
      </w:r>
      <w:r w:rsidR="006E10AA" w:rsidRPr="0083691C">
        <w:t xml:space="preserve">, </w:t>
      </w:r>
      <w:r w:rsidR="00CA6063" w:rsidRPr="0083691C">
        <w:t>but</w:t>
      </w:r>
      <w:r w:rsidRPr="0083691C">
        <w:t xml:space="preserve"> agrees, in </w:t>
      </w:r>
      <w:r w:rsidR="006E10AA" w:rsidRPr="0083691C">
        <w:t>performing any obligations</w:t>
      </w:r>
      <w:r w:rsidRPr="0083691C">
        <w:t xml:space="preserve"> under this Deed</w:t>
      </w:r>
      <w:r w:rsidR="00F912EB" w:rsidRPr="0083691C">
        <w:t xml:space="preserve"> or any contract with a Provider</w:t>
      </w:r>
      <w:r w:rsidR="001208E1" w:rsidRPr="0083691C">
        <w:t xml:space="preserve"> to </w:t>
      </w:r>
      <w:r w:rsidR="008938A1" w:rsidRPr="0083691C">
        <w:t>conduct</w:t>
      </w:r>
      <w:r w:rsidR="001208E1" w:rsidRPr="0083691C">
        <w:t xml:space="preserve"> Quality Principl</w:t>
      </w:r>
      <w:r w:rsidR="006A7BEB" w:rsidRPr="0083691C">
        <w:t>es Audits</w:t>
      </w:r>
      <w:r w:rsidRPr="0083691C">
        <w:t>:</w:t>
      </w:r>
      <w:bookmarkEnd w:id="235"/>
      <w:bookmarkEnd w:id="236"/>
      <w:bookmarkEnd w:id="237"/>
    </w:p>
    <w:p w14:paraId="4489BF19" w14:textId="77777777" w:rsidR="00B57318" w:rsidRPr="0083691C" w:rsidRDefault="00B57318" w:rsidP="00075648">
      <w:pPr>
        <w:pStyle w:val="Heading3"/>
      </w:pPr>
      <w:bookmarkStart w:id="238" w:name="_Toc100820424"/>
      <w:r w:rsidRPr="0083691C">
        <w:t xml:space="preserve">to use or disclose Personal Information, including </w:t>
      </w:r>
      <w:r w:rsidR="006A7BEB" w:rsidRPr="0083691C">
        <w:t>s</w:t>
      </w:r>
      <w:r w:rsidRPr="0083691C">
        <w:t xml:space="preserve">ensitive </w:t>
      </w:r>
      <w:r w:rsidR="006A7BEB" w:rsidRPr="0083691C">
        <w:t>i</w:t>
      </w:r>
      <w:r w:rsidRPr="0083691C">
        <w:t xml:space="preserve">nformation, obtained in the course of conducting the </w:t>
      </w:r>
      <w:r w:rsidR="00F912EB" w:rsidRPr="0083691C">
        <w:t>s</w:t>
      </w:r>
      <w:r w:rsidRPr="0083691C">
        <w:t>ervices (</w:t>
      </w:r>
      <w:r w:rsidR="00F143D1" w:rsidRPr="0083691C">
        <w:t>'</w:t>
      </w:r>
      <w:r w:rsidRPr="0083691C">
        <w:t>relevant Personal Information</w:t>
      </w:r>
      <w:r w:rsidR="00F143D1" w:rsidRPr="0083691C">
        <w:t>'</w:t>
      </w:r>
      <w:r w:rsidRPr="0083691C">
        <w:t xml:space="preserve">), only for the purposes of </w:t>
      </w:r>
      <w:r w:rsidR="00F912EB" w:rsidRPr="0083691C">
        <w:t>this</w:t>
      </w:r>
      <w:r w:rsidRPr="0083691C">
        <w:t xml:space="preserve"> Deed or where otherwise permitted under the Privacy Act;</w:t>
      </w:r>
      <w:bookmarkEnd w:id="238"/>
    </w:p>
    <w:p w14:paraId="7374FDA4" w14:textId="6E7D7206" w:rsidR="00F912EB" w:rsidRPr="0083691C" w:rsidRDefault="00B57318" w:rsidP="00075648">
      <w:pPr>
        <w:pStyle w:val="Heading3"/>
      </w:pPr>
      <w:bookmarkStart w:id="239" w:name="_Toc100820425"/>
      <w:r w:rsidRPr="0083691C">
        <w:t xml:space="preserve">except where this </w:t>
      </w:r>
      <w:r w:rsidR="00F912EB" w:rsidRPr="0083691C">
        <w:t xml:space="preserve">clause </w:t>
      </w:r>
      <w:r w:rsidR="00107379">
        <w:fldChar w:fldCharType="begin"/>
      </w:r>
      <w:r w:rsidR="00107379">
        <w:instrText xml:space="preserve"> REF _Ref66986377 \w \h </w:instrText>
      </w:r>
      <w:r w:rsidR="00107379">
        <w:fldChar w:fldCharType="separate"/>
      </w:r>
      <w:r w:rsidR="00D91A95">
        <w:t>16</w:t>
      </w:r>
      <w:r w:rsidR="00107379">
        <w:fldChar w:fldCharType="end"/>
      </w:r>
      <w:r w:rsidR="00537369" w:rsidRPr="0083691C">
        <w:t xml:space="preserve"> </w:t>
      </w:r>
      <w:r w:rsidR="00F912EB" w:rsidRPr="0083691C">
        <w:t>expressly requires the CAB</w:t>
      </w:r>
      <w:r w:rsidR="00F912EB" w:rsidRPr="0083691C" w:rsidDel="00713055">
        <w:t xml:space="preserve"> </w:t>
      </w:r>
      <w:r w:rsidR="00F912EB" w:rsidRPr="0083691C">
        <w:t xml:space="preserve">to comply with an APP that applies only to an organisation, and subject to clause </w:t>
      </w:r>
      <w:r w:rsidR="00107379">
        <w:fldChar w:fldCharType="begin"/>
      </w:r>
      <w:r w:rsidR="00107379">
        <w:instrText xml:space="preserve"> REF _Ref80443355 \w \h </w:instrText>
      </w:r>
      <w:r w:rsidR="00107379">
        <w:fldChar w:fldCharType="separate"/>
      </w:r>
      <w:r w:rsidR="00D91A95">
        <w:t>16.3</w:t>
      </w:r>
      <w:r w:rsidR="00107379">
        <w:fldChar w:fldCharType="end"/>
      </w:r>
      <w:r w:rsidR="00F912EB" w:rsidRPr="0083691C">
        <w:t>, to carry out and discharge the obligations contained in the APPs as if it were an agency;</w:t>
      </w:r>
      <w:bookmarkEnd w:id="239"/>
    </w:p>
    <w:p w14:paraId="6A337B6E" w14:textId="68DB0975" w:rsidR="00F912EB" w:rsidRPr="0083691C" w:rsidRDefault="00F912EB" w:rsidP="00075648">
      <w:pPr>
        <w:pStyle w:val="Heading3"/>
      </w:pPr>
      <w:bookmarkStart w:id="240" w:name="_Toc100820426"/>
      <w:r w:rsidRPr="0083691C">
        <w:t xml:space="preserve">subject to clause </w:t>
      </w:r>
      <w:r w:rsidR="00107379">
        <w:fldChar w:fldCharType="begin"/>
      </w:r>
      <w:r w:rsidR="00107379">
        <w:instrText xml:space="preserve"> REF _Ref80443355 \w \h </w:instrText>
      </w:r>
      <w:r w:rsidR="00107379">
        <w:fldChar w:fldCharType="separate"/>
      </w:r>
      <w:r w:rsidR="00D91A95">
        <w:t>16.3</w:t>
      </w:r>
      <w:r w:rsidR="00107379">
        <w:fldChar w:fldCharType="end"/>
      </w:r>
      <w:r w:rsidRPr="0083691C">
        <w:t>, not to do any act or engage in any practice that if done or engaged in by the Department, would be a breach of an APP or contrary to the Privacy Act;</w:t>
      </w:r>
      <w:bookmarkEnd w:id="240"/>
      <w:r w:rsidRPr="0083691C">
        <w:t xml:space="preserve"> </w:t>
      </w:r>
    </w:p>
    <w:p w14:paraId="541318BB" w14:textId="77777777" w:rsidR="00F912EB" w:rsidRPr="0083691C" w:rsidRDefault="00F912EB" w:rsidP="00075648">
      <w:pPr>
        <w:pStyle w:val="Heading3"/>
      </w:pPr>
      <w:bookmarkStart w:id="241" w:name="_Toc100820427"/>
      <w:r w:rsidRPr="0083691C">
        <w:t xml:space="preserve">to co-operate with reasonable demands or inquiries made by the </w:t>
      </w:r>
      <w:r w:rsidR="002372CA" w:rsidRPr="0083691C">
        <w:t xml:space="preserve">Australian Information </w:t>
      </w:r>
      <w:r w:rsidRPr="0083691C">
        <w:t>Commissioner or the Department in relation to the management of Personal Information;</w:t>
      </w:r>
      <w:bookmarkEnd w:id="241"/>
      <w:r w:rsidRPr="0083691C">
        <w:t xml:space="preserve"> </w:t>
      </w:r>
    </w:p>
    <w:p w14:paraId="7BA89BBE" w14:textId="77777777" w:rsidR="00F912EB" w:rsidRPr="0083691C" w:rsidRDefault="00F912EB" w:rsidP="00075648">
      <w:pPr>
        <w:pStyle w:val="Heading3"/>
      </w:pPr>
      <w:bookmarkStart w:id="242" w:name="_Toc100820428"/>
      <w:r w:rsidRPr="0083691C">
        <w:t xml:space="preserve">to notify individuals whose Personal Information it holds, that complaints about its acts or practices may be investigated by the </w:t>
      </w:r>
      <w:r w:rsidR="002372CA" w:rsidRPr="0083691C">
        <w:t xml:space="preserve">Australian Information </w:t>
      </w:r>
      <w:r w:rsidRPr="0083691C">
        <w:t xml:space="preserve">Commissioner who has power to award compensation against the </w:t>
      </w:r>
      <w:r w:rsidR="002372CA" w:rsidRPr="0083691C">
        <w:t xml:space="preserve">CAB </w:t>
      </w:r>
      <w:r w:rsidRPr="0083691C">
        <w:t>in appropriate circumstances;</w:t>
      </w:r>
      <w:bookmarkEnd w:id="242"/>
    </w:p>
    <w:p w14:paraId="0E6BB1C0" w14:textId="77777777" w:rsidR="00F912EB" w:rsidRPr="0083691C" w:rsidRDefault="00F912EB" w:rsidP="00075648">
      <w:pPr>
        <w:pStyle w:val="Heading3"/>
      </w:pPr>
      <w:bookmarkStart w:id="243" w:name="_Toc100820429"/>
      <w:r w:rsidRPr="0083691C">
        <w:t>unless expressly authorised or required under this Deed, to not engage in any act or practice that would breach:</w:t>
      </w:r>
      <w:bookmarkEnd w:id="243"/>
    </w:p>
    <w:p w14:paraId="548ED19D" w14:textId="77777777" w:rsidR="00F912EB" w:rsidRPr="0083691C" w:rsidRDefault="00F912EB" w:rsidP="00075648">
      <w:pPr>
        <w:pStyle w:val="Heading4"/>
      </w:pPr>
      <w:r w:rsidRPr="0083691C">
        <w:t>APP 7 (direct marketing);</w:t>
      </w:r>
    </w:p>
    <w:p w14:paraId="060C5D17" w14:textId="77777777" w:rsidR="00F912EB" w:rsidRPr="0083691C" w:rsidRDefault="00F912EB" w:rsidP="00075648">
      <w:pPr>
        <w:pStyle w:val="Heading4"/>
      </w:pPr>
      <w:r w:rsidRPr="0083691C">
        <w:t>APP 9 (adoption, use or disclosure of government related identifiers); or</w:t>
      </w:r>
    </w:p>
    <w:p w14:paraId="235BE1CC" w14:textId="77777777" w:rsidR="00F912EB" w:rsidRPr="0083691C" w:rsidRDefault="00F912EB" w:rsidP="00075648">
      <w:pPr>
        <w:pStyle w:val="Heading4"/>
      </w:pPr>
      <w:r w:rsidRPr="0083691C">
        <w:t>any registered APP code that is applicable to the CAB;</w:t>
      </w:r>
    </w:p>
    <w:p w14:paraId="16F2098E" w14:textId="77777777" w:rsidR="00F912EB" w:rsidRPr="0083691C" w:rsidRDefault="00F912EB" w:rsidP="00075648">
      <w:pPr>
        <w:pStyle w:val="Heading3"/>
      </w:pPr>
      <w:bookmarkStart w:id="244" w:name="_Toc100820430"/>
      <w:r w:rsidRPr="0083691C">
        <w:lastRenderedPageBreak/>
        <w:t>to comply with any request under section 95C of the Privacy Act;</w:t>
      </w:r>
      <w:bookmarkEnd w:id="244"/>
    </w:p>
    <w:p w14:paraId="5E655A23" w14:textId="38BEC799" w:rsidR="00F912EB" w:rsidRPr="0083691C" w:rsidRDefault="00F912EB" w:rsidP="00075648">
      <w:pPr>
        <w:pStyle w:val="Heading3"/>
      </w:pPr>
      <w:bookmarkStart w:id="245" w:name="_Toc100820431"/>
      <w:r w:rsidRPr="0083691C">
        <w:t xml:space="preserve">to comply with any directions, guidelines, determinations, rules or recommendations of the </w:t>
      </w:r>
      <w:r w:rsidR="003D7A7F" w:rsidRPr="0083691C">
        <w:t>Australian Information</w:t>
      </w:r>
      <w:r w:rsidRPr="0083691C">
        <w:t xml:space="preserve"> Commissioner to the extent that they are consistent with the requirements of this clause </w:t>
      </w:r>
      <w:r w:rsidR="00107379">
        <w:fldChar w:fldCharType="begin"/>
      </w:r>
      <w:r w:rsidR="00107379">
        <w:instrText xml:space="preserve"> REF _Ref66986377 \w \h </w:instrText>
      </w:r>
      <w:r w:rsidR="00107379">
        <w:fldChar w:fldCharType="separate"/>
      </w:r>
      <w:r w:rsidR="00D91A95">
        <w:t>16</w:t>
      </w:r>
      <w:r w:rsidR="00107379">
        <w:fldChar w:fldCharType="end"/>
      </w:r>
      <w:r w:rsidRPr="0083691C">
        <w:t>;</w:t>
      </w:r>
      <w:bookmarkEnd w:id="245"/>
      <w:r w:rsidRPr="0083691C">
        <w:t xml:space="preserve"> </w:t>
      </w:r>
    </w:p>
    <w:p w14:paraId="713FCA7A" w14:textId="77777777" w:rsidR="00F912EB" w:rsidRPr="0083691C" w:rsidRDefault="00F912EB" w:rsidP="00075648">
      <w:pPr>
        <w:pStyle w:val="Heading3"/>
      </w:pPr>
      <w:bookmarkStart w:id="246" w:name="_Toc100820432"/>
      <w:r w:rsidRPr="0083691C">
        <w:t>not to transfer relevant Personal Information outside Australia, or to allow parties outside Australia to have access to it, without the prior written approval of the Department;</w:t>
      </w:r>
      <w:bookmarkEnd w:id="246"/>
    </w:p>
    <w:p w14:paraId="37479B63" w14:textId="77777777" w:rsidR="00F912EB" w:rsidRPr="0083691C" w:rsidRDefault="00F912EB" w:rsidP="00075648">
      <w:pPr>
        <w:pStyle w:val="Heading3"/>
      </w:pPr>
      <w:bookmarkStart w:id="247" w:name="_Toc100820433"/>
      <w:r w:rsidRPr="0083691C">
        <w:t xml:space="preserve">to its name being published in reports by the </w:t>
      </w:r>
      <w:r w:rsidR="003E51D1" w:rsidRPr="0083691C">
        <w:t xml:space="preserve">Australian Information </w:t>
      </w:r>
      <w:r w:rsidRPr="0083691C">
        <w:t>Commissioner;</w:t>
      </w:r>
      <w:bookmarkEnd w:id="247"/>
    </w:p>
    <w:p w14:paraId="5121028D" w14:textId="77777777" w:rsidR="00F912EB" w:rsidRPr="0083691C" w:rsidRDefault="00F912EB" w:rsidP="00075648">
      <w:pPr>
        <w:pStyle w:val="Heading3"/>
      </w:pPr>
      <w:bookmarkStart w:id="248" w:name="_Toc100820434"/>
      <w:r w:rsidRPr="0083691C">
        <w:t>if the CAB suspends or terminates</w:t>
      </w:r>
      <w:r w:rsidR="003E51D1" w:rsidRPr="0083691C">
        <w:t xml:space="preserve"> any of its relevant</w:t>
      </w:r>
      <w:r w:rsidRPr="0083691C">
        <w:t xml:space="preserve"> Personnel</w:t>
      </w:r>
      <w:r w:rsidR="003E51D1" w:rsidRPr="0083691C">
        <w:t>,</w:t>
      </w:r>
      <w:r w:rsidRPr="0083691C">
        <w:t xml:space="preserve"> or</w:t>
      </w:r>
      <w:r w:rsidR="003E51D1" w:rsidRPr="0083691C">
        <w:t xml:space="preserve"> if any of its relevant</w:t>
      </w:r>
      <w:r w:rsidRPr="0083691C">
        <w:t xml:space="preserve"> Personnel resign, the CAB must immediately:</w:t>
      </w:r>
      <w:bookmarkEnd w:id="248"/>
    </w:p>
    <w:p w14:paraId="7A6BB00A" w14:textId="77777777" w:rsidR="00F912EB" w:rsidRPr="0083691C" w:rsidRDefault="00F912EB" w:rsidP="00075648">
      <w:pPr>
        <w:pStyle w:val="Heading4"/>
      </w:pPr>
      <w:r w:rsidRPr="0083691C">
        <w:t>remove any access that the Personnel have to any relevant Personal Information; and</w:t>
      </w:r>
    </w:p>
    <w:p w14:paraId="104D6127" w14:textId="77777777" w:rsidR="00F912EB" w:rsidRDefault="00F912EB" w:rsidP="00075648">
      <w:pPr>
        <w:pStyle w:val="Heading4"/>
      </w:pPr>
      <w:r w:rsidRPr="0083691C">
        <w:t>require that the Personnel</w:t>
      </w:r>
      <w:r w:rsidRPr="4121CDC3">
        <w:t xml:space="preserve"> return to the CAB or the Department any relevant Personal Information held in the Personnel’s possession; and</w:t>
      </w:r>
    </w:p>
    <w:p w14:paraId="0394CFD7" w14:textId="77777777" w:rsidR="00F912EB" w:rsidRPr="00763459" w:rsidRDefault="00F912EB" w:rsidP="00075648">
      <w:pPr>
        <w:pStyle w:val="Heading4"/>
      </w:pPr>
      <w:r w:rsidRPr="00763459">
        <w:t xml:space="preserve">remind the Personnel of their relevant obligations under this Deed; </w:t>
      </w:r>
    </w:p>
    <w:p w14:paraId="7EF62732" w14:textId="77777777" w:rsidR="00F912EB" w:rsidRPr="00117EA8" w:rsidRDefault="00F912EB" w:rsidP="00075648">
      <w:pPr>
        <w:pStyle w:val="Heading3"/>
      </w:pPr>
      <w:bookmarkStart w:id="249" w:name="_Toc100820435"/>
      <w:r w:rsidRPr="4121CDC3">
        <w:t>to ensure that any of its Personnel who are required to deal with relevant Personal Information:</w:t>
      </w:r>
      <w:bookmarkEnd w:id="249"/>
    </w:p>
    <w:p w14:paraId="444A9CEE" w14:textId="77777777" w:rsidR="00F912EB" w:rsidRPr="00117EA8" w:rsidRDefault="00F912EB" w:rsidP="00075648">
      <w:pPr>
        <w:pStyle w:val="Heading4"/>
      </w:pPr>
      <w:r w:rsidRPr="4121CDC3">
        <w:t xml:space="preserve">where required by the Department, undertake in writing to </w:t>
      </w:r>
      <w:r w:rsidR="00CE15E6">
        <w:t>comply with</w:t>
      </w:r>
      <w:r w:rsidR="00CE15E6" w:rsidRPr="4121CDC3">
        <w:t xml:space="preserve"> </w:t>
      </w:r>
      <w:r w:rsidRPr="4121CDC3">
        <w:t>the APPs (or a registered APP code, where applicable)</w:t>
      </w:r>
      <w:r>
        <w:t>; and</w:t>
      </w:r>
      <w:r w:rsidRPr="4121CDC3">
        <w:t xml:space="preserve"> </w:t>
      </w:r>
    </w:p>
    <w:p w14:paraId="7D73225C" w14:textId="2533783B" w:rsidR="00F912EB" w:rsidRDefault="00F912EB" w:rsidP="00075648">
      <w:pPr>
        <w:pStyle w:val="Heading4"/>
      </w:pPr>
      <w:r w:rsidRPr="4121CDC3">
        <w:t>are made aware of their obligations in this clause</w:t>
      </w:r>
      <w:r w:rsidR="008F28FC">
        <w:t xml:space="preserve"> </w:t>
      </w:r>
      <w:r w:rsidR="00107379">
        <w:fldChar w:fldCharType="begin"/>
      </w:r>
      <w:r w:rsidR="00107379">
        <w:instrText xml:space="preserve"> REF _Ref66986377 \w \h </w:instrText>
      </w:r>
      <w:r w:rsidR="00107379">
        <w:fldChar w:fldCharType="separate"/>
      </w:r>
      <w:r w:rsidR="00D91A95">
        <w:t>16</w:t>
      </w:r>
      <w:r w:rsidR="00107379">
        <w:fldChar w:fldCharType="end"/>
      </w:r>
      <w:r w:rsidRPr="4121CDC3">
        <w:t xml:space="preserve">, including to undertake in writing to </w:t>
      </w:r>
      <w:r w:rsidR="00526F89">
        <w:t>comply with</w:t>
      </w:r>
      <w:r w:rsidR="00526F89" w:rsidRPr="4121CDC3">
        <w:t xml:space="preserve"> </w:t>
      </w:r>
      <w:r w:rsidRPr="4121CDC3">
        <w:t>the APPs (or a registered APP code, where applicable)</w:t>
      </w:r>
      <w:r w:rsidR="00526F89">
        <w:t xml:space="preserve">; and </w:t>
      </w:r>
    </w:p>
    <w:p w14:paraId="44FA23B3" w14:textId="77777777" w:rsidR="00526F89" w:rsidRDefault="00526F89" w:rsidP="00075648">
      <w:pPr>
        <w:pStyle w:val="Heading3"/>
      </w:pPr>
      <w:r>
        <w:t xml:space="preserve">otherwise comply with </w:t>
      </w:r>
      <w:r w:rsidR="00375D11">
        <w:t>the Guidance</w:t>
      </w:r>
      <w:r>
        <w:t xml:space="preserve">. </w:t>
      </w:r>
    </w:p>
    <w:p w14:paraId="4B3862AB" w14:textId="659894A7" w:rsidR="00D566E1" w:rsidRDefault="00D566E1" w:rsidP="00075648">
      <w:pPr>
        <w:pStyle w:val="Heading2"/>
      </w:pPr>
      <w:bookmarkStart w:id="250" w:name="_Ref80443355"/>
      <w:bookmarkStart w:id="251" w:name="_Toc100820436"/>
      <w:r w:rsidRPr="00F83F6F">
        <w:t xml:space="preserve">The </w:t>
      </w:r>
      <w:r w:rsidR="00F912EB">
        <w:t>CAB</w:t>
      </w:r>
      <w:r w:rsidRPr="00F83F6F">
        <w:t xml:space="preserve"> will not, by reason of this clause</w:t>
      </w:r>
      <w:r w:rsidR="008F28FC">
        <w:t xml:space="preserve"> </w:t>
      </w:r>
      <w:r w:rsidR="00107379">
        <w:fldChar w:fldCharType="begin"/>
      </w:r>
      <w:r w:rsidR="00107379">
        <w:instrText xml:space="preserve"> REF _Ref66986377 \w \h </w:instrText>
      </w:r>
      <w:r w:rsidR="00107379">
        <w:fldChar w:fldCharType="separate"/>
      </w:r>
      <w:r w:rsidR="00D91A95">
        <w:t>16</w:t>
      </w:r>
      <w:r w:rsidR="00107379">
        <w:fldChar w:fldCharType="end"/>
      </w:r>
      <w:r w:rsidRPr="00F83F6F">
        <w:t xml:space="preserve">, be bound by any provision of the </w:t>
      </w:r>
      <w:r w:rsidRPr="00BA2D27">
        <w:rPr>
          <w:i/>
        </w:rPr>
        <w:t>Privacy (Australian Government Agencies – Governance) APP Code 2017</w:t>
      </w:r>
      <w:r>
        <w:t>.</w:t>
      </w:r>
      <w:bookmarkEnd w:id="250"/>
      <w:bookmarkEnd w:id="251"/>
      <w:r>
        <w:t xml:space="preserve"> </w:t>
      </w:r>
    </w:p>
    <w:p w14:paraId="4D2E0F64" w14:textId="77777777" w:rsidR="00D566E1" w:rsidRPr="00F74196" w:rsidRDefault="00D566E1" w:rsidP="00075648">
      <w:pPr>
        <w:pStyle w:val="Heading2"/>
      </w:pPr>
      <w:bookmarkStart w:id="252" w:name="_Toc100820437"/>
      <w:r>
        <w:t xml:space="preserve">Unless such act or practice is expressly authorised by this Deed, no clause in this Deed will be interpreted so as to authorise the </w:t>
      </w:r>
      <w:r w:rsidR="003D580E">
        <w:t>CAB</w:t>
      </w:r>
      <w:r>
        <w:t xml:space="preserve"> or its Subcontractors to engage in an act or practice that would breach an APP if done or engaged in by the Department.</w:t>
      </w:r>
      <w:bookmarkEnd w:id="252"/>
      <w:r>
        <w:t xml:space="preserve"> </w:t>
      </w:r>
    </w:p>
    <w:p w14:paraId="7B113DED" w14:textId="77777777" w:rsidR="00B57318" w:rsidRPr="00F74196" w:rsidRDefault="00B57318" w:rsidP="00075648">
      <w:pPr>
        <w:pStyle w:val="Heading2"/>
      </w:pPr>
      <w:bookmarkStart w:id="253" w:name="_Ref66986359"/>
      <w:bookmarkStart w:id="254" w:name="_Toc100820438"/>
      <w:r w:rsidRPr="00F74196">
        <w:t xml:space="preserve">The </w:t>
      </w:r>
      <w:r w:rsidR="003D580E">
        <w:t>CAB</w:t>
      </w:r>
      <w:r w:rsidRPr="00F74196">
        <w:t xml:space="preserve"> must immediately Notify the Department if it becomes aware:</w:t>
      </w:r>
      <w:bookmarkEnd w:id="253"/>
      <w:bookmarkEnd w:id="254"/>
    </w:p>
    <w:p w14:paraId="5F819BB1" w14:textId="61CDB2D3" w:rsidR="00B57318" w:rsidRPr="00F74196" w:rsidRDefault="00B57318" w:rsidP="00075648">
      <w:pPr>
        <w:pStyle w:val="Heading3"/>
      </w:pPr>
      <w:bookmarkStart w:id="255" w:name="_Toc100820439"/>
      <w:r w:rsidRPr="00F74196">
        <w:t xml:space="preserve">of a breach or possible breach of any of the obligations contained in, or referred to in, this clause </w:t>
      </w:r>
      <w:r w:rsidR="00107379">
        <w:fldChar w:fldCharType="begin"/>
      </w:r>
      <w:r w:rsidR="00107379">
        <w:instrText xml:space="preserve"> REF _Ref66986377 \w \h </w:instrText>
      </w:r>
      <w:r w:rsidR="00107379">
        <w:fldChar w:fldCharType="separate"/>
      </w:r>
      <w:r w:rsidR="00D91A95">
        <w:t>16</w:t>
      </w:r>
      <w:r w:rsidR="00107379">
        <w:fldChar w:fldCharType="end"/>
      </w:r>
      <w:r w:rsidRPr="00F74196">
        <w:t xml:space="preserve"> by any </w:t>
      </w:r>
      <w:r w:rsidR="00663B60">
        <w:t xml:space="preserve">of its </w:t>
      </w:r>
      <w:r w:rsidRPr="00F74196">
        <w:t xml:space="preserve">Personnel or </w:t>
      </w:r>
      <w:r w:rsidR="00663B60">
        <w:t xml:space="preserve">a </w:t>
      </w:r>
      <w:r w:rsidRPr="00F74196">
        <w:t>Subcontractor;</w:t>
      </w:r>
      <w:bookmarkEnd w:id="255"/>
    </w:p>
    <w:p w14:paraId="0A3EB30A" w14:textId="77777777" w:rsidR="00B57318" w:rsidRPr="00F74196" w:rsidRDefault="00B57318" w:rsidP="00075648">
      <w:pPr>
        <w:pStyle w:val="Heading3"/>
      </w:pPr>
      <w:bookmarkStart w:id="256" w:name="_Toc100820440"/>
      <w:r w:rsidRPr="00F74196">
        <w:t>that a disclosure of Personal Information may be required by law; or</w:t>
      </w:r>
      <w:bookmarkEnd w:id="256"/>
    </w:p>
    <w:p w14:paraId="22674307" w14:textId="77777777" w:rsidR="00B57318" w:rsidRDefault="00B57318" w:rsidP="00075648">
      <w:pPr>
        <w:pStyle w:val="Heading3"/>
      </w:pPr>
      <w:bookmarkStart w:id="257" w:name="_Toc100820441"/>
      <w:r w:rsidRPr="00F74196">
        <w:t xml:space="preserve">of an approach to </w:t>
      </w:r>
      <w:r w:rsidR="003D580E">
        <w:t>the CAB</w:t>
      </w:r>
      <w:r w:rsidRPr="00F74196">
        <w:t xml:space="preserve"> by the Australian Information Commissioner or by an individual claiming that their privacy has been interfered with.</w:t>
      </w:r>
      <w:bookmarkEnd w:id="257"/>
    </w:p>
    <w:p w14:paraId="6E832674" w14:textId="77777777" w:rsidR="00B57318" w:rsidRPr="009544E5" w:rsidRDefault="00B57318" w:rsidP="00075648">
      <w:pPr>
        <w:pStyle w:val="Subheadingindented"/>
      </w:pPr>
      <w:r w:rsidRPr="009544E5">
        <w:lastRenderedPageBreak/>
        <w:t>Notifiable data breaches</w:t>
      </w:r>
    </w:p>
    <w:p w14:paraId="386711D9" w14:textId="77777777" w:rsidR="00D566E1" w:rsidRPr="0083691C" w:rsidRDefault="00D566E1" w:rsidP="00075648">
      <w:pPr>
        <w:pStyle w:val="Heading2"/>
      </w:pPr>
      <w:bookmarkStart w:id="258" w:name="_Toc100820442"/>
      <w:r>
        <w:t>If the</w:t>
      </w:r>
      <w:r w:rsidR="003D580E">
        <w:t xml:space="preserve"> CAB</w:t>
      </w:r>
      <w:r>
        <w:t xml:space="preserve"> becomes aware that there are reasonable grounds to suspect that there may have been an eligible data breach in </w:t>
      </w:r>
      <w:r w:rsidRPr="003C51E9">
        <w:t xml:space="preserve">relation to any Personal Information the </w:t>
      </w:r>
      <w:r w:rsidR="003D580E" w:rsidRPr="003C51E9">
        <w:t>CAB</w:t>
      </w:r>
      <w:r w:rsidRPr="003C51E9">
        <w:t xml:space="preserve"> holds as a result of this Deed or its performance </w:t>
      </w:r>
      <w:r w:rsidR="003D580E" w:rsidRPr="0083691C">
        <w:t xml:space="preserve">of </w:t>
      </w:r>
      <w:r w:rsidR="005E01E5" w:rsidRPr="0083691C">
        <w:t>obligations</w:t>
      </w:r>
      <w:r w:rsidR="008C0E28" w:rsidRPr="0083691C">
        <w:t xml:space="preserve"> </w:t>
      </w:r>
      <w:r w:rsidR="003D580E" w:rsidRPr="0083691C">
        <w:t xml:space="preserve">under this Deed or a contract with a Provider </w:t>
      </w:r>
      <w:r w:rsidR="00FD369E" w:rsidRPr="0083691C">
        <w:t xml:space="preserve">to </w:t>
      </w:r>
      <w:r w:rsidR="008938A1" w:rsidRPr="0083691C">
        <w:t>conduct</w:t>
      </w:r>
      <w:r w:rsidR="00FD369E" w:rsidRPr="0083691C">
        <w:t xml:space="preserve"> a Quality Principles Audit</w:t>
      </w:r>
      <w:r w:rsidRPr="0083691C">
        <w:t>, the Provider must:</w:t>
      </w:r>
      <w:bookmarkEnd w:id="258"/>
    </w:p>
    <w:p w14:paraId="65248646" w14:textId="77777777" w:rsidR="00D566E1" w:rsidRPr="0083691C" w:rsidRDefault="00D566E1" w:rsidP="00075648">
      <w:pPr>
        <w:pStyle w:val="Heading3"/>
      </w:pPr>
      <w:bookmarkStart w:id="259" w:name="_Toc100820443"/>
      <w:r w:rsidRPr="0083691C">
        <w:t xml:space="preserve">Notify the Department in writing no later than the Business Day after the </w:t>
      </w:r>
      <w:r w:rsidR="003D580E" w:rsidRPr="0083691C">
        <w:t>CAB</w:t>
      </w:r>
      <w:r w:rsidRPr="0083691C">
        <w:t xml:space="preserve"> becomes so aware; and</w:t>
      </w:r>
      <w:bookmarkEnd w:id="259"/>
      <w:r w:rsidRPr="0083691C">
        <w:t xml:space="preserve"> </w:t>
      </w:r>
    </w:p>
    <w:p w14:paraId="45402078" w14:textId="77777777" w:rsidR="00D566E1" w:rsidRPr="0083691C" w:rsidRDefault="00D566E1" w:rsidP="00075648">
      <w:pPr>
        <w:pStyle w:val="Heading3"/>
      </w:pPr>
      <w:bookmarkStart w:id="260" w:name="_Toc100820444"/>
      <w:r w:rsidRPr="0083691C">
        <w:t xml:space="preserve">unless otherwise directed by the Department, carry out an assessment </w:t>
      </w:r>
      <w:r w:rsidR="00FD369E" w:rsidRPr="0083691C">
        <w:t xml:space="preserve">as to whether there are </w:t>
      </w:r>
      <w:r w:rsidR="000E3AE5" w:rsidRPr="0083691C">
        <w:t>reasonable</w:t>
      </w:r>
      <w:r w:rsidR="00FD369E" w:rsidRPr="0083691C">
        <w:t xml:space="preserve"> grounds to believe that there has been an eligible data breach </w:t>
      </w:r>
      <w:r w:rsidRPr="0083691C">
        <w:t>in accordance with the requirements of the Privacy Act.</w:t>
      </w:r>
      <w:bookmarkEnd w:id="260"/>
    </w:p>
    <w:p w14:paraId="482A6ACB" w14:textId="77777777" w:rsidR="003D580E" w:rsidRPr="0083691C" w:rsidRDefault="00B57318" w:rsidP="00075648">
      <w:pPr>
        <w:pStyle w:val="Heading2"/>
      </w:pPr>
      <w:bookmarkStart w:id="261" w:name="_Ref80443437"/>
      <w:bookmarkStart w:id="262" w:name="_Toc100820445"/>
      <w:r w:rsidRPr="0083691C">
        <w:t xml:space="preserve">Where </w:t>
      </w:r>
      <w:r w:rsidR="00D566E1" w:rsidRPr="0083691C">
        <w:t xml:space="preserve">the </w:t>
      </w:r>
      <w:r w:rsidR="003D580E" w:rsidRPr="0083691C">
        <w:t xml:space="preserve">CAB </w:t>
      </w:r>
      <w:r w:rsidR="00D566E1" w:rsidRPr="0083691C">
        <w:t xml:space="preserve">is aware that there are reasonable grounds to believe that there has been, or where the Department </w:t>
      </w:r>
      <w:r w:rsidRPr="0083691C">
        <w:t xml:space="preserve">Notifies the </w:t>
      </w:r>
      <w:r w:rsidR="003D580E" w:rsidRPr="0083691C">
        <w:t>CAB</w:t>
      </w:r>
      <w:r w:rsidRPr="0083691C">
        <w:t xml:space="preserve"> that </w:t>
      </w:r>
      <w:r w:rsidR="00D566E1" w:rsidRPr="0083691C">
        <w:t xml:space="preserve">there has been </w:t>
      </w:r>
      <w:r w:rsidRPr="0083691C">
        <w:t xml:space="preserve">an eligible data breach in relation to </w:t>
      </w:r>
      <w:r w:rsidR="00D566E1" w:rsidRPr="0083691C">
        <w:t xml:space="preserve">any </w:t>
      </w:r>
      <w:r w:rsidRPr="0083691C">
        <w:t xml:space="preserve">Personal Information </w:t>
      </w:r>
      <w:r w:rsidR="00D566E1" w:rsidRPr="0083691C">
        <w:t xml:space="preserve">the </w:t>
      </w:r>
      <w:r w:rsidR="003D580E" w:rsidRPr="0083691C">
        <w:t>CAB</w:t>
      </w:r>
      <w:r w:rsidR="00060C8D" w:rsidRPr="0083691C">
        <w:t xml:space="preserve"> holds</w:t>
      </w:r>
      <w:r w:rsidR="00D566E1" w:rsidRPr="0083691C">
        <w:t xml:space="preserve"> </w:t>
      </w:r>
      <w:bookmarkEnd w:id="261"/>
      <w:r w:rsidR="003D580E" w:rsidRPr="0083691C">
        <w:t xml:space="preserve">as a result of this Deed or its performance of </w:t>
      </w:r>
      <w:r w:rsidR="00B02D89" w:rsidRPr="0083691C">
        <w:t xml:space="preserve">obligations </w:t>
      </w:r>
      <w:r w:rsidR="003D580E" w:rsidRPr="0083691C">
        <w:t xml:space="preserve">under this Deed or a contract with a Provider </w:t>
      </w:r>
      <w:r w:rsidR="00F15763" w:rsidRPr="0083691C">
        <w:t xml:space="preserve">to </w:t>
      </w:r>
      <w:r w:rsidR="008938A1" w:rsidRPr="0083691C">
        <w:t>conduct</w:t>
      </w:r>
      <w:r w:rsidR="00F15763" w:rsidRPr="0083691C">
        <w:t xml:space="preserve"> a Quality Principles Audit</w:t>
      </w:r>
      <w:r w:rsidR="003D580E" w:rsidRPr="0083691C">
        <w:t>, the CAB must:</w:t>
      </w:r>
      <w:bookmarkEnd w:id="262"/>
    </w:p>
    <w:p w14:paraId="1E4FC75D" w14:textId="77777777" w:rsidR="003D580E" w:rsidRPr="0065657F" w:rsidRDefault="003D580E" w:rsidP="00075648">
      <w:pPr>
        <w:pStyle w:val="Heading3"/>
      </w:pPr>
      <w:bookmarkStart w:id="263" w:name="_Toc100820446"/>
      <w:r w:rsidRPr="0065657F">
        <w:t>take all reasonable action to mitigate the risk of the breach causing serious harm to any of the individuals to whom the Personal Information relates;</w:t>
      </w:r>
      <w:bookmarkEnd w:id="263"/>
    </w:p>
    <w:p w14:paraId="759FF78D" w14:textId="77777777" w:rsidR="003D580E" w:rsidRPr="0065657F" w:rsidRDefault="003D580E" w:rsidP="00075648">
      <w:pPr>
        <w:pStyle w:val="Heading3"/>
      </w:pPr>
      <w:bookmarkStart w:id="264" w:name="_Toc100820447"/>
      <w:r w:rsidRPr="0065657F">
        <w:t xml:space="preserve">take all other action necessary to comply with the requirements of the Privacy Act (including preparing a statement for the </w:t>
      </w:r>
      <w:r w:rsidR="006213FB">
        <w:t>Australian Information</w:t>
      </w:r>
      <w:r w:rsidR="006213FB" w:rsidRPr="0065657F">
        <w:t xml:space="preserve"> </w:t>
      </w:r>
      <w:r w:rsidRPr="0065657F">
        <w:t>Commissioner and notifying affected individuals about the eligible data breach where required); and</w:t>
      </w:r>
      <w:bookmarkEnd w:id="264"/>
    </w:p>
    <w:p w14:paraId="14E8C1FA" w14:textId="77777777" w:rsidR="003D580E" w:rsidRDefault="003D580E" w:rsidP="00075648">
      <w:pPr>
        <w:pStyle w:val="Heading3"/>
      </w:pPr>
      <w:bookmarkStart w:id="265" w:name="_Toc100820448"/>
      <w:r w:rsidRPr="0065657F">
        <w:t xml:space="preserve">take any other action as reasonably directed by the Department or the </w:t>
      </w:r>
      <w:r w:rsidR="006213FB">
        <w:t>Australian Information</w:t>
      </w:r>
      <w:r w:rsidR="006213FB" w:rsidRPr="0065657F">
        <w:t xml:space="preserve"> </w:t>
      </w:r>
      <w:r w:rsidRPr="0065657F">
        <w:t>Commissioner.</w:t>
      </w:r>
      <w:bookmarkEnd w:id="265"/>
    </w:p>
    <w:p w14:paraId="40666112" w14:textId="77777777" w:rsidR="00B57318" w:rsidRPr="009544E5" w:rsidRDefault="00B57318" w:rsidP="00075648">
      <w:pPr>
        <w:pStyle w:val="Subheadingindented"/>
      </w:pPr>
      <w:r w:rsidRPr="009544E5">
        <w:t xml:space="preserve">Protected Information </w:t>
      </w:r>
    </w:p>
    <w:p w14:paraId="32A6D3CB" w14:textId="77777777" w:rsidR="003D580E" w:rsidRDefault="003D580E" w:rsidP="00075648">
      <w:pPr>
        <w:pStyle w:val="Heading2"/>
      </w:pPr>
      <w:bookmarkStart w:id="266" w:name="_Toc100820449"/>
      <w:bookmarkStart w:id="267" w:name="_Ref103682199"/>
      <w:bookmarkStart w:id="268" w:name="_Ref66986397"/>
      <w:bookmarkStart w:id="269" w:name="_Ref66986403"/>
      <w:bookmarkStart w:id="270" w:name="_Ref66986409"/>
      <w:r w:rsidRPr="4121CDC3">
        <w:t>The CAB must ensure that</w:t>
      </w:r>
      <w:r>
        <w:t xml:space="preserve"> its Personnel and Subcontractors only obtain, record, disclose or otherwise use</w:t>
      </w:r>
      <w:r w:rsidRPr="4121CDC3">
        <w:t xml:space="preserve"> Protected Information</w:t>
      </w:r>
      <w:r>
        <w:t xml:space="preserve"> as permitted </w:t>
      </w:r>
      <w:r w:rsidRPr="4121CDC3">
        <w:t xml:space="preserve">under Division 3 [Confidentiality] of Part 5 of the </w:t>
      </w:r>
      <w:r w:rsidRPr="00143FF5">
        <w:rPr>
          <w:i/>
        </w:rPr>
        <w:t>Social Security (Administration) Act 1999</w:t>
      </w:r>
      <w:r w:rsidRPr="4121CDC3">
        <w:t xml:space="preserve"> (Cth).</w:t>
      </w:r>
      <w:bookmarkEnd w:id="266"/>
      <w:bookmarkEnd w:id="267"/>
    </w:p>
    <w:p w14:paraId="4517EDEF" w14:textId="77777777" w:rsidR="00B57318" w:rsidRPr="00F74196" w:rsidRDefault="00B57318" w:rsidP="00075648">
      <w:pPr>
        <w:pStyle w:val="Heading1"/>
      </w:pPr>
      <w:bookmarkStart w:id="271" w:name="_Toc100048953"/>
      <w:bookmarkStart w:id="272" w:name="_Toc100820450"/>
      <w:bookmarkStart w:id="273" w:name="_Ref103672452"/>
      <w:bookmarkStart w:id="274" w:name="_Ref103672617"/>
      <w:bookmarkStart w:id="275" w:name="_Ref103673446"/>
      <w:bookmarkStart w:id="276" w:name="_Ref103673462"/>
      <w:bookmarkStart w:id="277" w:name="_Ref103673601"/>
      <w:bookmarkStart w:id="278" w:name="_Ref103673660"/>
      <w:bookmarkStart w:id="279" w:name="_Toc101556863"/>
      <w:bookmarkStart w:id="280" w:name="_Toc106274174"/>
      <w:r w:rsidRPr="00F74196">
        <w:t>Confidential Information</w:t>
      </w:r>
      <w:bookmarkEnd w:id="268"/>
      <w:bookmarkEnd w:id="269"/>
      <w:bookmarkEnd w:id="270"/>
      <w:bookmarkEnd w:id="271"/>
      <w:bookmarkEnd w:id="272"/>
      <w:bookmarkEnd w:id="273"/>
      <w:bookmarkEnd w:id="274"/>
      <w:bookmarkEnd w:id="275"/>
      <w:bookmarkEnd w:id="276"/>
      <w:bookmarkEnd w:id="277"/>
      <w:bookmarkEnd w:id="278"/>
      <w:bookmarkEnd w:id="279"/>
      <w:bookmarkEnd w:id="280"/>
      <w:r w:rsidRPr="00F74196">
        <w:t xml:space="preserve"> </w:t>
      </w:r>
    </w:p>
    <w:p w14:paraId="420FC5D6" w14:textId="77777777" w:rsidR="00C60E42" w:rsidRPr="009544E5" w:rsidRDefault="00C60E42" w:rsidP="00075648">
      <w:pPr>
        <w:pStyle w:val="Subheadingindented"/>
      </w:pPr>
      <w:r w:rsidRPr="009544E5">
        <w:t>Confidential information not to be disclosed</w:t>
      </w:r>
    </w:p>
    <w:p w14:paraId="72257EAD" w14:textId="77777777" w:rsidR="00B57318" w:rsidRDefault="00B57318" w:rsidP="00075648">
      <w:pPr>
        <w:pStyle w:val="Heading2"/>
      </w:pPr>
      <w:bookmarkStart w:id="281" w:name="_Toc100820451"/>
      <w:r w:rsidRPr="00E527C7">
        <w:t xml:space="preserve">Subject to this </w:t>
      </w:r>
      <w:r w:rsidR="004F4A1B">
        <w:t>Deed</w:t>
      </w:r>
      <w:r w:rsidRPr="00F74196">
        <w:t xml:space="preserve">, </w:t>
      </w:r>
      <w:r w:rsidR="005B7BA0" w:rsidRPr="00E527C7">
        <w:t>a Party</w:t>
      </w:r>
      <w:r w:rsidRPr="00E527C7">
        <w:t xml:space="preserve"> must not, without </w:t>
      </w:r>
      <w:r w:rsidR="005B7BA0" w:rsidRPr="00E527C7">
        <w:t>the other Party's</w:t>
      </w:r>
      <w:r w:rsidRPr="00E527C7">
        <w:t xml:space="preserve"> prior written approval, disclose </w:t>
      </w:r>
      <w:r w:rsidR="005B7BA0" w:rsidRPr="00E527C7">
        <w:t>that other Party's</w:t>
      </w:r>
      <w:r w:rsidRPr="00E527C7">
        <w:t xml:space="preserve"> Confidential Information to a third party.</w:t>
      </w:r>
      <w:bookmarkEnd w:id="281"/>
    </w:p>
    <w:p w14:paraId="2379AE2F" w14:textId="77777777" w:rsidR="00B57318" w:rsidRDefault="00B57318" w:rsidP="00075648">
      <w:pPr>
        <w:pStyle w:val="Heading2"/>
      </w:pPr>
      <w:bookmarkStart w:id="282" w:name="_Toc100820452"/>
      <w:r w:rsidRPr="00F74196">
        <w:t>In giving written approval to disclose</w:t>
      </w:r>
      <w:r w:rsidR="00CB7354">
        <w:t xml:space="preserve"> </w:t>
      </w:r>
      <w:r w:rsidR="00CB7354" w:rsidRPr="00E527C7">
        <w:t>Confidential Information</w:t>
      </w:r>
      <w:r w:rsidRPr="00F74196">
        <w:t>, a Party may impose conditions as it thinks fit, and the other Party agrees to comply with the conditions.</w:t>
      </w:r>
      <w:bookmarkEnd w:id="282"/>
      <w:r w:rsidR="00037F7C">
        <w:t xml:space="preserve"> </w:t>
      </w:r>
    </w:p>
    <w:p w14:paraId="0E1BF3F4" w14:textId="77777777" w:rsidR="00C60E42" w:rsidRPr="009544E5" w:rsidRDefault="00C60E42" w:rsidP="00075648">
      <w:pPr>
        <w:pStyle w:val="Subheadingindented"/>
      </w:pPr>
      <w:r w:rsidRPr="009544E5">
        <w:t>Exceptions to obligations</w:t>
      </w:r>
    </w:p>
    <w:p w14:paraId="616A97ED" w14:textId="098367A1" w:rsidR="00B57318" w:rsidRPr="00306ABB" w:rsidRDefault="00B57318" w:rsidP="00075648">
      <w:pPr>
        <w:pStyle w:val="Heading2"/>
      </w:pPr>
      <w:bookmarkStart w:id="283" w:name="_Toc100820453"/>
      <w:r w:rsidRPr="00E527C7">
        <w:t xml:space="preserve">The obligations on the Parties under this clause </w:t>
      </w:r>
      <w:r w:rsidR="00107379">
        <w:fldChar w:fldCharType="begin"/>
      </w:r>
      <w:r w:rsidR="00107379">
        <w:instrText xml:space="preserve"> REF _Ref103673446 \w \h </w:instrText>
      </w:r>
      <w:r w:rsidR="00107379">
        <w:fldChar w:fldCharType="separate"/>
      </w:r>
      <w:r w:rsidR="00D91A95">
        <w:t>17</w:t>
      </w:r>
      <w:r w:rsidR="00107379">
        <w:fldChar w:fldCharType="end"/>
      </w:r>
      <w:r w:rsidRPr="00F74196">
        <w:t xml:space="preserve"> will not be breached </w:t>
      </w:r>
      <w:r w:rsidR="00220296" w:rsidRPr="00E527C7">
        <w:t xml:space="preserve">to the extent that </w:t>
      </w:r>
      <w:r w:rsidR="00220296" w:rsidRPr="00306ABB">
        <w:t>Confidential Information</w:t>
      </w:r>
      <w:r w:rsidR="002C5E0B" w:rsidRPr="00306ABB">
        <w:t xml:space="preserve"> is disclosed</w:t>
      </w:r>
      <w:r w:rsidRPr="00306ABB">
        <w:t>:</w:t>
      </w:r>
      <w:bookmarkEnd w:id="283"/>
    </w:p>
    <w:p w14:paraId="51535974" w14:textId="77777777" w:rsidR="00306ABB" w:rsidRPr="00423294" w:rsidRDefault="00306ABB" w:rsidP="00075648">
      <w:pPr>
        <w:pStyle w:val="Heading3"/>
      </w:pPr>
      <w:bookmarkStart w:id="284" w:name="_Toc100820454"/>
      <w:bookmarkStart w:id="285" w:name="_Ref103673456"/>
      <w:bookmarkStart w:id="286" w:name="_Toc20922751"/>
      <w:bookmarkStart w:id="287" w:name="_Ref26471739"/>
      <w:bookmarkStart w:id="288" w:name="_Toc48648489"/>
      <w:r w:rsidRPr="00306ABB">
        <w:t>unless otherwise Notified by the Department, by the CAB to its Personnel to enable the CAB to comply with its obligations, or to exercise its rights, under this Deed;</w:t>
      </w:r>
      <w:bookmarkEnd w:id="284"/>
      <w:bookmarkEnd w:id="285"/>
      <w:r w:rsidRPr="00306ABB">
        <w:t xml:space="preserve"> </w:t>
      </w:r>
    </w:p>
    <w:p w14:paraId="059BA8BC" w14:textId="77777777" w:rsidR="00306ABB" w:rsidRPr="00306ABB" w:rsidRDefault="00306ABB" w:rsidP="00075648">
      <w:pPr>
        <w:pStyle w:val="Heading3"/>
      </w:pPr>
      <w:bookmarkStart w:id="289" w:name="_Ref70782574"/>
      <w:bookmarkStart w:id="290" w:name="_Toc100820455"/>
      <w:r w:rsidRPr="00306ABB">
        <w:lastRenderedPageBreak/>
        <w:t>unless otherwise Notified by the Department, by the CAB to its internal management Personnel, solely to enable effective management or auditing of Deed related activities;</w:t>
      </w:r>
      <w:bookmarkEnd w:id="289"/>
      <w:bookmarkEnd w:id="290"/>
    </w:p>
    <w:p w14:paraId="3FA4F5DC" w14:textId="77777777" w:rsidR="00306ABB" w:rsidRPr="00306ABB" w:rsidRDefault="00306ABB" w:rsidP="00075648">
      <w:pPr>
        <w:pStyle w:val="Heading3"/>
      </w:pPr>
      <w:bookmarkStart w:id="291" w:name="_Toc100820456"/>
      <w:r w:rsidRPr="00306ABB">
        <w:t>by the Department to its Personnel, within the Department’s organisation, or with another agency, where this serves the Commonwealth’s legitimate interests;</w:t>
      </w:r>
      <w:bookmarkEnd w:id="291"/>
    </w:p>
    <w:p w14:paraId="3678D04A" w14:textId="77777777" w:rsidR="00306ABB" w:rsidRPr="00306ABB" w:rsidRDefault="00306ABB" w:rsidP="00075648">
      <w:pPr>
        <w:pStyle w:val="Heading3"/>
      </w:pPr>
      <w:bookmarkStart w:id="292" w:name="_Ref393790780"/>
      <w:bookmarkStart w:id="293" w:name="_Toc100820457"/>
      <w:r w:rsidRPr="00306ABB">
        <w:t>by the Department to the responsible Minister or the Minister’s staff;</w:t>
      </w:r>
      <w:bookmarkEnd w:id="292"/>
      <w:bookmarkEnd w:id="293"/>
    </w:p>
    <w:p w14:paraId="53DB78C7" w14:textId="77777777" w:rsidR="00306ABB" w:rsidRPr="00306ABB" w:rsidRDefault="00306ABB" w:rsidP="00075648">
      <w:pPr>
        <w:pStyle w:val="Heading3"/>
      </w:pPr>
      <w:bookmarkStart w:id="294" w:name="_Ref393790787"/>
      <w:bookmarkStart w:id="295" w:name="_Toc100820458"/>
      <w:r w:rsidRPr="00306ABB">
        <w:t>by the Department, in response to a request or direction by a House or a Committee of the Parliament of the Commonwealth of Australia;</w:t>
      </w:r>
      <w:bookmarkEnd w:id="294"/>
      <w:r w:rsidRPr="00306ABB">
        <w:t xml:space="preserve"> or</w:t>
      </w:r>
      <w:bookmarkEnd w:id="295"/>
    </w:p>
    <w:p w14:paraId="25B55897" w14:textId="77777777" w:rsidR="00306ABB" w:rsidRDefault="00306ABB" w:rsidP="00075648">
      <w:pPr>
        <w:pStyle w:val="Heading3"/>
      </w:pPr>
      <w:bookmarkStart w:id="296" w:name="_Toc100820459"/>
      <w:r w:rsidRPr="00306ABB">
        <w:t xml:space="preserve">by a Party as </w:t>
      </w:r>
      <w:r w:rsidRPr="0023400B">
        <w:t>authorised or required by law.</w:t>
      </w:r>
      <w:bookmarkEnd w:id="296"/>
    </w:p>
    <w:p w14:paraId="39145AB8" w14:textId="77777777" w:rsidR="00C60E42" w:rsidRPr="009544E5" w:rsidRDefault="00C60E42" w:rsidP="00075648">
      <w:pPr>
        <w:pStyle w:val="Subheadingindented"/>
      </w:pPr>
      <w:r w:rsidRPr="009544E5">
        <w:t>Obligation on disclosure</w:t>
      </w:r>
      <w:bookmarkEnd w:id="286"/>
      <w:bookmarkEnd w:id="287"/>
      <w:bookmarkEnd w:id="288"/>
    </w:p>
    <w:p w14:paraId="5CE911B8" w14:textId="73582E71" w:rsidR="00C60E42" w:rsidRDefault="00C60E42" w:rsidP="00075648">
      <w:pPr>
        <w:pStyle w:val="Heading2"/>
      </w:pPr>
      <w:bookmarkStart w:id="297" w:name="_Toc100820460"/>
      <w:r w:rsidRPr="0023400B">
        <w:t xml:space="preserve">Where </w:t>
      </w:r>
      <w:r w:rsidR="00063F44" w:rsidRPr="0023400B">
        <w:t xml:space="preserve">the </w:t>
      </w:r>
      <w:r w:rsidR="00306ABB" w:rsidRPr="0023400B">
        <w:t>CAB</w:t>
      </w:r>
      <w:r w:rsidRPr="0023400B">
        <w:t xml:space="preserve"> discloses Confidential Information to </w:t>
      </w:r>
      <w:r w:rsidR="00063F44" w:rsidRPr="0023400B">
        <w:t>its Personnel</w:t>
      </w:r>
      <w:r w:rsidR="00CF7DD9" w:rsidRPr="0023400B">
        <w:t xml:space="preserve"> </w:t>
      </w:r>
      <w:r w:rsidRPr="0023400B">
        <w:t>pursuant to clause</w:t>
      </w:r>
      <w:r w:rsidR="001D1207" w:rsidRPr="0023400B">
        <w:t xml:space="preserve"> </w:t>
      </w:r>
      <w:r w:rsidR="00107379">
        <w:fldChar w:fldCharType="begin"/>
      </w:r>
      <w:r w:rsidR="00107379">
        <w:instrText xml:space="preserve"> REF _Ref103673456 \w \h </w:instrText>
      </w:r>
      <w:r w:rsidR="00107379">
        <w:fldChar w:fldCharType="separate"/>
      </w:r>
      <w:r w:rsidR="00D91A95">
        <w:t>17.3(a)</w:t>
      </w:r>
      <w:r w:rsidR="00107379">
        <w:fldChar w:fldCharType="end"/>
      </w:r>
      <w:r w:rsidR="0070670E" w:rsidRPr="0023400B">
        <w:t xml:space="preserve"> </w:t>
      </w:r>
      <w:r w:rsidR="00063F44" w:rsidRPr="0023400B">
        <w:t>or</w:t>
      </w:r>
      <w:r w:rsidR="001D1207" w:rsidRPr="0023400B">
        <w:t xml:space="preserve"> </w:t>
      </w:r>
      <w:r w:rsidR="001D1207" w:rsidRPr="0023400B">
        <w:fldChar w:fldCharType="begin"/>
      </w:r>
      <w:r w:rsidR="001D1207" w:rsidRPr="0023400B">
        <w:instrText xml:space="preserve"> REF _Ref70782574 \r \h </w:instrText>
      </w:r>
      <w:r w:rsidR="00F74196" w:rsidRPr="0023400B">
        <w:instrText xml:space="preserve"> \* MERGEFORMAT </w:instrText>
      </w:r>
      <w:r w:rsidR="001D1207" w:rsidRPr="0023400B">
        <w:fldChar w:fldCharType="separate"/>
      </w:r>
      <w:r w:rsidR="00D91A95">
        <w:t>17.3(b)</w:t>
      </w:r>
      <w:r w:rsidR="001D1207" w:rsidRPr="0023400B">
        <w:fldChar w:fldCharType="end"/>
      </w:r>
      <w:r w:rsidR="004A31DB" w:rsidRPr="0023400B">
        <w:t>,</w:t>
      </w:r>
      <w:r w:rsidRPr="0023400B">
        <w:t xml:space="preserve"> the </w:t>
      </w:r>
      <w:r w:rsidR="00306ABB" w:rsidRPr="0023400B">
        <w:t>CAB</w:t>
      </w:r>
      <w:r w:rsidRPr="0023400B">
        <w:t xml:space="preserve"> must</w:t>
      </w:r>
      <w:r w:rsidR="00CF7DD9" w:rsidRPr="0023400B">
        <w:t xml:space="preserve"> </w:t>
      </w:r>
      <w:r w:rsidRPr="0023400B">
        <w:t xml:space="preserve">notify the </w:t>
      </w:r>
      <w:r w:rsidR="00063F44" w:rsidRPr="0023400B">
        <w:t>Personnel</w:t>
      </w:r>
      <w:r w:rsidRPr="0023400B">
        <w:t xml:space="preserve"> that the information is Confidential Information</w:t>
      </w:r>
      <w:r w:rsidR="00CF7DD9" w:rsidRPr="0023400B">
        <w:t>.</w:t>
      </w:r>
      <w:bookmarkEnd w:id="297"/>
    </w:p>
    <w:p w14:paraId="7459A79E" w14:textId="77777777" w:rsidR="00C60E42" w:rsidRPr="009544E5" w:rsidRDefault="00C60E42" w:rsidP="00075648">
      <w:pPr>
        <w:pStyle w:val="Subheadingindented"/>
      </w:pPr>
      <w:r w:rsidRPr="009544E5">
        <w:t>No reduction in privacy obligations</w:t>
      </w:r>
    </w:p>
    <w:p w14:paraId="2E804831" w14:textId="48919A94" w:rsidR="00B57318" w:rsidRDefault="00B57318" w:rsidP="00075648">
      <w:pPr>
        <w:pStyle w:val="Heading2"/>
      </w:pPr>
      <w:bookmarkStart w:id="298" w:name="_Toc100820461"/>
      <w:r w:rsidRPr="00AD3705">
        <w:t xml:space="preserve">Nothing in this clause </w:t>
      </w:r>
      <w:r w:rsidR="00107379">
        <w:fldChar w:fldCharType="begin"/>
      </w:r>
      <w:r w:rsidR="00107379">
        <w:instrText xml:space="preserve"> REF _Ref103673462 \w \h </w:instrText>
      </w:r>
      <w:r w:rsidR="00107379">
        <w:fldChar w:fldCharType="separate"/>
      </w:r>
      <w:r w:rsidR="00D91A95">
        <w:t>17</w:t>
      </w:r>
      <w:r w:rsidR="00107379">
        <w:fldChar w:fldCharType="end"/>
      </w:r>
      <w:r w:rsidRPr="00AD3705">
        <w:t xml:space="preserve"> limits the obligations of the </w:t>
      </w:r>
      <w:r w:rsidR="004274EB">
        <w:t>CAB</w:t>
      </w:r>
      <w:r w:rsidRPr="00AD3705">
        <w:t xml:space="preserve"> under clauses </w:t>
      </w:r>
      <w:r w:rsidR="00985B06">
        <w:fldChar w:fldCharType="begin"/>
      </w:r>
      <w:r w:rsidR="00985B06">
        <w:instrText xml:space="preserve"> REF _Ref66986377 \w \h </w:instrText>
      </w:r>
      <w:r w:rsidR="00985B06">
        <w:fldChar w:fldCharType="separate"/>
      </w:r>
      <w:r w:rsidR="00D91A95">
        <w:t>16</w:t>
      </w:r>
      <w:r w:rsidR="00985B06">
        <w:fldChar w:fldCharType="end"/>
      </w:r>
      <w:r w:rsidR="00985B06">
        <w:t xml:space="preserve"> </w:t>
      </w:r>
      <w:r w:rsidR="00AD3705" w:rsidRPr="00AD3705">
        <w:t xml:space="preserve">or </w:t>
      </w:r>
      <w:r w:rsidR="00107379">
        <w:fldChar w:fldCharType="begin"/>
      </w:r>
      <w:r w:rsidR="00107379">
        <w:instrText xml:space="preserve"> REF _Ref80450749 \w \h </w:instrText>
      </w:r>
      <w:r w:rsidR="00107379">
        <w:fldChar w:fldCharType="separate"/>
      </w:r>
      <w:r w:rsidR="00D91A95">
        <w:t>22</w:t>
      </w:r>
      <w:r w:rsidR="00107379">
        <w:fldChar w:fldCharType="end"/>
      </w:r>
      <w:r w:rsidR="00AD3705" w:rsidRPr="00AD3705">
        <w:t>.</w:t>
      </w:r>
      <w:bookmarkEnd w:id="298"/>
      <w:r w:rsidR="00D70D0F" w:rsidRPr="00AD3705">
        <w:t xml:space="preserve"> </w:t>
      </w:r>
    </w:p>
    <w:p w14:paraId="0A5E59F1" w14:textId="77777777" w:rsidR="00B57318" w:rsidRPr="00AD3705" w:rsidRDefault="00B57318" w:rsidP="00075648">
      <w:pPr>
        <w:pStyle w:val="Heading1"/>
      </w:pPr>
      <w:bookmarkStart w:id="299" w:name="_Ref66986439"/>
      <w:bookmarkStart w:id="300" w:name="_Ref66986531"/>
      <w:bookmarkStart w:id="301" w:name="_Toc100048954"/>
      <w:bookmarkStart w:id="302" w:name="_Toc100820462"/>
      <w:bookmarkStart w:id="303" w:name="_Toc101556864"/>
      <w:bookmarkStart w:id="304" w:name="_Toc106274175"/>
      <w:r w:rsidRPr="00AD3705">
        <w:t xml:space="preserve">Records the </w:t>
      </w:r>
      <w:r w:rsidR="00657ECA">
        <w:t>CAB</w:t>
      </w:r>
      <w:r w:rsidRPr="00AD3705">
        <w:t xml:space="preserve"> must keep</w:t>
      </w:r>
      <w:bookmarkEnd w:id="299"/>
      <w:bookmarkEnd w:id="300"/>
      <w:bookmarkEnd w:id="301"/>
      <w:bookmarkEnd w:id="302"/>
      <w:bookmarkEnd w:id="303"/>
      <w:bookmarkEnd w:id="304"/>
    </w:p>
    <w:p w14:paraId="60AD39BB" w14:textId="77777777" w:rsidR="00CC4A5F" w:rsidRPr="00F11413" w:rsidRDefault="00B57318" w:rsidP="00075648">
      <w:pPr>
        <w:pStyle w:val="Heading2"/>
      </w:pPr>
      <w:bookmarkStart w:id="305" w:name="_Ref70843720"/>
      <w:bookmarkStart w:id="306" w:name="_Toc100820463"/>
      <w:r w:rsidRPr="00F11413">
        <w:t xml:space="preserve">The </w:t>
      </w:r>
      <w:r w:rsidR="00306ABB" w:rsidRPr="00F11413">
        <w:t>CAB</w:t>
      </w:r>
      <w:r w:rsidRPr="00F11413">
        <w:t xml:space="preserve"> must</w:t>
      </w:r>
      <w:r w:rsidR="00CC4A5F" w:rsidRPr="00F11413">
        <w:t>:</w:t>
      </w:r>
      <w:bookmarkEnd w:id="305"/>
      <w:bookmarkEnd w:id="306"/>
    </w:p>
    <w:p w14:paraId="708CAA33" w14:textId="77777777" w:rsidR="00306ABB" w:rsidRDefault="494A2E92" w:rsidP="00075648">
      <w:pPr>
        <w:pStyle w:val="Heading3"/>
      </w:pPr>
      <w:bookmarkStart w:id="307" w:name="_Toc100820464"/>
      <w:r w:rsidRPr="00F11413">
        <w:t xml:space="preserve">in accordance with this </w:t>
      </w:r>
      <w:r w:rsidRPr="002C6DDE">
        <w:t xml:space="preserve">Deed </w:t>
      </w:r>
      <w:r w:rsidR="000F1D2B" w:rsidRPr="002C6DDE">
        <w:t xml:space="preserve">including </w:t>
      </w:r>
      <w:r w:rsidR="000F4FAD" w:rsidRPr="002C6DDE">
        <w:t xml:space="preserve">the </w:t>
      </w:r>
      <w:r w:rsidR="00CA3C6C" w:rsidRPr="002C6DDE">
        <w:t>Guid</w:t>
      </w:r>
      <w:r w:rsidR="008321C0" w:rsidRPr="002C6DDE">
        <w:t>ance</w:t>
      </w:r>
      <w:r w:rsidRPr="002C6DDE">
        <w:t xml:space="preserve">, create and maintain detailed Records of the conduct of the services under the CAB’s contracts with Providers and </w:t>
      </w:r>
      <w:r w:rsidR="0038590C" w:rsidRPr="002C6DDE">
        <w:t xml:space="preserve">under </w:t>
      </w:r>
      <w:r w:rsidRPr="002C6DDE">
        <w:t>this Deed, in a form, and with</w:t>
      </w:r>
      <w:r>
        <w:t xml:space="preserve"> the content, that is sufficient to enable proper auditing by the Department; and</w:t>
      </w:r>
      <w:bookmarkEnd w:id="307"/>
    </w:p>
    <w:p w14:paraId="5F6A5C9D" w14:textId="77777777" w:rsidR="00306ABB" w:rsidRDefault="00306ABB" w:rsidP="00075648">
      <w:pPr>
        <w:pStyle w:val="Heading3"/>
      </w:pPr>
      <w:bookmarkStart w:id="308" w:name="_Toc100820465"/>
      <w:r w:rsidRPr="00EB1B0D">
        <w:t>ensure</w:t>
      </w:r>
      <w:r>
        <w:t xml:space="preserve"> that </w:t>
      </w:r>
      <w:r w:rsidRPr="00AD3705">
        <w:t>those Records are true, complete and accurate.</w:t>
      </w:r>
      <w:bookmarkEnd w:id="308"/>
    </w:p>
    <w:p w14:paraId="0E6FD711" w14:textId="0B3026DC" w:rsidR="00306ABB" w:rsidRDefault="00306ABB" w:rsidP="00075648">
      <w:pPr>
        <w:pStyle w:val="Heading2"/>
      </w:pPr>
      <w:bookmarkStart w:id="309" w:name="_Toc100820466"/>
      <w:r w:rsidRPr="00AD3705">
        <w:t xml:space="preserve">Notwithstanding this clause </w:t>
      </w:r>
      <w:r w:rsidR="00107379">
        <w:fldChar w:fldCharType="begin"/>
      </w:r>
      <w:r w:rsidR="00107379">
        <w:instrText xml:space="preserve"> REF _Ref66986439 \w \h </w:instrText>
      </w:r>
      <w:r w:rsidR="00107379">
        <w:fldChar w:fldCharType="separate"/>
      </w:r>
      <w:r w:rsidR="00D91A95">
        <w:t>18</w:t>
      </w:r>
      <w:r w:rsidR="00107379">
        <w:fldChar w:fldCharType="end"/>
      </w:r>
      <w:r w:rsidRPr="00AD3705">
        <w:t>, if the Department considers it appropriate, the Department may, at its absolute discretion</w:t>
      </w:r>
      <w:r w:rsidRPr="00C66A04">
        <w:t>, impose special conditions in relation to Records management, and the CAB must comply with those special conditions as directed by the Department.</w:t>
      </w:r>
      <w:bookmarkEnd w:id="309"/>
      <w:r w:rsidRPr="00C66A04">
        <w:t xml:space="preserve">   </w:t>
      </w:r>
    </w:p>
    <w:p w14:paraId="739A6D75" w14:textId="77777777" w:rsidR="00306ABB" w:rsidRPr="00306ABB" w:rsidRDefault="00306ABB" w:rsidP="00075648">
      <w:pPr>
        <w:pStyle w:val="Heading2"/>
      </w:pPr>
      <w:bookmarkStart w:id="310" w:name="_Toc100820467"/>
      <w:r w:rsidRPr="00306ABB">
        <w:t xml:space="preserve">Without limiting the CAB's other obligations under this Deed, including in relation to Personal Information, the </w:t>
      </w:r>
      <w:r w:rsidR="00967F17">
        <w:t>CAB</w:t>
      </w:r>
      <w:r w:rsidR="00967F17" w:rsidRPr="00306ABB">
        <w:t xml:space="preserve"> </w:t>
      </w:r>
      <w:r w:rsidRPr="00306ABB">
        <w:t>must:</w:t>
      </w:r>
      <w:bookmarkEnd w:id="310"/>
      <w:r w:rsidRPr="00306ABB">
        <w:t xml:space="preserve"> </w:t>
      </w:r>
    </w:p>
    <w:p w14:paraId="066609E2" w14:textId="77777777" w:rsidR="00306ABB" w:rsidRPr="00306ABB" w:rsidRDefault="00306ABB" w:rsidP="00075648">
      <w:pPr>
        <w:pStyle w:val="Heading3"/>
      </w:pPr>
      <w:bookmarkStart w:id="311" w:name="_Toc100820468"/>
      <w:r w:rsidRPr="00306ABB">
        <w:t>store, transfer and retain all Records in connection with this Deed, and only destroy such Records;</w:t>
      </w:r>
      <w:bookmarkEnd w:id="311"/>
    </w:p>
    <w:p w14:paraId="1395D7A1" w14:textId="77777777" w:rsidR="00306ABB" w:rsidRPr="0083691C" w:rsidRDefault="00306ABB" w:rsidP="00075648">
      <w:pPr>
        <w:pStyle w:val="Heading3"/>
      </w:pPr>
      <w:bookmarkStart w:id="312" w:name="_Toc100820469"/>
      <w:r w:rsidRPr="00306ABB">
        <w:t xml:space="preserve">maintain a register of </w:t>
      </w:r>
      <w:r w:rsidRPr="0083691C">
        <w:t>Records; and</w:t>
      </w:r>
      <w:bookmarkEnd w:id="312"/>
    </w:p>
    <w:p w14:paraId="767DFBA0" w14:textId="77777777" w:rsidR="00306ABB" w:rsidRPr="0083691C" w:rsidRDefault="00306ABB" w:rsidP="00075648">
      <w:pPr>
        <w:pStyle w:val="Heading3"/>
      </w:pPr>
      <w:bookmarkStart w:id="313" w:name="_Toc100820470"/>
      <w:r w:rsidRPr="0083691C">
        <w:t>ensure that its Personnel and Subcontractors only access Records,</w:t>
      </w:r>
      <w:bookmarkEnd w:id="313"/>
    </w:p>
    <w:p w14:paraId="5A2B158C" w14:textId="77777777" w:rsidR="00306ABB" w:rsidRPr="0083691C" w:rsidRDefault="494A2E92" w:rsidP="00075648">
      <w:pPr>
        <w:pStyle w:val="IndentParaLevel2"/>
      </w:pPr>
      <w:bookmarkStart w:id="314" w:name="_Toc100820471"/>
      <w:r w:rsidRPr="0083691C">
        <w:t xml:space="preserve">in accordance with </w:t>
      </w:r>
      <w:r w:rsidR="002D0312" w:rsidRPr="0083691C">
        <w:t xml:space="preserve">this Deed </w:t>
      </w:r>
      <w:r w:rsidR="008B522A" w:rsidRPr="0083691C">
        <w:t xml:space="preserve">including </w:t>
      </w:r>
      <w:r w:rsidR="00614399">
        <w:t>the</w:t>
      </w:r>
      <w:r w:rsidR="00614399" w:rsidRPr="0083691C">
        <w:t xml:space="preserve"> </w:t>
      </w:r>
      <w:r w:rsidR="00CA3C6C" w:rsidRPr="0083691C">
        <w:t>Guid</w:t>
      </w:r>
      <w:r w:rsidR="00E45002" w:rsidRPr="0083691C">
        <w:t>ance</w:t>
      </w:r>
      <w:r w:rsidRPr="0083691C">
        <w:t xml:space="preserve">. </w:t>
      </w:r>
      <w:bookmarkEnd w:id="314"/>
    </w:p>
    <w:p w14:paraId="41E66F68" w14:textId="77777777" w:rsidR="00306ABB" w:rsidRPr="0083691C" w:rsidRDefault="00306ABB" w:rsidP="00075648">
      <w:pPr>
        <w:pStyle w:val="Heading2"/>
      </w:pPr>
      <w:bookmarkStart w:id="315" w:name="_Ref391889123"/>
      <w:bookmarkStart w:id="316" w:name="_Toc100820472"/>
      <w:bookmarkStart w:id="317" w:name="_Ref126398049"/>
      <w:bookmarkStart w:id="318" w:name="_Toc127948875"/>
      <w:r w:rsidRPr="0083691C">
        <w:t>The CAB must:</w:t>
      </w:r>
      <w:bookmarkEnd w:id="315"/>
      <w:bookmarkEnd w:id="316"/>
      <w:r w:rsidRPr="0083691C">
        <w:t xml:space="preserve"> </w:t>
      </w:r>
    </w:p>
    <w:p w14:paraId="404CB090" w14:textId="77777777" w:rsidR="00306ABB" w:rsidRPr="00306ABB" w:rsidRDefault="00306ABB" w:rsidP="00075648">
      <w:pPr>
        <w:pStyle w:val="Heading3"/>
      </w:pPr>
      <w:bookmarkStart w:id="319" w:name="_Toc100820473"/>
      <w:r w:rsidRPr="00306ABB">
        <w:lastRenderedPageBreak/>
        <w:t>not, without the prior written approval of the Department, transfer, or be a party to an arrangement for the transfer of, custody of the Records outside of Australia or to any person entity or organisation other than to the Department; and</w:t>
      </w:r>
      <w:bookmarkEnd w:id="319"/>
      <w:r w:rsidRPr="00306ABB">
        <w:t xml:space="preserve"> </w:t>
      </w:r>
    </w:p>
    <w:p w14:paraId="591E5E9A" w14:textId="77777777" w:rsidR="00306ABB" w:rsidRDefault="494A2E92" w:rsidP="00075648">
      <w:pPr>
        <w:pStyle w:val="Heading3"/>
      </w:pPr>
      <w:bookmarkStart w:id="320" w:name="_Toc100820474"/>
      <w:r>
        <w:t xml:space="preserve">where transferring Records, only transfer the Records in accordance with </w:t>
      </w:r>
      <w:r w:rsidR="004274EB">
        <w:t>the</w:t>
      </w:r>
      <w:r w:rsidR="00CA3C6C">
        <w:t xml:space="preserve"> </w:t>
      </w:r>
      <w:r w:rsidR="000E3AE5">
        <w:t>Guidance</w:t>
      </w:r>
      <w:r>
        <w:t xml:space="preserve"> or as otherwise directed by the Department.</w:t>
      </w:r>
      <w:bookmarkEnd w:id="320"/>
      <w:r>
        <w:t xml:space="preserve"> </w:t>
      </w:r>
    </w:p>
    <w:p w14:paraId="7D200F0F" w14:textId="77777777" w:rsidR="00306ABB" w:rsidRDefault="00306ABB" w:rsidP="00075648">
      <w:pPr>
        <w:pStyle w:val="Heading2"/>
      </w:pPr>
      <w:bookmarkStart w:id="321" w:name="_Ref391888619"/>
      <w:bookmarkStart w:id="322" w:name="_Toc100820475"/>
      <w:r w:rsidRPr="00306ABB">
        <w:t xml:space="preserve">All Records must be retained by the CAB for a period of no less than six years after the creation of the Record, unless otherwise specified in </w:t>
      </w:r>
      <w:r w:rsidR="004274EB">
        <w:t>the</w:t>
      </w:r>
      <w:r w:rsidRPr="00306ABB">
        <w:t xml:space="preserve"> </w:t>
      </w:r>
      <w:r w:rsidR="000E3AE5">
        <w:t>G</w:t>
      </w:r>
      <w:r w:rsidR="000E3AE5" w:rsidRPr="00306ABB">
        <w:t>uida</w:t>
      </w:r>
      <w:r w:rsidR="000E3AE5">
        <w:t>nce</w:t>
      </w:r>
      <w:r w:rsidRPr="00306ABB">
        <w:t xml:space="preserve"> or as directed by the Department.</w:t>
      </w:r>
      <w:bookmarkEnd w:id="321"/>
      <w:bookmarkEnd w:id="322"/>
    </w:p>
    <w:p w14:paraId="51EEBFD7" w14:textId="77777777" w:rsidR="00E6053C" w:rsidRDefault="00E6053C" w:rsidP="002C6DDE">
      <w:pPr>
        <w:pStyle w:val="Heading1"/>
      </w:pPr>
      <w:bookmarkStart w:id="323" w:name="_Ref106184388"/>
      <w:bookmarkStart w:id="324" w:name="_Toc106274176"/>
      <w:bookmarkStart w:id="325" w:name="_Ref66986543"/>
      <w:bookmarkStart w:id="326" w:name="_Ref66987692"/>
      <w:bookmarkStart w:id="327" w:name="_Ref70787657"/>
      <w:bookmarkStart w:id="328" w:name="_Toc100048955"/>
      <w:bookmarkStart w:id="329" w:name="_Toc100820480"/>
      <w:bookmarkStart w:id="330" w:name="_Ref103672474"/>
      <w:bookmarkStart w:id="331" w:name="_Ref103672746"/>
      <w:bookmarkStart w:id="332" w:name="_Ref103673481"/>
      <w:bookmarkStart w:id="333" w:name="_Ref103673750"/>
      <w:bookmarkStart w:id="334" w:name="_Ref103673800"/>
      <w:bookmarkStart w:id="335" w:name="_Toc101556865"/>
      <w:bookmarkEnd w:id="317"/>
      <w:bookmarkEnd w:id="318"/>
      <w:r>
        <w:t>Public Sector Data</w:t>
      </w:r>
      <w:bookmarkEnd w:id="323"/>
      <w:bookmarkEnd w:id="324"/>
      <w:r>
        <w:t xml:space="preserve"> </w:t>
      </w:r>
    </w:p>
    <w:p w14:paraId="4F426BA7" w14:textId="77777777" w:rsidR="00E6053C" w:rsidRDefault="00E6053C" w:rsidP="002C6DDE">
      <w:pPr>
        <w:pStyle w:val="Heading2"/>
      </w:pPr>
      <w:bookmarkStart w:id="336" w:name="_Ref106186321"/>
      <w:r w:rsidRPr="002C6DDE">
        <w:t>T</w:t>
      </w:r>
      <w:r>
        <w:t xml:space="preserve">he Department may at any time require the </w:t>
      </w:r>
      <w:r w:rsidR="000916DC">
        <w:t>CAB</w:t>
      </w:r>
      <w:r>
        <w:t xml:space="preserve"> by Notice to provide Public Sector Data to the Department or a third party nominated by the Department for the purposes of sharing that data pursuant to the </w:t>
      </w:r>
      <w:r w:rsidRPr="002C6DDE">
        <w:rPr>
          <w:i/>
          <w:iCs w:val="0"/>
        </w:rPr>
        <w:t xml:space="preserve">Data Availability and Transparency Act 2022 </w:t>
      </w:r>
      <w:r w:rsidRPr="002C6DDE">
        <w:t>(Cth) (</w:t>
      </w:r>
      <w:r w:rsidR="002C6DDE">
        <w:t>‘</w:t>
      </w:r>
      <w:r w:rsidRPr="002C6DDE">
        <w:t>DAT Act</w:t>
      </w:r>
      <w:r w:rsidR="002C6DDE">
        <w:t>’</w:t>
      </w:r>
      <w:r w:rsidRPr="002C6DDE">
        <w:t>)</w:t>
      </w:r>
      <w:r>
        <w:t>.</w:t>
      </w:r>
      <w:bookmarkEnd w:id="336"/>
    </w:p>
    <w:p w14:paraId="4228C99F" w14:textId="77777777" w:rsidR="00E6053C" w:rsidRDefault="00E6053C" w:rsidP="00BA1CCC">
      <w:pPr>
        <w:pStyle w:val="Note-leftaligned"/>
      </w:pPr>
      <w:r>
        <w:t>Note: ‘Public Sector Data’ is defined in the DAT Act to mean "data lawfully collected, created or held by or on behalf of a Commonwealth body…".</w:t>
      </w:r>
    </w:p>
    <w:p w14:paraId="31CBBE71" w14:textId="097F3FBE" w:rsidR="00E6053C" w:rsidRDefault="00E6053C" w:rsidP="002C6DDE">
      <w:pPr>
        <w:pStyle w:val="Heading2"/>
      </w:pPr>
      <w:r>
        <w:t xml:space="preserve">Where Notified under clause </w:t>
      </w:r>
      <w:r w:rsidR="003C7972">
        <w:fldChar w:fldCharType="begin"/>
      </w:r>
      <w:r w:rsidR="003C7972">
        <w:instrText xml:space="preserve"> REF _Ref106186321 \w \h </w:instrText>
      </w:r>
      <w:r w:rsidR="003C7972">
        <w:fldChar w:fldCharType="separate"/>
      </w:r>
      <w:r w:rsidR="00D91A95">
        <w:t>19.1</w:t>
      </w:r>
      <w:r w:rsidR="003C7972">
        <w:fldChar w:fldCharType="end"/>
      </w:r>
      <w:r>
        <w:t xml:space="preserve">, the </w:t>
      </w:r>
      <w:r w:rsidR="000916DC">
        <w:t xml:space="preserve">CAB </w:t>
      </w:r>
      <w:r>
        <w:t>must:</w:t>
      </w:r>
    </w:p>
    <w:p w14:paraId="7055BB2E" w14:textId="77777777" w:rsidR="00E6053C" w:rsidRDefault="00E6053C" w:rsidP="00A062C7">
      <w:pPr>
        <w:pStyle w:val="Heading4"/>
      </w:pPr>
      <w:r>
        <w:t>provide the required Public Sector Data to the Department or a third party nominated by the Department within the timeframe and in the manner and form specified by the Department</w:t>
      </w:r>
      <w:r w:rsidR="002C6DDE">
        <w:t>;</w:t>
      </w:r>
      <w:r>
        <w:t xml:space="preserve"> </w:t>
      </w:r>
      <w:r w:rsidR="002C6DDE">
        <w:t>and</w:t>
      </w:r>
      <w:r>
        <w:t xml:space="preserve"> </w:t>
      </w:r>
    </w:p>
    <w:p w14:paraId="23FAD484" w14:textId="77777777" w:rsidR="00E6053C" w:rsidRDefault="00E6053C" w:rsidP="00A062C7">
      <w:pPr>
        <w:pStyle w:val="Heading4"/>
      </w:pPr>
      <w:r>
        <w:t xml:space="preserve">in providing the required Public Sector Data to the Department or a third party, comply with the relevant data breach provisions of </w:t>
      </w:r>
      <w:r w:rsidRPr="00A062C7">
        <w:t xml:space="preserve">the DAT Act. </w:t>
      </w:r>
    </w:p>
    <w:p w14:paraId="68B788B8" w14:textId="77777777" w:rsidR="00E6053C" w:rsidRPr="002C6DDE" w:rsidRDefault="00E6053C" w:rsidP="002C6DDE">
      <w:pPr>
        <w:pStyle w:val="Heading2"/>
      </w:pPr>
      <w:r>
        <w:t xml:space="preserve">If the Department requires the </w:t>
      </w:r>
      <w:r w:rsidR="001808C5">
        <w:t xml:space="preserve">CAB </w:t>
      </w:r>
      <w:r>
        <w:t xml:space="preserve">to provide Public Sector Data directly to a nominated third party, the Department may require the </w:t>
      </w:r>
      <w:r w:rsidR="001808C5">
        <w:t xml:space="preserve">CAB </w:t>
      </w:r>
      <w:r>
        <w:t xml:space="preserve">to register as an ‘Accredited Data Services Provider’ pursuant to the accreditation scheme in Part 5.2 of the </w:t>
      </w:r>
      <w:r w:rsidRPr="002C6DDE">
        <w:t>DAT Act</w:t>
      </w:r>
      <w:r>
        <w:t xml:space="preserve">. </w:t>
      </w:r>
      <w:r w:rsidR="001808C5">
        <w:t xml:space="preserve"> </w:t>
      </w:r>
    </w:p>
    <w:p w14:paraId="6404E098" w14:textId="7CC65625" w:rsidR="00E6053C" w:rsidRDefault="00E6053C" w:rsidP="002C6DDE">
      <w:pPr>
        <w:pStyle w:val="Heading2"/>
      </w:pPr>
      <w:r>
        <w:t xml:space="preserve">The </w:t>
      </w:r>
      <w:r w:rsidR="001808C5">
        <w:t xml:space="preserve">CAB </w:t>
      </w:r>
      <w:r>
        <w:t xml:space="preserve">agrees that compliance with this clause </w:t>
      </w:r>
      <w:r w:rsidR="003C7972">
        <w:fldChar w:fldCharType="begin"/>
      </w:r>
      <w:r w:rsidR="003C7972">
        <w:instrText xml:space="preserve"> REF _Ref106184388 \w \h </w:instrText>
      </w:r>
      <w:r w:rsidR="003C7972">
        <w:fldChar w:fldCharType="separate"/>
      </w:r>
      <w:r w:rsidR="00D91A95">
        <w:t>19</w:t>
      </w:r>
      <w:r w:rsidR="003C7972">
        <w:fldChar w:fldCharType="end"/>
      </w:r>
      <w:r>
        <w:t xml:space="preserve"> is at the Provider’s own cost.</w:t>
      </w:r>
    </w:p>
    <w:p w14:paraId="2A291AAF" w14:textId="77777777" w:rsidR="00B57318" w:rsidRPr="00F74196" w:rsidRDefault="00B57318" w:rsidP="00075648">
      <w:pPr>
        <w:pStyle w:val="Heading1"/>
      </w:pPr>
      <w:bookmarkStart w:id="337" w:name="_Ref106200785"/>
      <w:bookmarkStart w:id="338" w:name="_Ref106200809"/>
      <w:bookmarkStart w:id="339" w:name="_Ref106201414"/>
      <w:bookmarkStart w:id="340" w:name="_Ref106201418"/>
      <w:bookmarkStart w:id="341" w:name="_Toc106274177"/>
      <w:r w:rsidRPr="00F74196">
        <w:t xml:space="preserve">Access by </w:t>
      </w:r>
      <w:bookmarkEnd w:id="325"/>
      <w:bookmarkEnd w:id="326"/>
      <w:bookmarkEnd w:id="327"/>
      <w:r w:rsidR="00306ABB">
        <w:t>individuals to Records held by the CAB</w:t>
      </w:r>
      <w:bookmarkEnd w:id="328"/>
      <w:bookmarkEnd w:id="329"/>
      <w:bookmarkEnd w:id="330"/>
      <w:bookmarkEnd w:id="331"/>
      <w:bookmarkEnd w:id="332"/>
      <w:bookmarkEnd w:id="333"/>
      <w:bookmarkEnd w:id="334"/>
      <w:bookmarkEnd w:id="335"/>
      <w:bookmarkEnd w:id="337"/>
      <w:bookmarkEnd w:id="338"/>
      <w:bookmarkEnd w:id="339"/>
      <w:bookmarkEnd w:id="340"/>
      <w:bookmarkEnd w:id="341"/>
    </w:p>
    <w:p w14:paraId="05F181E5" w14:textId="0C054A90" w:rsidR="00306ABB" w:rsidRDefault="00306ABB" w:rsidP="00075648">
      <w:pPr>
        <w:pStyle w:val="Heading2"/>
      </w:pPr>
      <w:bookmarkStart w:id="342" w:name="_Ref98861555"/>
      <w:bookmarkStart w:id="343" w:name="_Toc100820481"/>
      <w:r w:rsidRPr="00306ABB">
        <w:t xml:space="preserve">Subject to this </w:t>
      </w:r>
      <w:r w:rsidR="0033419C">
        <w:t xml:space="preserve">clause </w:t>
      </w:r>
      <w:r w:rsidR="00107379">
        <w:fldChar w:fldCharType="begin"/>
      </w:r>
      <w:r w:rsidR="00107379">
        <w:instrText xml:space="preserve"> REF _Ref103673481 \w \h </w:instrText>
      </w:r>
      <w:r w:rsidR="00107379">
        <w:fldChar w:fldCharType="separate"/>
      </w:r>
      <w:r w:rsidR="00D91A95">
        <w:t>19</w:t>
      </w:r>
      <w:r w:rsidR="00107379">
        <w:fldChar w:fldCharType="end"/>
      </w:r>
      <w:r w:rsidRPr="00306ABB">
        <w:t xml:space="preserve">, the CAB must allow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Pr="00306ABB">
        <w:fldChar w:fldCharType="begin"/>
      </w:r>
      <w:r w:rsidRPr="00306ABB">
        <w:instrText xml:space="preserve"> REF _Ref98861540 \r \h </w:instrText>
      </w:r>
      <w:r w:rsidR="00495213">
        <w:instrText xml:space="preserve"> \* MERGEFORMAT </w:instrText>
      </w:r>
      <w:r w:rsidRPr="00306ABB">
        <w:fldChar w:fldCharType="separate"/>
      </w:r>
      <w:r w:rsidR="00D91A95">
        <w:t>20.3</w:t>
      </w:r>
      <w:r w:rsidRPr="00306ABB">
        <w:fldChar w:fldCharType="end"/>
      </w:r>
      <w:r w:rsidRPr="00306ABB">
        <w:t>.</w:t>
      </w:r>
      <w:bookmarkEnd w:id="342"/>
      <w:bookmarkEnd w:id="343"/>
    </w:p>
    <w:p w14:paraId="1D10EB43" w14:textId="7700C9C7" w:rsidR="00306ABB" w:rsidRPr="00375D11" w:rsidRDefault="00306ABB" w:rsidP="00075648">
      <w:pPr>
        <w:pStyle w:val="Heading2"/>
      </w:pPr>
      <w:bookmarkStart w:id="344" w:name="_Toc100820482"/>
      <w:r w:rsidRPr="00375D11">
        <w:t xml:space="preserve">The </w:t>
      </w:r>
      <w:r w:rsidR="00F95B9A" w:rsidRPr="00375D11">
        <w:t>CAB</w:t>
      </w:r>
      <w:r w:rsidRPr="00375D11">
        <w:t xml:space="preserve"> must, in providing access to the requested Records in accordance with clause </w:t>
      </w:r>
      <w:r w:rsidRPr="00375D11">
        <w:fldChar w:fldCharType="begin"/>
      </w:r>
      <w:r w:rsidRPr="00375D11">
        <w:instrText xml:space="preserve"> REF _Ref98861555 \r \h </w:instrText>
      </w:r>
      <w:r w:rsidR="00495213" w:rsidRPr="00375D11">
        <w:instrText xml:space="preserve"> \* MERGEFORMAT </w:instrText>
      </w:r>
      <w:r w:rsidRPr="00375D11">
        <w:fldChar w:fldCharType="separate"/>
      </w:r>
      <w:r w:rsidR="00D91A95">
        <w:t>20.1</w:t>
      </w:r>
      <w:bookmarkEnd w:id="344"/>
      <w:r w:rsidRPr="00375D11">
        <w:fldChar w:fldCharType="end"/>
      </w:r>
      <w:r w:rsidR="007F5ECD">
        <w:t>:</w:t>
      </w:r>
    </w:p>
    <w:p w14:paraId="2D1E1E3E" w14:textId="510AD2C5" w:rsidR="00306ABB" w:rsidRPr="00375D11" w:rsidRDefault="00306ABB" w:rsidP="00075648">
      <w:pPr>
        <w:pStyle w:val="Heading3"/>
      </w:pPr>
      <w:bookmarkStart w:id="345" w:name="_Toc100820483"/>
      <w:r w:rsidRPr="00375D11">
        <w:t xml:space="preserve">ensure that the relevant individual requesting the access in clause </w:t>
      </w:r>
      <w:r w:rsidRPr="00375D11">
        <w:fldChar w:fldCharType="begin"/>
      </w:r>
      <w:r w:rsidRPr="00375D11">
        <w:instrText xml:space="preserve"> REF _Ref98861555 \r \h </w:instrText>
      </w:r>
      <w:r w:rsidR="00495213" w:rsidRPr="00375D11">
        <w:instrText xml:space="preserve"> \* MERGEFORMAT </w:instrText>
      </w:r>
      <w:r w:rsidRPr="00375D11">
        <w:fldChar w:fldCharType="separate"/>
      </w:r>
      <w:r w:rsidR="00D91A95">
        <w:t>20.1</w:t>
      </w:r>
      <w:r w:rsidRPr="00375D11">
        <w:fldChar w:fldCharType="end"/>
      </w:r>
      <w:r w:rsidRPr="00375D11">
        <w:t xml:space="preserve"> provides proof of identity </w:t>
      </w:r>
      <w:r w:rsidR="002555D2" w:rsidRPr="00375D11">
        <w:t xml:space="preserve">to the CAB </w:t>
      </w:r>
      <w:r w:rsidRPr="00375D11">
        <w:t>before access is given to the requested Records; and</w:t>
      </w:r>
      <w:bookmarkEnd w:id="345"/>
    </w:p>
    <w:p w14:paraId="777AED23" w14:textId="6054932F" w:rsidR="008405E1" w:rsidRPr="00375D11" w:rsidRDefault="008405E1" w:rsidP="00075648">
      <w:pPr>
        <w:pStyle w:val="Heading3"/>
      </w:pPr>
      <w:bookmarkStart w:id="346" w:name="_Toc100820484"/>
      <w:r w:rsidRPr="00375D11">
        <w:t xml:space="preserve">ensure that any third party requesting the access in clause </w:t>
      </w:r>
      <w:r w:rsidR="006B1A1C" w:rsidRPr="00375D11">
        <w:fldChar w:fldCharType="begin"/>
      </w:r>
      <w:r w:rsidR="006B1A1C" w:rsidRPr="00375D11">
        <w:instrText xml:space="preserve"> REF _Ref98861555 \r \h </w:instrText>
      </w:r>
      <w:r w:rsidR="00375D11">
        <w:instrText xml:space="preserve"> \* MERGEFORMAT </w:instrText>
      </w:r>
      <w:r w:rsidR="006B1A1C" w:rsidRPr="00375D11">
        <w:fldChar w:fldCharType="separate"/>
      </w:r>
      <w:r w:rsidR="00D91A95">
        <w:t>20.1</w:t>
      </w:r>
      <w:r w:rsidR="006B1A1C" w:rsidRPr="00375D11">
        <w:fldChar w:fldCharType="end"/>
      </w:r>
      <w:r w:rsidRPr="00375D11">
        <w:t xml:space="preserve"> on behalf of an individual provides to the CAB written authority from the relevant individual to obtain access to the requested Records before access is given; and</w:t>
      </w:r>
    </w:p>
    <w:p w14:paraId="41E855E5" w14:textId="77777777" w:rsidR="00306ABB" w:rsidRPr="00375D11" w:rsidRDefault="00306ABB" w:rsidP="00075648">
      <w:pPr>
        <w:pStyle w:val="Heading3"/>
      </w:pPr>
      <w:r w:rsidRPr="00375D11">
        <w:lastRenderedPageBreak/>
        <w:t>notate the relevant files with details of the Records to which access was provided, the name of the individual granted access and the date and time of such access.</w:t>
      </w:r>
      <w:bookmarkEnd w:id="346"/>
    </w:p>
    <w:p w14:paraId="0934078A" w14:textId="77777777" w:rsidR="00306ABB" w:rsidRDefault="00306ABB" w:rsidP="00075648">
      <w:pPr>
        <w:pStyle w:val="Heading2"/>
      </w:pPr>
      <w:bookmarkStart w:id="347" w:name="_Ref98861540"/>
      <w:bookmarkStart w:id="348" w:name="_Toc100820485"/>
      <w:r w:rsidRPr="00375D11">
        <w:t>Where an individual requests access to Records containing</w:t>
      </w:r>
      <w:r>
        <w:t xml:space="preserve"> information falling within the following categories:</w:t>
      </w:r>
      <w:bookmarkEnd w:id="347"/>
      <w:bookmarkEnd w:id="348"/>
    </w:p>
    <w:p w14:paraId="2C11E857" w14:textId="77777777" w:rsidR="00306ABB" w:rsidRPr="00306ABB" w:rsidRDefault="00306ABB" w:rsidP="00075648">
      <w:pPr>
        <w:pStyle w:val="Heading3"/>
      </w:pPr>
      <w:bookmarkStart w:id="349" w:name="_Toc100820486"/>
      <w:r w:rsidRPr="00306ABB">
        <w:t>information about another individual;</w:t>
      </w:r>
      <w:bookmarkEnd w:id="349"/>
    </w:p>
    <w:p w14:paraId="460B15B7" w14:textId="77777777" w:rsidR="00306ABB" w:rsidRPr="00306ABB" w:rsidRDefault="00306ABB" w:rsidP="00075648">
      <w:pPr>
        <w:pStyle w:val="Heading3"/>
      </w:pPr>
      <w:bookmarkStart w:id="350" w:name="_Toc100820487"/>
      <w:r w:rsidRPr="008E6D2F">
        <w:t>medical/psychiatric records (other than those actually supplied by the individual, or where it is clear that the individual has a copy or has previously sighted a copy of the records);</w:t>
      </w:r>
      <w:bookmarkEnd w:id="350"/>
    </w:p>
    <w:p w14:paraId="324CEB97" w14:textId="77777777" w:rsidR="00306ABB" w:rsidRDefault="00306ABB" w:rsidP="00075648">
      <w:pPr>
        <w:pStyle w:val="Heading3"/>
      </w:pPr>
      <w:bookmarkStart w:id="351" w:name="_Toc100820488"/>
      <w:r>
        <w:t>psychological records; and</w:t>
      </w:r>
      <w:bookmarkEnd w:id="351"/>
    </w:p>
    <w:p w14:paraId="4BF6DF17" w14:textId="77777777" w:rsidR="008E6D2F" w:rsidRDefault="00306ABB" w:rsidP="00075648">
      <w:pPr>
        <w:pStyle w:val="Heading3"/>
      </w:pPr>
      <w:bookmarkStart w:id="352" w:name="_Toc100820489"/>
      <w:r>
        <w:t>information provided by other third parties,</w:t>
      </w:r>
      <w:bookmarkEnd w:id="352"/>
    </w:p>
    <w:p w14:paraId="58D94A06" w14:textId="77777777" w:rsidR="00306ABB" w:rsidRDefault="00306ABB" w:rsidP="00075648">
      <w:pPr>
        <w:pStyle w:val="IndentParaLevel2"/>
      </w:pPr>
      <w:r w:rsidRPr="008E6D2F">
        <w:t>the request must be directed by the CAB to the Department for consideration.</w:t>
      </w:r>
    </w:p>
    <w:p w14:paraId="22F9ABC3" w14:textId="77777777" w:rsidR="00306ABB" w:rsidRDefault="00306ABB" w:rsidP="00075648">
      <w:pPr>
        <w:pStyle w:val="Heading2"/>
      </w:pPr>
      <w:bookmarkStart w:id="353" w:name="_Toc100820490"/>
      <w:r>
        <w:t>The CAB must comply with any direction given by the Department in relation to the provision, or refusal, of access to Records held by the CAB to the individual.</w:t>
      </w:r>
      <w:bookmarkEnd w:id="353"/>
      <w:r>
        <w:t xml:space="preserve"> </w:t>
      </w:r>
    </w:p>
    <w:p w14:paraId="5F3F1AAD" w14:textId="77777777" w:rsidR="00B57318" w:rsidRPr="00F74196" w:rsidRDefault="00B57318" w:rsidP="00075648">
      <w:pPr>
        <w:pStyle w:val="Heading1"/>
      </w:pPr>
      <w:bookmarkStart w:id="354" w:name="_Ref66986574"/>
      <w:bookmarkStart w:id="355" w:name="_Ref66986580"/>
      <w:bookmarkStart w:id="356" w:name="_Ref70787664"/>
      <w:bookmarkStart w:id="357" w:name="_Toc100048956"/>
      <w:bookmarkStart w:id="358" w:name="_Toc100820491"/>
      <w:bookmarkStart w:id="359" w:name="_Toc101556866"/>
      <w:bookmarkStart w:id="360" w:name="_Toc106274178"/>
      <w:r w:rsidRPr="00F74196">
        <w:t xml:space="preserve">Access to documents for the purposes of the </w:t>
      </w:r>
      <w:r w:rsidRPr="00F74196">
        <w:rPr>
          <w:i/>
        </w:rPr>
        <w:t>Freedom of Information Act 1982</w:t>
      </w:r>
      <w:r w:rsidRPr="00F74196">
        <w:t xml:space="preserve"> (Cth)</w:t>
      </w:r>
      <w:bookmarkEnd w:id="354"/>
      <w:bookmarkEnd w:id="355"/>
      <w:bookmarkEnd w:id="356"/>
      <w:bookmarkEnd w:id="357"/>
      <w:bookmarkEnd w:id="358"/>
      <w:bookmarkEnd w:id="359"/>
      <w:bookmarkEnd w:id="360"/>
    </w:p>
    <w:p w14:paraId="12EF3997" w14:textId="069CEBE9" w:rsidR="00306ABB" w:rsidRDefault="00306ABB" w:rsidP="00075648">
      <w:pPr>
        <w:pStyle w:val="Heading2"/>
      </w:pPr>
      <w:bookmarkStart w:id="361" w:name="_Toc100820492"/>
      <w:bookmarkStart w:id="362" w:name="_Ref102478009"/>
      <w:bookmarkStart w:id="363" w:name="_Ref70166890"/>
      <w:r w:rsidRPr="006E1133">
        <w:t>In this clause</w:t>
      </w:r>
      <w:r w:rsidR="0033419C" w:rsidRPr="00C70345">
        <w:t xml:space="preserve"> </w:t>
      </w:r>
      <w:r w:rsidR="00107379">
        <w:fldChar w:fldCharType="begin"/>
      </w:r>
      <w:r w:rsidR="00107379">
        <w:instrText xml:space="preserve"> REF _Ref66986574 \w \h </w:instrText>
      </w:r>
      <w:r w:rsidR="00107379">
        <w:fldChar w:fldCharType="separate"/>
      </w:r>
      <w:r w:rsidR="00D91A95">
        <w:t>21</w:t>
      </w:r>
      <w:r w:rsidR="00107379">
        <w:fldChar w:fldCharType="end"/>
      </w:r>
      <w:r w:rsidRPr="006E1133">
        <w:t xml:space="preserve">, ‘document’ has the same meaning as in the </w:t>
      </w:r>
      <w:r w:rsidRPr="00C70345">
        <w:rPr>
          <w:i/>
        </w:rPr>
        <w:t xml:space="preserve">Freedom of Information Act 1982 </w:t>
      </w:r>
      <w:r w:rsidRPr="002C6DDE">
        <w:rPr>
          <w:iCs w:val="0"/>
        </w:rPr>
        <w:t>(Cth)</w:t>
      </w:r>
      <w:r w:rsidRPr="006E1133">
        <w:t>.</w:t>
      </w:r>
      <w:bookmarkEnd w:id="361"/>
      <w:bookmarkEnd w:id="362"/>
    </w:p>
    <w:p w14:paraId="7E81080E" w14:textId="77777777" w:rsidR="00306ABB" w:rsidRPr="00C70345" w:rsidRDefault="00306ABB" w:rsidP="00075648">
      <w:pPr>
        <w:pStyle w:val="Heading2"/>
      </w:pPr>
      <w:bookmarkStart w:id="364" w:name="_Toc100820493"/>
      <w:r w:rsidRPr="006E1133">
        <w:t xml:space="preserve">The </w:t>
      </w:r>
      <w:r w:rsidRPr="00C70345">
        <w:t>CAB agrees that:</w:t>
      </w:r>
      <w:bookmarkEnd w:id="364"/>
    </w:p>
    <w:p w14:paraId="371EF5C0" w14:textId="77777777" w:rsidR="00306ABB" w:rsidRPr="0059125D" w:rsidRDefault="00306ABB" w:rsidP="00075648">
      <w:pPr>
        <w:pStyle w:val="Heading3"/>
      </w:pPr>
      <w:bookmarkStart w:id="365" w:name="_Toc100820494"/>
      <w:r w:rsidRPr="0059125D">
        <w:t>where the Department has received a request for access to a document created by, or in the possession of, the CAB or any Subcontractor, the Department may, at any time by Notice, require the CAB</w:t>
      </w:r>
      <w:r w:rsidRPr="0059125D" w:rsidDel="009D6228">
        <w:t xml:space="preserve"> </w:t>
      </w:r>
      <w:r w:rsidRPr="0059125D">
        <w:t>to provide the document to the Department and the CAB</w:t>
      </w:r>
      <w:r w:rsidRPr="0059125D" w:rsidDel="009D6228">
        <w:t xml:space="preserve"> </w:t>
      </w:r>
      <w:r w:rsidRPr="0059125D">
        <w:t>must, at no additional cost to the Department, promptly comply with the Notice;</w:t>
      </w:r>
      <w:bookmarkEnd w:id="365"/>
    </w:p>
    <w:p w14:paraId="39C6998C" w14:textId="77777777" w:rsidR="00306ABB" w:rsidRPr="0059125D" w:rsidRDefault="00306ABB" w:rsidP="00075648">
      <w:pPr>
        <w:pStyle w:val="Heading3"/>
      </w:pPr>
      <w:bookmarkStart w:id="366" w:name="_Toc100820495"/>
      <w:r w:rsidRPr="0059125D">
        <w:t>the CAB</w:t>
      </w:r>
      <w:r w:rsidRPr="0059125D" w:rsidDel="009D6228">
        <w:t xml:space="preserve"> </w:t>
      </w:r>
      <w:r w:rsidRPr="0059125D">
        <w:t xml:space="preserve">must assist the Department in respect of the Department’s obligations under the </w:t>
      </w:r>
      <w:r w:rsidRPr="0059125D">
        <w:rPr>
          <w:i/>
          <w:iCs/>
        </w:rPr>
        <w:t xml:space="preserve">Freedom of Information Act 1982 </w:t>
      </w:r>
      <w:r w:rsidRPr="002C6DDE">
        <w:t>(Cth)</w:t>
      </w:r>
      <w:r w:rsidRPr="0059125D">
        <w:t>, as required by the Department; and</w:t>
      </w:r>
      <w:bookmarkEnd w:id="366"/>
    </w:p>
    <w:p w14:paraId="12FD5EB0" w14:textId="6B8B4B2F" w:rsidR="00306ABB" w:rsidRDefault="00306ABB" w:rsidP="00075648">
      <w:pPr>
        <w:pStyle w:val="Heading3"/>
      </w:pPr>
      <w:bookmarkStart w:id="367" w:name="_Toc100820496"/>
      <w:r w:rsidRPr="0059125D">
        <w:t>the CAB</w:t>
      </w:r>
      <w:r w:rsidRPr="0059125D" w:rsidDel="009D6228">
        <w:t xml:space="preserve"> </w:t>
      </w:r>
      <w:r w:rsidRPr="0059125D">
        <w:t>must include in any Subcontract, provisions that will enable the CAB</w:t>
      </w:r>
      <w:r w:rsidRPr="0059125D" w:rsidDel="009D6228">
        <w:t xml:space="preserve"> </w:t>
      </w:r>
      <w:r w:rsidRPr="0059125D">
        <w:t>to comply with its obligations under this clause </w:t>
      </w:r>
      <w:r w:rsidR="00107379">
        <w:fldChar w:fldCharType="begin"/>
      </w:r>
      <w:r w:rsidR="00107379">
        <w:instrText xml:space="preserve"> REF _Ref66986574 \w \h </w:instrText>
      </w:r>
      <w:r w:rsidR="00107379">
        <w:fldChar w:fldCharType="separate"/>
      </w:r>
      <w:r w:rsidR="00D91A95">
        <w:t>21</w:t>
      </w:r>
      <w:r w:rsidR="00107379">
        <w:fldChar w:fldCharType="end"/>
      </w:r>
      <w:r w:rsidRPr="0059125D">
        <w:t>.</w:t>
      </w:r>
      <w:bookmarkEnd w:id="367"/>
    </w:p>
    <w:p w14:paraId="1D263CB6" w14:textId="77777777" w:rsidR="007B6BE1" w:rsidRDefault="007B6BE1" w:rsidP="00075648">
      <w:pPr>
        <w:pStyle w:val="Heading1"/>
      </w:pPr>
      <w:bookmarkStart w:id="368" w:name="_Ref80450749"/>
      <w:bookmarkStart w:id="369" w:name="_Ref80451863"/>
      <w:bookmarkStart w:id="370" w:name="_Toc100048957"/>
      <w:bookmarkStart w:id="371" w:name="_Toc100820497"/>
      <w:bookmarkStart w:id="372" w:name="_Toc101556867"/>
      <w:bookmarkStart w:id="373" w:name="_Toc106274179"/>
      <w:bookmarkEnd w:id="363"/>
      <w:r>
        <w:t>Access to Material</w:t>
      </w:r>
      <w:bookmarkStart w:id="374" w:name="_Ref66986449"/>
      <w:bookmarkEnd w:id="368"/>
      <w:bookmarkEnd w:id="369"/>
      <w:bookmarkEnd w:id="370"/>
      <w:bookmarkEnd w:id="371"/>
      <w:bookmarkEnd w:id="372"/>
      <w:bookmarkEnd w:id="373"/>
    </w:p>
    <w:p w14:paraId="5EF3E37D" w14:textId="77777777" w:rsidR="0040686A" w:rsidRPr="00F74196" w:rsidRDefault="0040686A" w:rsidP="00075648">
      <w:pPr>
        <w:pStyle w:val="Heading2"/>
      </w:pPr>
      <w:bookmarkStart w:id="375" w:name="_Toc100820498"/>
      <w:bookmarkStart w:id="376" w:name="_Ref106186375"/>
      <w:bookmarkStart w:id="377" w:name="_Ref80444689"/>
      <w:r w:rsidRPr="0040686A">
        <w:t xml:space="preserve">The Department may access, locate, inspect, copy and remove any Record including Records stored on any </w:t>
      </w:r>
      <w:r w:rsidR="00423294">
        <w:t>CAB</w:t>
      </w:r>
      <w:r w:rsidRPr="0040686A">
        <w:t xml:space="preserve"> IT System for any purpose connected with </w:t>
      </w:r>
      <w:r w:rsidR="00423294">
        <w:t>this Deed, including for the purposes of improving the Quality Assurance Framework, and reviewing CAB compliance under this Deed.</w:t>
      </w:r>
      <w:bookmarkEnd w:id="375"/>
      <w:bookmarkEnd w:id="376"/>
      <w:r w:rsidR="00423294">
        <w:t xml:space="preserve"> </w:t>
      </w:r>
      <w:bookmarkEnd w:id="377"/>
    </w:p>
    <w:p w14:paraId="4D6B164A" w14:textId="22EA23B8" w:rsidR="00B57318" w:rsidRPr="00117B14" w:rsidRDefault="0040686A" w:rsidP="00075648">
      <w:pPr>
        <w:pStyle w:val="Heading2"/>
      </w:pPr>
      <w:bookmarkStart w:id="378" w:name="_Ref70951108"/>
      <w:bookmarkStart w:id="379" w:name="_Toc100820499"/>
      <w:r w:rsidRPr="00117B14">
        <w:t>For the purposes of</w:t>
      </w:r>
      <w:r w:rsidR="004274EB">
        <w:t xml:space="preserve"> clause</w:t>
      </w:r>
      <w:r w:rsidRPr="00117B14">
        <w:t xml:space="preserve"> </w:t>
      </w:r>
      <w:r w:rsidR="003C7972">
        <w:fldChar w:fldCharType="begin"/>
      </w:r>
      <w:r w:rsidR="003C7972">
        <w:instrText xml:space="preserve"> REF _Ref106186375 \w \h </w:instrText>
      </w:r>
      <w:r w:rsidR="003C7972">
        <w:fldChar w:fldCharType="separate"/>
      </w:r>
      <w:r w:rsidR="00D91A95">
        <w:t>22.1</w:t>
      </w:r>
      <w:r w:rsidR="003C7972">
        <w:fldChar w:fldCharType="end"/>
      </w:r>
      <w:r w:rsidRPr="00117B14">
        <w:t xml:space="preserve">, the </w:t>
      </w:r>
      <w:r w:rsidR="00423294" w:rsidRPr="00117B14">
        <w:t xml:space="preserve">CAB </w:t>
      </w:r>
      <w:r w:rsidR="00B57318" w:rsidRPr="00117B14">
        <w:t>must</w:t>
      </w:r>
      <w:r w:rsidR="00B57395" w:rsidRPr="00117B14">
        <w:t xml:space="preserve">, </w:t>
      </w:r>
      <w:r w:rsidR="004C43A8" w:rsidRPr="00117B14">
        <w:t>in accordance with any request</w:t>
      </w:r>
      <w:r w:rsidR="00B57395" w:rsidRPr="00117B14">
        <w:t xml:space="preserve"> by the Department,</w:t>
      </w:r>
      <w:r w:rsidR="00B57318" w:rsidRPr="00117B14">
        <w:t xml:space="preserve"> give or arrange:</w:t>
      </w:r>
      <w:bookmarkEnd w:id="374"/>
      <w:bookmarkEnd w:id="378"/>
      <w:bookmarkEnd w:id="379"/>
    </w:p>
    <w:p w14:paraId="2042F398" w14:textId="77777777" w:rsidR="00B57318" w:rsidRPr="00117B14" w:rsidRDefault="00B57318" w:rsidP="00075648">
      <w:pPr>
        <w:pStyle w:val="Heading3"/>
      </w:pPr>
      <w:bookmarkStart w:id="380" w:name="_Toc100820500"/>
      <w:r w:rsidRPr="00117B14">
        <w:t xml:space="preserve">unfettered access </w:t>
      </w:r>
      <w:r w:rsidR="00720513" w:rsidRPr="00117B14">
        <w:t xml:space="preserve">for the Department </w:t>
      </w:r>
      <w:r w:rsidRPr="00117B14">
        <w:t>to:</w:t>
      </w:r>
      <w:bookmarkEnd w:id="380"/>
      <w:r w:rsidR="00DF55ED" w:rsidRPr="00117B14">
        <w:t xml:space="preserve"> </w:t>
      </w:r>
    </w:p>
    <w:p w14:paraId="4387D879" w14:textId="77777777" w:rsidR="00B57318" w:rsidRPr="00F74196" w:rsidRDefault="004C43A8" w:rsidP="00075648">
      <w:pPr>
        <w:pStyle w:val="Heading4"/>
      </w:pPr>
      <w:r w:rsidRPr="00117B14">
        <w:t xml:space="preserve">any of </w:t>
      </w:r>
      <w:r w:rsidR="00B57318" w:rsidRPr="00117B14">
        <w:t>its premises and</w:t>
      </w:r>
      <w:r w:rsidR="001F330E" w:rsidRPr="00117B14">
        <w:t>/</w:t>
      </w:r>
      <w:r w:rsidRPr="00117B14">
        <w:t>or any</w:t>
      </w:r>
      <w:r w:rsidRPr="00F74196">
        <w:t xml:space="preserve"> of</w:t>
      </w:r>
      <w:r w:rsidR="00B57318" w:rsidRPr="00F74196">
        <w:t xml:space="preserve"> those of any Subcontractor;</w:t>
      </w:r>
    </w:p>
    <w:p w14:paraId="4D887405" w14:textId="77777777" w:rsidR="00B57318" w:rsidRPr="00F74196" w:rsidRDefault="00B57318" w:rsidP="00075648">
      <w:pPr>
        <w:pStyle w:val="Heading4"/>
      </w:pPr>
      <w:r w:rsidRPr="00F74196">
        <w:lastRenderedPageBreak/>
        <w:t xml:space="preserve">any </w:t>
      </w:r>
      <w:r w:rsidR="00423294">
        <w:t>CAB</w:t>
      </w:r>
      <w:r w:rsidRPr="00F74196">
        <w:t xml:space="preserve"> IT System</w:t>
      </w:r>
      <w:r w:rsidR="008B5FF8">
        <w:t>,</w:t>
      </w:r>
      <w:r w:rsidR="008B5FF8" w:rsidRPr="008B5FF8">
        <w:t xml:space="preserve"> including for the purposes of regular and automated retrieval of Records through the Department’s IT Systems</w:t>
      </w:r>
      <w:r w:rsidRPr="00F74196">
        <w:t>;</w:t>
      </w:r>
    </w:p>
    <w:p w14:paraId="06D7CA66" w14:textId="77777777" w:rsidR="00B57318" w:rsidRPr="00D506D9" w:rsidRDefault="004C43A8" w:rsidP="00075648">
      <w:pPr>
        <w:pStyle w:val="Heading4"/>
      </w:pPr>
      <w:r w:rsidRPr="00F74196">
        <w:t xml:space="preserve">any </w:t>
      </w:r>
      <w:r w:rsidR="00B57318" w:rsidRPr="00F74196">
        <w:t>Material</w:t>
      </w:r>
      <w:r w:rsidR="005B5E51" w:rsidRPr="00F74196">
        <w:t>, including</w:t>
      </w:r>
      <w:r w:rsidR="00D506D9">
        <w:t xml:space="preserve"> </w:t>
      </w:r>
      <w:r w:rsidR="00D506D9" w:rsidRPr="00F74196">
        <w:t>any Records</w:t>
      </w:r>
      <w:r w:rsidR="00D506D9" w:rsidRPr="00E527C7">
        <w:t xml:space="preserve"> in a data format and storage medium accessible by the Department by use of the Department's existing computer hardware and software</w:t>
      </w:r>
      <w:r w:rsidR="00D506D9">
        <w:t xml:space="preserve">; </w:t>
      </w:r>
    </w:p>
    <w:p w14:paraId="1F7C51B8" w14:textId="77777777" w:rsidR="00B57318" w:rsidRDefault="00B57318" w:rsidP="00075648">
      <w:pPr>
        <w:pStyle w:val="Heading4"/>
      </w:pPr>
      <w:r w:rsidRPr="00F74196">
        <w:t>its Personnel</w:t>
      </w:r>
      <w:r w:rsidR="00423294">
        <w:t xml:space="preserve"> and</w:t>
      </w:r>
      <w:r w:rsidRPr="00F74196">
        <w:t xml:space="preserve"> Subcontractors; and</w:t>
      </w:r>
    </w:p>
    <w:p w14:paraId="7F57CF30" w14:textId="77777777" w:rsidR="00B57318" w:rsidRPr="00F74196" w:rsidRDefault="00B57318" w:rsidP="00075648">
      <w:pPr>
        <w:pStyle w:val="Heading3"/>
      </w:pPr>
      <w:bookmarkStart w:id="381" w:name="_Toc100820501"/>
      <w:r w:rsidRPr="00F74196">
        <w:t>all assistance</w:t>
      </w:r>
      <w:r w:rsidR="00CC1349">
        <w:t xml:space="preserve"> to</w:t>
      </w:r>
      <w:r w:rsidR="000475F4">
        <w:t xml:space="preserve"> or for</w:t>
      </w:r>
      <w:r w:rsidRPr="00F74196">
        <w:t xml:space="preserve"> the Department to:</w:t>
      </w:r>
      <w:bookmarkEnd w:id="381"/>
      <w:r w:rsidR="000475F4">
        <w:t xml:space="preserve">  </w:t>
      </w:r>
    </w:p>
    <w:p w14:paraId="66B4725A" w14:textId="77777777" w:rsidR="00B57318" w:rsidRPr="00366DAC" w:rsidRDefault="00B57318" w:rsidP="00075648">
      <w:pPr>
        <w:pStyle w:val="Heading4"/>
      </w:pPr>
      <w:r w:rsidRPr="00F74196">
        <w:t xml:space="preserve">inspect its premises </w:t>
      </w:r>
      <w:r w:rsidRPr="00366DAC">
        <w:t>and those of any Subcontractor;</w:t>
      </w:r>
    </w:p>
    <w:p w14:paraId="3393C1BC" w14:textId="77777777" w:rsidR="008B5FF8" w:rsidRPr="00366DAC" w:rsidRDefault="00B57318" w:rsidP="00075648">
      <w:pPr>
        <w:pStyle w:val="Heading4"/>
      </w:pPr>
      <w:r w:rsidRPr="00366DAC">
        <w:t xml:space="preserve">inspect the </w:t>
      </w:r>
      <w:r w:rsidR="00366DAC" w:rsidRPr="00366DAC">
        <w:t>CAB</w:t>
      </w:r>
      <w:r w:rsidR="004274EB">
        <w:t>’</w:t>
      </w:r>
      <w:r w:rsidR="00366DAC" w:rsidRPr="00366DAC">
        <w:t>s compliance with its obligations under this Deed</w:t>
      </w:r>
      <w:r w:rsidRPr="00366DAC">
        <w:t xml:space="preserve">; </w:t>
      </w:r>
    </w:p>
    <w:p w14:paraId="467C175F" w14:textId="77777777" w:rsidR="00B57318" w:rsidRPr="00366DAC" w:rsidRDefault="008B5FF8" w:rsidP="00075648">
      <w:pPr>
        <w:pStyle w:val="Heading4"/>
      </w:pPr>
      <w:r w:rsidRPr="00366DAC">
        <w:t xml:space="preserve">access any </w:t>
      </w:r>
      <w:r w:rsidR="00366DAC" w:rsidRPr="00366DAC">
        <w:t>CAB</w:t>
      </w:r>
      <w:r w:rsidRPr="00366DAC">
        <w:t xml:space="preserve"> IT System, including through the Department’s IT Systems; </w:t>
      </w:r>
      <w:r w:rsidR="00B57318" w:rsidRPr="00366DAC">
        <w:t>and</w:t>
      </w:r>
    </w:p>
    <w:p w14:paraId="21997BB1" w14:textId="77777777" w:rsidR="00B57318" w:rsidRDefault="00B57318" w:rsidP="00075648">
      <w:pPr>
        <w:pStyle w:val="Heading4"/>
      </w:pPr>
      <w:r w:rsidRPr="00366DAC">
        <w:t xml:space="preserve">locate, inspect, copy and remove, </w:t>
      </w:r>
      <w:r w:rsidR="003A351A" w:rsidRPr="00366DAC">
        <w:t xml:space="preserve">any </w:t>
      </w:r>
      <w:r w:rsidR="008B5FF8" w:rsidRPr="00366DAC">
        <w:t xml:space="preserve">Records </w:t>
      </w:r>
      <w:r w:rsidRPr="00366DAC">
        <w:t xml:space="preserve">including data stored on </w:t>
      </w:r>
      <w:r w:rsidR="008B5FF8" w:rsidRPr="00366DAC">
        <w:t xml:space="preserve">any </w:t>
      </w:r>
      <w:r w:rsidR="00423294" w:rsidRPr="00366DAC">
        <w:t>CAB</w:t>
      </w:r>
      <w:r w:rsidR="008B5FF8" w:rsidRPr="00366DAC">
        <w:t xml:space="preserve"> IT System</w:t>
      </w:r>
      <w:r w:rsidRPr="00366DAC">
        <w:t>.</w:t>
      </w:r>
    </w:p>
    <w:p w14:paraId="182B0986" w14:textId="572F0EC5" w:rsidR="00B57318" w:rsidRDefault="00B57318" w:rsidP="00075648">
      <w:pPr>
        <w:pStyle w:val="Heading2"/>
      </w:pPr>
      <w:bookmarkStart w:id="382" w:name="_Ref66986617"/>
      <w:bookmarkStart w:id="383" w:name="_Toc100820502"/>
      <w:r w:rsidRPr="00F74196">
        <w:t xml:space="preserve">Subject to clause </w:t>
      </w:r>
      <w:r w:rsidR="00B56B35" w:rsidRPr="00F74196">
        <w:fldChar w:fldCharType="begin"/>
      </w:r>
      <w:r w:rsidR="00B56B35" w:rsidRPr="00F74196">
        <w:instrText xml:space="preserve"> REF _Ref66986601 \w \h </w:instrText>
      </w:r>
      <w:r w:rsidR="00F74196">
        <w:instrText xml:space="preserve"> \* MERGEFORMAT </w:instrText>
      </w:r>
      <w:r w:rsidR="00B56B35" w:rsidRPr="00F74196">
        <w:fldChar w:fldCharType="separate"/>
      </w:r>
      <w:r w:rsidR="00D91A95">
        <w:t>22.4</w:t>
      </w:r>
      <w:r w:rsidR="00B56B35" w:rsidRPr="00F74196">
        <w:fldChar w:fldCharType="end"/>
      </w:r>
      <w:r w:rsidRPr="00F74196">
        <w:t xml:space="preserve">, the obligations referred to in clause </w:t>
      </w:r>
      <w:r w:rsidR="007B3FE3">
        <w:fldChar w:fldCharType="begin"/>
      </w:r>
      <w:r w:rsidR="007B3FE3">
        <w:instrText xml:space="preserve"> REF _Ref70951108 \w \h </w:instrText>
      </w:r>
      <w:r w:rsidR="007B3FE3">
        <w:fldChar w:fldCharType="separate"/>
      </w:r>
      <w:r w:rsidR="00D91A95">
        <w:t>22.2</w:t>
      </w:r>
      <w:r w:rsidR="007B3FE3">
        <w:fldChar w:fldCharType="end"/>
      </w:r>
      <w:r w:rsidRPr="00F74196">
        <w:t xml:space="preserve"> are subject to the </w:t>
      </w:r>
      <w:r w:rsidR="007502AA" w:rsidRPr="00E527C7">
        <w:t>Department providing reasonable</w:t>
      </w:r>
      <w:r w:rsidRPr="00E527C7">
        <w:t xml:space="preserve"> </w:t>
      </w:r>
      <w:r w:rsidR="002941D6" w:rsidRPr="00E527C7">
        <w:t>prior</w:t>
      </w:r>
      <w:r w:rsidR="002941D6" w:rsidRPr="00F74196">
        <w:t xml:space="preserve"> </w:t>
      </w:r>
      <w:r w:rsidRPr="00F74196">
        <w:t xml:space="preserve">notice to the </w:t>
      </w:r>
      <w:r w:rsidR="00423294">
        <w:t>CAB</w:t>
      </w:r>
      <w:r w:rsidRPr="00F74196">
        <w:t xml:space="preserve"> and compliance with the </w:t>
      </w:r>
      <w:r w:rsidR="00423294">
        <w:t>CAB</w:t>
      </w:r>
      <w:r w:rsidR="00F143D1" w:rsidRPr="00F74196">
        <w:t>'</w:t>
      </w:r>
      <w:r w:rsidRPr="00F74196">
        <w:t>s reasonable security procedures.</w:t>
      </w:r>
      <w:bookmarkEnd w:id="382"/>
      <w:bookmarkEnd w:id="383"/>
    </w:p>
    <w:p w14:paraId="46191373" w14:textId="77777777" w:rsidR="00B57318" w:rsidRPr="00F74196" w:rsidRDefault="00B57318" w:rsidP="00075648">
      <w:pPr>
        <w:pStyle w:val="Heading2"/>
      </w:pPr>
      <w:bookmarkStart w:id="384" w:name="_Ref66986601"/>
      <w:bookmarkStart w:id="385" w:name="_Toc100820503"/>
      <w:r w:rsidRPr="00F74196">
        <w:t>If:</w:t>
      </w:r>
      <w:bookmarkEnd w:id="384"/>
      <w:bookmarkEnd w:id="385"/>
    </w:p>
    <w:p w14:paraId="4B0BFE57" w14:textId="77777777" w:rsidR="00B57318" w:rsidRPr="00F74196" w:rsidRDefault="00B57318" w:rsidP="00075648">
      <w:pPr>
        <w:pStyle w:val="Heading3"/>
      </w:pPr>
      <w:bookmarkStart w:id="386" w:name="_Ref80450684"/>
      <w:bookmarkStart w:id="387" w:name="_Toc100820504"/>
      <w:r w:rsidRPr="00F74196">
        <w:t>a matter is being investigated that, in the opinion of the Department, may involve:</w:t>
      </w:r>
      <w:bookmarkEnd w:id="386"/>
      <w:bookmarkEnd w:id="387"/>
    </w:p>
    <w:p w14:paraId="26292819" w14:textId="77777777" w:rsidR="00B57318" w:rsidRPr="00F74196" w:rsidRDefault="00B57318" w:rsidP="00075648">
      <w:pPr>
        <w:pStyle w:val="Heading4"/>
      </w:pPr>
      <w:r w:rsidRPr="00F74196">
        <w:t>an actual or apprehended breach of the law;</w:t>
      </w:r>
    </w:p>
    <w:p w14:paraId="13F40E6B" w14:textId="77777777" w:rsidR="00B57318" w:rsidRPr="00F74196" w:rsidRDefault="00B57318" w:rsidP="00075648">
      <w:pPr>
        <w:pStyle w:val="Heading4"/>
      </w:pPr>
      <w:r w:rsidRPr="00F74196">
        <w:t xml:space="preserve">a breach of this Deed; or </w:t>
      </w:r>
    </w:p>
    <w:p w14:paraId="14D9CF5A" w14:textId="77777777" w:rsidR="00B57318" w:rsidRDefault="00B57318" w:rsidP="00075648">
      <w:pPr>
        <w:pStyle w:val="Heading4"/>
      </w:pPr>
      <w:r w:rsidRPr="00F74196">
        <w:t>suspected fraud;</w:t>
      </w:r>
    </w:p>
    <w:p w14:paraId="02F4772E" w14:textId="77777777" w:rsidR="009A6C0F" w:rsidRPr="00C566E0" w:rsidRDefault="00B57318" w:rsidP="00075648">
      <w:pPr>
        <w:pStyle w:val="Heading3"/>
      </w:pPr>
      <w:bookmarkStart w:id="388" w:name="_Toc100820505"/>
      <w:bookmarkStart w:id="389" w:name="_Ref80450696"/>
      <w:r w:rsidRPr="00C566E0">
        <w:t xml:space="preserve">the Department is conducting </w:t>
      </w:r>
      <w:r w:rsidR="008B5FF8" w:rsidRPr="00C566E0">
        <w:t>an audit</w:t>
      </w:r>
      <w:r w:rsidRPr="00C566E0">
        <w:t xml:space="preserve"> in relation to</w:t>
      </w:r>
      <w:r w:rsidR="009A6C0F" w:rsidRPr="00C566E0">
        <w:t>:</w:t>
      </w:r>
      <w:bookmarkEnd w:id="388"/>
    </w:p>
    <w:p w14:paraId="778CDE20" w14:textId="77777777" w:rsidR="008B5FF8" w:rsidRPr="00C566E0" w:rsidRDefault="0A8FDFE9" w:rsidP="00075648">
      <w:pPr>
        <w:pStyle w:val="Heading4"/>
      </w:pPr>
      <w:r>
        <w:t>the CAB</w:t>
      </w:r>
      <w:r w:rsidR="408DA336">
        <w:t>; or</w:t>
      </w:r>
      <w:bookmarkEnd w:id="389"/>
    </w:p>
    <w:p w14:paraId="7232573A" w14:textId="77777777" w:rsidR="009A6C0F" w:rsidRDefault="0A8FDFE9" w:rsidP="00075648">
      <w:pPr>
        <w:pStyle w:val="Heading4"/>
      </w:pPr>
      <w:r>
        <w:t xml:space="preserve">a Provider that has contracted the CAB to </w:t>
      </w:r>
      <w:r w:rsidR="52AF35C9" w:rsidRPr="7C69F7EB">
        <w:t xml:space="preserve">conduct Quality Principles Audits; or </w:t>
      </w:r>
    </w:p>
    <w:p w14:paraId="104948AE" w14:textId="77777777" w:rsidR="00B57318" w:rsidRDefault="008B5FF8" w:rsidP="00075648">
      <w:pPr>
        <w:pStyle w:val="Heading3"/>
      </w:pPr>
      <w:bookmarkStart w:id="390" w:name="_Toc100820506"/>
      <w:r w:rsidRPr="00C566E0">
        <w:t xml:space="preserve">the Department accesses any </w:t>
      </w:r>
      <w:r w:rsidR="007F34F5">
        <w:t>CAB</w:t>
      </w:r>
      <w:r w:rsidR="007F34F5" w:rsidRPr="00C566E0">
        <w:t xml:space="preserve"> </w:t>
      </w:r>
      <w:r w:rsidRPr="00C566E0">
        <w:t>IT System and any related Material pursuant to a regular, automated process of retrieval of Records including through the Department’s IT Systems</w:t>
      </w:r>
      <w:r w:rsidR="00B57318" w:rsidRPr="00C566E0">
        <w:t>,</w:t>
      </w:r>
      <w:bookmarkEnd w:id="390"/>
    </w:p>
    <w:p w14:paraId="6675F162" w14:textId="65A3DD02" w:rsidR="00B57318" w:rsidRDefault="00B57318" w:rsidP="00075648">
      <w:pPr>
        <w:pStyle w:val="IndentParaLevel2"/>
      </w:pPr>
      <w:r w:rsidRPr="00F74196">
        <w:t xml:space="preserve">clause </w:t>
      </w:r>
      <w:r w:rsidR="00B56B35" w:rsidRPr="00F74196">
        <w:fldChar w:fldCharType="begin"/>
      </w:r>
      <w:r w:rsidR="00B56B35" w:rsidRPr="00F74196">
        <w:instrText xml:space="preserve"> REF _Ref66986617 \w \h </w:instrText>
      </w:r>
      <w:r w:rsidR="00F74196">
        <w:instrText xml:space="preserve"> \* MERGEFORMAT </w:instrText>
      </w:r>
      <w:r w:rsidR="00B56B35" w:rsidRPr="00F74196">
        <w:fldChar w:fldCharType="separate"/>
      </w:r>
      <w:r w:rsidR="00D91A95">
        <w:t>22.3</w:t>
      </w:r>
      <w:r w:rsidR="00B56B35" w:rsidRPr="00F74196">
        <w:fldChar w:fldCharType="end"/>
      </w:r>
      <w:r w:rsidRPr="00F74196">
        <w:t xml:space="preserve"> does not apply, and </w:t>
      </w:r>
      <w:r w:rsidR="008B5FF8">
        <w:t xml:space="preserve">the </w:t>
      </w:r>
      <w:r w:rsidRPr="00F74196">
        <w:t xml:space="preserve">Department may remove and retain any </w:t>
      </w:r>
      <w:r w:rsidR="008B5FF8">
        <w:t>Records, including those stored electronically,</w:t>
      </w:r>
      <w:r w:rsidR="008B5FF8" w:rsidRPr="00F74196">
        <w:t xml:space="preserve"> </w:t>
      </w:r>
      <w:r w:rsidRPr="00F74196">
        <w:t>that the Department determines</w:t>
      </w:r>
      <w:r w:rsidR="005D4DF3">
        <w:t xml:space="preserve"> are</w:t>
      </w:r>
      <w:r w:rsidRPr="00F74196">
        <w:t xml:space="preserve"> relevant to </w:t>
      </w:r>
      <w:r w:rsidR="007E0D0D">
        <w:t xml:space="preserve">any action under </w:t>
      </w:r>
      <w:r w:rsidR="00BD4D2E">
        <w:t xml:space="preserve">this </w:t>
      </w:r>
      <w:r w:rsidR="007E0D0D">
        <w:t xml:space="preserve">clause </w:t>
      </w:r>
      <w:r w:rsidR="007E0D0D">
        <w:fldChar w:fldCharType="begin"/>
      </w:r>
      <w:r w:rsidR="007E0D0D">
        <w:instrText xml:space="preserve"> REF _Ref66986601 \w \h </w:instrText>
      </w:r>
      <w:r w:rsidR="007E0D0D">
        <w:fldChar w:fldCharType="separate"/>
      </w:r>
      <w:r w:rsidR="00D91A95">
        <w:t>22.4</w:t>
      </w:r>
      <w:r w:rsidR="007E0D0D">
        <w:fldChar w:fldCharType="end"/>
      </w:r>
      <w:r w:rsidRPr="00F74196">
        <w:t>, provided that</w:t>
      </w:r>
      <w:r w:rsidR="007E0D0D">
        <w:t xml:space="preserve">, in the case of clauses </w:t>
      </w:r>
      <w:r w:rsidR="007E0D0D">
        <w:fldChar w:fldCharType="begin"/>
      </w:r>
      <w:r w:rsidR="007E0D0D">
        <w:instrText xml:space="preserve"> REF _Ref80450684 \w \h </w:instrText>
      </w:r>
      <w:r w:rsidR="007E0D0D">
        <w:fldChar w:fldCharType="separate"/>
      </w:r>
      <w:r w:rsidR="00D91A95">
        <w:t>22.4(a)</w:t>
      </w:r>
      <w:r w:rsidR="007E0D0D">
        <w:fldChar w:fldCharType="end"/>
      </w:r>
      <w:r w:rsidR="007E0D0D">
        <w:t xml:space="preserve"> and </w:t>
      </w:r>
      <w:r w:rsidR="007E0D0D">
        <w:fldChar w:fldCharType="begin"/>
      </w:r>
      <w:r w:rsidR="007E0D0D">
        <w:instrText xml:space="preserve"> REF _Ref80450696 \w \h </w:instrText>
      </w:r>
      <w:r w:rsidR="007E0D0D">
        <w:fldChar w:fldCharType="separate"/>
      </w:r>
      <w:r w:rsidR="00D91A95">
        <w:t>22.4(b)</w:t>
      </w:r>
      <w:r w:rsidR="007E0D0D">
        <w:fldChar w:fldCharType="end"/>
      </w:r>
      <w:r w:rsidR="007E0D0D">
        <w:t>,</w:t>
      </w:r>
      <w:r w:rsidRPr="00F74196">
        <w:t xml:space="preserve"> the Department returns a copy of all such </w:t>
      </w:r>
      <w:r w:rsidR="007E0D0D">
        <w:t>Records</w:t>
      </w:r>
      <w:r w:rsidR="007E0D0D" w:rsidRPr="00F74196">
        <w:t xml:space="preserve"> </w:t>
      </w:r>
      <w:r w:rsidRPr="00F74196">
        <w:t xml:space="preserve">to the </w:t>
      </w:r>
      <w:r w:rsidR="00423294">
        <w:t>CAB</w:t>
      </w:r>
      <w:r w:rsidRPr="00F74196">
        <w:t xml:space="preserve"> within a reasonable period of time. </w:t>
      </w:r>
    </w:p>
    <w:p w14:paraId="55BA22F4" w14:textId="77777777" w:rsidR="00B57318" w:rsidRPr="00B05556" w:rsidRDefault="00B57318" w:rsidP="00B05556">
      <w:pPr>
        <w:pStyle w:val="Note-leftaligned"/>
      </w:pPr>
      <w:r w:rsidRPr="00B05556">
        <w:t xml:space="preserve">Note: There are additional rights of access under the </w:t>
      </w:r>
      <w:r w:rsidRPr="002C6DDE">
        <w:rPr>
          <w:i/>
          <w:iCs/>
        </w:rPr>
        <w:t>Ombudsman Act 1976</w:t>
      </w:r>
      <w:r w:rsidRPr="00B05556">
        <w:t xml:space="preserve"> (Cth), the </w:t>
      </w:r>
      <w:r w:rsidRPr="002C6DDE">
        <w:rPr>
          <w:i/>
          <w:iCs/>
        </w:rPr>
        <w:t>Privacy Act 1988</w:t>
      </w:r>
      <w:r w:rsidRPr="00B05556">
        <w:t xml:space="preserve"> (Cth), and the </w:t>
      </w:r>
      <w:r w:rsidRPr="002C6DDE">
        <w:rPr>
          <w:i/>
          <w:iCs/>
        </w:rPr>
        <w:t>Auditor-General Act</w:t>
      </w:r>
      <w:r w:rsidRPr="00075648">
        <w:t xml:space="preserve"> 1997</w:t>
      </w:r>
      <w:r w:rsidRPr="00B05556">
        <w:t xml:space="preserve"> (Cth).</w:t>
      </w:r>
    </w:p>
    <w:p w14:paraId="60DBC920" w14:textId="12B441EC" w:rsidR="00F41D66" w:rsidRDefault="00B22B0B" w:rsidP="00075648">
      <w:pPr>
        <w:pStyle w:val="Heading2"/>
      </w:pPr>
      <w:bookmarkStart w:id="391" w:name="_Ref80451123"/>
      <w:bookmarkStart w:id="392" w:name="_Toc100820507"/>
      <w:r w:rsidRPr="00F74196">
        <w:t>E</w:t>
      </w:r>
      <w:r w:rsidR="00F41D66" w:rsidRPr="00E527C7">
        <w:t xml:space="preserve">ach Party must bear its own costs </w:t>
      </w:r>
      <w:r w:rsidR="0089276C">
        <w:t>in relation to any action</w:t>
      </w:r>
      <w:r w:rsidRPr="00E527C7">
        <w:t xml:space="preserve"> under this clause</w:t>
      </w:r>
      <w:r w:rsidR="00357696">
        <w:t xml:space="preserve"> </w:t>
      </w:r>
      <w:r w:rsidR="00107379">
        <w:fldChar w:fldCharType="begin"/>
      </w:r>
      <w:r w:rsidR="00107379">
        <w:instrText xml:space="preserve"> REF _Ref80450749 \w \h </w:instrText>
      </w:r>
      <w:r w:rsidR="00107379">
        <w:fldChar w:fldCharType="separate"/>
      </w:r>
      <w:r w:rsidR="00D91A95">
        <w:t>22</w:t>
      </w:r>
      <w:r w:rsidR="00107379">
        <w:fldChar w:fldCharType="end"/>
      </w:r>
      <w:r w:rsidR="00F41D66" w:rsidRPr="00F74196">
        <w:t>.</w:t>
      </w:r>
      <w:bookmarkEnd w:id="391"/>
      <w:bookmarkEnd w:id="392"/>
      <w:r w:rsidR="0089276C">
        <w:t xml:space="preserve"> </w:t>
      </w:r>
    </w:p>
    <w:p w14:paraId="6ABFAC56" w14:textId="6C06EDC6" w:rsidR="00F41D66" w:rsidRDefault="00F41D66" w:rsidP="00075648">
      <w:pPr>
        <w:pStyle w:val="Heading2"/>
      </w:pPr>
      <w:bookmarkStart w:id="393" w:name="_Ref80451124"/>
      <w:bookmarkStart w:id="394" w:name="_Toc100820508"/>
      <w:r w:rsidRPr="003201F9">
        <w:lastRenderedPageBreak/>
        <w:t xml:space="preserve">The </w:t>
      </w:r>
      <w:r w:rsidR="00423294">
        <w:t>CAB</w:t>
      </w:r>
      <w:r w:rsidR="00B22B0B" w:rsidRPr="003201F9">
        <w:t xml:space="preserve">'s </w:t>
      </w:r>
      <w:r w:rsidR="007E0D0D">
        <w:t>compliance with</w:t>
      </w:r>
      <w:r w:rsidR="00B22B0B" w:rsidRPr="003201F9">
        <w:t xml:space="preserve"> this clause </w:t>
      </w:r>
      <w:r w:rsidR="00107379">
        <w:fldChar w:fldCharType="begin"/>
      </w:r>
      <w:r w:rsidR="00107379">
        <w:instrText xml:space="preserve"> REF _Ref80450749 \w \h </w:instrText>
      </w:r>
      <w:r w:rsidR="00107379">
        <w:fldChar w:fldCharType="separate"/>
      </w:r>
      <w:r w:rsidR="00D91A95">
        <w:t>22</w:t>
      </w:r>
      <w:r w:rsidR="00107379">
        <w:fldChar w:fldCharType="end"/>
      </w:r>
      <w:r w:rsidR="00B22B0B" w:rsidRPr="003201F9">
        <w:t xml:space="preserve"> </w:t>
      </w:r>
      <w:r w:rsidRPr="003201F9">
        <w:t xml:space="preserve">does not in any way reduce the </w:t>
      </w:r>
      <w:r w:rsidR="00423294">
        <w:t>CAB</w:t>
      </w:r>
      <w:r w:rsidRPr="003201F9">
        <w:t>'s responsibility to perform its obligations in accordance with this Deed.</w:t>
      </w:r>
      <w:bookmarkEnd w:id="393"/>
      <w:bookmarkEnd w:id="394"/>
    </w:p>
    <w:p w14:paraId="564345AB" w14:textId="77777777" w:rsidR="00B57318" w:rsidRPr="00F74196" w:rsidRDefault="004558B7" w:rsidP="00075648">
      <w:pPr>
        <w:pStyle w:val="SectionHeading"/>
      </w:pPr>
      <w:bookmarkStart w:id="395" w:name="_Toc100048958"/>
      <w:bookmarkStart w:id="396" w:name="_Toc101556868"/>
      <w:bookmarkStart w:id="397" w:name="_Toc106274180"/>
      <w:r w:rsidRPr="00F74196">
        <w:t>Section A</w:t>
      </w:r>
      <w:r w:rsidR="000230A3">
        <w:t>4</w:t>
      </w:r>
      <w:r w:rsidR="00B57318" w:rsidRPr="00F74196">
        <w:t>.1 – Indemnity and insurance</w:t>
      </w:r>
      <w:bookmarkEnd w:id="395"/>
      <w:bookmarkEnd w:id="396"/>
      <w:bookmarkEnd w:id="397"/>
    </w:p>
    <w:p w14:paraId="6DD49692" w14:textId="77777777" w:rsidR="00B57318" w:rsidRPr="00F74196" w:rsidRDefault="00B57318" w:rsidP="00075648">
      <w:pPr>
        <w:pStyle w:val="Heading1"/>
      </w:pPr>
      <w:bookmarkStart w:id="398" w:name="_Ref66986643"/>
      <w:bookmarkStart w:id="399" w:name="_Ref66986648"/>
      <w:bookmarkStart w:id="400" w:name="_Ref66986653"/>
      <w:bookmarkStart w:id="401" w:name="_Toc100048959"/>
      <w:bookmarkStart w:id="402" w:name="_Toc100820509"/>
      <w:bookmarkStart w:id="403" w:name="_Toc101556869"/>
      <w:bookmarkStart w:id="404" w:name="_Toc106274181"/>
      <w:r w:rsidRPr="00F74196">
        <w:t>Indemnity</w:t>
      </w:r>
      <w:bookmarkEnd w:id="398"/>
      <w:bookmarkEnd w:id="399"/>
      <w:bookmarkEnd w:id="400"/>
      <w:bookmarkEnd w:id="401"/>
      <w:bookmarkEnd w:id="402"/>
      <w:bookmarkEnd w:id="403"/>
      <w:bookmarkEnd w:id="404"/>
    </w:p>
    <w:p w14:paraId="0FA15CFF" w14:textId="77777777" w:rsidR="00423294" w:rsidRPr="00423294" w:rsidRDefault="00423294" w:rsidP="00075648">
      <w:pPr>
        <w:pStyle w:val="Heading2"/>
      </w:pPr>
      <w:bookmarkStart w:id="405" w:name="_Toc100820510"/>
      <w:r>
        <w:t xml:space="preserve">The CAB </w:t>
      </w:r>
      <w:r w:rsidRPr="00423294">
        <w:t>must indemnify the Department against any Loss by the Department, including in dealing with any claim against the Department, arising from or in connection with any:</w:t>
      </w:r>
      <w:bookmarkEnd w:id="405"/>
    </w:p>
    <w:p w14:paraId="3C796327" w14:textId="77777777" w:rsidR="00423294" w:rsidRPr="00423294" w:rsidRDefault="00423294" w:rsidP="00075648">
      <w:pPr>
        <w:pStyle w:val="Heading3"/>
      </w:pPr>
      <w:bookmarkStart w:id="406" w:name="_Toc100820511"/>
      <w:r w:rsidRPr="00423294">
        <w:t>act or omission by:</w:t>
      </w:r>
      <w:bookmarkEnd w:id="406"/>
      <w:r w:rsidRPr="00423294">
        <w:t xml:space="preserve"> </w:t>
      </w:r>
    </w:p>
    <w:p w14:paraId="17DD91B5" w14:textId="77777777" w:rsidR="00423294" w:rsidRPr="00423294" w:rsidRDefault="00423294" w:rsidP="00075648">
      <w:pPr>
        <w:pStyle w:val="Heading4"/>
      </w:pPr>
      <w:r w:rsidRPr="00423294">
        <w:t xml:space="preserve">the CAB; or </w:t>
      </w:r>
    </w:p>
    <w:p w14:paraId="2A2B8B9F" w14:textId="77777777" w:rsidR="00423294" w:rsidRPr="00423294" w:rsidRDefault="00423294" w:rsidP="00075648">
      <w:pPr>
        <w:pStyle w:val="Heading4"/>
      </w:pPr>
      <w:r w:rsidRPr="00423294">
        <w:t>a Subcontractor (whether or not the relevant entity is a current Subcontractor)</w:t>
      </w:r>
      <w:r>
        <w:t>,</w:t>
      </w:r>
    </w:p>
    <w:p w14:paraId="63981572" w14:textId="77777777" w:rsidR="00423294" w:rsidRPr="00423294" w:rsidRDefault="00423294" w:rsidP="00075648">
      <w:pPr>
        <w:pStyle w:val="IndentParaLevel3"/>
      </w:pPr>
      <w:bookmarkStart w:id="407" w:name="_Toc100820512"/>
      <w:r w:rsidRPr="00423294">
        <w:t xml:space="preserve">in connection with this Deed, where there was fault on the part of </w:t>
      </w:r>
      <w:r w:rsidRPr="00C566E0">
        <w:t>the entity whose conduct gave</w:t>
      </w:r>
      <w:r w:rsidRPr="00423294">
        <w:t xml:space="preserve"> rise to the Loss; or</w:t>
      </w:r>
      <w:bookmarkEnd w:id="407"/>
    </w:p>
    <w:p w14:paraId="5C7BA994" w14:textId="77777777" w:rsidR="00423294" w:rsidRPr="00423294" w:rsidRDefault="00423294" w:rsidP="00075648">
      <w:pPr>
        <w:pStyle w:val="Heading3"/>
      </w:pPr>
      <w:bookmarkStart w:id="408" w:name="_Toc100820513"/>
      <w:r w:rsidRPr="00423294">
        <w:t>breach by the CAB</w:t>
      </w:r>
      <w:r w:rsidRPr="00423294" w:rsidDel="009D6228">
        <w:t xml:space="preserve"> </w:t>
      </w:r>
      <w:r w:rsidRPr="00423294">
        <w:t>of this Deed or failure to meet an undertaking given under this Deed.</w:t>
      </w:r>
      <w:bookmarkEnd w:id="408"/>
    </w:p>
    <w:p w14:paraId="0F257394" w14:textId="16AF9741" w:rsidR="00B57318" w:rsidRDefault="00B57318" w:rsidP="00075648">
      <w:pPr>
        <w:pStyle w:val="Heading2"/>
      </w:pPr>
      <w:bookmarkStart w:id="409" w:name="_Toc100820514"/>
      <w:r w:rsidRPr="00E527C7">
        <w:t xml:space="preserve">The liability of the </w:t>
      </w:r>
      <w:r w:rsidR="00423294">
        <w:t>CAB</w:t>
      </w:r>
      <w:r w:rsidRPr="00E527C7">
        <w:t xml:space="preserve"> to indemnify the Department under </w:t>
      </w:r>
      <w:r w:rsidRPr="00A315F5">
        <w:t xml:space="preserve">this clause </w:t>
      </w:r>
      <w:r w:rsidR="00107379">
        <w:fldChar w:fldCharType="begin"/>
      </w:r>
      <w:r w:rsidR="00107379">
        <w:instrText xml:space="preserve"> REF _Ref66986643 \w \h </w:instrText>
      </w:r>
      <w:r w:rsidR="00107379">
        <w:fldChar w:fldCharType="separate"/>
      </w:r>
      <w:r w:rsidR="00D91A95">
        <w:t>23</w:t>
      </w:r>
      <w:r w:rsidR="00107379">
        <w:fldChar w:fldCharType="end"/>
      </w:r>
      <w:r w:rsidRPr="00A315F5">
        <w:t xml:space="preserve"> will be reduced proportionately to the extent that fault on the Department</w:t>
      </w:r>
      <w:r w:rsidR="00F143D1" w:rsidRPr="00A315F5">
        <w:t>'</w:t>
      </w:r>
      <w:r w:rsidRPr="00A315F5">
        <w:t xml:space="preserve">s part contributed to the relevant </w:t>
      </w:r>
      <w:r w:rsidR="007E54C1" w:rsidRPr="00A315F5">
        <w:t>Loss</w:t>
      </w:r>
      <w:r w:rsidRPr="00A315F5">
        <w:t>.</w:t>
      </w:r>
      <w:bookmarkEnd w:id="409"/>
      <w:r w:rsidRPr="00A315F5">
        <w:t xml:space="preserve"> </w:t>
      </w:r>
    </w:p>
    <w:p w14:paraId="2ACF9BF4" w14:textId="1B8C410E" w:rsidR="00B57318" w:rsidRPr="00CE0267" w:rsidRDefault="00B57318" w:rsidP="00075648">
      <w:pPr>
        <w:pStyle w:val="Heading2"/>
      </w:pPr>
      <w:bookmarkStart w:id="410" w:name="_Toc100820515"/>
      <w:r w:rsidRPr="00CE0267">
        <w:t>The Department</w:t>
      </w:r>
      <w:r w:rsidR="00F143D1" w:rsidRPr="00CE0267">
        <w:t>'</w:t>
      </w:r>
      <w:r w:rsidRPr="00CE0267">
        <w:t xml:space="preserve">s right to be indemnified under this clause </w:t>
      </w:r>
      <w:r w:rsidR="00107379">
        <w:fldChar w:fldCharType="begin"/>
      </w:r>
      <w:r w:rsidR="00107379">
        <w:instrText xml:space="preserve"> REF _Ref66986643 \w \h </w:instrText>
      </w:r>
      <w:r w:rsidR="00107379">
        <w:fldChar w:fldCharType="separate"/>
      </w:r>
      <w:r w:rsidR="00D91A95">
        <w:t>23</w:t>
      </w:r>
      <w:r w:rsidR="00107379">
        <w:fldChar w:fldCharType="end"/>
      </w:r>
      <w:r w:rsidRPr="00CE0267">
        <w:t xml:space="preserve"> is in addition to any other right, power, or remedy provided by law, but the Department will not be entitled to be compensated in excess of the amount of the relevant </w:t>
      </w:r>
      <w:r w:rsidR="007E54C1" w:rsidRPr="00CE0267">
        <w:t>Loss</w:t>
      </w:r>
      <w:r w:rsidRPr="00CE0267">
        <w:t>.</w:t>
      </w:r>
      <w:bookmarkEnd w:id="410"/>
    </w:p>
    <w:p w14:paraId="799EB967" w14:textId="77777777" w:rsidR="00B57318" w:rsidRPr="00CE0267" w:rsidRDefault="00B57318" w:rsidP="00075648">
      <w:pPr>
        <w:pStyle w:val="Subheadingindented"/>
      </w:pPr>
      <w:r w:rsidRPr="00CE0267">
        <w:t xml:space="preserve">Meaning of fault </w:t>
      </w:r>
    </w:p>
    <w:p w14:paraId="593B957C" w14:textId="682C18D1" w:rsidR="00B57318" w:rsidRPr="00CE0267" w:rsidRDefault="00B57318" w:rsidP="00075648">
      <w:pPr>
        <w:pStyle w:val="Heading2"/>
      </w:pPr>
      <w:bookmarkStart w:id="411" w:name="_Toc100820516"/>
      <w:r w:rsidRPr="00CE0267">
        <w:t>In this clause</w:t>
      </w:r>
      <w:r w:rsidR="00357696" w:rsidRPr="00CE0267">
        <w:t xml:space="preserve"> </w:t>
      </w:r>
      <w:r w:rsidR="00107379">
        <w:fldChar w:fldCharType="begin"/>
      </w:r>
      <w:r w:rsidR="00107379">
        <w:instrText xml:space="preserve"> REF _Ref66986643 \w \h </w:instrText>
      </w:r>
      <w:r w:rsidR="00107379">
        <w:fldChar w:fldCharType="separate"/>
      </w:r>
      <w:r w:rsidR="00D91A95">
        <w:t>23</w:t>
      </w:r>
      <w:r w:rsidR="00107379">
        <w:fldChar w:fldCharType="end"/>
      </w:r>
      <w:r w:rsidRPr="00CE0267">
        <w:t xml:space="preserve">, </w:t>
      </w:r>
      <w:r w:rsidR="00F143D1" w:rsidRPr="00CE0267">
        <w:t>'</w:t>
      </w:r>
      <w:r w:rsidRPr="00CE0267">
        <w:t>fault</w:t>
      </w:r>
      <w:r w:rsidR="00F143D1" w:rsidRPr="00CE0267">
        <w:t>'</w:t>
      </w:r>
      <w:r w:rsidRPr="00CE0267">
        <w:t xml:space="preserve"> means any negligent or unlawful act or omission or wilful misconduct, including fraud.</w:t>
      </w:r>
      <w:bookmarkEnd w:id="411"/>
    </w:p>
    <w:p w14:paraId="5DE293A1" w14:textId="77777777" w:rsidR="00B57318" w:rsidRPr="00281FE9" w:rsidRDefault="00B57318" w:rsidP="00075648">
      <w:pPr>
        <w:pStyle w:val="Heading1"/>
      </w:pPr>
      <w:bookmarkStart w:id="412" w:name="_Ref66986662"/>
      <w:bookmarkStart w:id="413" w:name="_Ref66986865"/>
      <w:bookmarkStart w:id="414" w:name="_Ref66986871"/>
      <w:bookmarkStart w:id="415" w:name="_Ref66986879"/>
      <w:bookmarkStart w:id="416" w:name="_Ref66986924"/>
      <w:bookmarkStart w:id="417" w:name="_Ref66986929"/>
      <w:bookmarkStart w:id="418" w:name="_Ref66986946"/>
      <w:bookmarkStart w:id="419" w:name="_Ref66986971"/>
      <w:bookmarkStart w:id="420" w:name="_Ref66987025"/>
      <w:bookmarkStart w:id="421" w:name="_Ref66987032"/>
      <w:bookmarkStart w:id="422" w:name="_Toc100048960"/>
      <w:bookmarkStart w:id="423" w:name="_Toc106274182"/>
      <w:bookmarkStart w:id="424" w:name="_Toc100820517"/>
      <w:bookmarkStart w:id="425" w:name="_Toc101556870"/>
      <w:r w:rsidRPr="00281FE9">
        <w:t>Insurance</w:t>
      </w:r>
      <w:bookmarkEnd w:id="412"/>
      <w:bookmarkEnd w:id="413"/>
      <w:bookmarkEnd w:id="414"/>
      <w:bookmarkEnd w:id="415"/>
      <w:bookmarkEnd w:id="416"/>
      <w:bookmarkEnd w:id="417"/>
      <w:bookmarkEnd w:id="418"/>
      <w:bookmarkEnd w:id="419"/>
      <w:bookmarkEnd w:id="420"/>
      <w:bookmarkEnd w:id="421"/>
      <w:bookmarkEnd w:id="422"/>
      <w:bookmarkEnd w:id="423"/>
      <w:r w:rsidRPr="00281FE9">
        <w:t xml:space="preserve"> </w:t>
      </w:r>
      <w:bookmarkEnd w:id="424"/>
      <w:bookmarkEnd w:id="425"/>
    </w:p>
    <w:p w14:paraId="584682AB" w14:textId="18F7803C" w:rsidR="00602F6E" w:rsidRPr="00281FE9" w:rsidRDefault="005B0AEE" w:rsidP="00075648">
      <w:pPr>
        <w:pStyle w:val="Heading2"/>
      </w:pPr>
      <w:bookmarkStart w:id="426" w:name="_Toc100820518"/>
      <w:r w:rsidRPr="00281FE9">
        <w:t xml:space="preserve">Subject to this clause </w:t>
      </w:r>
      <w:r w:rsidR="00107379">
        <w:fldChar w:fldCharType="begin"/>
      </w:r>
      <w:r w:rsidR="00107379">
        <w:instrText xml:space="preserve"> REF _Ref66986662 \w \h </w:instrText>
      </w:r>
      <w:r w:rsidR="00107379">
        <w:fldChar w:fldCharType="separate"/>
      </w:r>
      <w:r w:rsidR="00D91A95">
        <w:t>24</w:t>
      </w:r>
      <w:r w:rsidR="00107379">
        <w:fldChar w:fldCharType="end"/>
      </w:r>
      <w:r w:rsidRPr="00281FE9">
        <w:t xml:space="preserve"> and unless the Department otherwise agrees in writing, </w:t>
      </w:r>
      <w:r w:rsidR="00602F6E" w:rsidRPr="00281FE9">
        <w:t>the CAB must</w:t>
      </w:r>
      <w:r w:rsidRPr="00281FE9">
        <w:t>, for the Term of this Deed,</w:t>
      </w:r>
      <w:r w:rsidR="00602F6E" w:rsidRPr="00281FE9">
        <w:t xml:space="preserve"> effect and maintain, or cause to be effected and maintained, </w:t>
      </w:r>
      <w:r w:rsidRPr="00281FE9">
        <w:t>the following insurances, which must be valid and enforceable and, e</w:t>
      </w:r>
      <w:r w:rsidR="00AE2100" w:rsidRPr="00281FE9">
        <w:t xml:space="preserve">xcept for the professional indemnity insurance, be written on an occurrence basis: </w:t>
      </w:r>
      <w:bookmarkEnd w:id="426"/>
    </w:p>
    <w:p w14:paraId="240FCBA4" w14:textId="77777777" w:rsidR="00AE2100" w:rsidRPr="00BA2D27" w:rsidRDefault="00AE2100" w:rsidP="00075648">
      <w:pPr>
        <w:pStyle w:val="Heading3"/>
      </w:pPr>
      <w:bookmarkStart w:id="427" w:name="_Toc100820519"/>
      <w:r w:rsidRPr="00F11413">
        <w:t>public</w:t>
      </w:r>
      <w:r w:rsidRPr="00BA2D27">
        <w:t xml:space="preserve"> liability insurance with a limit of indemnity of at least $20 million in respect of each and every occurrence</w:t>
      </w:r>
      <w:r w:rsidR="00A362C7" w:rsidRPr="00BA2D27">
        <w:t xml:space="preserve">; </w:t>
      </w:r>
      <w:r w:rsidR="003C40D7" w:rsidRPr="00F11413">
        <w:t xml:space="preserve">and </w:t>
      </w:r>
    </w:p>
    <w:p w14:paraId="0D040D2D" w14:textId="77777777" w:rsidR="00602F6E" w:rsidRPr="00281FE9" w:rsidRDefault="00602F6E" w:rsidP="00075648">
      <w:pPr>
        <w:pStyle w:val="Heading3"/>
      </w:pPr>
      <w:r w:rsidRPr="00F11413">
        <w:t>professional</w:t>
      </w:r>
      <w:r w:rsidRPr="00BA2D27">
        <w:t xml:space="preserve"> indemnity</w:t>
      </w:r>
      <w:r w:rsidR="009161F4" w:rsidRPr="00F11413">
        <w:t xml:space="preserve"> insurance or errors and omissions insurance to be maintain</w:t>
      </w:r>
      <w:r w:rsidR="00491523" w:rsidRPr="00F11413">
        <w:t>ed</w:t>
      </w:r>
      <w:r w:rsidR="009161F4" w:rsidRPr="00F11413">
        <w:t xml:space="preserve"> </w:t>
      </w:r>
      <w:r w:rsidR="00491523" w:rsidRPr="00F11413">
        <w:t>d</w:t>
      </w:r>
      <w:r w:rsidR="009161F4" w:rsidRPr="00F11413">
        <w:t xml:space="preserve">uring the Term of this Deed </w:t>
      </w:r>
      <w:r w:rsidR="001F47C7" w:rsidRPr="00F11413">
        <w:t xml:space="preserve">and for at least seven years following the </w:t>
      </w:r>
      <w:r w:rsidR="00557271" w:rsidRPr="00F11413">
        <w:t xml:space="preserve">Deed Completion Date </w:t>
      </w:r>
      <w:r w:rsidRPr="00281FE9">
        <w:t>with a limit of indemnity of at least $5 million in respect of each claim</w:t>
      </w:r>
      <w:r w:rsidR="00FC518B" w:rsidRPr="00F11413">
        <w:t xml:space="preserve"> and in the aggregate for all claims in any one 12 month policy period with one right of reinstatement</w:t>
      </w:r>
      <w:r w:rsidR="003C40D7" w:rsidRPr="00F11413">
        <w:t xml:space="preserve">. </w:t>
      </w:r>
      <w:r w:rsidR="00FC518B" w:rsidRPr="00F11413">
        <w:t xml:space="preserve"> </w:t>
      </w:r>
      <w:bookmarkEnd w:id="427"/>
    </w:p>
    <w:p w14:paraId="6F7A2C78" w14:textId="77777777" w:rsidR="00703F21" w:rsidRPr="00BA2D27" w:rsidRDefault="002D7F07" w:rsidP="00075648">
      <w:pPr>
        <w:pStyle w:val="Heading2"/>
      </w:pPr>
      <w:bookmarkStart w:id="428" w:name="_Toc100820522"/>
      <w:r w:rsidRPr="00CE0267">
        <w:t>The CAB must also affect and maintain, or cause to be affected and maintained, any other insurance policies</w:t>
      </w:r>
      <w:r w:rsidR="007D1903" w:rsidRPr="00CE0267">
        <w:t xml:space="preserve"> (including workers compensation insurance)</w:t>
      </w:r>
      <w:r w:rsidRPr="00CE0267">
        <w:t xml:space="preserve"> required to adequately cover </w:t>
      </w:r>
      <w:r w:rsidRPr="00CE0267">
        <w:lastRenderedPageBreak/>
        <w:t xml:space="preserve">the CAB's business risk that a similar entity performing obligations under </w:t>
      </w:r>
      <w:r w:rsidR="000E3AE5" w:rsidRPr="00CE0267">
        <w:t>this</w:t>
      </w:r>
      <w:r w:rsidRPr="00CE0267">
        <w:t xml:space="preserve"> Deed, acting reasonably, would acquire, and any other insurance cover required by law.</w:t>
      </w:r>
    </w:p>
    <w:p w14:paraId="3D08EF7B" w14:textId="259DC38E" w:rsidR="00602F6E" w:rsidRPr="00BA2D27" w:rsidRDefault="00602F6E" w:rsidP="00075648">
      <w:pPr>
        <w:pStyle w:val="Heading2"/>
        <w:rPr>
          <w:rStyle w:val="BlueGDV1change"/>
          <w:color w:val="auto"/>
        </w:rPr>
      </w:pPr>
      <w:r w:rsidRPr="00BA2D27">
        <w:t xml:space="preserve">Unless otherwise agreed </w:t>
      </w:r>
      <w:r w:rsidRPr="00BA2D27">
        <w:rPr>
          <w:rStyle w:val="BlueGDV1change"/>
          <w:color w:val="auto"/>
        </w:rPr>
        <w:t xml:space="preserve">by the Department in writing, all insurances required under this clause </w:t>
      </w:r>
      <w:r w:rsidR="00107379">
        <w:fldChar w:fldCharType="begin"/>
      </w:r>
      <w:r w:rsidR="00107379">
        <w:instrText xml:space="preserve"> REF _Ref66986662 \w \h </w:instrText>
      </w:r>
      <w:r w:rsidR="00107379">
        <w:fldChar w:fldCharType="separate"/>
      </w:r>
      <w:r w:rsidR="00D91A95">
        <w:t>24</w:t>
      </w:r>
      <w:r w:rsidR="00107379">
        <w:fldChar w:fldCharType="end"/>
      </w:r>
      <w:r w:rsidRPr="00BA2D27">
        <w:t xml:space="preserve"> </w:t>
      </w:r>
      <w:r w:rsidRPr="00BA2D27">
        <w:rPr>
          <w:rStyle w:val="BlueGDV1change"/>
          <w:color w:val="auto"/>
        </w:rPr>
        <w:t>must be obtained from an insurer authorised by the Australian Prudential Regulation Authority.</w:t>
      </w:r>
      <w:bookmarkEnd w:id="428"/>
    </w:p>
    <w:p w14:paraId="1AD80D24" w14:textId="77777777" w:rsidR="00343619" w:rsidRPr="00BA2D27" w:rsidRDefault="00602F6E" w:rsidP="00075648">
      <w:pPr>
        <w:pStyle w:val="Heading2"/>
        <w:rPr>
          <w:rStyle w:val="BlueGDV1change"/>
          <w:color w:val="auto"/>
        </w:rPr>
      </w:pPr>
      <w:bookmarkStart w:id="429" w:name="_Ref103673549"/>
      <w:bookmarkStart w:id="430" w:name="_Toc100820523"/>
      <w:r w:rsidRPr="00BA2D27">
        <w:rPr>
          <w:rStyle w:val="BlueGDV1change"/>
          <w:color w:val="auto"/>
        </w:rPr>
        <w:t>In relation to each insurance policy relied upon by the CAB in compliance with th</w:t>
      </w:r>
      <w:r w:rsidR="00343619" w:rsidRPr="00BA2D27">
        <w:rPr>
          <w:rStyle w:val="BlueGDV1change"/>
          <w:color w:val="auto"/>
        </w:rPr>
        <w:t>e CAB’s</w:t>
      </w:r>
      <w:r w:rsidRPr="00BA2D27">
        <w:rPr>
          <w:rStyle w:val="BlueGDV1change"/>
          <w:color w:val="auto"/>
        </w:rPr>
        <w:t xml:space="preserve"> obligations to effect and maintain, or cause to be effected and maintained, insurances as required by this </w:t>
      </w:r>
      <w:r w:rsidR="00343619" w:rsidRPr="00BA2D27">
        <w:rPr>
          <w:rStyle w:val="BlueGDV1change"/>
          <w:color w:val="auto"/>
        </w:rPr>
        <w:t>Deed</w:t>
      </w:r>
      <w:r w:rsidRPr="00BA2D27">
        <w:rPr>
          <w:rStyle w:val="BlueGDV1change"/>
          <w:color w:val="auto"/>
        </w:rPr>
        <w:t>, the CAB must provide to the Department</w:t>
      </w:r>
      <w:r w:rsidR="00343619" w:rsidRPr="00BA2D27">
        <w:rPr>
          <w:rStyle w:val="BlueGDV1change"/>
          <w:color w:val="auto"/>
        </w:rPr>
        <w:t>:</w:t>
      </w:r>
      <w:bookmarkEnd w:id="429"/>
      <w:r w:rsidR="00343619" w:rsidRPr="00BA2D27">
        <w:rPr>
          <w:rStyle w:val="BlueGDV1change"/>
          <w:color w:val="auto"/>
        </w:rPr>
        <w:t xml:space="preserve"> </w:t>
      </w:r>
    </w:p>
    <w:p w14:paraId="6D7CCE2E" w14:textId="77777777" w:rsidR="00AB156D" w:rsidRPr="009544E5" w:rsidRDefault="00F10314" w:rsidP="00075648">
      <w:pPr>
        <w:pStyle w:val="Heading3"/>
        <w:rPr>
          <w:rStyle w:val="BlueGDV1change"/>
          <w:color w:val="auto"/>
        </w:rPr>
      </w:pPr>
      <w:bookmarkStart w:id="431" w:name="_Toc101556871"/>
      <w:r w:rsidRPr="009544E5">
        <w:rPr>
          <w:rStyle w:val="BlueGDV1change"/>
          <w:color w:val="auto"/>
        </w:rPr>
        <w:t xml:space="preserve">a fully copy of the insurance policy (including all schedules and endorsements); </w:t>
      </w:r>
      <w:r w:rsidR="0066335B" w:rsidRPr="009544E5">
        <w:rPr>
          <w:rStyle w:val="BlueGDV1change"/>
          <w:color w:val="auto"/>
        </w:rPr>
        <w:t>and</w:t>
      </w:r>
      <w:bookmarkEnd w:id="431"/>
      <w:r w:rsidR="0066335B" w:rsidRPr="009544E5">
        <w:rPr>
          <w:rStyle w:val="BlueGDV1change"/>
          <w:color w:val="auto"/>
        </w:rPr>
        <w:t xml:space="preserve"> </w:t>
      </w:r>
    </w:p>
    <w:p w14:paraId="67FEAC13" w14:textId="77777777" w:rsidR="0066335B" w:rsidRPr="009544E5" w:rsidRDefault="00602F6E" w:rsidP="00075648">
      <w:pPr>
        <w:pStyle w:val="Heading3"/>
        <w:rPr>
          <w:rStyle w:val="BlueGDV1change"/>
          <w:color w:val="auto"/>
        </w:rPr>
      </w:pPr>
      <w:bookmarkStart w:id="432" w:name="_Toc101556872"/>
      <w:r w:rsidRPr="009544E5">
        <w:rPr>
          <w:rStyle w:val="BlueGDV1change"/>
          <w:color w:val="auto"/>
        </w:rPr>
        <w:t>a certificate of currency,</w:t>
      </w:r>
      <w:bookmarkEnd w:id="432"/>
    </w:p>
    <w:p w14:paraId="301C4E5D" w14:textId="77777777" w:rsidR="00602F6E" w:rsidRPr="00075648" w:rsidRDefault="00602F6E" w:rsidP="00075648">
      <w:pPr>
        <w:pStyle w:val="IndentParaLevel2"/>
      </w:pPr>
      <w:bookmarkStart w:id="433" w:name="_Toc101556873"/>
      <w:r w:rsidRPr="00075648">
        <w:t>at any time that the Department requests.</w:t>
      </w:r>
      <w:bookmarkEnd w:id="430"/>
      <w:bookmarkEnd w:id="433"/>
    </w:p>
    <w:p w14:paraId="48F70A1F" w14:textId="524CD86C" w:rsidR="0066335B" w:rsidRPr="00B05556" w:rsidRDefault="00DF5AF0" w:rsidP="00B05556">
      <w:pPr>
        <w:pStyle w:val="Note-leftaligned"/>
        <w:rPr>
          <w:rStyle w:val="BlueGDV1change"/>
          <w:rFonts w:cs="Times New Roman"/>
          <w:color w:val="auto"/>
          <w:sz w:val="20"/>
        </w:rPr>
      </w:pPr>
      <w:bookmarkStart w:id="434" w:name="_Toc100820524"/>
      <w:r w:rsidRPr="00B05556">
        <w:t xml:space="preserve">Note: Clause </w:t>
      </w:r>
      <w:r w:rsidR="00075648">
        <w:fldChar w:fldCharType="begin"/>
      </w:r>
      <w:r w:rsidR="00075648">
        <w:instrText xml:space="preserve"> REF _Ref103673549 \w \h </w:instrText>
      </w:r>
      <w:r w:rsidR="00075648">
        <w:fldChar w:fldCharType="separate"/>
      </w:r>
      <w:r w:rsidR="00D91A95">
        <w:t>24.4</w:t>
      </w:r>
      <w:r w:rsidR="00075648">
        <w:fldChar w:fldCharType="end"/>
      </w:r>
      <w:r w:rsidRPr="00B05556">
        <w:t xml:space="preserve"> allows the Department to request information relating to the insurances of any Subcontractor of the CAB.</w:t>
      </w:r>
    </w:p>
    <w:p w14:paraId="484C13EA" w14:textId="46C51BCE" w:rsidR="00602F6E" w:rsidRPr="00BA2D27" w:rsidRDefault="00602F6E" w:rsidP="00075648">
      <w:pPr>
        <w:pStyle w:val="Heading2"/>
      </w:pPr>
      <w:r w:rsidRPr="00BA2D27">
        <w:rPr>
          <w:rStyle w:val="BlueGDV1change"/>
          <w:color w:val="auto"/>
        </w:rPr>
        <w:t>The</w:t>
      </w:r>
      <w:r w:rsidRPr="00BA2D27">
        <w:t xml:space="preserve"> </w:t>
      </w:r>
      <w:r w:rsidRPr="00BA2D27">
        <w:rPr>
          <w:rStyle w:val="BlueGDV1change"/>
          <w:color w:val="auto"/>
        </w:rPr>
        <w:t>CAB must ensure that all Subcontractors retained by it to perform work in connection with this Deed are covered by insurance of the types specified in this clause</w:t>
      </w:r>
      <w:r w:rsidR="00720157" w:rsidRPr="00CE0267">
        <w:rPr>
          <w:rStyle w:val="BlueGDV1change"/>
          <w:color w:val="auto"/>
        </w:rPr>
        <w:t xml:space="preserve"> </w:t>
      </w:r>
      <w:r w:rsidR="00107379">
        <w:fldChar w:fldCharType="begin"/>
      </w:r>
      <w:r w:rsidR="00107379">
        <w:instrText xml:space="preserve"> REF _Ref66986662 \w \h </w:instrText>
      </w:r>
      <w:r w:rsidR="00107379">
        <w:fldChar w:fldCharType="separate"/>
      </w:r>
      <w:r w:rsidR="00D91A95">
        <w:t>24</w:t>
      </w:r>
      <w:r w:rsidR="00107379">
        <w:fldChar w:fldCharType="end"/>
      </w:r>
      <w:r w:rsidRPr="00BA2D27">
        <w:rPr>
          <w:rStyle w:val="BlueGDV1change"/>
          <w:color w:val="auto"/>
        </w:rPr>
        <w:t>, as appropriate (including as to limits of indemnity) given the nature of the work to be performed by each such Subcontractor.</w:t>
      </w:r>
      <w:bookmarkEnd w:id="434"/>
    </w:p>
    <w:p w14:paraId="29A4CAE1" w14:textId="77777777" w:rsidR="00B57318" w:rsidRPr="00CE0267" w:rsidRDefault="004558B7" w:rsidP="00075648">
      <w:pPr>
        <w:pStyle w:val="SectionHeading"/>
      </w:pPr>
      <w:bookmarkStart w:id="435" w:name="_Toc100048962"/>
      <w:bookmarkStart w:id="436" w:name="_Toc101556874"/>
      <w:bookmarkStart w:id="437" w:name="_Toc106274183"/>
      <w:r w:rsidRPr="00CE0267">
        <w:t>Section A</w:t>
      </w:r>
      <w:r w:rsidR="000230A3" w:rsidRPr="00CE0267">
        <w:t>4</w:t>
      </w:r>
      <w:r w:rsidR="00B57318" w:rsidRPr="00CE0267">
        <w:t xml:space="preserve">.2 – Changes in </w:t>
      </w:r>
      <w:r w:rsidR="00D57CB2" w:rsidRPr="00CE0267">
        <w:t>entities</w:t>
      </w:r>
      <w:r w:rsidR="00B57318" w:rsidRPr="00CE0267">
        <w:t xml:space="preserve"> </w:t>
      </w:r>
      <w:bookmarkEnd w:id="435"/>
      <w:r w:rsidR="00602F6E" w:rsidRPr="00CE0267">
        <w:t>undertaking Quality Principles Audits</w:t>
      </w:r>
      <w:bookmarkEnd w:id="436"/>
      <w:bookmarkEnd w:id="437"/>
      <w:r w:rsidR="00602F6E" w:rsidRPr="00CE0267">
        <w:t xml:space="preserve"> </w:t>
      </w:r>
      <w:r w:rsidR="00B57318" w:rsidRPr="00CE0267">
        <w:t xml:space="preserve"> </w:t>
      </w:r>
    </w:p>
    <w:p w14:paraId="3207EF88" w14:textId="77777777" w:rsidR="00B57318" w:rsidRPr="00CE0267" w:rsidRDefault="00B57318" w:rsidP="00075648">
      <w:pPr>
        <w:pStyle w:val="Heading1"/>
      </w:pPr>
      <w:bookmarkStart w:id="438" w:name="_Ref66987303"/>
      <w:bookmarkStart w:id="439" w:name="_Toc100048963"/>
      <w:bookmarkStart w:id="440" w:name="_Toc100820525"/>
      <w:bookmarkStart w:id="441" w:name="_Toc101556875"/>
      <w:bookmarkStart w:id="442" w:name="_Toc106274184"/>
      <w:r w:rsidRPr="00CE0267">
        <w:t>Subcontracting</w:t>
      </w:r>
      <w:bookmarkEnd w:id="438"/>
      <w:bookmarkEnd w:id="439"/>
      <w:bookmarkEnd w:id="440"/>
      <w:bookmarkEnd w:id="441"/>
      <w:bookmarkEnd w:id="442"/>
      <w:r w:rsidRPr="00CE0267">
        <w:t xml:space="preserve"> </w:t>
      </w:r>
    </w:p>
    <w:p w14:paraId="757D0D6B" w14:textId="77777777" w:rsidR="00886919" w:rsidRPr="00CE0267" w:rsidRDefault="00886919" w:rsidP="00075648">
      <w:pPr>
        <w:pStyle w:val="Heading2"/>
      </w:pPr>
      <w:bookmarkStart w:id="443" w:name="_Toc100820526"/>
      <w:bookmarkStart w:id="444" w:name="_Ref103673559"/>
      <w:bookmarkStart w:id="445" w:name="_Ref103673577"/>
      <w:r w:rsidRPr="00CE0267">
        <w:rPr>
          <w:rStyle w:val="BlueGDV1change"/>
          <w:color w:val="auto"/>
        </w:rPr>
        <w:t>The</w:t>
      </w:r>
      <w:r w:rsidRPr="00CE0267">
        <w:t xml:space="preserve"> CAB must not, without the Department's prior written approval, enter into, or terminate, a Subcontract.</w:t>
      </w:r>
      <w:bookmarkEnd w:id="443"/>
      <w:bookmarkEnd w:id="444"/>
      <w:bookmarkEnd w:id="445"/>
    </w:p>
    <w:p w14:paraId="5978B9FB" w14:textId="7CC518F7" w:rsidR="00886919" w:rsidRPr="00CE0267" w:rsidRDefault="00886919" w:rsidP="00075648">
      <w:pPr>
        <w:pStyle w:val="Heading2"/>
      </w:pPr>
      <w:bookmarkStart w:id="446" w:name="_Toc100820527"/>
      <w:r w:rsidRPr="00CE0267">
        <w:t xml:space="preserve">In giving approval under clause </w:t>
      </w:r>
      <w:r w:rsidR="00107379">
        <w:fldChar w:fldCharType="begin"/>
      </w:r>
      <w:r w:rsidR="00107379">
        <w:instrText xml:space="preserve"> REF _Ref103673559 \w \h </w:instrText>
      </w:r>
      <w:r w:rsidR="00107379">
        <w:fldChar w:fldCharType="separate"/>
      </w:r>
      <w:r w:rsidR="00D91A95">
        <w:t>25.1</w:t>
      </w:r>
      <w:r w:rsidR="00107379">
        <w:fldChar w:fldCharType="end"/>
      </w:r>
      <w:r w:rsidRPr="00CE0267">
        <w:t>, the Department may impose such terms and conditions as the Department thinks fit and the CAB must comply with any such terms and conditions.</w:t>
      </w:r>
      <w:bookmarkEnd w:id="446"/>
    </w:p>
    <w:p w14:paraId="0783B29F" w14:textId="249EAE92" w:rsidR="00886919" w:rsidRPr="00F74196" w:rsidRDefault="00886919" w:rsidP="00075648">
      <w:pPr>
        <w:pStyle w:val="Heading2"/>
      </w:pPr>
      <w:bookmarkStart w:id="447" w:name="_Toc100820528"/>
      <w:bookmarkStart w:id="448" w:name="_Ref106271347"/>
      <w:r w:rsidRPr="00F74196">
        <w:t xml:space="preserve">The Subcontractors that the Department has approved are </w:t>
      </w:r>
      <w:r w:rsidRPr="00BD7116">
        <w:t>identified in item</w:t>
      </w:r>
      <w:r w:rsidR="0000181E" w:rsidRPr="00BD7116">
        <w:t xml:space="preserve"> 3</w:t>
      </w:r>
      <w:r w:rsidRPr="00BD7116">
        <w:t xml:space="preserve"> of</w:t>
      </w:r>
      <w:r w:rsidRPr="00F83F6F">
        <w:t xml:space="preserve"> </w:t>
      </w:r>
      <w:r w:rsidR="004657EC">
        <w:fldChar w:fldCharType="begin"/>
      </w:r>
      <w:r w:rsidR="004657EC">
        <w:instrText xml:space="preserve"> REF SCHEDULE1 \h </w:instrText>
      </w:r>
      <w:r w:rsidR="004657EC">
        <w:fldChar w:fldCharType="separate"/>
      </w:r>
      <w:r w:rsidR="00D91A95">
        <w:t xml:space="preserve">SCHEDULE 1 </w:t>
      </w:r>
      <w:r w:rsidR="00D91A95" w:rsidRPr="0066075E">
        <w:t>–</w:t>
      </w:r>
      <w:r w:rsidR="00D91A95">
        <w:t xml:space="preserve"> DEED AND CAB DETAILS</w:t>
      </w:r>
      <w:r w:rsidR="004657EC">
        <w:fldChar w:fldCharType="end"/>
      </w:r>
      <w:r w:rsidRPr="00F74196">
        <w:t>.</w:t>
      </w:r>
      <w:bookmarkEnd w:id="447"/>
      <w:bookmarkEnd w:id="448"/>
      <w:r>
        <w:t xml:space="preserve"> </w:t>
      </w:r>
    </w:p>
    <w:p w14:paraId="62682878" w14:textId="77777777" w:rsidR="00886919" w:rsidRPr="00264846" w:rsidRDefault="00886919" w:rsidP="00075648">
      <w:pPr>
        <w:pStyle w:val="Heading2"/>
      </w:pPr>
      <w:bookmarkStart w:id="449" w:name="_Toc100820529"/>
      <w:r w:rsidRPr="00F74196">
        <w:t xml:space="preserve">The </w:t>
      </w:r>
      <w:r w:rsidR="00366481">
        <w:t>CAB</w:t>
      </w:r>
      <w:r w:rsidR="00366481" w:rsidRPr="00F74196">
        <w:t xml:space="preserve"> </w:t>
      </w:r>
      <w:r w:rsidRPr="00F74196">
        <w:t xml:space="preserve">must ensure that any </w:t>
      </w:r>
      <w:r w:rsidRPr="00E527C7">
        <w:t>Subcontract</w:t>
      </w:r>
      <w:r w:rsidRPr="00F74196">
        <w:t xml:space="preserve"> is in writing.</w:t>
      </w:r>
      <w:bookmarkEnd w:id="449"/>
      <w:r w:rsidRPr="00F74196">
        <w:t xml:space="preserve"> </w:t>
      </w:r>
    </w:p>
    <w:p w14:paraId="50E571F6" w14:textId="77777777" w:rsidR="00886919" w:rsidRPr="00264846" w:rsidRDefault="00886919" w:rsidP="00075648">
      <w:pPr>
        <w:pStyle w:val="Heading2"/>
        <w:rPr>
          <w:b/>
        </w:rPr>
      </w:pPr>
      <w:bookmarkStart w:id="450" w:name="_Toc100820530"/>
      <w:r w:rsidRPr="006E1133">
        <w:t xml:space="preserve">The CAB is liable to the </w:t>
      </w:r>
      <w:r w:rsidRPr="00264846">
        <w:t>Department for any Loss by the Department in connection with this Deed caused by the acts or omissions of any Subcontractor, whether or not the relevant entity is a current Subcontractor.</w:t>
      </w:r>
      <w:bookmarkEnd w:id="450"/>
      <w:r w:rsidRPr="00264846">
        <w:t xml:space="preserve"> </w:t>
      </w:r>
    </w:p>
    <w:p w14:paraId="0D51D990" w14:textId="77777777" w:rsidR="00886919" w:rsidRPr="00264846" w:rsidRDefault="00886919" w:rsidP="00075648">
      <w:pPr>
        <w:pStyle w:val="Heading2"/>
      </w:pPr>
      <w:bookmarkStart w:id="451" w:name="_Toc100820531"/>
      <w:r w:rsidRPr="00264846">
        <w:t>The CAB</w:t>
      </w:r>
      <w:r w:rsidRPr="00264846" w:rsidDel="00E96E6E">
        <w:t xml:space="preserve"> </w:t>
      </w:r>
      <w:r w:rsidRPr="00264846">
        <w:t>must ensure that:</w:t>
      </w:r>
      <w:bookmarkEnd w:id="451"/>
      <w:r w:rsidRPr="00264846">
        <w:t xml:space="preserve"> </w:t>
      </w:r>
    </w:p>
    <w:p w14:paraId="18143212" w14:textId="77777777" w:rsidR="003E56FC" w:rsidRDefault="00886919" w:rsidP="00075648">
      <w:pPr>
        <w:pStyle w:val="Heading3"/>
      </w:pPr>
      <w:bookmarkStart w:id="452" w:name="_Toc100820532"/>
      <w:r w:rsidRPr="00264846">
        <w:t xml:space="preserve">every potential Subcontractor is aware, before entering into any Subcontract, of all terms and conditions of this Deed that will be relevant </w:t>
      </w:r>
      <w:r w:rsidRPr="00A3005C">
        <w:t>to the Subcontractor’s performance of this Deed or the CAB’s provision of services under contracts with Providers; an</w:t>
      </w:r>
      <w:bookmarkStart w:id="453" w:name="_Toc100820533"/>
      <w:bookmarkEnd w:id="452"/>
      <w:r w:rsidR="003E56FC">
        <w:t>d</w:t>
      </w:r>
    </w:p>
    <w:p w14:paraId="59D19E53" w14:textId="77777777" w:rsidR="00886919" w:rsidRPr="00264846" w:rsidRDefault="00886919" w:rsidP="00075648">
      <w:pPr>
        <w:pStyle w:val="Heading3"/>
      </w:pPr>
      <w:r w:rsidRPr="00264846">
        <w:t>every Subcontractor is aware of any variations to this Deed relevant to the Subcontractor’s part in performance of this Deed.</w:t>
      </w:r>
      <w:bookmarkEnd w:id="453"/>
      <w:r w:rsidRPr="00264846">
        <w:t xml:space="preserve"> </w:t>
      </w:r>
    </w:p>
    <w:p w14:paraId="59B3C26C" w14:textId="77777777" w:rsidR="00886919" w:rsidRDefault="00886919" w:rsidP="00075648">
      <w:pPr>
        <w:pStyle w:val="Heading2"/>
      </w:pPr>
      <w:bookmarkStart w:id="454" w:name="_Toc100820534"/>
      <w:r w:rsidRPr="00264846">
        <w:lastRenderedPageBreak/>
        <w:t>The Department may revoke its approval</w:t>
      </w:r>
      <w:r w:rsidRPr="00F74196">
        <w:t xml:space="preserve"> of a Subcontractor on any reasonable ground by giving Notice to the </w:t>
      </w:r>
      <w:r>
        <w:t>CAB</w:t>
      </w:r>
      <w:r w:rsidRPr="00F74196">
        <w:t xml:space="preserve">, and, on receipt of the Notice, the </w:t>
      </w:r>
      <w:r>
        <w:t>CAB</w:t>
      </w:r>
      <w:r w:rsidRPr="00F74196">
        <w:t xml:space="preserve"> must, at its own cost, promptly</w:t>
      </w:r>
      <w:r>
        <w:t>:</w:t>
      </w:r>
      <w:bookmarkEnd w:id="454"/>
    </w:p>
    <w:p w14:paraId="60369521" w14:textId="77777777" w:rsidR="00886919" w:rsidRDefault="00886919" w:rsidP="00075648">
      <w:pPr>
        <w:pStyle w:val="Heading3"/>
      </w:pPr>
      <w:bookmarkStart w:id="455" w:name="_Toc100820535"/>
      <w:r w:rsidRPr="00F74196">
        <w:t>cease using that Subcontractor</w:t>
      </w:r>
      <w:r>
        <w:t>;</w:t>
      </w:r>
      <w:r w:rsidRPr="00F74196">
        <w:t xml:space="preserve"> and</w:t>
      </w:r>
      <w:bookmarkEnd w:id="455"/>
      <w:r w:rsidRPr="00F74196">
        <w:t xml:space="preserve"> </w:t>
      </w:r>
    </w:p>
    <w:p w14:paraId="29040269" w14:textId="77777777" w:rsidR="00886919" w:rsidRPr="002C6AB4" w:rsidRDefault="00886919" w:rsidP="00075648">
      <w:pPr>
        <w:pStyle w:val="Heading3"/>
      </w:pPr>
      <w:bookmarkStart w:id="456" w:name="_Toc100820536"/>
      <w:r w:rsidRPr="001937A6">
        <w:t xml:space="preserve">if the </w:t>
      </w:r>
      <w:r>
        <w:t>CAB</w:t>
      </w:r>
      <w:r w:rsidRPr="001937A6">
        <w:t xml:space="preserve"> continues to require that the rel</w:t>
      </w:r>
      <w:r>
        <w:t xml:space="preserve">evant function is Subcontracted, </w:t>
      </w:r>
      <w:r w:rsidRPr="00F74196">
        <w:t xml:space="preserve">arrange for its replacement by </w:t>
      </w:r>
      <w:r w:rsidRPr="002C6AB4">
        <w:t>another Subcontractor acceptable to, and approved by, the Department.</w:t>
      </w:r>
      <w:bookmarkEnd w:id="456"/>
    </w:p>
    <w:p w14:paraId="19DD2D72" w14:textId="77777777" w:rsidR="00886919" w:rsidRPr="002C6AB4" w:rsidRDefault="00886919" w:rsidP="00075648">
      <w:pPr>
        <w:pStyle w:val="Heading2"/>
      </w:pPr>
      <w:bookmarkStart w:id="457" w:name="_Toc100820537"/>
      <w:r w:rsidRPr="002C6AB4">
        <w:t>The CAB</w:t>
      </w:r>
      <w:r w:rsidRPr="002C6AB4" w:rsidDel="00E96E6E">
        <w:t xml:space="preserve"> </w:t>
      </w:r>
      <w:r w:rsidRPr="002C6AB4">
        <w:t>must ensure that any Subcontract includes</w:t>
      </w:r>
      <w:r>
        <w:t>:</w:t>
      </w:r>
      <w:bookmarkEnd w:id="457"/>
    </w:p>
    <w:p w14:paraId="552523D6" w14:textId="031CDEC9" w:rsidR="00886919" w:rsidRDefault="00886919" w:rsidP="00075648">
      <w:pPr>
        <w:pStyle w:val="Heading3"/>
      </w:pPr>
      <w:bookmarkStart w:id="458" w:name="_Toc100820538"/>
      <w:r w:rsidRPr="002C6AB4">
        <w:t xml:space="preserve">a right of termination for the CAB to take account of the Department’s right of termination under clauses </w:t>
      </w:r>
      <w:r w:rsidR="00107379">
        <w:fldChar w:fldCharType="begin"/>
      </w:r>
      <w:r w:rsidR="00107379">
        <w:instrText xml:space="preserve"> REF _Ref103673256 \w \h </w:instrText>
      </w:r>
      <w:r w:rsidR="00107379">
        <w:fldChar w:fldCharType="separate"/>
      </w:r>
      <w:r w:rsidR="00D91A95">
        <w:t>28.1</w:t>
      </w:r>
      <w:r w:rsidR="00107379">
        <w:fldChar w:fldCharType="end"/>
      </w:r>
      <w:r w:rsidR="00E96377" w:rsidRPr="00784B00">
        <w:t xml:space="preserve"> and </w:t>
      </w:r>
      <w:r w:rsidR="00107379">
        <w:fldChar w:fldCharType="begin"/>
      </w:r>
      <w:r w:rsidR="00107379">
        <w:instrText xml:space="preserve"> REF _Ref66988724 \w \h </w:instrText>
      </w:r>
      <w:r w:rsidR="00107379">
        <w:fldChar w:fldCharType="separate"/>
      </w:r>
      <w:r w:rsidR="00D91A95">
        <w:t>29.1</w:t>
      </w:r>
      <w:r w:rsidR="00107379">
        <w:fldChar w:fldCharType="end"/>
      </w:r>
      <w:r>
        <w:t xml:space="preserve"> and the Department’s right of revocation of approval of a Subcontract under clause </w:t>
      </w:r>
      <w:r w:rsidR="00107379">
        <w:fldChar w:fldCharType="begin"/>
      </w:r>
      <w:r w:rsidR="00107379">
        <w:instrText xml:space="preserve"> REF _Ref103673577 \w \h </w:instrText>
      </w:r>
      <w:r w:rsidR="00107379">
        <w:fldChar w:fldCharType="separate"/>
      </w:r>
      <w:r w:rsidR="00D91A95">
        <w:t>25.1</w:t>
      </w:r>
      <w:r w:rsidR="00107379">
        <w:fldChar w:fldCharType="end"/>
      </w:r>
      <w:r>
        <w:t>, and the CAB must, where appropriate, make use of that right in the Subcontract in the event of a termination, or revocation of approval of the Subcontractor, by the Department;</w:t>
      </w:r>
      <w:bookmarkEnd w:id="458"/>
      <w:r>
        <w:t xml:space="preserve"> </w:t>
      </w:r>
    </w:p>
    <w:p w14:paraId="0CDCB624" w14:textId="77777777" w:rsidR="00886919" w:rsidRPr="00E6020A" w:rsidRDefault="00886919" w:rsidP="000E0408">
      <w:pPr>
        <w:pStyle w:val="Heading3"/>
        <w:keepLines/>
      </w:pPr>
      <w:bookmarkStart w:id="459" w:name="_Toc100820539"/>
      <w:r>
        <w:t xml:space="preserve">a requirement that the Subcontractor must not subcontract to any entity any aspect of the performance of this Deed that have been Subcontracted without the prior written approval of the Department. The Department may grant or withhold its approval at its absolute discretion </w:t>
      </w:r>
      <w:r w:rsidRPr="00E6020A">
        <w:t>and that consent, if given, may be subject to conditions;</w:t>
      </w:r>
      <w:bookmarkEnd w:id="459"/>
      <w:r w:rsidRPr="00E6020A">
        <w:t xml:space="preserve"> </w:t>
      </w:r>
      <w:r w:rsidR="00B92283" w:rsidRPr="00E6020A">
        <w:t>and</w:t>
      </w:r>
    </w:p>
    <w:p w14:paraId="0A443E0D" w14:textId="4A7F17CD" w:rsidR="00C751A9" w:rsidRDefault="00AB6A2E" w:rsidP="00075648">
      <w:pPr>
        <w:pStyle w:val="Heading3"/>
      </w:pPr>
      <w:bookmarkStart w:id="460" w:name="_Toc100820541"/>
      <w:r w:rsidRPr="00E6020A">
        <w:t>obligations on the Subcontractor that are the same as the obligations imposed on the CAB under any provision of this Deed</w:t>
      </w:r>
      <w:r>
        <w:t xml:space="preserve"> that is relevant to any aspect of the performance of obligations that have been Subcontracted, including the obligations imposed on the CAB under clauses </w:t>
      </w:r>
      <w:r w:rsidR="00107379">
        <w:fldChar w:fldCharType="begin"/>
      </w:r>
      <w:r w:rsidR="00107379">
        <w:instrText xml:space="preserve"> REF _Ref66986377 \w \h </w:instrText>
      </w:r>
      <w:r w:rsidR="00107379">
        <w:fldChar w:fldCharType="separate"/>
      </w:r>
      <w:r w:rsidR="00D91A95">
        <w:t>16</w:t>
      </w:r>
      <w:r w:rsidR="00107379">
        <w:fldChar w:fldCharType="end"/>
      </w:r>
      <w:r w:rsidR="00915051">
        <w:t xml:space="preserve"> (</w:t>
      </w:r>
      <w:r w:rsidR="00107379">
        <w:fldChar w:fldCharType="begin"/>
      </w:r>
      <w:r w:rsidR="00107379">
        <w:instrText xml:space="preserve"> REF _Ref66986377 \h </w:instrText>
      </w:r>
      <w:r w:rsidR="00107379">
        <w:fldChar w:fldCharType="separate"/>
      </w:r>
      <w:r w:rsidR="00D91A95" w:rsidRPr="0083691C">
        <w:t>Personal and Protected Information</w:t>
      </w:r>
      <w:r w:rsidR="00107379">
        <w:fldChar w:fldCharType="end"/>
      </w:r>
      <w:r w:rsidR="00915051">
        <w:t xml:space="preserve">), </w:t>
      </w:r>
      <w:r w:rsidR="00107379">
        <w:fldChar w:fldCharType="begin"/>
      </w:r>
      <w:r w:rsidR="00107379">
        <w:instrText xml:space="preserve"> REF _Ref103673660 \w \h </w:instrText>
      </w:r>
      <w:r w:rsidR="00107379">
        <w:fldChar w:fldCharType="separate"/>
      </w:r>
      <w:r w:rsidR="00D91A95">
        <w:t>17</w:t>
      </w:r>
      <w:r w:rsidR="00107379">
        <w:fldChar w:fldCharType="end"/>
      </w:r>
      <w:r w:rsidR="00915051">
        <w:t xml:space="preserve"> (</w:t>
      </w:r>
      <w:r w:rsidR="00107379">
        <w:fldChar w:fldCharType="begin"/>
      </w:r>
      <w:r w:rsidR="00107379">
        <w:instrText xml:space="preserve"> REF _Ref103673601 \h </w:instrText>
      </w:r>
      <w:r w:rsidR="00107379">
        <w:fldChar w:fldCharType="separate"/>
      </w:r>
      <w:r w:rsidR="00D91A95" w:rsidRPr="00F74196">
        <w:t>Confidential Information</w:t>
      </w:r>
      <w:r w:rsidR="00107379">
        <w:fldChar w:fldCharType="end"/>
      </w:r>
      <w:r w:rsidR="00915051">
        <w:t xml:space="preserve">), </w:t>
      </w:r>
      <w:r w:rsidR="00107379">
        <w:fldChar w:fldCharType="begin"/>
      </w:r>
      <w:r w:rsidR="00107379">
        <w:instrText xml:space="preserve"> REF _Ref66986439 \w \h </w:instrText>
      </w:r>
      <w:r w:rsidR="00107379">
        <w:fldChar w:fldCharType="separate"/>
      </w:r>
      <w:r w:rsidR="00D91A95">
        <w:t>18</w:t>
      </w:r>
      <w:r w:rsidR="00107379">
        <w:fldChar w:fldCharType="end"/>
      </w:r>
      <w:r w:rsidR="00915051">
        <w:t xml:space="preserve"> (</w:t>
      </w:r>
      <w:r w:rsidR="00107379">
        <w:fldChar w:fldCharType="begin"/>
      </w:r>
      <w:r w:rsidR="00107379">
        <w:instrText xml:space="preserve"> REF _Ref66986439 \h </w:instrText>
      </w:r>
      <w:r w:rsidR="00107379">
        <w:fldChar w:fldCharType="separate"/>
      </w:r>
      <w:r w:rsidR="00D91A95" w:rsidRPr="00AD3705">
        <w:t xml:space="preserve">Records the </w:t>
      </w:r>
      <w:r w:rsidR="00D91A95">
        <w:t>CAB</w:t>
      </w:r>
      <w:r w:rsidR="00D91A95" w:rsidRPr="00AD3705">
        <w:t xml:space="preserve"> must keep</w:t>
      </w:r>
      <w:r w:rsidR="00107379">
        <w:fldChar w:fldCharType="end"/>
      </w:r>
      <w:r w:rsidR="00915051">
        <w:t xml:space="preserve">), </w:t>
      </w:r>
      <w:r w:rsidR="00107379">
        <w:fldChar w:fldCharType="begin"/>
      </w:r>
      <w:r w:rsidR="00107379">
        <w:instrText xml:space="preserve"> REF _Ref80450749 \w \h </w:instrText>
      </w:r>
      <w:r w:rsidR="00107379">
        <w:fldChar w:fldCharType="separate"/>
      </w:r>
      <w:r w:rsidR="00D91A95">
        <w:t>22</w:t>
      </w:r>
      <w:r w:rsidR="00107379">
        <w:fldChar w:fldCharType="end"/>
      </w:r>
      <w:r w:rsidR="00C751A9">
        <w:t xml:space="preserve"> (</w:t>
      </w:r>
      <w:r w:rsidR="00107379">
        <w:fldChar w:fldCharType="begin"/>
      </w:r>
      <w:r w:rsidR="00107379">
        <w:instrText xml:space="preserve"> REF _Ref80450749 \h </w:instrText>
      </w:r>
      <w:r w:rsidR="00107379">
        <w:fldChar w:fldCharType="separate"/>
      </w:r>
      <w:r w:rsidR="00D91A95">
        <w:t>Access to Material</w:t>
      </w:r>
      <w:r w:rsidR="00107379">
        <w:fldChar w:fldCharType="end"/>
      </w:r>
      <w:r w:rsidR="00C751A9">
        <w:t xml:space="preserve">), </w:t>
      </w:r>
      <w:r w:rsidR="00107379">
        <w:fldChar w:fldCharType="begin"/>
      </w:r>
      <w:r w:rsidR="00107379">
        <w:instrText xml:space="preserve"> REF _Ref66986662 \w \h </w:instrText>
      </w:r>
      <w:r w:rsidR="00107379">
        <w:fldChar w:fldCharType="separate"/>
      </w:r>
      <w:r w:rsidR="00D91A95">
        <w:t>24</w:t>
      </w:r>
      <w:r w:rsidR="00107379">
        <w:fldChar w:fldCharType="end"/>
      </w:r>
      <w:r w:rsidR="00C751A9">
        <w:t xml:space="preserve"> (</w:t>
      </w:r>
      <w:r w:rsidR="00107379">
        <w:fldChar w:fldCharType="begin"/>
      </w:r>
      <w:r w:rsidR="00107379">
        <w:instrText xml:space="preserve"> REF _Ref66986662 \h </w:instrText>
      </w:r>
      <w:r w:rsidR="00107379">
        <w:fldChar w:fldCharType="separate"/>
      </w:r>
      <w:r w:rsidR="00D91A95" w:rsidRPr="00281FE9">
        <w:t>Insurance</w:t>
      </w:r>
      <w:r w:rsidR="00107379">
        <w:fldChar w:fldCharType="end"/>
      </w:r>
      <w:r w:rsidR="00C751A9">
        <w:t xml:space="preserve">), </w:t>
      </w:r>
      <w:r w:rsidR="00C9386B">
        <w:fldChar w:fldCharType="begin"/>
      </w:r>
      <w:r w:rsidR="00C9386B">
        <w:instrText xml:space="preserve"> REF _Ref71200073 \w \h </w:instrText>
      </w:r>
      <w:r w:rsidR="00C9386B">
        <w:fldChar w:fldCharType="separate"/>
      </w:r>
      <w:r w:rsidR="00D91A95">
        <w:t>32</w:t>
      </w:r>
      <w:r w:rsidR="00C9386B">
        <w:fldChar w:fldCharType="end"/>
      </w:r>
      <w:r w:rsidR="00C9386B">
        <w:t xml:space="preserve"> </w:t>
      </w:r>
      <w:r w:rsidR="00C751A9">
        <w:t>(</w:t>
      </w:r>
      <w:r w:rsidR="00107379">
        <w:fldChar w:fldCharType="begin"/>
      </w:r>
      <w:r w:rsidR="00107379">
        <w:instrText xml:space="preserve"> REF _Ref71200073 \h </w:instrText>
      </w:r>
      <w:r w:rsidR="00107379">
        <w:fldChar w:fldCharType="separate"/>
      </w:r>
      <w:r w:rsidR="00D91A95" w:rsidRPr="00F74196">
        <w:t>Negation of employment, partnership and agency</w:t>
      </w:r>
      <w:r w:rsidR="00107379">
        <w:fldChar w:fldCharType="end"/>
      </w:r>
      <w:r w:rsidR="00C751A9">
        <w:t xml:space="preserve">), and </w:t>
      </w:r>
      <w:r w:rsidR="00107379">
        <w:fldChar w:fldCharType="begin"/>
      </w:r>
      <w:r w:rsidR="00107379">
        <w:instrText xml:space="preserve"> REF _Ref71200087 \w \h </w:instrText>
      </w:r>
      <w:r w:rsidR="00107379">
        <w:fldChar w:fldCharType="separate"/>
      </w:r>
      <w:r w:rsidR="00D91A95">
        <w:t>38</w:t>
      </w:r>
      <w:r w:rsidR="00107379">
        <w:fldChar w:fldCharType="end"/>
      </w:r>
      <w:r w:rsidR="00C751A9">
        <w:t xml:space="preserve"> (</w:t>
      </w:r>
      <w:r w:rsidR="00107379">
        <w:fldChar w:fldCharType="begin"/>
      </w:r>
      <w:r w:rsidR="00107379">
        <w:instrText xml:space="preserve"> REF _Ref71200087 \h </w:instrText>
      </w:r>
      <w:r w:rsidR="00107379">
        <w:fldChar w:fldCharType="separate"/>
      </w:r>
      <w:r w:rsidR="00D91A95" w:rsidRPr="00F74196">
        <w:t>Compliance with laws and government policies</w:t>
      </w:r>
      <w:r w:rsidR="00107379">
        <w:fldChar w:fldCharType="end"/>
      </w:r>
      <w:r w:rsidR="00C751A9">
        <w:t>).</w:t>
      </w:r>
      <w:bookmarkStart w:id="461" w:name="_Ref77343637"/>
      <w:bookmarkStart w:id="462" w:name="_Toc100048964"/>
      <w:bookmarkEnd w:id="460"/>
    </w:p>
    <w:p w14:paraId="770D2A52" w14:textId="77777777" w:rsidR="00B2193B" w:rsidRPr="00A83717" w:rsidRDefault="00B2193B" w:rsidP="00075648">
      <w:pPr>
        <w:pStyle w:val="Heading1"/>
      </w:pPr>
      <w:bookmarkStart w:id="463" w:name="_Toc100820542"/>
      <w:bookmarkStart w:id="464" w:name="_Toc101556876"/>
      <w:bookmarkStart w:id="465" w:name="_Toc106274185"/>
      <w:r w:rsidRPr="00F74196">
        <w:t>Assignment and novation</w:t>
      </w:r>
      <w:bookmarkStart w:id="466" w:name="_Ref66987251"/>
      <w:bookmarkEnd w:id="461"/>
      <w:bookmarkEnd w:id="462"/>
      <w:bookmarkEnd w:id="463"/>
      <w:bookmarkEnd w:id="464"/>
      <w:bookmarkEnd w:id="465"/>
    </w:p>
    <w:p w14:paraId="4F1D956F" w14:textId="77777777" w:rsidR="00B57318" w:rsidRDefault="00B57318" w:rsidP="00075648">
      <w:pPr>
        <w:pStyle w:val="Heading2"/>
      </w:pPr>
      <w:bookmarkStart w:id="467" w:name="_Toc100820543"/>
      <w:bookmarkEnd w:id="466"/>
      <w:r w:rsidRPr="00F74196">
        <w:t xml:space="preserve">The </w:t>
      </w:r>
      <w:r w:rsidR="00886919">
        <w:t>CAB</w:t>
      </w:r>
      <w:r w:rsidRPr="00F74196">
        <w:t xml:space="preserve"> must not assign any of its rights under this Deed without the Department</w:t>
      </w:r>
      <w:r w:rsidR="00F143D1" w:rsidRPr="00F74196">
        <w:t>'</w:t>
      </w:r>
      <w:r w:rsidRPr="00F74196">
        <w:t>s prior written approval.</w:t>
      </w:r>
      <w:bookmarkEnd w:id="467"/>
    </w:p>
    <w:p w14:paraId="3CFA90BA" w14:textId="77777777" w:rsidR="00B57318" w:rsidRDefault="00B57318" w:rsidP="00075648">
      <w:pPr>
        <w:pStyle w:val="Heading2"/>
      </w:pPr>
      <w:bookmarkStart w:id="468" w:name="_Toc100820544"/>
      <w:r w:rsidRPr="00F74196">
        <w:t xml:space="preserve">The </w:t>
      </w:r>
      <w:r w:rsidR="00886919">
        <w:t>CAB</w:t>
      </w:r>
      <w:r w:rsidRPr="00F74196">
        <w:t xml:space="preserve"> must not enter into an arrangement that will require the novation of this Deed, without the Department</w:t>
      </w:r>
      <w:r w:rsidR="00F143D1" w:rsidRPr="00F74196">
        <w:t>'</w:t>
      </w:r>
      <w:r w:rsidRPr="00F74196">
        <w:t>s prior written approval.</w:t>
      </w:r>
      <w:bookmarkEnd w:id="468"/>
    </w:p>
    <w:p w14:paraId="738EFB65" w14:textId="77777777" w:rsidR="00B57318" w:rsidRDefault="004558B7" w:rsidP="00075648">
      <w:pPr>
        <w:pStyle w:val="SectionHeading"/>
      </w:pPr>
      <w:bookmarkStart w:id="469" w:name="_Toc100048965"/>
      <w:bookmarkStart w:id="470" w:name="_Toc101556877"/>
      <w:bookmarkStart w:id="471" w:name="_Toc106274186"/>
      <w:r w:rsidRPr="00F74196">
        <w:t>Section A</w:t>
      </w:r>
      <w:r w:rsidR="000230A3">
        <w:t>4</w:t>
      </w:r>
      <w:r w:rsidR="00B57318" w:rsidRPr="00F74196">
        <w:t>.3 – Resolving Problems</w:t>
      </w:r>
      <w:bookmarkEnd w:id="469"/>
      <w:bookmarkEnd w:id="470"/>
      <w:bookmarkEnd w:id="471"/>
    </w:p>
    <w:p w14:paraId="4F4F4B00" w14:textId="77777777" w:rsidR="00A346AA" w:rsidRDefault="00A346AA" w:rsidP="00075648">
      <w:pPr>
        <w:pStyle w:val="Heading1"/>
      </w:pPr>
      <w:bookmarkStart w:id="472" w:name="_Ref103673735"/>
      <w:bookmarkStart w:id="473" w:name="_Toc101556878"/>
      <w:bookmarkStart w:id="474" w:name="_Toc106274187"/>
      <w:bookmarkStart w:id="475" w:name="_Ref66987267"/>
      <w:bookmarkStart w:id="476" w:name="_Ref66987781"/>
      <w:bookmarkStart w:id="477" w:name="_Ref66988428"/>
      <w:bookmarkStart w:id="478" w:name="_Ref66988484"/>
      <w:bookmarkStart w:id="479" w:name="_Ref66988494"/>
      <w:bookmarkStart w:id="480" w:name="_Ref66988511"/>
      <w:bookmarkStart w:id="481" w:name="_Ref66988519"/>
      <w:bookmarkStart w:id="482" w:name="_Ref66988526"/>
      <w:bookmarkStart w:id="483" w:name="_Ref66988532"/>
      <w:bookmarkStart w:id="484" w:name="_Ref66988538"/>
      <w:bookmarkStart w:id="485" w:name="_Ref66988544"/>
      <w:bookmarkStart w:id="486" w:name="_Ref66988603"/>
      <w:bookmarkStart w:id="487" w:name="_Ref66988614"/>
      <w:bookmarkStart w:id="488" w:name="_Toc100048967"/>
      <w:bookmarkStart w:id="489" w:name="_Toc100820545"/>
      <w:r>
        <w:t>Dispute resolution</w:t>
      </w:r>
      <w:bookmarkEnd w:id="472"/>
      <w:bookmarkEnd w:id="473"/>
      <w:bookmarkEnd w:id="474"/>
      <w:r>
        <w:t xml:space="preserve"> </w:t>
      </w:r>
    </w:p>
    <w:p w14:paraId="2FFD1BD6" w14:textId="0DF9EA2A" w:rsidR="00EC455C" w:rsidRDefault="00A500AF" w:rsidP="00075648">
      <w:pPr>
        <w:pStyle w:val="Heading2"/>
      </w:pPr>
      <w:r>
        <w:t xml:space="preserve">Subject to clause </w:t>
      </w:r>
      <w:r w:rsidR="00107379">
        <w:fldChar w:fldCharType="begin"/>
      </w:r>
      <w:r w:rsidR="00107379">
        <w:instrText xml:space="preserve"> REF _Ref103673700 \w \h </w:instrText>
      </w:r>
      <w:r w:rsidR="00107379">
        <w:fldChar w:fldCharType="separate"/>
      </w:r>
      <w:r w:rsidR="00D91A95">
        <w:t>27.3</w:t>
      </w:r>
      <w:r w:rsidR="00107379">
        <w:fldChar w:fldCharType="end"/>
      </w:r>
      <w:r>
        <w:t xml:space="preserve">, </w:t>
      </w:r>
      <w:r w:rsidR="00812339">
        <w:t>if any disput</w:t>
      </w:r>
      <w:r w:rsidR="00387E6E">
        <w:t>e</w:t>
      </w:r>
      <w:r w:rsidR="00812339">
        <w:t xml:space="preserve"> arises in relation to this Deed, the Parties will use the following process: </w:t>
      </w:r>
    </w:p>
    <w:p w14:paraId="1C21BC9B" w14:textId="77777777" w:rsidR="00B325FB" w:rsidRPr="00E527C7" w:rsidRDefault="00B325FB" w:rsidP="00075648">
      <w:pPr>
        <w:pStyle w:val="Heading3"/>
      </w:pPr>
      <w:bookmarkStart w:id="490" w:name="_Ref71200604"/>
      <w:r w:rsidRPr="00E527C7">
        <w:t>the Party claiming that there is a dispute will give the other Party a Notice (</w:t>
      </w:r>
      <w:r>
        <w:t>‘</w:t>
      </w:r>
      <w:r w:rsidRPr="006014D1">
        <w:t>Notice of Dispute’</w:t>
      </w:r>
      <w:r w:rsidRPr="00F74196">
        <w:t xml:space="preserve">) </w:t>
      </w:r>
      <w:r w:rsidRPr="00E527C7">
        <w:t>setting out:</w:t>
      </w:r>
    </w:p>
    <w:p w14:paraId="554D544F" w14:textId="77777777" w:rsidR="00B325FB" w:rsidRPr="00E527C7" w:rsidRDefault="00B325FB" w:rsidP="00075648">
      <w:pPr>
        <w:pStyle w:val="Heading4"/>
      </w:pPr>
      <w:r w:rsidRPr="00E527C7">
        <w:t>the nature of the dispute;</w:t>
      </w:r>
      <w:bookmarkEnd w:id="490"/>
      <w:r w:rsidRPr="00E527C7">
        <w:t xml:space="preserve"> and</w:t>
      </w:r>
    </w:p>
    <w:p w14:paraId="12A837EA" w14:textId="77777777" w:rsidR="00B325FB" w:rsidRPr="00E527C7" w:rsidRDefault="00B325FB" w:rsidP="00075648">
      <w:pPr>
        <w:pStyle w:val="Heading4"/>
      </w:pPr>
      <w:r w:rsidRPr="00E527C7">
        <w:t xml:space="preserve">the relief or outcome being sought by the Party; </w:t>
      </w:r>
    </w:p>
    <w:p w14:paraId="5A75BDFC" w14:textId="77777777" w:rsidR="00B325FB" w:rsidRPr="00E527C7" w:rsidRDefault="00B325FB" w:rsidP="00075648">
      <w:pPr>
        <w:pStyle w:val="Heading3"/>
      </w:pPr>
      <w:bookmarkStart w:id="491" w:name="_Ref66987496"/>
      <w:r w:rsidRPr="00E527C7">
        <w:lastRenderedPageBreak/>
        <w:t>within five Business Days of receipt of the Notice of Dispute, each Party will nominate a representative with the authority to negotiate and settle the dispute, and who has not been previously involved in the dispute;</w:t>
      </w:r>
      <w:bookmarkEnd w:id="491"/>
    </w:p>
    <w:p w14:paraId="72064C4D" w14:textId="53989FA6" w:rsidR="00B325FB" w:rsidRPr="00E527C7" w:rsidRDefault="00B325FB" w:rsidP="00075648">
      <w:pPr>
        <w:pStyle w:val="Heading3"/>
      </w:pPr>
      <w:bookmarkStart w:id="492" w:name="_Ref71555353"/>
      <w:bookmarkStart w:id="493" w:name="_Ref103673724"/>
      <w:r w:rsidRPr="00E527C7">
        <w:t xml:space="preserve">within 10 Business Days of the date on which the last Party to do so nominates a representative under clause </w:t>
      </w:r>
      <w:r w:rsidRPr="00E527C7">
        <w:fldChar w:fldCharType="begin"/>
      </w:r>
      <w:r w:rsidRPr="00E527C7">
        <w:instrText xml:space="preserve"> REF _Ref66987496 \w \h </w:instrText>
      </w:r>
      <w:r w:rsidRPr="00F74196">
        <w:instrText xml:space="preserve"> \* MERGEFORMAT </w:instrText>
      </w:r>
      <w:r w:rsidRPr="00E527C7">
        <w:fldChar w:fldCharType="separate"/>
      </w:r>
      <w:r w:rsidR="00D91A95">
        <w:t>27.1(b)</w:t>
      </w:r>
      <w:r w:rsidRPr="00E527C7">
        <w:fldChar w:fldCharType="end"/>
      </w:r>
      <w:r w:rsidRPr="00F74196">
        <w:t xml:space="preserve">, </w:t>
      </w:r>
      <w:r w:rsidRPr="00E527C7">
        <w:t>the Parties must confer and attempt to resolve the dispute in good faith. Any resolution reached by the Parties must be reduced to writing and signed by or on behalf of each Party and will be final and binding on the Parties;</w:t>
      </w:r>
      <w:bookmarkEnd w:id="492"/>
      <w:r>
        <w:t xml:space="preserve"> and</w:t>
      </w:r>
      <w:bookmarkEnd w:id="493"/>
    </w:p>
    <w:p w14:paraId="76AA2B6B" w14:textId="04D10CA4" w:rsidR="00B325FB" w:rsidRDefault="00B325FB" w:rsidP="00075648">
      <w:pPr>
        <w:pStyle w:val="Heading3"/>
      </w:pPr>
      <w:bookmarkStart w:id="494" w:name="_Ref71555601"/>
      <w:r w:rsidRPr="00E527C7">
        <w:t xml:space="preserve">if the dispute is not resolved within the 10 Business Day period specified in clause </w:t>
      </w:r>
      <w:r w:rsidR="00107379">
        <w:fldChar w:fldCharType="begin"/>
      </w:r>
      <w:r w:rsidR="00107379">
        <w:instrText xml:space="preserve"> REF _Ref103673724 \w \h </w:instrText>
      </w:r>
      <w:r w:rsidR="00107379">
        <w:fldChar w:fldCharType="separate"/>
      </w:r>
      <w:r w:rsidR="00D91A95">
        <w:t>27.1(c)</w:t>
      </w:r>
      <w:r w:rsidR="00107379">
        <w:fldChar w:fldCharType="end"/>
      </w:r>
      <w:r w:rsidRPr="00F74196">
        <w:t xml:space="preserve">, the Parties </w:t>
      </w:r>
      <w:r>
        <w:t>may either submit to mediation or arbitration by agreement or institute legal proceedings</w:t>
      </w:r>
      <w:r w:rsidRPr="00F74196">
        <w:t>.</w:t>
      </w:r>
      <w:bookmarkEnd w:id="494"/>
    </w:p>
    <w:p w14:paraId="7950950A" w14:textId="77777777" w:rsidR="00B325FB" w:rsidRPr="00504145" w:rsidRDefault="00B325FB" w:rsidP="00075648">
      <w:pPr>
        <w:pStyle w:val="Subheadingindented"/>
      </w:pPr>
      <w:r w:rsidRPr="00F74196">
        <w:t>Costs and application of this clause</w:t>
      </w:r>
    </w:p>
    <w:p w14:paraId="23729380" w14:textId="11224D45" w:rsidR="00B325FB" w:rsidRDefault="00B325FB" w:rsidP="00075648">
      <w:pPr>
        <w:pStyle w:val="Heading2"/>
      </w:pPr>
      <w:r>
        <w:t xml:space="preserve"> </w:t>
      </w:r>
      <w:r w:rsidR="00D8409D">
        <w:t xml:space="preserve">Each Party must bear its own costs of complying with this clause </w:t>
      </w:r>
      <w:r w:rsidR="00107379">
        <w:fldChar w:fldCharType="begin"/>
      </w:r>
      <w:r w:rsidR="00107379">
        <w:instrText xml:space="preserve"> REF _Ref103673735 \w \h </w:instrText>
      </w:r>
      <w:r w:rsidR="00107379">
        <w:fldChar w:fldCharType="separate"/>
      </w:r>
      <w:r w:rsidR="00D91A95">
        <w:t>27</w:t>
      </w:r>
      <w:r w:rsidR="00107379">
        <w:fldChar w:fldCharType="end"/>
      </w:r>
      <w:r w:rsidR="00D8409D">
        <w:t xml:space="preserve">. </w:t>
      </w:r>
    </w:p>
    <w:p w14:paraId="7D915A81" w14:textId="3B4ADB17" w:rsidR="00B325FB" w:rsidRDefault="00D8409D" w:rsidP="000E0408">
      <w:pPr>
        <w:pStyle w:val="Heading2"/>
        <w:keepNext/>
      </w:pPr>
      <w:bookmarkStart w:id="495" w:name="_Ref103673700"/>
      <w:r w:rsidRPr="00350CC5">
        <w:t xml:space="preserve">This </w:t>
      </w:r>
      <w:r w:rsidRPr="00BA2D27">
        <w:t>clause</w:t>
      </w:r>
      <w:r w:rsidR="00C9386B">
        <w:t xml:space="preserve"> </w:t>
      </w:r>
      <w:r w:rsidR="00C9386B">
        <w:fldChar w:fldCharType="begin"/>
      </w:r>
      <w:r w:rsidR="00C9386B">
        <w:instrText xml:space="preserve"> REF _Ref103673735 \w \h </w:instrText>
      </w:r>
      <w:r w:rsidR="00C9386B">
        <w:fldChar w:fldCharType="separate"/>
      </w:r>
      <w:r w:rsidR="00D91A95">
        <w:t>27</w:t>
      </w:r>
      <w:r w:rsidR="00C9386B">
        <w:fldChar w:fldCharType="end"/>
      </w:r>
      <w:r w:rsidRPr="00BA2D27">
        <w:t xml:space="preserve"> </w:t>
      </w:r>
      <w:r w:rsidRPr="00F74196">
        <w:t>does not apply to the following circumstances</w:t>
      </w:r>
      <w:r>
        <w:t>:</w:t>
      </w:r>
      <w:bookmarkEnd w:id="495"/>
      <w:r>
        <w:t xml:space="preserve"> </w:t>
      </w:r>
    </w:p>
    <w:p w14:paraId="4C4A123B" w14:textId="77777777" w:rsidR="00D8409D" w:rsidRPr="00E6020A" w:rsidRDefault="00D8409D" w:rsidP="000E0408">
      <w:pPr>
        <w:pStyle w:val="Heading3"/>
        <w:keepNext/>
      </w:pPr>
      <w:r w:rsidRPr="00F74196">
        <w:t xml:space="preserve">either Party commences legal proceedings </w:t>
      </w:r>
      <w:r w:rsidRPr="00E6020A">
        <w:t>for urgent interlocutory relief;</w:t>
      </w:r>
    </w:p>
    <w:p w14:paraId="50AA3594" w14:textId="1650B45F" w:rsidR="00D8409D" w:rsidRPr="00BA2D27" w:rsidRDefault="00D8409D" w:rsidP="00075648">
      <w:pPr>
        <w:pStyle w:val="Heading3"/>
      </w:pPr>
      <w:r w:rsidRPr="00BA2D27">
        <w:t>where action is taken, or purportedly taken, by the Department under</w:t>
      </w:r>
      <w:r w:rsidR="0049657A" w:rsidRPr="00BA2D27">
        <w:t xml:space="preserve"> clauses</w:t>
      </w:r>
      <w:r w:rsidRPr="00BA2D27">
        <w:t xml:space="preserve"> </w:t>
      </w:r>
      <w:r w:rsidR="00107379">
        <w:fldChar w:fldCharType="begin"/>
      </w:r>
      <w:r w:rsidR="00107379">
        <w:instrText xml:space="preserve"> REF _Ref103673841 \w \h </w:instrText>
      </w:r>
      <w:r w:rsidR="00107379">
        <w:fldChar w:fldCharType="separate"/>
      </w:r>
      <w:r w:rsidR="00D91A95">
        <w:t>7</w:t>
      </w:r>
      <w:r w:rsidR="00107379">
        <w:fldChar w:fldCharType="end"/>
      </w:r>
      <w:r w:rsidR="00107379">
        <w:t xml:space="preserve"> (</w:t>
      </w:r>
      <w:r w:rsidR="00107379">
        <w:fldChar w:fldCharType="begin"/>
      </w:r>
      <w:r w:rsidR="00107379">
        <w:instrText xml:space="preserve"> REF _Ref103673841 \h </w:instrText>
      </w:r>
      <w:r w:rsidR="00107379">
        <w:fldChar w:fldCharType="separate"/>
      </w:r>
      <w:r w:rsidR="00D91A95">
        <w:t>Suspension</w:t>
      </w:r>
      <w:r w:rsidR="00107379">
        <w:fldChar w:fldCharType="end"/>
      </w:r>
      <w:r w:rsidR="00107379">
        <w:t>)</w:t>
      </w:r>
      <w:r w:rsidR="00E6020A" w:rsidRPr="00BA2D27">
        <w:t xml:space="preserve">, </w:t>
      </w:r>
      <w:r w:rsidR="00107379">
        <w:fldChar w:fldCharType="begin"/>
      </w:r>
      <w:r w:rsidR="00107379">
        <w:instrText xml:space="preserve"> REF _Ref103673750 \w \h </w:instrText>
      </w:r>
      <w:r w:rsidR="00107379">
        <w:fldChar w:fldCharType="separate"/>
      </w:r>
      <w:r w:rsidR="00D91A95">
        <w:t>19</w:t>
      </w:r>
      <w:r w:rsidR="00107379">
        <w:fldChar w:fldCharType="end"/>
      </w:r>
      <w:r w:rsidRPr="00BA2D27">
        <w:t xml:space="preserve"> (</w:t>
      </w:r>
      <w:r w:rsidR="006D67A1">
        <w:fldChar w:fldCharType="begin"/>
      </w:r>
      <w:r w:rsidR="006D67A1">
        <w:instrText xml:space="preserve"> REF _Ref106184388 \h </w:instrText>
      </w:r>
      <w:r w:rsidR="006D67A1">
        <w:fldChar w:fldCharType="separate"/>
      </w:r>
      <w:r w:rsidR="00D91A95">
        <w:t>Public Sector Data</w:t>
      </w:r>
      <w:r w:rsidR="006D67A1">
        <w:fldChar w:fldCharType="end"/>
      </w:r>
      <w:r w:rsidR="006D67A1">
        <w:t>)</w:t>
      </w:r>
      <w:r w:rsidR="00AC0B29">
        <w:t xml:space="preserve">, </w:t>
      </w:r>
      <w:r w:rsidR="00640533">
        <w:fldChar w:fldCharType="begin"/>
      </w:r>
      <w:r w:rsidR="00640533">
        <w:instrText xml:space="preserve"> REF _Ref106201414 \w \h </w:instrText>
      </w:r>
      <w:r w:rsidR="00640533">
        <w:fldChar w:fldCharType="separate"/>
      </w:r>
      <w:r w:rsidR="00D91A95">
        <w:t>20</w:t>
      </w:r>
      <w:r w:rsidR="00640533">
        <w:fldChar w:fldCharType="end"/>
      </w:r>
      <w:r w:rsidR="00640533">
        <w:t xml:space="preserve"> (</w:t>
      </w:r>
      <w:r w:rsidR="00640533">
        <w:fldChar w:fldCharType="begin"/>
      </w:r>
      <w:r w:rsidR="00640533">
        <w:instrText xml:space="preserve"> REF _Ref106201418 \h </w:instrText>
      </w:r>
      <w:r w:rsidR="00640533">
        <w:fldChar w:fldCharType="separate"/>
      </w:r>
      <w:r w:rsidR="00D91A95" w:rsidRPr="00F74196">
        <w:t xml:space="preserve">Access by </w:t>
      </w:r>
      <w:r w:rsidR="00D91A95">
        <w:t>individuals to Records held by the CAB</w:t>
      </w:r>
      <w:r w:rsidR="00640533">
        <w:fldChar w:fldCharType="end"/>
      </w:r>
      <w:r w:rsidR="00640533">
        <w:t>)</w:t>
      </w:r>
      <w:r w:rsidRPr="00BA2D27">
        <w:t xml:space="preserve">, </w:t>
      </w:r>
      <w:r w:rsidR="00107379">
        <w:fldChar w:fldCharType="begin"/>
      </w:r>
      <w:r w:rsidR="00107379">
        <w:instrText xml:space="preserve"> REF _Ref80450749 \w \h </w:instrText>
      </w:r>
      <w:r w:rsidR="00107379">
        <w:fldChar w:fldCharType="separate"/>
      </w:r>
      <w:r w:rsidR="00D91A95">
        <w:t>22</w:t>
      </w:r>
      <w:r w:rsidR="00107379">
        <w:fldChar w:fldCharType="end"/>
      </w:r>
      <w:r w:rsidR="00E6020A" w:rsidRPr="00BA2D27">
        <w:t xml:space="preserve"> </w:t>
      </w:r>
      <w:r w:rsidRPr="00BA2D27">
        <w:t>(</w:t>
      </w:r>
      <w:r w:rsidRPr="00BA2D27">
        <w:fldChar w:fldCharType="begin"/>
      </w:r>
      <w:r w:rsidRPr="00BA2D27">
        <w:instrText xml:space="preserve"> REF _Ref80451863 \h  \* MERGEFORMAT </w:instrText>
      </w:r>
      <w:r w:rsidRPr="00BA2D27">
        <w:fldChar w:fldCharType="separate"/>
      </w:r>
      <w:r w:rsidR="00D91A95">
        <w:t>Access to Material</w:t>
      </w:r>
      <w:r w:rsidRPr="00BA2D27">
        <w:fldChar w:fldCharType="end"/>
      </w:r>
      <w:r w:rsidRPr="00BA2D27">
        <w:t xml:space="preserve">), </w:t>
      </w:r>
      <w:r w:rsidR="00107379">
        <w:fldChar w:fldCharType="begin"/>
      </w:r>
      <w:r w:rsidR="00107379">
        <w:instrText xml:space="preserve"> REF _Ref66987303 \w \h </w:instrText>
      </w:r>
      <w:r w:rsidR="00107379">
        <w:fldChar w:fldCharType="separate"/>
      </w:r>
      <w:r w:rsidR="00D91A95">
        <w:t>25</w:t>
      </w:r>
      <w:r w:rsidR="00107379">
        <w:fldChar w:fldCharType="end"/>
      </w:r>
      <w:r w:rsidRPr="00BA2D27">
        <w:t xml:space="preserve"> (</w:t>
      </w:r>
      <w:r w:rsidR="00107379">
        <w:fldChar w:fldCharType="begin"/>
      </w:r>
      <w:r w:rsidR="00107379">
        <w:instrText xml:space="preserve"> REF _Ref66987303 \h </w:instrText>
      </w:r>
      <w:r w:rsidR="00107379">
        <w:fldChar w:fldCharType="separate"/>
      </w:r>
      <w:r w:rsidR="00D91A95" w:rsidRPr="00CE0267">
        <w:t>Subcontracting</w:t>
      </w:r>
      <w:r w:rsidR="00107379">
        <w:fldChar w:fldCharType="end"/>
      </w:r>
      <w:r w:rsidRPr="00BA2D27">
        <w:t xml:space="preserve">), </w:t>
      </w:r>
      <w:r w:rsidR="00107379">
        <w:fldChar w:fldCharType="begin"/>
      </w:r>
      <w:r w:rsidR="00107379">
        <w:instrText xml:space="preserve"> REF _Ref103673766 \w \h </w:instrText>
      </w:r>
      <w:r w:rsidR="00107379">
        <w:fldChar w:fldCharType="separate"/>
      </w:r>
      <w:r w:rsidR="00D91A95">
        <w:t>28</w:t>
      </w:r>
      <w:r w:rsidR="00107379">
        <w:fldChar w:fldCharType="end"/>
      </w:r>
      <w:r w:rsidR="00E6020A" w:rsidRPr="00BA2D27">
        <w:t xml:space="preserve"> </w:t>
      </w:r>
      <w:r w:rsidRPr="00BA2D27">
        <w:t>(</w:t>
      </w:r>
      <w:r w:rsidR="00107379">
        <w:fldChar w:fldCharType="begin"/>
      </w:r>
      <w:r w:rsidR="00107379">
        <w:instrText xml:space="preserve"> REF _Ref103673784 \h </w:instrText>
      </w:r>
      <w:r w:rsidR="00107379">
        <w:fldChar w:fldCharType="separate"/>
      </w:r>
      <w:r w:rsidR="00D91A95" w:rsidRPr="00F74196">
        <w:t xml:space="preserve">Termination </w:t>
      </w:r>
      <w:r w:rsidR="00D91A95">
        <w:t>for convenience</w:t>
      </w:r>
      <w:r w:rsidR="00107379">
        <w:fldChar w:fldCharType="end"/>
      </w:r>
      <w:r w:rsidRPr="00BA2D27">
        <w:t>)</w:t>
      </w:r>
      <w:r w:rsidR="0024689D">
        <w:t xml:space="preserve"> or</w:t>
      </w:r>
      <w:r w:rsidRPr="00BA2D27">
        <w:t xml:space="preserve"> </w:t>
      </w:r>
      <w:r w:rsidR="00107379">
        <w:fldChar w:fldCharType="begin"/>
      </w:r>
      <w:r w:rsidR="00107379">
        <w:instrText xml:space="preserve"> REF _Ref66985825 \w \h </w:instrText>
      </w:r>
      <w:r w:rsidR="00107379">
        <w:fldChar w:fldCharType="separate"/>
      </w:r>
      <w:r w:rsidR="00D91A95">
        <w:t>29</w:t>
      </w:r>
      <w:r w:rsidR="00107379">
        <w:fldChar w:fldCharType="end"/>
      </w:r>
      <w:r w:rsidRPr="00BA2D27">
        <w:t xml:space="preserve"> (</w:t>
      </w:r>
      <w:r w:rsidR="00107379">
        <w:fldChar w:fldCharType="begin"/>
      </w:r>
      <w:r w:rsidR="00107379">
        <w:instrText xml:space="preserve"> REF _Ref66985825 \h </w:instrText>
      </w:r>
      <w:r w:rsidR="00107379">
        <w:fldChar w:fldCharType="separate"/>
      </w:r>
      <w:r w:rsidR="00D91A95">
        <w:t>Termination for default</w:t>
      </w:r>
      <w:r w:rsidR="00107379">
        <w:fldChar w:fldCharType="end"/>
      </w:r>
      <w:r w:rsidRPr="00BA2D27">
        <w:t xml:space="preserve">); </w:t>
      </w:r>
    </w:p>
    <w:p w14:paraId="2CD647EF" w14:textId="77777777" w:rsidR="00D8409D" w:rsidRPr="00F74196" w:rsidRDefault="00D8409D" w:rsidP="00075648">
      <w:pPr>
        <w:pStyle w:val="Heading3"/>
      </w:pPr>
      <w:r w:rsidRPr="00E6020A">
        <w:t>where the Department is conducting its own breach</w:t>
      </w:r>
      <w:r w:rsidRPr="00F74196">
        <w:t xml:space="preserve"> of contract or fraud investigation or taking consequential action; or </w:t>
      </w:r>
    </w:p>
    <w:p w14:paraId="33925525" w14:textId="77777777" w:rsidR="00D8409D" w:rsidRPr="00F74196" w:rsidRDefault="00D8409D" w:rsidP="00075648">
      <w:pPr>
        <w:pStyle w:val="Heading3"/>
      </w:pPr>
      <w:r w:rsidRPr="00F74196">
        <w:t>where an authority of the Commonwealth, or of a state or a territory is investigating a breach, or suspected breach, of the law by the Provider.</w:t>
      </w:r>
    </w:p>
    <w:p w14:paraId="0FD9448F" w14:textId="77777777" w:rsidR="004B02DA" w:rsidRDefault="00D8409D" w:rsidP="00075648">
      <w:pPr>
        <w:pStyle w:val="Heading2"/>
      </w:pPr>
      <w:r w:rsidRPr="00F74196">
        <w:t>Despite the existence of a dispute, both Parties must (unless requested in writing by the other Party not to do so) continue to perform their obligations under this Deed.</w:t>
      </w:r>
    </w:p>
    <w:p w14:paraId="1D27ECCE" w14:textId="77777777" w:rsidR="00B57318" w:rsidRDefault="00B57318" w:rsidP="00075648">
      <w:pPr>
        <w:pStyle w:val="Heading1"/>
      </w:pPr>
      <w:bookmarkStart w:id="496" w:name="_Ref103673766"/>
      <w:bookmarkStart w:id="497" w:name="_Ref103673784"/>
      <w:bookmarkStart w:id="498" w:name="_Ref103673888"/>
      <w:bookmarkStart w:id="499" w:name="_Toc101556879"/>
      <w:bookmarkStart w:id="500" w:name="_Toc106274188"/>
      <w:r w:rsidRPr="00F74196">
        <w:t xml:space="preserve">Termination </w:t>
      </w:r>
      <w:bookmarkEnd w:id="475"/>
      <w:bookmarkEnd w:id="476"/>
      <w:bookmarkEnd w:id="477"/>
      <w:bookmarkEnd w:id="478"/>
      <w:bookmarkEnd w:id="479"/>
      <w:bookmarkEnd w:id="480"/>
      <w:bookmarkEnd w:id="481"/>
      <w:bookmarkEnd w:id="482"/>
      <w:bookmarkEnd w:id="483"/>
      <w:bookmarkEnd w:id="484"/>
      <w:bookmarkEnd w:id="485"/>
      <w:bookmarkEnd w:id="486"/>
      <w:bookmarkEnd w:id="487"/>
      <w:r w:rsidR="00886919">
        <w:t>for convenience</w:t>
      </w:r>
      <w:bookmarkEnd w:id="488"/>
      <w:bookmarkEnd w:id="489"/>
      <w:bookmarkEnd w:id="496"/>
      <w:bookmarkEnd w:id="497"/>
      <w:bookmarkEnd w:id="498"/>
      <w:bookmarkEnd w:id="499"/>
      <w:bookmarkEnd w:id="500"/>
      <w:r w:rsidR="00886919">
        <w:t xml:space="preserve"> </w:t>
      </w:r>
    </w:p>
    <w:p w14:paraId="1FB45FEC" w14:textId="77777777" w:rsidR="00D8409D" w:rsidRDefault="00D8409D" w:rsidP="00075648">
      <w:pPr>
        <w:pStyle w:val="Heading2"/>
      </w:pPr>
      <w:bookmarkStart w:id="501" w:name="_Ref103673256"/>
      <w:bookmarkStart w:id="502" w:name="_Toc100820547"/>
      <w:r w:rsidRPr="00C42E6A">
        <w:t xml:space="preserve">The Department may, at its absolute discretion, at any time by Notice to the </w:t>
      </w:r>
      <w:r w:rsidR="00350CC5">
        <w:t>CAB</w:t>
      </w:r>
      <w:r w:rsidRPr="00C42E6A">
        <w:t>, terminate this Deed.</w:t>
      </w:r>
      <w:bookmarkEnd w:id="501"/>
    </w:p>
    <w:p w14:paraId="65D0A657" w14:textId="1DC16BEB" w:rsidR="00B57318" w:rsidRPr="00BC76AE" w:rsidRDefault="00B57318" w:rsidP="00075648">
      <w:pPr>
        <w:pStyle w:val="Heading2"/>
      </w:pPr>
      <w:r w:rsidRPr="00F74196">
        <w:t xml:space="preserve">If this Deed is terminated </w:t>
      </w:r>
      <w:r w:rsidR="00886919">
        <w:t xml:space="preserve">under </w:t>
      </w:r>
      <w:r w:rsidRPr="00F74196">
        <w:t>clause</w:t>
      </w:r>
      <w:r w:rsidR="00C9386B">
        <w:t xml:space="preserve"> </w:t>
      </w:r>
      <w:r w:rsidR="00C9386B">
        <w:fldChar w:fldCharType="begin"/>
      </w:r>
      <w:r w:rsidR="00C9386B">
        <w:instrText xml:space="preserve"> REF _Ref103673256 \w \h </w:instrText>
      </w:r>
      <w:r w:rsidR="00C9386B">
        <w:fldChar w:fldCharType="separate"/>
      </w:r>
      <w:r w:rsidR="00D91A95">
        <w:t>28.1</w:t>
      </w:r>
      <w:r w:rsidR="00C9386B">
        <w:fldChar w:fldCharType="end"/>
      </w:r>
      <w:r w:rsidRPr="00BC76AE">
        <w:t xml:space="preserve">, the Department is </w:t>
      </w:r>
      <w:r w:rsidR="00886919" w:rsidRPr="00BC76AE">
        <w:t>not</w:t>
      </w:r>
      <w:r w:rsidRPr="00BC76AE">
        <w:t xml:space="preserve"> liabl</w:t>
      </w:r>
      <w:r w:rsidR="00886919" w:rsidRPr="00BC76AE">
        <w:t>e under this Deed or otherwise for:</w:t>
      </w:r>
      <w:bookmarkEnd w:id="502"/>
      <w:r w:rsidR="00886919" w:rsidRPr="00BC76AE">
        <w:t xml:space="preserve"> </w:t>
      </w:r>
    </w:p>
    <w:p w14:paraId="108A4DFF" w14:textId="77777777" w:rsidR="00886919" w:rsidRPr="00812339" w:rsidRDefault="00886919" w:rsidP="00075648">
      <w:pPr>
        <w:pStyle w:val="Heading3"/>
      </w:pPr>
      <w:bookmarkStart w:id="503" w:name="_Toc100820548"/>
      <w:r w:rsidRPr="00812339">
        <w:t>any costs, whether direct or indirect, incurred by the CAB; or</w:t>
      </w:r>
      <w:bookmarkEnd w:id="503"/>
      <w:r w:rsidRPr="00812339">
        <w:t xml:space="preserve"> </w:t>
      </w:r>
    </w:p>
    <w:p w14:paraId="24DEE2D1" w14:textId="77777777" w:rsidR="00886919" w:rsidRDefault="00886919" w:rsidP="00075648">
      <w:pPr>
        <w:pStyle w:val="Heading3"/>
      </w:pPr>
      <w:bookmarkStart w:id="504" w:name="_Toc100820549"/>
      <w:r w:rsidRPr="00812339">
        <w:t>any</w:t>
      </w:r>
      <w:r>
        <w:t xml:space="preserve"> other form of compensation,</w:t>
      </w:r>
      <w:bookmarkEnd w:id="504"/>
      <w:r>
        <w:t xml:space="preserve"> </w:t>
      </w:r>
    </w:p>
    <w:p w14:paraId="15B021BA" w14:textId="77777777" w:rsidR="00886919" w:rsidRDefault="00886919" w:rsidP="00075648">
      <w:pPr>
        <w:pStyle w:val="IndentParaLevel2"/>
      </w:pPr>
      <w:bookmarkStart w:id="505" w:name="_Toc100820550"/>
      <w:r>
        <w:t>as a result of the termination.</w:t>
      </w:r>
      <w:bookmarkEnd w:id="505"/>
    </w:p>
    <w:p w14:paraId="210AA015" w14:textId="77777777" w:rsidR="00B72EF9" w:rsidRPr="00F74196" w:rsidRDefault="54212BB9" w:rsidP="00075648">
      <w:pPr>
        <w:pStyle w:val="Heading1"/>
      </w:pPr>
      <w:bookmarkStart w:id="506" w:name="_Ref66985825"/>
      <w:bookmarkStart w:id="507" w:name="_Ref66987185"/>
      <w:bookmarkStart w:id="508" w:name="_Ref66987221"/>
      <w:bookmarkStart w:id="509" w:name="_Ref66987275"/>
      <w:bookmarkStart w:id="510" w:name="_Ref66987335"/>
      <w:bookmarkStart w:id="511" w:name="_Ref66987791"/>
      <w:bookmarkStart w:id="512" w:name="_Ref66987818"/>
      <w:bookmarkStart w:id="513" w:name="_Ref66987869"/>
      <w:bookmarkStart w:id="514" w:name="_Ref66988839"/>
      <w:bookmarkStart w:id="515" w:name="_Ref71743035"/>
      <w:bookmarkStart w:id="516" w:name="_Toc100048968"/>
      <w:bookmarkStart w:id="517" w:name="_Toc100820551"/>
      <w:bookmarkStart w:id="518" w:name="_Toc101556880"/>
      <w:bookmarkStart w:id="519" w:name="_Toc106274189"/>
      <w:r>
        <w:t>Termination for default</w:t>
      </w:r>
      <w:bookmarkStart w:id="520" w:name="_Ref71119068"/>
      <w:bookmarkStart w:id="521" w:name="_Ref71127519"/>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60D3BF9A">
        <w:t xml:space="preserve"> </w:t>
      </w:r>
    </w:p>
    <w:p w14:paraId="2FAC125B" w14:textId="77777777" w:rsidR="00B57318" w:rsidRPr="00F74196" w:rsidRDefault="00B57318" w:rsidP="00075648">
      <w:pPr>
        <w:pStyle w:val="Heading2"/>
      </w:pPr>
      <w:bookmarkStart w:id="522" w:name="_Ref66988724"/>
      <w:bookmarkStart w:id="523" w:name="_Toc100820552"/>
      <w:bookmarkEnd w:id="520"/>
      <w:bookmarkEnd w:id="521"/>
      <w:r w:rsidRPr="00F74196">
        <w:t xml:space="preserve">The Department may terminate </w:t>
      </w:r>
      <w:r w:rsidRPr="00E527C7">
        <w:t>this Deed</w:t>
      </w:r>
      <w:r w:rsidR="000D3451" w:rsidRPr="00F74196">
        <w:t>,</w:t>
      </w:r>
      <w:r w:rsidRPr="00F74196">
        <w:t xml:space="preserve"> </w:t>
      </w:r>
      <w:r w:rsidRPr="00E527C7">
        <w:t>by</w:t>
      </w:r>
      <w:r w:rsidRPr="00F74196">
        <w:t xml:space="preserve"> giving Notice to the </w:t>
      </w:r>
      <w:r w:rsidR="00886919">
        <w:t>CAB</w:t>
      </w:r>
      <w:r w:rsidRPr="00F74196">
        <w:t>, if:</w:t>
      </w:r>
      <w:bookmarkEnd w:id="522"/>
      <w:bookmarkEnd w:id="523"/>
    </w:p>
    <w:p w14:paraId="774906E5" w14:textId="77777777" w:rsidR="00B57318" w:rsidRPr="00F74196" w:rsidRDefault="00B57318" w:rsidP="00075648">
      <w:pPr>
        <w:pStyle w:val="Heading3"/>
      </w:pPr>
      <w:bookmarkStart w:id="524" w:name="_Toc100820553"/>
      <w:r w:rsidRPr="00F74196">
        <w:lastRenderedPageBreak/>
        <w:t xml:space="preserve">the </w:t>
      </w:r>
      <w:r w:rsidR="00886919">
        <w:t>CAB</w:t>
      </w:r>
      <w:r w:rsidRPr="00F74196">
        <w:t xml:space="preserve"> is in breach of any of its obligations under this Deed that are not capable of being rectified (as determined by the Department);</w:t>
      </w:r>
      <w:bookmarkEnd w:id="524"/>
      <w:r w:rsidR="008B1BB7" w:rsidRPr="00F74196">
        <w:t xml:space="preserve"> </w:t>
      </w:r>
    </w:p>
    <w:p w14:paraId="479A773A" w14:textId="77777777" w:rsidR="00B57318" w:rsidRPr="00F74196" w:rsidRDefault="00B57318" w:rsidP="00075648">
      <w:pPr>
        <w:pStyle w:val="Heading3"/>
      </w:pPr>
      <w:bookmarkStart w:id="525" w:name="_Toc100820554"/>
      <w:r w:rsidRPr="00F74196">
        <w:t xml:space="preserve">the </w:t>
      </w:r>
      <w:r w:rsidR="00886919">
        <w:t>CAB</w:t>
      </w:r>
      <w:r w:rsidRPr="00F74196">
        <w:t xml:space="preserve"> is in breach of any of its obligations under this Deed that are capable of being rectified, and fails to rectify the breach, or pattern of breaches, within 10 Business Days, or such other period specified by the Department, of receiving a Notice from the Department to do so;</w:t>
      </w:r>
      <w:bookmarkEnd w:id="525"/>
      <w:r w:rsidR="008B1BB7" w:rsidRPr="00F74196">
        <w:t xml:space="preserve"> </w:t>
      </w:r>
    </w:p>
    <w:p w14:paraId="0BDCC59D" w14:textId="77777777" w:rsidR="00B57318" w:rsidRPr="00BC76AE" w:rsidRDefault="00B57318" w:rsidP="00075648">
      <w:pPr>
        <w:pStyle w:val="Heading3"/>
      </w:pPr>
      <w:bookmarkStart w:id="526" w:name="_Ref97203768"/>
      <w:bookmarkStart w:id="527" w:name="_Toc100820555"/>
      <w:bookmarkStart w:id="528" w:name="_Ref71373506"/>
      <w:r w:rsidRPr="00E527C7">
        <w:t xml:space="preserve">to the extent permitted by law, </w:t>
      </w:r>
      <w:r w:rsidRPr="00BC76AE">
        <w:t>any</w:t>
      </w:r>
      <w:r w:rsidR="00797EFF" w:rsidRPr="00BC76AE">
        <w:t xml:space="preserve"> Insolvency Event occurs</w:t>
      </w:r>
      <w:r w:rsidRPr="00BC76AE">
        <w:t>;</w:t>
      </w:r>
      <w:bookmarkEnd w:id="526"/>
      <w:bookmarkEnd w:id="527"/>
      <w:r w:rsidRPr="00BC76AE">
        <w:t xml:space="preserve"> </w:t>
      </w:r>
      <w:bookmarkEnd w:id="528"/>
    </w:p>
    <w:p w14:paraId="2F95CDD6" w14:textId="284DB4B7" w:rsidR="0081725E" w:rsidRPr="00B05556" w:rsidRDefault="0081725E" w:rsidP="00B05556">
      <w:pPr>
        <w:pStyle w:val="Note-leftaligned"/>
      </w:pPr>
      <w:r w:rsidRPr="00B05556">
        <w:t xml:space="preserve">Note: For the avoidance of doubt, clause </w:t>
      </w:r>
      <w:r w:rsidR="00C23F91" w:rsidRPr="00B05556">
        <w:fldChar w:fldCharType="begin"/>
      </w:r>
      <w:r w:rsidR="00C23F91" w:rsidRPr="00B05556">
        <w:instrText xml:space="preserve"> REF _Ref97203768 \w \h </w:instrText>
      </w:r>
      <w:r w:rsidR="00886919" w:rsidRPr="00B05556">
        <w:instrText xml:space="preserve"> \* MERGEFORMAT </w:instrText>
      </w:r>
      <w:r w:rsidR="00C23F91" w:rsidRPr="00B05556">
        <w:fldChar w:fldCharType="separate"/>
      </w:r>
      <w:r w:rsidR="00D91A95">
        <w:t>29.1(c)</w:t>
      </w:r>
      <w:r w:rsidR="00C23F91" w:rsidRPr="00B05556">
        <w:fldChar w:fldCharType="end"/>
      </w:r>
      <w:r w:rsidRPr="00B05556">
        <w:t xml:space="preserve"> does not apply where a </w:t>
      </w:r>
      <w:r w:rsidR="00886919" w:rsidRPr="00B05556">
        <w:t>CAB</w:t>
      </w:r>
      <w:r w:rsidRPr="00B05556">
        <w:t xml:space="preserve"> has transferred its incorporation or registration in accordance with the legislation under which it is incorporated or registered.</w:t>
      </w:r>
    </w:p>
    <w:p w14:paraId="21064E41" w14:textId="77777777" w:rsidR="00B57318" w:rsidRPr="00F74196" w:rsidRDefault="00B57318" w:rsidP="00075648">
      <w:pPr>
        <w:pStyle w:val="Heading3"/>
      </w:pPr>
      <w:bookmarkStart w:id="529" w:name="_Toc100820556"/>
      <w:r w:rsidRPr="00F74196">
        <w:t xml:space="preserve">the Department </w:t>
      </w:r>
      <w:r w:rsidR="001871AB">
        <w:t>determines</w:t>
      </w:r>
      <w:r w:rsidRPr="00F74196">
        <w:t xml:space="preserve"> </w:t>
      </w:r>
      <w:r w:rsidR="007F5493" w:rsidRPr="007F5493">
        <w:t xml:space="preserve">at its absolute discretion </w:t>
      </w:r>
      <w:r w:rsidRPr="00F74196">
        <w:t xml:space="preserve">that, prior to </w:t>
      </w:r>
      <w:r w:rsidR="00834B4E">
        <w:t>or during the Term of this Deed</w:t>
      </w:r>
      <w:r w:rsidRPr="00F74196">
        <w:t xml:space="preserve">, the </w:t>
      </w:r>
      <w:r w:rsidR="00886919">
        <w:t>CAB</w:t>
      </w:r>
      <w:r w:rsidRPr="00F74196">
        <w:t xml:space="preserve"> has:</w:t>
      </w:r>
      <w:bookmarkEnd w:id="529"/>
    </w:p>
    <w:p w14:paraId="09F4E058" w14:textId="77777777" w:rsidR="00B57318" w:rsidRPr="00F74196" w:rsidRDefault="00B57318" w:rsidP="00075648">
      <w:pPr>
        <w:pStyle w:val="Heading4"/>
      </w:pPr>
      <w:r w:rsidRPr="00F74196">
        <w:t>engaged in misleading or deceptive conduct;</w:t>
      </w:r>
    </w:p>
    <w:p w14:paraId="124F4373" w14:textId="77777777" w:rsidR="00B57318" w:rsidRPr="00F74196" w:rsidRDefault="00B57318" w:rsidP="00075648">
      <w:pPr>
        <w:pStyle w:val="Heading4"/>
      </w:pPr>
      <w:r w:rsidRPr="00F74196">
        <w:t>made a statement that is incorrect or incomplete; or</w:t>
      </w:r>
    </w:p>
    <w:p w14:paraId="05DB3E17" w14:textId="77777777" w:rsidR="00B57318" w:rsidRPr="00F74196" w:rsidRDefault="00B57318" w:rsidP="00075648">
      <w:pPr>
        <w:pStyle w:val="Heading4"/>
      </w:pPr>
      <w:r w:rsidRPr="00F74196">
        <w:t xml:space="preserve">omitted to provide information to the Department; </w:t>
      </w:r>
      <w:r w:rsidR="00886919">
        <w:t xml:space="preserve">or </w:t>
      </w:r>
    </w:p>
    <w:p w14:paraId="46E9AB62" w14:textId="0FA55496" w:rsidR="00B57318" w:rsidRPr="00C751A9" w:rsidRDefault="00B57318" w:rsidP="00075648">
      <w:pPr>
        <w:pStyle w:val="Heading3"/>
      </w:pPr>
      <w:bookmarkStart w:id="530" w:name="_Toc100820557"/>
      <w:r w:rsidRPr="00F74196">
        <w:t xml:space="preserve">the Department becomes </w:t>
      </w:r>
      <w:r w:rsidRPr="00C751A9">
        <w:t xml:space="preserve">expressly entitled to terminate this Deed under any other provision of this Deed (excluding clause </w:t>
      </w:r>
      <w:r w:rsidR="00107379">
        <w:fldChar w:fldCharType="begin"/>
      </w:r>
      <w:r w:rsidR="00107379">
        <w:instrText xml:space="preserve"> REF _Ref103673888 \w \h </w:instrText>
      </w:r>
      <w:r w:rsidR="00107379">
        <w:fldChar w:fldCharType="separate"/>
      </w:r>
      <w:r w:rsidR="00D91A95">
        <w:t>28</w:t>
      </w:r>
      <w:r w:rsidR="00107379">
        <w:fldChar w:fldCharType="end"/>
      </w:r>
      <w:r w:rsidRPr="00C751A9">
        <w:t xml:space="preserve">) including under any other provision of this Deed </w:t>
      </w:r>
      <w:r w:rsidR="000D3451" w:rsidRPr="00C751A9">
        <w:t>giving</w:t>
      </w:r>
      <w:r w:rsidRPr="00C751A9">
        <w:t xml:space="preserve"> the Department the right to terminate under this clause </w:t>
      </w:r>
      <w:r w:rsidR="00107379">
        <w:fldChar w:fldCharType="begin"/>
      </w:r>
      <w:r w:rsidR="00107379">
        <w:instrText xml:space="preserve"> REF _Ref66985825 \w \h </w:instrText>
      </w:r>
      <w:r w:rsidR="00107379">
        <w:fldChar w:fldCharType="separate"/>
      </w:r>
      <w:r w:rsidR="00D91A95">
        <w:t>29</w:t>
      </w:r>
      <w:r w:rsidR="00107379">
        <w:fldChar w:fldCharType="end"/>
      </w:r>
      <w:r w:rsidRPr="00C751A9">
        <w:t>.</w:t>
      </w:r>
      <w:bookmarkEnd w:id="530"/>
      <w:r w:rsidRPr="00C751A9">
        <w:t xml:space="preserve"> </w:t>
      </w:r>
    </w:p>
    <w:p w14:paraId="0D609CD5" w14:textId="77777777" w:rsidR="00886919" w:rsidRDefault="00886919" w:rsidP="00075648">
      <w:pPr>
        <w:pStyle w:val="Heading1"/>
      </w:pPr>
      <w:bookmarkStart w:id="531" w:name="_Toc100048969"/>
      <w:bookmarkStart w:id="532" w:name="_Toc100820558"/>
      <w:bookmarkStart w:id="533" w:name="_Toc101556881"/>
      <w:bookmarkStart w:id="534" w:name="_Toc106274190"/>
      <w:r>
        <w:t>Effect of Termination</w:t>
      </w:r>
      <w:bookmarkEnd w:id="531"/>
      <w:bookmarkEnd w:id="532"/>
      <w:bookmarkEnd w:id="533"/>
      <w:bookmarkEnd w:id="534"/>
      <w:r>
        <w:t xml:space="preserve"> </w:t>
      </w:r>
    </w:p>
    <w:p w14:paraId="4E6D3CC4" w14:textId="55D78285" w:rsidR="00886919" w:rsidRPr="00886919" w:rsidRDefault="00886919" w:rsidP="00075648">
      <w:pPr>
        <w:pStyle w:val="Heading2"/>
      </w:pPr>
      <w:bookmarkStart w:id="535" w:name="_Toc100820559"/>
      <w:r>
        <w:t xml:space="preserve">Upon </w:t>
      </w:r>
      <w:r w:rsidRPr="00D10EA6">
        <w:t xml:space="preserve">receipt of a Notice of termination under clauses </w:t>
      </w:r>
      <w:r w:rsidR="00107379">
        <w:fldChar w:fldCharType="begin"/>
      </w:r>
      <w:r w:rsidR="00107379">
        <w:instrText xml:space="preserve"> REF _Ref103673256 \w \h </w:instrText>
      </w:r>
      <w:r w:rsidR="00107379">
        <w:fldChar w:fldCharType="separate"/>
      </w:r>
      <w:r w:rsidR="00D91A95">
        <w:t>28.1</w:t>
      </w:r>
      <w:r w:rsidR="00107379">
        <w:fldChar w:fldCharType="end"/>
      </w:r>
      <w:r w:rsidR="00BC76AE">
        <w:t xml:space="preserve"> or </w:t>
      </w:r>
      <w:r w:rsidR="00107379">
        <w:fldChar w:fldCharType="begin"/>
      </w:r>
      <w:r w:rsidR="00107379">
        <w:instrText xml:space="preserve"> REF _Ref66988724 \w \h </w:instrText>
      </w:r>
      <w:r w:rsidR="00107379">
        <w:fldChar w:fldCharType="separate"/>
      </w:r>
      <w:r w:rsidR="00D91A95">
        <w:t>29.1</w:t>
      </w:r>
      <w:r w:rsidR="00107379">
        <w:fldChar w:fldCharType="end"/>
      </w:r>
      <w:r w:rsidRPr="00886919">
        <w:t>, the CAB must:</w:t>
      </w:r>
      <w:bookmarkEnd w:id="535"/>
      <w:r w:rsidRPr="00886919">
        <w:t xml:space="preserve"> </w:t>
      </w:r>
    </w:p>
    <w:p w14:paraId="4FC11D8B" w14:textId="77777777" w:rsidR="00886919" w:rsidRDefault="1731433E" w:rsidP="00075648">
      <w:pPr>
        <w:pStyle w:val="Heading3"/>
      </w:pPr>
      <w:bookmarkStart w:id="536" w:name="_Toc100820560"/>
      <w:r>
        <w:t xml:space="preserve">not enter into a new contract or an extension of an existing </w:t>
      </w:r>
      <w:r w:rsidR="20E13AF6">
        <w:t>contract</w:t>
      </w:r>
      <w:r>
        <w:t xml:space="preserve"> with a Provider to </w:t>
      </w:r>
      <w:r w:rsidR="003D06E3">
        <w:t xml:space="preserve">conduct </w:t>
      </w:r>
      <w:r>
        <w:t xml:space="preserve">Quality Principles Audits after the date of termination;  </w:t>
      </w:r>
      <w:bookmarkEnd w:id="536"/>
    </w:p>
    <w:p w14:paraId="3E973E61" w14:textId="77777777" w:rsidR="009832D7" w:rsidRDefault="009832D7" w:rsidP="00075648">
      <w:pPr>
        <w:pStyle w:val="Heading3"/>
      </w:pPr>
      <w:bookmarkStart w:id="537" w:name="_Toc100820561"/>
      <w:r w:rsidRPr="003B6EE8">
        <w:t xml:space="preserve">immediately cease all </w:t>
      </w:r>
      <w:r>
        <w:t>Quality Principles Audits; and</w:t>
      </w:r>
      <w:bookmarkEnd w:id="537"/>
    </w:p>
    <w:p w14:paraId="4B40E3C2" w14:textId="6526DBC3" w:rsidR="00886919" w:rsidRDefault="00C0211D" w:rsidP="00075648">
      <w:pPr>
        <w:pStyle w:val="Heading3"/>
      </w:pPr>
      <w:bookmarkStart w:id="538" w:name="_Toc100820562"/>
      <w:r>
        <w:t xml:space="preserve">where relevant, </w:t>
      </w:r>
      <w:r w:rsidR="00AB776B" w:rsidRPr="4121CDC3">
        <w:t xml:space="preserve">Notify any Provider who has contracted with the CAB to </w:t>
      </w:r>
      <w:r w:rsidR="003D06E3">
        <w:t>conduct</w:t>
      </w:r>
      <w:r w:rsidR="00771020" w:rsidRPr="4121CDC3">
        <w:t xml:space="preserve"> </w:t>
      </w:r>
      <w:r w:rsidR="00AB776B" w:rsidRPr="4121CDC3">
        <w:t>Quality Principles Audits</w:t>
      </w:r>
      <w:r w:rsidR="00C02A25" w:rsidRPr="00C02A25">
        <w:t xml:space="preserve"> </w:t>
      </w:r>
      <w:r w:rsidR="00C02A25">
        <w:t>that it is no longer on the Quality Auditor List</w:t>
      </w:r>
      <w:r w:rsidR="00AB776B" w:rsidRPr="4121CDC3">
        <w:t xml:space="preserve">, within 10 Business Days of </w:t>
      </w:r>
      <w:r w:rsidR="00C02A25">
        <w:t xml:space="preserve">receiving Notice under clause </w:t>
      </w:r>
      <w:r w:rsidR="00107379">
        <w:fldChar w:fldCharType="begin"/>
      </w:r>
      <w:r w:rsidR="00107379">
        <w:instrText xml:space="preserve"> REF _Ref66988724 \w \h </w:instrText>
      </w:r>
      <w:r w:rsidR="00107379">
        <w:fldChar w:fldCharType="separate"/>
      </w:r>
      <w:r w:rsidR="00D91A95">
        <w:t>29.1</w:t>
      </w:r>
      <w:r w:rsidR="00107379">
        <w:fldChar w:fldCharType="end"/>
      </w:r>
      <w:r w:rsidR="00495638">
        <w:t>.</w:t>
      </w:r>
      <w:bookmarkEnd w:id="538"/>
      <w:r w:rsidR="00495638">
        <w:t xml:space="preserve"> </w:t>
      </w:r>
    </w:p>
    <w:p w14:paraId="136E5F1F" w14:textId="77777777" w:rsidR="00B57318" w:rsidRPr="00F74196" w:rsidRDefault="004558B7" w:rsidP="00075648">
      <w:pPr>
        <w:pStyle w:val="SectionHeading"/>
      </w:pPr>
      <w:bookmarkStart w:id="539" w:name="_Toc100048970"/>
      <w:bookmarkStart w:id="540" w:name="_Toc101556882"/>
      <w:bookmarkStart w:id="541" w:name="_Toc106274191"/>
      <w:r w:rsidRPr="00F74196">
        <w:t>Section A</w:t>
      </w:r>
      <w:r w:rsidR="000230A3">
        <w:t>4</w:t>
      </w:r>
      <w:r w:rsidR="00B57318" w:rsidRPr="00F74196">
        <w:t>.4 – Other matters</w:t>
      </w:r>
      <w:bookmarkEnd w:id="539"/>
      <w:bookmarkEnd w:id="540"/>
      <w:bookmarkEnd w:id="541"/>
    </w:p>
    <w:p w14:paraId="0C43F358" w14:textId="77777777" w:rsidR="00B57318" w:rsidRPr="00F74196" w:rsidRDefault="00B57318" w:rsidP="00075648">
      <w:pPr>
        <w:pStyle w:val="Heading1"/>
      </w:pPr>
      <w:bookmarkStart w:id="542" w:name="_Ref66988810"/>
      <w:bookmarkStart w:id="543" w:name="_Toc100048971"/>
      <w:bookmarkStart w:id="544" w:name="_Toc100820563"/>
      <w:bookmarkStart w:id="545" w:name="_Toc101556883"/>
      <w:bookmarkStart w:id="546" w:name="_Toc106274192"/>
      <w:r w:rsidRPr="00F74196">
        <w:t>Conflict of interest</w:t>
      </w:r>
      <w:bookmarkEnd w:id="542"/>
      <w:bookmarkEnd w:id="543"/>
      <w:bookmarkEnd w:id="544"/>
      <w:bookmarkEnd w:id="545"/>
      <w:bookmarkEnd w:id="546"/>
    </w:p>
    <w:p w14:paraId="25DB2A99" w14:textId="77777777" w:rsidR="00B57318" w:rsidRDefault="00B57318" w:rsidP="00075648">
      <w:pPr>
        <w:pStyle w:val="Heading2"/>
      </w:pPr>
      <w:bookmarkStart w:id="547" w:name="_Toc100820564"/>
      <w:r w:rsidRPr="00F74196">
        <w:t xml:space="preserve">The </w:t>
      </w:r>
      <w:r w:rsidR="00E247AA">
        <w:t>CAB</w:t>
      </w:r>
      <w:r w:rsidRPr="00F74196">
        <w:t xml:space="preserve"> warrants that, to the best of its knowledge and belief</w:t>
      </w:r>
      <w:r w:rsidR="006B1692" w:rsidRPr="00F74196">
        <w:t>,</w:t>
      </w:r>
      <w:r w:rsidRPr="00F74196">
        <w:t xml:space="preserve"> after making diligent inquiries, at the Deed Commencement Date, no Conflict exists, or is </w:t>
      </w:r>
      <w:r w:rsidR="003B52A3" w:rsidRPr="00F74196">
        <w:t>anticipated</w:t>
      </w:r>
      <w:r w:rsidRPr="00E527C7">
        <w:t>.</w:t>
      </w:r>
      <w:bookmarkEnd w:id="547"/>
    </w:p>
    <w:p w14:paraId="63FDE8D3" w14:textId="77777777" w:rsidR="00B57318" w:rsidRPr="00E527C7" w:rsidRDefault="00B57318" w:rsidP="00075648">
      <w:pPr>
        <w:pStyle w:val="Heading2"/>
      </w:pPr>
      <w:bookmarkStart w:id="548" w:name="_Toc100820565"/>
      <w:r w:rsidRPr="00F74196">
        <w:t xml:space="preserve">The </w:t>
      </w:r>
      <w:r w:rsidR="00E247AA">
        <w:t>CAB</w:t>
      </w:r>
      <w:r w:rsidRPr="00F74196">
        <w:t xml:space="preserve"> must not </w:t>
      </w:r>
      <w:r w:rsidRPr="00E527C7">
        <w:t xml:space="preserve">enter into any arrangement </w:t>
      </w:r>
      <w:r w:rsidR="00142E02" w:rsidRPr="00E527C7">
        <w:t xml:space="preserve">that </w:t>
      </w:r>
      <w:r w:rsidRPr="00E527C7">
        <w:t>may cause a Conflict.</w:t>
      </w:r>
      <w:bookmarkEnd w:id="548"/>
      <w:r w:rsidRPr="00E527C7">
        <w:t xml:space="preserve"> </w:t>
      </w:r>
    </w:p>
    <w:p w14:paraId="1ED9DE2A" w14:textId="77777777" w:rsidR="00B57318" w:rsidRPr="00F74196" w:rsidRDefault="00B57318" w:rsidP="00075648">
      <w:pPr>
        <w:pStyle w:val="Heading2"/>
      </w:pPr>
      <w:bookmarkStart w:id="549" w:name="_Toc100820566"/>
      <w:r w:rsidRPr="00E527C7">
        <w:t xml:space="preserve">If a Conflict arises, or is </w:t>
      </w:r>
      <w:r w:rsidR="003B52A3" w:rsidRPr="00E527C7">
        <w:t>anticipated</w:t>
      </w:r>
      <w:r w:rsidR="000C042F">
        <w:t xml:space="preserve"> to arise</w:t>
      </w:r>
      <w:r w:rsidRPr="00E527C7">
        <w:t>,</w:t>
      </w:r>
      <w:r w:rsidRPr="00F74196">
        <w:t xml:space="preserve"> including as determined and Notified by the Department, the Provider must:</w:t>
      </w:r>
      <w:bookmarkEnd w:id="549"/>
    </w:p>
    <w:p w14:paraId="272CC03C" w14:textId="77777777" w:rsidR="00B57318" w:rsidRPr="00F74196" w:rsidRDefault="00B57318" w:rsidP="00075648">
      <w:pPr>
        <w:pStyle w:val="Heading3"/>
      </w:pPr>
      <w:bookmarkStart w:id="550" w:name="_Toc100820567"/>
      <w:r w:rsidRPr="00F74196">
        <w:t xml:space="preserve">immediately Notify the Department of the Conflict and the steps that the </w:t>
      </w:r>
      <w:r w:rsidR="00E247AA">
        <w:t>CAB</w:t>
      </w:r>
      <w:r w:rsidRPr="00F74196">
        <w:t xml:space="preserve"> proposes to take to resolve or otherwise deal with the Conflict;</w:t>
      </w:r>
      <w:bookmarkEnd w:id="550"/>
    </w:p>
    <w:p w14:paraId="7AD78281" w14:textId="77777777" w:rsidR="00B57318" w:rsidRPr="00F74196" w:rsidRDefault="00B57318" w:rsidP="00075648">
      <w:pPr>
        <w:pStyle w:val="Heading3"/>
      </w:pPr>
      <w:bookmarkStart w:id="551" w:name="_Toc100820568"/>
      <w:r w:rsidRPr="00F74196">
        <w:lastRenderedPageBreak/>
        <w:t>make full disclosure to the Department of all relevant information relating to the Conflict; and</w:t>
      </w:r>
      <w:bookmarkEnd w:id="551"/>
    </w:p>
    <w:p w14:paraId="38B67E5B" w14:textId="77777777" w:rsidR="00B57318" w:rsidRPr="00F74196" w:rsidRDefault="00B57318" w:rsidP="00075648">
      <w:pPr>
        <w:pStyle w:val="Heading3"/>
      </w:pPr>
      <w:bookmarkStart w:id="552" w:name="_Toc100820569"/>
      <w:r w:rsidRPr="00F74196">
        <w:t>take such steps as the Department may reasonably require to resolve or otherwise deal with the Conflict.</w:t>
      </w:r>
      <w:bookmarkEnd w:id="552"/>
    </w:p>
    <w:p w14:paraId="4C1A4DB0" w14:textId="77777777" w:rsidR="00B57318" w:rsidRPr="0054141C" w:rsidRDefault="00B57318" w:rsidP="00075648">
      <w:pPr>
        <w:pStyle w:val="Heading2"/>
      </w:pPr>
      <w:bookmarkStart w:id="553" w:name="_Toc100820570"/>
      <w:r w:rsidRPr="0054141C">
        <w:t xml:space="preserve">If the </w:t>
      </w:r>
      <w:r w:rsidR="00E247AA" w:rsidRPr="0054141C">
        <w:t>CAB</w:t>
      </w:r>
      <w:r w:rsidRPr="0054141C">
        <w:t>:</w:t>
      </w:r>
      <w:bookmarkEnd w:id="553"/>
    </w:p>
    <w:p w14:paraId="2823309B" w14:textId="340F9BBE" w:rsidR="00B57318" w:rsidRPr="0054141C" w:rsidRDefault="00B57318" w:rsidP="00075648">
      <w:pPr>
        <w:pStyle w:val="Heading3"/>
      </w:pPr>
      <w:bookmarkStart w:id="554" w:name="_Toc100820571"/>
      <w:r w:rsidRPr="0054141C">
        <w:t xml:space="preserve">fails to take action in accordance with this clause </w:t>
      </w:r>
      <w:r w:rsidR="00107379">
        <w:fldChar w:fldCharType="begin"/>
      </w:r>
      <w:r w:rsidR="00107379">
        <w:instrText xml:space="preserve"> REF _Ref66988810 \w \h </w:instrText>
      </w:r>
      <w:r w:rsidR="00107379">
        <w:fldChar w:fldCharType="separate"/>
      </w:r>
      <w:r w:rsidR="00D91A95">
        <w:t>31</w:t>
      </w:r>
      <w:r w:rsidR="00107379">
        <w:fldChar w:fldCharType="end"/>
      </w:r>
      <w:r w:rsidRPr="0054141C">
        <w:t>; and/or</w:t>
      </w:r>
      <w:bookmarkEnd w:id="554"/>
      <w:r w:rsidRPr="0054141C">
        <w:t xml:space="preserve"> </w:t>
      </w:r>
    </w:p>
    <w:p w14:paraId="690C71B7" w14:textId="77777777" w:rsidR="00B57318" w:rsidRPr="0054141C" w:rsidRDefault="00B57318" w:rsidP="00075648">
      <w:pPr>
        <w:pStyle w:val="Heading3"/>
      </w:pPr>
      <w:bookmarkStart w:id="555" w:name="_Toc100820572"/>
      <w:r w:rsidRPr="0054141C">
        <w:t>is unable or unwilling to resolve or deal with the Conflict as reasonably required by the Department,</w:t>
      </w:r>
      <w:bookmarkEnd w:id="555"/>
      <w:r w:rsidRPr="0054141C">
        <w:t xml:space="preserve"> </w:t>
      </w:r>
    </w:p>
    <w:p w14:paraId="1D73574B" w14:textId="78BF3AA1" w:rsidR="00B57318" w:rsidRPr="00F74196" w:rsidRDefault="00B57318" w:rsidP="00075648">
      <w:pPr>
        <w:pStyle w:val="IndentParaLevel2"/>
      </w:pPr>
      <w:r w:rsidRPr="0054141C">
        <w:t xml:space="preserve">the Department may terminate this Deed under clause </w:t>
      </w:r>
      <w:r w:rsidR="00C91B51">
        <w:fldChar w:fldCharType="begin"/>
      </w:r>
      <w:r w:rsidR="00C91B51">
        <w:instrText xml:space="preserve"> REF _Ref66988724 \w \h </w:instrText>
      </w:r>
      <w:r w:rsidR="00C91B51">
        <w:fldChar w:fldCharType="separate"/>
      </w:r>
      <w:r w:rsidR="00D91A95">
        <w:t>29.1</w:t>
      </w:r>
      <w:r w:rsidR="00C91B51">
        <w:fldChar w:fldCharType="end"/>
      </w:r>
      <w:r w:rsidRPr="0054141C">
        <w:t>.</w:t>
      </w:r>
    </w:p>
    <w:p w14:paraId="6CE89B9B" w14:textId="77777777" w:rsidR="00B57318" w:rsidRPr="00F74196" w:rsidRDefault="00B57318" w:rsidP="00075648">
      <w:pPr>
        <w:pStyle w:val="Heading1"/>
      </w:pPr>
      <w:bookmarkStart w:id="556" w:name="_Ref71200073"/>
      <w:bookmarkStart w:id="557" w:name="_Toc100048972"/>
      <w:bookmarkStart w:id="558" w:name="_Toc100820573"/>
      <w:bookmarkStart w:id="559" w:name="_Toc101556884"/>
      <w:bookmarkStart w:id="560" w:name="_Toc106274193"/>
      <w:r w:rsidRPr="00F74196">
        <w:t>Negation of employment, partnership and agency</w:t>
      </w:r>
      <w:bookmarkEnd w:id="556"/>
      <w:bookmarkEnd w:id="557"/>
      <w:bookmarkEnd w:id="558"/>
      <w:bookmarkEnd w:id="559"/>
      <w:bookmarkEnd w:id="560"/>
    </w:p>
    <w:p w14:paraId="32A66E77" w14:textId="77777777" w:rsidR="00B57318" w:rsidRDefault="00B57318" w:rsidP="00075648">
      <w:pPr>
        <w:pStyle w:val="Heading2"/>
      </w:pPr>
      <w:bookmarkStart w:id="561" w:name="_Toc100820574"/>
      <w:r w:rsidRPr="00F74196">
        <w:t xml:space="preserve">The </w:t>
      </w:r>
      <w:r w:rsidR="00E247AA">
        <w:t>CAB</w:t>
      </w:r>
      <w:r w:rsidRPr="00F74196">
        <w:t>, its Personnel, agents</w:t>
      </w:r>
      <w:r w:rsidR="00E247AA">
        <w:t xml:space="preserve"> and </w:t>
      </w:r>
      <w:r w:rsidRPr="00F74196">
        <w:t xml:space="preserve">Subcontractors are not, by virtue of this Deed or any </w:t>
      </w:r>
      <w:r w:rsidR="00C467BA" w:rsidRPr="00C467BA">
        <w:t>other arrangement</w:t>
      </w:r>
      <w:r w:rsidRPr="00F74196">
        <w:t xml:space="preserve">, or for any purpose, </w:t>
      </w:r>
      <w:r w:rsidRPr="00E527C7">
        <w:t xml:space="preserve">Department Employees, </w:t>
      </w:r>
      <w:r w:rsidR="00BC75E6" w:rsidRPr="00E527C7">
        <w:t xml:space="preserve">or employees or </w:t>
      </w:r>
      <w:r w:rsidRPr="00E527C7">
        <w:t xml:space="preserve">agents </w:t>
      </w:r>
      <w:r w:rsidR="00BC75E6" w:rsidRPr="00E527C7">
        <w:t>of the Commonwealth</w:t>
      </w:r>
      <w:r w:rsidRPr="00F74196">
        <w:t xml:space="preserve"> or otherwise able to bind or represent the Commonwealth.</w:t>
      </w:r>
      <w:bookmarkEnd w:id="561"/>
      <w:r w:rsidR="00C467BA">
        <w:t xml:space="preserve"> </w:t>
      </w:r>
    </w:p>
    <w:p w14:paraId="35E88719" w14:textId="77777777" w:rsidR="00B57318" w:rsidRPr="00F74196" w:rsidRDefault="00B57318" w:rsidP="00075648">
      <w:pPr>
        <w:pStyle w:val="Heading2"/>
      </w:pPr>
      <w:bookmarkStart w:id="562" w:name="_Toc100820575"/>
      <w:r w:rsidRPr="00F74196">
        <w:t xml:space="preserve">Subject to this Deed, the </w:t>
      </w:r>
      <w:r w:rsidR="00E247AA">
        <w:t>CAB</w:t>
      </w:r>
      <w:r w:rsidRPr="00F74196">
        <w:t xml:space="preserve"> must not represent itself, and must ensure that its Personnel, agents</w:t>
      </w:r>
      <w:r w:rsidR="00E247AA">
        <w:t xml:space="preserve"> and</w:t>
      </w:r>
      <w:r w:rsidRPr="00F74196">
        <w:t xml:space="preserve"> Subcontractors do not represent themselves, as being Department Employees, </w:t>
      </w:r>
      <w:r w:rsidR="00BC75E6" w:rsidRPr="00E527C7">
        <w:t xml:space="preserve">or employees or </w:t>
      </w:r>
      <w:r w:rsidRPr="00E527C7">
        <w:t xml:space="preserve">agents </w:t>
      </w:r>
      <w:r w:rsidR="00BC75E6" w:rsidRPr="00E527C7">
        <w:t>of the Commonwealth,</w:t>
      </w:r>
      <w:r w:rsidRPr="00F74196">
        <w:t xml:space="preserve"> or as otherwise able to bind or represent the Commonwealth.</w:t>
      </w:r>
      <w:bookmarkEnd w:id="562"/>
    </w:p>
    <w:p w14:paraId="3493A8F1" w14:textId="77777777" w:rsidR="00B57318" w:rsidRPr="00E527C7" w:rsidRDefault="00A237E6" w:rsidP="00075648">
      <w:pPr>
        <w:pStyle w:val="Heading1"/>
      </w:pPr>
      <w:bookmarkStart w:id="563" w:name="_Ref71548220"/>
      <w:bookmarkStart w:id="564" w:name="_Toc100048973"/>
      <w:bookmarkStart w:id="565" w:name="_Toc100820576"/>
      <w:bookmarkStart w:id="566" w:name="_Toc101556885"/>
      <w:bookmarkStart w:id="567" w:name="_Toc106274194"/>
      <w:r w:rsidRPr="00E527C7">
        <w:t>Protection of rights</w:t>
      </w:r>
      <w:bookmarkEnd w:id="563"/>
      <w:bookmarkEnd w:id="564"/>
      <w:bookmarkEnd w:id="565"/>
      <w:bookmarkEnd w:id="566"/>
      <w:bookmarkEnd w:id="567"/>
    </w:p>
    <w:p w14:paraId="1FC4FDBE" w14:textId="77777777" w:rsidR="00A237E6" w:rsidRPr="00F74196" w:rsidRDefault="00B57318" w:rsidP="00075648">
      <w:pPr>
        <w:pStyle w:val="Heading2"/>
      </w:pPr>
      <w:bookmarkStart w:id="568" w:name="_Toc100820577"/>
      <w:r w:rsidRPr="00E527C7">
        <w:t xml:space="preserve">If </w:t>
      </w:r>
      <w:r w:rsidR="00A237E6" w:rsidRPr="00E527C7">
        <w:t xml:space="preserve">a </w:t>
      </w:r>
      <w:r w:rsidRPr="00E527C7">
        <w:t>Party</w:t>
      </w:r>
      <w:r w:rsidR="00A237E6" w:rsidRPr="00F74196">
        <w:t>:</w:t>
      </w:r>
      <w:bookmarkEnd w:id="568"/>
    </w:p>
    <w:p w14:paraId="634733D8" w14:textId="77777777" w:rsidR="00A237E6" w:rsidRPr="00F74196" w:rsidRDefault="00B57318" w:rsidP="00075648">
      <w:pPr>
        <w:pStyle w:val="Heading3"/>
      </w:pPr>
      <w:bookmarkStart w:id="569" w:name="_Toc100820578"/>
      <w:r w:rsidRPr="00E527C7">
        <w:t>does not exercise</w:t>
      </w:r>
      <w:r w:rsidR="00A237E6" w:rsidRPr="00F74196">
        <w:t>,</w:t>
      </w:r>
      <w:r w:rsidRPr="00F74196">
        <w:t xml:space="preserve"> </w:t>
      </w:r>
      <w:r w:rsidRPr="00E527C7">
        <w:t>or delays in exercising</w:t>
      </w:r>
      <w:r w:rsidR="00A237E6" w:rsidRPr="00F74196">
        <w:t>,</w:t>
      </w:r>
      <w:r w:rsidRPr="00E527C7">
        <w:t xml:space="preserve"> any right under this Deed</w:t>
      </w:r>
      <w:r w:rsidR="00A237E6" w:rsidRPr="00F74196">
        <w:t>; or</w:t>
      </w:r>
      <w:bookmarkEnd w:id="569"/>
    </w:p>
    <w:p w14:paraId="3D9CCCCC" w14:textId="77777777" w:rsidR="00A237E6" w:rsidRPr="00F74196" w:rsidRDefault="00A237E6" w:rsidP="00075648">
      <w:pPr>
        <w:pStyle w:val="Heading3"/>
      </w:pPr>
      <w:bookmarkStart w:id="570" w:name="_Toc100820579"/>
      <w:r w:rsidRPr="00F74196">
        <w:t>exercises any right on a single occasion or partially,</w:t>
      </w:r>
      <w:bookmarkEnd w:id="570"/>
    </w:p>
    <w:p w14:paraId="43697418" w14:textId="77777777" w:rsidR="00B57318" w:rsidRDefault="00A237E6" w:rsidP="00075648">
      <w:pPr>
        <w:pStyle w:val="IndentParaLevel2"/>
      </w:pPr>
      <w:r w:rsidRPr="00F74196">
        <w:t xml:space="preserve">that </w:t>
      </w:r>
      <w:r w:rsidR="00933B0C" w:rsidRPr="00933B0C">
        <w:t xml:space="preserve">act or omission </w:t>
      </w:r>
      <w:r w:rsidRPr="00F74196">
        <w:t xml:space="preserve">will not prevent the Party from </w:t>
      </w:r>
      <w:r w:rsidRPr="00E527C7">
        <w:t xml:space="preserve">exercising </w:t>
      </w:r>
      <w:r w:rsidR="00933B0C" w:rsidRPr="00E527C7">
        <w:t>th</w:t>
      </w:r>
      <w:r w:rsidR="00933B0C">
        <w:t>e</w:t>
      </w:r>
      <w:r w:rsidR="00933B0C" w:rsidRPr="00E527C7">
        <w:t xml:space="preserve"> </w:t>
      </w:r>
      <w:r w:rsidRPr="00E527C7">
        <w:t>right in the future, or from exercising any other right</w:t>
      </w:r>
      <w:r w:rsidR="00B57318" w:rsidRPr="00E527C7">
        <w:t>.</w:t>
      </w:r>
      <w:r w:rsidR="00933B0C">
        <w:t xml:space="preserve"> </w:t>
      </w:r>
    </w:p>
    <w:p w14:paraId="3F978939" w14:textId="77777777" w:rsidR="00B57318" w:rsidRDefault="00B57318" w:rsidP="00075648">
      <w:pPr>
        <w:pStyle w:val="Heading2"/>
      </w:pPr>
      <w:bookmarkStart w:id="571" w:name="_Toc100820580"/>
      <w:r w:rsidRPr="00F74196">
        <w:t>Waiver of any provision of, or right under, this Deed must be in writing signed by the Party entitled to the benefit of that provision or right and is effective only to the extent set out in the written waiver.</w:t>
      </w:r>
      <w:bookmarkEnd w:id="571"/>
    </w:p>
    <w:p w14:paraId="337814A4" w14:textId="77777777" w:rsidR="00B57318" w:rsidRPr="00F74196" w:rsidRDefault="00B57318" w:rsidP="00075648">
      <w:pPr>
        <w:pStyle w:val="Heading1"/>
      </w:pPr>
      <w:bookmarkStart w:id="572" w:name="_Toc100048974"/>
      <w:bookmarkStart w:id="573" w:name="_Toc100820581"/>
      <w:bookmarkStart w:id="574" w:name="_Toc101556886"/>
      <w:bookmarkStart w:id="575" w:name="_Toc106274195"/>
      <w:r w:rsidRPr="00F74196">
        <w:t>Severance</w:t>
      </w:r>
      <w:bookmarkEnd w:id="572"/>
      <w:bookmarkEnd w:id="573"/>
      <w:bookmarkEnd w:id="574"/>
      <w:bookmarkEnd w:id="575"/>
    </w:p>
    <w:p w14:paraId="20BCB59E" w14:textId="77777777" w:rsidR="00B57318" w:rsidRDefault="00B57318" w:rsidP="00075648">
      <w:pPr>
        <w:pStyle w:val="Heading2"/>
      </w:pPr>
      <w:bookmarkStart w:id="576" w:name="_Toc100820582"/>
      <w:r w:rsidRPr="00F74196">
        <w:t>If a court says that any provision of this Deed has no effect, or interprets a provision to reduce an obligation or right, this does not invalidate any other provision.</w:t>
      </w:r>
      <w:bookmarkEnd w:id="576"/>
      <w:r w:rsidRPr="00F74196">
        <w:t xml:space="preserve"> </w:t>
      </w:r>
    </w:p>
    <w:p w14:paraId="0290204E" w14:textId="77777777" w:rsidR="00B57318" w:rsidRPr="00F74196" w:rsidRDefault="00B57318" w:rsidP="00075648">
      <w:pPr>
        <w:pStyle w:val="Heading1"/>
      </w:pPr>
      <w:bookmarkStart w:id="577" w:name="_Toc100048975"/>
      <w:bookmarkStart w:id="578" w:name="_Toc100820583"/>
      <w:bookmarkStart w:id="579" w:name="_Toc101556887"/>
      <w:bookmarkStart w:id="580" w:name="_Toc106274196"/>
      <w:r w:rsidRPr="00F74196">
        <w:t>Entire agreement</w:t>
      </w:r>
      <w:bookmarkEnd w:id="577"/>
      <w:bookmarkEnd w:id="578"/>
      <w:bookmarkEnd w:id="579"/>
      <w:bookmarkEnd w:id="580"/>
      <w:r w:rsidRPr="00F74196">
        <w:t xml:space="preserve"> </w:t>
      </w:r>
    </w:p>
    <w:p w14:paraId="6E3402C3" w14:textId="77777777" w:rsidR="00B57318" w:rsidRPr="00F74196" w:rsidRDefault="007875AB" w:rsidP="00075648">
      <w:pPr>
        <w:pStyle w:val="Heading2"/>
      </w:pPr>
      <w:bookmarkStart w:id="581" w:name="_Toc100820584"/>
      <w:r>
        <w:t xml:space="preserve">Except </w:t>
      </w:r>
      <w:r w:rsidRPr="001738D5">
        <w:t xml:space="preserve">where expressly stated to the contrary, </w:t>
      </w:r>
      <w:r>
        <w:t>this</w:t>
      </w:r>
      <w:r w:rsidR="00B57318" w:rsidRPr="00F74196">
        <w:t xml:space="preserve"> Deed records the entire agreement between the Parties in relation to its subject matter and supersedes all communications, negotiations, arrangements, </w:t>
      </w:r>
      <w:r>
        <w:t xml:space="preserve">representations </w:t>
      </w:r>
      <w:r w:rsidR="00B57318" w:rsidRPr="00F74196">
        <w:t>and agreements, whether oral or written, between the Parties about the subject matter of this Deed.</w:t>
      </w:r>
      <w:bookmarkEnd w:id="581"/>
    </w:p>
    <w:p w14:paraId="5C5AD60C" w14:textId="77777777" w:rsidR="00B57318" w:rsidRPr="00F74196" w:rsidRDefault="00B57318" w:rsidP="00075648">
      <w:pPr>
        <w:pStyle w:val="Heading1"/>
      </w:pPr>
      <w:bookmarkStart w:id="582" w:name="_Toc100048976"/>
      <w:bookmarkStart w:id="583" w:name="_Toc100820585"/>
      <w:bookmarkStart w:id="584" w:name="_Toc101556888"/>
      <w:bookmarkStart w:id="585" w:name="_Toc106274197"/>
      <w:r w:rsidRPr="00F74196">
        <w:lastRenderedPageBreak/>
        <w:t>Variation of Deed</w:t>
      </w:r>
      <w:bookmarkEnd w:id="582"/>
      <w:bookmarkEnd w:id="583"/>
      <w:bookmarkEnd w:id="584"/>
      <w:bookmarkEnd w:id="585"/>
    </w:p>
    <w:p w14:paraId="23D267CC" w14:textId="77777777" w:rsidR="00B57318" w:rsidRDefault="00B57318" w:rsidP="00075648">
      <w:pPr>
        <w:pStyle w:val="Heading2"/>
      </w:pPr>
      <w:bookmarkStart w:id="586" w:name="_Toc100820586"/>
      <w:r w:rsidRPr="00F74196">
        <w:t>Except for action the Department is expressly authorised to take elsewhere in this Deed, no variation of this Deed is binding unless it is agreed in writing and signed by the Parties.</w:t>
      </w:r>
      <w:bookmarkEnd w:id="586"/>
    </w:p>
    <w:p w14:paraId="59E4C3FE" w14:textId="77777777" w:rsidR="00B57318" w:rsidRPr="00F74196" w:rsidRDefault="00B57318" w:rsidP="00075648">
      <w:pPr>
        <w:pStyle w:val="Heading1"/>
      </w:pPr>
      <w:bookmarkStart w:id="587" w:name="_Ref66987042"/>
      <w:bookmarkStart w:id="588" w:name="_Ref66987061"/>
      <w:bookmarkStart w:id="589" w:name="_Ref80347648"/>
      <w:bookmarkStart w:id="590" w:name="_Ref80347653"/>
      <w:bookmarkStart w:id="591" w:name="_Toc100048977"/>
      <w:bookmarkStart w:id="592" w:name="_Toc100820587"/>
      <w:bookmarkStart w:id="593" w:name="_Toc101556889"/>
      <w:bookmarkStart w:id="594" w:name="_Toc106274198"/>
      <w:r w:rsidRPr="00F74196">
        <w:t>Applicable law and jurisdiction</w:t>
      </w:r>
      <w:bookmarkEnd w:id="587"/>
      <w:bookmarkEnd w:id="588"/>
      <w:bookmarkEnd w:id="589"/>
      <w:bookmarkEnd w:id="590"/>
      <w:bookmarkEnd w:id="591"/>
      <w:bookmarkEnd w:id="592"/>
      <w:bookmarkEnd w:id="593"/>
      <w:bookmarkEnd w:id="594"/>
    </w:p>
    <w:p w14:paraId="383FBAAB" w14:textId="77777777" w:rsidR="00B57318" w:rsidRDefault="54212BB9" w:rsidP="00075648">
      <w:pPr>
        <w:pStyle w:val="Heading2"/>
      </w:pPr>
      <w:bookmarkStart w:id="595" w:name="_Toc100820588"/>
      <w:r>
        <w:t>This Deed is to be construed in accordance with, and any matter related to it is to be governed by, the laws of the State of New South Wales.</w:t>
      </w:r>
      <w:bookmarkEnd w:id="595"/>
    </w:p>
    <w:p w14:paraId="7FE91253" w14:textId="77777777" w:rsidR="00B57318" w:rsidRDefault="00B57318" w:rsidP="00075648">
      <w:pPr>
        <w:pStyle w:val="Heading2"/>
      </w:pPr>
      <w:bookmarkStart w:id="596" w:name="_Toc100820589"/>
      <w:r w:rsidRPr="00F74196">
        <w:t>Both Parties submit to the non-exclusive jurisdiction of the courts of the State of New South Wales in respect to any dispute under this Deed.</w:t>
      </w:r>
      <w:bookmarkEnd w:id="596"/>
    </w:p>
    <w:p w14:paraId="2B71030C" w14:textId="77777777" w:rsidR="00B57318" w:rsidRPr="00F74196" w:rsidRDefault="00B57318" w:rsidP="00075648">
      <w:pPr>
        <w:pStyle w:val="Heading1"/>
      </w:pPr>
      <w:bookmarkStart w:id="597" w:name="_Ref71200087"/>
      <w:bookmarkStart w:id="598" w:name="_Toc100048978"/>
      <w:bookmarkStart w:id="599" w:name="_Toc100820590"/>
      <w:bookmarkStart w:id="600" w:name="_Toc101556890"/>
      <w:bookmarkStart w:id="601" w:name="_Toc106274199"/>
      <w:r w:rsidRPr="00F74196">
        <w:t>Compliance with laws and government policies</w:t>
      </w:r>
      <w:bookmarkEnd w:id="597"/>
      <w:bookmarkEnd w:id="598"/>
      <w:bookmarkEnd w:id="599"/>
      <w:bookmarkEnd w:id="600"/>
      <w:bookmarkEnd w:id="601"/>
      <w:r w:rsidRPr="00F74196">
        <w:t xml:space="preserve"> </w:t>
      </w:r>
    </w:p>
    <w:p w14:paraId="298EB7CE" w14:textId="77777777" w:rsidR="00A822F8" w:rsidRPr="00E527C7" w:rsidRDefault="00B57318" w:rsidP="00075648">
      <w:pPr>
        <w:pStyle w:val="Heading2"/>
      </w:pPr>
      <w:bookmarkStart w:id="602" w:name="_Ref71550025"/>
      <w:bookmarkStart w:id="603" w:name="_Toc100820591"/>
      <w:r w:rsidRPr="00F74196">
        <w:t xml:space="preserve">The </w:t>
      </w:r>
      <w:r w:rsidR="00E247AA">
        <w:t>CAB</w:t>
      </w:r>
      <w:r w:rsidRPr="00F74196">
        <w:t xml:space="preserve"> must</w:t>
      </w:r>
      <w:r w:rsidR="00A822F8" w:rsidRPr="00E527C7">
        <w:t>:</w:t>
      </w:r>
      <w:bookmarkEnd w:id="602"/>
      <w:bookmarkEnd w:id="603"/>
    </w:p>
    <w:p w14:paraId="632E2882" w14:textId="77777777" w:rsidR="00A822F8" w:rsidRPr="00E527C7" w:rsidRDefault="00B57318" w:rsidP="00075648">
      <w:pPr>
        <w:pStyle w:val="Heading3"/>
      </w:pPr>
      <w:bookmarkStart w:id="604" w:name="_Toc100820592"/>
      <w:r w:rsidRPr="00E527C7">
        <w:t>in carrying out its obligations under this Deed</w:t>
      </w:r>
      <w:r w:rsidR="00A822F8" w:rsidRPr="00E527C7">
        <w:t>; and</w:t>
      </w:r>
      <w:bookmarkEnd w:id="604"/>
      <w:r w:rsidR="00A822F8" w:rsidRPr="00E527C7">
        <w:t xml:space="preserve"> </w:t>
      </w:r>
    </w:p>
    <w:p w14:paraId="7CD4F8C9" w14:textId="77777777" w:rsidR="00A822F8" w:rsidRPr="00E527C7" w:rsidRDefault="00A822F8" w:rsidP="00075648">
      <w:pPr>
        <w:pStyle w:val="Heading3"/>
      </w:pPr>
      <w:bookmarkStart w:id="605" w:name="_Toc100820593"/>
      <w:r w:rsidRPr="00E527C7">
        <w:t>ensure that its Personnel, Subcontractors and agents, in carrying out activities related to this Deed</w:t>
      </w:r>
      <w:r w:rsidR="00B57318" w:rsidRPr="00E527C7">
        <w:t>,</w:t>
      </w:r>
      <w:bookmarkEnd w:id="605"/>
      <w:r w:rsidR="00B57318" w:rsidRPr="00E527C7">
        <w:t xml:space="preserve"> </w:t>
      </w:r>
    </w:p>
    <w:p w14:paraId="11593700" w14:textId="77777777" w:rsidR="00B57318" w:rsidRPr="00E527C7" w:rsidRDefault="00B57318" w:rsidP="000E0408">
      <w:pPr>
        <w:pStyle w:val="IndentParaLevel2"/>
        <w:keepNext/>
      </w:pPr>
      <w:r w:rsidRPr="00E527C7">
        <w:t>comply with:</w:t>
      </w:r>
    </w:p>
    <w:p w14:paraId="269FB7C5" w14:textId="77777777" w:rsidR="00B57318" w:rsidRPr="00E527C7" w:rsidRDefault="00B57318" w:rsidP="000E0408">
      <w:pPr>
        <w:pStyle w:val="Heading3"/>
        <w:keepNext/>
      </w:pPr>
      <w:bookmarkStart w:id="606" w:name="_Toc100820594"/>
      <w:r w:rsidRPr="00E527C7">
        <w:t xml:space="preserve">all relevant laws and requirements of any Commonwealth, state, territory or local authority, including </w:t>
      </w:r>
      <w:r w:rsidR="00E247AA">
        <w:t>any work, health and safety laws</w:t>
      </w:r>
      <w:r w:rsidR="007E1A00">
        <w:t>,</w:t>
      </w:r>
      <w:r w:rsidRPr="00E527C7">
        <w:t xml:space="preserve"> </w:t>
      </w:r>
      <w:r w:rsidR="007E1A00">
        <w:t xml:space="preserve">and </w:t>
      </w:r>
      <w:r w:rsidR="00676F1E">
        <w:t>anti</w:t>
      </w:r>
      <w:r w:rsidR="004C7ED2">
        <w:t>-</w:t>
      </w:r>
      <w:r w:rsidR="00676F1E">
        <w:t xml:space="preserve">discrimination legislation, including </w:t>
      </w:r>
      <w:r w:rsidR="007E1A00" w:rsidRPr="00F74196">
        <w:t xml:space="preserve">the </w:t>
      </w:r>
      <w:r w:rsidR="007E1A00" w:rsidRPr="00EC6C7D">
        <w:rPr>
          <w:i/>
          <w:iCs/>
        </w:rPr>
        <w:t xml:space="preserve">Disability Discrimination Act 1992 </w:t>
      </w:r>
      <w:r w:rsidR="007E1A00" w:rsidRPr="00F74196">
        <w:t>(Cth)</w:t>
      </w:r>
      <w:r w:rsidRPr="00E527C7">
        <w:t>; and</w:t>
      </w:r>
      <w:bookmarkEnd w:id="606"/>
      <w:r w:rsidR="00F16E1B">
        <w:t xml:space="preserve"> </w:t>
      </w:r>
    </w:p>
    <w:p w14:paraId="5859BFF4" w14:textId="77777777" w:rsidR="00B57318" w:rsidRDefault="00B57318" w:rsidP="00075648">
      <w:pPr>
        <w:pStyle w:val="Heading3"/>
      </w:pPr>
      <w:bookmarkStart w:id="607" w:name="_Toc100820595"/>
      <w:r w:rsidRPr="00E527C7">
        <w:t xml:space="preserve">any Commonwealth policies Notified by the Department to the </w:t>
      </w:r>
      <w:r w:rsidR="00E247AA">
        <w:t>CAB</w:t>
      </w:r>
      <w:r w:rsidRPr="00E527C7">
        <w:t xml:space="preserve">, referred to or made available by the Department to the </w:t>
      </w:r>
      <w:r w:rsidR="00E247AA">
        <w:t>CAB</w:t>
      </w:r>
      <w:r w:rsidRPr="00E527C7">
        <w:t xml:space="preserve"> (including by reference to an internet site), including any listed in this Deed.</w:t>
      </w:r>
      <w:bookmarkEnd w:id="607"/>
    </w:p>
    <w:p w14:paraId="0625E71C" w14:textId="77777777" w:rsidR="00B57318" w:rsidRPr="00F74196" w:rsidRDefault="54212BB9" w:rsidP="00075648">
      <w:pPr>
        <w:pStyle w:val="Heading2"/>
      </w:pPr>
      <w:bookmarkStart w:id="608" w:name="_Toc100820596"/>
      <w:r>
        <w:t xml:space="preserve">The </w:t>
      </w:r>
      <w:r w:rsidR="4BEAFAB7">
        <w:t>CAB</w:t>
      </w:r>
      <w:r>
        <w:t xml:space="preserve"> must, when using the Department</w:t>
      </w:r>
      <w:r w:rsidR="318677B6">
        <w:t>'</w:t>
      </w:r>
      <w:r>
        <w: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608"/>
    </w:p>
    <w:p w14:paraId="771FCD1F" w14:textId="77777777" w:rsidR="00B57318" w:rsidRPr="00F74196" w:rsidRDefault="00B57318" w:rsidP="00075648">
      <w:pPr>
        <w:pStyle w:val="Heading1"/>
      </w:pPr>
      <w:bookmarkStart w:id="609" w:name="_Ref66988909"/>
      <w:bookmarkStart w:id="610" w:name="_Ref74753022"/>
      <w:bookmarkStart w:id="611" w:name="_Ref74753029"/>
      <w:bookmarkStart w:id="612" w:name="_Toc100048979"/>
      <w:bookmarkStart w:id="613" w:name="_Toc100820597"/>
      <w:bookmarkStart w:id="614" w:name="_Toc101556891"/>
      <w:bookmarkStart w:id="615" w:name="_Toc106274200"/>
      <w:r w:rsidRPr="00F74196">
        <w:t>Notices</w:t>
      </w:r>
      <w:bookmarkEnd w:id="609"/>
      <w:bookmarkEnd w:id="610"/>
      <w:bookmarkEnd w:id="611"/>
      <w:bookmarkEnd w:id="612"/>
      <w:bookmarkEnd w:id="613"/>
      <w:bookmarkEnd w:id="614"/>
      <w:bookmarkEnd w:id="615"/>
    </w:p>
    <w:p w14:paraId="1A0D280F" w14:textId="77777777" w:rsidR="008951CE" w:rsidRPr="00F74196" w:rsidRDefault="003B7B57" w:rsidP="00075648">
      <w:pPr>
        <w:pStyle w:val="Heading2"/>
      </w:pPr>
      <w:bookmarkStart w:id="616" w:name="_Ref71551606"/>
      <w:bookmarkStart w:id="617" w:name="_Toc100820598"/>
      <w:bookmarkStart w:id="618" w:name="_Ref71880003"/>
      <w:bookmarkStart w:id="619" w:name="_Ref66988901"/>
      <w:r w:rsidRPr="00F74196">
        <w:t>A N</w:t>
      </w:r>
      <w:r w:rsidR="008951CE" w:rsidRPr="00F74196">
        <w:t>otice must:</w:t>
      </w:r>
      <w:bookmarkEnd w:id="616"/>
      <w:bookmarkEnd w:id="617"/>
      <w:r w:rsidRPr="00F74196">
        <w:t xml:space="preserve"> </w:t>
      </w:r>
      <w:bookmarkEnd w:id="618"/>
    </w:p>
    <w:p w14:paraId="05C67C6D" w14:textId="77777777" w:rsidR="008951CE" w:rsidRPr="00E527C7" w:rsidRDefault="009B09C0" w:rsidP="00075648">
      <w:pPr>
        <w:pStyle w:val="Heading3"/>
      </w:pPr>
      <w:bookmarkStart w:id="620" w:name="_Toc100820599"/>
      <w:r>
        <w:t xml:space="preserve">be </w:t>
      </w:r>
      <w:r w:rsidR="008951CE" w:rsidRPr="00E527C7">
        <w:t>given to a Party using:</w:t>
      </w:r>
      <w:bookmarkEnd w:id="620"/>
    </w:p>
    <w:p w14:paraId="2AA0252F" w14:textId="77777777" w:rsidR="008951CE" w:rsidRPr="00001B02" w:rsidRDefault="008951CE" w:rsidP="00075648">
      <w:pPr>
        <w:pStyle w:val="Heading4"/>
        <w:rPr>
          <w:rFonts w:cs="Calibri"/>
          <w:szCs w:val="22"/>
        </w:rPr>
      </w:pPr>
      <w:r w:rsidRPr="00E527C7">
        <w:t xml:space="preserve">one </w:t>
      </w:r>
      <w:r w:rsidRPr="00001B02">
        <w:rPr>
          <w:rFonts w:cs="Calibri"/>
          <w:szCs w:val="22"/>
        </w:rPr>
        <w:t xml:space="preserve">of the following methods (and no other method): </w:t>
      </w:r>
    </w:p>
    <w:p w14:paraId="5CBF4FC5" w14:textId="77777777" w:rsidR="008951CE" w:rsidRPr="00BD7116" w:rsidRDefault="00CE664A" w:rsidP="00075648">
      <w:pPr>
        <w:pStyle w:val="Heading5"/>
        <w:rPr>
          <w:rFonts w:ascii="Calibri" w:hAnsi="Calibri" w:cs="Calibri"/>
          <w:sz w:val="22"/>
          <w:szCs w:val="22"/>
        </w:rPr>
      </w:pPr>
      <w:r w:rsidRPr="00BD7116">
        <w:rPr>
          <w:rFonts w:ascii="Calibri" w:hAnsi="Calibri" w:cs="Calibri"/>
          <w:sz w:val="22"/>
          <w:szCs w:val="22"/>
        </w:rPr>
        <w:t>email;</w:t>
      </w:r>
    </w:p>
    <w:p w14:paraId="32640E49" w14:textId="77777777" w:rsidR="008951CE" w:rsidRPr="00BD7116" w:rsidRDefault="008951CE" w:rsidP="00075648">
      <w:pPr>
        <w:pStyle w:val="Heading5"/>
        <w:rPr>
          <w:rFonts w:ascii="Calibri" w:hAnsi="Calibri" w:cs="Calibri"/>
          <w:sz w:val="22"/>
          <w:szCs w:val="22"/>
        </w:rPr>
      </w:pPr>
      <w:r w:rsidRPr="00BD7116">
        <w:rPr>
          <w:rFonts w:ascii="Calibri" w:hAnsi="Calibri" w:cs="Calibri"/>
          <w:sz w:val="22"/>
          <w:szCs w:val="22"/>
        </w:rPr>
        <w:t xml:space="preserve">pre-paid post; or </w:t>
      </w:r>
    </w:p>
    <w:p w14:paraId="4384D891" w14:textId="77777777" w:rsidR="008951CE" w:rsidRPr="00BD7116" w:rsidRDefault="00CE664A" w:rsidP="00075648">
      <w:pPr>
        <w:pStyle w:val="Heading5"/>
        <w:rPr>
          <w:rFonts w:ascii="Calibri" w:hAnsi="Calibri" w:cs="Calibri"/>
          <w:sz w:val="22"/>
          <w:szCs w:val="22"/>
        </w:rPr>
      </w:pPr>
      <w:r w:rsidRPr="00BD7116">
        <w:rPr>
          <w:rFonts w:ascii="Calibri" w:hAnsi="Calibri" w:cs="Calibri"/>
          <w:sz w:val="22"/>
          <w:szCs w:val="22"/>
        </w:rPr>
        <w:t xml:space="preserve">hand delivery; </w:t>
      </w:r>
      <w:r w:rsidR="008951CE" w:rsidRPr="00BD7116">
        <w:rPr>
          <w:rFonts w:ascii="Calibri" w:hAnsi="Calibri" w:cs="Calibri"/>
          <w:sz w:val="22"/>
          <w:szCs w:val="22"/>
        </w:rPr>
        <w:t>and</w:t>
      </w:r>
    </w:p>
    <w:p w14:paraId="5A75088B" w14:textId="7F75E860" w:rsidR="008951CE" w:rsidRPr="00BD7116" w:rsidRDefault="008951CE" w:rsidP="00075648">
      <w:pPr>
        <w:pStyle w:val="Heading4"/>
      </w:pPr>
      <w:bookmarkStart w:id="621" w:name="_Ref106267455"/>
      <w:r w:rsidRPr="00001B02">
        <w:rPr>
          <w:rFonts w:cs="Calibri"/>
          <w:szCs w:val="22"/>
        </w:rPr>
        <w:t xml:space="preserve">the </w:t>
      </w:r>
      <w:r w:rsidR="00CE664A" w:rsidRPr="00001B02">
        <w:rPr>
          <w:rFonts w:cs="Calibri"/>
          <w:szCs w:val="22"/>
        </w:rPr>
        <w:t>email address</w:t>
      </w:r>
      <w:r w:rsidR="001117A8" w:rsidRPr="00A83F87">
        <w:rPr>
          <w:rFonts w:cs="Calibri"/>
          <w:szCs w:val="22"/>
        </w:rPr>
        <w:t>, postal address</w:t>
      </w:r>
      <w:r w:rsidR="00CE664A" w:rsidRPr="00A83F87">
        <w:rPr>
          <w:rFonts w:cs="Calibri"/>
          <w:szCs w:val="22"/>
        </w:rPr>
        <w:t xml:space="preserve"> </w:t>
      </w:r>
      <w:r w:rsidRPr="00A83F87">
        <w:rPr>
          <w:rFonts w:cs="Calibri"/>
          <w:szCs w:val="22"/>
        </w:rPr>
        <w:t xml:space="preserve">or </w:t>
      </w:r>
      <w:r w:rsidR="00CE664A" w:rsidRPr="00A83F87">
        <w:rPr>
          <w:rFonts w:cs="Calibri"/>
          <w:szCs w:val="22"/>
        </w:rPr>
        <w:t xml:space="preserve">physical address </w:t>
      </w:r>
      <w:r w:rsidRPr="00A83F87">
        <w:rPr>
          <w:rFonts w:cs="Calibri"/>
          <w:szCs w:val="22"/>
        </w:rPr>
        <w:t>of the</w:t>
      </w:r>
      <w:r w:rsidRPr="0000181E">
        <w:rPr>
          <w:rFonts w:cs="Calibri"/>
          <w:szCs w:val="22"/>
        </w:rPr>
        <w:t xml:space="preserve"> Party as set out </w:t>
      </w:r>
      <w:r w:rsidRPr="00BD7116">
        <w:rPr>
          <w:rFonts w:cs="Calibri"/>
          <w:szCs w:val="22"/>
        </w:rPr>
        <w:t xml:space="preserve">in items </w:t>
      </w:r>
      <w:r w:rsidR="006674C2" w:rsidRPr="00BD7116">
        <w:rPr>
          <w:rFonts w:cs="Calibri"/>
          <w:szCs w:val="22"/>
        </w:rPr>
        <w:t>1</w:t>
      </w:r>
      <w:r w:rsidRPr="00BD7116">
        <w:rPr>
          <w:rFonts w:cs="Calibri"/>
          <w:szCs w:val="22"/>
        </w:rPr>
        <w:t xml:space="preserve"> and </w:t>
      </w:r>
      <w:r w:rsidR="006674C2" w:rsidRPr="00BD7116">
        <w:rPr>
          <w:rFonts w:cs="Calibri"/>
          <w:szCs w:val="22"/>
        </w:rPr>
        <w:t>2</w:t>
      </w:r>
      <w:r w:rsidRPr="00BD7116">
        <w:rPr>
          <w:rFonts w:cs="Calibri"/>
          <w:szCs w:val="22"/>
        </w:rPr>
        <w:t xml:space="preserve"> of</w:t>
      </w:r>
      <w:r w:rsidR="0070029B">
        <w:rPr>
          <w:rFonts w:cs="Calibri"/>
          <w:szCs w:val="22"/>
        </w:rPr>
        <w:t xml:space="preserve"> </w:t>
      </w:r>
      <w:r w:rsidR="004657EC">
        <w:rPr>
          <w:rFonts w:cs="Calibri"/>
          <w:szCs w:val="22"/>
        </w:rPr>
        <w:fldChar w:fldCharType="begin"/>
      </w:r>
      <w:r w:rsidR="004657EC">
        <w:rPr>
          <w:rFonts w:cs="Calibri"/>
          <w:szCs w:val="22"/>
        </w:rPr>
        <w:instrText xml:space="preserve"> REF SCHEDULE1 \h </w:instrText>
      </w:r>
      <w:r w:rsidR="004657EC">
        <w:rPr>
          <w:rFonts w:cs="Calibri"/>
          <w:szCs w:val="22"/>
        </w:rPr>
      </w:r>
      <w:r w:rsidR="004657EC">
        <w:rPr>
          <w:rFonts w:cs="Calibri"/>
          <w:szCs w:val="22"/>
        </w:rPr>
        <w:fldChar w:fldCharType="separate"/>
      </w:r>
      <w:r w:rsidR="00D91A95">
        <w:t xml:space="preserve">SCHEDULE 1 </w:t>
      </w:r>
      <w:r w:rsidR="00D91A95" w:rsidRPr="0066075E">
        <w:t>–</w:t>
      </w:r>
      <w:r w:rsidR="00D91A95">
        <w:t xml:space="preserve"> DEED AND CAB DETAILS</w:t>
      </w:r>
      <w:r w:rsidR="004657EC">
        <w:rPr>
          <w:rFonts w:cs="Calibri"/>
          <w:szCs w:val="22"/>
        </w:rPr>
        <w:fldChar w:fldCharType="end"/>
      </w:r>
      <w:r w:rsidRPr="00BD7116">
        <w:t>;</w:t>
      </w:r>
      <w:bookmarkEnd w:id="621"/>
      <w:r w:rsidR="00AB2AD9" w:rsidRPr="00BD7116">
        <w:t xml:space="preserve"> </w:t>
      </w:r>
    </w:p>
    <w:p w14:paraId="56D59C7A" w14:textId="77777777" w:rsidR="008951CE" w:rsidRPr="00E527C7" w:rsidRDefault="009B09C0" w:rsidP="00075648">
      <w:pPr>
        <w:pStyle w:val="Heading3"/>
      </w:pPr>
      <w:bookmarkStart w:id="622" w:name="_Toc100820600"/>
      <w:r>
        <w:lastRenderedPageBreak/>
        <w:t xml:space="preserve">be </w:t>
      </w:r>
      <w:r w:rsidR="008951CE" w:rsidRPr="00E527C7">
        <w:t>in legible writing and in English;</w:t>
      </w:r>
      <w:bookmarkEnd w:id="622"/>
    </w:p>
    <w:p w14:paraId="5BE0E84F" w14:textId="77777777" w:rsidR="008951CE" w:rsidRPr="00E527C7" w:rsidRDefault="008951CE" w:rsidP="00075648">
      <w:pPr>
        <w:pStyle w:val="Heading3"/>
      </w:pPr>
      <w:bookmarkStart w:id="623" w:name="_Toc100820601"/>
      <w:r w:rsidRPr="00E527C7">
        <w:t>clearly indicate that it relates to this Deed;</w:t>
      </w:r>
      <w:bookmarkEnd w:id="623"/>
    </w:p>
    <w:p w14:paraId="5E3CFF6E" w14:textId="77777777" w:rsidR="008951CE" w:rsidRPr="00E527C7" w:rsidRDefault="00CE664A" w:rsidP="00075648">
      <w:pPr>
        <w:pStyle w:val="Heading3"/>
      </w:pPr>
      <w:bookmarkStart w:id="624" w:name="_Toc100820602"/>
      <w:r w:rsidRPr="00E527C7">
        <w:t xml:space="preserve">in the case of email, state the name of the sending </w:t>
      </w:r>
      <w:r w:rsidRPr="00F74196">
        <w:t>Party or a</w:t>
      </w:r>
      <w:r w:rsidR="000D7F04">
        <w:t>n</w:t>
      </w:r>
      <w:r w:rsidRPr="00F74196">
        <w:t xml:space="preserve"> </w:t>
      </w:r>
      <w:r w:rsidR="000D7F04">
        <w:t>individual</w:t>
      </w:r>
      <w:r w:rsidRPr="00F74196">
        <w:t xml:space="preserve"> duly authorised by the sending Party</w:t>
      </w:r>
      <w:r w:rsidR="008951CE" w:rsidRPr="00E527C7">
        <w:t>; and</w:t>
      </w:r>
      <w:bookmarkEnd w:id="624"/>
    </w:p>
    <w:p w14:paraId="65200BE8" w14:textId="77777777" w:rsidR="008951CE" w:rsidRPr="0054141C" w:rsidRDefault="00CE664A" w:rsidP="00075648">
      <w:pPr>
        <w:pStyle w:val="Heading3"/>
      </w:pPr>
      <w:bookmarkStart w:id="625" w:name="_Toc100820603"/>
      <w:r w:rsidRPr="00E527C7">
        <w:t>in the case of communications other than email, be signed by the sending Party or by a</w:t>
      </w:r>
      <w:r w:rsidR="009B09C0">
        <w:t>n</w:t>
      </w:r>
      <w:r w:rsidRPr="00E527C7">
        <w:t xml:space="preserve"> </w:t>
      </w:r>
      <w:r w:rsidR="009B09C0">
        <w:t xml:space="preserve">individual </w:t>
      </w:r>
      <w:r w:rsidRPr="00E527C7">
        <w:t xml:space="preserve">duly authorised by </w:t>
      </w:r>
      <w:r w:rsidRPr="0054141C">
        <w:t>the sending Party</w:t>
      </w:r>
      <w:r w:rsidR="008951CE" w:rsidRPr="0054141C">
        <w:t>.</w:t>
      </w:r>
      <w:bookmarkEnd w:id="625"/>
    </w:p>
    <w:p w14:paraId="1975A12B" w14:textId="3AEC42E5" w:rsidR="00B57318" w:rsidRPr="00E527C7" w:rsidRDefault="00B57318" w:rsidP="00075648">
      <w:pPr>
        <w:pStyle w:val="Heading2"/>
      </w:pPr>
      <w:bookmarkStart w:id="626" w:name="_Toc100820604"/>
      <w:bookmarkEnd w:id="619"/>
      <w:r w:rsidRPr="0054141C">
        <w:t xml:space="preserve">A Notice given in accordance with clause </w:t>
      </w:r>
      <w:r w:rsidR="008951CE" w:rsidRPr="0054141C">
        <w:fldChar w:fldCharType="begin"/>
      </w:r>
      <w:r w:rsidR="008951CE" w:rsidRPr="0054141C">
        <w:instrText xml:space="preserve"> REF _Ref71551606 \r \h  \* MERGEFORMAT </w:instrText>
      </w:r>
      <w:r w:rsidR="008951CE" w:rsidRPr="0054141C">
        <w:fldChar w:fldCharType="separate"/>
      </w:r>
      <w:r w:rsidR="00D91A95">
        <w:t>39.1</w:t>
      </w:r>
      <w:r w:rsidR="008951CE" w:rsidRPr="0054141C">
        <w:fldChar w:fldCharType="end"/>
      </w:r>
      <w:r w:rsidRPr="0054141C">
        <w:t xml:space="preserve"> is taken</w:t>
      </w:r>
      <w:r w:rsidRPr="00F74196">
        <w:t xml:space="preserve"> to be received:</w:t>
      </w:r>
      <w:bookmarkEnd w:id="626"/>
    </w:p>
    <w:p w14:paraId="50B4B8F3" w14:textId="77777777" w:rsidR="00B57318" w:rsidRPr="00E527C7" w:rsidRDefault="00CE664A" w:rsidP="00075648">
      <w:pPr>
        <w:pStyle w:val="Heading3"/>
      </w:pPr>
      <w:bookmarkStart w:id="627" w:name="_Ref67054577"/>
      <w:bookmarkStart w:id="628" w:name="_Toc100820605"/>
      <w:r w:rsidRPr="00E527C7">
        <w:t>if sent by email, upon actual receipt by the addressee</w:t>
      </w:r>
      <w:r w:rsidR="00B57318" w:rsidRPr="00E527C7">
        <w:t>;</w:t>
      </w:r>
      <w:bookmarkEnd w:id="627"/>
      <w:bookmarkEnd w:id="628"/>
    </w:p>
    <w:p w14:paraId="4028234F" w14:textId="77777777" w:rsidR="00B57318" w:rsidRPr="00E527C7" w:rsidRDefault="00B57318" w:rsidP="00075648">
      <w:pPr>
        <w:pStyle w:val="Heading3"/>
      </w:pPr>
      <w:bookmarkStart w:id="629" w:name="_Toc100820606"/>
      <w:r w:rsidRPr="00E527C7">
        <w:t>if sent by pre-paid post, five Business Days after the date of posting, unless it has been received earlier; and</w:t>
      </w:r>
      <w:bookmarkEnd w:id="629"/>
    </w:p>
    <w:p w14:paraId="5EDF7027" w14:textId="77777777" w:rsidR="00A24700" w:rsidRDefault="00CE664A" w:rsidP="00075648">
      <w:pPr>
        <w:pStyle w:val="Heading3"/>
      </w:pPr>
      <w:bookmarkStart w:id="630" w:name="_Toc100820607"/>
      <w:r w:rsidRPr="00E527C7">
        <w:t>if hand delivered, on delivery</w:t>
      </w:r>
      <w:r w:rsidR="00B57318" w:rsidRPr="00E527C7">
        <w:t>.</w:t>
      </w:r>
      <w:bookmarkStart w:id="631" w:name="_Toc100048980"/>
      <w:bookmarkStart w:id="632" w:name="_Toc100820608"/>
      <w:bookmarkStart w:id="633" w:name="_Toc100820967"/>
      <w:bookmarkEnd w:id="630"/>
    </w:p>
    <w:p w14:paraId="3CDE7BEF" w14:textId="77777777" w:rsidR="00521A9C" w:rsidRDefault="00521A9C" w:rsidP="00521A9C"/>
    <w:p w14:paraId="3E454BA7" w14:textId="77777777" w:rsidR="00521A9C" w:rsidRDefault="00521A9C" w:rsidP="00521A9C">
      <w:pPr>
        <w:sectPr w:rsidR="00521A9C" w:rsidSect="00667BBB">
          <w:headerReference w:type="even" r:id="rId12"/>
          <w:headerReference w:type="default" r:id="rId13"/>
          <w:footerReference w:type="even" r:id="rId14"/>
          <w:footerReference w:type="default" r:id="rId15"/>
          <w:headerReference w:type="first" r:id="rId16"/>
          <w:footerReference w:type="first" r:id="rId17"/>
          <w:pgSz w:w="11906" w:h="16838" w:code="9"/>
          <w:pgMar w:top="1162" w:right="924" w:bottom="1094" w:left="1418" w:header="1077" w:footer="567" w:gutter="0"/>
          <w:pgNumType w:start="1"/>
          <w:cols w:space="708"/>
          <w:docGrid w:linePitch="360"/>
        </w:sectPr>
      </w:pPr>
    </w:p>
    <w:p w14:paraId="0374189E" w14:textId="77777777" w:rsidR="00521A9C" w:rsidRDefault="004657EC" w:rsidP="00BF57BB">
      <w:pPr>
        <w:pStyle w:val="ScheduleHeading"/>
        <w:numPr>
          <w:ilvl w:val="0"/>
          <w:numId w:val="0"/>
        </w:numPr>
      </w:pPr>
      <w:bookmarkStart w:id="634" w:name="_Ref74775333"/>
      <w:bookmarkStart w:id="635" w:name="_Toc97636846"/>
      <w:bookmarkStart w:id="636" w:name="SCHEDULE1"/>
      <w:bookmarkStart w:id="637" w:name="_Toc106274201"/>
      <w:r>
        <w:lastRenderedPageBreak/>
        <w:t>SCHEDULE 1</w:t>
      </w:r>
      <w:r w:rsidR="00521A9C">
        <w:t xml:space="preserve"> </w:t>
      </w:r>
      <w:bookmarkStart w:id="638" w:name="_Ref106184130"/>
      <w:r w:rsidR="00521A9C" w:rsidRPr="0066075E">
        <w:t>–</w:t>
      </w:r>
      <w:r w:rsidR="00521A9C">
        <w:t xml:space="preserve"> DEED AND CAB DETAILS</w:t>
      </w:r>
      <w:bookmarkEnd w:id="634"/>
      <w:bookmarkEnd w:id="635"/>
      <w:bookmarkEnd w:id="636"/>
      <w:bookmarkEnd w:id="637"/>
      <w:bookmarkEnd w:id="638"/>
    </w:p>
    <w:p w14:paraId="17E11BCD" w14:textId="20BE2257" w:rsidR="00521A9C" w:rsidRDefault="00521A9C" w:rsidP="00521A9C">
      <w:pPr>
        <w:rPr>
          <w:b/>
          <w:sz w:val="20"/>
        </w:rPr>
      </w:pPr>
      <w:r>
        <w:rPr>
          <w:b/>
          <w:sz w:val="20"/>
        </w:rPr>
        <w:br/>
      </w:r>
      <w:r w:rsidRPr="00433F22">
        <w:rPr>
          <w:b/>
          <w:sz w:val="20"/>
        </w:rPr>
        <w:t>Item 1</w:t>
      </w:r>
      <w:r w:rsidRPr="00433F22">
        <w:rPr>
          <w:b/>
          <w:sz w:val="20"/>
        </w:rPr>
        <w:tab/>
      </w:r>
      <w:r w:rsidRPr="00433F22">
        <w:rPr>
          <w:b/>
          <w:sz w:val="20"/>
        </w:rPr>
        <w:tab/>
      </w:r>
      <w:r>
        <w:rPr>
          <w:b/>
          <w:sz w:val="20"/>
        </w:rPr>
        <w:t>Department Contact Person (</w:t>
      </w:r>
      <w:bookmarkStart w:id="639" w:name="_Hlk106203384"/>
      <w:r>
        <w:rPr>
          <w:b/>
          <w:sz w:val="20"/>
        </w:rPr>
        <w:t xml:space="preserve">clauses </w:t>
      </w:r>
      <w:r w:rsidR="007F7B48">
        <w:rPr>
          <w:b/>
          <w:sz w:val="20"/>
        </w:rPr>
        <w:fldChar w:fldCharType="begin"/>
      </w:r>
      <w:r w:rsidR="007F7B48">
        <w:rPr>
          <w:b/>
          <w:sz w:val="20"/>
        </w:rPr>
        <w:instrText xml:space="preserve"> REF _Ref106267429 \w \h </w:instrText>
      </w:r>
      <w:r w:rsidR="007F7B48">
        <w:rPr>
          <w:b/>
          <w:sz w:val="20"/>
        </w:rPr>
      </w:r>
      <w:r w:rsidR="007F7B48">
        <w:rPr>
          <w:b/>
          <w:sz w:val="20"/>
        </w:rPr>
        <w:fldChar w:fldCharType="separate"/>
      </w:r>
      <w:r w:rsidR="00D91A95">
        <w:rPr>
          <w:b/>
          <w:sz w:val="20"/>
        </w:rPr>
        <w:t>12.2</w:t>
      </w:r>
      <w:r w:rsidR="007F7B48">
        <w:rPr>
          <w:b/>
          <w:sz w:val="20"/>
        </w:rPr>
        <w:fldChar w:fldCharType="end"/>
      </w:r>
      <w:r>
        <w:rPr>
          <w:b/>
          <w:sz w:val="20"/>
        </w:rPr>
        <w:t xml:space="preserve"> and </w:t>
      </w:r>
      <w:r w:rsidR="007F7B48">
        <w:rPr>
          <w:b/>
          <w:sz w:val="20"/>
        </w:rPr>
        <w:fldChar w:fldCharType="begin"/>
      </w:r>
      <w:r w:rsidR="007F7B48">
        <w:rPr>
          <w:b/>
          <w:sz w:val="20"/>
        </w:rPr>
        <w:instrText xml:space="preserve"> REF _Ref106267455 \w \h </w:instrText>
      </w:r>
      <w:r w:rsidR="007F7B48">
        <w:rPr>
          <w:b/>
          <w:sz w:val="20"/>
        </w:rPr>
      </w:r>
      <w:r w:rsidR="007F7B48">
        <w:rPr>
          <w:b/>
          <w:sz w:val="20"/>
        </w:rPr>
        <w:fldChar w:fldCharType="separate"/>
      </w:r>
      <w:r w:rsidR="00D91A95">
        <w:rPr>
          <w:b/>
          <w:sz w:val="20"/>
        </w:rPr>
        <w:t>39.1(a)(ii)</w:t>
      </w:r>
      <w:r w:rsidR="007F7B48">
        <w:rPr>
          <w:b/>
          <w:sz w:val="20"/>
        </w:rPr>
        <w:fldChar w:fldCharType="end"/>
      </w:r>
      <w:bookmarkEnd w:id="639"/>
      <w:r>
        <w:rPr>
          <w:b/>
          <w:sz w:val="20"/>
        </w:rPr>
        <w:t xml:space="preserve">, </w:t>
      </w:r>
      <w:r w:rsidR="004657EC">
        <w:rPr>
          <w:b/>
          <w:sz w:val="20"/>
        </w:rPr>
        <w:fldChar w:fldCharType="begin"/>
      </w:r>
      <w:r w:rsidR="004657EC">
        <w:rPr>
          <w:b/>
          <w:sz w:val="20"/>
        </w:rPr>
        <w:instrText xml:space="preserve"> REF ATTACHMENT1 \h </w:instrText>
      </w:r>
      <w:r w:rsidR="004657EC">
        <w:rPr>
          <w:b/>
          <w:sz w:val="20"/>
        </w:rPr>
      </w:r>
      <w:r w:rsidR="004657EC">
        <w:rPr>
          <w:b/>
          <w:sz w:val="20"/>
        </w:rPr>
        <w:fldChar w:fldCharType="separate"/>
      </w:r>
      <w:r w:rsidR="00D91A95" w:rsidRPr="00782649">
        <w:t>ATTACHMENT</w:t>
      </w:r>
      <w:r w:rsidR="00D91A95">
        <w:t> </w:t>
      </w:r>
      <w:r w:rsidR="00D91A95" w:rsidRPr="00782649">
        <w:t>1 – DEFINITIONS</w:t>
      </w:r>
      <w:r w:rsidR="004657EC">
        <w:rPr>
          <w:b/>
          <w:sz w:val="20"/>
        </w:rPr>
        <w:fldChar w:fldCharType="end"/>
      </w:r>
      <w:r>
        <w:rPr>
          <w:b/>
          <w:sz w:val="20"/>
        </w:rPr>
        <w:t>)</w:t>
      </w:r>
    </w:p>
    <w:tbl>
      <w:tblPr>
        <w:tblStyle w:val="TableGrid"/>
        <w:tblW w:w="0" w:type="auto"/>
        <w:tblLook w:val="04A0" w:firstRow="1" w:lastRow="0" w:firstColumn="1" w:lastColumn="0" w:noHBand="0" w:noVBand="1"/>
      </w:tblPr>
      <w:tblGrid>
        <w:gridCol w:w="2263"/>
        <w:gridCol w:w="5954"/>
      </w:tblGrid>
      <w:tr w:rsidR="00521A9C" w14:paraId="2A41EFE2" w14:textId="77777777" w:rsidTr="7AC0A7EC">
        <w:tc>
          <w:tcPr>
            <w:tcW w:w="2263" w:type="dxa"/>
            <w:shd w:val="clear" w:color="auto" w:fill="D9D9D9" w:themeFill="background1" w:themeFillShade="D9"/>
          </w:tcPr>
          <w:p w14:paraId="31F43601" w14:textId="77777777" w:rsidR="00521A9C" w:rsidRDefault="00521A9C" w:rsidP="00F97B4C">
            <w:pPr>
              <w:jc w:val="center"/>
              <w:rPr>
                <w:b/>
                <w:sz w:val="20"/>
              </w:rPr>
            </w:pPr>
            <w:r>
              <w:rPr>
                <w:b/>
                <w:sz w:val="20"/>
              </w:rPr>
              <w:t>Position</w:t>
            </w:r>
          </w:p>
        </w:tc>
        <w:tc>
          <w:tcPr>
            <w:tcW w:w="5954" w:type="dxa"/>
          </w:tcPr>
          <w:p w14:paraId="00C8967D" w14:textId="1B0A6FD2" w:rsidR="00521A9C" w:rsidRDefault="00132BDF" w:rsidP="00F97B4C">
            <w:pPr>
              <w:rPr>
                <w:b/>
                <w:sz w:val="20"/>
              </w:rPr>
            </w:pPr>
            <w:r>
              <w:rPr>
                <w:b/>
                <w:sz w:val="20"/>
              </w:rPr>
              <w:t>Director</w:t>
            </w:r>
          </w:p>
        </w:tc>
      </w:tr>
      <w:tr w:rsidR="00521A9C" w14:paraId="1346F855" w14:textId="77777777" w:rsidTr="7AC0A7EC">
        <w:tc>
          <w:tcPr>
            <w:tcW w:w="2263" w:type="dxa"/>
            <w:shd w:val="clear" w:color="auto" w:fill="D9D9D9" w:themeFill="background1" w:themeFillShade="D9"/>
          </w:tcPr>
          <w:p w14:paraId="3E9C8CF7" w14:textId="77777777" w:rsidR="00521A9C" w:rsidRDefault="00521A9C" w:rsidP="00F97B4C">
            <w:pPr>
              <w:jc w:val="center"/>
              <w:rPr>
                <w:b/>
                <w:sz w:val="20"/>
              </w:rPr>
            </w:pPr>
            <w:r>
              <w:rPr>
                <w:b/>
                <w:sz w:val="20"/>
              </w:rPr>
              <w:t>Telephone</w:t>
            </w:r>
          </w:p>
        </w:tc>
        <w:tc>
          <w:tcPr>
            <w:tcW w:w="5954" w:type="dxa"/>
          </w:tcPr>
          <w:p w14:paraId="16D8B93C" w14:textId="59D09547" w:rsidR="00521A9C" w:rsidRDefault="00132BDF" w:rsidP="00F97B4C">
            <w:pPr>
              <w:rPr>
                <w:b/>
                <w:sz w:val="20"/>
              </w:rPr>
            </w:pPr>
            <w:r>
              <w:rPr>
                <w:b/>
                <w:sz w:val="20"/>
              </w:rPr>
              <w:t>02 6121 5055</w:t>
            </w:r>
          </w:p>
        </w:tc>
      </w:tr>
      <w:tr w:rsidR="00521A9C" w14:paraId="48FFEBD5" w14:textId="77777777" w:rsidTr="7AC0A7EC">
        <w:tc>
          <w:tcPr>
            <w:tcW w:w="2263" w:type="dxa"/>
            <w:shd w:val="clear" w:color="auto" w:fill="D9D9D9" w:themeFill="background1" w:themeFillShade="D9"/>
          </w:tcPr>
          <w:p w14:paraId="24B19DF0" w14:textId="77777777" w:rsidR="00521A9C" w:rsidRDefault="00521A9C" w:rsidP="00F97B4C">
            <w:pPr>
              <w:jc w:val="center"/>
              <w:rPr>
                <w:b/>
                <w:sz w:val="20"/>
              </w:rPr>
            </w:pPr>
            <w:r>
              <w:rPr>
                <w:b/>
                <w:sz w:val="20"/>
              </w:rPr>
              <w:t>Email</w:t>
            </w:r>
          </w:p>
        </w:tc>
        <w:tc>
          <w:tcPr>
            <w:tcW w:w="5954" w:type="dxa"/>
          </w:tcPr>
          <w:p w14:paraId="4D04B77C" w14:textId="5CD2E865" w:rsidR="00521A9C" w:rsidRDefault="00707164" w:rsidP="21B56C07">
            <w:pPr>
              <w:rPr>
                <w:b/>
                <w:bCs/>
                <w:sz w:val="20"/>
              </w:rPr>
            </w:pPr>
            <w:hyperlink r:id="rId18">
              <w:r w:rsidR="33BE5419" w:rsidRPr="21B56C07">
                <w:rPr>
                  <w:rStyle w:val="Hyperlink"/>
                  <w:b/>
                  <w:bCs/>
                  <w:sz w:val="20"/>
                </w:rPr>
                <w:t>ESQAF</w:t>
              </w:r>
            </w:hyperlink>
            <w:r w:rsidR="33BE5419" w:rsidRPr="21B56C07">
              <w:rPr>
                <w:rStyle w:val="Hyperlink"/>
                <w:b/>
                <w:bCs/>
                <w:sz w:val="20"/>
              </w:rPr>
              <w:t>@de</w:t>
            </w:r>
            <w:r w:rsidR="00A208A1">
              <w:rPr>
                <w:rStyle w:val="Hyperlink"/>
                <w:b/>
                <w:bCs/>
                <w:sz w:val="20"/>
              </w:rPr>
              <w:t>wr</w:t>
            </w:r>
            <w:r w:rsidR="33BE5419" w:rsidRPr="21B56C07">
              <w:rPr>
                <w:rStyle w:val="Hyperlink"/>
                <w:b/>
                <w:bCs/>
                <w:sz w:val="20"/>
              </w:rPr>
              <w:t>.gov.au</w:t>
            </w:r>
          </w:p>
        </w:tc>
      </w:tr>
      <w:tr w:rsidR="00521A9C" w14:paraId="71BF4A4E" w14:textId="77777777" w:rsidTr="7AC0A7EC">
        <w:tc>
          <w:tcPr>
            <w:tcW w:w="2263" w:type="dxa"/>
            <w:shd w:val="clear" w:color="auto" w:fill="D9D9D9" w:themeFill="background1" w:themeFillShade="D9"/>
          </w:tcPr>
          <w:p w14:paraId="1D0737C7" w14:textId="77777777" w:rsidR="00521A9C" w:rsidRDefault="00521A9C" w:rsidP="00F97B4C">
            <w:pPr>
              <w:jc w:val="center"/>
              <w:rPr>
                <w:b/>
                <w:sz w:val="20"/>
              </w:rPr>
            </w:pPr>
            <w:r>
              <w:rPr>
                <w:b/>
                <w:sz w:val="20"/>
              </w:rPr>
              <w:t>Physical Address</w:t>
            </w:r>
          </w:p>
        </w:tc>
        <w:tc>
          <w:tcPr>
            <w:tcW w:w="5954" w:type="dxa"/>
          </w:tcPr>
          <w:p w14:paraId="2DA368BB" w14:textId="49C28E76" w:rsidR="00132BDF" w:rsidRPr="00C3649B" w:rsidRDefault="00132BDF" w:rsidP="00132BDF">
            <w:pPr>
              <w:spacing w:before="0" w:after="0"/>
              <w:rPr>
                <w:bCs/>
                <w:sz w:val="20"/>
              </w:rPr>
            </w:pPr>
            <w:r w:rsidRPr="00C3649B">
              <w:rPr>
                <w:bCs/>
                <w:sz w:val="20"/>
              </w:rPr>
              <w:t>12 Moore Street</w:t>
            </w:r>
          </w:p>
          <w:p w14:paraId="38F38843" w14:textId="70F594E3" w:rsidR="00521A9C" w:rsidRDefault="00132BDF" w:rsidP="00132BDF">
            <w:pPr>
              <w:spacing w:before="0" w:after="0"/>
              <w:rPr>
                <w:b/>
                <w:sz w:val="20"/>
              </w:rPr>
            </w:pPr>
            <w:r w:rsidRPr="00C3649B">
              <w:rPr>
                <w:bCs/>
                <w:sz w:val="20"/>
              </w:rPr>
              <w:t>Canberra ACT 2601</w:t>
            </w:r>
          </w:p>
        </w:tc>
      </w:tr>
      <w:tr w:rsidR="00521A9C" w14:paraId="21E6B34D" w14:textId="77777777" w:rsidTr="7AC0A7EC">
        <w:tc>
          <w:tcPr>
            <w:tcW w:w="2263" w:type="dxa"/>
            <w:shd w:val="clear" w:color="auto" w:fill="D9D9D9" w:themeFill="background1" w:themeFillShade="D9"/>
          </w:tcPr>
          <w:p w14:paraId="5292759D" w14:textId="77777777" w:rsidR="00521A9C" w:rsidRDefault="00521A9C" w:rsidP="00F97B4C">
            <w:pPr>
              <w:jc w:val="center"/>
              <w:rPr>
                <w:b/>
                <w:sz w:val="20"/>
              </w:rPr>
            </w:pPr>
            <w:r>
              <w:rPr>
                <w:b/>
                <w:sz w:val="20"/>
              </w:rPr>
              <w:t>Postal Address</w:t>
            </w:r>
          </w:p>
        </w:tc>
        <w:tc>
          <w:tcPr>
            <w:tcW w:w="5954" w:type="dxa"/>
          </w:tcPr>
          <w:p w14:paraId="47C5A534" w14:textId="47128203" w:rsidR="00132BDF" w:rsidRDefault="00132BDF" w:rsidP="7AC0A7EC">
            <w:pPr>
              <w:spacing w:before="0" w:after="0"/>
              <w:rPr>
                <w:sz w:val="20"/>
              </w:rPr>
            </w:pPr>
            <w:r w:rsidRPr="7AC0A7EC">
              <w:rPr>
                <w:sz w:val="20"/>
              </w:rPr>
              <w:t xml:space="preserve">Department of Employment and Workplace Relations </w:t>
            </w:r>
          </w:p>
          <w:p w14:paraId="2E14B390" w14:textId="01ACCBFA" w:rsidR="00132BDF" w:rsidRDefault="00132BDF" w:rsidP="7AC0A7EC">
            <w:pPr>
              <w:spacing w:before="0" w:after="0"/>
              <w:rPr>
                <w:sz w:val="20"/>
              </w:rPr>
            </w:pPr>
            <w:r w:rsidRPr="7AC0A7EC">
              <w:rPr>
                <w:sz w:val="20"/>
              </w:rPr>
              <w:t>C12MR6</w:t>
            </w:r>
          </w:p>
          <w:p w14:paraId="21643B19" w14:textId="348F856D" w:rsidR="00132BDF" w:rsidRPr="00C3649B" w:rsidRDefault="598951B0" w:rsidP="21B56C07">
            <w:pPr>
              <w:spacing w:before="0" w:after="0"/>
              <w:rPr>
                <w:sz w:val="20"/>
              </w:rPr>
            </w:pPr>
            <w:r w:rsidRPr="3F17202F">
              <w:rPr>
                <w:sz w:val="20"/>
              </w:rPr>
              <w:t>GPO Box 9828</w:t>
            </w:r>
          </w:p>
          <w:p w14:paraId="57B6FBCC" w14:textId="1D3BF1F8" w:rsidR="00521A9C" w:rsidRDefault="598951B0" w:rsidP="21B56C07">
            <w:pPr>
              <w:spacing w:before="0" w:after="0"/>
              <w:rPr>
                <w:b/>
                <w:bCs/>
                <w:sz w:val="20"/>
              </w:rPr>
            </w:pPr>
            <w:r w:rsidRPr="3F17202F">
              <w:rPr>
                <w:sz w:val="20"/>
              </w:rPr>
              <w:t>Canberra ACT 2601</w:t>
            </w:r>
          </w:p>
        </w:tc>
      </w:tr>
    </w:tbl>
    <w:p w14:paraId="2A7963EB" w14:textId="77777777" w:rsidR="00521A9C" w:rsidRDefault="00521A9C" w:rsidP="00521A9C">
      <w:pPr>
        <w:rPr>
          <w:b/>
          <w:sz w:val="20"/>
        </w:rPr>
      </w:pPr>
    </w:p>
    <w:p w14:paraId="0DFB0B23" w14:textId="5734C912" w:rsidR="00521A9C" w:rsidRDefault="00521A9C" w:rsidP="00521A9C">
      <w:pPr>
        <w:rPr>
          <w:b/>
          <w:sz w:val="20"/>
        </w:rPr>
      </w:pPr>
      <w:r>
        <w:rPr>
          <w:b/>
          <w:sz w:val="20"/>
        </w:rPr>
        <w:t xml:space="preserve">Item 2 </w:t>
      </w:r>
      <w:r>
        <w:rPr>
          <w:b/>
          <w:sz w:val="20"/>
        </w:rPr>
        <w:tab/>
      </w:r>
      <w:r>
        <w:rPr>
          <w:b/>
          <w:sz w:val="20"/>
        </w:rPr>
        <w:tab/>
        <w:t xml:space="preserve">CAB Contact Person (clauses </w:t>
      </w:r>
      <w:r w:rsidR="007F7B48">
        <w:rPr>
          <w:b/>
          <w:sz w:val="20"/>
        </w:rPr>
        <w:fldChar w:fldCharType="begin"/>
      </w:r>
      <w:r w:rsidR="007F7B48">
        <w:rPr>
          <w:b/>
          <w:sz w:val="20"/>
        </w:rPr>
        <w:instrText xml:space="preserve"> REF _Ref106267439 \w \h </w:instrText>
      </w:r>
      <w:r w:rsidR="007F7B48">
        <w:rPr>
          <w:b/>
          <w:sz w:val="20"/>
        </w:rPr>
      </w:r>
      <w:r w:rsidR="007F7B48">
        <w:rPr>
          <w:b/>
          <w:sz w:val="20"/>
        </w:rPr>
        <w:fldChar w:fldCharType="separate"/>
      </w:r>
      <w:r w:rsidR="00D91A95">
        <w:rPr>
          <w:b/>
          <w:sz w:val="20"/>
        </w:rPr>
        <w:t>12.2</w:t>
      </w:r>
      <w:r w:rsidR="007F7B48">
        <w:rPr>
          <w:b/>
          <w:sz w:val="20"/>
        </w:rPr>
        <w:fldChar w:fldCharType="end"/>
      </w:r>
      <w:r>
        <w:rPr>
          <w:b/>
          <w:sz w:val="20"/>
        </w:rPr>
        <w:t xml:space="preserve"> and </w:t>
      </w:r>
      <w:r w:rsidR="007F7B48">
        <w:rPr>
          <w:b/>
          <w:sz w:val="20"/>
        </w:rPr>
        <w:fldChar w:fldCharType="begin"/>
      </w:r>
      <w:r w:rsidR="007F7B48">
        <w:rPr>
          <w:b/>
          <w:sz w:val="20"/>
        </w:rPr>
        <w:instrText xml:space="preserve"> REF _Ref106267455 \w \h </w:instrText>
      </w:r>
      <w:r w:rsidR="007F7B48">
        <w:rPr>
          <w:b/>
          <w:sz w:val="20"/>
        </w:rPr>
      </w:r>
      <w:r w:rsidR="007F7B48">
        <w:rPr>
          <w:b/>
          <w:sz w:val="20"/>
        </w:rPr>
        <w:fldChar w:fldCharType="separate"/>
      </w:r>
      <w:r w:rsidR="00D91A95">
        <w:rPr>
          <w:b/>
          <w:sz w:val="20"/>
        </w:rPr>
        <w:t>39.1(a)(ii)</w:t>
      </w:r>
      <w:r w:rsidR="007F7B48">
        <w:rPr>
          <w:b/>
          <w:sz w:val="20"/>
        </w:rPr>
        <w:fldChar w:fldCharType="end"/>
      </w:r>
      <w:r>
        <w:rPr>
          <w:b/>
          <w:sz w:val="20"/>
        </w:rPr>
        <w:t xml:space="preserve">, </w:t>
      </w:r>
      <w:r w:rsidR="004657EC">
        <w:rPr>
          <w:b/>
          <w:sz w:val="20"/>
        </w:rPr>
        <w:fldChar w:fldCharType="begin"/>
      </w:r>
      <w:r w:rsidR="004657EC">
        <w:rPr>
          <w:b/>
          <w:sz w:val="20"/>
        </w:rPr>
        <w:instrText xml:space="preserve"> REF ATTACHMENT1 \h </w:instrText>
      </w:r>
      <w:r w:rsidR="004657EC">
        <w:rPr>
          <w:b/>
          <w:sz w:val="20"/>
        </w:rPr>
      </w:r>
      <w:r w:rsidR="004657EC">
        <w:rPr>
          <w:b/>
          <w:sz w:val="20"/>
        </w:rPr>
        <w:fldChar w:fldCharType="separate"/>
      </w:r>
      <w:r w:rsidR="00D91A95" w:rsidRPr="00782649">
        <w:t>ATTACHMENT</w:t>
      </w:r>
      <w:r w:rsidR="00D91A95">
        <w:t> </w:t>
      </w:r>
      <w:r w:rsidR="00D91A95" w:rsidRPr="00782649">
        <w:t>1 – DEFINITIONS</w:t>
      </w:r>
      <w:r w:rsidR="004657EC">
        <w:rPr>
          <w:b/>
          <w:sz w:val="20"/>
        </w:rPr>
        <w:fldChar w:fldCharType="end"/>
      </w:r>
      <w:r>
        <w:rPr>
          <w:b/>
          <w:sz w:val="20"/>
        </w:rPr>
        <w:t>)</w:t>
      </w:r>
    </w:p>
    <w:tbl>
      <w:tblPr>
        <w:tblStyle w:val="TableGrid"/>
        <w:tblW w:w="0" w:type="auto"/>
        <w:tblLook w:val="04A0" w:firstRow="1" w:lastRow="0" w:firstColumn="1" w:lastColumn="0" w:noHBand="0" w:noVBand="1"/>
      </w:tblPr>
      <w:tblGrid>
        <w:gridCol w:w="2263"/>
        <w:gridCol w:w="5954"/>
      </w:tblGrid>
      <w:tr w:rsidR="00521A9C" w14:paraId="07A0CC91" w14:textId="77777777" w:rsidTr="00F97B4C">
        <w:tc>
          <w:tcPr>
            <w:tcW w:w="2263" w:type="dxa"/>
            <w:shd w:val="clear" w:color="auto" w:fill="D9D9D9" w:themeFill="background1" w:themeFillShade="D9"/>
          </w:tcPr>
          <w:p w14:paraId="72E6EC3E" w14:textId="77777777" w:rsidR="00521A9C" w:rsidRDefault="00521A9C" w:rsidP="00F97B4C">
            <w:pPr>
              <w:jc w:val="center"/>
              <w:rPr>
                <w:b/>
                <w:sz w:val="20"/>
              </w:rPr>
            </w:pPr>
            <w:r>
              <w:rPr>
                <w:b/>
                <w:sz w:val="20"/>
              </w:rPr>
              <w:t>Position</w:t>
            </w:r>
          </w:p>
        </w:tc>
        <w:tc>
          <w:tcPr>
            <w:tcW w:w="5954" w:type="dxa"/>
          </w:tcPr>
          <w:p w14:paraId="2001FF03" w14:textId="77777777" w:rsidR="00521A9C" w:rsidRDefault="00521A9C" w:rsidP="00F97B4C">
            <w:pPr>
              <w:rPr>
                <w:b/>
                <w:sz w:val="20"/>
              </w:rPr>
            </w:pPr>
          </w:p>
        </w:tc>
      </w:tr>
      <w:tr w:rsidR="00521A9C" w14:paraId="0C39FB8C" w14:textId="77777777" w:rsidTr="00F97B4C">
        <w:tc>
          <w:tcPr>
            <w:tcW w:w="2263" w:type="dxa"/>
            <w:shd w:val="clear" w:color="auto" w:fill="D9D9D9" w:themeFill="background1" w:themeFillShade="D9"/>
          </w:tcPr>
          <w:p w14:paraId="3ED48C2D" w14:textId="77777777" w:rsidR="00521A9C" w:rsidRDefault="00521A9C" w:rsidP="00F97B4C">
            <w:pPr>
              <w:jc w:val="center"/>
              <w:rPr>
                <w:b/>
                <w:sz w:val="20"/>
              </w:rPr>
            </w:pPr>
            <w:r>
              <w:rPr>
                <w:b/>
                <w:sz w:val="20"/>
              </w:rPr>
              <w:t>Name</w:t>
            </w:r>
          </w:p>
        </w:tc>
        <w:tc>
          <w:tcPr>
            <w:tcW w:w="5954" w:type="dxa"/>
          </w:tcPr>
          <w:p w14:paraId="7B126858" w14:textId="77777777" w:rsidR="00521A9C" w:rsidRDefault="00521A9C" w:rsidP="00F97B4C">
            <w:pPr>
              <w:rPr>
                <w:b/>
                <w:sz w:val="20"/>
              </w:rPr>
            </w:pPr>
          </w:p>
        </w:tc>
      </w:tr>
      <w:tr w:rsidR="00521A9C" w14:paraId="0DDF8D96" w14:textId="77777777" w:rsidTr="00F97B4C">
        <w:tc>
          <w:tcPr>
            <w:tcW w:w="2263" w:type="dxa"/>
            <w:shd w:val="clear" w:color="auto" w:fill="D9D9D9" w:themeFill="background1" w:themeFillShade="D9"/>
          </w:tcPr>
          <w:p w14:paraId="2773DBD7" w14:textId="77777777" w:rsidR="00521A9C" w:rsidRDefault="00521A9C" w:rsidP="00F97B4C">
            <w:pPr>
              <w:jc w:val="center"/>
              <w:rPr>
                <w:b/>
                <w:sz w:val="20"/>
              </w:rPr>
            </w:pPr>
            <w:r>
              <w:rPr>
                <w:b/>
                <w:sz w:val="20"/>
              </w:rPr>
              <w:t>Telephone</w:t>
            </w:r>
          </w:p>
        </w:tc>
        <w:tc>
          <w:tcPr>
            <w:tcW w:w="5954" w:type="dxa"/>
          </w:tcPr>
          <w:p w14:paraId="22C58081" w14:textId="77777777" w:rsidR="00521A9C" w:rsidRDefault="00521A9C" w:rsidP="00F97B4C">
            <w:pPr>
              <w:rPr>
                <w:b/>
                <w:sz w:val="20"/>
              </w:rPr>
            </w:pPr>
          </w:p>
        </w:tc>
      </w:tr>
      <w:tr w:rsidR="00521A9C" w14:paraId="18A1CB7F" w14:textId="77777777" w:rsidTr="00F97B4C">
        <w:tc>
          <w:tcPr>
            <w:tcW w:w="2263" w:type="dxa"/>
            <w:shd w:val="clear" w:color="auto" w:fill="D9D9D9" w:themeFill="background1" w:themeFillShade="D9"/>
          </w:tcPr>
          <w:p w14:paraId="54477A39" w14:textId="77777777" w:rsidR="00521A9C" w:rsidRDefault="00521A9C" w:rsidP="00F97B4C">
            <w:pPr>
              <w:jc w:val="center"/>
              <w:rPr>
                <w:b/>
                <w:sz w:val="20"/>
              </w:rPr>
            </w:pPr>
            <w:r>
              <w:rPr>
                <w:b/>
                <w:sz w:val="20"/>
              </w:rPr>
              <w:t>Email</w:t>
            </w:r>
          </w:p>
        </w:tc>
        <w:tc>
          <w:tcPr>
            <w:tcW w:w="5954" w:type="dxa"/>
          </w:tcPr>
          <w:p w14:paraId="5528C887" w14:textId="77777777" w:rsidR="00521A9C" w:rsidRDefault="00521A9C" w:rsidP="00F97B4C">
            <w:pPr>
              <w:rPr>
                <w:b/>
                <w:sz w:val="20"/>
              </w:rPr>
            </w:pPr>
          </w:p>
        </w:tc>
      </w:tr>
      <w:tr w:rsidR="00521A9C" w14:paraId="764D938D" w14:textId="77777777" w:rsidTr="00F97B4C">
        <w:tc>
          <w:tcPr>
            <w:tcW w:w="2263" w:type="dxa"/>
            <w:shd w:val="clear" w:color="auto" w:fill="D9D9D9" w:themeFill="background1" w:themeFillShade="D9"/>
          </w:tcPr>
          <w:p w14:paraId="1208828F" w14:textId="77777777" w:rsidR="00521A9C" w:rsidRDefault="00521A9C" w:rsidP="00F97B4C">
            <w:pPr>
              <w:jc w:val="center"/>
              <w:rPr>
                <w:b/>
                <w:sz w:val="20"/>
              </w:rPr>
            </w:pPr>
            <w:r>
              <w:rPr>
                <w:b/>
                <w:sz w:val="20"/>
              </w:rPr>
              <w:t>Physical Address</w:t>
            </w:r>
          </w:p>
        </w:tc>
        <w:tc>
          <w:tcPr>
            <w:tcW w:w="5954" w:type="dxa"/>
          </w:tcPr>
          <w:p w14:paraId="6B855CFF" w14:textId="77777777" w:rsidR="00521A9C" w:rsidRDefault="00521A9C" w:rsidP="00F97B4C">
            <w:pPr>
              <w:rPr>
                <w:b/>
                <w:sz w:val="20"/>
              </w:rPr>
            </w:pPr>
          </w:p>
        </w:tc>
      </w:tr>
      <w:tr w:rsidR="00521A9C" w14:paraId="6597C232" w14:textId="77777777" w:rsidTr="00F97B4C">
        <w:tc>
          <w:tcPr>
            <w:tcW w:w="2263" w:type="dxa"/>
            <w:shd w:val="clear" w:color="auto" w:fill="D9D9D9" w:themeFill="background1" w:themeFillShade="D9"/>
          </w:tcPr>
          <w:p w14:paraId="19227E3D" w14:textId="77777777" w:rsidR="00521A9C" w:rsidRDefault="00521A9C" w:rsidP="00F97B4C">
            <w:pPr>
              <w:jc w:val="center"/>
              <w:rPr>
                <w:b/>
                <w:sz w:val="20"/>
              </w:rPr>
            </w:pPr>
            <w:r>
              <w:rPr>
                <w:b/>
                <w:sz w:val="20"/>
              </w:rPr>
              <w:t>Postal Address</w:t>
            </w:r>
          </w:p>
        </w:tc>
        <w:tc>
          <w:tcPr>
            <w:tcW w:w="5954" w:type="dxa"/>
          </w:tcPr>
          <w:p w14:paraId="5B51A0EE" w14:textId="77777777" w:rsidR="00521A9C" w:rsidRDefault="00521A9C" w:rsidP="00F97B4C">
            <w:pPr>
              <w:rPr>
                <w:b/>
                <w:sz w:val="20"/>
              </w:rPr>
            </w:pPr>
          </w:p>
        </w:tc>
      </w:tr>
    </w:tbl>
    <w:p w14:paraId="0A01DC0C" w14:textId="77777777" w:rsidR="00521A9C" w:rsidRPr="00F5110B" w:rsidRDefault="00521A9C" w:rsidP="00521A9C">
      <w:pPr>
        <w:rPr>
          <w:bCs/>
          <w:sz w:val="20"/>
        </w:rPr>
      </w:pPr>
    </w:p>
    <w:p w14:paraId="046370B6" w14:textId="77777777" w:rsidR="00521A9C" w:rsidRPr="00433F22" w:rsidRDefault="00521A9C" w:rsidP="00521A9C">
      <w:pPr>
        <w:rPr>
          <w:b/>
          <w:sz w:val="20"/>
        </w:rPr>
      </w:pPr>
    </w:p>
    <w:p w14:paraId="75E79A01" w14:textId="77777777" w:rsidR="00521A9C" w:rsidRDefault="00521A9C" w:rsidP="00521A9C"/>
    <w:p w14:paraId="510C18CA" w14:textId="77777777" w:rsidR="00521A9C" w:rsidRPr="00EC73C1" w:rsidRDefault="00521A9C" w:rsidP="00521A9C"/>
    <w:p w14:paraId="581FE41C" w14:textId="33E16705" w:rsidR="00521A9C" w:rsidRPr="00903724" w:rsidRDefault="00521A9C" w:rsidP="00521A9C">
      <w:pPr>
        <w:rPr>
          <w:b/>
          <w:bCs/>
        </w:rPr>
      </w:pPr>
      <w:r w:rsidRPr="00903724">
        <w:rPr>
          <w:b/>
          <w:bCs/>
        </w:rPr>
        <w:t>Item 3</w:t>
      </w:r>
      <w:r w:rsidRPr="00903724">
        <w:rPr>
          <w:b/>
          <w:bCs/>
        </w:rPr>
        <w:tab/>
      </w:r>
      <w:r w:rsidRPr="00903724">
        <w:rPr>
          <w:b/>
          <w:bCs/>
        </w:rPr>
        <w:tab/>
        <w:t>Subcontractors (claus</w:t>
      </w:r>
      <w:r>
        <w:rPr>
          <w:b/>
          <w:bCs/>
        </w:rPr>
        <w:t>e</w:t>
      </w:r>
      <w:r w:rsidRPr="00903724">
        <w:rPr>
          <w:b/>
          <w:bCs/>
        </w:rPr>
        <w:t xml:space="preserve"> </w:t>
      </w:r>
      <w:r w:rsidR="0049542F">
        <w:rPr>
          <w:b/>
          <w:bCs/>
        </w:rPr>
        <w:fldChar w:fldCharType="begin"/>
      </w:r>
      <w:r w:rsidR="0049542F">
        <w:rPr>
          <w:b/>
          <w:bCs/>
        </w:rPr>
        <w:instrText xml:space="preserve"> REF _Ref106271347 \w \h </w:instrText>
      </w:r>
      <w:r w:rsidR="0049542F">
        <w:rPr>
          <w:b/>
          <w:bCs/>
        </w:rPr>
      </w:r>
      <w:r w:rsidR="0049542F">
        <w:rPr>
          <w:b/>
          <w:bCs/>
        </w:rPr>
        <w:fldChar w:fldCharType="separate"/>
      </w:r>
      <w:r w:rsidR="00D91A95">
        <w:rPr>
          <w:b/>
          <w:bCs/>
        </w:rPr>
        <w:t>25.3</w:t>
      </w:r>
      <w:r w:rsidR="0049542F">
        <w:rPr>
          <w:b/>
          <w:bCs/>
        </w:rPr>
        <w:fldChar w:fldCharType="end"/>
      </w:r>
      <w:r>
        <w:rPr>
          <w:b/>
          <w:sz w:val="20"/>
        </w:rPr>
        <w:t xml:space="preserve">, </w:t>
      </w:r>
      <w:r w:rsidR="004657EC">
        <w:rPr>
          <w:b/>
          <w:sz w:val="20"/>
        </w:rPr>
        <w:fldChar w:fldCharType="begin"/>
      </w:r>
      <w:r w:rsidR="004657EC">
        <w:rPr>
          <w:b/>
          <w:sz w:val="20"/>
        </w:rPr>
        <w:instrText xml:space="preserve"> REF ATTACHMENT1 \h </w:instrText>
      </w:r>
      <w:r w:rsidR="004657EC">
        <w:rPr>
          <w:b/>
          <w:sz w:val="20"/>
        </w:rPr>
      </w:r>
      <w:r w:rsidR="004657EC">
        <w:rPr>
          <w:b/>
          <w:sz w:val="20"/>
        </w:rPr>
        <w:fldChar w:fldCharType="separate"/>
      </w:r>
      <w:r w:rsidR="00D91A95" w:rsidRPr="00782649">
        <w:t>ATTACHMENT</w:t>
      </w:r>
      <w:r w:rsidR="00D91A95">
        <w:t> </w:t>
      </w:r>
      <w:r w:rsidR="00D91A95" w:rsidRPr="00782649">
        <w:t>1 – DEFINITIONS</w:t>
      </w:r>
      <w:r w:rsidR="004657EC">
        <w:rPr>
          <w:b/>
          <w:sz w:val="20"/>
        </w:rPr>
        <w:fldChar w:fldCharType="end"/>
      </w:r>
      <w:r w:rsidRPr="00903724">
        <w:rPr>
          <w:b/>
          <w:bCs/>
        </w:rPr>
        <w:t>)</w:t>
      </w:r>
    </w:p>
    <w:tbl>
      <w:tblPr>
        <w:tblStyle w:val="TableGrid"/>
        <w:tblW w:w="0" w:type="auto"/>
        <w:tblLook w:val="04A0" w:firstRow="1" w:lastRow="0" w:firstColumn="1" w:lastColumn="0" w:noHBand="0" w:noVBand="1"/>
      </w:tblPr>
      <w:tblGrid>
        <w:gridCol w:w="3643"/>
        <w:gridCol w:w="6558"/>
        <w:gridCol w:w="2977"/>
      </w:tblGrid>
      <w:tr w:rsidR="00521A9C" w14:paraId="319BA6B4" w14:textId="77777777" w:rsidTr="00F97B4C">
        <w:trPr>
          <w:trHeight w:val="244"/>
        </w:trPr>
        <w:tc>
          <w:tcPr>
            <w:tcW w:w="3643" w:type="dxa"/>
            <w:shd w:val="clear" w:color="auto" w:fill="D9D9D9" w:themeFill="background1" w:themeFillShade="D9"/>
          </w:tcPr>
          <w:p w14:paraId="5A7EE122" w14:textId="77777777" w:rsidR="00521A9C" w:rsidRPr="00F5110B" w:rsidRDefault="00521A9C" w:rsidP="00F97B4C">
            <w:pPr>
              <w:jc w:val="center"/>
              <w:rPr>
                <w:b/>
                <w:bCs/>
              </w:rPr>
            </w:pPr>
            <w:r>
              <w:rPr>
                <w:b/>
                <w:bCs/>
              </w:rPr>
              <w:t>Name</w:t>
            </w:r>
          </w:p>
        </w:tc>
        <w:tc>
          <w:tcPr>
            <w:tcW w:w="6558" w:type="dxa"/>
            <w:shd w:val="clear" w:color="auto" w:fill="D9D9D9" w:themeFill="background1" w:themeFillShade="D9"/>
          </w:tcPr>
          <w:p w14:paraId="508FC2D2" w14:textId="77777777" w:rsidR="00521A9C" w:rsidRPr="00F5110B" w:rsidRDefault="00521A9C" w:rsidP="00F97B4C">
            <w:pPr>
              <w:jc w:val="center"/>
              <w:rPr>
                <w:b/>
                <w:bCs/>
              </w:rPr>
            </w:pPr>
            <w:r>
              <w:rPr>
                <w:b/>
                <w:bCs/>
              </w:rPr>
              <w:t>Address</w:t>
            </w:r>
          </w:p>
        </w:tc>
        <w:tc>
          <w:tcPr>
            <w:tcW w:w="2977" w:type="dxa"/>
            <w:shd w:val="clear" w:color="auto" w:fill="D9D9D9" w:themeFill="background1" w:themeFillShade="D9"/>
          </w:tcPr>
          <w:p w14:paraId="3631DA97" w14:textId="77777777" w:rsidR="00521A9C" w:rsidRPr="00F5110B" w:rsidRDefault="00521A9C" w:rsidP="00F97B4C">
            <w:pPr>
              <w:jc w:val="center"/>
              <w:rPr>
                <w:b/>
                <w:bCs/>
              </w:rPr>
            </w:pPr>
            <w:r>
              <w:rPr>
                <w:b/>
                <w:bCs/>
              </w:rPr>
              <w:t>ABN</w:t>
            </w:r>
          </w:p>
        </w:tc>
      </w:tr>
      <w:tr w:rsidR="00521A9C" w14:paraId="4FE49C7F" w14:textId="77777777" w:rsidTr="00F97B4C">
        <w:tc>
          <w:tcPr>
            <w:tcW w:w="3643" w:type="dxa"/>
          </w:tcPr>
          <w:p w14:paraId="3B5704AF" w14:textId="77777777" w:rsidR="00521A9C" w:rsidRDefault="00521A9C" w:rsidP="00F97B4C"/>
        </w:tc>
        <w:tc>
          <w:tcPr>
            <w:tcW w:w="6558" w:type="dxa"/>
          </w:tcPr>
          <w:p w14:paraId="145B7762" w14:textId="77777777" w:rsidR="00521A9C" w:rsidRDefault="00521A9C" w:rsidP="00F97B4C"/>
        </w:tc>
        <w:tc>
          <w:tcPr>
            <w:tcW w:w="2977" w:type="dxa"/>
          </w:tcPr>
          <w:p w14:paraId="13FF9ADC" w14:textId="77777777" w:rsidR="00521A9C" w:rsidRDefault="00521A9C" w:rsidP="00F97B4C"/>
        </w:tc>
      </w:tr>
      <w:tr w:rsidR="00521A9C" w14:paraId="7582C08A" w14:textId="77777777" w:rsidTr="00F97B4C">
        <w:tc>
          <w:tcPr>
            <w:tcW w:w="3643" w:type="dxa"/>
          </w:tcPr>
          <w:p w14:paraId="1054A548" w14:textId="77777777" w:rsidR="00521A9C" w:rsidRDefault="00521A9C" w:rsidP="00F97B4C"/>
        </w:tc>
        <w:tc>
          <w:tcPr>
            <w:tcW w:w="6558" w:type="dxa"/>
          </w:tcPr>
          <w:p w14:paraId="1A557946" w14:textId="77777777" w:rsidR="00521A9C" w:rsidRDefault="00521A9C" w:rsidP="00F97B4C"/>
        </w:tc>
        <w:tc>
          <w:tcPr>
            <w:tcW w:w="2977" w:type="dxa"/>
          </w:tcPr>
          <w:p w14:paraId="5C1A3C28" w14:textId="77777777" w:rsidR="00521A9C" w:rsidRDefault="00521A9C" w:rsidP="00F97B4C"/>
        </w:tc>
      </w:tr>
      <w:tr w:rsidR="00521A9C" w14:paraId="5C47DFC8" w14:textId="77777777" w:rsidTr="00F97B4C">
        <w:tc>
          <w:tcPr>
            <w:tcW w:w="3643" w:type="dxa"/>
          </w:tcPr>
          <w:p w14:paraId="3421718F" w14:textId="77777777" w:rsidR="00521A9C" w:rsidRDefault="00521A9C" w:rsidP="00F97B4C"/>
        </w:tc>
        <w:tc>
          <w:tcPr>
            <w:tcW w:w="6558" w:type="dxa"/>
          </w:tcPr>
          <w:p w14:paraId="020E4582" w14:textId="77777777" w:rsidR="00521A9C" w:rsidRDefault="00521A9C" w:rsidP="00F97B4C"/>
        </w:tc>
        <w:tc>
          <w:tcPr>
            <w:tcW w:w="2977" w:type="dxa"/>
          </w:tcPr>
          <w:p w14:paraId="788D356F" w14:textId="77777777" w:rsidR="00521A9C" w:rsidRDefault="00521A9C" w:rsidP="00F97B4C"/>
        </w:tc>
      </w:tr>
      <w:tr w:rsidR="00521A9C" w14:paraId="690A7EB6" w14:textId="77777777" w:rsidTr="00F97B4C">
        <w:tc>
          <w:tcPr>
            <w:tcW w:w="3643" w:type="dxa"/>
          </w:tcPr>
          <w:p w14:paraId="4C60E12F" w14:textId="77777777" w:rsidR="00521A9C" w:rsidRDefault="00521A9C" w:rsidP="00F97B4C"/>
        </w:tc>
        <w:tc>
          <w:tcPr>
            <w:tcW w:w="6558" w:type="dxa"/>
          </w:tcPr>
          <w:p w14:paraId="3BABA6A2" w14:textId="77777777" w:rsidR="00521A9C" w:rsidRDefault="00521A9C" w:rsidP="00F97B4C"/>
        </w:tc>
        <w:tc>
          <w:tcPr>
            <w:tcW w:w="2977" w:type="dxa"/>
          </w:tcPr>
          <w:p w14:paraId="43247788" w14:textId="77777777" w:rsidR="00521A9C" w:rsidRDefault="00521A9C" w:rsidP="00F97B4C"/>
        </w:tc>
      </w:tr>
    </w:tbl>
    <w:p w14:paraId="52ABF1F2" w14:textId="77777777" w:rsidR="00521A9C" w:rsidRDefault="00521A9C" w:rsidP="00521A9C"/>
    <w:p w14:paraId="296DA4FC" w14:textId="77777777" w:rsidR="00521A9C" w:rsidRDefault="00521A9C" w:rsidP="00521A9C"/>
    <w:p w14:paraId="6E5F29BE" w14:textId="77777777" w:rsidR="00521A9C" w:rsidRDefault="00521A9C" w:rsidP="00521A9C"/>
    <w:p w14:paraId="53D141D4" w14:textId="77777777" w:rsidR="00521A9C" w:rsidRDefault="00521A9C" w:rsidP="00521A9C">
      <w:pPr>
        <w:sectPr w:rsidR="00521A9C" w:rsidSect="000E0408">
          <w:footerReference w:type="default" r:id="rId19"/>
          <w:pgSz w:w="16838" w:h="11906" w:orient="landscape" w:code="9"/>
          <w:pgMar w:top="1418" w:right="1162" w:bottom="924" w:left="1094" w:header="1077" w:footer="567" w:gutter="0"/>
          <w:pgNumType w:start="1"/>
          <w:cols w:space="708"/>
          <w:docGrid w:linePitch="360"/>
        </w:sectPr>
      </w:pPr>
    </w:p>
    <w:p w14:paraId="1DD739C2" w14:textId="77777777" w:rsidR="00105531" w:rsidRPr="00782649" w:rsidRDefault="00782649" w:rsidP="004657EC">
      <w:pPr>
        <w:pStyle w:val="AttachmentHeading"/>
        <w:numPr>
          <w:ilvl w:val="0"/>
          <w:numId w:val="0"/>
        </w:numPr>
      </w:pPr>
      <w:bookmarkStart w:id="640" w:name="_Ref74775286"/>
      <w:bookmarkStart w:id="641" w:name="_Toc100048981"/>
      <w:bookmarkStart w:id="642" w:name="_Toc100820609"/>
      <w:bookmarkStart w:id="643" w:name="_Toc100820968"/>
      <w:bookmarkStart w:id="644" w:name="_Ref103672032"/>
      <w:bookmarkStart w:id="645" w:name="ATTACHMENT1"/>
      <w:bookmarkStart w:id="646" w:name="_Toc106274202"/>
      <w:bookmarkEnd w:id="631"/>
      <w:bookmarkEnd w:id="632"/>
      <w:bookmarkEnd w:id="633"/>
      <w:r w:rsidRPr="00782649">
        <w:lastRenderedPageBreak/>
        <w:t>ATTACHMENT</w:t>
      </w:r>
      <w:r w:rsidR="004657EC">
        <w:t> </w:t>
      </w:r>
      <w:r w:rsidR="00A91D34" w:rsidRPr="00782649">
        <w:t xml:space="preserve">1 </w:t>
      </w:r>
      <w:r w:rsidR="00105531" w:rsidRPr="00782649">
        <w:t>– DEFINITIONS</w:t>
      </w:r>
      <w:bookmarkEnd w:id="640"/>
      <w:bookmarkEnd w:id="641"/>
      <w:bookmarkEnd w:id="642"/>
      <w:bookmarkEnd w:id="643"/>
      <w:bookmarkEnd w:id="644"/>
      <w:bookmarkEnd w:id="645"/>
      <w:bookmarkEnd w:id="646"/>
    </w:p>
    <w:p w14:paraId="64CF95DA" w14:textId="77777777" w:rsidR="00E247AA" w:rsidRDefault="00E247AA" w:rsidP="00075648">
      <w:pPr>
        <w:pStyle w:val="Definition"/>
      </w:pPr>
      <w:bookmarkStart w:id="647" w:name="_Toc100820610"/>
      <w:r w:rsidRPr="00E247AA">
        <w:rPr>
          <w:b/>
        </w:rPr>
        <w:t>Application</w:t>
      </w:r>
      <w:r w:rsidRPr="00E247AA">
        <w:t xml:space="preserve"> means the application, submitted to the Department by the CAB, for </w:t>
      </w:r>
      <w:r w:rsidR="002B0DFE">
        <w:t xml:space="preserve">approval </w:t>
      </w:r>
      <w:r w:rsidR="00ED7526">
        <w:t>of</w:t>
      </w:r>
      <w:r w:rsidR="002B0DFE">
        <w:t xml:space="preserve"> </w:t>
      </w:r>
      <w:r w:rsidRPr="00E247AA">
        <w:t xml:space="preserve">the CAB to be included on the Quality Auditor </w:t>
      </w:r>
      <w:r w:rsidR="007B3C04">
        <w:t>L</w:t>
      </w:r>
      <w:r w:rsidRPr="00E247AA">
        <w:t>ist</w:t>
      </w:r>
      <w:r>
        <w:t>.</w:t>
      </w:r>
      <w:bookmarkEnd w:id="647"/>
    </w:p>
    <w:p w14:paraId="0AB4A5E3" w14:textId="77777777" w:rsidR="001B2967" w:rsidRPr="00E247AA" w:rsidRDefault="00530822" w:rsidP="009544E5">
      <w:pPr>
        <w:pStyle w:val="Definition"/>
      </w:pPr>
      <w:r w:rsidRPr="00F74196">
        <w:rPr>
          <w:b/>
        </w:rPr>
        <w:t xml:space="preserve">Australian Information Commissioner </w:t>
      </w:r>
      <w:r w:rsidRPr="00F74196">
        <w:t xml:space="preserve">means the </w:t>
      </w:r>
      <w:r w:rsidRPr="00E527C7">
        <w:t>individual</w:t>
      </w:r>
      <w:r w:rsidRPr="00F74196">
        <w:t xml:space="preserve"> appointed to the position of that name and responsible for the administration of the Privacy Act </w:t>
      </w:r>
      <w:r w:rsidRPr="00504145">
        <w:t>under</w:t>
      </w:r>
      <w:r w:rsidRPr="00F74196">
        <w:t xml:space="preserve"> relevant legislation.</w:t>
      </w:r>
    </w:p>
    <w:p w14:paraId="4F4CB933" w14:textId="77777777" w:rsidR="00E247AA" w:rsidRPr="00504145" w:rsidRDefault="00E247AA" w:rsidP="00075648">
      <w:pPr>
        <w:pStyle w:val="Definition"/>
      </w:pPr>
      <w:r w:rsidRPr="00504145">
        <w:rPr>
          <w:b/>
        </w:rPr>
        <w:t>Business Day</w:t>
      </w:r>
      <w:r w:rsidRPr="00504145">
        <w:t xml:space="preserve"> means in relation to the doing of any action in a place, any day other than a Saturday, Sunday or public holiday in that place.</w:t>
      </w:r>
    </w:p>
    <w:p w14:paraId="4D69BB29" w14:textId="77777777" w:rsidR="001B2967" w:rsidRPr="0083691C" w:rsidRDefault="00E247AA" w:rsidP="00075648">
      <w:pPr>
        <w:pStyle w:val="Definition"/>
      </w:pPr>
      <w:r w:rsidRPr="00E247AA">
        <w:rPr>
          <w:b/>
        </w:rPr>
        <w:t>Commonwealth</w:t>
      </w:r>
      <w:r w:rsidRPr="00E247AA">
        <w:t xml:space="preserve"> means the Commonwealth of Australia and includes officers, delegates, employees and agents of the Commonwealth of Australia.</w:t>
      </w:r>
    </w:p>
    <w:p w14:paraId="6C3DE15E" w14:textId="77777777" w:rsidR="00E247AA" w:rsidRPr="006566D5" w:rsidRDefault="00E247AA" w:rsidP="00075648">
      <w:pPr>
        <w:pStyle w:val="Definition"/>
      </w:pPr>
      <w:r w:rsidRPr="006566D5">
        <w:rPr>
          <w:b/>
        </w:rPr>
        <w:t>Commonwealth Records</w:t>
      </w:r>
      <w:r w:rsidRPr="006566D5">
        <w:t xml:space="preserve"> means any Records: </w:t>
      </w:r>
    </w:p>
    <w:p w14:paraId="1CFBCC4F" w14:textId="77777777" w:rsidR="00E247AA" w:rsidRPr="006566D5" w:rsidRDefault="00E247AA" w:rsidP="00075648">
      <w:pPr>
        <w:pStyle w:val="DefinitionNum2"/>
      </w:pPr>
      <w:r w:rsidRPr="006566D5">
        <w:t>provided by the Department to the CAB for the purposes of this Deed; or</w:t>
      </w:r>
    </w:p>
    <w:p w14:paraId="02D9C19A" w14:textId="77777777" w:rsidR="00E247AA" w:rsidRPr="006566D5" w:rsidRDefault="00E247AA" w:rsidP="00075648">
      <w:pPr>
        <w:pStyle w:val="DefinitionNum2"/>
      </w:pPr>
      <w:r w:rsidRPr="006566D5">
        <w:t>copied or derived from any Records referred to in paragraph (a).</w:t>
      </w:r>
    </w:p>
    <w:p w14:paraId="76E4EEAF" w14:textId="77777777" w:rsidR="00E247AA" w:rsidRPr="006566D5" w:rsidRDefault="00E247AA" w:rsidP="00075648">
      <w:pPr>
        <w:pStyle w:val="Definition"/>
      </w:pPr>
      <w:r w:rsidRPr="006566D5">
        <w:rPr>
          <w:b/>
        </w:rPr>
        <w:t>Confidential Information</w:t>
      </w:r>
      <w:r w:rsidRPr="006566D5">
        <w:t xml:space="preserve"> means any information that: </w:t>
      </w:r>
    </w:p>
    <w:p w14:paraId="47A5A331" w14:textId="77777777" w:rsidR="00E247AA" w:rsidRPr="006566D5" w:rsidRDefault="00E247AA" w:rsidP="00075648">
      <w:pPr>
        <w:pStyle w:val="DefinitionNum2"/>
      </w:pPr>
      <w:r w:rsidRPr="006566D5">
        <w:t>is by its nature confidential;</w:t>
      </w:r>
    </w:p>
    <w:p w14:paraId="387263B2" w14:textId="77777777" w:rsidR="00E247AA" w:rsidRPr="00F24C0F" w:rsidRDefault="00E247AA" w:rsidP="00075648">
      <w:pPr>
        <w:pStyle w:val="DefinitionNum2"/>
      </w:pPr>
      <w:r w:rsidRPr="006566D5">
        <w:t>the Parties agree</w:t>
      </w:r>
      <w:r w:rsidRPr="00E247AA">
        <w:t xml:space="preserve"> to treat as confidential or by Notice to each other; or </w:t>
      </w:r>
    </w:p>
    <w:p w14:paraId="176775CA" w14:textId="77777777" w:rsidR="00E247AA" w:rsidRPr="00E247AA" w:rsidRDefault="00E247AA" w:rsidP="00075648">
      <w:pPr>
        <w:pStyle w:val="DefinitionNum2"/>
      </w:pPr>
      <w:r w:rsidRPr="00E247AA">
        <w:t>a Party</w:t>
      </w:r>
      <w:r w:rsidRPr="004764AE">
        <w:t xml:space="preserve"> know</w:t>
      </w:r>
      <w:r w:rsidRPr="00E247AA">
        <w:t xml:space="preserve">s, or ought reasonably to know, is confidential to the other Party, </w:t>
      </w:r>
    </w:p>
    <w:p w14:paraId="771E7CDA" w14:textId="77777777" w:rsidR="00E247AA" w:rsidRPr="00E247AA" w:rsidRDefault="00E247AA" w:rsidP="003F584A">
      <w:r w:rsidRPr="00E247AA">
        <w:t xml:space="preserve">but does not include information that: </w:t>
      </w:r>
    </w:p>
    <w:p w14:paraId="67A8B96B" w14:textId="77777777" w:rsidR="00E247AA" w:rsidRPr="00E247AA" w:rsidRDefault="00E247AA" w:rsidP="00075648">
      <w:pPr>
        <w:pStyle w:val="DefinitionNum2"/>
      </w:pPr>
      <w:r w:rsidRPr="00E247AA">
        <w:t xml:space="preserve"> is or becomes public knowledge otherwise than by breach of this Deed or any other confidentiality obligation; </w:t>
      </w:r>
    </w:p>
    <w:p w14:paraId="4EDE3262" w14:textId="77777777" w:rsidR="00E247AA" w:rsidRPr="00E247AA" w:rsidRDefault="00E247AA" w:rsidP="00075648">
      <w:pPr>
        <w:pStyle w:val="DefinitionNum2"/>
      </w:pPr>
      <w:r w:rsidRPr="00E247AA">
        <w:t>is in the possession of the receiving Party without restriction in relation to disclosure before the date of receipt; or</w:t>
      </w:r>
    </w:p>
    <w:p w14:paraId="3D3FC4C0" w14:textId="77777777" w:rsidR="00E247AA" w:rsidRPr="00E247AA" w:rsidRDefault="00E247AA" w:rsidP="00075648">
      <w:pPr>
        <w:pStyle w:val="DefinitionNum2"/>
      </w:pPr>
      <w:r w:rsidRPr="00E247AA">
        <w:t>has been independently developed or acquired.</w:t>
      </w:r>
    </w:p>
    <w:p w14:paraId="526BC9D9" w14:textId="77777777" w:rsidR="00E247AA" w:rsidRPr="00E247AA" w:rsidRDefault="00E247AA" w:rsidP="00075648">
      <w:pPr>
        <w:pStyle w:val="Definition"/>
      </w:pPr>
      <w:r w:rsidRPr="00E247AA">
        <w:rPr>
          <w:b/>
        </w:rPr>
        <w:t>Conflict</w:t>
      </w:r>
      <w:r w:rsidRPr="00F24C0F">
        <w:t xml:space="preserve"> means an actual, potential or perceived conflict between any interest of the CAB and the performance of the CAB's obligations under this Deed, including any interest that may interfere with or restrict the CAB in performing those obligations fairly and independently.</w:t>
      </w:r>
    </w:p>
    <w:p w14:paraId="0C2B6A58" w14:textId="77777777" w:rsidR="00E247AA" w:rsidRPr="00075648" w:rsidRDefault="4BEAFAB7" w:rsidP="00075648">
      <w:pPr>
        <w:pStyle w:val="Definition"/>
      </w:pPr>
      <w:r w:rsidRPr="003F584A">
        <w:rPr>
          <w:b/>
        </w:rPr>
        <w:t>Conformity Assessment Body</w:t>
      </w:r>
      <w:r w:rsidRPr="00075648">
        <w:t xml:space="preserve"> </w:t>
      </w:r>
      <w:r w:rsidRPr="003F584A">
        <w:t>or</w:t>
      </w:r>
      <w:r w:rsidRPr="00075648">
        <w:t xml:space="preserve"> </w:t>
      </w:r>
      <w:r w:rsidRPr="003F584A">
        <w:rPr>
          <w:b/>
        </w:rPr>
        <w:t>CAB</w:t>
      </w:r>
      <w:r w:rsidRPr="003F584A">
        <w:t xml:space="preserve"> means the audit services provider</w:t>
      </w:r>
      <w:r w:rsidR="009F5619">
        <w:t xml:space="preserve"> specified in the Particulars and</w:t>
      </w:r>
      <w:r w:rsidRPr="003F584A">
        <w:t xml:space="preserve"> contracted under this Deed and includes, its Personnel, successors and assigns.</w:t>
      </w:r>
      <w:r w:rsidRPr="00075648">
        <w:t xml:space="preserve"> </w:t>
      </w:r>
    </w:p>
    <w:p w14:paraId="789B63A5" w14:textId="77777777" w:rsidR="0036020D" w:rsidRPr="00281FE9" w:rsidRDefault="0036020D" w:rsidP="0036020D">
      <w:pPr>
        <w:pStyle w:val="Definition"/>
      </w:pPr>
      <w:r>
        <w:rPr>
          <w:rFonts w:cs="Calibri"/>
          <w:b/>
          <w:bCs/>
        </w:rPr>
        <w:t xml:space="preserve">Conformity Assessment Body IT System </w:t>
      </w:r>
      <w:r w:rsidRPr="00B1263F">
        <w:rPr>
          <w:rFonts w:cs="Calibri"/>
        </w:rPr>
        <w:t>or</w:t>
      </w:r>
      <w:r>
        <w:rPr>
          <w:rFonts w:cs="Calibri"/>
          <w:b/>
          <w:bCs/>
        </w:rPr>
        <w:t xml:space="preserve"> </w:t>
      </w:r>
      <w:r w:rsidRPr="00BD7116">
        <w:rPr>
          <w:rFonts w:cs="Calibri"/>
          <w:b/>
          <w:bCs/>
        </w:rPr>
        <w:t xml:space="preserve">CAB IT System </w:t>
      </w:r>
      <w:r w:rsidRPr="00BD7116">
        <w:t>means an information technology system</w:t>
      </w:r>
      <w:r>
        <w:t xml:space="preserve"> </w:t>
      </w:r>
      <w:r w:rsidRPr="00BD7116">
        <w:t>or service (including</w:t>
      </w:r>
      <w:r w:rsidRPr="00BA2D27">
        <w:t xml:space="preserve"> any cloud storage platform) used by the CAB or any Subcontractor in association with the performance of obligations under this Deed or to a</w:t>
      </w:r>
      <w:r w:rsidRPr="005A4ED8">
        <w:t>ccess the Department's IT Systems</w:t>
      </w:r>
      <w:r w:rsidRPr="00BA2D27">
        <w:t xml:space="preserve">. </w:t>
      </w:r>
    </w:p>
    <w:p w14:paraId="7C4A9B30" w14:textId="77777777" w:rsidR="00E247AA" w:rsidRPr="00075648" w:rsidRDefault="00E247AA" w:rsidP="00075648">
      <w:pPr>
        <w:pStyle w:val="Definition"/>
      </w:pPr>
      <w:r w:rsidRPr="003F584A">
        <w:rPr>
          <w:b/>
        </w:rPr>
        <w:t>Conformity Assessment Body Records</w:t>
      </w:r>
      <w:r w:rsidRPr="00075648">
        <w:t xml:space="preserve"> or </w:t>
      </w:r>
      <w:r w:rsidRPr="00075648">
        <w:rPr>
          <w:b/>
        </w:rPr>
        <w:t>CAB Records</w:t>
      </w:r>
      <w:r w:rsidRPr="00075648">
        <w:t xml:space="preserve"> </w:t>
      </w:r>
      <w:r w:rsidRPr="003F584A">
        <w:t>means</w:t>
      </w:r>
      <w:r w:rsidRPr="00075648">
        <w:t xml:space="preserve"> all </w:t>
      </w:r>
      <w:r w:rsidRPr="003F584A">
        <w:t>Records</w:t>
      </w:r>
      <w:r w:rsidRPr="00075648">
        <w:t>, except Commonwealth Records, in existence prior to the Deed Commencement Date:</w:t>
      </w:r>
    </w:p>
    <w:p w14:paraId="55307028" w14:textId="77777777" w:rsidR="00ED6C31" w:rsidRDefault="00E247AA" w:rsidP="00075648">
      <w:pPr>
        <w:pStyle w:val="DefinitionNum2"/>
      </w:pPr>
      <w:bookmarkStart w:id="648" w:name="_Toc100820614"/>
      <w:r w:rsidRPr="00E247AA">
        <w:t>incorporated in;</w:t>
      </w:r>
      <w:bookmarkStart w:id="649" w:name="_Toc100820615"/>
      <w:bookmarkEnd w:id="648"/>
    </w:p>
    <w:p w14:paraId="3E4B81C7" w14:textId="77777777" w:rsidR="00ED6C31" w:rsidRDefault="00E247AA" w:rsidP="00075648">
      <w:pPr>
        <w:pStyle w:val="DefinitionNum2"/>
      </w:pPr>
      <w:r w:rsidRPr="00ED6C31">
        <w:lastRenderedPageBreak/>
        <w:t>supplied with, or as part of; or</w:t>
      </w:r>
      <w:bookmarkStart w:id="650" w:name="_Toc100820616"/>
      <w:bookmarkEnd w:id="649"/>
    </w:p>
    <w:p w14:paraId="71BE8190" w14:textId="77777777" w:rsidR="00E247AA" w:rsidRPr="00ED6C31" w:rsidRDefault="00E247AA" w:rsidP="00075648">
      <w:pPr>
        <w:pStyle w:val="DefinitionNum2"/>
      </w:pPr>
      <w:r w:rsidRPr="00ED6C31">
        <w:t>required to be supplied with, or as part of,</w:t>
      </w:r>
      <w:bookmarkEnd w:id="650"/>
    </w:p>
    <w:p w14:paraId="347D5C16" w14:textId="77777777" w:rsidR="00E247AA" w:rsidRPr="00E247AA" w:rsidRDefault="00E247AA" w:rsidP="001B2967">
      <w:pPr>
        <w:rPr>
          <w:iCs/>
          <w:szCs w:val="22"/>
        </w:rPr>
      </w:pPr>
      <w:r w:rsidRPr="00E247AA">
        <w:rPr>
          <w:iCs/>
          <w:szCs w:val="22"/>
        </w:rPr>
        <w:t>the Deed Records.</w:t>
      </w:r>
    </w:p>
    <w:p w14:paraId="48428BB0" w14:textId="3370ECB5" w:rsidR="00E247AA" w:rsidRPr="002C6DDE" w:rsidRDefault="00E247AA" w:rsidP="00075648">
      <w:pPr>
        <w:pStyle w:val="Definition"/>
      </w:pPr>
      <w:r w:rsidRPr="002C6DDE">
        <w:rPr>
          <w:b/>
        </w:rPr>
        <w:t>Contact Person</w:t>
      </w:r>
      <w:r w:rsidRPr="002C6DDE">
        <w:t xml:space="preserve"> means the </w:t>
      </w:r>
      <w:r w:rsidR="00A83F87" w:rsidRPr="002C6DDE">
        <w:t xml:space="preserve">position and, in respect of the CAB, </w:t>
      </w:r>
      <w:r w:rsidRPr="002C6DDE">
        <w:t>individual</w:t>
      </w:r>
      <w:r w:rsidR="00A83F87" w:rsidRPr="002C6DDE">
        <w:t>, as</w:t>
      </w:r>
      <w:r w:rsidRPr="002C6DDE">
        <w:t xml:space="preserve"> specified in item</w:t>
      </w:r>
      <w:r w:rsidR="00A87583" w:rsidRPr="002C6DDE">
        <w:t>s</w:t>
      </w:r>
      <w:r w:rsidRPr="002C6DDE">
        <w:t xml:space="preserve"> </w:t>
      </w:r>
      <w:r w:rsidR="00A83F87" w:rsidRPr="002C6DDE">
        <w:t>1</w:t>
      </w:r>
      <w:r w:rsidRPr="002C6DDE">
        <w:t xml:space="preserve"> </w:t>
      </w:r>
      <w:r w:rsidR="00A87583" w:rsidRPr="002C6DDE">
        <w:t xml:space="preserve">and </w:t>
      </w:r>
      <w:r w:rsidR="00A83F87" w:rsidRPr="002C6DDE">
        <w:t>2</w:t>
      </w:r>
      <w:r w:rsidR="00A87583" w:rsidRPr="002C6DDE">
        <w:t xml:space="preserve"> </w:t>
      </w:r>
      <w:r w:rsidRPr="002C6DDE">
        <w:t xml:space="preserve">of </w:t>
      </w:r>
      <w:r w:rsidR="004657EC">
        <w:fldChar w:fldCharType="begin"/>
      </w:r>
      <w:r w:rsidR="004657EC">
        <w:instrText xml:space="preserve"> REF SCHEDULE1 \h </w:instrText>
      </w:r>
      <w:r w:rsidR="004657EC">
        <w:fldChar w:fldCharType="separate"/>
      </w:r>
      <w:r w:rsidR="00D91A95">
        <w:t xml:space="preserve">SCHEDULE 1 </w:t>
      </w:r>
      <w:r w:rsidR="00D91A95" w:rsidRPr="0066075E">
        <w:t>–</w:t>
      </w:r>
      <w:r w:rsidR="00D91A95">
        <w:t xml:space="preserve"> DEED AND CAB DETAILS</w:t>
      </w:r>
      <w:r w:rsidR="004657EC">
        <w:fldChar w:fldCharType="end"/>
      </w:r>
      <w:r w:rsidRPr="002C6DDE">
        <w:t xml:space="preserve"> who ha</w:t>
      </w:r>
      <w:r w:rsidR="000F4FAD" w:rsidRPr="002C6DDE">
        <w:t>s</w:t>
      </w:r>
      <w:r w:rsidRPr="002C6DDE">
        <w:t xml:space="preserve"> authority to receive and sign Notices and written communications for the</w:t>
      </w:r>
      <w:r w:rsidR="00A87583" w:rsidRPr="002C6DDE">
        <w:t xml:space="preserve"> Department and</w:t>
      </w:r>
      <w:r w:rsidRPr="002C6DDE">
        <w:t xml:space="preserve"> </w:t>
      </w:r>
      <w:r w:rsidR="00A87583" w:rsidRPr="002C6DDE">
        <w:t>CAB</w:t>
      </w:r>
      <w:r w:rsidRPr="002C6DDE">
        <w:t xml:space="preserve"> </w:t>
      </w:r>
      <w:r w:rsidR="00C86A06" w:rsidRPr="002C6DDE">
        <w:t xml:space="preserve">respectively </w:t>
      </w:r>
      <w:r w:rsidRPr="002C6DDE">
        <w:t xml:space="preserve">under this Deed and accept any request or direction in relation to the Deed.  </w:t>
      </w:r>
    </w:p>
    <w:p w14:paraId="3BF5B4A8" w14:textId="77777777" w:rsidR="00AA753B" w:rsidRPr="00BD7116" w:rsidRDefault="00AA753B" w:rsidP="00075648">
      <w:pPr>
        <w:pStyle w:val="Definition"/>
      </w:pPr>
      <w:r>
        <w:rPr>
          <w:b/>
          <w:bCs/>
        </w:rPr>
        <w:t xml:space="preserve">Corrective Action Plan </w:t>
      </w:r>
      <w:r>
        <w:t xml:space="preserve">or </w:t>
      </w:r>
      <w:r>
        <w:rPr>
          <w:b/>
          <w:bCs/>
        </w:rPr>
        <w:t xml:space="preserve">CAP </w:t>
      </w:r>
      <w:r>
        <w:t xml:space="preserve">means </w:t>
      </w:r>
      <w:r w:rsidR="00267C11">
        <w:t xml:space="preserve">a </w:t>
      </w:r>
      <w:r w:rsidR="005773D1">
        <w:t xml:space="preserve">plan submitted by a Provider to the Department to </w:t>
      </w:r>
      <w:r>
        <w:t xml:space="preserve">document corrective actions required for all identified non-conformances. </w:t>
      </w:r>
    </w:p>
    <w:p w14:paraId="5C206314" w14:textId="77777777" w:rsidR="00E247AA" w:rsidRPr="00E247AA" w:rsidRDefault="00E247AA" w:rsidP="00075648">
      <w:pPr>
        <w:pStyle w:val="Definition"/>
      </w:pPr>
      <w:r w:rsidRPr="00A87583">
        <w:rPr>
          <w:b/>
        </w:rPr>
        <w:t>Deed</w:t>
      </w:r>
      <w:r w:rsidRPr="00A87583">
        <w:t xml:space="preserve"> means this document, as varied or extended</w:t>
      </w:r>
      <w:r w:rsidRPr="00E247AA">
        <w:t xml:space="preserve"> by the Parties from time to time in accordance with this Deed, and includes the Particulars, Schedule</w:t>
      </w:r>
      <w:r w:rsidR="005F01CF">
        <w:t xml:space="preserve"> 1</w:t>
      </w:r>
      <w:r w:rsidRPr="00E247AA">
        <w:t xml:space="preserve">, </w:t>
      </w:r>
      <w:r w:rsidR="005F01CF">
        <w:t xml:space="preserve">the </w:t>
      </w:r>
      <w:r w:rsidR="00375D11">
        <w:t>Guidance</w:t>
      </w:r>
      <w:r w:rsidRPr="00E247AA">
        <w:t>, any attachments and any documents incorporated by reference.</w:t>
      </w:r>
    </w:p>
    <w:p w14:paraId="6185CC22" w14:textId="77777777" w:rsidR="00E247AA" w:rsidRPr="00E247AA" w:rsidRDefault="4BEAFAB7" w:rsidP="00075648">
      <w:pPr>
        <w:pStyle w:val="Definition"/>
      </w:pPr>
      <w:r w:rsidRPr="7C69F7EB">
        <w:rPr>
          <w:b/>
          <w:bCs/>
        </w:rPr>
        <w:t>Deed Commencement Date</w:t>
      </w:r>
      <w:r w:rsidRPr="7C69F7EB">
        <w:t xml:space="preserve"> means</w:t>
      </w:r>
      <w:r w:rsidR="006C54A0">
        <w:t xml:space="preserve"> the later of</w:t>
      </w:r>
      <w:r w:rsidR="00AA753B">
        <w:t xml:space="preserve"> 1 July 2022</w:t>
      </w:r>
      <w:r w:rsidR="00B1263F">
        <w:t>,</w:t>
      </w:r>
      <w:r w:rsidR="00AA753B">
        <w:t xml:space="preserve"> or</w:t>
      </w:r>
      <w:r w:rsidRPr="7C69F7EB">
        <w:t xml:space="preserve"> the date on which this Deed is signed by the last Party to do so.</w:t>
      </w:r>
    </w:p>
    <w:p w14:paraId="64F51455" w14:textId="77777777" w:rsidR="00E247AA" w:rsidRPr="00E247AA" w:rsidRDefault="00E247AA" w:rsidP="00075648">
      <w:pPr>
        <w:pStyle w:val="Definition"/>
      </w:pPr>
      <w:r w:rsidRPr="00E247AA">
        <w:rPr>
          <w:b/>
          <w:bCs/>
        </w:rPr>
        <w:t xml:space="preserve">Deed Completion Date </w:t>
      </w:r>
      <w:r w:rsidRPr="00E247AA">
        <w:t xml:space="preserve">means either: </w:t>
      </w:r>
    </w:p>
    <w:p w14:paraId="2919F4DF" w14:textId="77777777" w:rsidR="00E247AA" w:rsidRPr="00E247AA" w:rsidRDefault="00E247AA" w:rsidP="00075648">
      <w:pPr>
        <w:pStyle w:val="DefinitionNum2"/>
      </w:pPr>
      <w:r w:rsidRPr="00E247AA">
        <w:t xml:space="preserve">the day after the latest of the following: </w:t>
      </w:r>
    </w:p>
    <w:p w14:paraId="63D3C961" w14:textId="77777777" w:rsidR="00E247AA" w:rsidRPr="00E247AA" w:rsidRDefault="00E247AA" w:rsidP="00075648">
      <w:pPr>
        <w:pStyle w:val="DefinitionNum3"/>
      </w:pPr>
      <w:bookmarkStart w:id="651" w:name="_Toc100820617"/>
      <w:r w:rsidRPr="00E247AA">
        <w:t>the Initial Deed Period end date; or</w:t>
      </w:r>
      <w:bookmarkEnd w:id="651"/>
      <w:r w:rsidRPr="00E247AA">
        <w:t xml:space="preserve"> </w:t>
      </w:r>
    </w:p>
    <w:p w14:paraId="4EE17B2F" w14:textId="77777777" w:rsidR="00E247AA" w:rsidRPr="00BD7116" w:rsidRDefault="00E247AA" w:rsidP="00075648">
      <w:pPr>
        <w:pStyle w:val="DefinitionNum3"/>
      </w:pPr>
      <w:bookmarkStart w:id="652" w:name="_Toc100820618"/>
      <w:r w:rsidRPr="00E247AA">
        <w:t xml:space="preserve">the latest Extended </w:t>
      </w:r>
      <w:r w:rsidR="00112738" w:rsidRPr="00BD7116">
        <w:t xml:space="preserve">Deed </w:t>
      </w:r>
      <w:r w:rsidRPr="00BD7116">
        <w:t>Period end date; or</w:t>
      </w:r>
      <w:bookmarkEnd w:id="652"/>
      <w:r w:rsidRPr="00BD7116">
        <w:t xml:space="preserve"> </w:t>
      </w:r>
    </w:p>
    <w:p w14:paraId="3B3F97F6" w14:textId="77777777" w:rsidR="00E247AA" w:rsidRPr="00BD7116" w:rsidRDefault="00E247AA" w:rsidP="00075648">
      <w:pPr>
        <w:pStyle w:val="DefinitionNum2"/>
      </w:pPr>
      <w:r w:rsidRPr="00BD7116">
        <w:t xml:space="preserve">if this Deed is terminated before any of the days specified in paragraph (a), the day after the day on which this Deed is terminated.  </w:t>
      </w:r>
    </w:p>
    <w:p w14:paraId="11B582B3" w14:textId="77777777" w:rsidR="00E247AA" w:rsidRPr="00BD7116" w:rsidRDefault="00E247AA" w:rsidP="00075648">
      <w:pPr>
        <w:pStyle w:val="Definition"/>
      </w:pPr>
      <w:r w:rsidRPr="00BD7116">
        <w:rPr>
          <w:b/>
        </w:rPr>
        <w:t>Deed Records</w:t>
      </w:r>
      <w:r w:rsidRPr="00BD7116">
        <w:t xml:space="preserve"> means all Records: </w:t>
      </w:r>
    </w:p>
    <w:p w14:paraId="7B63C7B1" w14:textId="77777777" w:rsidR="00E247AA" w:rsidRPr="00BD7116" w:rsidRDefault="00E247AA" w:rsidP="00075648">
      <w:pPr>
        <w:pStyle w:val="DefinitionNum2"/>
      </w:pPr>
      <w:bookmarkStart w:id="653" w:name="_Toc100820619"/>
      <w:r w:rsidRPr="00BD7116">
        <w:t>developed or created or required to be developed or created as part of or for the purpose of performing this Deed;</w:t>
      </w:r>
      <w:bookmarkEnd w:id="653"/>
    </w:p>
    <w:p w14:paraId="3DF0DA1F" w14:textId="77777777" w:rsidR="00E247AA" w:rsidRPr="00BD7116" w:rsidRDefault="00E247AA" w:rsidP="00075648">
      <w:pPr>
        <w:pStyle w:val="DefinitionNum2"/>
      </w:pPr>
      <w:bookmarkStart w:id="654" w:name="_Toc100820620"/>
      <w:r w:rsidRPr="00BD7116">
        <w:t>incorporated in, supplied or required to be supplied along with the Records referred to in paragraph (a) above; or</w:t>
      </w:r>
      <w:bookmarkEnd w:id="654"/>
      <w:r w:rsidRPr="00BD7116">
        <w:t xml:space="preserve"> </w:t>
      </w:r>
    </w:p>
    <w:p w14:paraId="5BECA4D0" w14:textId="77777777" w:rsidR="00E247AA" w:rsidRPr="0012293A" w:rsidRDefault="00E247AA" w:rsidP="00075648">
      <w:pPr>
        <w:pStyle w:val="DefinitionNum2"/>
      </w:pPr>
      <w:bookmarkStart w:id="655" w:name="_Toc100820621"/>
      <w:r w:rsidRPr="0012293A">
        <w:t>copied or derived from Records referred to in paragraphs (a) or (b); and</w:t>
      </w:r>
      <w:bookmarkEnd w:id="655"/>
      <w:r w:rsidRPr="0012293A">
        <w:t xml:space="preserve"> </w:t>
      </w:r>
    </w:p>
    <w:p w14:paraId="207B9954" w14:textId="77777777" w:rsidR="00E247AA" w:rsidRPr="00BD7116" w:rsidRDefault="00E247AA" w:rsidP="00BD7116">
      <w:pPr>
        <w:pStyle w:val="DefinitionNum2"/>
        <w:numPr>
          <w:ilvl w:val="0"/>
          <w:numId w:val="0"/>
        </w:numPr>
      </w:pPr>
      <w:r w:rsidRPr="00CA4A70">
        <w:t xml:space="preserve">includes all </w:t>
      </w:r>
      <w:r w:rsidR="00C453ED">
        <w:t>r</w:t>
      </w:r>
      <w:r w:rsidRPr="0012293A">
        <w:t>eports.</w:t>
      </w:r>
    </w:p>
    <w:p w14:paraId="40B5F638" w14:textId="454043C9" w:rsidR="00E247AA" w:rsidRPr="00E247AA" w:rsidRDefault="00E247AA" w:rsidP="00075648">
      <w:pPr>
        <w:pStyle w:val="Definition"/>
      </w:pPr>
      <w:r w:rsidRPr="006566D5">
        <w:rPr>
          <w:b/>
        </w:rPr>
        <w:t>Department</w:t>
      </w:r>
      <w:r w:rsidRPr="006566D5">
        <w:t xml:space="preserve"> means the Commonwealth Department of Employment</w:t>
      </w:r>
      <w:r w:rsidR="00862F8E">
        <w:t xml:space="preserve"> and Workplace Relations</w:t>
      </w:r>
      <w:r w:rsidRPr="006566D5">
        <w:t xml:space="preserve"> or such other agency or department as may administer</w:t>
      </w:r>
      <w:r w:rsidRPr="00E247AA">
        <w:t xml:space="preserve"> this Deed on behalf of the Commonwealth from time to time, and where the context so admits, includes the Commonwealth’s relevant officers, delegates, employees and agents.</w:t>
      </w:r>
    </w:p>
    <w:p w14:paraId="1FB39FDB" w14:textId="77777777" w:rsidR="00E247AA" w:rsidRPr="00E247AA" w:rsidRDefault="00E247AA" w:rsidP="00075648">
      <w:pPr>
        <w:pStyle w:val="Definition"/>
      </w:pPr>
      <w:r w:rsidRPr="00E247AA">
        <w:rPr>
          <w:b/>
        </w:rPr>
        <w:t>Department Employee</w:t>
      </w:r>
      <w:r w:rsidRPr="00E247AA">
        <w:t xml:space="preserve"> means an employee of the Commonwealth working for the Department and:</w:t>
      </w:r>
    </w:p>
    <w:p w14:paraId="49086269" w14:textId="77777777" w:rsidR="00E247AA" w:rsidRPr="00E247AA" w:rsidRDefault="00E247AA" w:rsidP="00075648">
      <w:pPr>
        <w:pStyle w:val="DefinitionNum2"/>
      </w:pPr>
      <w:bookmarkStart w:id="656" w:name="_Toc100820622"/>
      <w:r w:rsidRPr="00E247AA">
        <w:t>any individual Notified by the Department to the CAB as being a Department Employee; and</w:t>
      </w:r>
      <w:bookmarkEnd w:id="656"/>
    </w:p>
    <w:p w14:paraId="61B4256B" w14:textId="77777777" w:rsidR="00E247AA" w:rsidRPr="00324AB4" w:rsidRDefault="00E247AA" w:rsidP="00075648">
      <w:pPr>
        <w:pStyle w:val="DefinitionNum2"/>
      </w:pPr>
      <w:bookmarkStart w:id="657" w:name="_Toc100820623"/>
      <w:r w:rsidRPr="00E247AA">
        <w:t>any individual authorised by law to undertake acts on behalf of the Department</w:t>
      </w:r>
      <w:r w:rsidRPr="00324AB4">
        <w:t>.</w:t>
      </w:r>
      <w:bookmarkEnd w:id="657"/>
    </w:p>
    <w:p w14:paraId="570C5A74" w14:textId="77777777" w:rsidR="00E247AA" w:rsidRPr="00E247AA" w:rsidRDefault="4BEAFAB7" w:rsidP="00075648">
      <w:pPr>
        <w:pStyle w:val="Definition"/>
      </w:pPr>
      <w:r w:rsidRPr="00C875C8">
        <w:rPr>
          <w:b/>
          <w:bCs/>
        </w:rPr>
        <w:lastRenderedPageBreak/>
        <w:t>Department’s IT Systems</w:t>
      </w:r>
      <w:r w:rsidRPr="00C875C8">
        <w:t xml:space="preserve"> means the Department’s IT computer system accessible by a Provider or the CAB, through which information </w:t>
      </w:r>
      <w:r w:rsidRPr="00123854">
        <w:t>is</w:t>
      </w:r>
      <w:r w:rsidRPr="00C875C8">
        <w:t xml:space="preserve"> exchanged between a Provider, the CAB, Subcontractors, </w:t>
      </w:r>
      <w:r w:rsidR="0010008D">
        <w:t>Services Australia</w:t>
      </w:r>
      <w:r w:rsidRPr="00C875C8">
        <w:t xml:space="preserve"> and the Department in relation to the services under the Workforce Australia Services Deed.</w:t>
      </w:r>
    </w:p>
    <w:p w14:paraId="0FF6F327" w14:textId="77777777" w:rsidR="00AA7961" w:rsidRDefault="4BEAFAB7" w:rsidP="00075648">
      <w:pPr>
        <w:pStyle w:val="Definition"/>
      </w:pPr>
      <w:r w:rsidRPr="7C69F7EB">
        <w:rPr>
          <w:b/>
          <w:bCs/>
        </w:rPr>
        <w:t>Department’s Security Policies</w:t>
      </w:r>
      <w:r w:rsidRPr="7C69F7EB">
        <w:t xml:space="preserve"> means policies relating to the use and security of the Department’s IT Systems and Records and includes the policy by the name of Security Policy for External Employment Services Providers and Users and any other security policies Notified or advised by the Department.</w:t>
      </w:r>
      <w:r w:rsidR="00AA7961">
        <w:t xml:space="preserve"> </w:t>
      </w:r>
      <w:r w:rsidR="00AA7961" w:rsidRPr="00105C3B">
        <w:t xml:space="preserve">Relevant policies are available </w:t>
      </w:r>
      <w:r w:rsidR="00AA7961" w:rsidRPr="002C6DDE">
        <w:t xml:space="preserve">at </w:t>
      </w:r>
      <w:r w:rsidR="00255341">
        <w:t>a</w:t>
      </w:r>
      <w:r w:rsidR="00AA7961" w:rsidRPr="002C6DDE">
        <w:t xml:space="preserve"> location as advised by the Department.</w:t>
      </w:r>
      <w:r w:rsidR="00AA7961">
        <w:t xml:space="preserve"> </w:t>
      </w:r>
    </w:p>
    <w:p w14:paraId="0FDADEEF" w14:textId="77777777" w:rsidR="00375D11" w:rsidRPr="002C6DDE" w:rsidRDefault="00E247AA" w:rsidP="00075648">
      <w:pPr>
        <w:pStyle w:val="Definition"/>
      </w:pPr>
      <w:r w:rsidRPr="00E247AA">
        <w:rPr>
          <w:b/>
        </w:rPr>
        <w:t>Extended</w:t>
      </w:r>
      <w:r w:rsidR="00112738">
        <w:rPr>
          <w:b/>
        </w:rPr>
        <w:t xml:space="preserve"> Deed</w:t>
      </w:r>
      <w:r w:rsidRPr="00E247AA">
        <w:rPr>
          <w:b/>
        </w:rPr>
        <w:t xml:space="preserve"> Period</w:t>
      </w:r>
      <w:r w:rsidRPr="00E247AA">
        <w:t xml:space="preserve"> means any period of time after the end </w:t>
      </w:r>
      <w:r w:rsidRPr="002C6DDE">
        <w:t>of the Initial Deed Period.</w:t>
      </w:r>
    </w:p>
    <w:p w14:paraId="5AA74067" w14:textId="7DFFEC9E" w:rsidR="00FE5CAF" w:rsidRPr="002C6DDE" w:rsidRDefault="00FE5CAF" w:rsidP="00075648">
      <w:pPr>
        <w:pStyle w:val="Definition"/>
      </w:pPr>
      <w:r w:rsidRPr="002C6DDE">
        <w:rPr>
          <w:b/>
        </w:rPr>
        <w:t>Guid</w:t>
      </w:r>
      <w:r w:rsidR="00A7578F" w:rsidRPr="002C6DDE">
        <w:rPr>
          <w:b/>
        </w:rPr>
        <w:t>ance</w:t>
      </w:r>
      <w:r w:rsidRPr="002C6DDE">
        <w:t xml:space="preserve"> means </w:t>
      </w:r>
      <w:r w:rsidR="00A7578F" w:rsidRPr="002C6DDE">
        <w:t>the</w:t>
      </w:r>
      <w:r w:rsidR="00BD7116" w:rsidRPr="002C6DDE">
        <w:t xml:space="preserve"> document by the name of</w:t>
      </w:r>
      <w:r w:rsidR="00A7578F" w:rsidRPr="002C6DDE">
        <w:t xml:space="preserve"> Quality Assurance </w:t>
      </w:r>
      <w:r w:rsidR="00BB1CB0">
        <w:t xml:space="preserve">Framework </w:t>
      </w:r>
      <w:r w:rsidR="00A7578F" w:rsidRPr="002C6DDE">
        <w:t>Guidance for Conformity Assessment Bodies</w:t>
      </w:r>
      <w:r w:rsidR="00BD7116" w:rsidRPr="002C6DDE">
        <w:t>,</w:t>
      </w:r>
      <w:r w:rsidRPr="002C6DDE">
        <w:t xml:space="preserve"> </w:t>
      </w:r>
      <w:r w:rsidR="00255341" w:rsidRPr="002C6DDE">
        <w:t>available at a location as advised by the Department</w:t>
      </w:r>
      <w:r w:rsidRPr="002C6DDE">
        <w:t xml:space="preserve">, but </w:t>
      </w:r>
      <w:r w:rsidR="001F058F" w:rsidRPr="002C6DDE">
        <w:t xml:space="preserve">which </w:t>
      </w:r>
      <w:r w:rsidRPr="002C6DDE">
        <w:t xml:space="preserve">does not include the Workforce Australia Services Guideline. </w:t>
      </w:r>
    </w:p>
    <w:p w14:paraId="5D5E977E" w14:textId="77777777" w:rsidR="00861A53" w:rsidRPr="007E3E13" w:rsidRDefault="00861A53" w:rsidP="007E3E13">
      <w:pPr>
        <w:pStyle w:val="Definition"/>
        <w:spacing w:after="120"/>
      </w:pPr>
      <w:r>
        <w:rPr>
          <w:b/>
        </w:rPr>
        <w:t>Head Licence</w:t>
      </w:r>
      <w:r w:rsidRPr="00F74196">
        <w:t xml:space="preserve"> means </w:t>
      </w:r>
      <w:r w:rsidRPr="00F74196">
        <w:rPr>
          <w:szCs w:val="21"/>
        </w:rPr>
        <w:t xml:space="preserve">a </w:t>
      </w:r>
      <w:r w:rsidRPr="00F74196">
        <w:t>contract</w:t>
      </w:r>
      <w:r w:rsidRPr="00F74196">
        <w:rPr>
          <w:szCs w:val="21"/>
        </w:rPr>
        <w:t xml:space="preserve"> </w:t>
      </w:r>
      <w:r w:rsidR="00310F96">
        <w:rPr>
          <w:szCs w:val="21"/>
        </w:rPr>
        <w:t xml:space="preserve">for the delivery of Workforce Australia Services </w:t>
      </w:r>
      <w:r>
        <w:rPr>
          <w:szCs w:val="21"/>
        </w:rPr>
        <w:t xml:space="preserve">which is formed between </w:t>
      </w:r>
      <w:r w:rsidR="00E67589">
        <w:rPr>
          <w:szCs w:val="21"/>
        </w:rPr>
        <w:t>the Department and a Provider</w:t>
      </w:r>
      <w:r w:rsidR="0046462D">
        <w:rPr>
          <w:szCs w:val="21"/>
        </w:rPr>
        <w:t xml:space="preserve"> under the Workforce Australia Services Deed</w:t>
      </w:r>
      <w:r w:rsidRPr="00F74196">
        <w:rPr>
          <w:szCs w:val="21"/>
        </w:rPr>
        <w:t>.</w:t>
      </w:r>
    </w:p>
    <w:p w14:paraId="10E6A214" w14:textId="77777777" w:rsidR="00E247AA" w:rsidRPr="00E247AA" w:rsidRDefault="00E247AA" w:rsidP="00075648">
      <w:pPr>
        <w:pStyle w:val="Definition"/>
        <w:rPr>
          <w:rStyle w:val="GDV5-Orange"/>
          <w:rFonts w:cs="Calibri"/>
        </w:rPr>
      </w:pPr>
      <w:r w:rsidRPr="00E247AA">
        <w:rPr>
          <w:b/>
        </w:rPr>
        <w:t>Initial Deed Period</w:t>
      </w:r>
      <w:r w:rsidRPr="00E247AA">
        <w:t xml:space="preserve"> means, subject to any contrary stipulation in this Deed, the period from the Deed Commencement Date to 30 June 2028.</w:t>
      </w:r>
    </w:p>
    <w:p w14:paraId="7AE4A2EB" w14:textId="77777777" w:rsidR="00E247AA" w:rsidRPr="00E247AA" w:rsidRDefault="00E247AA" w:rsidP="00075648">
      <w:pPr>
        <w:pStyle w:val="Definition"/>
      </w:pPr>
      <w:r w:rsidRPr="00F93860">
        <w:rPr>
          <w:b/>
        </w:rPr>
        <w:t>Insolvency Event</w:t>
      </w:r>
      <w:r w:rsidRPr="00F93860">
        <w:t xml:space="preserve"> means that the CAB, and/or any party having or exercising control over the Provider</w:t>
      </w:r>
      <w:r w:rsidRPr="00E247AA">
        <w:t xml:space="preserve">: </w:t>
      </w:r>
    </w:p>
    <w:p w14:paraId="304B006B" w14:textId="77777777" w:rsidR="00E247AA" w:rsidRPr="00E247AA" w:rsidRDefault="00E247AA" w:rsidP="00075648">
      <w:pPr>
        <w:pStyle w:val="DefinitionNum2"/>
      </w:pPr>
      <w:r w:rsidRPr="00E247AA">
        <w:t>becomes externally administered for the purposes of:</w:t>
      </w:r>
    </w:p>
    <w:p w14:paraId="485BC3D7" w14:textId="77777777" w:rsidR="00E247AA" w:rsidRPr="00E247AA" w:rsidRDefault="00E247AA" w:rsidP="00075648">
      <w:pPr>
        <w:pStyle w:val="DefinitionNum3"/>
      </w:pPr>
      <w:bookmarkStart w:id="658" w:name="_Toc100820624"/>
      <w:r w:rsidRPr="00E247AA">
        <w:t xml:space="preserve">the </w:t>
      </w:r>
      <w:r w:rsidRPr="002C6DDE">
        <w:rPr>
          <w:i/>
          <w:iCs/>
        </w:rPr>
        <w:t>Corporations Act</w:t>
      </w:r>
      <w:r w:rsidRPr="00E247AA">
        <w:t xml:space="preserve"> </w:t>
      </w:r>
      <w:r w:rsidR="007C0473">
        <w:rPr>
          <w:i/>
          <w:iCs/>
        </w:rPr>
        <w:t xml:space="preserve">2001 </w:t>
      </w:r>
      <w:r w:rsidR="007C0473">
        <w:t xml:space="preserve">(Cth) </w:t>
      </w:r>
      <w:r w:rsidRPr="00E247AA">
        <w:t>or an external insolvency administrator is appointed to any such entity under the provisions of any companies or securities legislation of another jurisdiction;</w:t>
      </w:r>
      <w:bookmarkEnd w:id="658"/>
    </w:p>
    <w:p w14:paraId="0374E713" w14:textId="77777777" w:rsidR="00E247AA" w:rsidRPr="00E247AA" w:rsidRDefault="00E247AA" w:rsidP="00075648">
      <w:pPr>
        <w:pStyle w:val="DefinitionNum3"/>
      </w:pPr>
      <w:bookmarkStart w:id="659" w:name="_Toc100820625"/>
      <w:r w:rsidRPr="00E247AA">
        <w:t>any incorporated associations legislation of the Australian states and territories; or</w:t>
      </w:r>
      <w:bookmarkEnd w:id="659"/>
      <w:r w:rsidRPr="00E247AA">
        <w:t xml:space="preserve"> </w:t>
      </w:r>
    </w:p>
    <w:p w14:paraId="36D180D2" w14:textId="77777777" w:rsidR="00E247AA" w:rsidRPr="00E247AA" w:rsidRDefault="00E247AA" w:rsidP="00075648">
      <w:pPr>
        <w:pStyle w:val="DefinitionNum3"/>
      </w:pPr>
      <w:bookmarkStart w:id="660" w:name="_Toc100820626"/>
      <w:r w:rsidRPr="00E247AA">
        <w:t xml:space="preserve">the </w:t>
      </w:r>
      <w:r w:rsidRPr="003F584A">
        <w:rPr>
          <w:i/>
        </w:rPr>
        <w:t>Corporations (Aboriginal and Torres Strait Islander) Act 2006</w:t>
      </w:r>
      <w:r w:rsidRPr="00E247AA">
        <w:t xml:space="preserve"> (Cth);</w:t>
      </w:r>
      <w:bookmarkEnd w:id="660"/>
      <w:r w:rsidRPr="00E247AA">
        <w:t xml:space="preserve"> </w:t>
      </w:r>
    </w:p>
    <w:p w14:paraId="1E47C59E" w14:textId="77777777" w:rsidR="00E247AA" w:rsidRPr="00E247AA" w:rsidRDefault="00E247AA" w:rsidP="00075648">
      <w:pPr>
        <w:pStyle w:val="DefinitionNum2"/>
      </w:pPr>
      <w:r w:rsidRPr="00E247AA">
        <w:t xml:space="preserve">fails to comply with a statutory demand in the manner specified in section 459F of the </w:t>
      </w:r>
      <w:r w:rsidRPr="002C6DDE">
        <w:rPr>
          <w:i/>
          <w:iCs/>
        </w:rPr>
        <w:t>Corporations Act</w:t>
      </w:r>
      <w:r w:rsidR="007C0473" w:rsidRPr="002C6DDE">
        <w:rPr>
          <w:i/>
          <w:iCs/>
        </w:rPr>
        <w:t xml:space="preserve"> 2001</w:t>
      </w:r>
      <w:r w:rsidR="007C0473">
        <w:t xml:space="preserve"> (Cth)</w:t>
      </w:r>
      <w:r w:rsidRPr="00E247AA">
        <w:t xml:space="preserve">, and has not made an application to set aside such demand under section 459G of the </w:t>
      </w:r>
      <w:r w:rsidRPr="002C6DDE">
        <w:rPr>
          <w:i/>
          <w:iCs/>
        </w:rPr>
        <w:t>Corporations Act</w:t>
      </w:r>
      <w:r w:rsidR="007C0473" w:rsidRPr="002C6DDE">
        <w:rPr>
          <w:i/>
          <w:iCs/>
        </w:rPr>
        <w:t xml:space="preserve"> 2001</w:t>
      </w:r>
      <w:r w:rsidR="007C0473">
        <w:t xml:space="preserve"> (Cth)</w:t>
      </w:r>
      <w:r w:rsidRPr="00E247AA">
        <w:t>;</w:t>
      </w:r>
    </w:p>
    <w:p w14:paraId="42750342" w14:textId="77777777" w:rsidR="00E247AA" w:rsidRPr="00E247AA" w:rsidRDefault="00E247AA" w:rsidP="00075648">
      <w:pPr>
        <w:pStyle w:val="DefinitionNum2"/>
      </w:pPr>
      <w:r w:rsidRPr="00E247AA">
        <w:t xml:space="preserve">has, or is reasonably likely to have, a controller (as that term is defined in the </w:t>
      </w:r>
      <w:r w:rsidRPr="002C6DDE">
        <w:rPr>
          <w:i/>
          <w:iCs/>
        </w:rPr>
        <w:t>Corporations Act</w:t>
      </w:r>
      <w:r w:rsidR="007C0473" w:rsidRPr="002C6DDE">
        <w:rPr>
          <w:i/>
          <w:iCs/>
        </w:rPr>
        <w:t xml:space="preserve"> 2001</w:t>
      </w:r>
      <w:r w:rsidR="007C0473">
        <w:t xml:space="preserve"> (Cth)</w:t>
      </w:r>
      <w:r w:rsidRPr="00E247AA">
        <w:t>) or mortgagee in possession appointed to its assets;</w:t>
      </w:r>
    </w:p>
    <w:p w14:paraId="1E0AD20C" w14:textId="77777777" w:rsidR="00E247AA" w:rsidRPr="00E247AA" w:rsidRDefault="00E247AA" w:rsidP="00075648">
      <w:pPr>
        <w:pStyle w:val="DefinitionNum2"/>
      </w:pPr>
      <w:r w:rsidRPr="00E247AA">
        <w:t>if an individual, becomes bankrupt or has entered into a scheme of arrangement with their creditors;</w:t>
      </w:r>
    </w:p>
    <w:p w14:paraId="2028CC63" w14:textId="77777777" w:rsidR="00E247AA" w:rsidRPr="00E247AA" w:rsidRDefault="00E247AA" w:rsidP="00075648">
      <w:pPr>
        <w:pStyle w:val="DefinitionNum2"/>
      </w:pPr>
      <w:r w:rsidRPr="00E247AA">
        <w:t>if an unincorporated entity or trust:</w:t>
      </w:r>
    </w:p>
    <w:p w14:paraId="5835A404" w14:textId="77777777" w:rsidR="00E247AA" w:rsidRPr="00E247AA" w:rsidRDefault="00E247AA" w:rsidP="00075648">
      <w:pPr>
        <w:pStyle w:val="DefinitionNum3"/>
      </w:pPr>
      <w:bookmarkStart w:id="661" w:name="_Toc100820627"/>
      <w:r w:rsidRPr="00E247AA">
        <w:t>an event of the kind referred to in paragraphs (a), (b), (c) or (d) occurs in respect of any of the partners, joint venturers or proprietors of such entity; or</w:t>
      </w:r>
      <w:bookmarkEnd w:id="661"/>
    </w:p>
    <w:p w14:paraId="1CE2142F" w14:textId="77777777" w:rsidR="00E247AA" w:rsidRPr="00E247AA" w:rsidRDefault="00E247AA" w:rsidP="00075648">
      <w:pPr>
        <w:pStyle w:val="DefinitionNum3"/>
      </w:pPr>
      <w:bookmarkStart w:id="662" w:name="_Toc100820628"/>
      <w:r w:rsidRPr="00E247AA">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bookmarkEnd w:id="662"/>
    </w:p>
    <w:p w14:paraId="282D03AD" w14:textId="77777777" w:rsidR="00E247AA" w:rsidRPr="00E247AA" w:rsidRDefault="00E247AA" w:rsidP="00075648">
      <w:pPr>
        <w:pStyle w:val="DefinitionNum2"/>
      </w:pPr>
      <w:r w:rsidRPr="00E247AA">
        <w:t>is otherwise unable to pay its debts as and when they fall due.</w:t>
      </w:r>
    </w:p>
    <w:p w14:paraId="61F2CAF4" w14:textId="32D1F293" w:rsidR="00E247AA" w:rsidRPr="009544E5" w:rsidRDefault="00E247AA" w:rsidP="00075648">
      <w:pPr>
        <w:pStyle w:val="Definition"/>
      </w:pPr>
      <w:r w:rsidRPr="009544E5">
        <w:rPr>
          <w:b/>
        </w:rPr>
        <w:lastRenderedPageBreak/>
        <w:t xml:space="preserve">International Organization for Standardization 9001 </w:t>
      </w:r>
      <w:r w:rsidRPr="000E0408">
        <w:rPr>
          <w:bCs/>
        </w:rPr>
        <w:t xml:space="preserve">or </w:t>
      </w:r>
      <w:r w:rsidRPr="009544E5">
        <w:rPr>
          <w:b/>
        </w:rPr>
        <w:t>ISO 9001</w:t>
      </w:r>
      <w:r w:rsidRPr="009544E5">
        <w:t xml:space="preserve"> means </w:t>
      </w:r>
      <w:r w:rsidR="00BC04E2" w:rsidRPr="009544E5">
        <w:t>the interna</w:t>
      </w:r>
      <w:r w:rsidR="004315BD" w:rsidRPr="009544E5">
        <w:t>tional</w:t>
      </w:r>
      <w:r w:rsidR="00BC04E2" w:rsidRPr="009544E5">
        <w:t xml:space="preserve"> standard for a quality management system </w:t>
      </w:r>
      <w:r w:rsidR="007A1DE6" w:rsidRPr="009544E5">
        <w:t>of</w:t>
      </w:r>
      <w:r w:rsidR="004315BD" w:rsidRPr="009544E5">
        <w:t xml:space="preserve"> that name issued</w:t>
      </w:r>
      <w:r w:rsidR="00601B43" w:rsidRPr="009544E5">
        <w:t xml:space="preserve"> by the International Organization for Standardization (available at </w:t>
      </w:r>
      <w:hyperlink r:id="rId20" w:history="1">
        <w:r w:rsidR="00601B43" w:rsidRPr="009544E5">
          <w:t>https://www.iso.org/iso-9001-quality-management.html</w:t>
        </w:r>
      </w:hyperlink>
      <w:r w:rsidR="00601B43" w:rsidRPr="009544E5">
        <w:t xml:space="preserve">). </w:t>
      </w:r>
      <w:r w:rsidR="00804127" w:rsidRPr="009544E5">
        <w:t xml:space="preserve"> </w:t>
      </w:r>
    </w:p>
    <w:p w14:paraId="3A60DAF1" w14:textId="77777777" w:rsidR="00E247AA" w:rsidRPr="00E247AA" w:rsidRDefault="00E247AA" w:rsidP="001B2967">
      <w:pPr>
        <w:rPr>
          <w:b/>
          <w:szCs w:val="22"/>
        </w:rPr>
      </w:pPr>
      <w:r w:rsidRPr="00E247AA">
        <w:rPr>
          <w:b/>
          <w:szCs w:val="22"/>
        </w:rPr>
        <w:t xml:space="preserve">JAS-ANZ </w:t>
      </w:r>
      <w:r w:rsidRPr="00E247AA">
        <w:rPr>
          <w:szCs w:val="22"/>
        </w:rPr>
        <w:t xml:space="preserve">means the Joint Accreditation System of Australia and New Zealand. </w:t>
      </w:r>
    </w:p>
    <w:p w14:paraId="30BC2366" w14:textId="77777777" w:rsidR="00E247AA" w:rsidRPr="00E247AA" w:rsidRDefault="00E247AA" w:rsidP="00075648">
      <w:pPr>
        <w:pStyle w:val="Definition"/>
      </w:pPr>
      <w:bookmarkStart w:id="663" w:name="_Toc100820629"/>
      <w:r w:rsidRPr="00075648">
        <w:rPr>
          <w:b/>
        </w:rPr>
        <w:t>Loss</w:t>
      </w:r>
      <w:r w:rsidRPr="00E247AA">
        <w:t xml:space="preserve"> </w:t>
      </w:r>
      <w:r w:rsidRPr="00687855">
        <w:t>means any liability, loss, damage, cost and/or expenses (including legal costs on a full indemnity basis) incurred or suffered.</w:t>
      </w:r>
      <w:bookmarkEnd w:id="663"/>
    </w:p>
    <w:p w14:paraId="3CA6BD59" w14:textId="77777777" w:rsidR="00E247AA" w:rsidRPr="00E247AA" w:rsidRDefault="00E247AA" w:rsidP="00075648">
      <w:pPr>
        <w:pStyle w:val="Definition"/>
      </w:pPr>
      <w:r w:rsidRPr="00E247AA">
        <w:rPr>
          <w:b/>
        </w:rPr>
        <w:t>Material</w:t>
      </w:r>
      <w:r w:rsidRPr="00E247AA">
        <w:t xml:space="preserve"> includes equipment, software (including source code and object code), goods, and Records stored by any means including all copies and extracts of the same.</w:t>
      </w:r>
    </w:p>
    <w:p w14:paraId="63BAC922" w14:textId="3B53B7FC" w:rsidR="00E247AA" w:rsidRPr="00324AB4" w:rsidRDefault="4BEAFAB7" w:rsidP="00075648">
      <w:pPr>
        <w:pStyle w:val="Definition"/>
      </w:pPr>
      <w:r w:rsidRPr="7C69F7EB">
        <w:rPr>
          <w:b/>
          <w:bCs/>
        </w:rPr>
        <w:t>National Standards for Disability Services</w:t>
      </w:r>
      <w:r w:rsidRPr="7C69F7EB">
        <w:t xml:space="preserve"> or </w:t>
      </w:r>
      <w:r w:rsidRPr="7C69F7EB">
        <w:rPr>
          <w:b/>
          <w:bCs/>
        </w:rPr>
        <w:t>NSDS</w:t>
      </w:r>
      <w:r w:rsidRPr="7C69F7EB">
        <w:t xml:space="preserve"> means the National Standards for Disability Services as published by the Commonwealth (available at </w:t>
      </w:r>
      <w:hyperlink r:id="rId21" w:history="1">
        <w:r w:rsidR="00C91B51" w:rsidRPr="005D2C6E">
          <w:rPr>
            <w:rStyle w:val="Hyperlink"/>
          </w:rPr>
          <w:t>https://www.dss.gov.au/our-responsibilities/disability-and-carers/standards-and-quality-assurance/national-standards-for-disability-services</w:t>
        </w:r>
      </w:hyperlink>
      <w:r w:rsidRPr="7C69F7EB">
        <w:t xml:space="preserve">). </w:t>
      </w:r>
    </w:p>
    <w:p w14:paraId="0FC31A56" w14:textId="3A961BA5" w:rsidR="00E247AA" w:rsidRPr="00E247AA" w:rsidRDefault="00E247AA" w:rsidP="00075648">
      <w:pPr>
        <w:pStyle w:val="Definition"/>
      </w:pPr>
      <w:r w:rsidRPr="00E247AA">
        <w:rPr>
          <w:b/>
        </w:rPr>
        <w:t>Notice</w:t>
      </w:r>
      <w:r w:rsidRPr="00E247AA">
        <w:t xml:space="preserve"> means a notice given in accordance with clause</w:t>
      </w:r>
      <w:r w:rsidR="007B3FE3">
        <w:t xml:space="preserve"> </w:t>
      </w:r>
      <w:r w:rsidR="007B3FE3">
        <w:fldChar w:fldCharType="begin"/>
      </w:r>
      <w:r w:rsidR="007B3FE3">
        <w:instrText xml:space="preserve"> REF _Ref66988909 \w \h </w:instrText>
      </w:r>
      <w:r w:rsidR="007B3FE3">
        <w:fldChar w:fldCharType="separate"/>
      </w:r>
      <w:r w:rsidR="00D91A95">
        <w:t>39</w:t>
      </w:r>
      <w:r w:rsidR="007B3FE3">
        <w:fldChar w:fldCharType="end"/>
      </w:r>
      <w:r w:rsidRPr="00E247AA">
        <w:t>.</w:t>
      </w:r>
    </w:p>
    <w:p w14:paraId="4AD607D2" w14:textId="77777777" w:rsidR="00CA4A70" w:rsidRPr="00B1263F" w:rsidRDefault="00CA4A70" w:rsidP="00B1263F">
      <w:pPr>
        <w:pStyle w:val="Definition"/>
        <w:spacing w:after="120"/>
      </w:pPr>
      <w:r w:rsidRPr="00F74196">
        <w:rPr>
          <w:b/>
        </w:rPr>
        <w:t>Particulars</w:t>
      </w:r>
      <w:r w:rsidRPr="00F74196">
        <w:t xml:space="preserve"> means the document </w:t>
      </w:r>
      <w:r w:rsidRPr="001E16C6">
        <w:t>of that name in which the Parties execute this Deed.</w:t>
      </w:r>
    </w:p>
    <w:p w14:paraId="0FF6CE12" w14:textId="77777777" w:rsidR="00E247AA" w:rsidRPr="00E247AA" w:rsidRDefault="00E247AA" w:rsidP="00075648">
      <w:pPr>
        <w:pStyle w:val="Definition"/>
      </w:pPr>
      <w:r w:rsidRPr="00E247AA">
        <w:rPr>
          <w:b/>
        </w:rPr>
        <w:t>Party</w:t>
      </w:r>
      <w:r w:rsidRPr="00E247AA">
        <w:t xml:space="preserve"> means a party to this Deed.</w:t>
      </w:r>
    </w:p>
    <w:p w14:paraId="0A4C46A9" w14:textId="77777777" w:rsidR="00E247AA" w:rsidRPr="00E247AA" w:rsidRDefault="00E247AA" w:rsidP="00075648">
      <w:pPr>
        <w:pStyle w:val="Definition"/>
        <w:rPr>
          <w:rFonts w:cs="Calibri"/>
        </w:rPr>
      </w:pPr>
      <w:r w:rsidRPr="00E247AA">
        <w:rPr>
          <w:rFonts w:cs="Calibri"/>
          <w:b/>
        </w:rPr>
        <w:t>Personal Information</w:t>
      </w:r>
      <w:r w:rsidRPr="00E247AA">
        <w:rPr>
          <w:rFonts w:cs="Calibri"/>
        </w:rPr>
        <w:t xml:space="preserve"> has the same meaning as under section 6 of the Privacy Act.</w:t>
      </w:r>
    </w:p>
    <w:p w14:paraId="2B3F64C3" w14:textId="77777777" w:rsidR="00E247AA" w:rsidRPr="00E247AA" w:rsidRDefault="00E247AA" w:rsidP="00075648">
      <w:pPr>
        <w:pStyle w:val="Definition"/>
      </w:pPr>
      <w:r w:rsidRPr="00E247AA">
        <w:rPr>
          <w:b/>
          <w:bCs/>
        </w:rPr>
        <w:t>Personnel</w:t>
      </w:r>
      <w:r w:rsidRPr="00E247AA">
        <w:t xml:space="preserve"> means: </w:t>
      </w:r>
    </w:p>
    <w:p w14:paraId="3A095C7D" w14:textId="77777777" w:rsidR="00E247AA" w:rsidRPr="00687855" w:rsidRDefault="00E247AA" w:rsidP="00075648">
      <w:pPr>
        <w:pStyle w:val="DefinitionNum2"/>
      </w:pPr>
      <w:bookmarkStart w:id="664" w:name="_Toc100820630"/>
      <w:r w:rsidRPr="00687855">
        <w:t>in relation to the CAB, any individual who is an officer, employee, volunteer or professional advisor of the CAB; and</w:t>
      </w:r>
      <w:bookmarkEnd w:id="664"/>
      <w:r w:rsidRPr="00687855">
        <w:t xml:space="preserve"> </w:t>
      </w:r>
    </w:p>
    <w:p w14:paraId="142E0479" w14:textId="77777777" w:rsidR="00E247AA" w:rsidRPr="00687855" w:rsidRDefault="00E247AA" w:rsidP="00075648">
      <w:pPr>
        <w:pStyle w:val="DefinitionNum2"/>
      </w:pPr>
      <w:bookmarkStart w:id="665" w:name="_Toc100820631"/>
      <w:r w:rsidRPr="00687855">
        <w:t>in relation to any other entity, any individual who is an officer, employee, volunteer or professional advisor of the entity.</w:t>
      </w:r>
      <w:bookmarkEnd w:id="665"/>
      <w:r w:rsidRPr="00687855">
        <w:t xml:space="preserve"> </w:t>
      </w:r>
    </w:p>
    <w:p w14:paraId="446E605C" w14:textId="77777777" w:rsidR="00E247AA" w:rsidRPr="00E247AA" w:rsidRDefault="00E247AA" w:rsidP="00075648">
      <w:pPr>
        <w:pStyle w:val="Definition"/>
      </w:pPr>
      <w:r w:rsidRPr="00E247AA">
        <w:rPr>
          <w:b/>
        </w:rPr>
        <w:t>Privacy Act</w:t>
      </w:r>
      <w:r w:rsidRPr="00E247AA">
        <w:t xml:space="preserve"> refers to the </w:t>
      </w:r>
      <w:r w:rsidRPr="00E247AA">
        <w:rPr>
          <w:i/>
        </w:rPr>
        <w:t>Privacy Act 1988</w:t>
      </w:r>
      <w:r w:rsidRPr="00E247AA">
        <w:t xml:space="preserve"> (Cth).</w:t>
      </w:r>
    </w:p>
    <w:p w14:paraId="5973916C" w14:textId="77777777" w:rsidR="00C4131D" w:rsidRDefault="4BEAFAB7" w:rsidP="0021358D">
      <w:pPr>
        <w:pStyle w:val="Definition"/>
      </w:pPr>
      <w:r w:rsidRPr="7C69F7EB">
        <w:rPr>
          <w:b/>
          <w:bCs/>
        </w:rPr>
        <w:t>Provider</w:t>
      </w:r>
      <w:r w:rsidR="006B549C">
        <w:rPr>
          <w:b/>
          <w:bCs/>
        </w:rPr>
        <w:t xml:space="preserve"> </w:t>
      </w:r>
      <w:r w:rsidRPr="7C69F7EB">
        <w:t xml:space="preserve">means any entity contracted </w:t>
      </w:r>
      <w:r w:rsidR="00F35BBC">
        <w:t>through a Head Licence</w:t>
      </w:r>
      <w:r w:rsidRPr="7C69F7EB">
        <w:t xml:space="preserve"> to provide </w:t>
      </w:r>
      <w:r w:rsidR="0046462D" w:rsidRPr="0046462D">
        <w:t xml:space="preserve">Workforce Australia Services </w:t>
      </w:r>
      <w:r w:rsidRPr="0046462D">
        <w:t>under the Workforce Australia Services Deed.</w:t>
      </w:r>
    </w:p>
    <w:p w14:paraId="419EBA92" w14:textId="77777777" w:rsidR="0053230B" w:rsidRDefault="0053230B" w:rsidP="00075648">
      <w:pPr>
        <w:pStyle w:val="Definition"/>
      </w:pPr>
      <w:r>
        <w:rPr>
          <w:b/>
          <w:bCs/>
        </w:rPr>
        <w:t xml:space="preserve">Protected Information </w:t>
      </w:r>
      <w:r w:rsidR="003C09CD" w:rsidRPr="00F74196">
        <w:t xml:space="preserve">has the same meaning as under section 23 of the </w:t>
      </w:r>
      <w:r w:rsidR="003C09CD" w:rsidRPr="00F74196">
        <w:rPr>
          <w:i/>
        </w:rPr>
        <w:t>Social Security Act 1991</w:t>
      </w:r>
      <w:r w:rsidR="003C09CD">
        <w:rPr>
          <w:i/>
        </w:rPr>
        <w:t xml:space="preserve"> </w:t>
      </w:r>
      <w:r w:rsidR="003C09CD">
        <w:t>(Cth)</w:t>
      </w:r>
      <w:r w:rsidR="003C09CD" w:rsidRPr="00F74196">
        <w:t>.</w:t>
      </w:r>
    </w:p>
    <w:p w14:paraId="016840D2" w14:textId="77777777" w:rsidR="002C6DDE" w:rsidRPr="00E247AA" w:rsidRDefault="002C6DDE">
      <w:pPr>
        <w:pStyle w:val="Definition"/>
      </w:pPr>
      <w:r w:rsidRPr="00F37F02">
        <w:rPr>
          <w:b/>
        </w:rPr>
        <w:t>Public Sector Data</w:t>
      </w:r>
      <w:r w:rsidRPr="00F37F02">
        <w:t xml:space="preserve"> has the meaning given to that term in section 10(2) of the </w:t>
      </w:r>
      <w:r w:rsidRPr="00F37F02">
        <w:rPr>
          <w:i/>
        </w:rPr>
        <w:t>Data Availability and Transparency Act 2022</w:t>
      </w:r>
      <w:r w:rsidRPr="00F37F02">
        <w:t xml:space="preserve"> (Cth). </w:t>
      </w:r>
    </w:p>
    <w:p w14:paraId="178B5A3C" w14:textId="77777777" w:rsidR="00E247AA" w:rsidRPr="000F5131" w:rsidRDefault="4BEAFAB7" w:rsidP="00075648">
      <w:pPr>
        <w:pStyle w:val="Definition"/>
        <w:rPr>
          <w:b/>
          <w:bCs/>
        </w:rPr>
      </w:pPr>
      <w:r w:rsidRPr="7C69F7EB">
        <w:rPr>
          <w:b/>
          <w:bCs/>
        </w:rPr>
        <w:t xml:space="preserve">Quality Assurance Framework </w:t>
      </w:r>
      <w:r w:rsidRPr="7C69F7EB">
        <w:t>or</w:t>
      </w:r>
      <w:r w:rsidRPr="7C69F7EB">
        <w:rPr>
          <w:b/>
          <w:bCs/>
        </w:rPr>
        <w:t xml:space="preserve"> QAF</w:t>
      </w:r>
      <w:r w:rsidRPr="7C69F7EB">
        <w:t xml:space="preserve"> means the Department’s framework</w:t>
      </w:r>
      <w:r w:rsidR="002B400E">
        <w:t xml:space="preserve"> as set out in </w:t>
      </w:r>
      <w:r w:rsidR="00BA2D27">
        <w:t>the Guidance</w:t>
      </w:r>
      <w:r w:rsidRPr="7C69F7EB">
        <w:t xml:space="preserve"> for assessing the quality of Workforce Australia Services delivered by Providers to </w:t>
      </w:r>
      <w:r w:rsidR="00F57410">
        <w:t>p</w:t>
      </w:r>
      <w:r w:rsidRPr="7C69F7EB">
        <w:t xml:space="preserve">articipants, </w:t>
      </w:r>
      <w:r w:rsidR="00F57410">
        <w:t>e</w:t>
      </w:r>
      <w:r w:rsidRPr="7C69F7EB">
        <w:t>mployers and the Department.</w:t>
      </w:r>
    </w:p>
    <w:p w14:paraId="58116E23" w14:textId="77777777" w:rsidR="00E247AA" w:rsidRPr="00001B02" w:rsidRDefault="00E247AA" w:rsidP="00075648">
      <w:pPr>
        <w:pStyle w:val="Definition"/>
      </w:pPr>
      <w:r w:rsidRPr="000F5131">
        <w:rPr>
          <w:rFonts w:eastAsiaTheme="minorEastAsia"/>
          <w:b/>
          <w:bCs/>
        </w:rPr>
        <w:t>Quality Auditor List</w:t>
      </w:r>
      <w:r w:rsidRPr="000F5131">
        <w:t xml:space="preserve"> means the list of pre</w:t>
      </w:r>
      <w:r w:rsidRPr="00001B02">
        <w:t xml:space="preserve">-approved </w:t>
      </w:r>
      <w:r w:rsidR="00EC451E">
        <w:t>c</w:t>
      </w:r>
      <w:r w:rsidR="00EC451E" w:rsidRPr="00734072">
        <w:t xml:space="preserve">onformity </w:t>
      </w:r>
      <w:r w:rsidR="00EC451E">
        <w:t>a</w:t>
      </w:r>
      <w:r w:rsidR="00EC451E" w:rsidRPr="00734072">
        <w:t xml:space="preserve">ssessment </w:t>
      </w:r>
      <w:r w:rsidR="00EC451E">
        <w:t>b</w:t>
      </w:r>
      <w:r w:rsidR="00EC451E" w:rsidRPr="00734072">
        <w:t>od</w:t>
      </w:r>
      <w:r w:rsidR="00EC451E">
        <w:t>ies</w:t>
      </w:r>
      <w:r w:rsidR="00EC451E" w:rsidRPr="00734072">
        <w:t xml:space="preserve"> </w:t>
      </w:r>
      <w:r w:rsidRPr="00001B02">
        <w:t xml:space="preserve">who may be engaged by Providers to conduct Quality Principles </w:t>
      </w:r>
      <w:r w:rsidRPr="00F93860">
        <w:t>Audits.</w:t>
      </w:r>
    </w:p>
    <w:p w14:paraId="2FBB1EDA" w14:textId="77777777" w:rsidR="00E247AA" w:rsidRPr="002C6DDE" w:rsidRDefault="4BEAFAB7" w:rsidP="00075648">
      <w:pPr>
        <w:pStyle w:val="Definition"/>
      </w:pPr>
      <w:r w:rsidRPr="002C6DDE">
        <w:rPr>
          <w:b/>
          <w:bCs/>
        </w:rPr>
        <w:t>Quality Principles</w:t>
      </w:r>
      <w:r w:rsidRPr="002C6DDE">
        <w:t xml:space="preserve"> means the principles</w:t>
      </w:r>
      <w:r w:rsidR="00105C3B" w:rsidRPr="002C6DDE">
        <w:t>,</w:t>
      </w:r>
      <w:r w:rsidRPr="002C6DDE">
        <w:t xml:space="preserve"> developed by the Department </w:t>
      </w:r>
      <w:r w:rsidR="00105C3B" w:rsidRPr="002C6DDE">
        <w:t xml:space="preserve">and </w:t>
      </w:r>
      <w:r w:rsidRPr="002C6DDE">
        <w:t>against which Providers must demonstrate adherence to the Quality Assurance Framework</w:t>
      </w:r>
      <w:r w:rsidR="00105C3B" w:rsidRPr="002C6DDE">
        <w:t>,</w:t>
      </w:r>
      <w:r w:rsidR="00255341" w:rsidRPr="002C6DDE">
        <w:t xml:space="preserve"> as specified in the Guidance</w:t>
      </w:r>
      <w:r w:rsidRPr="002C6DDE">
        <w:t>.</w:t>
      </w:r>
    </w:p>
    <w:p w14:paraId="389B632B" w14:textId="77777777" w:rsidR="00E247AA" w:rsidRPr="00C43AFA" w:rsidRDefault="4BEAFAB7" w:rsidP="00075648">
      <w:pPr>
        <w:pStyle w:val="Definition"/>
      </w:pPr>
      <w:r w:rsidRPr="002C6DDE">
        <w:rPr>
          <w:b/>
          <w:bCs/>
        </w:rPr>
        <w:t>Quality Principles Audit</w:t>
      </w:r>
      <w:r w:rsidRPr="002C6DDE">
        <w:t xml:space="preserve"> means any audit, conducted for the purposes of the Quality Assurance Framework in accordance with </w:t>
      </w:r>
      <w:r w:rsidR="009C715F" w:rsidRPr="002C6DDE">
        <w:t>the Guidance</w:t>
      </w:r>
      <w:r w:rsidRPr="002C6DDE">
        <w:t>, to determine whether a Provider complies with, or continues</w:t>
      </w:r>
      <w:r w:rsidRPr="7C69F7EB">
        <w:t xml:space="preserve"> to comply with, the Quality Principles.</w:t>
      </w:r>
    </w:p>
    <w:p w14:paraId="3C383785" w14:textId="77777777" w:rsidR="00E247AA" w:rsidRDefault="00E247AA" w:rsidP="00075648">
      <w:pPr>
        <w:pStyle w:val="Definition"/>
      </w:pPr>
      <w:r w:rsidRPr="00876139">
        <w:rPr>
          <w:b/>
        </w:rPr>
        <w:lastRenderedPageBreak/>
        <w:t>Qual</w:t>
      </w:r>
      <w:r w:rsidRPr="005D330A">
        <w:rPr>
          <w:b/>
        </w:rPr>
        <w:t xml:space="preserve">ity Principles Report </w:t>
      </w:r>
      <w:r w:rsidRPr="000D4628">
        <w:t xml:space="preserve">means a </w:t>
      </w:r>
      <w:r w:rsidR="00761137">
        <w:t>r</w:t>
      </w:r>
      <w:r w:rsidRPr="000D4628">
        <w:t>eport</w:t>
      </w:r>
      <w:r w:rsidR="00821885" w:rsidRPr="000D4628">
        <w:t xml:space="preserve"> of a Quality</w:t>
      </w:r>
      <w:r w:rsidR="00821885" w:rsidRPr="00876139">
        <w:t xml:space="preserve"> Principles Audit</w:t>
      </w:r>
      <w:r w:rsidRPr="005D330A">
        <w:t xml:space="preserve"> in accordance with</w:t>
      </w:r>
      <w:r w:rsidR="00876139" w:rsidRPr="000D4628">
        <w:t xml:space="preserve"> </w:t>
      </w:r>
      <w:r w:rsidR="00D9695D">
        <w:t>the Guidance</w:t>
      </w:r>
      <w:r w:rsidR="00E2218E">
        <w:t xml:space="preserve">. </w:t>
      </w:r>
      <w:r w:rsidR="00D9695D">
        <w:t xml:space="preserve"> </w:t>
      </w:r>
    </w:p>
    <w:p w14:paraId="53B6CD6B" w14:textId="77777777" w:rsidR="00667F50" w:rsidRPr="0083691C" w:rsidRDefault="00E247AA" w:rsidP="00075648">
      <w:pPr>
        <w:pStyle w:val="Definition"/>
      </w:pPr>
      <w:r w:rsidRPr="00C43AFA">
        <w:rPr>
          <w:b/>
        </w:rPr>
        <w:t>Records</w:t>
      </w:r>
      <w:r w:rsidRPr="00C43AFA">
        <w:t xml:space="preserve"> means documents, information and data stored by any means and all copies and extracts of the same, and includes Deed Records, Commonwealth Records and</w:t>
      </w:r>
      <w:r w:rsidRPr="00E247AA">
        <w:t xml:space="preserve"> CAB Records.</w:t>
      </w:r>
    </w:p>
    <w:p w14:paraId="26F3757D" w14:textId="77777777" w:rsidR="00E247AA" w:rsidRDefault="00E247AA" w:rsidP="00075648">
      <w:pPr>
        <w:pStyle w:val="Definition"/>
      </w:pPr>
      <w:r w:rsidRPr="00C43AFA">
        <w:rPr>
          <w:b/>
        </w:rPr>
        <w:t xml:space="preserve">Required Accreditation </w:t>
      </w:r>
      <w:r w:rsidRPr="00C43AFA">
        <w:t>means accreditation from JAS-ANZ to certify an organisation against ISO 9001 and/or the NSDS.</w:t>
      </w:r>
    </w:p>
    <w:p w14:paraId="64EEFA4D" w14:textId="77777777" w:rsidR="00754504" w:rsidRPr="0051412E" w:rsidRDefault="00754504" w:rsidP="00075648">
      <w:pPr>
        <w:pStyle w:val="Definition"/>
      </w:pPr>
      <w:r>
        <w:rPr>
          <w:b/>
          <w:bCs/>
        </w:rPr>
        <w:t xml:space="preserve">Self-Assessment Tool </w:t>
      </w:r>
      <w:r w:rsidR="0051412E" w:rsidRPr="0051412E">
        <w:t>means the document</w:t>
      </w:r>
      <w:r w:rsidR="007A440A">
        <w:t>,</w:t>
      </w:r>
      <w:r w:rsidR="0051412E" w:rsidRPr="0051412E">
        <w:t xml:space="preserve"> supplied by the Department to Providers, which Providers are required to complete to undertake an initial review of their policies and procedures as part of a Quality Principles Audit.</w:t>
      </w:r>
    </w:p>
    <w:p w14:paraId="3F053729" w14:textId="77777777" w:rsidR="00E247AA" w:rsidRPr="00E247AA" w:rsidRDefault="00E247AA" w:rsidP="00075648">
      <w:pPr>
        <w:pStyle w:val="Definition"/>
      </w:pPr>
      <w:r w:rsidRPr="00C43AFA">
        <w:rPr>
          <w:b/>
        </w:rPr>
        <w:t>Subcontract</w:t>
      </w:r>
      <w:r w:rsidRPr="00C43AFA">
        <w:t xml:space="preserve"> means an arrangement entered into by the CAB under which some or all of the CAB’s obligations under this Deed are provided by another entity.</w:t>
      </w:r>
      <w:r w:rsidRPr="00E247AA">
        <w:t xml:space="preserve"> </w:t>
      </w:r>
    </w:p>
    <w:p w14:paraId="4621FBE8" w14:textId="77777777" w:rsidR="00E247AA" w:rsidRPr="00E247AA" w:rsidRDefault="00E247AA" w:rsidP="00075648">
      <w:pPr>
        <w:pStyle w:val="Definition"/>
      </w:pPr>
      <w:r w:rsidRPr="00E247AA">
        <w:rPr>
          <w:b/>
        </w:rPr>
        <w:t>Subcontractor</w:t>
      </w:r>
      <w:r w:rsidRPr="00E247AA">
        <w:t xml:space="preserve"> means any party which has entered into a Subcontract with the CAB, and includes the party’s Personnel, successors and assigns as relevant.</w:t>
      </w:r>
    </w:p>
    <w:p w14:paraId="20C9CF38" w14:textId="0292C2A7" w:rsidR="00E247AA" w:rsidRPr="00E247AA" w:rsidRDefault="00E247AA" w:rsidP="00075648">
      <w:pPr>
        <w:pStyle w:val="Definition"/>
      </w:pPr>
      <w:r w:rsidRPr="00E247AA">
        <w:rPr>
          <w:b/>
        </w:rPr>
        <w:t xml:space="preserve">Term of this Deed </w:t>
      </w:r>
      <w:r w:rsidRPr="00E247AA">
        <w:t xml:space="preserve">refers to the </w:t>
      </w:r>
      <w:r w:rsidRPr="00C43AFA">
        <w:t xml:space="preserve">period described in clause </w:t>
      </w:r>
      <w:r w:rsidR="00107379">
        <w:rPr>
          <w:color w:val="2B579A"/>
          <w:shd w:val="clear" w:color="auto" w:fill="E6E6E6"/>
        </w:rPr>
        <w:fldChar w:fldCharType="begin"/>
      </w:r>
      <w:r w:rsidR="00107379">
        <w:instrText xml:space="preserve"> REF _Ref74253122 \w \h </w:instrText>
      </w:r>
      <w:r w:rsidR="00107379">
        <w:rPr>
          <w:color w:val="2B579A"/>
          <w:shd w:val="clear" w:color="auto" w:fill="E6E6E6"/>
        </w:rPr>
      </w:r>
      <w:r w:rsidR="00107379">
        <w:rPr>
          <w:color w:val="2B579A"/>
          <w:shd w:val="clear" w:color="auto" w:fill="E6E6E6"/>
        </w:rPr>
        <w:fldChar w:fldCharType="separate"/>
      </w:r>
      <w:r w:rsidR="00D91A95">
        <w:t>3.1</w:t>
      </w:r>
      <w:r w:rsidR="00107379">
        <w:rPr>
          <w:color w:val="2B579A"/>
          <w:shd w:val="clear" w:color="auto" w:fill="E6E6E6"/>
        </w:rPr>
        <w:fldChar w:fldCharType="end"/>
      </w:r>
      <w:r w:rsidRPr="00C43AFA">
        <w:t>.</w:t>
      </w:r>
    </w:p>
    <w:p w14:paraId="791F6C4F" w14:textId="77777777" w:rsidR="00E247AA" w:rsidRPr="002C6DDE" w:rsidRDefault="00E247AA" w:rsidP="00075648">
      <w:pPr>
        <w:pStyle w:val="Definition"/>
      </w:pPr>
      <w:r w:rsidRPr="00E247AA">
        <w:rPr>
          <w:b/>
        </w:rPr>
        <w:t xml:space="preserve">Workforce Australia Services </w:t>
      </w:r>
      <w:r w:rsidRPr="00E247AA">
        <w:t xml:space="preserve">means services of that name provided by a Provider in accordance with the Workforce Australia Services Deed of Standing Offer </w:t>
      </w:r>
      <w:r w:rsidRPr="002C6DDE">
        <w:t>2022-2028</w:t>
      </w:r>
      <w:r w:rsidR="00B72920" w:rsidRPr="002C6DDE">
        <w:t xml:space="preserve"> </w:t>
      </w:r>
      <w:r w:rsidR="00C94B33" w:rsidRPr="002C6DDE">
        <w:t>and</w:t>
      </w:r>
      <w:r w:rsidR="00B72920" w:rsidRPr="002C6DDE">
        <w:t xml:space="preserve"> any Head Licence</w:t>
      </w:r>
      <w:r w:rsidRPr="002C6DDE">
        <w:t xml:space="preserve">. </w:t>
      </w:r>
    </w:p>
    <w:p w14:paraId="458B1227" w14:textId="77777777" w:rsidR="00E247AA" w:rsidRPr="002C6DDE" w:rsidRDefault="00E247AA" w:rsidP="00075648">
      <w:pPr>
        <w:pStyle w:val="Definition"/>
      </w:pPr>
      <w:r w:rsidRPr="002C6DDE">
        <w:rPr>
          <w:b/>
        </w:rPr>
        <w:t xml:space="preserve">Workforce Australia Services Deed of Standing Offer 2022-2028 </w:t>
      </w:r>
      <w:r w:rsidRPr="002C6DDE">
        <w:rPr>
          <w:bCs/>
        </w:rPr>
        <w:t>or</w:t>
      </w:r>
      <w:r w:rsidRPr="002C6DDE">
        <w:rPr>
          <w:b/>
        </w:rPr>
        <w:t xml:space="preserve"> Workforce Australia Services Deed</w:t>
      </w:r>
      <w:r w:rsidRPr="002C6DDE">
        <w:rPr>
          <w:color w:val="000000" w:themeColor="text1"/>
        </w:rPr>
        <w:t xml:space="preserve"> </w:t>
      </w:r>
      <w:r w:rsidRPr="002C6DDE">
        <w:t>means the Workforce Australia Services Deed of Standing Offer 2022-2028, being an agreement between a Provider and the Department for the provision of the Workforce Australia Services</w:t>
      </w:r>
      <w:r w:rsidR="00105C3B" w:rsidRPr="002C6DDE">
        <w:t>, available at a location as advised by the Department</w:t>
      </w:r>
      <w:r w:rsidRPr="002C6DDE">
        <w:t>.</w:t>
      </w:r>
    </w:p>
    <w:p w14:paraId="03443AF6" w14:textId="77777777" w:rsidR="00C43AFA" w:rsidRPr="002C6DDE" w:rsidRDefault="00E247AA" w:rsidP="00075648">
      <w:pPr>
        <w:pStyle w:val="Definition"/>
      </w:pPr>
      <w:r w:rsidRPr="002C6DDE">
        <w:rPr>
          <w:b/>
          <w:bCs/>
        </w:rPr>
        <w:t>Workforce Australia</w:t>
      </w:r>
      <w:r w:rsidR="000F1317" w:rsidRPr="002C6DDE">
        <w:rPr>
          <w:b/>
          <w:bCs/>
        </w:rPr>
        <w:t xml:space="preserve"> Services</w:t>
      </w:r>
      <w:r w:rsidRPr="002C6DDE">
        <w:rPr>
          <w:b/>
        </w:rPr>
        <w:t xml:space="preserve"> Guideline </w:t>
      </w:r>
      <w:r w:rsidRPr="002C6DDE">
        <w:t xml:space="preserve">means the </w:t>
      </w:r>
      <w:r w:rsidR="00C108BB" w:rsidRPr="002C6DDE">
        <w:t>g</w:t>
      </w:r>
      <w:r w:rsidRPr="002C6DDE">
        <w:t>uideline of that name, or such other name as advised by the Department from time to time</w:t>
      </w:r>
      <w:r w:rsidR="00E93D27" w:rsidRPr="002C6DDE">
        <w:t>, issued under the Workforce Australia Services Deed</w:t>
      </w:r>
      <w:r w:rsidR="00255341" w:rsidRPr="002C6DDE">
        <w:t xml:space="preserve"> and available at a location as advised by the Department</w:t>
      </w:r>
      <w:r w:rsidR="00252E02" w:rsidRPr="002C6DDE">
        <w:t xml:space="preserve">. </w:t>
      </w:r>
    </w:p>
    <w:sectPr w:rsidR="00C43AFA" w:rsidRPr="002C6DDE" w:rsidSect="000E0408">
      <w:footerReference w:type="default" r:id="rId22"/>
      <w:pgSz w:w="11906" w:h="16838" w:code="9"/>
      <w:pgMar w:top="1162" w:right="924" w:bottom="1094" w:left="1418" w:header="1077" w:footer="567"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F445" w14:textId="77777777" w:rsidR="00707164" w:rsidRDefault="00707164" w:rsidP="00F4442E">
      <w:r>
        <w:separator/>
      </w:r>
    </w:p>
  </w:endnote>
  <w:endnote w:type="continuationSeparator" w:id="0">
    <w:p w14:paraId="25A03A8C" w14:textId="77777777" w:rsidR="00707164" w:rsidRDefault="00707164" w:rsidP="00F4442E">
      <w:r>
        <w:continuationSeparator/>
      </w:r>
    </w:p>
  </w:endnote>
  <w:endnote w:type="continuationNotice" w:id="1">
    <w:p w14:paraId="121FB10A" w14:textId="77777777" w:rsidR="00707164" w:rsidRDefault="00707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Bold">
    <w:panose1 w:val="00000000000000000000"/>
    <w:charset w:val="00"/>
    <w:family w:val="roman"/>
    <w:notTrueType/>
    <w:pitch w:val="default"/>
  </w:font>
  <w:font w:name="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D935" w14:textId="77777777" w:rsidR="00C427B8" w:rsidRDefault="00D62DF6">
    <w:pPr>
      <w:pStyle w:val="Footer"/>
    </w:pPr>
    <w:fldSimple w:instr="DOCVARIABLE  CUFooterText \* MERGEFORMAT" w:fldLock="1">
      <w:r w:rsidR="00161022">
        <w:t>L\345160721.3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643658"/>
      <w:docPartObj>
        <w:docPartGallery w:val="Page Numbers (Bottom of Page)"/>
        <w:docPartUnique/>
      </w:docPartObj>
    </w:sdtPr>
    <w:sdtEndPr/>
    <w:sdtContent>
      <w:sdt>
        <w:sdtPr>
          <w:id w:val="-1705238520"/>
          <w:docPartObj>
            <w:docPartGallery w:val="Page Numbers (Top of Page)"/>
            <w:docPartUnique/>
          </w:docPartObj>
        </w:sdtPr>
        <w:sdtEndPr/>
        <w:sdtContent>
          <w:p w14:paraId="64877086" w14:textId="5AD969FE" w:rsidR="00C427B8" w:rsidRPr="00F83F6F" w:rsidRDefault="00C427B8" w:rsidP="00075648">
            <w:pPr>
              <w:pStyle w:val="Footer"/>
              <w:spacing w:before="240"/>
            </w:pPr>
            <w:r>
              <w:tab/>
              <w:t xml:space="preserve">Page </w:t>
            </w:r>
            <w:r>
              <w:rPr>
                <w:b/>
                <w:bCs/>
                <w:sz w:val="24"/>
                <w:szCs w:val="24"/>
              </w:rPr>
              <w:fldChar w:fldCharType="begin"/>
            </w:r>
            <w:r>
              <w:rPr>
                <w:b/>
                <w:bCs/>
              </w:rPr>
              <w:instrText xml:space="preserve"> PAGE </w:instrText>
            </w:r>
            <w:r>
              <w:rPr>
                <w:b/>
                <w:bCs/>
                <w:sz w:val="24"/>
                <w:szCs w:val="24"/>
              </w:rPr>
              <w:fldChar w:fldCharType="separate"/>
            </w:r>
            <w:r w:rsidR="006B28DF">
              <w:rPr>
                <w:b/>
                <w:bCs/>
                <w:noProof/>
              </w:rPr>
              <w:t>2</w:t>
            </w:r>
            <w:r>
              <w:rPr>
                <w:b/>
                <w:bCs/>
                <w:sz w:val="24"/>
                <w:szCs w:val="24"/>
              </w:rPr>
              <w:fldChar w:fldCharType="end"/>
            </w:r>
            <w:r>
              <w:t xml:space="preserve"> of </w:t>
            </w:r>
            <w:r w:rsidR="0062605C">
              <w:rPr>
                <w:b/>
                <w:bCs/>
                <w:sz w:val="24"/>
                <w:szCs w:val="24"/>
              </w:rPr>
              <w:t>30</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1083" w14:textId="77777777" w:rsidR="00C427B8" w:rsidRDefault="00D62DF6">
    <w:pPr>
      <w:pStyle w:val="Footer"/>
    </w:pPr>
    <w:fldSimple w:instr="DOCVARIABLE  CUFooterText \* MERGEFORMAT" w:fldLock="1">
      <w:r w:rsidR="00161022">
        <w:t>L\345160721.3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315803"/>
      <w:docPartObj>
        <w:docPartGallery w:val="Page Numbers (Bottom of Page)"/>
        <w:docPartUnique/>
      </w:docPartObj>
    </w:sdtPr>
    <w:sdtEndPr/>
    <w:sdtContent>
      <w:sdt>
        <w:sdtPr>
          <w:id w:val="1575153281"/>
          <w:docPartObj>
            <w:docPartGallery w:val="Page Numbers (Top of Page)"/>
            <w:docPartUnique/>
          </w:docPartObj>
        </w:sdtPr>
        <w:sdtEndPr/>
        <w:sdtContent>
          <w:p w14:paraId="70BA0268" w14:textId="77777777" w:rsidR="009E22AD" w:rsidRPr="00423714" w:rsidRDefault="009E22AD" w:rsidP="009E22AD">
            <w:pPr>
              <w:tabs>
                <w:tab w:val="left" w:pos="13750"/>
              </w:tabs>
              <w:spacing w:after="0"/>
              <w:rPr>
                <w:rFonts w:cstheme="minorHAnsi"/>
                <w:sz w:val="18"/>
                <w:szCs w:val="18"/>
              </w:rPr>
            </w:pPr>
            <w:r>
              <w:tab/>
            </w:r>
          </w:p>
          <w:p w14:paraId="2DCE7294" w14:textId="77777777" w:rsidR="009E22AD" w:rsidRPr="00B521BC" w:rsidRDefault="009E22AD" w:rsidP="009E22AD">
            <w:pPr>
              <w:tabs>
                <w:tab w:val="left" w:pos="13750"/>
              </w:tabs>
              <w:spacing w:after="0"/>
              <w:rPr>
                <w:rFonts w:cstheme="minorHAnsi"/>
                <w:sz w:val="18"/>
                <w:szCs w:val="18"/>
              </w:rPr>
            </w:pPr>
            <w:r w:rsidRPr="00423714">
              <w:rPr>
                <w:rFonts w:cstheme="minorHAnsi"/>
                <w:sz w:val="18"/>
                <w:szCs w:val="18"/>
              </w:rPr>
              <w:t xml:space="preserve">Quality Principles Quality Auditor </w:t>
            </w:r>
            <w:r w:rsidRPr="0045587B">
              <w:rPr>
                <w:rFonts w:cstheme="minorHAnsi"/>
                <w:sz w:val="18"/>
                <w:szCs w:val="18"/>
              </w:rPr>
              <w:t>Deed</w:t>
            </w:r>
            <w:r w:rsidRPr="0045587B">
              <w:rPr>
                <w:rFonts w:cstheme="minorHAnsi"/>
                <w:sz w:val="18"/>
                <w:szCs w:val="18"/>
              </w:rPr>
              <w:tab/>
              <w:t xml:space="preserve">Page </w:t>
            </w:r>
            <w:r w:rsidRPr="004C7734">
              <w:rPr>
                <w:rFonts w:cstheme="minorHAnsi"/>
                <w:sz w:val="18"/>
                <w:szCs w:val="18"/>
              </w:rPr>
              <w:fldChar w:fldCharType="begin"/>
            </w:r>
            <w:r w:rsidRPr="004C7734">
              <w:rPr>
                <w:rFonts w:cstheme="minorHAnsi"/>
                <w:sz w:val="18"/>
                <w:szCs w:val="18"/>
              </w:rPr>
              <w:instrText xml:space="preserve"> PAGE  \* Arabic  \* MERGEFORMAT </w:instrText>
            </w:r>
            <w:r w:rsidRPr="004C7734">
              <w:rPr>
                <w:rFonts w:cstheme="minorHAnsi"/>
                <w:sz w:val="18"/>
                <w:szCs w:val="18"/>
              </w:rPr>
              <w:fldChar w:fldCharType="separate"/>
            </w:r>
            <w:r>
              <w:rPr>
                <w:rFonts w:cstheme="minorHAnsi"/>
                <w:sz w:val="18"/>
                <w:szCs w:val="18"/>
              </w:rPr>
              <w:t>2</w:t>
            </w:r>
            <w:r w:rsidRPr="004C7734">
              <w:rPr>
                <w:rFonts w:cstheme="minorHAnsi"/>
                <w:sz w:val="18"/>
                <w:szCs w:val="18"/>
              </w:rPr>
              <w:fldChar w:fldCharType="end"/>
            </w:r>
            <w:r w:rsidRPr="00B521BC">
              <w:rPr>
                <w:rFonts w:cstheme="minorHAnsi"/>
                <w:sz w:val="18"/>
                <w:szCs w:val="18"/>
              </w:rPr>
              <w:t xml:space="preserve"> of </w:t>
            </w:r>
            <w:r>
              <w:rPr>
                <w:rFonts w:cstheme="minorHAnsi"/>
                <w:sz w:val="18"/>
                <w:szCs w:val="18"/>
              </w:rPr>
              <w:t>2</w:t>
            </w:r>
          </w:p>
          <w:p w14:paraId="640E6145" w14:textId="391640E2" w:rsidR="009E22AD" w:rsidRDefault="009E22AD" w:rsidP="009E22AD">
            <w:pPr>
              <w:pStyle w:val="Footer"/>
              <w:tabs>
                <w:tab w:val="clear" w:pos="9026"/>
                <w:tab w:val="left" w:pos="5597"/>
              </w:tabs>
              <w:rPr>
                <w:bCs/>
                <w:sz w:val="18"/>
                <w:szCs w:val="18"/>
              </w:rPr>
            </w:pPr>
            <w:r w:rsidRPr="005F2211">
              <w:rPr>
                <w:rFonts w:cstheme="minorHAnsi"/>
                <w:noProof/>
                <w:sz w:val="18"/>
                <w:szCs w:val="18"/>
                <w:highlight w:val="yellow"/>
              </w:rPr>
              <w:fldChar w:fldCharType="begin"/>
            </w:r>
            <w:r w:rsidRPr="002F74F5">
              <w:rPr>
                <w:rFonts w:cstheme="minorHAnsi"/>
                <w:noProof/>
                <w:sz w:val="18"/>
                <w:szCs w:val="18"/>
                <w:highlight w:val="yellow"/>
              </w:rPr>
              <w:instrText xml:space="preserve"> MERGEFIELD Fin_V_Legal_Contracting_Name </w:instrText>
            </w:r>
            <w:r w:rsidRPr="005F2211">
              <w:rPr>
                <w:rFonts w:cstheme="minorHAnsi"/>
                <w:noProof/>
                <w:sz w:val="18"/>
                <w:szCs w:val="18"/>
                <w:highlight w:val="yellow"/>
              </w:rPr>
              <w:fldChar w:fldCharType="separate"/>
            </w:r>
            <w:r w:rsidR="00D91A95">
              <w:rPr>
                <w:rFonts w:cstheme="minorHAnsi"/>
                <w:noProof/>
                <w:sz w:val="18"/>
                <w:szCs w:val="18"/>
                <w:highlight w:val="yellow"/>
              </w:rPr>
              <w:t>«Fin_V_Legal_Contracting_Name»</w:t>
            </w:r>
            <w:r w:rsidRPr="005F2211">
              <w:rPr>
                <w:rFonts w:cstheme="minorHAnsi"/>
                <w:noProof/>
                <w:sz w:val="18"/>
                <w:szCs w:val="18"/>
                <w:highlight w:val="yellow"/>
              </w:rPr>
              <w:fldChar w:fldCharType="end"/>
            </w:r>
            <w:r w:rsidRPr="005F2211">
              <w:rPr>
                <w:rFonts w:cstheme="minorHAnsi"/>
                <w:noProof/>
                <w:sz w:val="18"/>
                <w:szCs w:val="18"/>
                <w:highlight w:val="yellow"/>
              </w:rPr>
              <w:t xml:space="preserve"> </w:t>
            </w:r>
          </w:p>
          <w:p w14:paraId="1A5ADB76" w14:textId="43BAF2F5" w:rsidR="009E22AD" w:rsidRPr="00F83F6F" w:rsidRDefault="00707164" w:rsidP="00075648">
            <w:pPr>
              <w:pStyle w:val="Footer"/>
              <w:spacing w:before="240"/>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721219"/>
      <w:docPartObj>
        <w:docPartGallery w:val="Page Numbers (Bottom of Page)"/>
        <w:docPartUnique/>
      </w:docPartObj>
    </w:sdtPr>
    <w:sdtEndPr/>
    <w:sdtContent>
      <w:sdt>
        <w:sdtPr>
          <w:id w:val="1122894089"/>
          <w:docPartObj>
            <w:docPartGallery w:val="Page Numbers (Top of Page)"/>
            <w:docPartUnique/>
          </w:docPartObj>
        </w:sdtPr>
        <w:sdtEndPr/>
        <w:sdtContent>
          <w:p w14:paraId="13FBFE3B" w14:textId="03E56911" w:rsidR="0049542F" w:rsidRPr="00F83F6F" w:rsidRDefault="0049542F" w:rsidP="00075648">
            <w:pPr>
              <w:pStyle w:val="Footer"/>
              <w:spacing w:before="240"/>
            </w:pP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62605C">
              <w:rPr>
                <w:b/>
                <w:bCs/>
                <w:sz w:val="24"/>
                <w:szCs w:val="24"/>
              </w:rPr>
              <w:t>30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2A4DD" w14:textId="77777777" w:rsidR="00707164" w:rsidRDefault="00707164" w:rsidP="00F4442E">
      <w:r>
        <w:separator/>
      </w:r>
    </w:p>
  </w:footnote>
  <w:footnote w:type="continuationSeparator" w:id="0">
    <w:p w14:paraId="4D9EF081" w14:textId="77777777" w:rsidR="00707164" w:rsidRDefault="00707164" w:rsidP="00F4442E">
      <w:r>
        <w:continuationSeparator/>
      </w:r>
    </w:p>
  </w:footnote>
  <w:footnote w:type="continuationNotice" w:id="1">
    <w:p w14:paraId="13D54604" w14:textId="77777777" w:rsidR="00707164" w:rsidRDefault="007071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BCD0" w14:textId="77777777" w:rsidR="000E0408" w:rsidRDefault="000E0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C929" w14:textId="77777777" w:rsidR="000E0408" w:rsidRDefault="000E04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46B1" w14:textId="77777777" w:rsidR="000E0408" w:rsidRDefault="000E0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FB9"/>
    <w:multiLevelType w:val="multilevel"/>
    <w:tmpl w:val="92D22A2A"/>
    <w:lvl w:ilvl="0">
      <w:start w:val="24"/>
      <w:numFmt w:val="none"/>
      <w:suff w:val="nothing"/>
      <w:lvlText w:val=""/>
      <w:lvlJc w:val="left"/>
      <w:pPr>
        <w:ind w:left="0" w:firstLine="0"/>
      </w:pPr>
      <w:rPr>
        <w:rFonts w:ascii="Calibri" w:hAnsi="Calibri" w:hint="default"/>
        <w:b w:val="0"/>
        <w:i w:val="0"/>
        <w:caps w:val="0"/>
        <w:sz w:val="22"/>
        <w:szCs w:val="22"/>
        <w:u w:val="none"/>
      </w:rPr>
    </w:lvl>
    <w:lvl w:ilvl="1">
      <w:start w:val="7"/>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 w15:restartNumberingAfterBreak="0">
    <w:nsid w:val="01D873AE"/>
    <w:multiLevelType w:val="hybridMultilevel"/>
    <w:tmpl w:val="55503DDA"/>
    <w:lvl w:ilvl="0" w:tplc="6630C2FE">
      <w:start w:val="1"/>
      <w:numFmt w:val="lowerLetter"/>
      <w:lvlText w:val="(%1)"/>
      <w:lvlJc w:val="left"/>
      <w:pPr>
        <w:ind w:left="1211" w:hanging="360"/>
      </w:pPr>
      <w:rPr>
        <w:rFonts w:asciiTheme="minorHAnsi" w:hAnsiTheme="minorHAnsi" w:cstheme="minorHAnsi" w:hint="default"/>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01DE556E"/>
    <w:multiLevelType w:val="multilevel"/>
    <w:tmpl w:val="20864002"/>
    <w:lvl w:ilvl="0">
      <w:start w:val="15"/>
      <w:numFmt w:val="decimal"/>
      <w:lvlText w:val="%1."/>
      <w:lvlJc w:val="left"/>
      <w:pPr>
        <w:ind w:left="-349" w:hanging="360"/>
      </w:pPr>
      <w:rPr>
        <w:rFonts w:hint="default"/>
        <w:b/>
        <w:bCs/>
      </w:rPr>
    </w:lvl>
    <w:lvl w:ilvl="1">
      <w:start w:val="1"/>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3" w15:restartNumberingAfterBreak="0">
    <w:nsid w:val="022C1150"/>
    <w:multiLevelType w:val="hybridMultilevel"/>
    <w:tmpl w:val="28EE97C6"/>
    <w:lvl w:ilvl="0" w:tplc="361A06B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2F656DB"/>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 w15:restartNumberingAfterBreak="0">
    <w:nsid w:val="031E569A"/>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 w15:restartNumberingAfterBreak="0">
    <w:nsid w:val="03993774"/>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3B96F76"/>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04DE6D6D"/>
    <w:multiLevelType w:val="hybridMultilevel"/>
    <w:tmpl w:val="B5F8954E"/>
    <w:lvl w:ilvl="0" w:tplc="3CEEF2EA">
      <w:start w:val="1"/>
      <w:numFmt w:val="bullet"/>
      <w:pStyle w:val="BulletAfterBlueNumber"/>
      <w:lvlText w:val=""/>
      <w:lvlJc w:val="left"/>
      <w:pPr>
        <w:ind w:left="1400" w:hanging="360"/>
      </w:pPr>
      <w:rPr>
        <w:rFonts w:ascii="Symbol" w:hAnsi="Symbol" w:hint="default"/>
      </w:rPr>
    </w:lvl>
    <w:lvl w:ilvl="1" w:tplc="0C090003">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9" w15:restartNumberingAfterBreak="0">
    <w:nsid w:val="05AC52BA"/>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 w15:restartNumberingAfterBreak="0">
    <w:nsid w:val="09CD3BA2"/>
    <w:multiLevelType w:val="multilevel"/>
    <w:tmpl w:val="E83275FE"/>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0AEF224C"/>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0B346C8B"/>
    <w:multiLevelType w:val="multilevel"/>
    <w:tmpl w:val="236C4A18"/>
    <w:lvl w:ilvl="0">
      <w:start w:val="1"/>
      <w:numFmt w:val="upperLetter"/>
      <w:lvlText w:val="%1."/>
      <w:lvlJc w:val="left"/>
      <w:pPr>
        <w:tabs>
          <w:tab w:val="num" w:pos="680"/>
        </w:tabs>
        <w:ind w:left="680" w:hanging="680"/>
      </w:pPr>
      <w:rPr>
        <w:rFonts w:ascii="Calibri" w:eastAsia="Times New Roman" w:hAnsi="Calibri" w:cs="Calibr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680"/>
        </w:tabs>
        <w:ind w:left="680"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3" w15:restartNumberingAfterBreak="0">
    <w:nsid w:val="0E5B7566"/>
    <w:multiLevelType w:val="multilevel"/>
    <w:tmpl w:val="F15AAE66"/>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0EDA04B1"/>
    <w:multiLevelType w:val="multilevel"/>
    <w:tmpl w:val="93E4093A"/>
    <w:lvl w:ilvl="0">
      <w:start w:val="3"/>
      <w:numFmt w:val="decimal"/>
      <w:lvlText w:val="%1."/>
      <w:lvlJc w:val="left"/>
      <w:pPr>
        <w:ind w:left="-349" w:hanging="360"/>
      </w:pPr>
      <w:rPr>
        <w:rFonts w:hint="default"/>
        <w:b/>
        <w:bCs/>
      </w:rPr>
    </w:lvl>
    <w:lvl w:ilvl="1">
      <w:start w:val="1"/>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3"/>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15" w15:restartNumberingAfterBreak="0">
    <w:nsid w:val="0F304616"/>
    <w:multiLevelType w:val="multilevel"/>
    <w:tmpl w:val="10E8CF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0F416772"/>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7" w15:restartNumberingAfterBreak="0">
    <w:nsid w:val="0F49138F"/>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8" w15:restartNumberingAfterBreak="0">
    <w:nsid w:val="0F8B684F"/>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9" w15:restartNumberingAfterBreak="0">
    <w:nsid w:val="0FF84B4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1A80281"/>
    <w:multiLevelType w:val="multilevel"/>
    <w:tmpl w:val="D8D4DC5A"/>
    <w:lvl w:ilvl="0">
      <w:start w:val="24"/>
      <w:numFmt w:val="decimal"/>
      <w:lvlText w:val="%1."/>
      <w:lvlJc w:val="left"/>
      <w:pPr>
        <w:ind w:left="-349" w:hanging="360"/>
      </w:pPr>
      <w:rPr>
        <w:rFonts w:hint="default"/>
        <w:b/>
        <w:bCs/>
      </w:rPr>
    </w:lvl>
    <w:lvl w:ilvl="1">
      <w:start w:val="1"/>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21"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13D2208E"/>
    <w:multiLevelType w:val="hybridMultilevel"/>
    <w:tmpl w:val="38F0B030"/>
    <w:lvl w:ilvl="0" w:tplc="CB8664F2">
      <w:start w:val="1"/>
      <w:numFmt w:val="decimal"/>
      <w:pStyle w:val="HeadingBlueNumber"/>
      <w:lvlText w:val="%1"/>
      <w:lvlJc w:val="left"/>
      <w:pPr>
        <w:ind w:left="720" w:hanging="360"/>
      </w:pPr>
      <w:rPr>
        <w:rFonts w:hint="default"/>
        <w:b/>
        <w:color w:val="0070C0"/>
        <w:sz w:val="72"/>
        <w:szCs w:val="7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61844A4"/>
    <w:multiLevelType w:val="multilevel"/>
    <w:tmpl w:val="BFA81C1E"/>
    <w:lvl w:ilvl="0">
      <w:start w:val="24"/>
      <w:numFmt w:val="none"/>
      <w:suff w:val="nothing"/>
      <w:lvlText w:val=""/>
      <w:lvlJc w:val="left"/>
      <w:pPr>
        <w:ind w:left="0" w:firstLine="0"/>
      </w:pPr>
      <w:rPr>
        <w:rFonts w:ascii="Calibri" w:hAnsi="Calibri" w:hint="default"/>
        <w:b w:val="0"/>
        <w:i w:val="0"/>
        <w:caps w:val="0"/>
        <w:sz w:val="22"/>
        <w:szCs w:val="22"/>
        <w:u w:val="none"/>
      </w:rPr>
    </w:lvl>
    <w:lvl w:ilvl="1">
      <w:start w:val="4"/>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19550151"/>
    <w:multiLevelType w:val="multilevel"/>
    <w:tmpl w:val="66C4F534"/>
    <w:lvl w:ilvl="0">
      <w:start w:val="1"/>
      <w:numFmt w:val="decimal"/>
      <w:lvlText w:val="%1."/>
      <w:lvlJc w:val="left"/>
      <w:pPr>
        <w:ind w:left="720" w:hanging="360"/>
      </w:pPr>
    </w:lvl>
    <w:lvl w:ilvl="1">
      <w:start w:val="1"/>
      <w:numFmt w:val="decimal"/>
      <w:isLgl/>
      <w:lvlText w:val="%1.%2"/>
      <w:lvlJc w:val="left"/>
      <w:pPr>
        <w:ind w:left="786" w:hanging="360"/>
      </w:pPr>
      <w:rPr>
        <w:rFonts w:hint="default"/>
        <w:b w:val="0"/>
        <w:bCs/>
      </w:rPr>
    </w:lvl>
    <w:lvl w:ilvl="2">
      <w:start w:val="1"/>
      <w:numFmt w:val="lowerLetter"/>
      <w:lvlText w:val="(%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5" w15:restartNumberingAfterBreak="0">
    <w:nsid w:val="19917858"/>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6" w15:restartNumberingAfterBreak="0">
    <w:nsid w:val="1AEE4F66"/>
    <w:multiLevelType w:val="hybridMultilevel"/>
    <w:tmpl w:val="76AABF76"/>
    <w:lvl w:ilvl="0" w:tplc="8A705286">
      <w:start w:val="1"/>
      <w:numFmt w:val="bullet"/>
      <w:lvlText w:val="•"/>
      <w:lvlJc w:val="left"/>
      <w:pPr>
        <w:tabs>
          <w:tab w:val="num" w:pos="720"/>
        </w:tabs>
        <w:ind w:left="720" w:hanging="360"/>
      </w:pPr>
      <w:rPr>
        <w:rFonts w:ascii="Arial" w:hAnsi="Arial" w:hint="default"/>
      </w:rPr>
    </w:lvl>
    <w:lvl w:ilvl="1" w:tplc="4C78E4A0">
      <w:start w:val="1"/>
      <w:numFmt w:val="bullet"/>
      <w:lvlText w:val="•"/>
      <w:lvlJc w:val="left"/>
      <w:pPr>
        <w:tabs>
          <w:tab w:val="num" w:pos="1440"/>
        </w:tabs>
        <w:ind w:left="1440" w:hanging="360"/>
      </w:pPr>
      <w:rPr>
        <w:rFonts w:ascii="Arial" w:hAnsi="Arial" w:hint="default"/>
      </w:rPr>
    </w:lvl>
    <w:lvl w:ilvl="2" w:tplc="4D4A7006" w:tentative="1">
      <w:start w:val="1"/>
      <w:numFmt w:val="bullet"/>
      <w:lvlText w:val="•"/>
      <w:lvlJc w:val="left"/>
      <w:pPr>
        <w:tabs>
          <w:tab w:val="num" w:pos="2160"/>
        </w:tabs>
        <w:ind w:left="2160" w:hanging="360"/>
      </w:pPr>
      <w:rPr>
        <w:rFonts w:ascii="Arial" w:hAnsi="Arial" w:hint="default"/>
      </w:rPr>
    </w:lvl>
    <w:lvl w:ilvl="3" w:tplc="FED86BE8" w:tentative="1">
      <w:start w:val="1"/>
      <w:numFmt w:val="bullet"/>
      <w:lvlText w:val="•"/>
      <w:lvlJc w:val="left"/>
      <w:pPr>
        <w:tabs>
          <w:tab w:val="num" w:pos="2880"/>
        </w:tabs>
        <w:ind w:left="2880" w:hanging="360"/>
      </w:pPr>
      <w:rPr>
        <w:rFonts w:ascii="Arial" w:hAnsi="Arial" w:hint="default"/>
      </w:rPr>
    </w:lvl>
    <w:lvl w:ilvl="4" w:tplc="3F2A81B6" w:tentative="1">
      <w:start w:val="1"/>
      <w:numFmt w:val="bullet"/>
      <w:lvlText w:val="•"/>
      <w:lvlJc w:val="left"/>
      <w:pPr>
        <w:tabs>
          <w:tab w:val="num" w:pos="3600"/>
        </w:tabs>
        <w:ind w:left="3600" w:hanging="360"/>
      </w:pPr>
      <w:rPr>
        <w:rFonts w:ascii="Arial" w:hAnsi="Arial" w:hint="default"/>
      </w:rPr>
    </w:lvl>
    <w:lvl w:ilvl="5" w:tplc="A0FC7E10" w:tentative="1">
      <w:start w:val="1"/>
      <w:numFmt w:val="bullet"/>
      <w:lvlText w:val="•"/>
      <w:lvlJc w:val="left"/>
      <w:pPr>
        <w:tabs>
          <w:tab w:val="num" w:pos="4320"/>
        </w:tabs>
        <w:ind w:left="4320" w:hanging="360"/>
      </w:pPr>
      <w:rPr>
        <w:rFonts w:ascii="Arial" w:hAnsi="Arial" w:hint="default"/>
      </w:rPr>
    </w:lvl>
    <w:lvl w:ilvl="6" w:tplc="CA501564" w:tentative="1">
      <w:start w:val="1"/>
      <w:numFmt w:val="bullet"/>
      <w:lvlText w:val="•"/>
      <w:lvlJc w:val="left"/>
      <w:pPr>
        <w:tabs>
          <w:tab w:val="num" w:pos="5040"/>
        </w:tabs>
        <w:ind w:left="5040" w:hanging="360"/>
      </w:pPr>
      <w:rPr>
        <w:rFonts w:ascii="Arial" w:hAnsi="Arial" w:hint="default"/>
      </w:rPr>
    </w:lvl>
    <w:lvl w:ilvl="7" w:tplc="205E124C" w:tentative="1">
      <w:start w:val="1"/>
      <w:numFmt w:val="bullet"/>
      <w:lvlText w:val="•"/>
      <w:lvlJc w:val="left"/>
      <w:pPr>
        <w:tabs>
          <w:tab w:val="num" w:pos="5760"/>
        </w:tabs>
        <w:ind w:left="5760" w:hanging="360"/>
      </w:pPr>
      <w:rPr>
        <w:rFonts w:ascii="Arial" w:hAnsi="Arial" w:hint="default"/>
      </w:rPr>
    </w:lvl>
    <w:lvl w:ilvl="8" w:tplc="55F641F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BF7786E"/>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8" w15:restartNumberingAfterBreak="0">
    <w:nsid w:val="1BFC5460"/>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1C191CC0"/>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0" w15:restartNumberingAfterBreak="0">
    <w:nsid w:val="1D8708BD"/>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1" w15:restartNumberingAfterBreak="0">
    <w:nsid w:val="1D882112"/>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1DD22A17"/>
    <w:multiLevelType w:val="hybridMultilevel"/>
    <w:tmpl w:val="E7CC1A32"/>
    <w:lvl w:ilvl="0" w:tplc="76A65CBA">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66DEF4">
      <w:start w:val="1"/>
      <w:numFmt w:val="bullet"/>
      <w:lvlText w:val="o"/>
      <w:lvlJc w:val="left"/>
      <w:pPr>
        <w:ind w:left="12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FCA772">
      <w:start w:val="1"/>
      <w:numFmt w:val="bullet"/>
      <w:lvlText w:val="▪"/>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EEC740">
      <w:start w:val="1"/>
      <w:numFmt w:val="bullet"/>
      <w:lvlText w:val="•"/>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841F6A">
      <w:start w:val="1"/>
      <w:numFmt w:val="bullet"/>
      <w:lvlText w:val="o"/>
      <w:lvlJc w:val="left"/>
      <w:pPr>
        <w:ind w:left="3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9C1EE0">
      <w:start w:val="1"/>
      <w:numFmt w:val="bullet"/>
      <w:lvlText w:val="▪"/>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32CECC">
      <w:start w:val="1"/>
      <w:numFmt w:val="bullet"/>
      <w:lvlText w:val="•"/>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AD588">
      <w:start w:val="1"/>
      <w:numFmt w:val="bullet"/>
      <w:lvlText w:val="o"/>
      <w:lvlJc w:val="left"/>
      <w:pPr>
        <w:ind w:left="5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BAAC6A">
      <w:start w:val="1"/>
      <w:numFmt w:val="bullet"/>
      <w:lvlText w:val="▪"/>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E5B4086"/>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4" w15:restartNumberingAfterBreak="0">
    <w:nsid w:val="1EA268B4"/>
    <w:multiLevelType w:val="multilevel"/>
    <w:tmpl w:val="3320C612"/>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val="0"/>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2138" w:hanging="720"/>
      </w:pPr>
      <w:rPr>
        <w:rFonts w:hint="default"/>
        <w:color w:val="000000"/>
      </w:rPr>
    </w:lvl>
    <w:lvl w:ilvl="4">
      <w:start w:val="1"/>
      <w:numFmt w:val="decimal"/>
      <w:isLgl/>
      <w:lvlText w:val="%1.%2.%3.%4.%5"/>
      <w:lvlJc w:val="left"/>
      <w:pPr>
        <w:ind w:left="3207" w:hanging="1080"/>
      </w:pPr>
      <w:rPr>
        <w:rFonts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35" w15:restartNumberingAfterBreak="0">
    <w:nsid w:val="1EFC5358"/>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6" w15:restartNumberingAfterBreak="0">
    <w:nsid w:val="1F484525"/>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7" w15:restartNumberingAfterBreak="0">
    <w:nsid w:val="1F727CFB"/>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8" w15:restartNumberingAfterBreak="0">
    <w:nsid w:val="1F9263CF"/>
    <w:multiLevelType w:val="multilevel"/>
    <w:tmpl w:val="DAFA35CC"/>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1FE426EA"/>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0" w15:restartNumberingAfterBreak="0">
    <w:nsid w:val="203A075D"/>
    <w:multiLevelType w:val="multilevel"/>
    <w:tmpl w:val="6DA8672A"/>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213C356B"/>
    <w:multiLevelType w:val="multilevel"/>
    <w:tmpl w:val="F8C4123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2" w15:restartNumberingAfterBreak="0">
    <w:nsid w:val="21520639"/>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3"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4" w15:restartNumberingAfterBreak="0">
    <w:nsid w:val="21B71DA2"/>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225C5728"/>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6" w15:restartNumberingAfterBreak="0">
    <w:nsid w:val="227F15B5"/>
    <w:multiLevelType w:val="multilevel"/>
    <w:tmpl w:val="663A57C2"/>
    <w:lvl w:ilvl="0">
      <w:start w:val="1"/>
      <w:numFmt w:val="decimal"/>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24F63AE1"/>
    <w:multiLevelType w:val="hybridMultilevel"/>
    <w:tmpl w:val="2C0C4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6721CF2"/>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49" w15:restartNumberingAfterBreak="0">
    <w:nsid w:val="274C5AB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8E5134B"/>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1" w15:restartNumberingAfterBreak="0">
    <w:nsid w:val="2E10529E"/>
    <w:multiLevelType w:val="hybridMultilevel"/>
    <w:tmpl w:val="57805D04"/>
    <w:lvl w:ilvl="0" w:tplc="361A06B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2" w15:restartNumberingAfterBreak="0">
    <w:nsid w:val="2E8E34CD"/>
    <w:multiLevelType w:val="multilevel"/>
    <w:tmpl w:val="663A57C2"/>
    <w:lvl w:ilvl="0">
      <w:start w:val="1"/>
      <w:numFmt w:val="decimal"/>
      <w:lvlText w:val="%1."/>
      <w:lvlJc w:val="left"/>
      <w:pPr>
        <w:tabs>
          <w:tab w:val="num" w:pos="737"/>
        </w:tabs>
        <w:ind w:left="510" w:hanging="510"/>
      </w:pPr>
      <w:rPr>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588"/>
        </w:tabs>
        <w:ind w:left="1304" w:hanging="79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53" w15:restartNumberingAfterBreak="0">
    <w:nsid w:val="2EC73640"/>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4" w15:restartNumberingAfterBreak="0">
    <w:nsid w:val="2F1F793D"/>
    <w:multiLevelType w:val="hybridMultilevel"/>
    <w:tmpl w:val="A0E01D9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2F9A630F"/>
    <w:multiLevelType w:val="multilevel"/>
    <w:tmpl w:val="FCF01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304A3691"/>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57" w15:restartNumberingAfterBreak="0">
    <w:nsid w:val="34026308"/>
    <w:multiLevelType w:val="multilevel"/>
    <w:tmpl w:val="29A04DA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8"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34CC23B4"/>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0" w15:restartNumberingAfterBreak="0">
    <w:nsid w:val="352D4D84"/>
    <w:multiLevelType w:val="multilevel"/>
    <w:tmpl w:val="EF58A5A2"/>
    <w:lvl w:ilvl="0">
      <w:start w:val="1"/>
      <w:numFmt w:val="decimal"/>
      <w:pStyle w:val="ScheduleHeading"/>
      <w:suff w:val="space"/>
      <w:lvlText w:val="Schedule %1"/>
      <w:lvlJc w:val="left"/>
      <w:pPr>
        <w:ind w:left="0" w:firstLine="0"/>
      </w:pPr>
      <w:rPr>
        <w:rFonts w:ascii="Calibri Bold" w:hAnsi="Calibri Bold" w:hint="default"/>
        <w:b/>
        <w:i w:val="0"/>
        <w:caps/>
        <w:sz w:val="28"/>
        <w:szCs w:val="24"/>
      </w:rPr>
    </w:lvl>
    <w:lvl w:ilvl="1">
      <w:start w:val="1"/>
      <w:numFmt w:val="decimal"/>
      <w:pStyle w:val="Schedule1"/>
      <w:lvlText w:val="%2."/>
      <w:lvlJc w:val="left"/>
      <w:pPr>
        <w:tabs>
          <w:tab w:val="num" w:pos="964"/>
        </w:tabs>
        <w:ind w:left="964" w:hanging="964"/>
      </w:pPr>
      <w:rPr>
        <w:rFonts w:ascii="Calibri Bold" w:hAnsi="Calibri Bold"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61" w15:restartNumberingAfterBreak="0">
    <w:nsid w:val="370925EE"/>
    <w:multiLevelType w:val="hybridMultilevel"/>
    <w:tmpl w:val="5E880C64"/>
    <w:lvl w:ilvl="0" w:tplc="361A06B2">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62" w15:restartNumberingAfterBreak="0">
    <w:nsid w:val="39397C23"/>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3" w15:restartNumberingAfterBreak="0">
    <w:nsid w:val="3B9F0EE5"/>
    <w:multiLevelType w:val="multilevel"/>
    <w:tmpl w:val="C6207766"/>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794"/>
        </w:tabs>
        <w:ind w:left="794" w:hanging="794"/>
      </w:pPr>
      <w:rPr>
        <w:rFonts w:ascii="Calibri" w:hAnsi="Calibri" w:hint="default"/>
        <w:b w:val="0"/>
        <w:i w:val="0"/>
        <w:strike w:val="0"/>
        <w:dstrike w:val="0"/>
        <w:sz w:val="22"/>
        <w:szCs w:val="22"/>
        <w:u w:val="none"/>
      </w:rPr>
    </w:lvl>
    <w:lvl w:ilvl="2">
      <w:start w:val="1"/>
      <w:numFmt w:val="lowerRoman"/>
      <w:pStyle w:val="DefinitionNum3"/>
      <w:lvlText w:val="(%3)"/>
      <w:lvlJc w:val="left"/>
      <w:pPr>
        <w:tabs>
          <w:tab w:val="num" w:pos="1304"/>
        </w:tabs>
        <w:ind w:left="1304" w:hanging="510"/>
      </w:pPr>
      <w:rPr>
        <w:rFonts w:ascii="Calibri" w:hAnsi="Calibri" w:hint="default"/>
        <w:b w:val="0"/>
        <w:i w:val="0"/>
        <w:sz w:val="22"/>
        <w:u w:val="none"/>
      </w:rPr>
    </w:lvl>
    <w:lvl w:ilvl="3">
      <w:start w:val="1"/>
      <w:numFmt w:val="upperLetter"/>
      <w:pStyle w:val="DefinitionNum4"/>
      <w:lvlText w:val="%4."/>
      <w:lvlJc w:val="left"/>
      <w:pPr>
        <w:tabs>
          <w:tab w:val="num" w:pos="3856"/>
        </w:tabs>
        <w:ind w:left="3856" w:hanging="964"/>
      </w:pPr>
      <w:rPr>
        <w:rFonts w:ascii="c" w:hAnsi="c"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4" w15:restartNumberingAfterBreak="0">
    <w:nsid w:val="3C3F06FF"/>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5" w15:restartNumberingAfterBreak="0">
    <w:nsid w:val="3C8F71E2"/>
    <w:multiLevelType w:val="multilevel"/>
    <w:tmpl w:val="CB6A4BCE"/>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DF23618"/>
    <w:multiLevelType w:val="multilevel"/>
    <w:tmpl w:val="DC9AA348"/>
    <w:lvl w:ilvl="0">
      <w:start w:val="15"/>
      <w:numFmt w:val="decimal"/>
      <w:lvlText w:val="%1."/>
      <w:lvlJc w:val="left"/>
      <w:pPr>
        <w:ind w:left="-349" w:hanging="360"/>
      </w:pPr>
      <w:rPr>
        <w:rFonts w:hint="default"/>
        <w:b/>
        <w:bCs/>
      </w:rPr>
    </w:lvl>
    <w:lvl w:ilvl="1">
      <w:start w:val="5"/>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67" w15:restartNumberingAfterBreak="0">
    <w:nsid w:val="4133147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207480D"/>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69" w15:restartNumberingAfterBreak="0">
    <w:nsid w:val="43AF658A"/>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0" w15:restartNumberingAfterBreak="0">
    <w:nsid w:val="44356868"/>
    <w:multiLevelType w:val="hybridMultilevel"/>
    <w:tmpl w:val="7008753C"/>
    <w:lvl w:ilvl="0" w:tplc="361A06B2">
      <w:start w:val="1"/>
      <w:numFmt w:val="lowerLetter"/>
      <w:lvlText w:val="(%1)"/>
      <w:lvlJc w:val="left"/>
      <w:pPr>
        <w:ind w:left="207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71" w15:restartNumberingAfterBreak="0">
    <w:nsid w:val="44471DC4"/>
    <w:multiLevelType w:val="multilevel"/>
    <w:tmpl w:val="1AC2D5B8"/>
    <w:lvl w:ilvl="0">
      <w:start w:val="1"/>
      <w:numFmt w:val="decimal"/>
      <w:pStyle w:val="StandardClause"/>
      <w:lvlText w:val="%1."/>
      <w:lvlJc w:val="left"/>
      <w:pPr>
        <w:tabs>
          <w:tab w:val="num" w:pos="794"/>
        </w:tabs>
        <w:ind w:left="794" w:hanging="510"/>
      </w:pPr>
      <w:rPr>
        <w:rFonts w:hint="default"/>
        <w:b/>
        <w:bCs w:val="0"/>
        <w:i w:val="0"/>
        <w:iCs w:val="0"/>
        <w:caps w:val="0"/>
        <w:smallCaps w:val="0"/>
        <w:strike w:val="0"/>
        <w:dstrike w:val="0"/>
        <w:vanish w:val="0"/>
        <w:color w:val="000000"/>
        <w:spacing w:val="0"/>
        <w:kern w:val="0"/>
        <w:position w:val="0"/>
        <w:sz w:val="26"/>
        <w:szCs w:val="26"/>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078"/>
        </w:tabs>
        <w:ind w:left="1078" w:hanging="79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SubclausewithAlpha"/>
      <w:lvlText w:val="(%3)"/>
      <w:lvlJc w:val="left"/>
      <w:pPr>
        <w:tabs>
          <w:tab w:val="num" w:pos="1871"/>
        </w:tabs>
        <w:ind w:left="1871" w:hanging="567"/>
      </w:pPr>
      <w:rPr>
        <w:rFonts w:ascii="Calibri" w:eastAsia="Times New Roman" w:hAnsi="Calibri" w:cs="Calibr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892"/>
        </w:tabs>
        <w:ind w:left="2892" w:hanging="511"/>
      </w:pPr>
      <w:rPr>
        <w:rFonts w:ascii="Calibri" w:eastAsia="Times New Roman" w:hAnsi="Calibri" w:cs="Times New Roman" w:hint="default"/>
        <w:color w:val="auto"/>
      </w:rPr>
    </w:lvl>
    <w:lvl w:ilvl="5">
      <w:start w:val="1"/>
      <w:numFmt w:val="none"/>
      <w:lvlText w:val=""/>
      <w:lvlJc w:val="left"/>
      <w:pPr>
        <w:tabs>
          <w:tab w:val="num" w:pos="737"/>
        </w:tabs>
        <w:ind w:left="737" w:hanging="737"/>
      </w:pPr>
      <w:rPr>
        <w:rFonts w:hint="default"/>
      </w:rPr>
    </w:lvl>
    <w:lvl w:ilvl="6">
      <w:start w:val="1"/>
      <w:numFmt w:val="none"/>
      <w:lvlText w:val=""/>
      <w:lvlJc w:val="left"/>
      <w:pPr>
        <w:tabs>
          <w:tab w:val="num" w:pos="737"/>
        </w:tabs>
        <w:ind w:left="737" w:hanging="737"/>
      </w:pPr>
      <w:rPr>
        <w:rFonts w:hint="default"/>
      </w:rPr>
    </w:lvl>
    <w:lvl w:ilvl="7">
      <w:start w:val="1"/>
      <w:numFmt w:val="none"/>
      <w:lvlText w:val=""/>
      <w:lvlJc w:val="left"/>
      <w:pPr>
        <w:tabs>
          <w:tab w:val="num" w:pos="737"/>
        </w:tabs>
        <w:ind w:left="737" w:hanging="737"/>
      </w:pPr>
      <w:rPr>
        <w:rFonts w:hint="default"/>
      </w:rPr>
    </w:lvl>
    <w:lvl w:ilvl="8">
      <w:start w:val="1"/>
      <w:numFmt w:val="none"/>
      <w:lvlText w:val=""/>
      <w:lvlJc w:val="left"/>
      <w:pPr>
        <w:tabs>
          <w:tab w:val="num" w:pos="737"/>
        </w:tabs>
        <w:ind w:left="737" w:hanging="737"/>
      </w:pPr>
      <w:rPr>
        <w:rFonts w:hint="default"/>
      </w:rPr>
    </w:lvl>
  </w:abstractNum>
  <w:abstractNum w:abstractNumId="72" w15:restartNumberingAfterBreak="0">
    <w:nsid w:val="444A1C08"/>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3" w15:restartNumberingAfterBreak="0">
    <w:nsid w:val="4554757C"/>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1077"/>
        </w:tabs>
        <w:ind w:left="1077"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4" w15:restartNumberingAfterBreak="0">
    <w:nsid w:val="466E1F1C"/>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5" w15:restartNumberingAfterBreak="0">
    <w:nsid w:val="46D224B4"/>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6" w15:restartNumberingAfterBreak="0">
    <w:nsid w:val="485D4A12"/>
    <w:multiLevelType w:val="multilevel"/>
    <w:tmpl w:val="510216FE"/>
    <w:lvl w:ilvl="0">
      <w:start w:val="13"/>
      <w:numFmt w:val="decimal"/>
      <w:lvlText w:val="%1"/>
      <w:lvlJc w:val="left"/>
      <w:pPr>
        <w:ind w:left="390" w:hanging="390"/>
      </w:pPr>
      <w:rPr>
        <w:rFonts w:eastAsia="Times New Roman" w:hint="default"/>
      </w:rPr>
    </w:lvl>
    <w:lvl w:ilvl="1">
      <w:start w:val="3"/>
      <w:numFmt w:val="decimal"/>
      <w:lvlText w:val="%1.%2"/>
      <w:lvlJc w:val="left"/>
      <w:pPr>
        <w:ind w:left="390" w:hanging="390"/>
      </w:pPr>
      <w:rPr>
        <w:rFonts w:eastAsia="Times New Roman" w:hint="default"/>
      </w:rPr>
    </w:lvl>
    <w:lvl w:ilvl="2">
      <w:start w:val="6"/>
      <w:numFmt w:val="lowerLetter"/>
      <w:lvlText w:val="(%3)"/>
      <w:lvlJc w:val="left"/>
      <w:pPr>
        <w:ind w:left="720" w:hanging="720"/>
      </w:pPr>
      <w:rPr>
        <w:rFonts w:hint="default"/>
      </w:rPr>
    </w:lvl>
    <w:lvl w:ilvl="3">
      <w:start w:val="1"/>
      <w:numFmt w:val="lowerRoman"/>
      <w:lvlText w:val="(%4)"/>
      <w:lvlJc w:val="left"/>
      <w:pPr>
        <w:ind w:left="720" w:hanging="720"/>
      </w:pPr>
      <w:rPr>
        <w:rFonts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7" w15:restartNumberingAfterBreak="0">
    <w:nsid w:val="48691F07"/>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8" w15:restartNumberingAfterBreak="0">
    <w:nsid w:val="4906335B"/>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9" w15:restartNumberingAfterBreak="0">
    <w:nsid w:val="49B85944"/>
    <w:multiLevelType w:val="multilevel"/>
    <w:tmpl w:val="31A4EAF0"/>
    <w:lvl w:ilvl="0">
      <w:start w:val="15"/>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0" w15:restartNumberingAfterBreak="0">
    <w:nsid w:val="49CC54CC"/>
    <w:multiLevelType w:val="hybridMultilevel"/>
    <w:tmpl w:val="12A45B5E"/>
    <w:lvl w:ilvl="0" w:tplc="361A06B2">
      <w:start w:val="1"/>
      <w:numFmt w:val="lowerLetter"/>
      <w:lvlText w:val="(%1)"/>
      <w:lvlJc w:val="left"/>
      <w:pPr>
        <w:ind w:left="720" w:hanging="360"/>
      </w:pPr>
      <w:rPr>
        <w:rFonts w:hint="default"/>
      </w:rPr>
    </w:lvl>
    <w:lvl w:ilvl="1" w:tplc="427C003E">
      <w:start w:val="3"/>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AAE49D0"/>
    <w:multiLevelType w:val="multilevel"/>
    <w:tmpl w:val="9B3CE876"/>
    <w:lvl w:ilvl="0">
      <w:start w:val="15"/>
      <w:numFmt w:val="decimal"/>
      <w:lvlText w:val="%1"/>
      <w:lvlJc w:val="left"/>
      <w:pPr>
        <w:ind w:left="1095" w:hanging="375"/>
      </w:pPr>
      <w:rPr>
        <w:rFonts w:hint="default"/>
      </w:rPr>
    </w:lvl>
    <w:lvl w:ilvl="1">
      <w:start w:val="1"/>
      <w:numFmt w:val="lowerLetter"/>
      <w:lvlText w:val="(%2)"/>
      <w:lvlJc w:val="left"/>
      <w:pPr>
        <w:ind w:left="1775" w:hanging="375"/>
      </w:pPr>
      <w:rPr>
        <w:rFonts w:hint="default"/>
      </w:rPr>
    </w:lvl>
    <w:lvl w:ilvl="2">
      <w:start w:val="1"/>
      <w:numFmt w:val="lowerLetter"/>
      <w:lvlText w:val="(%3)"/>
      <w:lvlJc w:val="left"/>
      <w:pPr>
        <w:ind w:left="280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20" w:hanging="1440"/>
      </w:pPr>
      <w:rPr>
        <w:rFonts w:hint="default"/>
      </w:rPr>
    </w:lvl>
    <w:lvl w:ilvl="8">
      <w:start w:val="1"/>
      <w:numFmt w:val="decimal"/>
      <w:lvlText w:val="%1.%2.%3.%4.%5.%6.%7.%8.%9"/>
      <w:lvlJc w:val="left"/>
      <w:pPr>
        <w:ind w:left="7600" w:hanging="1440"/>
      </w:pPr>
      <w:rPr>
        <w:rFonts w:hint="default"/>
      </w:rPr>
    </w:lvl>
  </w:abstractNum>
  <w:abstractNum w:abstractNumId="82" w15:restartNumberingAfterBreak="0">
    <w:nsid w:val="4DB85624"/>
    <w:multiLevelType w:val="multilevel"/>
    <w:tmpl w:val="2ADC7CDC"/>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83" w15:restartNumberingAfterBreak="0">
    <w:nsid w:val="4EE43475"/>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4" w15:restartNumberingAfterBreak="0">
    <w:nsid w:val="4F512B78"/>
    <w:multiLevelType w:val="multilevel"/>
    <w:tmpl w:val="2AA42882"/>
    <w:lvl w:ilvl="0">
      <w:start w:val="1"/>
      <w:numFmt w:val="lowerLetter"/>
      <w:lvlText w:val="(%1)"/>
      <w:lvlJc w:val="left"/>
      <w:pPr>
        <w:tabs>
          <w:tab w:val="num" w:pos="1956"/>
        </w:tabs>
        <w:ind w:left="1956" w:hanging="737"/>
      </w:pPr>
      <w:rPr>
        <w:rFonts w:ascii="Calibri" w:eastAsia="Times New Roman" w:hAnsi="Calibri" w:cs="Times New Roman"/>
        <w:b w:val="0"/>
        <w:bCs/>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2808"/>
        </w:tabs>
        <w:ind w:left="1956" w:hanging="737"/>
      </w:pPr>
      <w:rPr>
        <w:rFonts w:ascii="Calibri" w:eastAsia="Times New Roman" w:hAnsi="Calibri" w:cs="Calibri" w:hint="default"/>
        <w:b w:val="0"/>
      </w:rPr>
    </w:lvl>
    <w:lvl w:ilvl="2">
      <w:start w:val="1"/>
      <w:numFmt w:val="lowerRoman"/>
      <w:lvlText w:val="(%3)"/>
      <w:lvlJc w:val="left"/>
      <w:pPr>
        <w:tabs>
          <w:tab w:val="num" w:pos="2495"/>
        </w:tabs>
        <w:ind w:left="2495" w:hanging="51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tabs>
          <w:tab w:val="num" w:pos="2977"/>
        </w:tabs>
        <w:ind w:left="2977" w:hanging="454"/>
      </w:pPr>
      <w:rPr>
        <w:rFonts w:asciiTheme="minorHAnsi" w:eastAsia="Times New Roman" w:hAnsiTheme="minorHAnsi" w:cstheme="minorHAnsi" w:hint="default"/>
        <w:b w:val="0"/>
      </w:rPr>
    </w:lvl>
    <w:lvl w:ilvl="4">
      <w:start w:val="1"/>
      <w:numFmt w:val="upperLetter"/>
      <w:lvlText w:val="(%5)"/>
      <w:lvlJc w:val="left"/>
      <w:pPr>
        <w:tabs>
          <w:tab w:val="num" w:pos="3374"/>
        </w:tabs>
        <w:ind w:left="3374" w:hanging="397"/>
      </w:pPr>
      <w:rPr>
        <w:rFonts w:hint="default"/>
      </w:rPr>
    </w:lvl>
    <w:lvl w:ilvl="5">
      <w:start w:val="1"/>
      <w:numFmt w:val="decimal"/>
      <w:lvlText w:val="%1.%2.%3.%4.%5.%6."/>
      <w:lvlJc w:val="left"/>
      <w:pPr>
        <w:tabs>
          <w:tab w:val="num" w:pos="4459"/>
        </w:tabs>
        <w:ind w:left="3595" w:hanging="936"/>
      </w:pPr>
      <w:rPr>
        <w:rFonts w:hint="default"/>
      </w:rPr>
    </w:lvl>
    <w:lvl w:ilvl="6">
      <w:start w:val="1"/>
      <w:numFmt w:val="decimal"/>
      <w:lvlText w:val="%1.%2.%3.%4.%5.%6.%7."/>
      <w:lvlJc w:val="left"/>
      <w:pPr>
        <w:tabs>
          <w:tab w:val="num" w:pos="5179"/>
        </w:tabs>
        <w:ind w:left="4099" w:hanging="1080"/>
      </w:pPr>
      <w:rPr>
        <w:rFonts w:hint="default"/>
      </w:rPr>
    </w:lvl>
    <w:lvl w:ilvl="7">
      <w:start w:val="1"/>
      <w:numFmt w:val="decimal"/>
      <w:lvlText w:val="%1.%2.%3.%4.%5.%6.%7.%8."/>
      <w:lvlJc w:val="left"/>
      <w:pPr>
        <w:tabs>
          <w:tab w:val="num" w:pos="5899"/>
        </w:tabs>
        <w:ind w:left="4603" w:hanging="1224"/>
      </w:pPr>
      <w:rPr>
        <w:rFonts w:hint="default"/>
      </w:rPr>
    </w:lvl>
    <w:lvl w:ilvl="8">
      <w:start w:val="1"/>
      <w:numFmt w:val="decimal"/>
      <w:lvlText w:val="%1.%2.%3.%4.%5.%6.%7.%8.%9."/>
      <w:lvlJc w:val="left"/>
      <w:pPr>
        <w:tabs>
          <w:tab w:val="num" w:pos="6259"/>
        </w:tabs>
        <w:ind w:left="5179" w:hanging="1440"/>
      </w:pPr>
      <w:rPr>
        <w:rFonts w:hint="default"/>
      </w:rPr>
    </w:lvl>
  </w:abstractNum>
  <w:abstractNum w:abstractNumId="85" w15:restartNumberingAfterBreak="0">
    <w:nsid w:val="50464C82"/>
    <w:multiLevelType w:val="multilevel"/>
    <w:tmpl w:val="D2F23A1A"/>
    <w:lvl w:ilvl="0">
      <w:start w:val="1"/>
      <w:numFmt w:val="decimal"/>
      <w:lvlText w:val="%1."/>
      <w:lvlJc w:val="left"/>
      <w:pPr>
        <w:ind w:left="720" w:hanging="360"/>
      </w:pPr>
    </w:lvl>
    <w:lvl w:ilvl="1">
      <w:start w:val="1"/>
      <w:numFmt w:val="decimal"/>
      <w:isLgl/>
      <w:lvlText w:val="%1.%2"/>
      <w:lvlJc w:val="left"/>
      <w:pPr>
        <w:ind w:left="786" w:hanging="360"/>
      </w:pPr>
      <w:rPr>
        <w:rFonts w:hint="default"/>
        <w:b w:val="0"/>
        <w:bCs/>
      </w:rPr>
    </w:lvl>
    <w:lvl w:ilvl="2">
      <w:start w:val="1"/>
      <w:numFmt w:val="lowerLetter"/>
      <w:lvlText w:val="(%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lowerLetter"/>
      <w:lvlText w:val="(%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6" w15:restartNumberingAfterBreak="0">
    <w:nsid w:val="50786269"/>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7" w15:restartNumberingAfterBreak="0">
    <w:nsid w:val="51173466"/>
    <w:multiLevelType w:val="multilevel"/>
    <w:tmpl w:val="FCD2B08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8" w15:restartNumberingAfterBreak="0">
    <w:nsid w:val="514B5E6C"/>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9" w15:restartNumberingAfterBreak="0">
    <w:nsid w:val="515E3D09"/>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0" w15:restartNumberingAfterBreak="0">
    <w:nsid w:val="51BE2D26"/>
    <w:multiLevelType w:val="multilevel"/>
    <w:tmpl w:val="D5FCE494"/>
    <w:lvl w:ilvl="0">
      <w:start w:val="1"/>
      <w:numFmt w:val="decimal"/>
      <w:pStyle w:val="Heading1"/>
      <w:lvlText w:val="%1."/>
      <w:lvlJc w:val="left"/>
      <w:pPr>
        <w:tabs>
          <w:tab w:val="num" w:pos="794"/>
        </w:tabs>
        <w:ind w:left="794" w:hanging="510"/>
      </w:pPr>
      <w:rPr>
        <w:rFonts w:ascii="Calibri" w:hAnsi="Calibri" w:hint="default"/>
        <w:b/>
        <w:i w:val="0"/>
        <w:caps/>
        <w:sz w:val="26"/>
        <w:u w:val="none"/>
      </w:rPr>
    </w:lvl>
    <w:lvl w:ilvl="1">
      <w:start w:val="1"/>
      <w:numFmt w:val="decimal"/>
      <w:pStyle w:val="Heading2"/>
      <w:lvlText w:val="%1.%2"/>
      <w:lvlJc w:val="left"/>
      <w:pPr>
        <w:tabs>
          <w:tab w:val="num" w:pos="1220"/>
        </w:tabs>
        <w:ind w:left="1220" w:hanging="794"/>
      </w:pPr>
      <w:rPr>
        <w:rFonts w:ascii="Calibri" w:hAnsi="Calibri" w:hint="default"/>
        <w:b w:val="0"/>
        <w:i w:val="0"/>
        <w:sz w:val="22"/>
        <w:u w:val="none"/>
      </w:rPr>
    </w:lvl>
    <w:lvl w:ilvl="2">
      <w:start w:val="1"/>
      <w:numFmt w:val="lowerLetter"/>
      <w:pStyle w:val="Heading3"/>
      <w:lvlText w:val="(%3)"/>
      <w:lvlJc w:val="left"/>
      <w:pPr>
        <w:tabs>
          <w:tab w:val="num" w:pos="1871"/>
        </w:tabs>
        <w:ind w:left="1871" w:hanging="567"/>
      </w:pPr>
      <w:rPr>
        <w:rFonts w:ascii="Calibri" w:hAnsi="Calibri" w:hint="default"/>
        <w:b w:val="0"/>
        <w:i w:val="0"/>
        <w:sz w:val="22"/>
        <w:u w:val="none"/>
      </w:rPr>
    </w:lvl>
    <w:lvl w:ilvl="3">
      <w:start w:val="1"/>
      <w:numFmt w:val="lowerRoman"/>
      <w:pStyle w:val="Heading4"/>
      <w:lvlText w:val="(%4)"/>
      <w:lvlJc w:val="left"/>
      <w:pPr>
        <w:tabs>
          <w:tab w:val="num" w:pos="2381"/>
        </w:tabs>
        <w:ind w:left="2381" w:hanging="510"/>
      </w:pPr>
      <w:rPr>
        <w:rFonts w:ascii="Calibri" w:hAnsi="Calibri" w:hint="default"/>
        <w:sz w:val="22"/>
        <w:u w:val="none"/>
      </w:rPr>
    </w:lvl>
    <w:lvl w:ilvl="4">
      <w:start w:val="1"/>
      <w:numFmt w:val="upperLetter"/>
      <w:pStyle w:val="Heading5"/>
      <w:lvlText w:val="(%5)"/>
      <w:lvlJc w:val="left"/>
      <w:pPr>
        <w:tabs>
          <w:tab w:val="num" w:pos="2892"/>
        </w:tabs>
        <w:ind w:left="2892" w:hanging="511"/>
      </w:pPr>
      <w:rPr>
        <w:rFonts w:ascii="Calibri" w:hAnsi="Calibri" w:hint="default"/>
        <w:b w:val="0"/>
        <w:i w:val="0"/>
        <w:sz w:val="22"/>
        <w:u w:val="none"/>
      </w:rPr>
    </w:lvl>
    <w:lvl w:ilvl="5">
      <w:start w:val="1"/>
      <w:numFmt w:val="decimal"/>
      <w:pStyle w:val="Heading6"/>
      <w:lvlText w:val="%6)"/>
      <w:lvlJc w:val="left"/>
      <w:pPr>
        <w:tabs>
          <w:tab w:val="num" w:pos="4820"/>
        </w:tabs>
        <w:ind w:left="4820" w:hanging="964"/>
      </w:pPr>
      <w:rPr>
        <w:rFonts w:ascii="Calibri" w:hAnsi="Calibri" w:hint="default"/>
        <w:b w:val="0"/>
        <w:i w:val="0"/>
        <w:sz w:val="22"/>
        <w:u w:val="none"/>
      </w:rPr>
    </w:lvl>
    <w:lvl w:ilvl="6">
      <w:start w:val="1"/>
      <w:numFmt w:val="lowerLetter"/>
      <w:pStyle w:val="Heading7"/>
      <w:lvlText w:val="%7)"/>
      <w:lvlJc w:val="left"/>
      <w:pPr>
        <w:tabs>
          <w:tab w:val="num" w:pos="5783"/>
        </w:tabs>
        <w:ind w:left="5783" w:hanging="963"/>
      </w:pPr>
      <w:rPr>
        <w:rFonts w:ascii="Calibri" w:hAnsi="Calibri" w:hint="default"/>
        <w:b w:val="0"/>
        <w:i w:val="0"/>
        <w:sz w:val="22"/>
        <w:u w:val="none"/>
      </w:rPr>
    </w:lvl>
    <w:lvl w:ilvl="7">
      <w:start w:val="1"/>
      <w:numFmt w:val="lowerRoman"/>
      <w:pStyle w:val="Heading8"/>
      <w:lvlText w:val="%8)"/>
      <w:lvlJc w:val="left"/>
      <w:pPr>
        <w:tabs>
          <w:tab w:val="num" w:pos="6747"/>
        </w:tabs>
        <w:ind w:left="6747" w:hanging="964"/>
      </w:pPr>
      <w:rPr>
        <w:rFonts w:ascii="Calibri" w:hAnsi="Calibri" w:hint="default"/>
        <w:b w:val="0"/>
        <w:i w:val="0"/>
        <w:sz w:val="22"/>
        <w:u w:val="none"/>
      </w:rPr>
    </w:lvl>
    <w:lvl w:ilvl="8">
      <w:start w:val="1"/>
      <w:numFmt w:val="none"/>
      <w:lvlRestart w:val="0"/>
      <w:pStyle w:val="Heading9"/>
      <w:suff w:val="nothing"/>
      <w:lvlText w:val=""/>
      <w:lvlJc w:val="left"/>
      <w:pPr>
        <w:ind w:left="0" w:firstLine="0"/>
      </w:pPr>
      <w:rPr>
        <w:rFonts w:ascii="Calibri Bold" w:hAnsi="Calibri Bold" w:hint="default"/>
        <w:b/>
        <w:i w:val="0"/>
        <w:sz w:val="26"/>
      </w:rPr>
    </w:lvl>
  </w:abstractNum>
  <w:abstractNum w:abstractNumId="91" w15:restartNumberingAfterBreak="0">
    <w:nsid w:val="51ED414F"/>
    <w:multiLevelType w:val="multilevel"/>
    <w:tmpl w:val="CCDA620A"/>
    <w:lvl w:ilvl="0">
      <w:start w:val="11"/>
      <w:numFmt w:val="decimal"/>
      <w:lvlText w:val="%1."/>
      <w:lvlJc w:val="left"/>
      <w:pPr>
        <w:ind w:left="-349" w:hanging="360"/>
      </w:pPr>
      <w:rPr>
        <w:rFonts w:hint="default"/>
        <w:b/>
        <w:bCs/>
      </w:rPr>
    </w:lvl>
    <w:lvl w:ilvl="1">
      <w:start w:val="2"/>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92" w15:restartNumberingAfterBreak="0">
    <w:nsid w:val="52583919"/>
    <w:multiLevelType w:val="multilevel"/>
    <w:tmpl w:val="54F2199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2"/>
      <w:numFmt w:val="lowerLetter"/>
      <w:lvlText w:val="(%3)"/>
      <w:lvlJc w:val="left"/>
      <w:pPr>
        <w:tabs>
          <w:tab w:val="num" w:pos="992"/>
        </w:tabs>
        <w:ind w:left="992" w:hanging="567"/>
      </w:pPr>
      <w:rPr>
        <w:rFonts w:ascii="Calibri" w:hAnsi="Calibri" w:hint="default"/>
        <w:b w:val="0"/>
        <w:i w:val="0"/>
        <w:sz w:val="22"/>
        <w:u w:val="none"/>
      </w:rPr>
    </w:lvl>
    <w:lvl w:ilvl="3">
      <w:start w:val="1"/>
      <w:numFmt w:val="lowerRoman"/>
      <w:lvlText w:val="(%4)"/>
      <w:lvlJc w:val="left"/>
      <w:pPr>
        <w:tabs>
          <w:tab w:val="num" w:pos="1077"/>
        </w:tabs>
        <w:ind w:left="1077"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3" w15:restartNumberingAfterBreak="0">
    <w:nsid w:val="52D02C93"/>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4" w15:restartNumberingAfterBreak="0">
    <w:nsid w:val="5309546A"/>
    <w:multiLevelType w:val="multilevel"/>
    <w:tmpl w:val="64DA8F6A"/>
    <w:lvl w:ilvl="0">
      <w:start w:val="46"/>
      <w:numFmt w:val="decimal"/>
      <w:lvlText w:val="%1"/>
      <w:lvlJc w:val="left"/>
      <w:pPr>
        <w:ind w:left="375" w:hanging="375"/>
      </w:pPr>
    </w:lvl>
    <w:lvl w:ilvl="1">
      <w:start w:val="1"/>
      <w:numFmt w:val="decimal"/>
      <w:lvlText w:val="%1.%2"/>
      <w:lvlJc w:val="left"/>
      <w:pPr>
        <w:ind w:left="801" w:hanging="375"/>
      </w:pPr>
      <w:rPr>
        <w:b w:val="0"/>
        <w:bCs/>
        <w:i w:val="0"/>
        <w:iCs/>
      </w:rPr>
    </w:lvl>
    <w:lvl w:ilvl="2">
      <w:start w:val="1"/>
      <w:numFmt w:val="lowerLetter"/>
      <w:lvlText w:val="(%3)"/>
      <w:lvlJc w:val="left"/>
      <w:pPr>
        <w:ind w:left="1572" w:hanging="720"/>
      </w:pPr>
      <w:rPr>
        <w:rFonts w:ascii="Calibri" w:eastAsia="Calibri" w:hAnsi="Calibri" w:cs="Calibri"/>
      </w:rPr>
    </w:lvl>
    <w:lvl w:ilvl="3">
      <w:start w:val="1"/>
      <w:numFmt w:val="lowerRoman"/>
      <w:lvlText w:val="(%4)"/>
      <w:lvlJc w:val="left"/>
      <w:pPr>
        <w:ind w:left="1998" w:hanging="720"/>
      </w:pPr>
      <w:rPr>
        <w:rFonts w:ascii="Calibri" w:eastAsia="Calibri" w:hAnsi="Calibri" w:cs="Calibri"/>
      </w:r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95" w15:restartNumberingAfterBreak="0">
    <w:nsid w:val="5359487C"/>
    <w:multiLevelType w:val="multilevel"/>
    <w:tmpl w:val="7E421C24"/>
    <w:lvl w:ilvl="0">
      <w:start w:val="1"/>
      <w:numFmt w:val="upperLetter"/>
      <w:lvlText w:val="%1."/>
      <w:lvlJc w:val="left"/>
      <w:pPr>
        <w:tabs>
          <w:tab w:val="num" w:pos="794"/>
        </w:tabs>
        <w:ind w:left="794" w:hanging="510"/>
      </w:pPr>
      <w:rPr>
        <w:rFonts w:ascii="Calibri" w:eastAsia="Times New Roman" w:hAnsi="Calibri" w:cs="Calibri"/>
        <w:b w:val="0"/>
        <w:bCs/>
        <w:i w:val="0"/>
        <w:caps/>
        <w:sz w:val="22"/>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6" w15:restartNumberingAfterBreak="0">
    <w:nsid w:val="53A8147C"/>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97" w15:restartNumberingAfterBreak="0">
    <w:nsid w:val="54324991"/>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98" w15:restartNumberingAfterBreak="0">
    <w:nsid w:val="546328B7"/>
    <w:multiLevelType w:val="hybridMultilevel"/>
    <w:tmpl w:val="E2B6F5C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336A66A">
      <w:start w:val="1"/>
      <w:numFmt w:val="lowerLetter"/>
      <w:lvlText w:val="%3."/>
      <w:lvlJc w:val="right"/>
      <w:pPr>
        <w:ind w:left="1800" w:hanging="180"/>
      </w:pPr>
      <w:rPr>
        <w:rFonts w:asciiTheme="minorHAnsi" w:eastAsiaTheme="minorHAnsi" w:hAnsiTheme="minorHAnsi" w:cstheme="minorBidi"/>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55207BB8"/>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0" w15:restartNumberingAfterBreak="0">
    <w:nsid w:val="55A26CE6"/>
    <w:multiLevelType w:val="multilevel"/>
    <w:tmpl w:val="50203BB6"/>
    <w:lvl w:ilvl="0">
      <w:start w:val="1"/>
      <w:numFmt w:val="decimal"/>
      <w:lvlText w:val="%1."/>
      <w:lvlJc w:val="left"/>
      <w:pPr>
        <w:ind w:left="720" w:hanging="360"/>
      </w:pPr>
    </w:lvl>
    <w:lvl w:ilvl="1">
      <w:start w:val="1"/>
      <w:numFmt w:val="decimal"/>
      <w:isLgl/>
      <w:lvlText w:val="%1.%2"/>
      <w:lvlJc w:val="left"/>
      <w:pPr>
        <w:ind w:left="786" w:hanging="360"/>
      </w:pPr>
      <w:rPr>
        <w:rFonts w:hint="default"/>
        <w:b w:val="0"/>
        <w:bCs/>
      </w:rPr>
    </w:lvl>
    <w:lvl w:ilvl="2">
      <w:start w:val="1"/>
      <w:numFmt w:val="lowerLetter"/>
      <w:lvlText w:val="(%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01" w15:restartNumberingAfterBreak="0">
    <w:nsid w:val="565B2F6E"/>
    <w:multiLevelType w:val="hybridMultilevel"/>
    <w:tmpl w:val="A432863C"/>
    <w:lvl w:ilvl="0" w:tplc="F9F4C4F0">
      <w:start w:val="1"/>
      <w:numFmt w:val="lowerRoman"/>
      <w:lvlText w:val="(%1)"/>
      <w:lvlJc w:val="left"/>
      <w:pPr>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9C06CD1"/>
    <w:multiLevelType w:val="hybridMultilevel"/>
    <w:tmpl w:val="B2C8338C"/>
    <w:lvl w:ilvl="0" w:tplc="3FFADB10">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B0F14C3"/>
    <w:multiLevelType w:val="multilevel"/>
    <w:tmpl w:val="1A7C5596"/>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3"/>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4"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05" w15:restartNumberingAfterBreak="0">
    <w:nsid w:val="5BC440DB"/>
    <w:multiLevelType w:val="multilevel"/>
    <w:tmpl w:val="561245D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6" w15:restartNumberingAfterBreak="0">
    <w:nsid w:val="5C003A7E"/>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7" w15:restartNumberingAfterBreak="0">
    <w:nsid w:val="5C043D7A"/>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8" w15:restartNumberingAfterBreak="0">
    <w:nsid w:val="5D2634E8"/>
    <w:multiLevelType w:val="hybridMultilevel"/>
    <w:tmpl w:val="08B207FA"/>
    <w:lvl w:ilvl="0" w:tplc="6324EF8E">
      <w:start w:val="1"/>
      <w:numFmt w:val="lowerLetter"/>
      <w:lvlText w:val="(%1)"/>
      <w:lvlJc w:val="left"/>
      <w:pPr>
        <w:ind w:left="1080" w:hanging="36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9" w15:restartNumberingAfterBreak="0">
    <w:nsid w:val="5EBA5453"/>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0" w15:restartNumberingAfterBreak="0">
    <w:nsid w:val="620C2FB4"/>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1" w15:restartNumberingAfterBreak="0">
    <w:nsid w:val="62F221FD"/>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2" w15:restartNumberingAfterBreak="0">
    <w:nsid w:val="635D2867"/>
    <w:multiLevelType w:val="multilevel"/>
    <w:tmpl w:val="D02A704E"/>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3"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14" w15:restartNumberingAfterBreak="0">
    <w:nsid w:val="64C77EB4"/>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5" w15:restartNumberingAfterBreak="0">
    <w:nsid w:val="66784C1C"/>
    <w:multiLevelType w:val="multilevel"/>
    <w:tmpl w:val="F6E8D862"/>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2"/>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6" w15:restartNumberingAfterBreak="0">
    <w:nsid w:val="676A299B"/>
    <w:multiLevelType w:val="multilevel"/>
    <w:tmpl w:val="6CA43954"/>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7" w15:restartNumberingAfterBreak="0">
    <w:nsid w:val="688D26AD"/>
    <w:multiLevelType w:val="multilevel"/>
    <w:tmpl w:val="4D2056A8"/>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pStyle w:val="Hyperl"/>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18" w15:restartNumberingAfterBreak="0">
    <w:nsid w:val="68B3697E"/>
    <w:multiLevelType w:val="multilevel"/>
    <w:tmpl w:val="9B3CE876"/>
    <w:lvl w:ilvl="0">
      <w:start w:val="15"/>
      <w:numFmt w:val="decimal"/>
      <w:lvlText w:val="%1"/>
      <w:lvlJc w:val="left"/>
      <w:pPr>
        <w:ind w:left="1095" w:hanging="375"/>
      </w:pPr>
      <w:rPr>
        <w:rFonts w:hint="default"/>
      </w:rPr>
    </w:lvl>
    <w:lvl w:ilvl="1">
      <w:start w:val="1"/>
      <w:numFmt w:val="lowerLetter"/>
      <w:lvlText w:val="(%2)"/>
      <w:lvlJc w:val="left"/>
      <w:pPr>
        <w:ind w:left="1775" w:hanging="375"/>
      </w:pPr>
      <w:rPr>
        <w:rFonts w:hint="default"/>
      </w:rPr>
    </w:lvl>
    <w:lvl w:ilvl="2">
      <w:start w:val="1"/>
      <w:numFmt w:val="lowerLetter"/>
      <w:lvlText w:val="(%3)"/>
      <w:lvlJc w:val="left"/>
      <w:pPr>
        <w:ind w:left="2800" w:hanging="72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20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6920" w:hanging="1440"/>
      </w:pPr>
      <w:rPr>
        <w:rFonts w:hint="default"/>
      </w:rPr>
    </w:lvl>
    <w:lvl w:ilvl="8">
      <w:start w:val="1"/>
      <w:numFmt w:val="decimal"/>
      <w:lvlText w:val="%1.%2.%3.%4.%5.%6.%7.%8.%9"/>
      <w:lvlJc w:val="left"/>
      <w:pPr>
        <w:ind w:left="7600" w:hanging="1440"/>
      </w:pPr>
      <w:rPr>
        <w:rFonts w:hint="default"/>
      </w:rPr>
    </w:lvl>
  </w:abstractNum>
  <w:abstractNum w:abstractNumId="119" w15:restartNumberingAfterBreak="0">
    <w:nsid w:val="6AD956DA"/>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20" w15:restartNumberingAfterBreak="0">
    <w:nsid w:val="6B5B4B03"/>
    <w:multiLevelType w:val="multilevel"/>
    <w:tmpl w:val="7F1CD1FE"/>
    <w:lvl w:ilvl="0">
      <w:start w:val="13"/>
      <w:numFmt w:val="none"/>
      <w:suff w:val="nothing"/>
      <w:lvlText w:val=""/>
      <w:lvlJc w:val="left"/>
      <w:pPr>
        <w:ind w:left="0" w:firstLine="0"/>
      </w:pPr>
      <w:rPr>
        <w:rFonts w:ascii="Calibri" w:hAnsi="Calibri" w:hint="default"/>
        <w:b w:val="0"/>
        <w:i w:val="0"/>
        <w:caps w:val="0"/>
        <w:sz w:val="22"/>
        <w:szCs w:val="22"/>
        <w:u w:val="none"/>
      </w:rPr>
    </w:lvl>
    <w:lvl w:ilvl="1">
      <w:start w:val="3"/>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1" w15:restartNumberingAfterBreak="0">
    <w:nsid w:val="6B5F7CAD"/>
    <w:multiLevelType w:val="multilevel"/>
    <w:tmpl w:val="ECA2C72E"/>
    <w:lvl w:ilvl="0">
      <w:start w:val="16"/>
      <w:numFmt w:val="decimal"/>
      <w:lvlText w:val="%1."/>
      <w:lvlJc w:val="left"/>
      <w:pPr>
        <w:ind w:left="-349" w:hanging="360"/>
      </w:pPr>
      <w:rPr>
        <w:rFonts w:hint="default"/>
        <w:b/>
        <w:bCs/>
      </w:rPr>
    </w:lvl>
    <w:lvl w:ilvl="1">
      <w:start w:val="1"/>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122" w15:restartNumberingAfterBreak="0">
    <w:nsid w:val="6C0F5302"/>
    <w:multiLevelType w:val="multilevel"/>
    <w:tmpl w:val="469A0AC4"/>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3" w15:restartNumberingAfterBreak="0">
    <w:nsid w:val="6CBF2E3F"/>
    <w:multiLevelType w:val="multilevel"/>
    <w:tmpl w:val="D2F23A1A"/>
    <w:lvl w:ilvl="0">
      <w:start w:val="1"/>
      <w:numFmt w:val="decimal"/>
      <w:lvlText w:val="%1."/>
      <w:lvlJc w:val="left"/>
      <w:pPr>
        <w:ind w:left="720" w:hanging="360"/>
      </w:pPr>
    </w:lvl>
    <w:lvl w:ilvl="1">
      <w:start w:val="1"/>
      <w:numFmt w:val="decimal"/>
      <w:isLgl/>
      <w:lvlText w:val="%1.%2"/>
      <w:lvlJc w:val="left"/>
      <w:pPr>
        <w:ind w:left="786" w:hanging="360"/>
      </w:pPr>
      <w:rPr>
        <w:rFonts w:hint="default"/>
        <w:b w:val="0"/>
        <w:bCs/>
      </w:rPr>
    </w:lvl>
    <w:lvl w:ilvl="2">
      <w:start w:val="1"/>
      <w:numFmt w:val="lowerLetter"/>
      <w:lvlText w:val="(%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lowerLetter"/>
      <w:lvlText w:val="(%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4" w15:restartNumberingAfterBreak="0">
    <w:nsid w:val="6D9C5063"/>
    <w:multiLevelType w:val="hybridMultilevel"/>
    <w:tmpl w:val="9ACE7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6DF636F1"/>
    <w:multiLevelType w:val="hybridMultilevel"/>
    <w:tmpl w:val="F2543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6E057A0C"/>
    <w:multiLevelType w:val="multilevel"/>
    <w:tmpl w:val="D86E8E5C"/>
    <w:lvl w:ilvl="0">
      <w:start w:val="13"/>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7" w15:restartNumberingAfterBreak="0">
    <w:nsid w:val="6F544AF0"/>
    <w:multiLevelType w:val="hybridMultilevel"/>
    <w:tmpl w:val="5532F7A4"/>
    <w:lvl w:ilvl="0" w:tplc="59D0F52C">
      <w:start w:val="1"/>
      <w:numFmt w:val="lowerLetter"/>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28" w15:restartNumberingAfterBreak="0">
    <w:nsid w:val="6FC35CC3"/>
    <w:multiLevelType w:val="multilevel"/>
    <w:tmpl w:val="D21C3B00"/>
    <w:lvl w:ilvl="0">
      <w:start w:val="14"/>
      <w:numFmt w:val="none"/>
      <w:suff w:val="nothing"/>
      <w:lvlText w:val=""/>
      <w:lvlJc w:val="left"/>
      <w:pPr>
        <w:ind w:left="0" w:firstLine="0"/>
      </w:pPr>
      <w:rPr>
        <w:rFonts w:ascii="Calibri" w:hAnsi="Calibri" w:hint="default"/>
        <w:b w:val="0"/>
        <w:i w:val="0"/>
        <w:caps w:val="0"/>
        <w:sz w:val="22"/>
        <w:szCs w:val="22"/>
        <w:u w:val="none"/>
      </w:rPr>
    </w:lvl>
    <w:lvl w:ilvl="1">
      <w:start w:val="2"/>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9" w15:restartNumberingAfterBreak="0">
    <w:nsid w:val="6FDD3B03"/>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0" w15:restartNumberingAfterBreak="0">
    <w:nsid w:val="6FF30700"/>
    <w:multiLevelType w:val="multilevel"/>
    <w:tmpl w:val="6D18B352"/>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1" w15:restartNumberingAfterBreak="0">
    <w:nsid w:val="70BF2352"/>
    <w:multiLevelType w:val="multilevel"/>
    <w:tmpl w:val="9432EDCA"/>
    <w:lvl w:ilvl="0">
      <w:start w:val="24"/>
      <w:numFmt w:val="none"/>
      <w:suff w:val="nothing"/>
      <w:lvlText w:val=""/>
      <w:lvlJc w:val="left"/>
      <w:pPr>
        <w:ind w:left="0" w:firstLine="0"/>
      </w:pPr>
      <w:rPr>
        <w:rFonts w:ascii="Calibri" w:hAnsi="Calibri" w:hint="default"/>
        <w:b w:val="0"/>
        <w:i w:val="0"/>
        <w:caps w:val="0"/>
        <w:sz w:val="22"/>
        <w:szCs w:val="22"/>
        <w:u w:val="none"/>
      </w:rPr>
    </w:lvl>
    <w:lvl w:ilvl="1">
      <w:start w:val="4"/>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2" w15:restartNumberingAfterBreak="0">
    <w:nsid w:val="70FD77EB"/>
    <w:multiLevelType w:val="multilevel"/>
    <w:tmpl w:val="9324649A"/>
    <w:lvl w:ilvl="0">
      <w:start w:val="8"/>
      <w:numFmt w:val="decimal"/>
      <w:lvlText w:val="%1."/>
      <w:lvlJc w:val="left"/>
      <w:pPr>
        <w:ind w:left="-349" w:hanging="360"/>
      </w:pPr>
      <w:rPr>
        <w:rFonts w:hint="default"/>
        <w:b/>
        <w:bCs/>
      </w:rPr>
    </w:lvl>
    <w:lvl w:ilvl="1">
      <w:start w:val="1"/>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133" w15:restartNumberingAfterBreak="0">
    <w:nsid w:val="71092A70"/>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4" w15:restartNumberingAfterBreak="0">
    <w:nsid w:val="7114619C"/>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35" w15:restartNumberingAfterBreak="0">
    <w:nsid w:val="714659B0"/>
    <w:multiLevelType w:val="multilevel"/>
    <w:tmpl w:val="D0DAC0C6"/>
    <w:lvl w:ilvl="0">
      <w:start w:val="18"/>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6" w15:restartNumberingAfterBreak="0">
    <w:nsid w:val="76F56304"/>
    <w:multiLevelType w:val="hybridMultilevel"/>
    <w:tmpl w:val="EE643C62"/>
    <w:lvl w:ilvl="0" w:tplc="A6EE8244">
      <w:start w:val="19"/>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78D2A85"/>
    <w:multiLevelType w:val="multilevel"/>
    <w:tmpl w:val="E072019E"/>
    <w:lvl w:ilvl="0">
      <w:start w:val="46"/>
      <w:numFmt w:val="decimal"/>
      <w:lvlText w:val="%1"/>
      <w:lvlJc w:val="left"/>
      <w:pPr>
        <w:ind w:left="480" w:hanging="480"/>
      </w:pPr>
      <w:rPr>
        <w:rFonts w:eastAsia="Calibri" w:cs="Calibri"/>
      </w:rPr>
    </w:lvl>
    <w:lvl w:ilvl="1">
      <w:start w:val="1"/>
      <w:numFmt w:val="decimal"/>
      <w:lvlText w:val="%1.%2"/>
      <w:lvlJc w:val="left"/>
      <w:pPr>
        <w:ind w:left="764" w:hanging="480"/>
      </w:pPr>
      <w:rPr>
        <w:rFonts w:eastAsia="Calibri" w:cs="Calibri"/>
      </w:rPr>
    </w:lvl>
    <w:lvl w:ilvl="2">
      <w:start w:val="1"/>
      <w:numFmt w:val="decimal"/>
      <w:lvlText w:val="%1.%2.%3"/>
      <w:lvlJc w:val="left"/>
      <w:pPr>
        <w:ind w:left="1288" w:hanging="720"/>
      </w:pPr>
      <w:rPr>
        <w:rFonts w:eastAsia="Calibri" w:cs="Calibri"/>
      </w:rPr>
    </w:lvl>
    <w:lvl w:ilvl="3">
      <w:start w:val="1"/>
      <w:numFmt w:val="decimal"/>
      <w:lvlText w:val="%1.%2.%3.%4"/>
      <w:lvlJc w:val="left"/>
      <w:pPr>
        <w:ind w:left="1932" w:hanging="1080"/>
      </w:pPr>
      <w:rPr>
        <w:rFonts w:eastAsia="Calibri" w:cs="Calibri"/>
      </w:rPr>
    </w:lvl>
    <w:lvl w:ilvl="4">
      <w:start w:val="1"/>
      <w:numFmt w:val="decimal"/>
      <w:lvlText w:val="%1.%2.%3.%4.%5"/>
      <w:lvlJc w:val="left"/>
      <w:pPr>
        <w:ind w:left="2216" w:hanging="1080"/>
      </w:pPr>
      <w:rPr>
        <w:rFonts w:eastAsia="Calibri" w:cs="Calibri"/>
      </w:rPr>
    </w:lvl>
    <w:lvl w:ilvl="5">
      <w:start w:val="1"/>
      <w:numFmt w:val="decimal"/>
      <w:lvlText w:val="%1.%2.%3.%4.%5.%6"/>
      <w:lvlJc w:val="left"/>
      <w:pPr>
        <w:ind w:left="2860" w:hanging="1440"/>
      </w:pPr>
      <w:rPr>
        <w:rFonts w:eastAsia="Calibri" w:cs="Calibri"/>
      </w:rPr>
    </w:lvl>
    <w:lvl w:ilvl="6">
      <w:start w:val="1"/>
      <w:numFmt w:val="decimal"/>
      <w:lvlText w:val="%1.%2.%3.%4.%5.%6.%7"/>
      <w:lvlJc w:val="left"/>
      <w:pPr>
        <w:ind w:left="3144" w:hanging="1440"/>
      </w:pPr>
      <w:rPr>
        <w:rFonts w:eastAsia="Calibri" w:cs="Calibri"/>
      </w:rPr>
    </w:lvl>
    <w:lvl w:ilvl="7">
      <w:start w:val="1"/>
      <w:numFmt w:val="decimal"/>
      <w:lvlText w:val="%1.%2.%3.%4.%5.%6.%7.%8"/>
      <w:lvlJc w:val="left"/>
      <w:pPr>
        <w:ind w:left="3788" w:hanging="1800"/>
      </w:pPr>
      <w:rPr>
        <w:rFonts w:eastAsia="Calibri" w:cs="Calibri"/>
      </w:rPr>
    </w:lvl>
    <w:lvl w:ilvl="8">
      <w:start w:val="1"/>
      <w:numFmt w:val="decimal"/>
      <w:lvlText w:val="%1.%2.%3.%4.%5.%6.%7.%8.%9"/>
      <w:lvlJc w:val="left"/>
      <w:pPr>
        <w:ind w:left="4072" w:hanging="1800"/>
      </w:pPr>
      <w:rPr>
        <w:rFonts w:eastAsia="Calibri" w:cs="Calibri"/>
      </w:rPr>
    </w:lvl>
  </w:abstractNum>
  <w:abstractNum w:abstractNumId="138" w15:restartNumberingAfterBreak="0">
    <w:nsid w:val="77ED00EF"/>
    <w:multiLevelType w:val="multilevel"/>
    <w:tmpl w:val="1654FE36"/>
    <w:lvl w:ilvl="0">
      <w:start w:val="1"/>
      <w:numFmt w:val="decimal"/>
      <w:lvlText w:val="%1."/>
      <w:lvlJc w:val="left"/>
      <w:pPr>
        <w:ind w:left="720" w:hanging="360"/>
      </w:pPr>
    </w:lvl>
    <w:lvl w:ilvl="1">
      <w:start w:val="1"/>
      <w:numFmt w:val="decimal"/>
      <w:isLgl/>
      <w:lvlText w:val="%1.%2"/>
      <w:lvlJc w:val="left"/>
      <w:pPr>
        <w:ind w:left="786" w:hanging="360"/>
      </w:pPr>
      <w:rPr>
        <w:rFonts w:hint="default"/>
        <w:b w:val="0"/>
        <w:bCs/>
      </w:rPr>
    </w:lvl>
    <w:lvl w:ilvl="2">
      <w:start w:val="1"/>
      <w:numFmt w:val="lowerLetter"/>
      <w:lvlText w:val="(%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9" w15:restartNumberingAfterBreak="0">
    <w:nsid w:val="790577E2"/>
    <w:multiLevelType w:val="multilevel"/>
    <w:tmpl w:val="2970212E"/>
    <w:lvl w:ilvl="0">
      <w:start w:val="1"/>
      <w:numFmt w:val="decimal"/>
      <w:pStyle w:val="AttachmentHeading"/>
      <w:suff w:val="space"/>
      <w:lvlText w:val="Attachment %1"/>
      <w:lvlJc w:val="left"/>
      <w:pPr>
        <w:ind w:left="0" w:firstLine="0"/>
      </w:pPr>
      <w:rPr>
        <w:rFonts w:ascii="Calibri Bold" w:hAnsi="Calibri Bold" w:hint="default"/>
        <w:b/>
        <w:i w:val="0"/>
        <w:caps/>
        <w:sz w:val="28"/>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0" w15:restartNumberingAfterBreak="0">
    <w:nsid w:val="79A32485"/>
    <w:multiLevelType w:val="multilevel"/>
    <w:tmpl w:val="B29A4366"/>
    <w:lvl w:ilvl="0">
      <w:start w:val="18"/>
      <w:numFmt w:val="decimal"/>
      <w:lvlText w:val="%1."/>
      <w:lvlJc w:val="left"/>
      <w:pPr>
        <w:ind w:left="-349" w:hanging="360"/>
      </w:pPr>
      <w:rPr>
        <w:rFonts w:hint="default"/>
        <w:b/>
        <w:bCs/>
      </w:rPr>
    </w:lvl>
    <w:lvl w:ilvl="1">
      <w:start w:val="1"/>
      <w:numFmt w:val="decimal"/>
      <w:isLgl/>
      <w:lvlText w:val="%1.%2"/>
      <w:lvlJc w:val="left"/>
      <w:pPr>
        <w:ind w:left="360" w:hanging="360"/>
      </w:pPr>
      <w:rPr>
        <w:rFonts w:asciiTheme="minorHAnsi" w:hAnsiTheme="minorHAnsi" w:cstheme="minorHAnsi" w:hint="default"/>
        <w:b w:val="0"/>
        <w:color w:val="000000"/>
      </w:rPr>
    </w:lvl>
    <w:lvl w:ilvl="2">
      <w:start w:val="1"/>
      <w:numFmt w:val="lowerLetter"/>
      <w:lvlText w:val="(%3)"/>
      <w:lvlJc w:val="left"/>
      <w:pPr>
        <w:ind w:left="1996" w:hanging="720"/>
      </w:pPr>
      <w:rPr>
        <w:rFonts w:hint="default"/>
        <w:b w:val="0"/>
        <w:bCs/>
        <w:color w:val="000000"/>
      </w:rPr>
    </w:lvl>
    <w:lvl w:ilvl="3">
      <w:start w:val="1"/>
      <w:numFmt w:val="lowerRoman"/>
      <w:lvlText w:val="(%4)"/>
      <w:lvlJc w:val="left"/>
      <w:pPr>
        <w:ind w:left="2847" w:hanging="720"/>
      </w:pPr>
      <w:rPr>
        <w:rFonts w:hint="default"/>
        <w:color w:val="000000"/>
      </w:rPr>
    </w:lvl>
    <w:lvl w:ilvl="4">
      <w:start w:val="1"/>
      <w:numFmt w:val="upperLetter"/>
      <w:isLgl/>
      <w:lvlText w:val="(%5)"/>
      <w:lvlJc w:val="left"/>
      <w:pPr>
        <w:ind w:left="3207" w:hanging="1080"/>
      </w:pPr>
      <w:rPr>
        <w:rFonts w:ascii="Calibri" w:eastAsia="Times New Roman" w:hAnsi="Calibri" w:cs="Times New Roman" w:hint="default"/>
        <w:color w:val="000000"/>
      </w:rPr>
    </w:lvl>
    <w:lvl w:ilvl="5">
      <w:start w:val="1"/>
      <w:numFmt w:val="decimal"/>
      <w:isLgl/>
      <w:lvlText w:val="%1.%2.%3.%4.%5.%6"/>
      <w:lvlJc w:val="left"/>
      <w:pPr>
        <w:ind w:left="3916" w:hanging="1080"/>
      </w:pPr>
      <w:rPr>
        <w:rFonts w:hint="default"/>
        <w:color w:val="000000"/>
      </w:rPr>
    </w:lvl>
    <w:lvl w:ilvl="6">
      <w:start w:val="1"/>
      <w:numFmt w:val="decimal"/>
      <w:isLgl/>
      <w:lvlText w:val="%1.%2.%3.%4.%5.%6.%7"/>
      <w:lvlJc w:val="left"/>
      <w:pPr>
        <w:ind w:left="4985" w:hanging="1440"/>
      </w:pPr>
      <w:rPr>
        <w:rFonts w:hint="default"/>
        <w:color w:val="000000"/>
      </w:rPr>
    </w:lvl>
    <w:lvl w:ilvl="7">
      <w:start w:val="1"/>
      <w:numFmt w:val="decimal"/>
      <w:isLgl/>
      <w:lvlText w:val="%1.%2.%3.%4.%5.%6.%7.%8"/>
      <w:lvlJc w:val="left"/>
      <w:pPr>
        <w:ind w:left="5694" w:hanging="1440"/>
      </w:pPr>
      <w:rPr>
        <w:rFonts w:hint="default"/>
        <w:color w:val="000000"/>
      </w:rPr>
    </w:lvl>
    <w:lvl w:ilvl="8">
      <w:start w:val="1"/>
      <w:numFmt w:val="decimal"/>
      <w:isLgl/>
      <w:lvlText w:val="%1.%2.%3.%4.%5.%6.%7.%8.%9"/>
      <w:lvlJc w:val="left"/>
      <w:pPr>
        <w:ind w:left="6403" w:hanging="1440"/>
      </w:pPr>
      <w:rPr>
        <w:rFonts w:hint="default"/>
        <w:color w:val="000000"/>
      </w:rPr>
    </w:lvl>
  </w:abstractNum>
  <w:abstractNum w:abstractNumId="141" w15:restartNumberingAfterBreak="0">
    <w:nsid w:val="7CAE0364"/>
    <w:multiLevelType w:val="multilevel"/>
    <w:tmpl w:val="A9C0D794"/>
    <w:lvl w:ilvl="0">
      <w:start w:val="24"/>
      <w:numFmt w:val="none"/>
      <w:suff w:val="nothing"/>
      <w:lvlText w:val=""/>
      <w:lvlJc w:val="left"/>
      <w:pPr>
        <w:ind w:left="0" w:firstLine="0"/>
      </w:pPr>
      <w:rPr>
        <w:rFonts w:ascii="Calibri" w:hAnsi="Calibri" w:hint="default"/>
        <w:b w:val="0"/>
        <w:i w:val="0"/>
        <w:caps w:val="0"/>
        <w:sz w:val="22"/>
        <w:szCs w:val="22"/>
        <w:u w:val="none"/>
      </w:rPr>
    </w:lvl>
    <w:lvl w:ilvl="1">
      <w:start w:val="1"/>
      <w:numFmt w:val="lowerLetter"/>
      <w:lvlText w:val="(%2)"/>
      <w:lvlJc w:val="left"/>
      <w:pPr>
        <w:tabs>
          <w:tab w:val="num" w:pos="567"/>
        </w:tabs>
        <w:ind w:left="567" w:hanging="567"/>
      </w:pPr>
      <w:rPr>
        <w:rFonts w:ascii="Calibri" w:hAnsi="Calibri" w:hint="default"/>
        <w:b w:val="0"/>
        <w:i w:val="0"/>
        <w:sz w:val="22"/>
        <w:szCs w:val="22"/>
        <w:u w:val="none"/>
      </w:rPr>
    </w:lvl>
    <w:lvl w:ilvl="2">
      <w:start w:val="1"/>
      <w:numFmt w:val="lowerRoman"/>
      <w:lvlText w:val="(%3)"/>
      <w:lvlJc w:val="left"/>
      <w:pPr>
        <w:tabs>
          <w:tab w:val="num" w:pos="1134"/>
        </w:tabs>
        <w:ind w:left="1134" w:hanging="567"/>
      </w:pPr>
      <w:rPr>
        <w:rFonts w:ascii="Calibri" w:hAnsi="Calibri" w:hint="default"/>
        <w:b w:val="0"/>
        <w:i w:val="0"/>
        <w:sz w:val="22"/>
        <w:u w:val="none"/>
      </w:rPr>
    </w:lvl>
    <w:lvl w:ilvl="3">
      <w:start w:val="1"/>
      <w:numFmt w:val="upperLetter"/>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42" w15:restartNumberingAfterBreak="0">
    <w:nsid w:val="7CEE069B"/>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43" w15:restartNumberingAfterBreak="0">
    <w:nsid w:val="7D910922"/>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44" w15:restartNumberingAfterBreak="0">
    <w:nsid w:val="7E07154D"/>
    <w:multiLevelType w:val="hybridMultilevel"/>
    <w:tmpl w:val="B608079A"/>
    <w:lvl w:ilvl="0" w:tplc="F9306600">
      <w:start w:val="1"/>
      <w:numFmt w:val="bullet"/>
      <w:lvlText w:val="•"/>
      <w:lvlJc w:val="left"/>
      <w:pPr>
        <w:ind w:left="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E4F5D6">
      <w:start w:val="1"/>
      <w:numFmt w:val="bullet"/>
      <w:lvlText w:val="o"/>
      <w:lvlJc w:val="left"/>
      <w:pPr>
        <w:ind w:left="1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32F624">
      <w:start w:val="1"/>
      <w:numFmt w:val="bullet"/>
      <w:lvlText w:val="▪"/>
      <w:lvlJc w:val="left"/>
      <w:pPr>
        <w:ind w:left="19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26239E">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4C600">
      <w:start w:val="1"/>
      <w:numFmt w:val="bullet"/>
      <w:lvlText w:val="o"/>
      <w:lvlJc w:val="left"/>
      <w:pPr>
        <w:ind w:left="33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B424EA">
      <w:start w:val="1"/>
      <w:numFmt w:val="bullet"/>
      <w:lvlText w:val="▪"/>
      <w:lvlJc w:val="left"/>
      <w:pPr>
        <w:ind w:left="40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BCFCE2">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4AE00">
      <w:start w:val="1"/>
      <w:numFmt w:val="bullet"/>
      <w:lvlText w:val="o"/>
      <w:lvlJc w:val="left"/>
      <w:pPr>
        <w:ind w:left="55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1642BE">
      <w:start w:val="1"/>
      <w:numFmt w:val="bullet"/>
      <w:lvlText w:val="▪"/>
      <w:lvlJc w:val="left"/>
      <w:pPr>
        <w:ind w:left="62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E7B1741"/>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46" w15:restartNumberingAfterBreak="0">
    <w:nsid w:val="7E8F7CB2"/>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47" w15:restartNumberingAfterBreak="0">
    <w:nsid w:val="7EC815EF"/>
    <w:multiLevelType w:val="multilevel"/>
    <w:tmpl w:val="28B4F65A"/>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104"/>
  </w:num>
  <w:num w:numId="2">
    <w:abstractNumId w:val="43"/>
  </w:num>
  <w:num w:numId="3">
    <w:abstractNumId w:val="22"/>
  </w:num>
  <w:num w:numId="4">
    <w:abstractNumId w:val="8"/>
  </w:num>
  <w:num w:numId="5">
    <w:abstractNumId w:val="117"/>
  </w:num>
  <w:num w:numId="6">
    <w:abstractNumId w:val="58"/>
  </w:num>
  <w:num w:numId="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90"/>
  </w:num>
  <w:num w:numId="11">
    <w:abstractNumId w:val="113"/>
  </w:num>
  <w:num w:numId="12">
    <w:abstractNumId w:val="82"/>
  </w:num>
  <w:num w:numId="13">
    <w:abstractNumId w:val="139"/>
  </w:num>
  <w:num w:numId="14">
    <w:abstractNumId w:val="63"/>
  </w:num>
  <w:num w:numId="15">
    <w:abstractNumId w:val="60"/>
  </w:num>
  <w:num w:numId="16">
    <w:abstractNumId w:val="60"/>
  </w:num>
  <w:num w:numId="17">
    <w:abstractNumId w:val="60"/>
  </w:num>
  <w:num w:numId="18">
    <w:abstractNumId w:val="60"/>
  </w:num>
  <w:num w:numId="19">
    <w:abstractNumId w:val="60"/>
  </w:num>
  <w:num w:numId="20">
    <w:abstractNumId w:val="60"/>
  </w:num>
  <w:num w:numId="21">
    <w:abstractNumId w:val="60"/>
  </w:num>
  <w:num w:numId="22">
    <w:abstractNumId w:val="60"/>
  </w:num>
  <w:num w:numId="23">
    <w:abstractNumId w:val="60"/>
  </w:num>
  <w:num w:numId="24">
    <w:abstractNumId w:val="106"/>
  </w:num>
  <w:num w:numId="25">
    <w:abstractNumId w:val="71"/>
  </w:num>
  <w:num w:numId="2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5"/>
  </w:num>
  <w:num w:numId="28">
    <w:abstractNumId w:val="47"/>
  </w:num>
  <w:num w:numId="29">
    <w:abstractNumId w:val="97"/>
  </w:num>
  <w:num w:numId="30">
    <w:abstractNumId w:val="9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1"/>
  </w:num>
  <w:num w:numId="37">
    <w:abstractNumId w:val="9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7"/>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1"/>
  </w:num>
  <w:num w:numId="4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122"/>
  </w:num>
  <w:num w:numId="47">
    <w:abstractNumId w:val="126"/>
  </w:num>
  <w:num w:numId="48">
    <w:abstractNumId w:val="105"/>
  </w:num>
  <w:num w:numId="49">
    <w:abstractNumId w:val="89"/>
  </w:num>
  <w:num w:numId="50">
    <w:abstractNumId w:val="128"/>
  </w:num>
  <w:num w:numId="51">
    <w:abstractNumId w:val="115"/>
  </w:num>
  <w:num w:numId="52">
    <w:abstractNumId w:val="79"/>
  </w:num>
  <w:num w:numId="53">
    <w:abstractNumId w:val="40"/>
  </w:num>
  <w:num w:numId="54">
    <w:abstractNumId w:val="15"/>
  </w:num>
  <w:num w:numId="55">
    <w:abstractNumId w:val="38"/>
  </w:num>
  <w:num w:numId="56">
    <w:abstractNumId w:val="87"/>
  </w:num>
  <w:num w:numId="57">
    <w:abstractNumId w:val="57"/>
  </w:num>
  <w:num w:numId="58">
    <w:abstractNumId w:val="45"/>
  </w:num>
  <w:num w:numId="59">
    <w:abstractNumId w:val="23"/>
  </w:num>
  <w:num w:numId="60">
    <w:abstractNumId w:val="120"/>
  </w:num>
  <w:num w:numId="61">
    <w:abstractNumId w:val="112"/>
  </w:num>
  <w:num w:numId="62">
    <w:abstractNumId w:val="11"/>
  </w:num>
  <w:num w:numId="63">
    <w:abstractNumId w:val="130"/>
  </w:num>
  <w:num w:numId="64">
    <w:abstractNumId w:val="135"/>
  </w:num>
  <w:num w:numId="65">
    <w:abstractNumId w:val="13"/>
  </w:num>
  <w:num w:numId="66">
    <w:abstractNumId w:val="116"/>
  </w:num>
  <w:num w:numId="6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7"/>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6"/>
  </w:num>
  <w:num w:numId="70">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startOverride w:val="29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num>
  <w:num w:numId="74">
    <w:abstractNumId w:val="46"/>
  </w:num>
  <w:num w:numId="7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2"/>
  </w:num>
  <w:num w:numId="78">
    <w:abstractNumId w:val="144"/>
  </w:num>
  <w:num w:numId="79">
    <w:abstractNumId w:val="26"/>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num>
  <w:num w:numId="82">
    <w:abstractNumId w:val="14"/>
  </w:num>
  <w:num w:numId="83">
    <w:abstractNumId w:val="51"/>
  </w:num>
  <w:num w:numId="84">
    <w:abstractNumId w:val="1"/>
  </w:num>
  <w:num w:numId="85">
    <w:abstractNumId w:val="132"/>
  </w:num>
  <w:num w:numId="86">
    <w:abstractNumId w:val="91"/>
  </w:num>
  <w:num w:numId="87">
    <w:abstractNumId w:val="34"/>
  </w:num>
  <w:num w:numId="88">
    <w:abstractNumId w:val="76"/>
  </w:num>
  <w:num w:numId="89">
    <w:abstractNumId w:val="65"/>
  </w:num>
  <w:num w:numId="90">
    <w:abstractNumId w:val="2"/>
  </w:num>
  <w:num w:numId="91">
    <w:abstractNumId w:val="81"/>
  </w:num>
  <w:num w:numId="92">
    <w:abstractNumId w:val="118"/>
  </w:num>
  <w:num w:numId="93">
    <w:abstractNumId w:val="66"/>
  </w:num>
  <w:num w:numId="94">
    <w:abstractNumId w:val="121"/>
  </w:num>
  <w:num w:numId="95">
    <w:abstractNumId w:val="84"/>
  </w:num>
  <w:num w:numId="96">
    <w:abstractNumId w:val="140"/>
  </w:num>
  <w:num w:numId="97">
    <w:abstractNumId w:val="20"/>
  </w:num>
  <w:num w:numId="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
  </w:num>
  <w:num w:numId="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5"/>
  </w:num>
  <w:num w:numId="1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8"/>
  </w:num>
  <w:num w:numId="112">
    <w:abstractNumId w:val="136"/>
  </w:num>
  <w:num w:numId="113">
    <w:abstractNumId w:val="54"/>
  </w:num>
  <w:num w:numId="114">
    <w:abstractNumId w:val="100"/>
  </w:num>
  <w:num w:numId="115">
    <w:abstractNumId w:val="4"/>
  </w:num>
  <w:num w:numId="116">
    <w:abstractNumId w:val="5"/>
  </w:num>
  <w:num w:numId="117">
    <w:abstractNumId w:val="39"/>
  </w:num>
  <w:num w:numId="118">
    <w:abstractNumId w:val="59"/>
  </w:num>
  <w:num w:numId="119">
    <w:abstractNumId w:val="119"/>
  </w:num>
  <w:num w:numId="120">
    <w:abstractNumId w:val="77"/>
  </w:num>
  <w:num w:numId="121">
    <w:abstractNumId w:val="16"/>
  </w:num>
  <w:num w:numId="122">
    <w:abstractNumId w:val="146"/>
  </w:num>
  <w:num w:numId="123">
    <w:abstractNumId w:val="83"/>
  </w:num>
  <w:num w:numId="124">
    <w:abstractNumId w:val="95"/>
  </w:num>
  <w:num w:numId="125">
    <w:abstractNumId w:val="78"/>
  </w:num>
  <w:num w:numId="126">
    <w:abstractNumId w:val="96"/>
  </w:num>
  <w:num w:numId="127">
    <w:abstractNumId w:val="7"/>
  </w:num>
  <w:num w:numId="128">
    <w:abstractNumId w:val="73"/>
  </w:num>
  <w:num w:numId="129">
    <w:abstractNumId w:val="6"/>
  </w:num>
  <w:num w:numId="130">
    <w:abstractNumId w:val="64"/>
  </w:num>
  <w:num w:numId="131">
    <w:abstractNumId w:val="110"/>
  </w:num>
  <w:num w:numId="132">
    <w:abstractNumId w:val="88"/>
  </w:num>
  <w:num w:numId="133">
    <w:abstractNumId w:val="68"/>
  </w:num>
  <w:num w:numId="134">
    <w:abstractNumId w:val="17"/>
  </w:num>
  <w:num w:numId="135">
    <w:abstractNumId w:val="27"/>
  </w:num>
  <w:num w:numId="136">
    <w:abstractNumId w:val="99"/>
  </w:num>
  <w:num w:numId="137">
    <w:abstractNumId w:val="133"/>
  </w:num>
  <w:num w:numId="138">
    <w:abstractNumId w:val="28"/>
  </w:num>
  <w:num w:numId="139">
    <w:abstractNumId w:val="147"/>
  </w:num>
  <w:num w:numId="140">
    <w:abstractNumId w:val="50"/>
  </w:num>
  <w:num w:numId="141">
    <w:abstractNumId w:val="18"/>
  </w:num>
  <w:num w:numId="142">
    <w:abstractNumId w:val="143"/>
  </w:num>
  <w:num w:numId="143">
    <w:abstractNumId w:val="72"/>
  </w:num>
  <w:num w:numId="144">
    <w:abstractNumId w:val="74"/>
  </w:num>
  <w:num w:numId="145">
    <w:abstractNumId w:val="31"/>
  </w:num>
  <w:num w:numId="146">
    <w:abstractNumId w:val="25"/>
  </w:num>
  <w:num w:numId="147">
    <w:abstractNumId w:val="53"/>
  </w:num>
  <w:num w:numId="148">
    <w:abstractNumId w:val="56"/>
  </w:num>
  <w:num w:numId="149">
    <w:abstractNumId w:val="134"/>
  </w:num>
  <w:num w:numId="150">
    <w:abstractNumId w:val="36"/>
  </w:num>
  <w:num w:numId="151">
    <w:abstractNumId w:val="111"/>
  </w:num>
  <w:num w:numId="152">
    <w:abstractNumId w:val="109"/>
  </w:num>
  <w:num w:numId="153">
    <w:abstractNumId w:val="93"/>
  </w:num>
  <w:num w:numId="154">
    <w:abstractNumId w:val="107"/>
  </w:num>
  <w:num w:numId="155">
    <w:abstractNumId w:val="42"/>
  </w:num>
  <w:num w:numId="156">
    <w:abstractNumId w:val="9"/>
  </w:num>
  <w:num w:numId="157">
    <w:abstractNumId w:val="142"/>
  </w:num>
  <w:num w:numId="158">
    <w:abstractNumId w:val="69"/>
  </w:num>
  <w:num w:numId="159">
    <w:abstractNumId w:val="41"/>
  </w:num>
  <w:num w:numId="160">
    <w:abstractNumId w:val="30"/>
  </w:num>
  <w:num w:numId="161">
    <w:abstractNumId w:val="29"/>
  </w:num>
  <w:num w:numId="162">
    <w:abstractNumId w:val="129"/>
  </w:num>
  <w:num w:numId="163">
    <w:abstractNumId w:val="35"/>
  </w:num>
  <w:num w:numId="164">
    <w:abstractNumId w:val="48"/>
  </w:num>
  <w:num w:numId="165">
    <w:abstractNumId w:val="114"/>
  </w:num>
  <w:num w:numId="166">
    <w:abstractNumId w:val="37"/>
  </w:num>
  <w:num w:numId="167">
    <w:abstractNumId w:val="62"/>
  </w:num>
  <w:num w:numId="168">
    <w:abstractNumId w:val="145"/>
  </w:num>
  <w:num w:numId="169">
    <w:abstractNumId w:val="75"/>
  </w:num>
  <w:num w:numId="170">
    <w:abstractNumId w:val="33"/>
  </w:num>
  <w:num w:numId="171">
    <w:abstractNumId w:val="70"/>
  </w:num>
  <w:num w:numId="172">
    <w:abstractNumId w:val="67"/>
  </w:num>
  <w:num w:numId="173">
    <w:abstractNumId w:val="19"/>
  </w:num>
  <w:num w:numId="174">
    <w:abstractNumId w:val="49"/>
  </w:num>
  <w:num w:numId="175">
    <w:abstractNumId w:val="44"/>
  </w:num>
  <w:num w:numId="176">
    <w:abstractNumId w:val="108"/>
  </w:num>
  <w:num w:numId="1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17"/>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4"/>
  </w:num>
  <w:num w:numId="180">
    <w:abstractNumId w:val="123"/>
  </w:num>
  <w:num w:numId="181">
    <w:abstractNumId w:val="138"/>
  </w:num>
  <w:num w:numId="182">
    <w:abstractNumId w:val="85"/>
  </w:num>
  <w:num w:numId="183">
    <w:abstractNumId w:val="61"/>
  </w:num>
  <w:num w:numId="184">
    <w:abstractNumId w:val="80"/>
  </w:num>
  <w:num w:numId="185">
    <w:abstractNumId w:val="101"/>
  </w:num>
  <w:num w:numId="186">
    <w:abstractNumId w:val="92"/>
  </w:num>
  <w:num w:numId="187">
    <w:abstractNumId w:val="103"/>
  </w:num>
  <w:num w:numId="188">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02"/>
  </w:num>
  <w:num w:numId="191">
    <w:abstractNumId w:val="124"/>
  </w:num>
  <w:num w:numId="192">
    <w:abstractNumId w:val="137"/>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4"/>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0"/>
  </w:num>
  <w:num w:numId="195">
    <w:abstractNumId w:val="90"/>
  </w:num>
  <w:num w:numId="196">
    <w:abstractNumId w:val="90"/>
  </w:num>
  <w:num w:numId="197">
    <w:abstractNumId w:val="90"/>
  </w:num>
  <w:num w:numId="198">
    <w:abstractNumId w:val="90"/>
  </w:num>
  <w:num w:numId="199">
    <w:abstractNumId w:val="90"/>
  </w:num>
  <w:num w:numId="200">
    <w:abstractNumId w:val="90"/>
  </w:num>
  <w:num w:numId="201">
    <w:abstractNumId w:val="90"/>
  </w:num>
  <w:num w:numId="202">
    <w:abstractNumId w:val="60"/>
  </w:num>
  <w:num w:numId="203">
    <w:abstractNumId w:val="90"/>
  </w:num>
  <w:num w:numId="204">
    <w:abstractNumId w:val="90"/>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ocumentProtection w:formatting="1" w:enforcement="0"/>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5160721.3"/>
  </w:docVars>
  <w:rsids>
    <w:rsidRoot w:val="00F4442E"/>
    <w:rsid w:val="00000110"/>
    <w:rsid w:val="00000756"/>
    <w:rsid w:val="00001081"/>
    <w:rsid w:val="00001301"/>
    <w:rsid w:val="000014F7"/>
    <w:rsid w:val="0000181E"/>
    <w:rsid w:val="000018C7"/>
    <w:rsid w:val="00001B02"/>
    <w:rsid w:val="000023E7"/>
    <w:rsid w:val="00002511"/>
    <w:rsid w:val="000025EA"/>
    <w:rsid w:val="00002742"/>
    <w:rsid w:val="000027E3"/>
    <w:rsid w:val="00002C94"/>
    <w:rsid w:val="00002FC2"/>
    <w:rsid w:val="000034CF"/>
    <w:rsid w:val="00003B3D"/>
    <w:rsid w:val="00003C45"/>
    <w:rsid w:val="00003E04"/>
    <w:rsid w:val="00004027"/>
    <w:rsid w:val="00004678"/>
    <w:rsid w:val="00004E09"/>
    <w:rsid w:val="000051C3"/>
    <w:rsid w:val="0000550C"/>
    <w:rsid w:val="000055F5"/>
    <w:rsid w:val="000059D8"/>
    <w:rsid w:val="00006482"/>
    <w:rsid w:val="000064E2"/>
    <w:rsid w:val="00006DF2"/>
    <w:rsid w:val="00007174"/>
    <w:rsid w:val="000078F5"/>
    <w:rsid w:val="00007BBA"/>
    <w:rsid w:val="00007C34"/>
    <w:rsid w:val="00007C3C"/>
    <w:rsid w:val="00007E5A"/>
    <w:rsid w:val="0001042A"/>
    <w:rsid w:val="00010ADE"/>
    <w:rsid w:val="00010BB8"/>
    <w:rsid w:val="000110B4"/>
    <w:rsid w:val="00011608"/>
    <w:rsid w:val="00011A12"/>
    <w:rsid w:val="00011D08"/>
    <w:rsid w:val="00011EAD"/>
    <w:rsid w:val="00012203"/>
    <w:rsid w:val="000127A4"/>
    <w:rsid w:val="00013220"/>
    <w:rsid w:val="00013477"/>
    <w:rsid w:val="000138EE"/>
    <w:rsid w:val="00013924"/>
    <w:rsid w:val="00013B44"/>
    <w:rsid w:val="000141EA"/>
    <w:rsid w:val="000142F6"/>
    <w:rsid w:val="0001528F"/>
    <w:rsid w:val="000153BF"/>
    <w:rsid w:val="00015402"/>
    <w:rsid w:val="000154DD"/>
    <w:rsid w:val="000154FA"/>
    <w:rsid w:val="00015A2D"/>
    <w:rsid w:val="000162AC"/>
    <w:rsid w:val="000166B3"/>
    <w:rsid w:val="0001749D"/>
    <w:rsid w:val="000176E0"/>
    <w:rsid w:val="000178B1"/>
    <w:rsid w:val="000178F1"/>
    <w:rsid w:val="00017E49"/>
    <w:rsid w:val="0002159E"/>
    <w:rsid w:val="00021FDF"/>
    <w:rsid w:val="00022185"/>
    <w:rsid w:val="000222FE"/>
    <w:rsid w:val="000226E7"/>
    <w:rsid w:val="00022E19"/>
    <w:rsid w:val="00022EAA"/>
    <w:rsid w:val="000230A3"/>
    <w:rsid w:val="000232E2"/>
    <w:rsid w:val="000240AD"/>
    <w:rsid w:val="0002430D"/>
    <w:rsid w:val="0002434C"/>
    <w:rsid w:val="000245F5"/>
    <w:rsid w:val="00024761"/>
    <w:rsid w:val="00024F92"/>
    <w:rsid w:val="000251A1"/>
    <w:rsid w:val="000256B2"/>
    <w:rsid w:val="000259DF"/>
    <w:rsid w:val="00025C28"/>
    <w:rsid w:val="00025EF5"/>
    <w:rsid w:val="00026007"/>
    <w:rsid w:val="00026096"/>
    <w:rsid w:val="0002634D"/>
    <w:rsid w:val="0002641B"/>
    <w:rsid w:val="000269D0"/>
    <w:rsid w:val="00026D12"/>
    <w:rsid w:val="000273ED"/>
    <w:rsid w:val="00027A75"/>
    <w:rsid w:val="00030F2E"/>
    <w:rsid w:val="000312ED"/>
    <w:rsid w:val="000313FA"/>
    <w:rsid w:val="000317E3"/>
    <w:rsid w:val="00031B71"/>
    <w:rsid w:val="00031D1D"/>
    <w:rsid w:val="000323B9"/>
    <w:rsid w:val="000325A3"/>
    <w:rsid w:val="00032B91"/>
    <w:rsid w:val="00032E5D"/>
    <w:rsid w:val="0003345C"/>
    <w:rsid w:val="00033F80"/>
    <w:rsid w:val="00034159"/>
    <w:rsid w:val="00034352"/>
    <w:rsid w:val="0003463F"/>
    <w:rsid w:val="000346BB"/>
    <w:rsid w:val="000347EE"/>
    <w:rsid w:val="00035734"/>
    <w:rsid w:val="0003592C"/>
    <w:rsid w:val="00035BAA"/>
    <w:rsid w:val="00035C7A"/>
    <w:rsid w:val="0003600E"/>
    <w:rsid w:val="0003625F"/>
    <w:rsid w:val="00036CB6"/>
    <w:rsid w:val="00037F7C"/>
    <w:rsid w:val="000400DC"/>
    <w:rsid w:val="0004012B"/>
    <w:rsid w:val="00040345"/>
    <w:rsid w:val="00041843"/>
    <w:rsid w:val="0004264D"/>
    <w:rsid w:val="000431BE"/>
    <w:rsid w:val="00043286"/>
    <w:rsid w:val="00043548"/>
    <w:rsid w:val="00043967"/>
    <w:rsid w:val="00043B89"/>
    <w:rsid w:val="000440AE"/>
    <w:rsid w:val="00044110"/>
    <w:rsid w:val="00044537"/>
    <w:rsid w:val="00044C69"/>
    <w:rsid w:val="000452A5"/>
    <w:rsid w:val="0004545E"/>
    <w:rsid w:val="00045AB0"/>
    <w:rsid w:val="00045BD4"/>
    <w:rsid w:val="0004649C"/>
    <w:rsid w:val="00046574"/>
    <w:rsid w:val="00046702"/>
    <w:rsid w:val="000467FF"/>
    <w:rsid w:val="00046887"/>
    <w:rsid w:val="000469E9"/>
    <w:rsid w:val="00046CCE"/>
    <w:rsid w:val="00046D4C"/>
    <w:rsid w:val="00046DBF"/>
    <w:rsid w:val="00046E27"/>
    <w:rsid w:val="0004718B"/>
    <w:rsid w:val="000475F4"/>
    <w:rsid w:val="000476AE"/>
    <w:rsid w:val="00047951"/>
    <w:rsid w:val="00047F11"/>
    <w:rsid w:val="0005063C"/>
    <w:rsid w:val="00050F28"/>
    <w:rsid w:val="00051403"/>
    <w:rsid w:val="00051643"/>
    <w:rsid w:val="00051A61"/>
    <w:rsid w:val="00051AD6"/>
    <w:rsid w:val="00051C2F"/>
    <w:rsid w:val="00051EB7"/>
    <w:rsid w:val="00051FD0"/>
    <w:rsid w:val="0005215E"/>
    <w:rsid w:val="00052644"/>
    <w:rsid w:val="0005326A"/>
    <w:rsid w:val="00053BB4"/>
    <w:rsid w:val="00053C1B"/>
    <w:rsid w:val="00053CBB"/>
    <w:rsid w:val="00054394"/>
    <w:rsid w:val="000544A5"/>
    <w:rsid w:val="000544C4"/>
    <w:rsid w:val="0005470D"/>
    <w:rsid w:val="00054927"/>
    <w:rsid w:val="00054D15"/>
    <w:rsid w:val="00054F55"/>
    <w:rsid w:val="00055273"/>
    <w:rsid w:val="000559A9"/>
    <w:rsid w:val="00056141"/>
    <w:rsid w:val="0005622F"/>
    <w:rsid w:val="000566E6"/>
    <w:rsid w:val="000567A0"/>
    <w:rsid w:val="000574C4"/>
    <w:rsid w:val="000578B9"/>
    <w:rsid w:val="00057E97"/>
    <w:rsid w:val="00057FEF"/>
    <w:rsid w:val="00060C8D"/>
    <w:rsid w:val="000611EA"/>
    <w:rsid w:val="00061A84"/>
    <w:rsid w:val="00061E80"/>
    <w:rsid w:val="00062D0F"/>
    <w:rsid w:val="0006375D"/>
    <w:rsid w:val="00063B41"/>
    <w:rsid w:val="00063B80"/>
    <w:rsid w:val="00063F44"/>
    <w:rsid w:val="00064134"/>
    <w:rsid w:val="0006430A"/>
    <w:rsid w:val="00064B54"/>
    <w:rsid w:val="00064C39"/>
    <w:rsid w:val="00065248"/>
    <w:rsid w:val="0006542E"/>
    <w:rsid w:val="000656A3"/>
    <w:rsid w:val="00065F57"/>
    <w:rsid w:val="000661B7"/>
    <w:rsid w:val="000664B6"/>
    <w:rsid w:val="0006654D"/>
    <w:rsid w:val="000667F3"/>
    <w:rsid w:val="00066D78"/>
    <w:rsid w:val="00066D87"/>
    <w:rsid w:val="00066EF8"/>
    <w:rsid w:val="000671CB"/>
    <w:rsid w:val="000675F1"/>
    <w:rsid w:val="00067882"/>
    <w:rsid w:val="000679E3"/>
    <w:rsid w:val="00067E06"/>
    <w:rsid w:val="0007040D"/>
    <w:rsid w:val="0007097E"/>
    <w:rsid w:val="00070E62"/>
    <w:rsid w:val="00071025"/>
    <w:rsid w:val="00071041"/>
    <w:rsid w:val="00071118"/>
    <w:rsid w:val="00071330"/>
    <w:rsid w:val="00071D11"/>
    <w:rsid w:val="00071E21"/>
    <w:rsid w:val="00072521"/>
    <w:rsid w:val="0007271E"/>
    <w:rsid w:val="00072A63"/>
    <w:rsid w:val="000730BC"/>
    <w:rsid w:val="00073CB5"/>
    <w:rsid w:val="00073DEB"/>
    <w:rsid w:val="00074160"/>
    <w:rsid w:val="000750EB"/>
    <w:rsid w:val="00075424"/>
    <w:rsid w:val="0007544F"/>
    <w:rsid w:val="00075648"/>
    <w:rsid w:val="00075C1F"/>
    <w:rsid w:val="00075C42"/>
    <w:rsid w:val="00076645"/>
    <w:rsid w:val="00077419"/>
    <w:rsid w:val="0007777D"/>
    <w:rsid w:val="000777BC"/>
    <w:rsid w:val="000779B2"/>
    <w:rsid w:val="00077A02"/>
    <w:rsid w:val="00077A17"/>
    <w:rsid w:val="00080049"/>
    <w:rsid w:val="000803DE"/>
    <w:rsid w:val="00080445"/>
    <w:rsid w:val="00080665"/>
    <w:rsid w:val="00080F9A"/>
    <w:rsid w:val="00081A87"/>
    <w:rsid w:val="00081E00"/>
    <w:rsid w:val="00081EE7"/>
    <w:rsid w:val="00081F9A"/>
    <w:rsid w:val="000820B8"/>
    <w:rsid w:val="00082414"/>
    <w:rsid w:val="000825C0"/>
    <w:rsid w:val="0008296D"/>
    <w:rsid w:val="00082AB3"/>
    <w:rsid w:val="0008367A"/>
    <w:rsid w:val="00083C86"/>
    <w:rsid w:val="00083D94"/>
    <w:rsid w:val="000847AD"/>
    <w:rsid w:val="00084CAD"/>
    <w:rsid w:val="00085C25"/>
    <w:rsid w:val="00085C27"/>
    <w:rsid w:val="000860ED"/>
    <w:rsid w:val="000860EE"/>
    <w:rsid w:val="00086229"/>
    <w:rsid w:val="00086892"/>
    <w:rsid w:val="000874E5"/>
    <w:rsid w:val="00090114"/>
    <w:rsid w:val="00090B76"/>
    <w:rsid w:val="000916DC"/>
    <w:rsid w:val="00092285"/>
    <w:rsid w:val="000923C5"/>
    <w:rsid w:val="000925E3"/>
    <w:rsid w:val="00092C04"/>
    <w:rsid w:val="000933C5"/>
    <w:rsid w:val="00093737"/>
    <w:rsid w:val="000937ED"/>
    <w:rsid w:val="00094618"/>
    <w:rsid w:val="00094945"/>
    <w:rsid w:val="0009576A"/>
    <w:rsid w:val="00095A72"/>
    <w:rsid w:val="00095D87"/>
    <w:rsid w:val="00096038"/>
    <w:rsid w:val="00096367"/>
    <w:rsid w:val="00096677"/>
    <w:rsid w:val="00096707"/>
    <w:rsid w:val="0009687F"/>
    <w:rsid w:val="0009690D"/>
    <w:rsid w:val="00096AAA"/>
    <w:rsid w:val="00096CB0"/>
    <w:rsid w:val="00096D82"/>
    <w:rsid w:val="0009757F"/>
    <w:rsid w:val="000976B0"/>
    <w:rsid w:val="00097838"/>
    <w:rsid w:val="000A0451"/>
    <w:rsid w:val="000A059B"/>
    <w:rsid w:val="000A11D1"/>
    <w:rsid w:val="000A216F"/>
    <w:rsid w:val="000A28CC"/>
    <w:rsid w:val="000A2F38"/>
    <w:rsid w:val="000A3AC6"/>
    <w:rsid w:val="000A3C3E"/>
    <w:rsid w:val="000A442D"/>
    <w:rsid w:val="000A4C23"/>
    <w:rsid w:val="000A4F73"/>
    <w:rsid w:val="000A501A"/>
    <w:rsid w:val="000A5297"/>
    <w:rsid w:val="000A5BAF"/>
    <w:rsid w:val="000A5D92"/>
    <w:rsid w:val="000A61D6"/>
    <w:rsid w:val="000A63EF"/>
    <w:rsid w:val="000A6547"/>
    <w:rsid w:val="000A6718"/>
    <w:rsid w:val="000A6844"/>
    <w:rsid w:val="000A6877"/>
    <w:rsid w:val="000A68C4"/>
    <w:rsid w:val="000A6A42"/>
    <w:rsid w:val="000A6C24"/>
    <w:rsid w:val="000A795D"/>
    <w:rsid w:val="000B000A"/>
    <w:rsid w:val="000B1BF5"/>
    <w:rsid w:val="000B296D"/>
    <w:rsid w:val="000B2A61"/>
    <w:rsid w:val="000B2C4F"/>
    <w:rsid w:val="000B3A27"/>
    <w:rsid w:val="000B4021"/>
    <w:rsid w:val="000B4593"/>
    <w:rsid w:val="000B493F"/>
    <w:rsid w:val="000B51AD"/>
    <w:rsid w:val="000B625A"/>
    <w:rsid w:val="000B6AA1"/>
    <w:rsid w:val="000B712E"/>
    <w:rsid w:val="000B7346"/>
    <w:rsid w:val="000B739D"/>
    <w:rsid w:val="000B7822"/>
    <w:rsid w:val="000C0028"/>
    <w:rsid w:val="000C042F"/>
    <w:rsid w:val="000C0879"/>
    <w:rsid w:val="000C0900"/>
    <w:rsid w:val="000C0AF7"/>
    <w:rsid w:val="000C0B7C"/>
    <w:rsid w:val="000C10E9"/>
    <w:rsid w:val="000C199D"/>
    <w:rsid w:val="000C1FA6"/>
    <w:rsid w:val="000C1FEC"/>
    <w:rsid w:val="000C2309"/>
    <w:rsid w:val="000C27A5"/>
    <w:rsid w:val="000C34D7"/>
    <w:rsid w:val="000C381A"/>
    <w:rsid w:val="000C421C"/>
    <w:rsid w:val="000C4D50"/>
    <w:rsid w:val="000C56F4"/>
    <w:rsid w:val="000C57E0"/>
    <w:rsid w:val="000C5938"/>
    <w:rsid w:val="000C5AD9"/>
    <w:rsid w:val="000C5FA3"/>
    <w:rsid w:val="000C61B3"/>
    <w:rsid w:val="000C6326"/>
    <w:rsid w:val="000C6386"/>
    <w:rsid w:val="000C7A45"/>
    <w:rsid w:val="000D00F4"/>
    <w:rsid w:val="000D04B5"/>
    <w:rsid w:val="000D070F"/>
    <w:rsid w:val="000D091A"/>
    <w:rsid w:val="000D15BD"/>
    <w:rsid w:val="000D16DA"/>
    <w:rsid w:val="000D1B28"/>
    <w:rsid w:val="000D3451"/>
    <w:rsid w:val="000D37A2"/>
    <w:rsid w:val="000D3CFF"/>
    <w:rsid w:val="000D3EB8"/>
    <w:rsid w:val="000D3ED7"/>
    <w:rsid w:val="000D3F43"/>
    <w:rsid w:val="000D4628"/>
    <w:rsid w:val="000D4E98"/>
    <w:rsid w:val="000D52F1"/>
    <w:rsid w:val="000D5381"/>
    <w:rsid w:val="000D58D5"/>
    <w:rsid w:val="000D5BE8"/>
    <w:rsid w:val="000D5E0C"/>
    <w:rsid w:val="000D61C7"/>
    <w:rsid w:val="000D695A"/>
    <w:rsid w:val="000D6A78"/>
    <w:rsid w:val="000D6B1A"/>
    <w:rsid w:val="000D76CD"/>
    <w:rsid w:val="000D792D"/>
    <w:rsid w:val="000D7F04"/>
    <w:rsid w:val="000D7F82"/>
    <w:rsid w:val="000E0006"/>
    <w:rsid w:val="000E0408"/>
    <w:rsid w:val="000E09AE"/>
    <w:rsid w:val="000E0D31"/>
    <w:rsid w:val="000E149D"/>
    <w:rsid w:val="000E18F9"/>
    <w:rsid w:val="000E1A31"/>
    <w:rsid w:val="000E1FF1"/>
    <w:rsid w:val="000E2081"/>
    <w:rsid w:val="000E2183"/>
    <w:rsid w:val="000E22DA"/>
    <w:rsid w:val="000E22FC"/>
    <w:rsid w:val="000E2635"/>
    <w:rsid w:val="000E2A87"/>
    <w:rsid w:val="000E2ACA"/>
    <w:rsid w:val="000E3625"/>
    <w:rsid w:val="000E37FB"/>
    <w:rsid w:val="000E3AE5"/>
    <w:rsid w:val="000E41B8"/>
    <w:rsid w:val="000E437E"/>
    <w:rsid w:val="000E4650"/>
    <w:rsid w:val="000E4948"/>
    <w:rsid w:val="000E4E41"/>
    <w:rsid w:val="000E53AB"/>
    <w:rsid w:val="000E656B"/>
    <w:rsid w:val="000E6E26"/>
    <w:rsid w:val="000E7162"/>
    <w:rsid w:val="000E7354"/>
    <w:rsid w:val="000E75FB"/>
    <w:rsid w:val="000E7737"/>
    <w:rsid w:val="000E7B4E"/>
    <w:rsid w:val="000E7EB0"/>
    <w:rsid w:val="000F02C1"/>
    <w:rsid w:val="000F06F7"/>
    <w:rsid w:val="000F0AAA"/>
    <w:rsid w:val="000F0DC7"/>
    <w:rsid w:val="000F1317"/>
    <w:rsid w:val="000F13E4"/>
    <w:rsid w:val="000F14E8"/>
    <w:rsid w:val="000F1587"/>
    <w:rsid w:val="000F1A39"/>
    <w:rsid w:val="000F1D2B"/>
    <w:rsid w:val="000F1DA5"/>
    <w:rsid w:val="000F2041"/>
    <w:rsid w:val="000F27E9"/>
    <w:rsid w:val="000F2C22"/>
    <w:rsid w:val="000F2D17"/>
    <w:rsid w:val="000F302C"/>
    <w:rsid w:val="000F3834"/>
    <w:rsid w:val="000F390D"/>
    <w:rsid w:val="000F3FE5"/>
    <w:rsid w:val="000F4030"/>
    <w:rsid w:val="000F477B"/>
    <w:rsid w:val="000F4D65"/>
    <w:rsid w:val="000F4FAD"/>
    <w:rsid w:val="000F5131"/>
    <w:rsid w:val="000F571E"/>
    <w:rsid w:val="000F6019"/>
    <w:rsid w:val="000F6312"/>
    <w:rsid w:val="000F6397"/>
    <w:rsid w:val="000F66ED"/>
    <w:rsid w:val="000F6C4F"/>
    <w:rsid w:val="000F6E16"/>
    <w:rsid w:val="000F6E3E"/>
    <w:rsid w:val="000F7412"/>
    <w:rsid w:val="000F7855"/>
    <w:rsid w:val="000F7BBA"/>
    <w:rsid w:val="000F7E95"/>
    <w:rsid w:val="0010008D"/>
    <w:rsid w:val="00100652"/>
    <w:rsid w:val="001006DE"/>
    <w:rsid w:val="001007BF"/>
    <w:rsid w:val="00100851"/>
    <w:rsid w:val="001012DA"/>
    <w:rsid w:val="001014AD"/>
    <w:rsid w:val="00101E4C"/>
    <w:rsid w:val="00102A4E"/>
    <w:rsid w:val="00103064"/>
    <w:rsid w:val="001037B9"/>
    <w:rsid w:val="00103C84"/>
    <w:rsid w:val="00103F73"/>
    <w:rsid w:val="00104AFB"/>
    <w:rsid w:val="00104B72"/>
    <w:rsid w:val="00104EA6"/>
    <w:rsid w:val="00105531"/>
    <w:rsid w:val="00105592"/>
    <w:rsid w:val="00105711"/>
    <w:rsid w:val="0010591A"/>
    <w:rsid w:val="00105B25"/>
    <w:rsid w:val="00105C3B"/>
    <w:rsid w:val="00105E7F"/>
    <w:rsid w:val="001063DF"/>
    <w:rsid w:val="00106636"/>
    <w:rsid w:val="00106EED"/>
    <w:rsid w:val="00106F2D"/>
    <w:rsid w:val="00107379"/>
    <w:rsid w:val="0011025B"/>
    <w:rsid w:val="00110505"/>
    <w:rsid w:val="00110882"/>
    <w:rsid w:val="00110C7F"/>
    <w:rsid w:val="00110F99"/>
    <w:rsid w:val="00111407"/>
    <w:rsid w:val="00111672"/>
    <w:rsid w:val="001117A8"/>
    <w:rsid w:val="00111992"/>
    <w:rsid w:val="00111A2F"/>
    <w:rsid w:val="00111A9C"/>
    <w:rsid w:val="00111B29"/>
    <w:rsid w:val="00112738"/>
    <w:rsid w:val="00112777"/>
    <w:rsid w:val="001129F5"/>
    <w:rsid w:val="00112F5E"/>
    <w:rsid w:val="0011428A"/>
    <w:rsid w:val="00114550"/>
    <w:rsid w:val="00114D24"/>
    <w:rsid w:val="00114E48"/>
    <w:rsid w:val="00114E60"/>
    <w:rsid w:val="00114FB6"/>
    <w:rsid w:val="001153A8"/>
    <w:rsid w:val="00115691"/>
    <w:rsid w:val="00116056"/>
    <w:rsid w:val="001164BA"/>
    <w:rsid w:val="00116787"/>
    <w:rsid w:val="00116891"/>
    <w:rsid w:val="001168AD"/>
    <w:rsid w:val="00117B14"/>
    <w:rsid w:val="00117D22"/>
    <w:rsid w:val="00117E0A"/>
    <w:rsid w:val="001200DB"/>
    <w:rsid w:val="001204F7"/>
    <w:rsid w:val="001208E1"/>
    <w:rsid w:val="00120E2D"/>
    <w:rsid w:val="001210E7"/>
    <w:rsid w:val="00121C20"/>
    <w:rsid w:val="00121E9E"/>
    <w:rsid w:val="001220CF"/>
    <w:rsid w:val="0012214E"/>
    <w:rsid w:val="00122535"/>
    <w:rsid w:val="001226A9"/>
    <w:rsid w:val="0012293A"/>
    <w:rsid w:val="00122A6F"/>
    <w:rsid w:val="0012314E"/>
    <w:rsid w:val="00123854"/>
    <w:rsid w:val="00124194"/>
    <w:rsid w:val="001243B5"/>
    <w:rsid w:val="0012446B"/>
    <w:rsid w:val="001259B8"/>
    <w:rsid w:val="00125B80"/>
    <w:rsid w:val="00125C94"/>
    <w:rsid w:val="00125CC6"/>
    <w:rsid w:val="00126534"/>
    <w:rsid w:val="001265A3"/>
    <w:rsid w:val="001266FF"/>
    <w:rsid w:val="0012679D"/>
    <w:rsid w:val="001268C5"/>
    <w:rsid w:val="00126956"/>
    <w:rsid w:val="00126C38"/>
    <w:rsid w:val="00126CB4"/>
    <w:rsid w:val="00127300"/>
    <w:rsid w:val="001274E6"/>
    <w:rsid w:val="001303D1"/>
    <w:rsid w:val="00130895"/>
    <w:rsid w:val="001308FA"/>
    <w:rsid w:val="00131169"/>
    <w:rsid w:val="001320BF"/>
    <w:rsid w:val="001324C6"/>
    <w:rsid w:val="00132A22"/>
    <w:rsid w:val="00132BDF"/>
    <w:rsid w:val="00133653"/>
    <w:rsid w:val="00133891"/>
    <w:rsid w:val="00133900"/>
    <w:rsid w:val="00133AD1"/>
    <w:rsid w:val="00133E49"/>
    <w:rsid w:val="00133EC8"/>
    <w:rsid w:val="001343A2"/>
    <w:rsid w:val="0013499F"/>
    <w:rsid w:val="00134ACE"/>
    <w:rsid w:val="001350CC"/>
    <w:rsid w:val="0013540E"/>
    <w:rsid w:val="0013574F"/>
    <w:rsid w:val="00135AF0"/>
    <w:rsid w:val="00136E11"/>
    <w:rsid w:val="00136EDF"/>
    <w:rsid w:val="0013702A"/>
    <w:rsid w:val="0013707F"/>
    <w:rsid w:val="0013714B"/>
    <w:rsid w:val="001374D5"/>
    <w:rsid w:val="001374DE"/>
    <w:rsid w:val="001377FB"/>
    <w:rsid w:val="00137E89"/>
    <w:rsid w:val="001413FC"/>
    <w:rsid w:val="001419D1"/>
    <w:rsid w:val="00141DA6"/>
    <w:rsid w:val="0014272A"/>
    <w:rsid w:val="001428DF"/>
    <w:rsid w:val="00142D3F"/>
    <w:rsid w:val="00142E02"/>
    <w:rsid w:val="00142F17"/>
    <w:rsid w:val="001439C5"/>
    <w:rsid w:val="00143FF5"/>
    <w:rsid w:val="00144296"/>
    <w:rsid w:val="00144529"/>
    <w:rsid w:val="00146BDF"/>
    <w:rsid w:val="00146FFA"/>
    <w:rsid w:val="0015010A"/>
    <w:rsid w:val="001501F6"/>
    <w:rsid w:val="001507E7"/>
    <w:rsid w:val="001507E8"/>
    <w:rsid w:val="00150DD1"/>
    <w:rsid w:val="00150EAD"/>
    <w:rsid w:val="00150EB6"/>
    <w:rsid w:val="00150FF9"/>
    <w:rsid w:val="00151633"/>
    <w:rsid w:val="0015182F"/>
    <w:rsid w:val="00151903"/>
    <w:rsid w:val="001519D7"/>
    <w:rsid w:val="0015220E"/>
    <w:rsid w:val="00152306"/>
    <w:rsid w:val="0015252A"/>
    <w:rsid w:val="00152649"/>
    <w:rsid w:val="00152A1B"/>
    <w:rsid w:val="00152C40"/>
    <w:rsid w:val="00152E52"/>
    <w:rsid w:val="00153161"/>
    <w:rsid w:val="00153E37"/>
    <w:rsid w:val="0015412F"/>
    <w:rsid w:val="001544C0"/>
    <w:rsid w:val="00154AAD"/>
    <w:rsid w:val="00155044"/>
    <w:rsid w:val="00155731"/>
    <w:rsid w:val="00155F59"/>
    <w:rsid w:val="001563DF"/>
    <w:rsid w:val="001566F3"/>
    <w:rsid w:val="00156C12"/>
    <w:rsid w:val="00157268"/>
    <w:rsid w:val="001573F3"/>
    <w:rsid w:val="001579AF"/>
    <w:rsid w:val="001601BC"/>
    <w:rsid w:val="001602CC"/>
    <w:rsid w:val="001604CD"/>
    <w:rsid w:val="001609D9"/>
    <w:rsid w:val="00161022"/>
    <w:rsid w:val="001611FC"/>
    <w:rsid w:val="00161508"/>
    <w:rsid w:val="001616E7"/>
    <w:rsid w:val="0016197B"/>
    <w:rsid w:val="00162337"/>
    <w:rsid w:val="0016299C"/>
    <w:rsid w:val="00162F35"/>
    <w:rsid w:val="00162F77"/>
    <w:rsid w:val="00163415"/>
    <w:rsid w:val="001634D4"/>
    <w:rsid w:val="001636C2"/>
    <w:rsid w:val="001644BA"/>
    <w:rsid w:val="001644F6"/>
    <w:rsid w:val="0016469C"/>
    <w:rsid w:val="001646E8"/>
    <w:rsid w:val="00164AAF"/>
    <w:rsid w:val="00164C57"/>
    <w:rsid w:val="00164D50"/>
    <w:rsid w:val="001659FA"/>
    <w:rsid w:val="00165C71"/>
    <w:rsid w:val="00167039"/>
    <w:rsid w:val="001674B3"/>
    <w:rsid w:val="00167D75"/>
    <w:rsid w:val="00167F2F"/>
    <w:rsid w:val="001701DD"/>
    <w:rsid w:val="00170D87"/>
    <w:rsid w:val="00170ED2"/>
    <w:rsid w:val="00170EDE"/>
    <w:rsid w:val="00171E6A"/>
    <w:rsid w:val="001723B2"/>
    <w:rsid w:val="00172588"/>
    <w:rsid w:val="00173561"/>
    <w:rsid w:val="00173A8C"/>
    <w:rsid w:val="00173EC6"/>
    <w:rsid w:val="00174171"/>
    <w:rsid w:val="0017477C"/>
    <w:rsid w:val="0017478C"/>
    <w:rsid w:val="00174DC4"/>
    <w:rsid w:val="0017500B"/>
    <w:rsid w:val="0017503F"/>
    <w:rsid w:val="001754DD"/>
    <w:rsid w:val="00175591"/>
    <w:rsid w:val="001757B7"/>
    <w:rsid w:val="00175962"/>
    <w:rsid w:val="001759DD"/>
    <w:rsid w:val="00176B22"/>
    <w:rsid w:val="00176DF9"/>
    <w:rsid w:val="00177284"/>
    <w:rsid w:val="00177506"/>
    <w:rsid w:val="0017754E"/>
    <w:rsid w:val="0017775A"/>
    <w:rsid w:val="00177B2F"/>
    <w:rsid w:val="00177C0C"/>
    <w:rsid w:val="00177FBC"/>
    <w:rsid w:val="0018073D"/>
    <w:rsid w:val="001808C5"/>
    <w:rsid w:val="00180B0A"/>
    <w:rsid w:val="00181040"/>
    <w:rsid w:val="0018159B"/>
    <w:rsid w:val="00181671"/>
    <w:rsid w:val="001823FC"/>
    <w:rsid w:val="00182B4F"/>
    <w:rsid w:val="00182B9A"/>
    <w:rsid w:val="00182DA3"/>
    <w:rsid w:val="0018303A"/>
    <w:rsid w:val="00183684"/>
    <w:rsid w:val="00183987"/>
    <w:rsid w:val="00183A4A"/>
    <w:rsid w:val="00183EF2"/>
    <w:rsid w:val="001842A8"/>
    <w:rsid w:val="001842B5"/>
    <w:rsid w:val="00184992"/>
    <w:rsid w:val="00184A7E"/>
    <w:rsid w:val="00184C50"/>
    <w:rsid w:val="00184DDD"/>
    <w:rsid w:val="00184F94"/>
    <w:rsid w:val="0018533D"/>
    <w:rsid w:val="00187103"/>
    <w:rsid w:val="001871AB"/>
    <w:rsid w:val="00187AFD"/>
    <w:rsid w:val="00190FDA"/>
    <w:rsid w:val="0019100F"/>
    <w:rsid w:val="001920E9"/>
    <w:rsid w:val="001927B4"/>
    <w:rsid w:val="00192867"/>
    <w:rsid w:val="00192D26"/>
    <w:rsid w:val="001937A6"/>
    <w:rsid w:val="00193AD8"/>
    <w:rsid w:val="00193D3F"/>
    <w:rsid w:val="00193D90"/>
    <w:rsid w:val="00194108"/>
    <w:rsid w:val="00194364"/>
    <w:rsid w:val="001944AF"/>
    <w:rsid w:val="0019461B"/>
    <w:rsid w:val="001948AB"/>
    <w:rsid w:val="00194ADD"/>
    <w:rsid w:val="00194AE0"/>
    <w:rsid w:val="00195018"/>
    <w:rsid w:val="001964F6"/>
    <w:rsid w:val="001965A7"/>
    <w:rsid w:val="00196A5D"/>
    <w:rsid w:val="001973C7"/>
    <w:rsid w:val="001973D0"/>
    <w:rsid w:val="00197462"/>
    <w:rsid w:val="00197F16"/>
    <w:rsid w:val="00197F19"/>
    <w:rsid w:val="00197F54"/>
    <w:rsid w:val="00197F57"/>
    <w:rsid w:val="001A0185"/>
    <w:rsid w:val="001A0DC4"/>
    <w:rsid w:val="001A11F4"/>
    <w:rsid w:val="001A1693"/>
    <w:rsid w:val="001A1B76"/>
    <w:rsid w:val="001A1C5B"/>
    <w:rsid w:val="001A21C1"/>
    <w:rsid w:val="001A23FC"/>
    <w:rsid w:val="001A249B"/>
    <w:rsid w:val="001A2AEC"/>
    <w:rsid w:val="001A2B0C"/>
    <w:rsid w:val="001A2BA2"/>
    <w:rsid w:val="001A2C46"/>
    <w:rsid w:val="001A2CC4"/>
    <w:rsid w:val="001A3045"/>
    <w:rsid w:val="001A311C"/>
    <w:rsid w:val="001A3477"/>
    <w:rsid w:val="001A3582"/>
    <w:rsid w:val="001A3698"/>
    <w:rsid w:val="001A37AE"/>
    <w:rsid w:val="001A39D6"/>
    <w:rsid w:val="001A3ADC"/>
    <w:rsid w:val="001A3BBE"/>
    <w:rsid w:val="001A3DD9"/>
    <w:rsid w:val="001A3EA8"/>
    <w:rsid w:val="001A48FC"/>
    <w:rsid w:val="001A4EE7"/>
    <w:rsid w:val="001A5937"/>
    <w:rsid w:val="001A5CB0"/>
    <w:rsid w:val="001A5FB5"/>
    <w:rsid w:val="001A6201"/>
    <w:rsid w:val="001A672D"/>
    <w:rsid w:val="001A67AE"/>
    <w:rsid w:val="001A6B23"/>
    <w:rsid w:val="001A6CC2"/>
    <w:rsid w:val="001A6D6B"/>
    <w:rsid w:val="001A6FCA"/>
    <w:rsid w:val="001A70EA"/>
    <w:rsid w:val="001A75A4"/>
    <w:rsid w:val="001B025E"/>
    <w:rsid w:val="001B0299"/>
    <w:rsid w:val="001B0740"/>
    <w:rsid w:val="001B0FF3"/>
    <w:rsid w:val="001B10FB"/>
    <w:rsid w:val="001B14DD"/>
    <w:rsid w:val="001B1915"/>
    <w:rsid w:val="001B1B4C"/>
    <w:rsid w:val="001B20E5"/>
    <w:rsid w:val="001B24CC"/>
    <w:rsid w:val="001B295F"/>
    <w:rsid w:val="001B2967"/>
    <w:rsid w:val="001B313F"/>
    <w:rsid w:val="001B341D"/>
    <w:rsid w:val="001B356C"/>
    <w:rsid w:val="001B391E"/>
    <w:rsid w:val="001B396D"/>
    <w:rsid w:val="001B3EA5"/>
    <w:rsid w:val="001B40B7"/>
    <w:rsid w:val="001B431A"/>
    <w:rsid w:val="001B439A"/>
    <w:rsid w:val="001B463B"/>
    <w:rsid w:val="001B4A8A"/>
    <w:rsid w:val="001B4BE8"/>
    <w:rsid w:val="001B547D"/>
    <w:rsid w:val="001B5641"/>
    <w:rsid w:val="001B594A"/>
    <w:rsid w:val="001B5A84"/>
    <w:rsid w:val="001B626A"/>
    <w:rsid w:val="001B64CC"/>
    <w:rsid w:val="001B68E7"/>
    <w:rsid w:val="001B6B7D"/>
    <w:rsid w:val="001B7CEE"/>
    <w:rsid w:val="001B7FF4"/>
    <w:rsid w:val="001C0A78"/>
    <w:rsid w:val="001C0BE1"/>
    <w:rsid w:val="001C10EB"/>
    <w:rsid w:val="001C1168"/>
    <w:rsid w:val="001C1609"/>
    <w:rsid w:val="001C173D"/>
    <w:rsid w:val="001C1E05"/>
    <w:rsid w:val="001C2733"/>
    <w:rsid w:val="001C2869"/>
    <w:rsid w:val="001C3034"/>
    <w:rsid w:val="001C3196"/>
    <w:rsid w:val="001C35AB"/>
    <w:rsid w:val="001C4434"/>
    <w:rsid w:val="001C4749"/>
    <w:rsid w:val="001C4D5E"/>
    <w:rsid w:val="001C4FA5"/>
    <w:rsid w:val="001C6295"/>
    <w:rsid w:val="001C6399"/>
    <w:rsid w:val="001C6BE6"/>
    <w:rsid w:val="001C6F3F"/>
    <w:rsid w:val="001C7221"/>
    <w:rsid w:val="001C765E"/>
    <w:rsid w:val="001C777A"/>
    <w:rsid w:val="001D02B5"/>
    <w:rsid w:val="001D04DE"/>
    <w:rsid w:val="001D0895"/>
    <w:rsid w:val="001D0C3B"/>
    <w:rsid w:val="001D0D4C"/>
    <w:rsid w:val="001D1207"/>
    <w:rsid w:val="001D1D76"/>
    <w:rsid w:val="001D1D79"/>
    <w:rsid w:val="001D296F"/>
    <w:rsid w:val="001D2AA1"/>
    <w:rsid w:val="001D3431"/>
    <w:rsid w:val="001D3AB6"/>
    <w:rsid w:val="001D3C49"/>
    <w:rsid w:val="001D4287"/>
    <w:rsid w:val="001D45EB"/>
    <w:rsid w:val="001D4D47"/>
    <w:rsid w:val="001D5181"/>
    <w:rsid w:val="001D52FD"/>
    <w:rsid w:val="001D60B8"/>
    <w:rsid w:val="001D64F3"/>
    <w:rsid w:val="001D6B8C"/>
    <w:rsid w:val="001D6E9D"/>
    <w:rsid w:val="001D704A"/>
    <w:rsid w:val="001D71C7"/>
    <w:rsid w:val="001D72D2"/>
    <w:rsid w:val="001D7DD1"/>
    <w:rsid w:val="001D7E2F"/>
    <w:rsid w:val="001D7FAC"/>
    <w:rsid w:val="001E0A90"/>
    <w:rsid w:val="001E0B65"/>
    <w:rsid w:val="001E0CB6"/>
    <w:rsid w:val="001E0DEF"/>
    <w:rsid w:val="001E133D"/>
    <w:rsid w:val="001E16C6"/>
    <w:rsid w:val="001E1899"/>
    <w:rsid w:val="001E1DBE"/>
    <w:rsid w:val="001E219D"/>
    <w:rsid w:val="001E2390"/>
    <w:rsid w:val="001E23D5"/>
    <w:rsid w:val="001E294D"/>
    <w:rsid w:val="001E319A"/>
    <w:rsid w:val="001E337D"/>
    <w:rsid w:val="001E39D1"/>
    <w:rsid w:val="001E3A02"/>
    <w:rsid w:val="001E49DC"/>
    <w:rsid w:val="001E5071"/>
    <w:rsid w:val="001E50BB"/>
    <w:rsid w:val="001E53F0"/>
    <w:rsid w:val="001E581A"/>
    <w:rsid w:val="001E5D16"/>
    <w:rsid w:val="001E687B"/>
    <w:rsid w:val="001E6E2F"/>
    <w:rsid w:val="001E71BD"/>
    <w:rsid w:val="001E71F1"/>
    <w:rsid w:val="001E72A3"/>
    <w:rsid w:val="001E76BE"/>
    <w:rsid w:val="001E77FA"/>
    <w:rsid w:val="001E780C"/>
    <w:rsid w:val="001E79EC"/>
    <w:rsid w:val="001E7A53"/>
    <w:rsid w:val="001E7AC3"/>
    <w:rsid w:val="001E7B91"/>
    <w:rsid w:val="001E7EC9"/>
    <w:rsid w:val="001F03ED"/>
    <w:rsid w:val="001F0442"/>
    <w:rsid w:val="001F058F"/>
    <w:rsid w:val="001F0AE4"/>
    <w:rsid w:val="001F0C53"/>
    <w:rsid w:val="001F2257"/>
    <w:rsid w:val="001F2609"/>
    <w:rsid w:val="001F330E"/>
    <w:rsid w:val="001F33E8"/>
    <w:rsid w:val="001F353C"/>
    <w:rsid w:val="001F38C9"/>
    <w:rsid w:val="001F42EE"/>
    <w:rsid w:val="001F47C7"/>
    <w:rsid w:val="001F4BE1"/>
    <w:rsid w:val="001F5011"/>
    <w:rsid w:val="001F573E"/>
    <w:rsid w:val="001F581F"/>
    <w:rsid w:val="001F6776"/>
    <w:rsid w:val="001F68FA"/>
    <w:rsid w:val="001F735C"/>
    <w:rsid w:val="001F7806"/>
    <w:rsid w:val="001F7E0B"/>
    <w:rsid w:val="0020036A"/>
    <w:rsid w:val="0020075A"/>
    <w:rsid w:val="00200B30"/>
    <w:rsid w:val="0020115D"/>
    <w:rsid w:val="00201496"/>
    <w:rsid w:val="0020174F"/>
    <w:rsid w:val="00201B42"/>
    <w:rsid w:val="00201FE1"/>
    <w:rsid w:val="00202056"/>
    <w:rsid w:val="00202188"/>
    <w:rsid w:val="0020236F"/>
    <w:rsid w:val="00202F65"/>
    <w:rsid w:val="00203296"/>
    <w:rsid w:val="00203298"/>
    <w:rsid w:val="002036EB"/>
    <w:rsid w:val="00203E10"/>
    <w:rsid w:val="00204314"/>
    <w:rsid w:val="0020486A"/>
    <w:rsid w:val="00204975"/>
    <w:rsid w:val="00204B06"/>
    <w:rsid w:val="002050E6"/>
    <w:rsid w:val="0020510A"/>
    <w:rsid w:val="002052C5"/>
    <w:rsid w:val="002065A4"/>
    <w:rsid w:val="002065C3"/>
    <w:rsid w:val="00206AE8"/>
    <w:rsid w:val="00206D25"/>
    <w:rsid w:val="00206FF2"/>
    <w:rsid w:val="0020708A"/>
    <w:rsid w:val="002071B6"/>
    <w:rsid w:val="0020763D"/>
    <w:rsid w:val="002079BC"/>
    <w:rsid w:val="00207A5E"/>
    <w:rsid w:val="00207FC2"/>
    <w:rsid w:val="0021101E"/>
    <w:rsid w:val="002110D4"/>
    <w:rsid w:val="00211155"/>
    <w:rsid w:val="00211836"/>
    <w:rsid w:val="00211924"/>
    <w:rsid w:val="00211AB4"/>
    <w:rsid w:val="0021219F"/>
    <w:rsid w:val="00213159"/>
    <w:rsid w:val="00213370"/>
    <w:rsid w:val="0021358D"/>
    <w:rsid w:val="002135E7"/>
    <w:rsid w:val="002135F6"/>
    <w:rsid w:val="0021459E"/>
    <w:rsid w:val="00214ACD"/>
    <w:rsid w:val="002156F6"/>
    <w:rsid w:val="00215741"/>
    <w:rsid w:val="002165AA"/>
    <w:rsid w:val="002166EE"/>
    <w:rsid w:val="002172D2"/>
    <w:rsid w:val="00217675"/>
    <w:rsid w:val="00217867"/>
    <w:rsid w:val="0021791A"/>
    <w:rsid w:val="00217A0C"/>
    <w:rsid w:val="00217E23"/>
    <w:rsid w:val="00220296"/>
    <w:rsid w:val="00220347"/>
    <w:rsid w:val="00220C5A"/>
    <w:rsid w:val="00220EDD"/>
    <w:rsid w:val="00220F25"/>
    <w:rsid w:val="0022159A"/>
    <w:rsid w:val="00221807"/>
    <w:rsid w:val="00221873"/>
    <w:rsid w:val="00221B44"/>
    <w:rsid w:val="002220F3"/>
    <w:rsid w:val="00222B4A"/>
    <w:rsid w:val="00222FD9"/>
    <w:rsid w:val="002231C6"/>
    <w:rsid w:val="00223720"/>
    <w:rsid w:val="00223F7C"/>
    <w:rsid w:val="00224045"/>
    <w:rsid w:val="002241D3"/>
    <w:rsid w:val="00224351"/>
    <w:rsid w:val="00224686"/>
    <w:rsid w:val="0022485B"/>
    <w:rsid w:val="002249CC"/>
    <w:rsid w:val="0022562A"/>
    <w:rsid w:val="002257CF"/>
    <w:rsid w:val="00225A9D"/>
    <w:rsid w:val="00225F0A"/>
    <w:rsid w:val="002261E5"/>
    <w:rsid w:val="00226C5E"/>
    <w:rsid w:val="00227B1F"/>
    <w:rsid w:val="00227B26"/>
    <w:rsid w:val="00227B2A"/>
    <w:rsid w:val="00227D19"/>
    <w:rsid w:val="002300C1"/>
    <w:rsid w:val="00230287"/>
    <w:rsid w:val="002315C0"/>
    <w:rsid w:val="002317CB"/>
    <w:rsid w:val="002318B4"/>
    <w:rsid w:val="00231BDA"/>
    <w:rsid w:val="00231F5C"/>
    <w:rsid w:val="002321E2"/>
    <w:rsid w:val="00232937"/>
    <w:rsid w:val="00232FB3"/>
    <w:rsid w:val="0023305E"/>
    <w:rsid w:val="00233150"/>
    <w:rsid w:val="002337E6"/>
    <w:rsid w:val="0023400B"/>
    <w:rsid w:val="00234179"/>
    <w:rsid w:val="00234524"/>
    <w:rsid w:val="0023458D"/>
    <w:rsid w:val="002349F2"/>
    <w:rsid w:val="00234DB1"/>
    <w:rsid w:val="002352DD"/>
    <w:rsid w:val="00235674"/>
    <w:rsid w:val="0023571D"/>
    <w:rsid w:val="002357AD"/>
    <w:rsid w:val="002357C0"/>
    <w:rsid w:val="002359E2"/>
    <w:rsid w:val="00235D39"/>
    <w:rsid w:val="002360B2"/>
    <w:rsid w:val="00236600"/>
    <w:rsid w:val="00236854"/>
    <w:rsid w:val="00236A89"/>
    <w:rsid w:val="00236EF4"/>
    <w:rsid w:val="002372CA"/>
    <w:rsid w:val="00237693"/>
    <w:rsid w:val="00237699"/>
    <w:rsid w:val="00237BBF"/>
    <w:rsid w:val="00237E5A"/>
    <w:rsid w:val="00237FB3"/>
    <w:rsid w:val="00240378"/>
    <w:rsid w:val="002403DD"/>
    <w:rsid w:val="002405DE"/>
    <w:rsid w:val="0024069D"/>
    <w:rsid w:val="002406D0"/>
    <w:rsid w:val="002407CA"/>
    <w:rsid w:val="00240931"/>
    <w:rsid w:val="00240A67"/>
    <w:rsid w:val="00240AAF"/>
    <w:rsid w:val="00240BD8"/>
    <w:rsid w:val="00241629"/>
    <w:rsid w:val="0024173A"/>
    <w:rsid w:val="00241AFC"/>
    <w:rsid w:val="00241B7F"/>
    <w:rsid w:val="00241B9F"/>
    <w:rsid w:val="00241C10"/>
    <w:rsid w:val="00241CE6"/>
    <w:rsid w:val="00241E11"/>
    <w:rsid w:val="00241F92"/>
    <w:rsid w:val="00241FF1"/>
    <w:rsid w:val="002423A2"/>
    <w:rsid w:val="002432BB"/>
    <w:rsid w:val="0024344C"/>
    <w:rsid w:val="0024393F"/>
    <w:rsid w:val="00243F3D"/>
    <w:rsid w:val="00244840"/>
    <w:rsid w:val="00244FAF"/>
    <w:rsid w:val="00244FFD"/>
    <w:rsid w:val="00245697"/>
    <w:rsid w:val="00245D04"/>
    <w:rsid w:val="00245D4E"/>
    <w:rsid w:val="0024607D"/>
    <w:rsid w:val="0024689D"/>
    <w:rsid w:val="00246F25"/>
    <w:rsid w:val="00247195"/>
    <w:rsid w:val="00247495"/>
    <w:rsid w:val="00247679"/>
    <w:rsid w:val="00247B62"/>
    <w:rsid w:val="00247BE7"/>
    <w:rsid w:val="00247BFC"/>
    <w:rsid w:val="00247D29"/>
    <w:rsid w:val="00247F66"/>
    <w:rsid w:val="00247F7A"/>
    <w:rsid w:val="00250455"/>
    <w:rsid w:val="00250654"/>
    <w:rsid w:val="002508EA"/>
    <w:rsid w:val="00250C7E"/>
    <w:rsid w:val="00250D64"/>
    <w:rsid w:val="0025169B"/>
    <w:rsid w:val="00251EB5"/>
    <w:rsid w:val="00251FDB"/>
    <w:rsid w:val="00252154"/>
    <w:rsid w:val="00252946"/>
    <w:rsid w:val="002529B6"/>
    <w:rsid w:val="00252B33"/>
    <w:rsid w:val="00252E02"/>
    <w:rsid w:val="002531B4"/>
    <w:rsid w:val="00253349"/>
    <w:rsid w:val="0025378A"/>
    <w:rsid w:val="00253A17"/>
    <w:rsid w:val="00254519"/>
    <w:rsid w:val="0025478C"/>
    <w:rsid w:val="0025495B"/>
    <w:rsid w:val="00254C66"/>
    <w:rsid w:val="00255341"/>
    <w:rsid w:val="002553D6"/>
    <w:rsid w:val="002555D2"/>
    <w:rsid w:val="002555D9"/>
    <w:rsid w:val="002557A0"/>
    <w:rsid w:val="002557C8"/>
    <w:rsid w:val="002559B0"/>
    <w:rsid w:val="00255C9C"/>
    <w:rsid w:val="00256530"/>
    <w:rsid w:val="00257B73"/>
    <w:rsid w:val="00257D3B"/>
    <w:rsid w:val="00260596"/>
    <w:rsid w:val="002607C0"/>
    <w:rsid w:val="0026127E"/>
    <w:rsid w:val="002613C5"/>
    <w:rsid w:val="0026149C"/>
    <w:rsid w:val="00261A0D"/>
    <w:rsid w:val="00261E4A"/>
    <w:rsid w:val="00261F78"/>
    <w:rsid w:val="0026223D"/>
    <w:rsid w:val="0026236A"/>
    <w:rsid w:val="002628FD"/>
    <w:rsid w:val="00262A3B"/>
    <w:rsid w:val="00262B44"/>
    <w:rsid w:val="00262DF7"/>
    <w:rsid w:val="0026301C"/>
    <w:rsid w:val="002630BF"/>
    <w:rsid w:val="00263249"/>
    <w:rsid w:val="0026398D"/>
    <w:rsid w:val="00263D14"/>
    <w:rsid w:val="00264846"/>
    <w:rsid w:val="00265055"/>
    <w:rsid w:val="00265709"/>
    <w:rsid w:val="002657B0"/>
    <w:rsid w:val="002659FA"/>
    <w:rsid w:val="00266126"/>
    <w:rsid w:val="002665EC"/>
    <w:rsid w:val="00266925"/>
    <w:rsid w:val="0026693B"/>
    <w:rsid w:val="00266A56"/>
    <w:rsid w:val="00266BE0"/>
    <w:rsid w:val="00266D21"/>
    <w:rsid w:val="00266E75"/>
    <w:rsid w:val="00267498"/>
    <w:rsid w:val="0026771F"/>
    <w:rsid w:val="00267C11"/>
    <w:rsid w:val="00267DEA"/>
    <w:rsid w:val="00267E66"/>
    <w:rsid w:val="002700C4"/>
    <w:rsid w:val="0027070B"/>
    <w:rsid w:val="00270A73"/>
    <w:rsid w:val="00270CAF"/>
    <w:rsid w:val="00270F17"/>
    <w:rsid w:val="002711B9"/>
    <w:rsid w:val="0027128F"/>
    <w:rsid w:val="00271544"/>
    <w:rsid w:val="002715FD"/>
    <w:rsid w:val="00271A40"/>
    <w:rsid w:val="00271C3D"/>
    <w:rsid w:val="00272A80"/>
    <w:rsid w:val="00272F07"/>
    <w:rsid w:val="00273043"/>
    <w:rsid w:val="00273268"/>
    <w:rsid w:val="00273734"/>
    <w:rsid w:val="002737D3"/>
    <w:rsid w:val="00273821"/>
    <w:rsid w:val="00273A92"/>
    <w:rsid w:val="00273DB1"/>
    <w:rsid w:val="00273F48"/>
    <w:rsid w:val="0027414C"/>
    <w:rsid w:val="002743D8"/>
    <w:rsid w:val="00274924"/>
    <w:rsid w:val="00274D17"/>
    <w:rsid w:val="00274E60"/>
    <w:rsid w:val="0027512E"/>
    <w:rsid w:val="00275B8B"/>
    <w:rsid w:val="002764FC"/>
    <w:rsid w:val="002767BE"/>
    <w:rsid w:val="00276AD5"/>
    <w:rsid w:val="00276BD1"/>
    <w:rsid w:val="00277645"/>
    <w:rsid w:val="002779D2"/>
    <w:rsid w:val="002803BF"/>
    <w:rsid w:val="00280770"/>
    <w:rsid w:val="0028084A"/>
    <w:rsid w:val="002808BA"/>
    <w:rsid w:val="00281055"/>
    <w:rsid w:val="00281510"/>
    <w:rsid w:val="00281899"/>
    <w:rsid w:val="00281958"/>
    <w:rsid w:val="00281FE9"/>
    <w:rsid w:val="002821CC"/>
    <w:rsid w:val="00282A6B"/>
    <w:rsid w:val="00282F07"/>
    <w:rsid w:val="00283042"/>
    <w:rsid w:val="00283128"/>
    <w:rsid w:val="00283796"/>
    <w:rsid w:val="00283AC6"/>
    <w:rsid w:val="00283B3B"/>
    <w:rsid w:val="00283E49"/>
    <w:rsid w:val="002843DB"/>
    <w:rsid w:val="00284B02"/>
    <w:rsid w:val="0028517F"/>
    <w:rsid w:val="00285DA2"/>
    <w:rsid w:val="00285ED8"/>
    <w:rsid w:val="00285F00"/>
    <w:rsid w:val="00285F27"/>
    <w:rsid w:val="002862FE"/>
    <w:rsid w:val="002864EB"/>
    <w:rsid w:val="0028665F"/>
    <w:rsid w:val="00286BAA"/>
    <w:rsid w:val="00286C5A"/>
    <w:rsid w:val="00286D6D"/>
    <w:rsid w:val="002873C9"/>
    <w:rsid w:val="00287C48"/>
    <w:rsid w:val="00287F08"/>
    <w:rsid w:val="00290E44"/>
    <w:rsid w:val="00290F88"/>
    <w:rsid w:val="0029196C"/>
    <w:rsid w:val="00291B5A"/>
    <w:rsid w:val="002920B4"/>
    <w:rsid w:val="00292236"/>
    <w:rsid w:val="00292C83"/>
    <w:rsid w:val="00293097"/>
    <w:rsid w:val="002933C2"/>
    <w:rsid w:val="0029380A"/>
    <w:rsid w:val="0029391B"/>
    <w:rsid w:val="002941D6"/>
    <w:rsid w:val="00294EEB"/>
    <w:rsid w:val="00295420"/>
    <w:rsid w:val="00295741"/>
    <w:rsid w:val="00295864"/>
    <w:rsid w:val="002958BA"/>
    <w:rsid w:val="00295A7E"/>
    <w:rsid w:val="00295C47"/>
    <w:rsid w:val="00295D03"/>
    <w:rsid w:val="0029625A"/>
    <w:rsid w:val="0029654D"/>
    <w:rsid w:val="00296818"/>
    <w:rsid w:val="002970A1"/>
    <w:rsid w:val="002973D4"/>
    <w:rsid w:val="00297D8C"/>
    <w:rsid w:val="002A0653"/>
    <w:rsid w:val="002A0681"/>
    <w:rsid w:val="002A0845"/>
    <w:rsid w:val="002A1196"/>
    <w:rsid w:val="002A2B92"/>
    <w:rsid w:val="002A381D"/>
    <w:rsid w:val="002A3D2C"/>
    <w:rsid w:val="002A4062"/>
    <w:rsid w:val="002A4161"/>
    <w:rsid w:val="002A4A63"/>
    <w:rsid w:val="002A4B0A"/>
    <w:rsid w:val="002A4CB6"/>
    <w:rsid w:val="002A4CF2"/>
    <w:rsid w:val="002A4FE7"/>
    <w:rsid w:val="002A52CB"/>
    <w:rsid w:val="002A52F1"/>
    <w:rsid w:val="002A5301"/>
    <w:rsid w:val="002A5302"/>
    <w:rsid w:val="002A54AD"/>
    <w:rsid w:val="002A555D"/>
    <w:rsid w:val="002A58EF"/>
    <w:rsid w:val="002A604B"/>
    <w:rsid w:val="002A6DB5"/>
    <w:rsid w:val="002A7DF6"/>
    <w:rsid w:val="002A7F95"/>
    <w:rsid w:val="002B01C1"/>
    <w:rsid w:val="002B05C1"/>
    <w:rsid w:val="002B0A3E"/>
    <w:rsid w:val="002B0DFE"/>
    <w:rsid w:val="002B15FE"/>
    <w:rsid w:val="002B18C8"/>
    <w:rsid w:val="002B20D2"/>
    <w:rsid w:val="002B2633"/>
    <w:rsid w:val="002B2C89"/>
    <w:rsid w:val="002B2E1B"/>
    <w:rsid w:val="002B331D"/>
    <w:rsid w:val="002B400E"/>
    <w:rsid w:val="002B4540"/>
    <w:rsid w:val="002B49AE"/>
    <w:rsid w:val="002B50D5"/>
    <w:rsid w:val="002B5203"/>
    <w:rsid w:val="002B5C1A"/>
    <w:rsid w:val="002B5C56"/>
    <w:rsid w:val="002B6698"/>
    <w:rsid w:val="002B746A"/>
    <w:rsid w:val="002B7961"/>
    <w:rsid w:val="002B7A36"/>
    <w:rsid w:val="002B7A9A"/>
    <w:rsid w:val="002B7DE5"/>
    <w:rsid w:val="002B7FB6"/>
    <w:rsid w:val="002C11C0"/>
    <w:rsid w:val="002C12A8"/>
    <w:rsid w:val="002C1569"/>
    <w:rsid w:val="002C1591"/>
    <w:rsid w:val="002C22D0"/>
    <w:rsid w:val="002C2894"/>
    <w:rsid w:val="002C2930"/>
    <w:rsid w:val="002C2A82"/>
    <w:rsid w:val="002C2B6F"/>
    <w:rsid w:val="002C2D0F"/>
    <w:rsid w:val="002C31D7"/>
    <w:rsid w:val="002C352D"/>
    <w:rsid w:val="002C3A6D"/>
    <w:rsid w:val="002C4093"/>
    <w:rsid w:val="002C4183"/>
    <w:rsid w:val="002C4621"/>
    <w:rsid w:val="002C5080"/>
    <w:rsid w:val="002C5888"/>
    <w:rsid w:val="002C5B24"/>
    <w:rsid w:val="002C5E0B"/>
    <w:rsid w:val="002C6200"/>
    <w:rsid w:val="002C64FA"/>
    <w:rsid w:val="002C6C34"/>
    <w:rsid w:val="002C6DDE"/>
    <w:rsid w:val="002C796E"/>
    <w:rsid w:val="002C7F3D"/>
    <w:rsid w:val="002D0312"/>
    <w:rsid w:val="002D0367"/>
    <w:rsid w:val="002D086B"/>
    <w:rsid w:val="002D0BC6"/>
    <w:rsid w:val="002D0F06"/>
    <w:rsid w:val="002D1800"/>
    <w:rsid w:val="002D1873"/>
    <w:rsid w:val="002D1D5A"/>
    <w:rsid w:val="002D2AC7"/>
    <w:rsid w:val="002D2D85"/>
    <w:rsid w:val="002D2EAF"/>
    <w:rsid w:val="002D3200"/>
    <w:rsid w:val="002D3986"/>
    <w:rsid w:val="002D3A3D"/>
    <w:rsid w:val="002D4BC6"/>
    <w:rsid w:val="002D4F08"/>
    <w:rsid w:val="002D4F22"/>
    <w:rsid w:val="002D4F88"/>
    <w:rsid w:val="002D53FF"/>
    <w:rsid w:val="002D569B"/>
    <w:rsid w:val="002D57A8"/>
    <w:rsid w:val="002D58F8"/>
    <w:rsid w:val="002D5971"/>
    <w:rsid w:val="002D6205"/>
    <w:rsid w:val="002D6CD4"/>
    <w:rsid w:val="002D6E65"/>
    <w:rsid w:val="002D7095"/>
    <w:rsid w:val="002D7C22"/>
    <w:rsid w:val="002D7F07"/>
    <w:rsid w:val="002D7FBB"/>
    <w:rsid w:val="002E0587"/>
    <w:rsid w:val="002E0838"/>
    <w:rsid w:val="002E1831"/>
    <w:rsid w:val="002E1AC1"/>
    <w:rsid w:val="002E272D"/>
    <w:rsid w:val="002E2BDF"/>
    <w:rsid w:val="002E322E"/>
    <w:rsid w:val="002E3722"/>
    <w:rsid w:val="002E3A7B"/>
    <w:rsid w:val="002E4EAA"/>
    <w:rsid w:val="002E5709"/>
    <w:rsid w:val="002E678C"/>
    <w:rsid w:val="002E69F1"/>
    <w:rsid w:val="002E7073"/>
    <w:rsid w:val="002E773B"/>
    <w:rsid w:val="002E7D2E"/>
    <w:rsid w:val="002F0072"/>
    <w:rsid w:val="002F053D"/>
    <w:rsid w:val="002F0E9F"/>
    <w:rsid w:val="002F11FE"/>
    <w:rsid w:val="002F14FB"/>
    <w:rsid w:val="002F21C9"/>
    <w:rsid w:val="002F2601"/>
    <w:rsid w:val="002F281C"/>
    <w:rsid w:val="002F29C0"/>
    <w:rsid w:val="002F38A7"/>
    <w:rsid w:val="002F3CAB"/>
    <w:rsid w:val="002F3DDE"/>
    <w:rsid w:val="002F4298"/>
    <w:rsid w:val="002F4F9C"/>
    <w:rsid w:val="002F51FD"/>
    <w:rsid w:val="002F539F"/>
    <w:rsid w:val="002F5518"/>
    <w:rsid w:val="002F60E4"/>
    <w:rsid w:val="002F6363"/>
    <w:rsid w:val="002F68FB"/>
    <w:rsid w:val="002F6947"/>
    <w:rsid w:val="002F696C"/>
    <w:rsid w:val="002F6ACE"/>
    <w:rsid w:val="002F74A0"/>
    <w:rsid w:val="002F7874"/>
    <w:rsid w:val="002F7A7B"/>
    <w:rsid w:val="00300072"/>
    <w:rsid w:val="00301082"/>
    <w:rsid w:val="00301303"/>
    <w:rsid w:val="00301592"/>
    <w:rsid w:val="00301915"/>
    <w:rsid w:val="00301964"/>
    <w:rsid w:val="00301C3F"/>
    <w:rsid w:val="00301EA4"/>
    <w:rsid w:val="003022CC"/>
    <w:rsid w:val="00303669"/>
    <w:rsid w:val="0030387A"/>
    <w:rsid w:val="00304111"/>
    <w:rsid w:val="003043EF"/>
    <w:rsid w:val="00304C61"/>
    <w:rsid w:val="00304DF9"/>
    <w:rsid w:val="003051B0"/>
    <w:rsid w:val="0030557E"/>
    <w:rsid w:val="00305668"/>
    <w:rsid w:val="0030571D"/>
    <w:rsid w:val="0030628F"/>
    <w:rsid w:val="00306367"/>
    <w:rsid w:val="00306706"/>
    <w:rsid w:val="00306869"/>
    <w:rsid w:val="0030686D"/>
    <w:rsid w:val="003069F4"/>
    <w:rsid w:val="003069FB"/>
    <w:rsid w:val="00306ABB"/>
    <w:rsid w:val="00306AF9"/>
    <w:rsid w:val="0030701B"/>
    <w:rsid w:val="003077C0"/>
    <w:rsid w:val="003078F7"/>
    <w:rsid w:val="00307BC1"/>
    <w:rsid w:val="003101D8"/>
    <w:rsid w:val="003105A6"/>
    <w:rsid w:val="00310F96"/>
    <w:rsid w:val="00311354"/>
    <w:rsid w:val="003114DF"/>
    <w:rsid w:val="00311777"/>
    <w:rsid w:val="003119C1"/>
    <w:rsid w:val="00312071"/>
    <w:rsid w:val="00312604"/>
    <w:rsid w:val="00312900"/>
    <w:rsid w:val="00312919"/>
    <w:rsid w:val="00312A15"/>
    <w:rsid w:val="003132A8"/>
    <w:rsid w:val="00314628"/>
    <w:rsid w:val="003147AD"/>
    <w:rsid w:val="003154D0"/>
    <w:rsid w:val="00315A79"/>
    <w:rsid w:val="0031644D"/>
    <w:rsid w:val="00316453"/>
    <w:rsid w:val="00316BF0"/>
    <w:rsid w:val="00316D28"/>
    <w:rsid w:val="00316F7F"/>
    <w:rsid w:val="003171DA"/>
    <w:rsid w:val="003179E8"/>
    <w:rsid w:val="0032017F"/>
    <w:rsid w:val="003201F9"/>
    <w:rsid w:val="00320263"/>
    <w:rsid w:val="003221F0"/>
    <w:rsid w:val="00322B98"/>
    <w:rsid w:val="00323078"/>
    <w:rsid w:val="00323352"/>
    <w:rsid w:val="0032362C"/>
    <w:rsid w:val="00323845"/>
    <w:rsid w:val="00323A91"/>
    <w:rsid w:val="003240A6"/>
    <w:rsid w:val="00324129"/>
    <w:rsid w:val="00324367"/>
    <w:rsid w:val="00324417"/>
    <w:rsid w:val="00324AB4"/>
    <w:rsid w:val="00324C2B"/>
    <w:rsid w:val="00324D2C"/>
    <w:rsid w:val="00324D76"/>
    <w:rsid w:val="00324FF0"/>
    <w:rsid w:val="003257C6"/>
    <w:rsid w:val="00325F57"/>
    <w:rsid w:val="00325F86"/>
    <w:rsid w:val="0032640C"/>
    <w:rsid w:val="00326579"/>
    <w:rsid w:val="0032681C"/>
    <w:rsid w:val="00326947"/>
    <w:rsid w:val="00326F30"/>
    <w:rsid w:val="00327910"/>
    <w:rsid w:val="00327A4C"/>
    <w:rsid w:val="00327D01"/>
    <w:rsid w:val="00327D7A"/>
    <w:rsid w:val="003307BA"/>
    <w:rsid w:val="00330B01"/>
    <w:rsid w:val="00330D7D"/>
    <w:rsid w:val="0033105A"/>
    <w:rsid w:val="00331356"/>
    <w:rsid w:val="00331573"/>
    <w:rsid w:val="00331C45"/>
    <w:rsid w:val="00332297"/>
    <w:rsid w:val="00332434"/>
    <w:rsid w:val="003326A5"/>
    <w:rsid w:val="0033271B"/>
    <w:rsid w:val="0033272A"/>
    <w:rsid w:val="00332A76"/>
    <w:rsid w:val="00332B41"/>
    <w:rsid w:val="00332BB0"/>
    <w:rsid w:val="00332C2C"/>
    <w:rsid w:val="0033379C"/>
    <w:rsid w:val="0033419C"/>
    <w:rsid w:val="00334418"/>
    <w:rsid w:val="003344B1"/>
    <w:rsid w:val="00334585"/>
    <w:rsid w:val="00334A4F"/>
    <w:rsid w:val="00334D25"/>
    <w:rsid w:val="00334D7F"/>
    <w:rsid w:val="00335088"/>
    <w:rsid w:val="00335808"/>
    <w:rsid w:val="003361FC"/>
    <w:rsid w:val="00336228"/>
    <w:rsid w:val="003366A2"/>
    <w:rsid w:val="00336C64"/>
    <w:rsid w:val="003377BE"/>
    <w:rsid w:val="00337824"/>
    <w:rsid w:val="00337981"/>
    <w:rsid w:val="00337AA4"/>
    <w:rsid w:val="00337AEF"/>
    <w:rsid w:val="00340153"/>
    <w:rsid w:val="00340545"/>
    <w:rsid w:val="00340730"/>
    <w:rsid w:val="00340834"/>
    <w:rsid w:val="00340869"/>
    <w:rsid w:val="00340C66"/>
    <w:rsid w:val="00340C7B"/>
    <w:rsid w:val="00340F89"/>
    <w:rsid w:val="00341419"/>
    <w:rsid w:val="00341775"/>
    <w:rsid w:val="00341D29"/>
    <w:rsid w:val="00342356"/>
    <w:rsid w:val="003432F3"/>
    <w:rsid w:val="0034337C"/>
    <w:rsid w:val="00343619"/>
    <w:rsid w:val="00343731"/>
    <w:rsid w:val="00343902"/>
    <w:rsid w:val="00343B4D"/>
    <w:rsid w:val="00344157"/>
    <w:rsid w:val="0034424D"/>
    <w:rsid w:val="003445CE"/>
    <w:rsid w:val="003447FD"/>
    <w:rsid w:val="00344ADB"/>
    <w:rsid w:val="00346022"/>
    <w:rsid w:val="00346146"/>
    <w:rsid w:val="00346637"/>
    <w:rsid w:val="0034691C"/>
    <w:rsid w:val="00346D1F"/>
    <w:rsid w:val="003479F3"/>
    <w:rsid w:val="003503C3"/>
    <w:rsid w:val="00350763"/>
    <w:rsid w:val="00350CC5"/>
    <w:rsid w:val="00350D64"/>
    <w:rsid w:val="00351264"/>
    <w:rsid w:val="00351416"/>
    <w:rsid w:val="00351453"/>
    <w:rsid w:val="003519E5"/>
    <w:rsid w:val="00351C61"/>
    <w:rsid w:val="0035262E"/>
    <w:rsid w:val="00352B60"/>
    <w:rsid w:val="00352E37"/>
    <w:rsid w:val="00353694"/>
    <w:rsid w:val="003550BC"/>
    <w:rsid w:val="0035537E"/>
    <w:rsid w:val="0035544B"/>
    <w:rsid w:val="003559B7"/>
    <w:rsid w:val="0035660B"/>
    <w:rsid w:val="00356776"/>
    <w:rsid w:val="00356864"/>
    <w:rsid w:val="00356B5B"/>
    <w:rsid w:val="00356B84"/>
    <w:rsid w:val="00356D23"/>
    <w:rsid w:val="00356E12"/>
    <w:rsid w:val="00356EA5"/>
    <w:rsid w:val="00357696"/>
    <w:rsid w:val="0036020D"/>
    <w:rsid w:val="003602B2"/>
    <w:rsid w:val="00360B4B"/>
    <w:rsid w:val="00360B9A"/>
    <w:rsid w:val="00360D35"/>
    <w:rsid w:val="00361053"/>
    <w:rsid w:val="003610A8"/>
    <w:rsid w:val="00361463"/>
    <w:rsid w:val="00361F16"/>
    <w:rsid w:val="0036214F"/>
    <w:rsid w:val="00362341"/>
    <w:rsid w:val="003624C2"/>
    <w:rsid w:val="003627B5"/>
    <w:rsid w:val="003628F2"/>
    <w:rsid w:val="00362A72"/>
    <w:rsid w:val="00362ADF"/>
    <w:rsid w:val="00362B90"/>
    <w:rsid w:val="00362F55"/>
    <w:rsid w:val="00363027"/>
    <w:rsid w:val="003641D0"/>
    <w:rsid w:val="003644CF"/>
    <w:rsid w:val="00364A5B"/>
    <w:rsid w:val="00364D51"/>
    <w:rsid w:val="003652B0"/>
    <w:rsid w:val="003652BD"/>
    <w:rsid w:val="00365519"/>
    <w:rsid w:val="003658A0"/>
    <w:rsid w:val="003659D3"/>
    <w:rsid w:val="00365ECD"/>
    <w:rsid w:val="00366397"/>
    <w:rsid w:val="00366481"/>
    <w:rsid w:val="00366DAC"/>
    <w:rsid w:val="0036755B"/>
    <w:rsid w:val="00367B0F"/>
    <w:rsid w:val="0037092F"/>
    <w:rsid w:val="00370CC1"/>
    <w:rsid w:val="00371216"/>
    <w:rsid w:val="003712D1"/>
    <w:rsid w:val="0037132D"/>
    <w:rsid w:val="00371711"/>
    <w:rsid w:val="00371750"/>
    <w:rsid w:val="00372898"/>
    <w:rsid w:val="00372DE4"/>
    <w:rsid w:val="00373026"/>
    <w:rsid w:val="00373D56"/>
    <w:rsid w:val="00373D5E"/>
    <w:rsid w:val="00373DDE"/>
    <w:rsid w:val="00374528"/>
    <w:rsid w:val="00374760"/>
    <w:rsid w:val="00374CCB"/>
    <w:rsid w:val="0037533D"/>
    <w:rsid w:val="003755F3"/>
    <w:rsid w:val="00375870"/>
    <w:rsid w:val="00375B1E"/>
    <w:rsid w:val="00375D11"/>
    <w:rsid w:val="003772C2"/>
    <w:rsid w:val="00377404"/>
    <w:rsid w:val="00377527"/>
    <w:rsid w:val="00377ACC"/>
    <w:rsid w:val="003802EF"/>
    <w:rsid w:val="003805C3"/>
    <w:rsid w:val="0038076B"/>
    <w:rsid w:val="0038087D"/>
    <w:rsid w:val="0038088B"/>
    <w:rsid w:val="0038118C"/>
    <w:rsid w:val="003814FC"/>
    <w:rsid w:val="0038156E"/>
    <w:rsid w:val="0038192B"/>
    <w:rsid w:val="00381F91"/>
    <w:rsid w:val="003825E7"/>
    <w:rsid w:val="00382677"/>
    <w:rsid w:val="003839A7"/>
    <w:rsid w:val="00383EDB"/>
    <w:rsid w:val="00384411"/>
    <w:rsid w:val="003846EF"/>
    <w:rsid w:val="003853F3"/>
    <w:rsid w:val="0038590C"/>
    <w:rsid w:val="00385C1B"/>
    <w:rsid w:val="00385DFB"/>
    <w:rsid w:val="0038617B"/>
    <w:rsid w:val="00386AD7"/>
    <w:rsid w:val="00386CE8"/>
    <w:rsid w:val="00386D0D"/>
    <w:rsid w:val="00386E7F"/>
    <w:rsid w:val="003875A2"/>
    <w:rsid w:val="00387A32"/>
    <w:rsid w:val="00387C72"/>
    <w:rsid w:val="00387E6E"/>
    <w:rsid w:val="00391095"/>
    <w:rsid w:val="00391405"/>
    <w:rsid w:val="0039155F"/>
    <w:rsid w:val="00391D2D"/>
    <w:rsid w:val="00392350"/>
    <w:rsid w:val="003925A3"/>
    <w:rsid w:val="00392F81"/>
    <w:rsid w:val="00393834"/>
    <w:rsid w:val="00393E12"/>
    <w:rsid w:val="003940D4"/>
    <w:rsid w:val="003949AF"/>
    <w:rsid w:val="00394E51"/>
    <w:rsid w:val="00394FE7"/>
    <w:rsid w:val="0039525E"/>
    <w:rsid w:val="00395295"/>
    <w:rsid w:val="003954B0"/>
    <w:rsid w:val="003957B9"/>
    <w:rsid w:val="00395863"/>
    <w:rsid w:val="003958EF"/>
    <w:rsid w:val="003958FC"/>
    <w:rsid w:val="0039595C"/>
    <w:rsid w:val="00395D4C"/>
    <w:rsid w:val="00396273"/>
    <w:rsid w:val="003963CB"/>
    <w:rsid w:val="00396627"/>
    <w:rsid w:val="0039699B"/>
    <w:rsid w:val="00396EE6"/>
    <w:rsid w:val="00397237"/>
    <w:rsid w:val="003972AF"/>
    <w:rsid w:val="00397AAD"/>
    <w:rsid w:val="00397B6A"/>
    <w:rsid w:val="003A0446"/>
    <w:rsid w:val="003A05D3"/>
    <w:rsid w:val="003A0E5C"/>
    <w:rsid w:val="003A11D9"/>
    <w:rsid w:val="003A11FA"/>
    <w:rsid w:val="003A1BDA"/>
    <w:rsid w:val="003A1C8E"/>
    <w:rsid w:val="003A1D8D"/>
    <w:rsid w:val="003A1E90"/>
    <w:rsid w:val="003A28D8"/>
    <w:rsid w:val="003A2D7E"/>
    <w:rsid w:val="003A3149"/>
    <w:rsid w:val="003A351A"/>
    <w:rsid w:val="003A3E73"/>
    <w:rsid w:val="003A4702"/>
    <w:rsid w:val="003A4979"/>
    <w:rsid w:val="003A4A41"/>
    <w:rsid w:val="003A54EB"/>
    <w:rsid w:val="003A570C"/>
    <w:rsid w:val="003A5C02"/>
    <w:rsid w:val="003A6523"/>
    <w:rsid w:val="003A656F"/>
    <w:rsid w:val="003A6BF6"/>
    <w:rsid w:val="003A6EC4"/>
    <w:rsid w:val="003A71FE"/>
    <w:rsid w:val="003A7656"/>
    <w:rsid w:val="003B019C"/>
    <w:rsid w:val="003B03BC"/>
    <w:rsid w:val="003B0588"/>
    <w:rsid w:val="003B0976"/>
    <w:rsid w:val="003B13AE"/>
    <w:rsid w:val="003B1422"/>
    <w:rsid w:val="003B1D2D"/>
    <w:rsid w:val="003B1E32"/>
    <w:rsid w:val="003B20B2"/>
    <w:rsid w:val="003B248C"/>
    <w:rsid w:val="003B281C"/>
    <w:rsid w:val="003B2F8C"/>
    <w:rsid w:val="003B3397"/>
    <w:rsid w:val="003B3585"/>
    <w:rsid w:val="003B3C4A"/>
    <w:rsid w:val="003B3ECD"/>
    <w:rsid w:val="003B3F19"/>
    <w:rsid w:val="003B3F74"/>
    <w:rsid w:val="003B461E"/>
    <w:rsid w:val="003B49D8"/>
    <w:rsid w:val="003B49EB"/>
    <w:rsid w:val="003B4D4C"/>
    <w:rsid w:val="003B52A3"/>
    <w:rsid w:val="003B5862"/>
    <w:rsid w:val="003B5F6F"/>
    <w:rsid w:val="003B6010"/>
    <w:rsid w:val="003B6C17"/>
    <w:rsid w:val="003B6E6A"/>
    <w:rsid w:val="003B7809"/>
    <w:rsid w:val="003B7B46"/>
    <w:rsid w:val="003B7B57"/>
    <w:rsid w:val="003B7D87"/>
    <w:rsid w:val="003C0003"/>
    <w:rsid w:val="003C04BA"/>
    <w:rsid w:val="003C09CD"/>
    <w:rsid w:val="003C170E"/>
    <w:rsid w:val="003C18D9"/>
    <w:rsid w:val="003C19C4"/>
    <w:rsid w:val="003C19F2"/>
    <w:rsid w:val="003C1BE2"/>
    <w:rsid w:val="003C23F6"/>
    <w:rsid w:val="003C254E"/>
    <w:rsid w:val="003C2576"/>
    <w:rsid w:val="003C2877"/>
    <w:rsid w:val="003C2C1F"/>
    <w:rsid w:val="003C32AD"/>
    <w:rsid w:val="003C3C6C"/>
    <w:rsid w:val="003C3D49"/>
    <w:rsid w:val="003C40D7"/>
    <w:rsid w:val="003C4188"/>
    <w:rsid w:val="003C41D0"/>
    <w:rsid w:val="003C4744"/>
    <w:rsid w:val="003C493C"/>
    <w:rsid w:val="003C4A19"/>
    <w:rsid w:val="003C5063"/>
    <w:rsid w:val="003C51E9"/>
    <w:rsid w:val="003C545C"/>
    <w:rsid w:val="003C5750"/>
    <w:rsid w:val="003C5D0A"/>
    <w:rsid w:val="003C6184"/>
    <w:rsid w:val="003C64BA"/>
    <w:rsid w:val="003C6564"/>
    <w:rsid w:val="003C68AE"/>
    <w:rsid w:val="003C6DF9"/>
    <w:rsid w:val="003C72A8"/>
    <w:rsid w:val="003C7972"/>
    <w:rsid w:val="003D004A"/>
    <w:rsid w:val="003D00C3"/>
    <w:rsid w:val="003D021B"/>
    <w:rsid w:val="003D0340"/>
    <w:rsid w:val="003D03AA"/>
    <w:rsid w:val="003D06A0"/>
    <w:rsid w:val="003D06E3"/>
    <w:rsid w:val="003D0819"/>
    <w:rsid w:val="003D10F1"/>
    <w:rsid w:val="003D1255"/>
    <w:rsid w:val="003D1AC3"/>
    <w:rsid w:val="003D1D7C"/>
    <w:rsid w:val="003D1EC5"/>
    <w:rsid w:val="003D2736"/>
    <w:rsid w:val="003D2CAF"/>
    <w:rsid w:val="003D2E43"/>
    <w:rsid w:val="003D2EB6"/>
    <w:rsid w:val="003D320B"/>
    <w:rsid w:val="003D33CB"/>
    <w:rsid w:val="003D4506"/>
    <w:rsid w:val="003D46E4"/>
    <w:rsid w:val="003D495D"/>
    <w:rsid w:val="003D4AF2"/>
    <w:rsid w:val="003D4C3E"/>
    <w:rsid w:val="003D580E"/>
    <w:rsid w:val="003D5887"/>
    <w:rsid w:val="003D5A4D"/>
    <w:rsid w:val="003D62C4"/>
    <w:rsid w:val="003D6414"/>
    <w:rsid w:val="003D64E2"/>
    <w:rsid w:val="003D66F4"/>
    <w:rsid w:val="003D7A7F"/>
    <w:rsid w:val="003D7F24"/>
    <w:rsid w:val="003D7F91"/>
    <w:rsid w:val="003E06AC"/>
    <w:rsid w:val="003E06C7"/>
    <w:rsid w:val="003E08B9"/>
    <w:rsid w:val="003E0CAC"/>
    <w:rsid w:val="003E0F5D"/>
    <w:rsid w:val="003E19D7"/>
    <w:rsid w:val="003E2064"/>
    <w:rsid w:val="003E23F2"/>
    <w:rsid w:val="003E2426"/>
    <w:rsid w:val="003E26E6"/>
    <w:rsid w:val="003E27B4"/>
    <w:rsid w:val="003E2820"/>
    <w:rsid w:val="003E2A90"/>
    <w:rsid w:val="003E2E9F"/>
    <w:rsid w:val="003E3415"/>
    <w:rsid w:val="003E36E9"/>
    <w:rsid w:val="003E377A"/>
    <w:rsid w:val="003E3E56"/>
    <w:rsid w:val="003E3FAA"/>
    <w:rsid w:val="003E44FA"/>
    <w:rsid w:val="003E472E"/>
    <w:rsid w:val="003E48E0"/>
    <w:rsid w:val="003E4BF1"/>
    <w:rsid w:val="003E4F03"/>
    <w:rsid w:val="003E50EB"/>
    <w:rsid w:val="003E51D1"/>
    <w:rsid w:val="003E54D9"/>
    <w:rsid w:val="003E56FC"/>
    <w:rsid w:val="003E5F2C"/>
    <w:rsid w:val="003E614D"/>
    <w:rsid w:val="003E6F1E"/>
    <w:rsid w:val="003E6F9F"/>
    <w:rsid w:val="003E7009"/>
    <w:rsid w:val="003E720F"/>
    <w:rsid w:val="003E72C9"/>
    <w:rsid w:val="003E7483"/>
    <w:rsid w:val="003E7F1A"/>
    <w:rsid w:val="003E7F93"/>
    <w:rsid w:val="003F02AA"/>
    <w:rsid w:val="003F0515"/>
    <w:rsid w:val="003F0902"/>
    <w:rsid w:val="003F0CA9"/>
    <w:rsid w:val="003F0FB5"/>
    <w:rsid w:val="003F22BC"/>
    <w:rsid w:val="003F2561"/>
    <w:rsid w:val="003F25A0"/>
    <w:rsid w:val="003F303B"/>
    <w:rsid w:val="003F35AB"/>
    <w:rsid w:val="003F3983"/>
    <w:rsid w:val="003F3F94"/>
    <w:rsid w:val="003F4088"/>
    <w:rsid w:val="003F4708"/>
    <w:rsid w:val="003F48DB"/>
    <w:rsid w:val="003F4AB2"/>
    <w:rsid w:val="003F5228"/>
    <w:rsid w:val="003F584A"/>
    <w:rsid w:val="003F60B8"/>
    <w:rsid w:val="003F7851"/>
    <w:rsid w:val="00400962"/>
    <w:rsid w:val="004009B5"/>
    <w:rsid w:val="00400A01"/>
    <w:rsid w:val="00400E4B"/>
    <w:rsid w:val="0040123A"/>
    <w:rsid w:val="004019D8"/>
    <w:rsid w:val="00401E3F"/>
    <w:rsid w:val="004028FD"/>
    <w:rsid w:val="004033C9"/>
    <w:rsid w:val="0040370B"/>
    <w:rsid w:val="00403AFA"/>
    <w:rsid w:val="00403B1C"/>
    <w:rsid w:val="004041FD"/>
    <w:rsid w:val="004044CF"/>
    <w:rsid w:val="00404D0E"/>
    <w:rsid w:val="00404D68"/>
    <w:rsid w:val="00404E8A"/>
    <w:rsid w:val="0040550C"/>
    <w:rsid w:val="004056E2"/>
    <w:rsid w:val="0040585D"/>
    <w:rsid w:val="004058EF"/>
    <w:rsid w:val="00406031"/>
    <w:rsid w:val="00406376"/>
    <w:rsid w:val="0040686A"/>
    <w:rsid w:val="00406963"/>
    <w:rsid w:val="00407601"/>
    <w:rsid w:val="00407A0E"/>
    <w:rsid w:val="00407B22"/>
    <w:rsid w:val="00410635"/>
    <w:rsid w:val="00410BB4"/>
    <w:rsid w:val="0041177D"/>
    <w:rsid w:val="004119C4"/>
    <w:rsid w:val="00411A85"/>
    <w:rsid w:val="004126E1"/>
    <w:rsid w:val="00412830"/>
    <w:rsid w:val="00412C0D"/>
    <w:rsid w:val="0041302F"/>
    <w:rsid w:val="00414350"/>
    <w:rsid w:val="004147B8"/>
    <w:rsid w:val="00414972"/>
    <w:rsid w:val="00414993"/>
    <w:rsid w:val="00414BB1"/>
    <w:rsid w:val="00414D1E"/>
    <w:rsid w:val="00414DF0"/>
    <w:rsid w:val="00414E68"/>
    <w:rsid w:val="004150B5"/>
    <w:rsid w:val="00416B22"/>
    <w:rsid w:val="00416DA5"/>
    <w:rsid w:val="00417480"/>
    <w:rsid w:val="004178D8"/>
    <w:rsid w:val="004179DE"/>
    <w:rsid w:val="00417B3A"/>
    <w:rsid w:val="00417DE3"/>
    <w:rsid w:val="00417E97"/>
    <w:rsid w:val="0042009F"/>
    <w:rsid w:val="00420378"/>
    <w:rsid w:val="00420795"/>
    <w:rsid w:val="00421029"/>
    <w:rsid w:val="00421219"/>
    <w:rsid w:val="00421349"/>
    <w:rsid w:val="0042157B"/>
    <w:rsid w:val="0042176A"/>
    <w:rsid w:val="00421832"/>
    <w:rsid w:val="00421908"/>
    <w:rsid w:val="0042221E"/>
    <w:rsid w:val="00422332"/>
    <w:rsid w:val="00422C03"/>
    <w:rsid w:val="00422CD8"/>
    <w:rsid w:val="00422DAA"/>
    <w:rsid w:val="00423294"/>
    <w:rsid w:val="00423B66"/>
    <w:rsid w:val="004244B5"/>
    <w:rsid w:val="00424680"/>
    <w:rsid w:val="004249AF"/>
    <w:rsid w:val="00425070"/>
    <w:rsid w:val="00425171"/>
    <w:rsid w:val="004251E7"/>
    <w:rsid w:val="004256B2"/>
    <w:rsid w:val="00425CB0"/>
    <w:rsid w:val="00426802"/>
    <w:rsid w:val="0042686D"/>
    <w:rsid w:val="00426BFC"/>
    <w:rsid w:val="00426F0B"/>
    <w:rsid w:val="00427030"/>
    <w:rsid w:val="004274EB"/>
    <w:rsid w:val="00427F51"/>
    <w:rsid w:val="00430336"/>
    <w:rsid w:val="0043045E"/>
    <w:rsid w:val="00430520"/>
    <w:rsid w:val="00430588"/>
    <w:rsid w:val="00430C33"/>
    <w:rsid w:val="00430F31"/>
    <w:rsid w:val="0043118B"/>
    <w:rsid w:val="00431342"/>
    <w:rsid w:val="004315BD"/>
    <w:rsid w:val="00431690"/>
    <w:rsid w:val="00431FAB"/>
    <w:rsid w:val="004333CB"/>
    <w:rsid w:val="004334E6"/>
    <w:rsid w:val="00433DAB"/>
    <w:rsid w:val="00433F22"/>
    <w:rsid w:val="00434B2F"/>
    <w:rsid w:val="004352A3"/>
    <w:rsid w:val="0043548B"/>
    <w:rsid w:val="004355FC"/>
    <w:rsid w:val="00436131"/>
    <w:rsid w:val="0043635C"/>
    <w:rsid w:val="00436B86"/>
    <w:rsid w:val="0043758F"/>
    <w:rsid w:val="00437CD7"/>
    <w:rsid w:val="00437FC6"/>
    <w:rsid w:val="00440D26"/>
    <w:rsid w:val="00440EAB"/>
    <w:rsid w:val="004417B4"/>
    <w:rsid w:val="00441D79"/>
    <w:rsid w:val="00442034"/>
    <w:rsid w:val="00442130"/>
    <w:rsid w:val="004421A7"/>
    <w:rsid w:val="00442CDA"/>
    <w:rsid w:val="00442F62"/>
    <w:rsid w:val="00443142"/>
    <w:rsid w:val="0044367F"/>
    <w:rsid w:val="0044397B"/>
    <w:rsid w:val="00443F01"/>
    <w:rsid w:val="00444771"/>
    <w:rsid w:val="00444D42"/>
    <w:rsid w:val="0044501E"/>
    <w:rsid w:val="00445713"/>
    <w:rsid w:val="004457A9"/>
    <w:rsid w:val="0044666E"/>
    <w:rsid w:val="00446F78"/>
    <w:rsid w:val="00447429"/>
    <w:rsid w:val="00447751"/>
    <w:rsid w:val="00450070"/>
    <w:rsid w:val="004504DA"/>
    <w:rsid w:val="004504E1"/>
    <w:rsid w:val="00450588"/>
    <w:rsid w:val="00450A32"/>
    <w:rsid w:val="00450ADF"/>
    <w:rsid w:val="00450F67"/>
    <w:rsid w:val="004517DB"/>
    <w:rsid w:val="0045196C"/>
    <w:rsid w:val="00451CA0"/>
    <w:rsid w:val="00452A3E"/>
    <w:rsid w:val="00452A54"/>
    <w:rsid w:val="00453002"/>
    <w:rsid w:val="004536EC"/>
    <w:rsid w:val="00453BC9"/>
    <w:rsid w:val="00453DE2"/>
    <w:rsid w:val="00453EC1"/>
    <w:rsid w:val="00454038"/>
    <w:rsid w:val="004546CA"/>
    <w:rsid w:val="0045503C"/>
    <w:rsid w:val="0045579D"/>
    <w:rsid w:val="00455810"/>
    <w:rsid w:val="004558B7"/>
    <w:rsid w:val="004562A7"/>
    <w:rsid w:val="004563E5"/>
    <w:rsid w:val="0045678F"/>
    <w:rsid w:val="00456D44"/>
    <w:rsid w:val="00456F44"/>
    <w:rsid w:val="00457C33"/>
    <w:rsid w:val="00460617"/>
    <w:rsid w:val="004610D5"/>
    <w:rsid w:val="00461296"/>
    <w:rsid w:val="00461488"/>
    <w:rsid w:val="00461BCA"/>
    <w:rsid w:val="0046228F"/>
    <w:rsid w:val="004624F0"/>
    <w:rsid w:val="004627CE"/>
    <w:rsid w:val="00462B0D"/>
    <w:rsid w:val="00462C88"/>
    <w:rsid w:val="00463253"/>
    <w:rsid w:val="0046331C"/>
    <w:rsid w:val="00463C6D"/>
    <w:rsid w:val="00463EE2"/>
    <w:rsid w:val="004645E5"/>
    <w:rsid w:val="0046462D"/>
    <w:rsid w:val="0046499E"/>
    <w:rsid w:val="00464D78"/>
    <w:rsid w:val="0046535F"/>
    <w:rsid w:val="004656BA"/>
    <w:rsid w:val="004656D8"/>
    <w:rsid w:val="004657EC"/>
    <w:rsid w:val="00466B55"/>
    <w:rsid w:val="004705C0"/>
    <w:rsid w:val="00470718"/>
    <w:rsid w:val="00470962"/>
    <w:rsid w:val="00470A16"/>
    <w:rsid w:val="00470EDA"/>
    <w:rsid w:val="004711A5"/>
    <w:rsid w:val="0047124B"/>
    <w:rsid w:val="0047149C"/>
    <w:rsid w:val="0047155A"/>
    <w:rsid w:val="00471F7B"/>
    <w:rsid w:val="00472013"/>
    <w:rsid w:val="0047249C"/>
    <w:rsid w:val="0047303C"/>
    <w:rsid w:val="00473177"/>
    <w:rsid w:val="0047362E"/>
    <w:rsid w:val="004736E5"/>
    <w:rsid w:val="00473876"/>
    <w:rsid w:val="0047449A"/>
    <w:rsid w:val="00474560"/>
    <w:rsid w:val="004749FC"/>
    <w:rsid w:val="00474BDD"/>
    <w:rsid w:val="0047573A"/>
    <w:rsid w:val="00475AA5"/>
    <w:rsid w:val="00475BA1"/>
    <w:rsid w:val="004764AE"/>
    <w:rsid w:val="00476571"/>
    <w:rsid w:val="00476B08"/>
    <w:rsid w:val="0047717A"/>
    <w:rsid w:val="0047799E"/>
    <w:rsid w:val="00477CE0"/>
    <w:rsid w:val="0048035C"/>
    <w:rsid w:val="00480450"/>
    <w:rsid w:val="00480BE6"/>
    <w:rsid w:val="00480DF8"/>
    <w:rsid w:val="004812D7"/>
    <w:rsid w:val="0048165F"/>
    <w:rsid w:val="00481884"/>
    <w:rsid w:val="004823D7"/>
    <w:rsid w:val="00482875"/>
    <w:rsid w:val="00483397"/>
    <w:rsid w:val="0048343B"/>
    <w:rsid w:val="004837D6"/>
    <w:rsid w:val="00484407"/>
    <w:rsid w:val="00484AD5"/>
    <w:rsid w:val="00484EDE"/>
    <w:rsid w:val="00485014"/>
    <w:rsid w:val="004851A5"/>
    <w:rsid w:val="0048531C"/>
    <w:rsid w:val="00486564"/>
    <w:rsid w:val="004865D2"/>
    <w:rsid w:val="0048664A"/>
    <w:rsid w:val="004869F8"/>
    <w:rsid w:val="00486B01"/>
    <w:rsid w:val="00487553"/>
    <w:rsid w:val="00490002"/>
    <w:rsid w:val="0049004E"/>
    <w:rsid w:val="00490154"/>
    <w:rsid w:val="00490164"/>
    <w:rsid w:val="00490382"/>
    <w:rsid w:val="004905EF"/>
    <w:rsid w:val="00490F77"/>
    <w:rsid w:val="0049148F"/>
    <w:rsid w:val="00491523"/>
    <w:rsid w:val="004915F1"/>
    <w:rsid w:val="004916F6"/>
    <w:rsid w:val="00492748"/>
    <w:rsid w:val="004928A5"/>
    <w:rsid w:val="00493EF4"/>
    <w:rsid w:val="00494CB8"/>
    <w:rsid w:val="00494F4C"/>
    <w:rsid w:val="00495213"/>
    <w:rsid w:val="0049542F"/>
    <w:rsid w:val="00495638"/>
    <w:rsid w:val="00495A0D"/>
    <w:rsid w:val="00495C3E"/>
    <w:rsid w:val="00495CCC"/>
    <w:rsid w:val="00495EE6"/>
    <w:rsid w:val="0049657A"/>
    <w:rsid w:val="004968F2"/>
    <w:rsid w:val="00496FCC"/>
    <w:rsid w:val="00497629"/>
    <w:rsid w:val="004977FA"/>
    <w:rsid w:val="00497B5B"/>
    <w:rsid w:val="00497FBA"/>
    <w:rsid w:val="004A02A7"/>
    <w:rsid w:val="004A0601"/>
    <w:rsid w:val="004A06C7"/>
    <w:rsid w:val="004A0754"/>
    <w:rsid w:val="004A0AB3"/>
    <w:rsid w:val="004A0CD1"/>
    <w:rsid w:val="004A10EB"/>
    <w:rsid w:val="004A2244"/>
    <w:rsid w:val="004A23DA"/>
    <w:rsid w:val="004A24CF"/>
    <w:rsid w:val="004A2568"/>
    <w:rsid w:val="004A27E9"/>
    <w:rsid w:val="004A2CF3"/>
    <w:rsid w:val="004A31DB"/>
    <w:rsid w:val="004A3426"/>
    <w:rsid w:val="004A3540"/>
    <w:rsid w:val="004A42C2"/>
    <w:rsid w:val="004A44FF"/>
    <w:rsid w:val="004A480F"/>
    <w:rsid w:val="004A4CE5"/>
    <w:rsid w:val="004A4EB5"/>
    <w:rsid w:val="004A4FA9"/>
    <w:rsid w:val="004A5218"/>
    <w:rsid w:val="004A64D8"/>
    <w:rsid w:val="004A67CA"/>
    <w:rsid w:val="004A6A85"/>
    <w:rsid w:val="004A6F35"/>
    <w:rsid w:val="004A7066"/>
    <w:rsid w:val="004A70DA"/>
    <w:rsid w:val="004A7201"/>
    <w:rsid w:val="004A72C5"/>
    <w:rsid w:val="004A7780"/>
    <w:rsid w:val="004A7AB5"/>
    <w:rsid w:val="004B0082"/>
    <w:rsid w:val="004B027D"/>
    <w:rsid w:val="004B02DA"/>
    <w:rsid w:val="004B0F1A"/>
    <w:rsid w:val="004B114D"/>
    <w:rsid w:val="004B1928"/>
    <w:rsid w:val="004B1D68"/>
    <w:rsid w:val="004B2233"/>
    <w:rsid w:val="004B2511"/>
    <w:rsid w:val="004B2C48"/>
    <w:rsid w:val="004B2DC3"/>
    <w:rsid w:val="004B3405"/>
    <w:rsid w:val="004B3909"/>
    <w:rsid w:val="004B443E"/>
    <w:rsid w:val="004B44A6"/>
    <w:rsid w:val="004B4BFF"/>
    <w:rsid w:val="004B5264"/>
    <w:rsid w:val="004B54A3"/>
    <w:rsid w:val="004B55AA"/>
    <w:rsid w:val="004B56BE"/>
    <w:rsid w:val="004B58E6"/>
    <w:rsid w:val="004B5C38"/>
    <w:rsid w:val="004B60EB"/>
    <w:rsid w:val="004B6377"/>
    <w:rsid w:val="004B6593"/>
    <w:rsid w:val="004B6C2E"/>
    <w:rsid w:val="004B73ED"/>
    <w:rsid w:val="004B744B"/>
    <w:rsid w:val="004B7DC7"/>
    <w:rsid w:val="004B7E0F"/>
    <w:rsid w:val="004B7EE8"/>
    <w:rsid w:val="004C019D"/>
    <w:rsid w:val="004C0B09"/>
    <w:rsid w:val="004C1147"/>
    <w:rsid w:val="004C1C35"/>
    <w:rsid w:val="004C1EBF"/>
    <w:rsid w:val="004C2057"/>
    <w:rsid w:val="004C21DC"/>
    <w:rsid w:val="004C2B77"/>
    <w:rsid w:val="004C2E11"/>
    <w:rsid w:val="004C3345"/>
    <w:rsid w:val="004C36A1"/>
    <w:rsid w:val="004C37A5"/>
    <w:rsid w:val="004C3EFA"/>
    <w:rsid w:val="004C4160"/>
    <w:rsid w:val="004C43A8"/>
    <w:rsid w:val="004C454A"/>
    <w:rsid w:val="004C491F"/>
    <w:rsid w:val="004C4FE7"/>
    <w:rsid w:val="004C51FA"/>
    <w:rsid w:val="004C54EF"/>
    <w:rsid w:val="004C573D"/>
    <w:rsid w:val="004C6183"/>
    <w:rsid w:val="004C62A5"/>
    <w:rsid w:val="004C662B"/>
    <w:rsid w:val="004C6646"/>
    <w:rsid w:val="004C6FF4"/>
    <w:rsid w:val="004C7987"/>
    <w:rsid w:val="004C7CAD"/>
    <w:rsid w:val="004C7ED2"/>
    <w:rsid w:val="004D00B2"/>
    <w:rsid w:val="004D036D"/>
    <w:rsid w:val="004D0395"/>
    <w:rsid w:val="004D03D0"/>
    <w:rsid w:val="004D1033"/>
    <w:rsid w:val="004D1154"/>
    <w:rsid w:val="004D127C"/>
    <w:rsid w:val="004D1291"/>
    <w:rsid w:val="004D1480"/>
    <w:rsid w:val="004D17A8"/>
    <w:rsid w:val="004D2E6A"/>
    <w:rsid w:val="004D371C"/>
    <w:rsid w:val="004D4008"/>
    <w:rsid w:val="004D4353"/>
    <w:rsid w:val="004D47A8"/>
    <w:rsid w:val="004D4AB2"/>
    <w:rsid w:val="004D4E3A"/>
    <w:rsid w:val="004D53B7"/>
    <w:rsid w:val="004D599B"/>
    <w:rsid w:val="004D5C35"/>
    <w:rsid w:val="004D658D"/>
    <w:rsid w:val="004D66A1"/>
    <w:rsid w:val="004D6A65"/>
    <w:rsid w:val="004D6B85"/>
    <w:rsid w:val="004D7348"/>
    <w:rsid w:val="004D747E"/>
    <w:rsid w:val="004D7797"/>
    <w:rsid w:val="004E006D"/>
    <w:rsid w:val="004E05C7"/>
    <w:rsid w:val="004E0636"/>
    <w:rsid w:val="004E1403"/>
    <w:rsid w:val="004E151B"/>
    <w:rsid w:val="004E17A1"/>
    <w:rsid w:val="004E1F51"/>
    <w:rsid w:val="004E2144"/>
    <w:rsid w:val="004E2A1E"/>
    <w:rsid w:val="004E2AC8"/>
    <w:rsid w:val="004E30A6"/>
    <w:rsid w:val="004E31F7"/>
    <w:rsid w:val="004E3885"/>
    <w:rsid w:val="004E4095"/>
    <w:rsid w:val="004E437C"/>
    <w:rsid w:val="004E4465"/>
    <w:rsid w:val="004E469E"/>
    <w:rsid w:val="004E4A24"/>
    <w:rsid w:val="004E4A76"/>
    <w:rsid w:val="004E518C"/>
    <w:rsid w:val="004E5505"/>
    <w:rsid w:val="004E5FCE"/>
    <w:rsid w:val="004E613F"/>
    <w:rsid w:val="004E62B2"/>
    <w:rsid w:val="004E6741"/>
    <w:rsid w:val="004E6B33"/>
    <w:rsid w:val="004E6D80"/>
    <w:rsid w:val="004E7296"/>
    <w:rsid w:val="004E76E2"/>
    <w:rsid w:val="004E7CE3"/>
    <w:rsid w:val="004E7E82"/>
    <w:rsid w:val="004F07F1"/>
    <w:rsid w:val="004F1374"/>
    <w:rsid w:val="004F1B27"/>
    <w:rsid w:val="004F2185"/>
    <w:rsid w:val="004F2BE2"/>
    <w:rsid w:val="004F2EB5"/>
    <w:rsid w:val="004F2F2E"/>
    <w:rsid w:val="004F3226"/>
    <w:rsid w:val="004F363A"/>
    <w:rsid w:val="004F45A9"/>
    <w:rsid w:val="004F4A1B"/>
    <w:rsid w:val="004F4B06"/>
    <w:rsid w:val="004F4D47"/>
    <w:rsid w:val="004F50E3"/>
    <w:rsid w:val="004F5C46"/>
    <w:rsid w:val="004F6098"/>
    <w:rsid w:val="004F6135"/>
    <w:rsid w:val="004F628B"/>
    <w:rsid w:val="004F63C6"/>
    <w:rsid w:val="004F694E"/>
    <w:rsid w:val="004F6B22"/>
    <w:rsid w:val="004F6EFE"/>
    <w:rsid w:val="004F73CB"/>
    <w:rsid w:val="004F751D"/>
    <w:rsid w:val="004F7FA6"/>
    <w:rsid w:val="00501096"/>
    <w:rsid w:val="005010EF"/>
    <w:rsid w:val="005010F2"/>
    <w:rsid w:val="0050126A"/>
    <w:rsid w:val="00501887"/>
    <w:rsid w:val="005021E3"/>
    <w:rsid w:val="005025AD"/>
    <w:rsid w:val="005025D1"/>
    <w:rsid w:val="00502A18"/>
    <w:rsid w:val="00502CE5"/>
    <w:rsid w:val="0050308B"/>
    <w:rsid w:val="00503288"/>
    <w:rsid w:val="005034E6"/>
    <w:rsid w:val="00503D78"/>
    <w:rsid w:val="00503DD6"/>
    <w:rsid w:val="00504145"/>
    <w:rsid w:val="005041A9"/>
    <w:rsid w:val="00504280"/>
    <w:rsid w:val="0050428A"/>
    <w:rsid w:val="005042EA"/>
    <w:rsid w:val="005044C7"/>
    <w:rsid w:val="00504E6E"/>
    <w:rsid w:val="005052D3"/>
    <w:rsid w:val="005056EB"/>
    <w:rsid w:val="00505F71"/>
    <w:rsid w:val="00506A59"/>
    <w:rsid w:val="00506D40"/>
    <w:rsid w:val="00506E5E"/>
    <w:rsid w:val="005072F1"/>
    <w:rsid w:val="00507355"/>
    <w:rsid w:val="00507B6C"/>
    <w:rsid w:val="00510256"/>
    <w:rsid w:val="005105C2"/>
    <w:rsid w:val="00511386"/>
    <w:rsid w:val="00511600"/>
    <w:rsid w:val="0051169E"/>
    <w:rsid w:val="00511972"/>
    <w:rsid w:val="00511A6F"/>
    <w:rsid w:val="00511F20"/>
    <w:rsid w:val="0051208F"/>
    <w:rsid w:val="005120F0"/>
    <w:rsid w:val="005124FC"/>
    <w:rsid w:val="00512E72"/>
    <w:rsid w:val="00513295"/>
    <w:rsid w:val="00513344"/>
    <w:rsid w:val="00513B84"/>
    <w:rsid w:val="0051412E"/>
    <w:rsid w:val="00514418"/>
    <w:rsid w:val="005147D9"/>
    <w:rsid w:val="00514AB7"/>
    <w:rsid w:val="00514EF6"/>
    <w:rsid w:val="00515044"/>
    <w:rsid w:val="005150C0"/>
    <w:rsid w:val="005155BC"/>
    <w:rsid w:val="00515665"/>
    <w:rsid w:val="00515763"/>
    <w:rsid w:val="00515840"/>
    <w:rsid w:val="00516650"/>
    <w:rsid w:val="00516782"/>
    <w:rsid w:val="00516989"/>
    <w:rsid w:val="00516FA4"/>
    <w:rsid w:val="005171F4"/>
    <w:rsid w:val="0051739C"/>
    <w:rsid w:val="00517484"/>
    <w:rsid w:val="0051767B"/>
    <w:rsid w:val="0051790A"/>
    <w:rsid w:val="00517A99"/>
    <w:rsid w:val="0052007F"/>
    <w:rsid w:val="005205D0"/>
    <w:rsid w:val="005207D7"/>
    <w:rsid w:val="00520D3C"/>
    <w:rsid w:val="00521175"/>
    <w:rsid w:val="00521771"/>
    <w:rsid w:val="00521963"/>
    <w:rsid w:val="00521A9C"/>
    <w:rsid w:val="005221C4"/>
    <w:rsid w:val="005223E5"/>
    <w:rsid w:val="00523124"/>
    <w:rsid w:val="00523140"/>
    <w:rsid w:val="0052345B"/>
    <w:rsid w:val="00523F7B"/>
    <w:rsid w:val="005245B8"/>
    <w:rsid w:val="00524805"/>
    <w:rsid w:val="00524AFA"/>
    <w:rsid w:val="00525087"/>
    <w:rsid w:val="00525211"/>
    <w:rsid w:val="005253D4"/>
    <w:rsid w:val="00525568"/>
    <w:rsid w:val="00525F2D"/>
    <w:rsid w:val="005262D8"/>
    <w:rsid w:val="00526576"/>
    <w:rsid w:val="005267E7"/>
    <w:rsid w:val="00526D51"/>
    <w:rsid w:val="00526F89"/>
    <w:rsid w:val="00527095"/>
    <w:rsid w:val="005272E2"/>
    <w:rsid w:val="005279A4"/>
    <w:rsid w:val="005279E9"/>
    <w:rsid w:val="005304B6"/>
    <w:rsid w:val="00530822"/>
    <w:rsid w:val="00530A20"/>
    <w:rsid w:val="00530A79"/>
    <w:rsid w:val="00530E69"/>
    <w:rsid w:val="0053131F"/>
    <w:rsid w:val="0053230B"/>
    <w:rsid w:val="00532CFC"/>
    <w:rsid w:val="00533AEF"/>
    <w:rsid w:val="00533BE8"/>
    <w:rsid w:val="00533C7C"/>
    <w:rsid w:val="00533E25"/>
    <w:rsid w:val="005346A6"/>
    <w:rsid w:val="00534D04"/>
    <w:rsid w:val="005353B7"/>
    <w:rsid w:val="00535B23"/>
    <w:rsid w:val="00536766"/>
    <w:rsid w:val="00536857"/>
    <w:rsid w:val="00536C1E"/>
    <w:rsid w:val="00536D30"/>
    <w:rsid w:val="00536E16"/>
    <w:rsid w:val="00536EA1"/>
    <w:rsid w:val="00537369"/>
    <w:rsid w:val="00537767"/>
    <w:rsid w:val="005377B8"/>
    <w:rsid w:val="005406C3"/>
    <w:rsid w:val="0054111C"/>
    <w:rsid w:val="0054131C"/>
    <w:rsid w:val="0054141C"/>
    <w:rsid w:val="00541496"/>
    <w:rsid w:val="00541DE1"/>
    <w:rsid w:val="005421B9"/>
    <w:rsid w:val="0054276E"/>
    <w:rsid w:val="00542B17"/>
    <w:rsid w:val="00542C04"/>
    <w:rsid w:val="005431C6"/>
    <w:rsid w:val="005433C0"/>
    <w:rsid w:val="0054345B"/>
    <w:rsid w:val="00543C43"/>
    <w:rsid w:val="005443E5"/>
    <w:rsid w:val="00544614"/>
    <w:rsid w:val="00544AC7"/>
    <w:rsid w:val="00544B39"/>
    <w:rsid w:val="00545612"/>
    <w:rsid w:val="0054561D"/>
    <w:rsid w:val="00545B0A"/>
    <w:rsid w:val="0054622D"/>
    <w:rsid w:val="005469F9"/>
    <w:rsid w:val="00546B74"/>
    <w:rsid w:val="00546E72"/>
    <w:rsid w:val="00547B37"/>
    <w:rsid w:val="0055024F"/>
    <w:rsid w:val="005507AA"/>
    <w:rsid w:val="005508FE"/>
    <w:rsid w:val="005511D0"/>
    <w:rsid w:val="005512BB"/>
    <w:rsid w:val="00551452"/>
    <w:rsid w:val="00551575"/>
    <w:rsid w:val="005517B2"/>
    <w:rsid w:val="00552063"/>
    <w:rsid w:val="005522A0"/>
    <w:rsid w:val="005523C9"/>
    <w:rsid w:val="00552705"/>
    <w:rsid w:val="00552BAD"/>
    <w:rsid w:val="00552F41"/>
    <w:rsid w:val="00553161"/>
    <w:rsid w:val="0055361C"/>
    <w:rsid w:val="0055365F"/>
    <w:rsid w:val="0055372E"/>
    <w:rsid w:val="00554094"/>
    <w:rsid w:val="005541D9"/>
    <w:rsid w:val="0055452F"/>
    <w:rsid w:val="005547F8"/>
    <w:rsid w:val="00554B76"/>
    <w:rsid w:val="00554F15"/>
    <w:rsid w:val="005550E9"/>
    <w:rsid w:val="005554A6"/>
    <w:rsid w:val="00555A13"/>
    <w:rsid w:val="00555AB6"/>
    <w:rsid w:val="00555E28"/>
    <w:rsid w:val="00555F6B"/>
    <w:rsid w:val="005563C8"/>
    <w:rsid w:val="00556A84"/>
    <w:rsid w:val="00556DB1"/>
    <w:rsid w:val="00557271"/>
    <w:rsid w:val="0055758D"/>
    <w:rsid w:val="00557E38"/>
    <w:rsid w:val="00560063"/>
    <w:rsid w:val="005600A8"/>
    <w:rsid w:val="005603A9"/>
    <w:rsid w:val="00560881"/>
    <w:rsid w:val="00561336"/>
    <w:rsid w:val="00561681"/>
    <w:rsid w:val="0056189B"/>
    <w:rsid w:val="00561F04"/>
    <w:rsid w:val="00562045"/>
    <w:rsid w:val="0056263C"/>
    <w:rsid w:val="005627BD"/>
    <w:rsid w:val="005630D9"/>
    <w:rsid w:val="005635CC"/>
    <w:rsid w:val="00564B0E"/>
    <w:rsid w:val="005656D8"/>
    <w:rsid w:val="00565838"/>
    <w:rsid w:val="005658F4"/>
    <w:rsid w:val="00565F49"/>
    <w:rsid w:val="0056674B"/>
    <w:rsid w:val="00566B39"/>
    <w:rsid w:val="00566C84"/>
    <w:rsid w:val="00566F98"/>
    <w:rsid w:val="005670BA"/>
    <w:rsid w:val="00567153"/>
    <w:rsid w:val="00567236"/>
    <w:rsid w:val="00567671"/>
    <w:rsid w:val="00567AC0"/>
    <w:rsid w:val="00567AC7"/>
    <w:rsid w:val="00567B38"/>
    <w:rsid w:val="00567E16"/>
    <w:rsid w:val="00567E3C"/>
    <w:rsid w:val="00570161"/>
    <w:rsid w:val="005702D4"/>
    <w:rsid w:val="005705D0"/>
    <w:rsid w:val="0057069D"/>
    <w:rsid w:val="005709F3"/>
    <w:rsid w:val="00571C09"/>
    <w:rsid w:val="00572017"/>
    <w:rsid w:val="005721DF"/>
    <w:rsid w:val="00572B9F"/>
    <w:rsid w:val="00572FAC"/>
    <w:rsid w:val="0057320C"/>
    <w:rsid w:val="005735F7"/>
    <w:rsid w:val="00573989"/>
    <w:rsid w:val="00574171"/>
    <w:rsid w:val="00574282"/>
    <w:rsid w:val="0057438F"/>
    <w:rsid w:val="005748BC"/>
    <w:rsid w:val="00574907"/>
    <w:rsid w:val="0057497A"/>
    <w:rsid w:val="00574DCA"/>
    <w:rsid w:val="005755CC"/>
    <w:rsid w:val="00575C09"/>
    <w:rsid w:val="005761F5"/>
    <w:rsid w:val="00576429"/>
    <w:rsid w:val="005768E3"/>
    <w:rsid w:val="0057691F"/>
    <w:rsid w:val="00576981"/>
    <w:rsid w:val="00577045"/>
    <w:rsid w:val="00577081"/>
    <w:rsid w:val="0057722F"/>
    <w:rsid w:val="00577355"/>
    <w:rsid w:val="005773D1"/>
    <w:rsid w:val="0058074D"/>
    <w:rsid w:val="00580DFA"/>
    <w:rsid w:val="0058115B"/>
    <w:rsid w:val="00581576"/>
    <w:rsid w:val="0058172B"/>
    <w:rsid w:val="00581777"/>
    <w:rsid w:val="00582110"/>
    <w:rsid w:val="005824FD"/>
    <w:rsid w:val="005826FC"/>
    <w:rsid w:val="00582DCA"/>
    <w:rsid w:val="005836E1"/>
    <w:rsid w:val="0058399C"/>
    <w:rsid w:val="00583D22"/>
    <w:rsid w:val="00583DFF"/>
    <w:rsid w:val="00583E97"/>
    <w:rsid w:val="00583FAB"/>
    <w:rsid w:val="00584047"/>
    <w:rsid w:val="005843D5"/>
    <w:rsid w:val="005843E3"/>
    <w:rsid w:val="005848D9"/>
    <w:rsid w:val="00584F9C"/>
    <w:rsid w:val="005850C5"/>
    <w:rsid w:val="00585194"/>
    <w:rsid w:val="0058560F"/>
    <w:rsid w:val="005864F3"/>
    <w:rsid w:val="00586C94"/>
    <w:rsid w:val="00586F23"/>
    <w:rsid w:val="00587083"/>
    <w:rsid w:val="00587102"/>
    <w:rsid w:val="0058788C"/>
    <w:rsid w:val="00587AF8"/>
    <w:rsid w:val="00587F8C"/>
    <w:rsid w:val="00591020"/>
    <w:rsid w:val="0059109A"/>
    <w:rsid w:val="0059125D"/>
    <w:rsid w:val="00591CD7"/>
    <w:rsid w:val="00591D7C"/>
    <w:rsid w:val="00591DDD"/>
    <w:rsid w:val="00591FA8"/>
    <w:rsid w:val="00592685"/>
    <w:rsid w:val="00592796"/>
    <w:rsid w:val="00592B51"/>
    <w:rsid w:val="0059334E"/>
    <w:rsid w:val="005938A9"/>
    <w:rsid w:val="00593945"/>
    <w:rsid w:val="00593A7F"/>
    <w:rsid w:val="00593B86"/>
    <w:rsid w:val="005942A1"/>
    <w:rsid w:val="00595132"/>
    <w:rsid w:val="00595560"/>
    <w:rsid w:val="00595647"/>
    <w:rsid w:val="00595814"/>
    <w:rsid w:val="00595A73"/>
    <w:rsid w:val="00595F1D"/>
    <w:rsid w:val="005962E1"/>
    <w:rsid w:val="0059650E"/>
    <w:rsid w:val="0059663B"/>
    <w:rsid w:val="00596DC8"/>
    <w:rsid w:val="00596E49"/>
    <w:rsid w:val="00596EA5"/>
    <w:rsid w:val="00597CEE"/>
    <w:rsid w:val="00597D50"/>
    <w:rsid w:val="005A00D3"/>
    <w:rsid w:val="005A01D9"/>
    <w:rsid w:val="005A075E"/>
    <w:rsid w:val="005A09F3"/>
    <w:rsid w:val="005A1363"/>
    <w:rsid w:val="005A1579"/>
    <w:rsid w:val="005A15FB"/>
    <w:rsid w:val="005A161F"/>
    <w:rsid w:val="005A174C"/>
    <w:rsid w:val="005A1BF7"/>
    <w:rsid w:val="005A2216"/>
    <w:rsid w:val="005A2568"/>
    <w:rsid w:val="005A2A5E"/>
    <w:rsid w:val="005A314C"/>
    <w:rsid w:val="005A4886"/>
    <w:rsid w:val="005A48C8"/>
    <w:rsid w:val="005A4ED8"/>
    <w:rsid w:val="005A4F54"/>
    <w:rsid w:val="005A55A3"/>
    <w:rsid w:val="005A591A"/>
    <w:rsid w:val="005A6464"/>
    <w:rsid w:val="005A6B78"/>
    <w:rsid w:val="005A7272"/>
    <w:rsid w:val="005A7714"/>
    <w:rsid w:val="005A7729"/>
    <w:rsid w:val="005A7ADD"/>
    <w:rsid w:val="005B0268"/>
    <w:rsid w:val="005B0A2C"/>
    <w:rsid w:val="005B0AEE"/>
    <w:rsid w:val="005B1088"/>
    <w:rsid w:val="005B11CB"/>
    <w:rsid w:val="005B1299"/>
    <w:rsid w:val="005B136E"/>
    <w:rsid w:val="005B1832"/>
    <w:rsid w:val="005B1D14"/>
    <w:rsid w:val="005B20E7"/>
    <w:rsid w:val="005B2344"/>
    <w:rsid w:val="005B26AB"/>
    <w:rsid w:val="005B28E3"/>
    <w:rsid w:val="005B2EC0"/>
    <w:rsid w:val="005B2F42"/>
    <w:rsid w:val="005B3439"/>
    <w:rsid w:val="005B3558"/>
    <w:rsid w:val="005B3758"/>
    <w:rsid w:val="005B3822"/>
    <w:rsid w:val="005B3B1F"/>
    <w:rsid w:val="005B3E95"/>
    <w:rsid w:val="005B479E"/>
    <w:rsid w:val="005B4CA5"/>
    <w:rsid w:val="005B4DE6"/>
    <w:rsid w:val="005B4ECD"/>
    <w:rsid w:val="005B5117"/>
    <w:rsid w:val="005B54EA"/>
    <w:rsid w:val="005B5C76"/>
    <w:rsid w:val="005B5E0A"/>
    <w:rsid w:val="005B5E51"/>
    <w:rsid w:val="005B6651"/>
    <w:rsid w:val="005B7039"/>
    <w:rsid w:val="005B7AB2"/>
    <w:rsid w:val="005B7BA0"/>
    <w:rsid w:val="005B7C8C"/>
    <w:rsid w:val="005C03E9"/>
    <w:rsid w:val="005C0ADF"/>
    <w:rsid w:val="005C0F9E"/>
    <w:rsid w:val="005C1233"/>
    <w:rsid w:val="005C1E51"/>
    <w:rsid w:val="005C212E"/>
    <w:rsid w:val="005C274A"/>
    <w:rsid w:val="005C2B3A"/>
    <w:rsid w:val="005C303C"/>
    <w:rsid w:val="005C3D76"/>
    <w:rsid w:val="005C3E04"/>
    <w:rsid w:val="005C3EF6"/>
    <w:rsid w:val="005C3F2F"/>
    <w:rsid w:val="005C44A9"/>
    <w:rsid w:val="005C4772"/>
    <w:rsid w:val="005C5063"/>
    <w:rsid w:val="005C579B"/>
    <w:rsid w:val="005C5A34"/>
    <w:rsid w:val="005C5A37"/>
    <w:rsid w:val="005C5EEB"/>
    <w:rsid w:val="005C60BE"/>
    <w:rsid w:val="005C672A"/>
    <w:rsid w:val="005C68A7"/>
    <w:rsid w:val="005C7B65"/>
    <w:rsid w:val="005C7F5B"/>
    <w:rsid w:val="005C7FB2"/>
    <w:rsid w:val="005D038F"/>
    <w:rsid w:val="005D04FD"/>
    <w:rsid w:val="005D18A3"/>
    <w:rsid w:val="005D18F5"/>
    <w:rsid w:val="005D1958"/>
    <w:rsid w:val="005D27F5"/>
    <w:rsid w:val="005D2839"/>
    <w:rsid w:val="005D3127"/>
    <w:rsid w:val="005D330A"/>
    <w:rsid w:val="005D360F"/>
    <w:rsid w:val="005D3636"/>
    <w:rsid w:val="005D3749"/>
    <w:rsid w:val="005D3849"/>
    <w:rsid w:val="005D384B"/>
    <w:rsid w:val="005D3BBF"/>
    <w:rsid w:val="005D403E"/>
    <w:rsid w:val="005D40EF"/>
    <w:rsid w:val="005D4846"/>
    <w:rsid w:val="005D4897"/>
    <w:rsid w:val="005D4A14"/>
    <w:rsid w:val="005D4DF3"/>
    <w:rsid w:val="005D53F5"/>
    <w:rsid w:val="005D543C"/>
    <w:rsid w:val="005D5471"/>
    <w:rsid w:val="005D5530"/>
    <w:rsid w:val="005D55C5"/>
    <w:rsid w:val="005D5717"/>
    <w:rsid w:val="005D5AEA"/>
    <w:rsid w:val="005D5BC6"/>
    <w:rsid w:val="005D5BDF"/>
    <w:rsid w:val="005D663A"/>
    <w:rsid w:val="005D684E"/>
    <w:rsid w:val="005D76EB"/>
    <w:rsid w:val="005D7E19"/>
    <w:rsid w:val="005E01E5"/>
    <w:rsid w:val="005E0AB1"/>
    <w:rsid w:val="005E0D1E"/>
    <w:rsid w:val="005E0FA7"/>
    <w:rsid w:val="005E1137"/>
    <w:rsid w:val="005E16D6"/>
    <w:rsid w:val="005E1B96"/>
    <w:rsid w:val="005E1BD3"/>
    <w:rsid w:val="005E1C5A"/>
    <w:rsid w:val="005E1CA7"/>
    <w:rsid w:val="005E1D49"/>
    <w:rsid w:val="005E2E86"/>
    <w:rsid w:val="005E3733"/>
    <w:rsid w:val="005E3DE4"/>
    <w:rsid w:val="005E3EE9"/>
    <w:rsid w:val="005E44F3"/>
    <w:rsid w:val="005E463A"/>
    <w:rsid w:val="005E4864"/>
    <w:rsid w:val="005E4B78"/>
    <w:rsid w:val="005E4F68"/>
    <w:rsid w:val="005E5005"/>
    <w:rsid w:val="005E54CD"/>
    <w:rsid w:val="005E5620"/>
    <w:rsid w:val="005E56B5"/>
    <w:rsid w:val="005E5703"/>
    <w:rsid w:val="005E5A1D"/>
    <w:rsid w:val="005E5CBF"/>
    <w:rsid w:val="005E6228"/>
    <w:rsid w:val="005E62D8"/>
    <w:rsid w:val="005E6430"/>
    <w:rsid w:val="005E6ABB"/>
    <w:rsid w:val="005E7A27"/>
    <w:rsid w:val="005F01CF"/>
    <w:rsid w:val="005F051B"/>
    <w:rsid w:val="005F12E3"/>
    <w:rsid w:val="005F1731"/>
    <w:rsid w:val="005F1B61"/>
    <w:rsid w:val="005F3130"/>
    <w:rsid w:val="005F3B08"/>
    <w:rsid w:val="005F48B5"/>
    <w:rsid w:val="005F49CF"/>
    <w:rsid w:val="005F4C13"/>
    <w:rsid w:val="005F4C92"/>
    <w:rsid w:val="005F5BC3"/>
    <w:rsid w:val="005F5D04"/>
    <w:rsid w:val="005F5D2C"/>
    <w:rsid w:val="005F611D"/>
    <w:rsid w:val="005F69C3"/>
    <w:rsid w:val="005F6BA8"/>
    <w:rsid w:val="005F6C0C"/>
    <w:rsid w:val="005F76BF"/>
    <w:rsid w:val="005F78DD"/>
    <w:rsid w:val="005F7D4F"/>
    <w:rsid w:val="005F7FFE"/>
    <w:rsid w:val="00600364"/>
    <w:rsid w:val="00600932"/>
    <w:rsid w:val="006009F7"/>
    <w:rsid w:val="00600D9F"/>
    <w:rsid w:val="00600F77"/>
    <w:rsid w:val="00601056"/>
    <w:rsid w:val="00601208"/>
    <w:rsid w:val="00601230"/>
    <w:rsid w:val="006014D1"/>
    <w:rsid w:val="00601B43"/>
    <w:rsid w:val="00602446"/>
    <w:rsid w:val="00602693"/>
    <w:rsid w:val="006027A9"/>
    <w:rsid w:val="00602B95"/>
    <w:rsid w:val="00602F6E"/>
    <w:rsid w:val="006040A2"/>
    <w:rsid w:val="00604652"/>
    <w:rsid w:val="0060477E"/>
    <w:rsid w:val="006047E8"/>
    <w:rsid w:val="006049D1"/>
    <w:rsid w:val="00604B82"/>
    <w:rsid w:val="00604E59"/>
    <w:rsid w:val="00604FA7"/>
    <w:rsid w:val="0060503A"/>
    <w:rsid w:val="00605134"/>
    <w:rsid w:val="006052D7"/>
    <w:rsid w:val="006053C1"/>
    <w:rsid w:val="00605939"/>
    <w:rsid w:val="00605BC0"/>
    <w:rsid w:val="00605DFB"/>
    <w:rsid w:val="00606152"/>
    <w:rsid w:val="0060625D"/>
    <w:rsid w:val="006065EA"/>
    <w:rsid w:val="0060689A"/>
    <w:rsid w:val="00607570"/>
    <w:rsid w:val="00610332"/>
    <w:rsid w:val="006103DA"/>
    <w:rsid w:val="00610599"/>
    <w:rsid w:val="00610686"/>
    <w:rsid w:val="00610CB7"/>
    <w:rsid w:val="00610DB5"/>
    <w:rsid w:val="00610EE1"/>
    <w:rsid w:val="0061103F"/>
    <w:rsid w:val="00611940"/>
    <w:rsid w:val="006119E7"/>
    <w:rsid w:val="00611B16"/>
    <w:rsid w:val="00611CA2"/>
    <w:rsid w:val="00611FC6"/>
    <w:rsid w:val="00612060"/>
    <w:rsid w:val="00612262"/>
    <w:rsid w:val="00612702"/>
    <w:rsid w:val="006134FF"/>
    <w:rsid w:val="006139B5"/>
    <w:rsid w:val="00613A63"/>
    <w:rsid w:val="00613D3A"/>
    <w:rsid w:val="00613D9E"/>
    <w:rsid w:val="00613E7B"/>
    <w:rsid w:val="006140DC"/>
    <w:rsid w:val="00614399"/>
    <w:rsid w:val="00614702"/>
    <w:rsid w:val="00614714"/>
    <w:rsid w:val="00614965"/>
    <w:rsid w:val="006151AF"/>
    <w:rsid w:val="0061531A"/>
    <w:rsid w:val="0061601D"/>
    <w:rsid w:val="0061613C"/>
    <w:rsid w:val="00616553"/>
    <w:rsid w:val="006169B4"/>
    <w:rsid w:val="00616C05"/>
    <w:rsid w:val="00616C08"/>
    <w:rsid w:val="00616D1B"/>
    <w:rsid w:val="00616DE2"/>
    <w:rsid w:val="00616ECC"/>
    <w:rsid w:val="00616FBA"/>
    <w:rsid w:val="00617028"/>
    <w:rsid w:val="00617188"/>
    <w:rsid w:val="006207E8"/>
    <w:rsid w:val="00620C02"/>
    <w:rsid w:val="00620DA4"/>
    <w:rsid w:val="00620FB2"/>
    <w:rsid w:val="006213FB"/>
    <w:rsid w:val="00621DB4"/>
    <w:rsid w:val="00621F44"/>
    <w:rsid w:val="00622A90"/>
    <w:rsid w:val="00622D44"/>
    <w:rsid w:val="0062378E"/>
    <w:rsid w:val="006237AA"/>
    <w:rsid w:val="0062412F"/>
    <w:rsid w:val="006244C1"/>
    <w:rsid w:val="0062457A"/>
    <w:rsid w:val="006247E5"/>
    <w:rsid w:val="00624B92"/>
    <w:rsid w:val="00624DD4"/>
    <w:rsid w:val="00624F37"/>
    <w:rsid w:val="00624FD9"/>
    <w:rsid w:val="00625073"/>
    <w:rsid w:val="006259E9"/>
    <w:rsid w:val="0062605C"/>
    <w:rsid w:val="00626085"/>
    <w:rsid w:val="006267A0"/>
    <w:rsid w:val="00626A37"/>
    <w:rsid w:val="00626BF9"/>
    <w:rsid w:val="00626D09"/>
    <w:rsid w:val="00627359"/>
    <w:rsid w:val="00627447"/>
    <w:rsid w:val="00627C02"/>
    <w:rsid w:val="006300C5"/>
    <w:rsid w:val="00630718"/>
    <w:rsid w:val="00630C06"/>
    <w:rsid w:val="006318F4"/>
    <w:rsid w:val="00632D6C"/>
    <w:rsid w:val="00632E57"/>
    <w:rsid w:val="00633101"/>
    <w:rsid w:val="00633FC9"/>
    <w:rsid w:val="00634005"/>
    <w:rsid w:val="0063454C"/>
    <w:rsid w:val="006345CF"/>
    <w:rsid w:val="00635774"/>
    <w:rsid w:val="006358AD"/>
    <w:rsid w:val="00635D69"/>
    <w:rsid w:val="00635DC1"/>
    <w:rsid w:val="0063640C"/>
    <w:rsid w:val="00636E5E"/>
    <w:rsid w:val="00636F6E"/>
    <w:rsid w:val="0063705B"/>
    <w:rsid w:val="006371D1"/>
    <w:rsid w:val="00637CB9"/>
    <w:rsid w:val="006402D9"/>
    <w:rsid w:val="00640533"/>
    <w:rsid w:val="00640850"/>
    <w:rsid w:val="00640872"/>
    <w:rsid w:val="00640E20"/>
    <w:rsid w:val="0064113D"/>
    <w:rsid w:val="006414B3"/>
    <w:rsid w:val="0064195D"/>
    <w:rsid w:val="00641B9B"/>
    <w:rsid w:val="00641BAC"/>
    <w:rsid w:val="00642146"/>
    <w:rsid w:val="0064256C"/>
    <w:rsid w:val="00643001"/>
    <w:rsid w:val="00643817"/>
    <w:rsid w:val="00643D89"/>
    <w:rsid w:val="00643FDD"/>
    <w:rsid w:val="00644947"/>
    <w:rsid w:val="00645ABD"/>
    <w:rsid w:val="00645C6B"/>
    <w:rsid w:val="00645DF2"/>
    <w:rsid w:val="00646998"/>
    <w:rsid w:val="00646F91"/>
    <w:rsid w:val="006479C4"/>
    <w:rsid w:val="00647ED0"/>
    <w:rsid w:val="006502B1"/>
    <w:rsid w:val="00650352"/>
    <w:rsid w:val="006506FA"/>
    <w:rsid w:val="00650B63"/>
    <w:rsid w:val="00651089"/>
    <w:rsid w:val="0065109A"/>
    <w:rsid w:val="006514B9"/>
    <w:rsid w:val="00651655"/>
    <w:rsid w:val="00651924"/>
    <w:rsid w:val="00651BD4"/>
    <w:rsid w:val="00651C77"/>
    <w:rsid w:val="00651F36"/>
    <w:rsid w:val="00652380"/>
    <w:rsid w:val="0065239A"/>
    <w:rsid w:val="006529A8"/>
    <w:rsid w:val="00652DF2"/>
    <w:rsid w:val="00652EDC"/>
    <w:rsid w:val="006534A8"/>
    <w:rsid w:val="0065368D"/>
    <w:rsid w:val="006539BB"/>
    <w:rsid w:val="00654027"/>
    <w:rsid w:val="006549F4"/>
    <w:rsid w:val="006550A4"/>
    <w:rsid w:val="00655547"/>
    <w:rsid w:val="00655749"/>
    <w:rsid w:val="00655A73"/>
    <w:rsid w:val="00655A74"/>
    <w:rsid w:val="00655A92"/>
    <w:rsid w:val="00655BEC"/>
    <w:rsid w:val="006564F1"/>
    <w:rsid w:val="006566D5"/>
    <w:rsid w:val="00657244"/>
    <w:rsid w:val="006574BF"/>
    <w:rsid w:val="00657635"/>
    <w:rsid w:val="00657ECA"/>
    <w:rsid w:val="006600C9"/>
    <w:rsid w:val="0066015A"/>
    <w:rsid w:val="006603D5"/>
    <w:rsid w:val="0066075E"/>
    <w:rsid w:val="00660908"/>
    <w:rsid w:val="00660DE4"/>
    <w:rsid w:val="00660E07"/>
    <w:rsid w:val="00661805"/>
    <w:rsid w:val="00661C6A"/>
    <w:rsid w:val="00662DEF"/>
    <w:rsid w:val="006632C3"/>
    <w:rsid w:val="0066335B"/>
    <w:rsid w:val="00663B60"/>
    <w:rsid w:val="00663D8F"/>
    <w:rsid w:val="0066421F"/>
    <w:rsid w:val="00664254"/>
    <w:rsid w:val="00664E56"/>
    <w:rsid w:val="006655F1"/>
    <w:rsid w:val="006658F3"/>
    <w:rsid w:val="00665C9B"/>
    <w:rsid w:val="00665CF1"/>
    <w:rsid w:val="00665F03"/>
    <w:rsid w:val="00666B9D"/>
    <w:rsid w:val="00667456"/>
    <w:rsid w:val="006674C2"/>
    <w:rsid w:val="00667BBB"/>
    <w:rsid w:val="00667D93"/>
    <w:rsid w:val="00667E9E"/>
    <w:rsid w:val="00667F50"/>
    <w:rsid w:val="006703DA"/>
    <w:rsid w:val="0067052C"/>
    <w:rsid w:val="00670737"/>
    <w:rsid w:val="006707FD"/>
    <w:rsid w:val="00670A4B"/>
    <w:rsid w:val="006712DF"/>
    <w:rsid w:val="00671326"/>
    <w:rsid w:val="00671EF0"/>
    <w:rsid w:val="00671EFE"/>
    <w:rsid w:val="006720BF"/>
    <w:rsid w:val="00672CEC"/>
    <w:rsid w:val="00672E29"/>
    <w:rsid w:val="00673457"/>
    <w:rsid w:val="00673979"/>
    <w:rsid w:val="00673D3D"/>
    <w:rsid w:val="00674DA3"/>
    <w:rsid w:val="006750E5"/>
    <w:rsid w:val="00675D07"/>
    <w:rsid w:val="00676314"/>
    <w:rsid w:val="0067677E"/>
    <w:rsid w:val="00676F1E"/>
    <w:rsid w:val="006770C7"/>
    <w:rsid w:val="006774DA"/>
    <w:rsid w:val="0067794F"/>
    <w:rsid w:val="006779F8"/>
    <w:rsid w:val="006805BD"/>
    <w:rsid w:val="00680702"/>
    <w:rsid w:val="00680A57"/>
    <w:rsid w:val="00680A62"/>
    <w:rsid w:val="00680EEC"/>
    <w:rsid w:val="006811FE"/>
    <w:rsid w:val="006813A9"/>
    <w:rsid w:val="006816C1"/>
    <w:rsid w:val="0068180A"/>
    <w:rsid w:val="006819CF"/>
    <w:rsid w:val="006831D8"/>
    <w:rsid w:val="00683598"/>
    <w:rsid w:val="00683602"/>
    <w:rsid w:val="0068458F"/>
    <w:rsid w:val="00684EEC"/>
    <w:rsid w:val="006855FA"/>
    <w:rsid w:val="00685639"/>
    <w:rsid w:val="0068634F"/>
    <w:rsid w:val="00686357"/>
    <w:rsid w:val="00686649"/>
    <w:rsid w:val="006869DB"/>
    <w:rsid w:val="00686C00"/>
    <w:rsid w:val="00686DD3"/>
    <w:rsid w:val="00686FAA"/>
    <w:rsid w:val="006870E2"/>
    <w:rsid w:val="006876D8"/>
    <w:rsid w:val="00687855"/>
    <w:rsid w:val="00687A94"/>
    <w:rsid w:val="00687E13"/>
    <w:rsid w:val="006906B9"/>
    <w:rsid w:val="00690D95"/>
    <w:rsid w:val="006911CC"/>
    <w:rsid w:val="00691836"/>
    <w:rsid w:val="00691D7E"/>
    <w:rsid w:val="006920D4"/>
    <w:rsid w:val="006924B9"/>
    <w:rsid w:val="00692513"/>
    <w:rsid w:val="00692530"/>
    <w:rsid w:val="00692A37"/>
    <w:rsid w:val="00692FF1"/>
    <w:rsid w:val="006935B6"/>
    <w:rsid w:val="0069395B"/>
    <w:rsid w:val="00694372"/>
    <w:rsid w:val="00694BAE"/>
    <w:rsid w:val="00694FB6"/>
    <w:rsid w:val="0069500F"/>
    <w:rsid w:val="006958AF"/>
    <w:rsid w:val="00695E5B"/>
    <w:rsid w:val="006962C8"/>
    <w:rsid w:val="0069642B"/>
    <w:rsid w:val="00696887"/>
    <w:rsid w:val="006968B3"/>
    <w:rsid w:val="00696910"/>
    <w:rsid w:val="006A01A9"/>
    <w:rsid w:val="006A039E"/>
    <w:rsid w:val="006A0F84"/>
    <w:rsid w:val="006A12D3"/>
    <w:rsid w:val="006A13BF"/>
    <w:rsid w:val="006A1416"/>
    <w:rsid w:val="006A1E98"/>
    <w:rsid w:val="006A2732"/>
    <w:rsid w:val="006A2EB9"/>
    <w:rsid w:val="006A2F3A"/>
    <w:rsid w:val="006A3122"/>
    <w:rsid w:val="006A349C"/>
    <w:rsid w:val="006A3CFF"/>
    <w:rsid w:val="006A4323"/>
    <w:rsid w:val="006A44FD"/>
    <w:rsid w:val="006A476F"/>
    <w:rsid w:val="006A4C65"/>
    <w:rsid w:val="006A4F04"/>
    <w:rsid w:val="006A5282"/>
    <w:rsid w:val="006A5CC5"/>
    <w:rsid w:val="006A6196"/>
    <w:rsid w:val="006A6656"/>
    <w:rsid w:val="006A6714"/>
    <w:rsid w:val="006A6825"/>
    <w:rsid w:val="006A6879"/>
    <w:rsid w:val="006A6919"/>
    <w:rsid w:val="006A6F0C"/>
    <w:rsid w:val="006A7196"/>
    <w:rsid w:val="006A77AF"/>
    <w:rsid w:val="006A787A"/>
    <w:rsid w:val="006A7BEB"/>
    <w:rsid w:val="006A7C0B"/>
    <w:rsid w:val="006B02D8"/>
    <w:rsid w:val="006B037D"/>
    <w:rsid w:val="006B0B50"/>
    <w:rsid w:val="006B0E85"/>
    <w:rsid w:val="006B13EB"/>
    <w:rsid w:val="006B1692"/>
    <w:rsid w:val="006B1803"/>
    <w:rsid w:val="006B1A1C"/>
    <w:rsid w:val="006B1A2E"/>
    <w:rsid w:val="006B1D46"/>
    <w:rsid w:val="006B28DF"/>
    <w:rsid w:val="006B29B9"/>
    <w:rsid w:val="006B2E1F"/>
    <w:rsid w:val="006B3331"/>
    <w:rsid w:val="006B3392"/>
    <w:rsid w:val="006B3421"/>
    <w:rsid w:val="006B391E"/>
    <w:rsid w:val="006B3A3D"/>
    <w:rsid w:val="006B3BE0"/>
    <w:rsid w:val="006B3D3C"/>
    <w:rsid w:val="006B3F2A"/>
    <w:rsid w:val="006B42B1"/>
    <w:rsid w:val="006B475B"/>
    <w:rsid w:val="006B4AB1"/>
    <w:rsid w:val="006B4B38"/>
    <w:rsid w:val="006B4B49"/>
    <w:rsid w:val="006B549A"/>
    <w:rsid w:val="006B549C"/>
    <w:rsid w:val="006B5642"/>
    <w:rsid w:val="006B5848"/>
    <w:rsid w:val="006B58C4"/>
    <w:rsid w:val="006B5CC1"/>
    <w:rsid w:val="006B5CFA"/>
    <w:rsid w:val="006B5EE0"/>
    <w:rsid w:val="006B6786"/>
    <w:rsid w:val="006B6AEB"/>
    <w:rsid w:val="006B7012"/>
    <w:rsid w:val="006B74E4"/>
    <w:rsid w:val="006B7CCE"/>
    <w:rsid w:val="006B7E03"/>
    <w:rsid w:val="006C0076"/>
    <w:rsid w:val="006C09BE"/>
    <w:rsid w:val="006C0F97"/>
    <w:rsid w:val="006C19E5"/>
    <w:rsid w:val="006C1C41"/>
    <w:rsid w:val="006C26E4"/>
    <w:rsid w:val="006C3114"/>
    <w:rsid w:val="006C3242"/>
    <w:rsid w:val="006C32AA"/>
    <w:rsid w:val="006C3FEA"/>
    <w:rsid w:val="006C4247"/>
    <w:rsid w:val="006C449A"/>
    <w:rsid w:val="006C44B7"/>
    <w:rsid w:val="006C4774"/>
    <w:rsid w:val="006C486C"/>
    <w:rsid w:val="006C54A0"/>
    <w:rsid w:val="006C54E2"/>
    <w:rsid w:val="006C6112"/>
    <w:rsid w:val="006C643E"/>
    <w:rsid w:val="006C6A1C"/>
    <w:rsid w:val="006C6F3D"/>
    <w:rsid w:val="006C6FBA"/>
    <w:rsid w:val="006C75AC"/>
    <w:rsid w:val="006C7A92"/>
    <w:rsid w:val="006C7C8E"/>
    <w:rsid w:val="006D0A16"/>
    <w:rsid w:val="006D0D25"/>
    <w:rsid w:val="006D1A92"/>
    <w:rsid w:val="006D22FF"/>
    <w:rsid w:val="006D259B"/>
    <w:rsid w:val="006D2665"/>
    <w:rsid w:val="006D26B3"/>
    <w:rsid w:val="006D274E"/>
    <w:rsid w:val="006D28FC"/>
    <w:rsid w:val="006D313E"/>
    <w:rsid w:val="006D343A"/>
    <w:rsid w:val="006D420E"/>
    <w:rsid w:val="006D4683"/>
    <w:rsid w:val="006D5121"/>
    <w:rsid w:val="006D524E"/>
    <w:rsid w:val="006D5587"/>
    <w:rsid w:val="006D560D"/>
    <w:rsid w:val="006D561B"/>
    <w:rsid w:val="006D5A4D"/>
    <w:rsid w:val="006D62B9"/>
    <w:rsid w:val="006D62DF"/>
    <w:rsid w:val="006D6306"/>
    <w:rsid w:val="006D656C"/>
    <w:rsid w:val="006D6627"/>
    <w:rsid w:val="006D67A1"/>
    <w:rsid w:val="006D67B6"/>
    <w:rsid w:val="006D6D26"/>
    <w:rsid w:val="006D700D"/>
    <w:rsid w:val="006D7451"/>
    <w:rsid w:val="006D776A"/>
    <w:rsid w:val="006D7D33"/>
    <w:rsid w:val="006E0815"/>
    <w:rsid w:val="006E10AA"/>
    <w:rsid w:val="006E1917"/>
    <w:rsid w:val="006E1CBA"/>
    <w:rsid w:val="006E1EB4"/>
    <w:rsid w:val="006E2133"/>
    <w:rsid w:val="006E2165"/>
    <w:rsid w:val="006E2373"/>
    <w:rsid w:val="006E2906"/>
    <w:rsid w:val="006E3F77"/>
    <w:rsid w:val="006E3FE1"/>
    <w:rsid w:val="006E4793"/>
    <w:rsid w:val="006E4CC8"/>
    <w:rsid w:val="006E50D0"/>
    <w:rsid w:val="006E52F1"/>
    <w:rsid w:val="006E5734"/>
    <w:rsid w:val="006E5B28"/>
    <w:rsid w:val="006E5DC7"/>
    <w:rsid w:val="006E64F5"/>
    <w:rsid w:val="006E6789"/>
    <w:rsid w:val="006E689F"/>
    <w:rsid w:val="006E69B7"/>
    <w:rsid w:val="006E6F9C"/>
    <w:rsid w:val="006E6FDD"/>
    <w:rsid w:val="006E75FC"/>
    <w:rsid w:val="006E79BA"/>
    <w:rsid w:val="006E7DA7"/>
    <w:rsid w:val="006F01C5"/>
    <w:rsid w:val="006F04F3"/>
    <w:rsid w:val="006F0650"/>
    <w:rsid w:val="006F071F"/>
    <w:rsid w:val="006F07CD"/>
    <w:rsid w:val="006F0B7C"/>
    <w:rsid w:val="006F0E16"/>
    <w:rsid w:val="006F0EA3"/>
    <w:rsid w:val="006F102A"/>
    <w:rsid w:val="006F1094"/>
    <w:rsid w:val="006F1EAF"/>
    <w:rsid w:val="006F2136"/>
    <w:rsid w:val="006F2463"/>
    <w:rsid w:val="006F2B17"/>
    <w:rsid w:val="006F302E"/>
    <w:rsid w:val="006F31FD"/>
    <w:rsid w:val="006F3575"/>
    <w:rsid w:val="006F46EA"/>
    <w:rsid w:val="006F5274"/>
    <w:rsid w:val="006F52E2"/>
    <w:rsid w:val="006F58D5"/>
    <w:rsid w:val="006F69A6"/>
    <w:rsid w:val="006F70A9"/>
    <w:rsid w:val="006F78DB"/>
    <w:rsid w:val="0070029B"/>
    <w:rsid w:val="00700880"/>
    <w:rsid w:val="00700C2E"/>
    <w:rsid w:val="00700D2A"/>
    <w:rsid w:val="00700DB2"/>
    <w:rsid w:val="00700E55"/>
    <w:rsid w:val="007013C8"/>
    <w:rsid w:val="00701696"/>
    <w:rsid w:val="00701816"/>
    <w:rsid w:val="00701968"/>
    <w:rsid w:val="00701A64"/>
    <w:rsid w:val="0070214C"/>
    <w:rsid w:val="00702786"/>
    <w:rsid w:val="0070285A"/>
    <w:rsid w:val="0070289A"/>
    <w:rsid w:val="00702D72"/>
    <w:rsid w:val="00703026"/>
    <w:rsid w:val="0070329A"/>
    <w:rsid w:val="007035B2"/>
    <w:rsid w:val="0070396F"/>
    <w:rsid w:val="00703CFA"/>
    <w:rsid w:val="00703F21"/>
    <w:rsid w:val="0070415E"/>
    <w:rsid w:val="00705432"/>
    <w:rsid w:val="007056D8"/>
    <w:rsid w:val="007057D4"/>
    <w:rsid w:val="007059C6"/>
    <w:rsid w:val="007064CF"/>
    <w:rsid w:val="00706605"/>
    <w:rsid w:val="0070660B"/>
    <w:rsid w:val="007066C0"/>
    <w:rsid w:val="0070670E"/>
    <w:rsid w:val="00706C34"/>
    <w:rsid w:val="00706C64"/>
    <w:rsid w:val="00707164"/>
    <w:rsid w:val="00707A5D"/>
    <w:rsid w:val="007102EA"/>
    <w:rsid w:val="00710332"/>
    <w:rsid w:val="007104FA"/>
    <w:rsid w:val="00711937"/>
    <w:rsid w:val="00711B1B"/>
    <w:rsid w:val="00711B8D"/>
    <w:rsid w:val="00711D73"/>
    <w:rsid w:val="00712504"/>
    <w:rsid w:val="007126E5"/>
    <w:rsid w:val="00712BF2"/>
    <w:rsid w:val="00712BF5"/>
    <w:rsid w:val="00712CFB"/>
    <w:rsid w:val="00712EBE"/>
    <w:rsid w:val="00713066"/>
    <w:rsid w:val="00713C46"/>
    <w:rsid w:val="00713D28"/>
    <w:rsid w:val="00713D2F"/>
    <w:rsid w:val="00713F29"/>
    <w:rsid w:val="00714043"/>
    <w:rsid w:val="00714D50"/>
    <w:rsid w:val="0071580D"/>
    <w:rsid w:val="00716705"/>
    <w:rsid w:val="0071693F"/>
    <w:rsid w:val="007169FD"/>
    <w:rsid w:val="00716E83"/>
    <w:rsid w:val="00716F47"/>
    <w:rsid w:val="00716FD8"/>
    <w:rsid w:val="00720157"/>
    <w:rsid w:val="00720513"/>
    <w:rsid w:val="00720899"/>
    <w:rsid w:val="007212D6"/>
    <w:rsid w:val="00721674"/>
    <w:rsid w:val="007218AC"/>
    <w:rsid w:val="00721D08"/>
    <w:rsid w:val="00721DB8"/>
    <w:rsid w:val="007225A6"/>
    <w:rsid w:val="00722920"/>
    <w:rsid w:val="007229BA"/>
    <w:rsid w:val="00722A6A"/>
    <w:rsid w:val="00723320"/>
    <w:rsid w:val="00724691"/>
    <w:rsid w:val="00724BD6"/>
    <w:rsid w:val="00725596"/>
    <w:rsid w:val="00725F4D"/>
    <w:rsid w:val="00725F77"/>
    <w:rsid w:val="00726DF5"/>
    <w:rsid w:val="00726E89"/>
    <w:rsid w:val="007274A5"/>
    <w:rsid w:val="00727837"/>
    <w:rsid w:val="00727D73"/>
    <w:rsid w:val="00727E34"/>
    <w:rsid w:val="00727F23"/>
    <w:rsid w:val="00730121"/>
    <w:rsid w:val="007307C0"/>
    <w:rsid w:val="0073095A"/>
    <w:rsid w:val="00730970"/>
    <w:rsid w:val="00730DFF"/>
    <w:rsid w:val="00730F19"/>
    <w:rsid w:val="00732105"/>
    <w:rsid w:val="00732236"/>
    <w:rsid w:val="007322F6"/>
    <w:rsid w:val="0073277B"/>
    <w:rsid w:val="0073294E"/>
    <w:rsid w:val="007329B5"/>
    <w:rsid w:val="00732ADF"/>
    <w:rsid w:val="00732AFC"/>
    <w:rsid w:val="00732C07"/>
    <w:rsid w:val="00732C83"/>
    <w:rsid w:val="00732DDE"/>
    <w:rsid w:val="00732F19"/>
    <w:rsid w:val="0073356D"/>
    <w:rsid w:val="00733744"/>
    <w:rsid w:val="007337AB"/>
    <w:rsid w:val="00733D28"/>
    <w:rsid w:val="00733E77"/>
    <w:rsid w:val="00734015"/>
    <w:rsid w:val="00734072"/>
    <w:rsid w:val="0073417C"/>
    <w:rsid w:val="00734578"/>
    <w:rsid w:val="0073548D"/>
    <w:rsid w:val="00735C5B"/>
    <w:rsid w:val="00735FD4"/>
    <w:rsid w:val="007363AF"/>
    <w:rsid w:val="00736483"/>
    <w:rsid w:val="00736699"/>
    <w:rsid w:val="0073688C"/>
    <w:rsid w:val="00736A0E"/>
    <w:rsid w:val="007372DB"/>
    <w:rsid w:val="00737463"/>
    <w:rsid w:val="00737BCD"/>
    <w:rsid w:val="0074040F"/>
    <w:rsid w:val="007406D4"/>
    <w:rsid w:val="00740981"/>
    <w:rsid w:val="007412AD"/>
    <w:rsid w:val="0074132B"/>
    <w:rsid w:val="0074192D"/>
    <w:rsid w:val="007420EA"/>
    <w:rsid w:val="007427B7"/>
    <w:rsid w:val="00742AD7"/>
    <w:rsid w:val="00743F6E"/>
    <w:rsid w:val="00744CAA"/>
    <w:rsid w:val="00744D66"/>
    <w:rsid w:val="00745294"/>
    <w:rsid w:val="007453A8"/>
    <w:rsid w:val="007455CE"/>
    <w:rsid w:val="007457C7"/>
    <w:rsid w:val="00745EA4"/>
    <w:rsid w:val="00746445"/>
    <w:rsid w:val="0074644D"/>
    <w:rsid w:val="00746949"/>
    <w:rsid w:val="007470E9"/>
    <w:rsid w:val="007472B8"/>
    <w:rsid w:val="007472EA"/>
    <w:rsid w:val="00747391"/>
    <w:rsid w:val="007475D4"/>
    <w:rsid w:val="007476E5"/>
    <w:rsid w:val="00747AFB"/>
    <w:rsid w:val="00747D7D"/>
    <w:rsid w:val="00747E10"/>
    <w:rsid w:val="007502AA"/>
    <w:rsid w:val="0075055D"/>
    <w:rsid w:val="00750721"/>
    <w:rsid w:val="00750FD1"/>
    <w:rsid w:val="0075150F"/>
    <w:rsid w:val="00751B69"/>
    <w:rsid w:val="00751D26"/>
    <w:rsid w:val="00751F3F"/>
    <w:rsid w:val="007521A3"/>
    <w:rsid w:val="007523A8"/>
    <w:rsid w:val="007523D9"/>
    <w:rsid w:val="00752726"/>
    <w:rsid w:val="00752A55"/>
    <w:rsid w:val="007530E7"/>
    <w:rsid w:val="00753969"/>
    <w:rsid w:val="00753D49"/>
    <w:rsid w:val="007540AC"/>
    <w:rsid w:val="00754335"/>
    <w:rsid w:val="00754504"/>
    <w:rsid w:val="0075458D"/>
    <w:rsid w:val="00754670"/>
    <w:rsid w:val="00754832"/>
    <w:rsid w:val="0075498D"/>
    <w:rsid w:val="00754CD8"/>
    <w:rsid w:val="00755265"/>
    <w:rsid w:val="00755501"/>
    <w:rsid w:val="00755C0B"/>
    <w:rsid w:val="007562FF"/>
    <w:rsid w:val="0075668B"/>
    <w:rsid w:val="0075673F"/>
    <w:rsid w:val="00756E31"/>
    <w:rsid w:val="00757327"/>
    <w:rsid w:val="007576BC"/>
    <w:rsid w:val="0075782D"/>
    <w:rsid w:val="00760664"/>
    <w:rsid w:val="00761137"/>
    <w:rsid w:val="00761739"/>
    <w:rsid w:val="00761B34"/>
    <w:rsid w:val="00762004"/>
    <w:rsid w:val="0076203E"/>
    <w:rsid w:val="00762381"/>
    <w:rsid w:val="00762404"/>
    <w:rsid w:val="00762724"/>
    <w:rsid w:val="00762776"/>
    <w:rsid w:val="00762F85"/>
    <w:rsid w:val="00763A0E"/>
    <w:rsid w:val="0076473C"/>
    <w:rsid w:val="00764A95"/>
    <w:rsid w:val="00764ED6"/>
    <w:rsid w:val="00764F53"/>
    <w:rsid w:val="00765096"/>
    <w:rsid w:val="007656EC"/>
    <w:rsid w:val="00766034"/>
    <w:rsid w:val="0076621F"/>
    <w:rsid w:val="00766410"/>
    <w:rsid w:val="00766B3B"/>
    <w:rsid w:val="00766E39"/>
    <w:rsid w:val="00767306"/>
    <w:rsid w:val="00767557"/>
    <w:rsid w:val="0076778C"/>
    <w:rsid w:val="00767DE3"/>
    <w:rsid w:val="00770205"/>
    <w:rsid w:val="00771020"/>
    <w:rsid w:val="007717F9"/>
    <w:rsid w:val="00772471"/>
    <w:rsid w:val="00772C35"/>
    <w:rsid w:val="00772E65"/>
    <w:rsid w:val="00772F86"/>
    <w:rsid w:val="00773C39"/>
    <w:rsid w:val="007743DA"/>
    <w:rsid w:val="00775D67"/>
    <w:rsid w:val="0077692B"/>
    <w:rsid w:val="00776B85"/>
    <w:rsid w:val="00776CD3"/>
    <w:rsid w:val="007770F0"/>
    <w:rsid w:val="007772BE"/>
    <w:rsid w:val="0078032F"/>
    <w:rsid w:val="00780B78"/>
    <w:rsid w:val="00780BC2"/>
    <w:rsid w:val="007817E2"/>
    <w:rsid w:val="00781CFE"/>
    <w:rsid w:val="00782002"/>
    <w:rsid w:val="00782156"/>
    <w:rsid w:val="007821FB"/>
    <w:rsid w:val="00782649"/>
    <w:rsid w:val="0078286D"/>
    <w:rsid w:val="00782B39"/>
    <w:rsid w:val="00782BD0"/>
    <w:rsid w:val="007830D9"/>
    <w:rsid w:val="00783565"/>
    <w:rsid w:val="00784183"/>
    <w:rsid w:val="007845FF"/>
    <w:rsid w:val="007849B9"/>
    <w:rsid w:val="00784B00"/>
    <w:rsid w:val="00784E99"/>
    <w:rsid w:val="007853D3"/>
    <w:rsid w:val="0078576C"/>
    <w:rsid w:val="0078583D"/>
    <w:rsid w:val="00785A84"/>
    <w:rsid w:val="00785DDA"/>
    <w:rsid w:val="0078600C"/>
    <w:rsid w:val="00786131"/>
    <w:rsid w:val="0078625D"/>
    <w:rsid w:val="00786277"/>
    <w:rsid w:val="00786289"/>
    <w:rsid w:val="00786535"/>
    <w:rsid w:val="00786908"/>
    <w:rsid w:val="00786954"/>
    <w:rsid w:val="00786B7B"/>
    <w:rsid w:val="007875AB"/>
    <w:rsid w:val="00787924"/>
    <w:rsid w:val="00787AA5"/>
    <w:rsid w:val="00787BF9"/>
    <w:rsid w:val="00790380"/>
    <w:rsid w:val="00790540"/>
    <w:rsid w:val="00790C67"/>
    <w:rsid w:val="007912DC"/>
    <w:rsid w:val="00791549"/>
    <w:rsid w:val="00791B02"/>
    <w:rsid w:val="00791F0E"/>
    <w:rsid w:val="00791F4E"/>
    <w:rsid w:val="00792439"/>
    <w:rsid w:val="00792E94"/>
    <w:rsid w:val="00792F60"/>
    <w:rsid w:val="00792F83"/>
    <w:rsid w:val="0079317C"/>
    <w:rsid w:val="00793377"/>
    <w:rsid w:val="00793D08"/>
    <w:rsid w:val="00793D4C"/>
    <w:rsid w:val="007940A1"/>
    <w:rsid w:val="007940E7"/>
    <w:rsid w:val="00794DBA"/>
    <w:rsid w:val="00794E12"/>
    <w:rsid w:val="00794F71"/>
    <w:rsid w:val="0079503C"/>
    <w:rsid w:val="00795881"/>
    <w:rsid w:val="00796582"/>
    <w:rsid w:val="00796784"/>
    <w:rsid w:val="007969B0"/>
    <w:rsid w:val="00796D98"/>
    <w:rsid w:val="00796E85"/>
    <w:rsid w:val="007970EA"/>
    <w:rsid w:val="007971B0"/>
    <w:rsid w:val="00797EFF"/>
    <w:rsid w:val="007A0259"/>
    <w:rsid w:val="007A044F"/>
    <w:rsid w:val="007A0C0A"/>
    <w:rsid w:val="007A0C1C"/>
    <w:rsid w:val="007A0D4F"/>
    <w:rsid w:val="007A0F0C"/>
    <w:rsid w:val="007A0FF1"/>
    <w:rsid w:val="007A1631"/>
    <w:rsid w:val="007A1665"/>
    <w:rsid w:val="007A17B4"/>
    <w:rsid w:val="007A18CE"/>
    <w:rsid w:val="007A1A2C"/>
    <w:rsid w:val="007A1AC0"/>
    <w:rsid w:val="007A1BE2"/>
    <w:rsid w:val="007A1DE6"/>
    <w:rsid w:val="007A1E7E"/>
    <w:rsid w:val="007A23A5"/>
    <w:rsid w:val="007A293E"/>
    <w:rsid w:val="007A2BF5"/>
    <w:rsid w:val="007A2C9C"/>
    <w:rsid w:val="007A2F28"/>
    <w:rsid w:val="007A330E"/>
    <w:rsid w:val="007A3713"/>
    <w:rsid w:val="007A3B8E"/>
    <w:rsid w:val="007A4189"/>
    <w:rsid w:val="007A41EC"/>
    <w:rsid w:val="007A440A"/>
    <w:rsid w:val="007A449E"/>
    <w:rsid w:val="007A48EB"/>
    <w:rsid w:val="007A4AD2"/>
    <w:rsid w:val="007A50C3"/>
    <w:rsid w:val="007A529D"/>
    <w:rsid w:val="007A5509"/>
    <w:rsid w:val="007A55EF"/>
    <w:rsid w:val="007A5E9D"/>
    <w:rsid w:val="007A6203"/>
    <w:rsid w:val="007A63E5"/>
    <w:rsid w:val="007A662B"/>
    <w:rsid w:val="007A670C"/>
    <w:rsid w:val="007A7244"/>
    <w:rsid w:val="007A74E0"/>
    <w:rsid w:val="007A7CB6"/>
    <w:rsid w:val="007A7D02"/>
    <w:rsid w:val="007B02FE"/>
    <w:rsid w:val="007B0588"/>
    <w:rsid w:val="007B08B4"/>
    <w:rsid w:val="007B08CA"/>
    <w:rsid w:val="007B12B9"/>
    <w:rsid w:val="007B16C3"/>
    <w:rsid w:val="007B1897"/>
    <w:rsid w:val="007B1986"/>
    <w:rsid w:val="007B1D26"/>
    <w:rsid w:val="007B1FA4"/>
    <w:rsid w:val="007B20E4"/>
    <w:rsid w:val="007B262D"/>
    <w:rsid w:val="007B290F"/>
    <w:rsid w:val="007B2DCD"/>
    <w:rsid w:val="007B3C04"/>
    <w:rsid w:val="007B3D38"/>
    <w:rsid w:val="007B3E42"/>
    <w:rsid w:val="007B3FE3"/>
    <w:rsid w:val="007B43A8"/>
    <w:rsid w:val="007B459C"/>
    <w:rsid w:val="007B4612"/>
    <w:rsid w:val="007B4910"/>
    <w:rsid w:val="007B4AFB"/>
    <w:rsid w:val="007B5017"/>
    <w:rsid w:val="007B5445"/>
    <w:rsid w:val="007B59C6"/>
    <w:rsid w:val="007B5BBE"/>
    <w:rsid w:val="007B5F0D"/>
    <w:rsid w:val="007B69CB"/>
    <w:rsid w:val="007B69E2"/>
    <w:rsid w:val="007B6BE1"/>
    <w:rsid w:val="007B6C7A"/>
    <w:rsid w:val="007B7152"/>
    <w:rsid w:val="007B7A33"/>
    <w:rsid w:val="007B7D5B"/>
    <w:rsid w:val="007B7DBA"/>
    <w:rsid w:val="007B7E6B"/>
    <w:rsid w:val="007C0473"/>
    <w:rsid w:val="007C04D0"/>
    <w:rsid w:val="007C052E"/>
    <w:rsid w:val="007C0B2D"/>
    <w:rsid w:val="007C12A1"/>
    <w:rsid w:val="007C23A6"/>
    <w:rsid w:val="007C2990"/>
    <w:rsid w:val="007C2B94"/>
    <w:rsid w:val="007C2E31"/>
    <w:rsid w:val="007C30CC"/>
    <w:rsid w:val="007C3147"/>
    <w:rsid w:val="007C33A6"/>
    <w:rsid w:val="007C3C3C"/>
    <w:rsid w:val="007C426A"/>
    <w:rsid w:val="007C4619"/>
    <w:rsid w:val="007C47DC"/>
    <w:rsid w:val="007C4847"/>
    <w:rsid w:val="007C4B9C"/>
    <w:rsid w:val="007C4DC3"/>
    <w:rsid w:val="007C4FC9"/>
    <w:rsid w:val="007C5009"/>
    <w:rsid w:val="007C6245"/>
    <w:rsid w:val="007C642F"/>
    <w:rsid w:val="007C652E"/>
    <w:rsid w:val="007C679D"/>
    <w:rsid w:val="007C69FE"/>
    <w:rsid w:val="007C6BB6"/>
    <w:rsid w:val="007C75A2"/>
    <w:rsid w:val="007C75AD"/>
    <w:rsid w:val="007C76C3"/>
    <w:rsid w:val="007D0911"/>
    <w:rsid w:val="007D0C0A"/>
    <w:rsid w:val="007D0F0A"/>
    <w:rsid w:val="007D136C"/>
    <w:rsid w:val="007D13C9"/>
    <w:rsid w:val="007D1570"/>
    <w:rsid w:val="007D187B"/>
    <w:rsid w:val="007D1903"/>
    <w:rsid w:val="007D1F43"/>
    <w:rsid w:val="007D22A9"/>
    <w:rsid w:val="007D26C5"/>
    <w:rsid w:val="007D294C"/>
    <w:rsid w:val="007D2BB3"/>
    <w:rsid w:val="007D3785"/>
    <w:rsid w:val="007D3B61"/>
    <w:rsid w:val="007D3B82"/>
    <w:rsid w:val="007D3D85"/>
    <w:rsid w:val="007D48F5"/>
    <w:rsid w:val="007D4930"/>
    <w:rsid w:val="007D5548"/>
    <w:rsid w:val="007D6200"/>
    <w:rsid w:val="007D6412"/>
    <w:rsid w:val="007D7986"/>
    <w:rsid w:val="007E01C5"/>
    <w:rsid w:val="007E0380"/>
    <w:rsid w:val="007E07F2"/>
    <w:rsid w:val="007E0BFE"/>
    <w:rsid w:val="007E0D0D"/>
    <w:rsid w:val="007E0F3D"/>
    <w:rsid w:val="007E192E"/>
    <w:rsid w:val="007E1A00"/>
    <w:rsid w:val="007E21D3"/>
    <w:rsid w:val="007E2677"/>
    <w:rsid w:val="007E2D16"/>
    <w:rsid w:val="007E2DBE"/>
    <w:rsid w:val="007E3489"/>
    <w:rsid w:val="007E3E13"/>
    <w:rsid w:val="007E419E"/>
    <w:rsid w:val="007E423C"/>
    <w:rsid w:val="007E4988"/>
    <w:rsid w:val="007E4BDB"/>
    <w:rsid w:val="007E527B"/>
    <w:rsid w:val="007E5414"/>
    <w:rsid w:val="007E54C1"/>
    <w:rsid w:val="007E587D"/>
    <w:rsid w:val="007E60A8"/>
    <w:rsid w:val="007E629B"/>
    <w:rsid w:val="007E66AA"/>
    <w:rsid w:val="007E6F16"/>
    <w:rsid w:val="007E7213"/>
    <w:rsid w:val="007E7424"/>
    <w:rsid w:val="007E7F55"/>
    <w:rsid w:val="007F0751"/>
    <w:rsid w:val="007F0CA9"/>
    <w:rsid w:val="007F19AC"/>
    <w:rsid w:val="007F19B6"/>
    <w:rsid w:val="007F243A"/>
    <w:rsid w:val="007F2E8C"/>
    <w:rsid w:val="007F34F5"/>
    <w:rsid w:val="007F38AA"/>
    <w:rsid w:val="007F4692"/>
    <w:rsid w:val="007F47D3"/>
    <w:rsid w:val="007F49CA"/>
    <w:rsid w:val="007F4C22"/>
    <w:rsid w:val="007F5493"/>
    <w:rsid w:val="007F5C79"/>
    <w:rsid w:val="007F5ECD"/>
    <w:rsid w:val="007F666C"/>
    <w:rsid w:val="007F6769"/>
    <w:rsid w:val="007F67A2"/>
    <w:rsid w:val="007F681C"/>
    <w:rsid w:val="007F6845"/>
    <w:rsid w:val="007F6EAA"/>
    <w:rsid w:val="007F7235"/>
    <w:rsid w:val="007F728B"/>
    <w:rsid w:val="007F7721"/>
    <w:rsid w:val="007F7755"/>
    <w:rsid w:val="007F79FC"/>
    <w:rsid w:val="007F7AD8"/>
    <w:rsid w:val="007F7B48"/>
    <w:rsid w:val="00800448"/>
    <w:rsid w:val="00800738"/>
    <w:rsid w:val="00800830"/>
    <w:rsid w:val="0080088A"/>
    <w:rsid w:val="00800E15"/>
    <w:rsid w:val="00801139"/>
    <w:rsid w:val="00801737"/>
    <w:rsid w:val="00801A00"/>
    <w:rsid w:val="00801E78"/>
    <w:rsid w:val="008021C7"/>
    <w:rsid w:val="0080272A"/>
    <w:rsid w:val="00802755"/>
    <w:rsid w:val="0080285C"/>
    <w:rsid w:val="008035DF"/>
    <w:rsid w:val="00803A10"/>
    <w:rsid w:val="00803D75"/>
    <w:rsid w:val="00803E9D"/>
    <w:rsid w:val="00804127"/>
    <w:rsid w:val="008046C3"/>
    <w:rsid w:val="00804A3E"/>
    <w:rsid w:val="00804C29"/>
    <w:rsid w:val="00804E14"/>
    <w:rsid w:val="00805A3B"/>
    <w:rsid w:val="00805DC3"/>
    <w:rsid w:val="00805E70"/>
    <w:rsid w:val="00805E9C"/>
    <w:rsid w:val="008063F0"/>
    <w:rsid w:val="008069C7"/>
    <w:rsid w:val="00806BA1"/>
    <w:rsid w:val="00806BC6"/>
    <w:rsid w:val="008075E9"/>
    <w:rsid w:val="00807AD0"/>
    <w:rsid w:val="0081026D"/>
    <w:rsid w:val="0081047C"/>
    <w:rsid w:val="008105AE"/>
    <w:rsid w:val="0081062F"/>
    <w:rsid w:val="00810A65"/>
    <w:rsid w:val="00811103"/>
    <w:rsid w:val="008111E7"/>
    <w:rsid w:val="0081151D"/>
    <w:rsid w:val="008115C7"/>
    <w:rsid w:val="008115C8"/>
    <w:rsid w:val="008115D9"/>
    <w:rsid w:val="00811920"/>
    <w:rsid w:val="00811A35"/>
    <w:rsid w:val="00811AB5"/>
    <w:rsid w:val="00811BA2"/>
    <w:rsid w:val="00812007"/>
    <w:rsid w:val="00812239"/>
    <w:rsid w:val="00812296"/>
    <w:rsid w:val="00812339"/>
    <w:rsid w:val="00812844"/>
    <w:rsid w:val="00813C30"/>
    <w:rsid w:val="00814C80"/>
    <w:rsid w:val="0081562C"/>
    <w:rsid w:val="0081578A"/>
    <w:rsid w:val="008160FF"/>
    <w:rsid w:val="00816AA8"/>
    <w:rsid w:val="00816EB9"/>
    <w:rsid w:val="0081725E"/>
    <w:rsid w:val="00817729"/>
    <w:rsid w:val="008179F3"/>
    <w:rsid w:val="00817DF9"/>
    <w:rsid w:val="00817EF0"/>
    <w:rsid w:val="008201AF"/>
    <w:rsid w:val="008203C9"/>
    <w:rsid w:val="00820CD4"/>
    <w:rsid w:val="00820DCE"/>
    <w:rsid w:val="008211C5"/>
    <w:rsid w:val="008211CC"/>
    <w:rsid w:val="008216DC"/>
    <w:rsid w:val="00821885"/>
    <w:rsid w:val="008224E3"/>
    <w:rsid w:val="008225BA"/>
    <w:rsid w:val="00822A74"/>
    <w:rsid w:val="00822ED0"/>
    <w:rsid w:val="00822F14"/>
    <w:rsid w:val="008238B2"/>
    <w:rsid w:val="00823E6E"/>
    <w:rsid w:val="00824354"/>
    <w:rsid w:val="0082444A"/>
    <w:rsid w:val="0082459B"/>
    <w:rsid w:val="0082472A"/>
    <w:rsid w:val="00824869"/>
    <w:rsid w:val="00824A7C"/>
    <w:rsid w:val="00824C50"/>
    <w:rsid w:val="00824DE7"/>
    <w:rsid w:val="00825135"/>
    <w:rsid w:val="00825374"/>
    <w:rsid w:val="008261B6"/>
    <w:rsid w:val="00826255"/>
    <w:rsid w:val="00826F68"/>
    <w:rsid w:val="00827175"/>
    <w:rsid w:val="00827268"/>
    <w:rsid w:val="008275B6"/>
    <w:rsid w:val="008279A7"/>
    <w:rsid w:val="008300C7"/>
    <w:rsid w:val="00830DBA"/>
    <w:rsid w:val="00831017"/>
    <w:rsid w:val="008314D8"/>
    <w:rsid w:val="00831C2F"/>
    <w:rsid w:val="00831C89"/>
    <w:rsid w:val="008321C0"/>
    <w:rsid w:val="008326B6"/>
    <w:rsid w:val="00833170"/>
    <w:rsid w:val="00833511"/>
    <w:rsid w:val="008339DE"/>
    <w:rsid w:val="00833B7A"/>
    <w:rsid w:val="00834284"/>
    <w:rsid w:val="00834888"/>
    <w:rsid w:val="00834B3B"/>
    <w:rsid w:val="00834B4E"/>
    <w:rsid w:val="008362E3"/>
    <w:rsid w:val="0083691C"/>
    <w:rsid w:val="0083714D"/>
    <w:rsid w:val="00837957"/>
    <w:rsid w:val="008400EC"/>
    <w:rsid w:val="0084059F"/>
    <w:rsid w:val="008405E1"/>
    <w:rsid w:val="00840989"/>
    <w:rsid w:val="008412EA"/>
    <w:rsid w:val="00841BFF"/>
    <w:rsid w:val="00842817"/>
    <w:rsid w:val="00842A00"/>
    <w:rsid w:val="00842C09"/>
    <w:rsid w:val="0084362A"/>
    <w:rsid w:val="008439FE"/>
    <w:rsid w:val="008444A6"/>
    <w:rsid w:val="008447FB"/>
    <w:rsid w:val="00844EB1"/>
    <w:rsid w:val="00844F82"/>
    <w:rsid w:val="008452CE"/>
    <w:rsid w:val="0084538E"/>
    <w:rsid w:val="008453AF"/>
    <w:rsid w:val="00845A15"/>
    <w:rsid w:val="00845A25"/>
    <w:rsid w:val="00845A2A"/>
    <w:rsid w:val="00845A81"/>
    <w:rsid w:val="0084662F"/>
    <w:rsid w:val="008466F3"/>
    <w:rsid w:val="00846A1A"/>
    <w:rsid w:val="00846C5F"/>
    <w:rsid w:val="0084719D"/>
    <w:rsid w:val="00850876"/>
    <w:rsid w:val="00850FA4"/>
    <w:rsid w:val="00850FCA"/>
    <w:rsid w:val="0085105B"/>
    <w:rsid w:val="00851934"/>
    <w:rsid w:val="008519A3"/>
    <w:rsid w:val="00851ACA"/>
    <w:rsid w:val="00852B8E"/>
    <w:rsid w:val="00852CEB"/>
    <w:rsid w:val="00853672"/>
    <w:rsid w:val="00853874"/>
    <w:rsid w:val="008538FF"/>
    <w:rsid w:val="00854228"/>
    <w:rsid w:val="008542BB"/>
    <w:rsid w:val="00855066"/>
    <w:rsid w:val="0085546C"/>
    <w:rsid w:val="008554F6"/>
    <w:rsid w:val="008557D5"/>
    <w:rsid w:val="00856D6D"/>
    <w:rsid w:val="00857AE4"/>
    <w:rsid w:val="00857AF8"/>
    <w:rsid w:val="00857E2F"/>
    <w:rsid w:val="00860DE2"/>
    <w:rsid w:val="00860E8D"/>
    <w:rsid w:val="00861155"/>
    <w:rsid w:val="008616E5"/>
    <w:rsid w:val="008617BE"/>
    <w:rsid w:val="0086184B"/>
    <w:rsid w:val="00861881"/>
    <w:rsid w:val="00861A53"/>
    <w:rsid w:val="00861A8B"/>
    <w:rsid w:val="00861AF6"/>
    <w:rsid w:val="00862643"/>
    <w:rsid w:val="00862A2D"/>
    <w:rsid w:val="00862DF6"/>
    <w:rsid w:val="00862F8E"/>
    <w:rsid w:val="008635DC"/>
    <w:rsid w:val="0086374C"/>
    <w:rsid w:val="00863D23"/>
    <w:rsid w:val="00863E06"/>
    <w:rsid w:val="0086505A"/>
    <w:rsid w:val="008654CC"/>
    <w:rsid w:val="0086560D"/>
    <w:rsid w:val="00865872"/>
    <w:rsid w:val="00865B38"/>
    <w:rsid w:val="00865F40"/>
    <w:rsid w:val="00866215"/>
    <w:rsid w:val="008662E9"/>
    <w:rsid w:val="0086663F"/>
    <w:rsid w:val="008666D8"/>
    <w:rsid w:val="00866AAB"/>
    <w:rsid w:val="00866BD5"/>
    <w:rsid w:val="00866D8C"/>
    <w:rsid w:val="00867735"/>
    <w:rsid w:val="00867A5A"/>
    <w:rsid w:val="00867A6C"/>
    <w:rsid w:val="00870210"/>
    <w:rsid w:val="008703B3"/>
    <w:rsid w:val="00870542"/>
    <w:rsid w:val="008709FC"/>
    <w:rsid w:val="00870E6A"/>
    <w:rsid w:val="008714C2"/>
    <w:rsid w:val="00871788"/>
    <w:rsid w:val="008719F6"/>
    <w:rsid w:val="00871D0B"/>
    <w:rsid w:val="00872409"/>
    <w:rsid w:val="00872DFC"/>
    <w:rsid w:val="00872EF7"/>
    <w:rsid w:val="008742CB"/>
    <w:rsid w:val="0087495A"/>
    <w:rsid w:val="00874987"/>
    <w:rsid w:val="00874A31"/>
    <w:rsid w:val="00875991"/>
    <w:rsid w:val="00876139"/>
    <w:rsid w:val="0087653A"/>
    <w:rsid w:val="00876813"/>
    <w:rsid w:val="0087714F"/>
    <w:rsid w:val="008802D7"/>
    <w:rsid w:val="00880AD8"/>
    <w:rsid w:val="008813A2"/>
    <w:rsid w:val="008813D7"/>
    <w:rsid w:val="00881E90"/>
    <w:rsid w:val="008829F9"/>
    <w:rsid w:val="00882AFA"/>
    <w:rsid w:val="00882F2D"/>
    <w:rsid w:val="0088317A"/>
    <w:rsid w:val="00883E52"/>
    <w:rsid w:val="00883E68"/>
    <w:rsid w:val="00883E7D"/>
    <w:rsid w:val="00884F49"/>
    <w:rsid w:val="00885250"/>
    <w:rsid w:val="0088584D"/>
    <w:rsid w:val="00885A35"/>
    <w:rsid w:val="00885AB1"/>
    <w:rsid w:val="0088664B"/>
    <w:rsid w:val="00886657"/>
    <w:rsid w:val="00886695"/>
    <w:rsid w:val="008867A6"/>
    <w:rsid w:val="00886919"/>
    <w:rsid w:val="00886EAE"/>
    <w:rsid w:val="00887409"/>
    <w:rsid w:val="008879A1"/>
    <w:rsid w:val="008879ED"/>
    <w:rsid w:val="00887DDA"/>
    <w:rsid w:val="00887EA1"/>
    <w:rsid w:val="008900CA"/>
    <w:rsid w:val="00890291"/>
    <w:rsid w:val="00890660"/>
    <w:rsid w:val="00890D29"/>
    <w:rsid w:val="00890E29"/>
    <w:rsid w:val="00890F9B"/>
    <w:rsid w:val="00891BB4"/>
    <w:rsid w:val="00891D56"/>
    <w:rsid w:val="00892149"/>
    <w:rsid w:val="0089276C"/>
    <w:rsid w:val="0089281F"/>
    <w:rsid w:val="008937EB"/>
    <w:rsid w:val="008938A1"/>
    <w:rsid w:val="008938D9"/>
    <w:rsid w:val="00893CFE"/>
    <w:rsid w:val="00893DD5"/>
    <w:rsid w:val="00894810"/>
    <w:rsid w:val="008951CE"/>
    <w:rsid w:val="008958A0"/>
    <w:rsid w:val="00895FE3"/>
    <w:rsid w:val="00896CCE"/>
    <w:rsid w:val="0089737A"/>
    <w:rsid w:val="008A0096"/>
    <w:rsid w:val="008A041D"/>
    <w:rsid w:val="008A167D"/>
    <w:rsid w:val="008A18C8"/>
    <w:rsid w:val="008A19AB"/>
    <w:rsid w:val="008A20AC"/>
    <w:rsid w:val="008A26ED"/>
    <w:rsid w:val="008A3045"/>
    <w:rsid w:val="008A37F3"/>
    <w:rsid w:val="008A3999"/>
    <w:rsid w:val="008A39E9"/>
    <w:rsid w:val="008A3BFB"/>
    <w:rsid w:val="008A3F4E"/>
    <w:rsid w:val="008A423A"/>
    <w:rsid w:val="008A451E"/>
    <w:rsid w:val="008A461D"/>
    <w:rsid w:val="008A46E5"/>
    <w:rsid w:val="008A4DB8"/>
    <w:rsid w:val="008A4E24"/>
    <w:rsid w:val="008A4EC0"/>
    <w:rsid w:val="008A4F33"/>
    <w:rsid w:val="008A5249"/>
    <w:rsid w:val="008A5809"/>
    <w:rsid w:val="008A5AA4"/>
    <w:rsid w:val="008A6269"/>
    <w:rsid w:val="008A6408"/>
    <w:rsid w:val="008A6627"/>
    <w:rsid w:val="008A6907"/>
    <w:rsid w:val="008A6938"/>
    <w:rsid w:val="008A6B82"/>
    <w:rsid w:val="008A7100"/>
    <w:rsid w:val="008A72A8"/>
    <w:rsid w:val="008A7343"/>
    <w:rsid w:val="008B0C1D"/>
    <w:rsid w:val="008B0DDD"/>
    <w:rsid w:val="008B0E19"/>
    <w:rsid w:val="008B12BF"/>
    <w:rsid w:val="008B166D"/>
    <w:rsid w:val="008B1A38"/>
    <w:rsid w:val="008B1BB7"/>
    <w:rsid w:val="008B1D62"/>
    <w:rsid w:val="008B2431"/>
    <w:rsid w:val="008B2477"/>
    <w:rsid w:val="008B336E"/>
    <w:rsid w:val="008B36EF"/>
    <w:rsid w:val="008B42D7"/>
    <w:rsid w:val="008B4594"/>
    <w:rsid w:val="008B47A2"/>
    <w:rsid w:val="008B4C04"/>
    <w:rsid w:val="008B4FAB"/>
    <w:rsid w:val="008B522A"/>
    <w:rsid w:val="008B56B3"/>
    <w:rsid w:val="008B58F7"/>
    <w:rsid w:val="008B5949"/>
    <w:rsid w:val="008B59EA"/>
    <w:rsid w:val="008B5AFB"/>
    <w:rsid w:val="008B5B88"/>
    <w:rsid w:val="008B5FF8"/>
    <w:rsid w:val="008B6146"/>
    <w:rsid w:val="008B68E4"/>
    <w:rsid w:val="008B6FC9"/>
    <w:rsid w:val="008B79AC"/>
    <w:rsid w:val="008B79E7"/>
    <w:rsid w:val="008B7CD2"/>
    <w:rsid w:val="008C01A3"/>
    <w:rsid w:val="008C035F"/>
    <w:rsid w:val="008C03E1"/>
    <w:rsid w:val="008C065F"/>
    <w:rsid w:val="008C07BC"/>
    <w:rsid w:val="008C07FC"/>
    <w:rsid w:val="008C0B9A"/>
    <w:rsid w:val="008C0E28"/>
    <w:rsid w:val="008C0FBD"/>
    <w:rsid w:val="008C0FDA"/>
    <w:rsid w:val="008C0FF7"/>
    <w:rsid w:val="008C120E"/>
    <w:rsid w:val="008C154A"/>
    <w:rsid w:val="008C1555"/>
    <w:rsid w:val="008C1899"/>
    <w:rsid w:val="008C1FE2"/>
    <w:rsid w:val="008C2D09"/>
    <w:rsid w:val="008C381F"/>
    <w:rsid w:val="008C3A7D"/>
    <w:rsid w:val="008C3AF3"/>
    <w:rsid w:val="008C3C33"/>
    <w:rsid w:val="008C4C1B"/>
    <w:rsid w:val="008C4D33"/>
    <w:rsid w:val="008C5584"/>
    <w:rsid w:val="008C55BC"/>
    <w:rsid w:val="008C5747"/>
    <w:rsid w:val="008C5795"/>
    <w:rsid w:val="008C58BB"/>
    <w:rsid w:val="008C5922"/>
    <w:rsid w:val="008C5EBF"/>
    <w:rsid w:val="008C66EF"/>
    <w:rsid w:val="008C6E23"/>
    <w:rsid w:val="008C6E65"/>
    <w:rsid w:val="008C703B"/>
    <w:rsid w:val="008C7589"/>
    <w:rsid w:val="008C763F"/>
    <w:rsid w:val="008D01F4"/>
    <w:rsid w:val="008D0FC8"/>
    <w:rsid w:val="008D1486"/>
    <w:rsid w:val="008D1EBC"/>
    <w:rsid w:val="008D2246"/>
    <w:rsid w:val="008D26A1"/>
    <w:rsid w:val="008D2C4E"/>
    <w:rsid w:val="008D2E88"/>
    <w:rsid w:val="008D3361"/>
    <w:rsid w:val="008D3DF1"/>
    <w:rsid w:val="008D41A7"/>
    <w:rsid w:val="008D48B0"/>
    <w:rsid w:val="008D4BA6"/>
    <w:rsid w:val="008D52D5"/>
    <w:rsid w:val="008D5669"/>
    <w:rsid w:val="008D5DBF"/>
    <w:rsid w:val="008D61A3"/>
    <w:rsid w:val="008D63EB"/>
    <w:rsid w:val="008D6EFD"/>
    <w:rsid w:val="008D7329"/>
    <w:rsid w:val="008D74C0"/>
    <w:rsid w:val="008D75BC"/>
    <w:rsid w:val="008E007B"/>
    <w:rsid w:val="008E0A4A"/>
    <w:rsid w:val="008E0DBF"/>
    <w:rsid w:val="008E1041"/>
    <w:rsid w:val="008E222E"/>
    <w:rsid w:val="008E285B"/>
    <w:rsid w:val="008E3225"/>
    <w:rsid w:val="008E3717"/>
    <w:rsid w:val="008E37E7"/>
    <w:rsid w:val="008E3800"/>
    <w:rsid w:val="008E40FC"/>
    <w:rsid w:val="008E45C6"/>
    <w:rsid w:val="008E48BF"/>
    <w:rsid w:val="008E5193"/>
    <w:rsid w:val="008E53DB"/>
    <w:rsid w:val="008E5910"/>
    <w:rsid w:val="008E60F7"/>
    <w:rsid w:val="008E675D"/>
    <w:rsid w:val="008E6D2F"/>
    <w:rsid w:val="008E6D6D"/>
    <w:rsid w:val="008E74CA"/>
    <w:rsid w:val="008E7861"/>
    <w:rsid w:val="008E7EB4"/>
    <w:rsid w:val="008E7F25"/>
    <w:rsid w:val="008F0156"/>
    <w:rsid w:val="008F0731"/>
    <w:rsid w:val="008F0B7C"/>
    <w:rsid w:val="008F158E"/>
    <w:rsid w:val="008F18B1"/>
    <w:rsid w:val="008F1F3A"/>
    <w:rsid w:val="008F1FF9"/>
    <w:rsid w:val="008F27B9"/>
    <w:rsid w:val="008F27F3"/>
    <w:rsid w:val="008F28FC"/>
    <w:rsid w:val="008F2F37"/>
    <w:rsid w:val="008F2F65"/>
    <w:rsid w:val="008F36EC"/>
    <w:rsid w:val="008F3B5A"/>
    <w:rsid w:val="008F3D1A"/>
    <w:rsid w:val="008F3DD4"/>
    <w:rsid w:val="008F4016"/>
    <w:rsid w:val="008F41EE"/>
    <w:rsid w:val="008F4301"/>
    <w:rsid w:val="008F4D24"/>
    <w:rsid w:val="008F5045"/>
    <w:rsid w:val="008F5233"/>
    <w:rsid w:val="008F589C"/>
    <w:rsid w:val="008F5CF8"/>
    <w:rsid w:val="008F5E0E"/>
    <w:rsid w:val="008F625B"/>
    <w:rsid w:val="008F69EA"/>
    <w:rsid w:val="008F6C13"/>
    <w:rsid w:val="008F71DA"/>
    <w:rsid w:val="008F72B1"/>
    <w:rsid w:val="008F7ADC"/>
    <w:rsid w:val="00900121"/>
    <w:rsid w:val="009008B5"/>
    <w:rsid w:val="0090096C"/>
    <w:rsid w:val="0090142A"/>
    <w:rsid w:val="00901919"/>
    <w:rsid w:val="00901F2C"/>
    <w:rsid w:val="009025C0"/>
    <w:rsid w:val="00902986"/>
    <w:rsid w:val="00902CD8"/>
    <w:rsid w:val="00902D4A"/>
    <w:rsid w:val="00902FC7"/>
    <w:rsid w:val="00903131"/>
    <w:rsid w:val="00903ADF"/>
    <w:rsid w:val="00903E9E"/>
    <w:rsid w:val="00903F9A"/>
    <w:rsid w:val="00904855"/>
    <w:rsid w:val="009049C8"/>
    <w:rsid w:val="00904AF5"/>
    <w:rsid w:val="00904C35"/>
    <w:rsid w:val="00904FA8"/>
    <w:rsid w:val="009052A1"/>
    <w:rsid w:val="00905361"/>
    <w:rsid w:val="009055E2"/>
    <w:rsid w:val="00905BE8"/>
    <w:rsid w:val="00905E85"/>
    <w:rsid w:val="00906407"/>
    <w:rsid w:val="0090670F"/>
    <w:rsid w:val="009067B4"/>
    <w:rsid w:val="00906CAE"/>
    <w:rsid w:val="0090753C"/>
    <w:rsid w:val="00907547"/>
    <w:rsid w:val="0091017C"/>
    <w:rsid w:val="0091028C"/>
    <w:rsid w:val="009108EF"/>
    <w:rsid w:val="00910AC9"/>
    <w:rsid w:val="00910C28"/>
    <w:rsid w:val="00910EAB"/>
    <w:rsid w:val="009110A8"/>
    <w:rsid w:val="009110C1"/>
    <w:rsid w:val="00911294"/>
    <w:rsid w:val="009115DC"/>
    <w:rsid w:val="00911A89"/>
    <w:rsid w:val="00911D31"/>
    <w:rsid w:val="00912548"/>
    <w:rsid w:val="009129C6"/>
    <w:rsid w:val="00912C9D"/>
    <w:rsid w:val="009130BB"/>
    <w:rsid w:val="00913423"/>
    <w:rsid w:val="009137B4"/>
    <w:rsid w:val="00913FA3"/>
    <w:rsid w:val="00913FFC"/>
    <w:rsid w:val="0091404E"/>
    <w:rsid w:val="00914101"/>
    <w:rsid w:val="00914666"/>
    <w:rsid w:val="00914B4B"/>
    <w:rsid w:val="00915051"/>
    <w:rsid w:val="0091535F"/>
    <w:rsid w:val="00915416"/>
    <w:rsid w:val="009155E3"/>
    <w:rsid w:val="00915691"/>
    <w:rsid w:val="00915A1C"/>
    <w:rsid w:val="00915A68"/>
    <w:rsid w:val="00915F23"/>
    <w:rsid w:val="009161F4"/>
    <w:rsid w:val="009162A1"/>
    <w:rsid w:val="00917114"/>
    <w:rsid w:val="00917342"/>
    <w:rsid w:val="00917E92"/>
    <w:rsid w:val="0092096F"/>
    <w:rsid w:val="0092145D"/>
    <w:rsid w:val="009216B1"/>
    <w:rsid w:val="0092228A"/>
    <w:rsid w:val="009230B3"/>
    <w:rsid w:val="009235C9"/>
    <w:rsid w:val="00923754"/>
    <w:rsid w:val="00923BFE"/>
    <w:rsid w:val="00923C8E"/>
    <w:rsid w:val="0092410D"/>
    <w:rsid w:val="0092414B"/>
    <w:rsid w:val="00924608"/>
    <w:rsid w:val="00924D4D"/>
    <w:rsid w:val="009251DF"/>
    <w:rsid w:val="009253FF"/>
    <w:rsid w:val="00925421"/>
    <w:rsid w:val="00925464"/>
    <w:rsid w:val="0092552F"/>
    <w:rsid w:val="00925ED0"/>
    <w:rsid w:val="00926386"/>
    <w:rsid w:val="00926947"/>
    <w:rsid w:val="00926C3A"/>
    <w:rsid w:val="00926E27"/>
    <w:rsid w:val="0093017F"/>
    <w:rsid w:val="009303E9"/>
    <w:rsid w:val="00931D71"/>
    <w:rsid w:val="00932539"/>
    <w:rsid w:val="00932567"/>
    <w:rsid w:val="009327F4"/>
    <w:rsid w:val="00933186"/>
    <w:rsid w:val="00933530"/>
    <w:rsid w:val="00933846"/>
    <w:rsid w:val="00933B0C"/>
    <w:rsid w:val="0093466F"/>
    <w:rsid w:val="00934CE5"/>
    <w:rsid w:val="00935C32"/>
    <w:rsid w:val="00935CA4"/>
    <w:rsid w:val="00935EEE"/>
    <w:rsid w:val="00935F43"/>
    <w:rsid w:val="00936201"/>
    <w:rsid w:val="009365C4"/>
    <w:rsid w:val="00936B95"/>
    <w:rsid w:val="00936C11"/>
    <w:rsid w:val="00936E96"/>
    <w:rsid w:val="009374DD"/>
    <w:rsid w:val="00937AF5"/>
    <w:rsid w:val="00937B54"/>
    <w:rsid w:val="00937D01"/>
    <w:rsid w:val="00940852"/>
    <w:rsid w:val="009410C1"/>
    <w:rsid w:val="0094196B"/>
    <w:rsid w:val="00941E77"/>
    <w:rsid w:val="00942043"/>
    <w:rsid w:val="009425F8"/>
    <w:rsid w:val="00942B26"/>
    <w:rsid w:val="009437DC"/>
    <w:rsid w:val="009438D1"/>
    <w:rsid w:val="00943A7A"/>
    <w:rsid w:val="009453B2"/>
    <w:rsid w:val="009453DB"/>
    <w:rsid w:val="0094555A"/>
    <w:rsid w:val="00945AF7"/>
    <w:rsid w:val="00945AF9"/>
    <w:rsid w:val="0094613A"/>
    <w:rsid w:val="0094644A"/>
    <w:rsid w:val="00946BD6"/>
    <w:rsid w:val="00946F14"/>
    <w:rsid w:val="00947D07"/>
    <w:rsid w:val="00950FD7"/>
    <w:rsid w:val="009510AA"/>
    <w:rsid w:val="00951514"/>
    <w:rsid w:val="009515EE"/>
    <w:rsid w:val="009517CC"/>
    <w:rsid w:val="009528AE"/>
    <w:rsid w:val="0095307F"/>
    <w:rsid w:val="009533B4"/>
    <w:rsid w:val="009535B8"/>
    <w:rsid w:val="00953636"/>
    <w:rsid w:val="00953A3D"/>
    <w:rsid w:val="00954105"/>
    <w:rsid w:val="00954405"/>
    <w:rsid w:val="009544E5"/>
    <w:rsid w:val="00954929"/>
    <w:rsid w:val="00954D43"/>
    <w:rsid w:val="00954E9B"/>
    <w:rsid w:val="00954FD2"/>
    <w:rsid w:val="009551F7"/>
    <w:rsid w:val="009551FF"/>
    <w:rsid w:val="0095537C"/>
    <w:rsid w:val="0095575D"/>
    <w:rsid w:val="00955BCA"/>
    <w:rsid w:val="00955D12"/>
    <w:rsid w:val="00956C70"/>
    <w:rsid w:val="00956F7E"/>
    <w:rsid w:val="00956FC2"/>
    <w:rsid w:val="00956FCA"/>
    <w:rsid w:val="009571AA"/>
    <w:rsid w:val="009571C5"/>
    <w:rsid w:val="0095721B"/>
    <w:rsid w:val="00957943"/>
    <w:rsid w:val="009579F3"/>
    <w:rsid w:val="00957BE6"/>
    <w:rsid w:val="00957ED9"/>
    <w:rsid w:val="00957F99"/>
    <w:rsid w:val="00957FA1"/>
    <w:rsid w:val="009604F0"/>
    <w:rsid w:val="009606B0"/>
    <w:rsid w:val="00961081"/>
    <w:rsid w:val="00961FB6"/>
    <w:rsid w:val="00962410"/>
    <w:rsid w:val="00962861"/>
    <w:rsid w:val="009628DA"/>
    <w:rsid w:val="00963141"/>
    <w:rsid w:val="00963BF1"/>
    <w:rsid w:val="009641A2"/>
    <w:rsid w:val="00964585"/>
    <w:rsid w:val="0096458A"/>
    <w:rsid w:val="00964AD8"/>
    <w:rsid w:val="00964C57"/>
    <w:rsid w:val="00965E76"/>
    <w:rsid w:val="0096637C"/>
    <w:rsid w:val="00966FC1"/>
    <w:rsid w:val="00967407"/>
    <w:rsid w:val="00967486"/>
    <w:rsid w:val="00967AFA"/>
    <w:rsid w:val="00967F17"/>
    <w:rsid w:val="009704B7"/>
    <w:rsid w:val="009705BB"/>
    <w:rsid w:val="009708E3"/>
    <w:rsid w:val="0097120F"/>
    <w:rsid w:val="0097144A"/>
    <w:rsid w:val="009716C2"/>
    <w:rsid w:val="0097217E"/>
    <w:rsid w:val="0097232F"/>
    <w:rsid w:val="009725AF"/>
    <w:rsid w:val="00972652"/>
    <w:rsid w:val="0097266A"/>
    <w:rsid w:val="00972C3B"/>
    <w:rsid w:val="0097300C"/>
    <w:rsid w:val="00973524"/>
    <w:rsid w:val="00973B3D"/>
    <w:rsid w:val="00973BAF"/>
    <w:rsid w:val="00973DAE"/>
    <w:rsid w:val="00974233"/>
    <w:rsid w:val="00974502"/>
    <w:rsid w:val="0097462A"/>
    <w:rsid w:val="00974910"/>
    <w:rsid w:val="00974AAA"/>
    <w:rsid w:val="0097542C"/>
    <w:rsid w:val="0097593E"/>
    <w:rsid w:val="0097624C"/>
    <w:rsid w:val="00976436"/>
    <w:rsid w:val="00976613"/>
    <w:rsid w:val="00977B22"/>
    <w:rsid w:val="00977D37"/>
    <w:rsid w:val="0098092D"/>
    <w:rsid w:val="00980B9E"/>
    <w:rsid w:val="00981080"/>
    <w:rsid w:val="009814F4"/>
    <w:rsid w:val="00981B33"/>
    <w:rsid w:val="00981B3C"/>
    <w:rsid w:val="00981E95"/>
    <w:rsid w:val="00982480"/>
    <w:rsid w:val="00982E47"/>
    <w:rsid w:val="009832D7"/>
    <w:rsid w:val="00983405"/>
    <w:rsid w:val="0098341E"/>
    <w:rsid w:val="009838A8"/>
    <w:rsid w:val="00983DC4"/>
    <w:rsid w:val="00984181"/>
    <w:rsid w:val="00984354"/>
    <w:rsid w:val="009853E5"/>
    <w:rsid w:val="00985B06"/>
    <w:rsid w:val="00985CC7"/>
    <w:rsid w:val="00985CED"/>
    <w:rsid w:val="00986241"/>
    <w:rsid w:val="009869EE"/>
    <w:rsid w:val="00986F9E"/>
    <w:rsid w:val="00986FFC"/>
    <w:rsid w:val="00987527"/>
    <w:rsid w:val="00987D68"/>
    <w:rsid w:val="00987DB0"/>
    <w:rsid w:val="00987EEB"/>
    <w:rsid w:val="00987F1F"/>
    <w:rsid w:val="009900C8"/>
    <w:rsid w:val="009903D4"/>
    <w:rsid w:val="009906E9"/>
    <w:rsid w:val="009906F3"/>
    <w:rsid w:val="00990D19"/>
    <w:rsid w:val="00991599"/>
    <w:rsid w:val="00992022"/>
    <w:rsid w:val="009923FA"/>
    <w:rsid w:val="0099254D"/>
    <w:rsid w:val="00992AFE"/>
    <w:rsid w:val="00992B0A"/>
    <w:rsid w:val="00992CFB"/>
    <w:rsid w:val="0099332F"/>
    <w:rsid w:val="0099343C"/>
    <w:rsid w:val="00993644"/>
    <w:rsid w:val="009936E8"/>
    <w:rsid w:val="00993926"/>
    <w:rsid w:val="00993AC4"/>
    <w:rsid w:val="00993C55"/>
    <w:rsid w:val="0099472D"/>
    <w:rsid w:val="009948C1"/>
    <w:rsid w:val="00994D82"/>
    <w:rsid w:val="009951B3"/>
    <w:rsid w:val="009954EE"/>
    <w:rsid w:val="00995B28"/>
    <w:rsid w:val="009961C3"/>
    <w:rsid w:val="00996316"/>
    <w:rsid w:val="00996D27"/>
    <w:rsid w:val="0099721A"/>
    <w:rsid w:val="009A0072"/>
    <w:rsid w:val="009A0423"/>
    <w:rsid w:val="009A079A"/>
    <w:rsid w:val="009A0BF0"/>
    <w:rsid w:val="009A0CC9"/>
    <w:rsid w:val="009A14CB"/>
    <w:rsid w:val="009A172A"/>
    <w:rsid w:val="009A1733"/>
    <w:rsid w:val="009A1D06"/>
    <w:rsid w:val="009A205A"/>
    <w:rsid w:val="009A22A7"/>
    <w:rsid w:val="009A379D"/>
    <w:rsid w:val="009A3DC1"/>
    <w:rsid w:val="009A4051"/>
    <w:rsid w:val="009A4343"/>
    <w:rsid w:val="009A4612"/>
    <w:rsid w:val="009A4873"/>
    <w:rsid w:val="009A514A"/>
    <w:rsid w:val="009A515A"/>
    <w:rsid w:val="009A56FA"/>
    <w:rsid w:val="009A5F32"/>
    <w:rsid w:val="009A5F37"/>
    <w:rsid w:val="009A64B5"/>
    <w:rsid w:val="009A68F0"/>
    <w:rsid w:val="009A6AD8"/>
    <w:rsid w:val="009A6C0F"/>
    <w:rsid w:val="009A70F4"/>
    <w:rsid w:val="009A71ED"/>
    <w:rsid w:val="009A72AC"/>
    <w:rsid w:val="009B00EF"/>
    <w:rsid w:val="009B035B"/>
    <w:rsid w:val="009B0500"/>
    <w:rsid w:val="009B0516"/>
    <w:rsid w:val="009B09C0"/>
    <w:rsid w:val="009B0ADC"/>
    <w:rsid w:val="009B0BA2"/>
    <w:rsid w:val="009B0C03"/>
    <w:rsid w:val="009B0C2D"/>
    <w:rsid w:val="009B1E1D"/>
    <w:rsid w:val="009B3121"/>
    <w:rsid w:val="009B3458"/>
    <w:rsid w:val="009B37EE"/>
    <w:rsid w:val="009B3D8F"/>
    <w:rsid w:val="009B3DAA"/>
    <w:rsid w:val="009B4849"/>
    <w:rsid w:val="009B485A"/>
    <w:rsid w:val="009B4A8E"/>
    <w:rsid w:val="009B4A9E"/>
    <w:rsid w:val="009B4BDD"/>
    <w:rsid w:val="009B55C0"/>
    <w:rsid w:val="009B5833"/>
    <w:rsid w:val="009B59E7"/>
    <w:rsid w:val="009B5CB1"/>
    <w:rsid w:val="009B5FFD"/>
    <w:rsid w:val="009B68A7"/>
    <w:rsid w:val="009B68C7"/>
    <w:rsid w:val="009B7184"/>
    <w:rsid w:val="009B7249"/>
    <w:rsid w:val="009B77AD"/>
    <w:rsid w:val="009B79A5"/>
    <w:rsid w:val="009B7D65"/>
    <w:rsid w:val="009C0010"/>
    <w:rsid w:val="009C0713"/>
    <w:rsid w:val="009C08ED"/>
    <w:rsid w:val="009C0A41"/>
    <w:rsid w:val="009C1A84"/>
    <w:rsid w:val="009C34CB"/>
    <w:rsid w:val="009C37FB"/>
    <w:rsid w:val="009C3EBE"/>
    <w:rsid w:val="009C5081"/>
    <w:rsid w:val="009C5352"/>
    <w:rsid w:val="009C5481"/>
    <w:rsid w:val="009C55CF"/>
    <w:rsid w:val="009C5717"/>
    <w:rsid w:val="009C61B5"/>
    <w:rsid w:val="009C715F"/>
    <w:rsid w:val="009C738D"/>
    <w:rsid w:val="009C74B4"/>
    <w:rsid w:val="009C74D1"/>
    <w:rsid w:val="009C7827"/>
    <w:rsid w:val="009C7D2F"/>
    <w:rsid w:val="009D04A1"/>
    <w:rsid w:val="009D0BA1"/>
    <w:rsid w:val="009D1CDC"/>
    <w:rsid w:val="009D1D60"/>
    <w:rsid w:val="009D265A"/>
    <w:rsid w:val="009D368F"/>
    <w:rsid w:val="009D3962"/>
    <w:rsid w:val="009D3996"/>
    <w:rsid w:val="009D3A3C"/>
    <w:rsid w:val="009D3FEF"/>
    <w:rsid w:val="009D4551"/>
    <w:rsid w:val="009D4564"/>
    <w:rsid w:val="009D481A"/>
    <w:rsid w:val="009D4F73"/>
    <w:rsid w:val="009D54C2"/>
    <w:rsid w:val="009D563C"/>
    <w:rsid w:val="009D5829"/>
    <w:rsid w:val="009D6437"/>
    <w:rsid w:val="009D6AA9"/>
    <w:rsid w:val="009D6EED"/>
    <w:rsid w:val="009D736B"/>
    <w:rsid w:val="009D74F0"/>
    <w:rsid w:val="009D76FA"/>
    <w:rsid w:val="009E0123"/>
    <w:rsid w:val="009E11EB"/>
    <w:rsid w:val="009E1A28"/>
    <w:rsid w:val="009E1A33"/>
    <w:rsid w:val="009E1A84"/>
    <w:rsid w:val="009E1C43"/>
    <w:rsid w:val="009E22AD"/>
    <w:rsid w:val="009E29C3"/>
    <w:rsid w:val="009E2B29"/>
    <w:rsid w:val="009E2B2E"/>
    <w:rsid w:val="009E3518"/>
    <w:rsid w:val="009E3A80"/>
    <w:rsid w:val="009E3AF1"/>
    <w:rsid w:val="009E4079"/>
    <w:rsid w:val="009E451C"/>
    <w:rsid w:val="009E49A0"/>
    <w:rsid w:val="009E650C"/>
    <w:rsid w:val="009E68BF"/>
    <w:rsid w:val="009E6EB1"/>
    <w:rsid w:val="009E7A41"/>
    <w:rsid w:val="009E7EF3"/>
    <w:rsid w:val="009F0527"/>
    <w:rsid w:val="009F058C"/>
    <w:rsid w:val="009F0755"/>
    <w:rsid w:val="009F0929"/>
    <w:rsid w:val="009F147A"/>
    <w:rsid w:val="009F1E77"/>
    <w:rsid w:val="009F1E9D"/>
    <w:rsid w:val="009F21CF"/>
    <w:rsid w:val="009F24DA"/>
    <w:rsid w:val="009F26A2"/>
    <w:rsid w:val="009F2A28"/>
    <w:rsid w:val="009F3393"/>
    <w:rsid w:val="009F3A99"/>
    <w:rsid w:val="009F3C66"/>
    <w:rsid w:val="009F3CD1"/>
    <w:rsid w:val="009F4243"/>
    <w:rsid w:val="009F4307"/>
    <w:rsid w:val="009F4DC1"/>
    <w:rsid w:val="009F5619"/>
    <w:rsid w:val="009F5A07"/>
    <w:rsid w:val="009F5BD5"/>
    <w:rsid w:val="009F5C70"/>
    <w:rsid w:val="009F6B98"/>
    <w:rsid w:val="009F703B"/>
    <w:rsid w:val="009F756B"/>
    <w:rsid w:val="009F75EE"/>
    <w:rsid w:val="009F7C0E"/>
    <w:rsid w:val="009F7E22"/>
    <w:rsid w:val="00A004BD"/>
    <w:rsid w:val="00A00820"/>
    <w:rsid w:val="00A00E97"/>
    <w:rsid w:val="00A01D87"/>
    <w:rsid w:val="00A01F9A"/>
    <w:rsid w:val="00A020F9"/>
    <w:rsid w:val="00A0243D"/>
    <w:rsid w:val="00A02852"/>
    <w:rsid w:val="00A03354"/>
    <w:rsid w:val="00A03585"/>
    <w:rsid w:val="00A03F37"/>
    <w:rsid w:val="00A04152"/>
    <w:rsid w:val="00A0426F"/>
    <w:rsid w:val="00A043A3"/>
    <w:rsid w:val="00A04780"/>
    <w:rsid w:val="00A0493B"/>
    <w:rsid w:val="00A05802"/>
    <w:rsid w:val="00A058ED"/>
    <w:rsid w:val="00A05B01"/>
    <w:rsid w:val="00A05CFB"/>
    <w:rsid w:val="00A06166"/>
    <w:rsid w:val="00A0620B"/>
    <w:rsid w:val="00A062C7"/>
    <w:rsid w:val="00A0639D"/>
    <w:rsid w:val="00A06ACA"/>
    <w:rsid w:val="00A0739E"/>
    <w:rsid w:val="00A07C80"/>
    <w:rsid w:val="00A07E6B"/>
    <w:rsid w:val="00A07E7E"/>
    <w:rsid w:val="00A101EB"/>
    <w:rsid w:val="00A10671"/>
    <w:rsid w:val="00A109C9"/>
    <w:rsid w:val="00A10F88"/>
    <w:rsid w:val="00A110A8"/>
    <w:rsid w:val="00A113CE"/>
    <w:rsid w:val="00A11EB1"/>
    <w:rsid w:val="00A123AD"/>
    <w:rsid w:val="00A1247B"/>
    <w:rsid w:val="00A127D0"/>
    <w:rsid w:val="00A12905"/>
    <w:rsid w:val="00A129AB"/>
    <w:rsid w:val="00A129F0"/>
    <w:rsid w:val="00A13385"/>
    <w:rsid w:val="00A134EE"/>
    <w:rsid w:val="00A13A46"/>
    <w:rsid w:val="00A13B62"/>
    <w:rsid w:val="00A13C29"/>
    <w:rsid w:val="00A13EF8"/>
    <w:rsid w:val="00A141E9"/>
    <w:rsid w:val="00A145DD"/>
    <w:rsid w:val="00A146F9"/>
    <w:rsid w:val="00A153A7"/>
    <w:rsid w:val="00A1544D"/>
    <w:rsid w:val="00A1635F"/>
    <w:rsid w:val="00A16B6E"/>
    <w:rsid w:val="00A16BC7"/>
    <w:rsid w:val="00A16C29"/>
    <w:rsid w:val="00A17196"/>
    <w:rsid w:val="00A17714"/>
    <w:rsid w:val="00A20803"/>
    <w:rsid w:val="00A208A1"/>
    <w:rsid w:val="00A212AB"/>
    <w:rsid w:val="00A215BB"/>
    <w:rsid w:val="00A21664"/>
    <w:rsid w:val="00A216B5"/>
    <w:rsid w:val="00A220C5"/>
    <w:rsid w:val="00A2244E"/>
    <w:rsid w:val="00A224DE"/>
    <w:rsid w:val="00A229FB"/>
    <w:rsid w:val="00A22BC1"/>
    <w:rsid w:val="00A22F68"/>
    <w:rsid w:val="00A23018"/>
    <w:rsid w:val="00A231FA"/>
    <w:rsid w:val="00A237AF"/>
    <w:rsid w:val="00A237E6"/>
    <w:rsid w:val="00A23BA3"/>
    <w:rsid w:val="00A24340"/>
    <w:rsid w:val="00A243DB"/>
    <w:rsid w:val="00A246BF"/>
    <w:rsid w:val="00A24700"/>
    <w:rsid w:val="00A25F06"/>
    <w:rsid w:val="00A26620"/>
    <w:rsid w:val="00A26AEF"/>
    <w:rsid w:val="00A277F5"/>
    <w:rsid w:val="00A27DA4"/>
    <w:rsid w:val="00A3005C"/>
    <w:rsid w:val="00A3048A"/>
    <w:rsid w:val="00A315F5"/>
    <w:rsid w:val="00A31627"/>
    <w:rsid w:val="00A31DB1"/>
    <w:rsid w:val="00A3292D"/>
    <w:rsid w:val="00A32EC5"/>
    <w:rsid w:val="00A33250"/>
    <w:rsid w:val="00A34071"/>
    <w:rsid w:val="00A3414A"/>
    <w:rsid w:val="00A3456C"/>
    <w:rsid w:val="00A346AA"/>
    <w:rsid w:val="00A347B0"/>
    <w:rsid w:val="00A351AA"/>
    <w:rsid w:val="00A35CFA"/>
    <w:rsid w:val="00A362C7"/>
    <w:rsid w:val="00A366C0"/>
    <w:rsid w:val="00A36BB8"/>
    <w:rsid w:val="00A36D2D"/>
    <w:rsid w:val="00A37A42"/>
    <w:rsid w:val="00A37A79"/>
    <w:rsid w:val="00A37A99"/>
    <w:rsid w:val="00A40045"/>
    <w:rsid w:val="00A40B1A"/>
    <w:rsid w:val="00A41074"/>
    <w:rsid w:val="00A41516"/>
    <w:rsid w:val="00A41599"/>
    <w:rsid w:val="00A4168E"/>
    <w:rsid w:val="00A42BFF"/>
    <w:rsid w:val="00A43029"/>
    <w:rsid w:val="00A437A4"/>
    <w:rsid w:val="00A438CA"/>
    <w:rsid w:val="00A43AEB"/>
    <w:rsid w:val="00A43DD5"/>
    <w:rsid w:val="00A4416A"/>
    <w:rsid w:val="00A44347"/>
    <w:rsid w:val="00A444B0"/>
    <w:rsid w:val="00A4470D"/>
    <w:rsid w:val="00A4484E"/>
    <w:rsid w:val="00A44B5E"/>
    <w:rsid w:val="00A45232"/>
    <w:rsid w:val="00A453FA"/>
    <w:rsid w:val="00A45945"/>
    <w:rsid w:val="00A45CBD"/>
    <w:rsid w:val="00A45D71"/>
    <w:rsid w:val="00A46079"/>
    <w:rsid w:val="00A463A0"/>
    <w:rsid w:val="00A46B45"/>
    <w:rsid w:val="00A46BAD"/>
    <w:rsid w:val="00A47CED"/>
    <w:rsid w:val="00A47DF0"/>
    <w:rsid w:val="00A500AF"/>
    <w:rsid w:val="00A50297"/>
    <w:rsid w:val="00A50C75"/>
    <w:rsid w:val="00A50F02"/>
    <w:rsid w:val="00A50FBA"/>
    <w:rsid w:val="00A50FF5"/>
    <w:rsid w:val="00A51669"/>
    <w:rsid w:val="00A5259D"/>
    <w:rsid w:val="00A531D7"/>
    <w:rsid w:val="00A53371"/>
    <w:rsid w:val="00A53411"/>
    <w:rsid w:val="00A534BD"/>
    <w:rsid w:val="00A53A7A"/>
    <w:rsid w:val="00A53E4E"/>
    <w:rsid w:val="00A54250"/>
    <w:rsid w:val="00A54C72"/>
    <w:rsid w:val="00A54C9C"/>
    <w:rsid w:val="00A54D24"/>
    <w:rsid w:val="00A55366"/>
    <w:rsid w:val="00A5542C"/>
    <w:rsid w:val="00A55F3C"/>
    <w:rsid w:val="00A5624E"/>
    <w:rsid w:val="00A562CA"/>
    <w:rsid w:val="00A56D48"/>
    <w:rsid w:val="00A56DCA"/>
    <w:rsid w:val="00A572AC"/>
    <w:rsid w:val="00A576B8"/>
    <w:rsid w:val="00A57973"/>
    <w:rsid w:val="00A60467"/>
    <w:rsid w:val="00A60579"/>
    <w:rsid w:val="00A6059A"/>
    <w:rsid w:val="00A606D4"/>
    <w:rsid w:val="00A608C9"/>
    <w:rsid w:val="00A60D3A"/>
    <w:rsid w:val="00A60ED2"/>
    <w:rsid w:val="00A614A2"/>
    <w:rsid w:val="00A615C0"/>
    <w:rsid w:val="00A62C7F"/>
    <w:rsid w:val="00A630CE"/>
    <w:rsid w:val="00A63147"/>
    <w:rsid w:val="00A633EA"/>
    <w:rsid w:val="00A6380E"/>
    <w:rsid w:val="00A63B7B"/>
    <w:rsid w:val="00A654BD"/>
    <w:rsid w:val="00A65A50"/>
    <w:rsid w:val="00A65B88"/>
    <w:rsid w:val="00A65D83"/>
    <w:rsid w:val="00A6611D"/>
    <w:rsid w:val="00A6687D"/>
    <w:rsid w:val="00A6789F"/>
    <w:rsid w:val="00A67A54"/>
    <w:rsid w:val="00A7016D"/>
    <w:rsid w:val="00A7040D"/>
    <w:rsid w:val="00A706FB"/>
    <w:rsid w:val="00A708C6"/>
    <w:rsid w:val="00A70C99"/>
    <w:rsid w:val="00A70E83"/>
    <w:rsid w:val="00A713D4"/>
    <w:rsid w:val="00A714E0"/>
    <w:rsid w:val="00A71989"/>
    <w:rsid w:val="00A7199C"/>
    <w:rsid w:val="00A719E1"/>
    <w:rsid w:val="00A71BD3"/>
    <w:rsid w:val="00A71D7F"/>
    <w:rsid w:val="00A73275"/>
    <w:rsid w:val="00A73561"/>
    <w:rsid w:val="00A73A05"/>
    <w:rsid w:val="00A73A37"/>
    <w:rsid w:val="00A741DA"/>
    <w:rsid w:val="00A742CC"/>
    <w:rsid w:val="00A74B80"/>
    <w:rsid w:val="00A75201"/>
    <w:rsid w:val="00A7530D"/>
    <w:rsid w:val="00A753B0"/>
    <w:rsid w:val="00A7578F"/>
    <w:rsid w:val="00A75A44"/>
    <w:rsid w:val="00A75B95"/>
    <w:rsid w:val="00A761B8"/>
    <w:rsid w:val="00A7620B"/>
    <w:rsid w:val="00A76DFB"/>
    <w:rsid w:val="00A76F5C"/>
    <w:rsid w:val="00A7767E"/>
    <w:rsid w:val="00A778BB"/>
    <w:rsid w:val="00A77CDC"/>
    <w:rsid w:val="00A802DD"/>
    <w:rsid w:val="00A80910"/>
    <w:rsid w:val="00A80A5C"/>
    <w:rsid w:val="00A8105A"/>
    <w:rsid w:val="00A817D0"/>
    <w:rsid w:val="00A822F8"/>
    <w:rsid w:val="00A82762"/>
    <w:rsid w:val="00A82D61"/>
    <w:rsid w:val="00A82D8C"/>
    <w:rsid w:val="00A82FA6"/>
    <w:rsid w:val="00A83072"/>
    <w:rsid w:val="00A8321D"/>
    <w:rsid w:val="00A8331D"/>
    <w:rsid w:val="00A83717"/>
    <w:rsid w:val="00A83CB3"/>
    <w:rsid w:val="00A83F87"/>
    <w:rsid w:val="00A846C5"/>
    <w:rsid w:val="00A84934"/>
    <w:rsid w:val="00A84A52"/>
    <w:rsid w:val="00A85113"/>
    <w:rsid w:val="00A85202"/>
    <w:rsid w:val="00A85802"/>
    <w:rsid w:val="00A858FA"/>
    <w:rsid w:val="00A85EAE"/>
    <w:rsid w:val="00A86023"/>
    <w:rsid w:val="00A86077"/>
    <w:rsid w:val="00A861D3"/>
    <w:rsid w:val="00A86246"/>
    <w:rsid w:val="00A862B8"/>
    <w:rsid w:val="00A86639"/>
    <w:rsid w:val="00A8672D"/>
    <w:rsid w:val="00A867BD"/>
    <w:rsid w:val="00A8694B"/>
    <w:rsid w:val="00A86BE3"/>
    <w:rsid w:val="00A86C3B"/>
    <w:rsid w:val="00A86FD6"/>
    <w:rsid w:val="00A871D2"/>
    <w:rsid w:val="00A87371"/>
    <w:rsid w:val="00A8746D"/>
    <w:rsid w:val="00A874D2"/>
    <w:rsid w:val="00A87583"/>
    <w:rsid w:val="00A878D1"/>
    <w:rsid w:val="00A87BB0"/>
    <w:rsid w:val="00A87C02"/>
    <w:rsid w:val="00A87C49"/>
    <w:rsid w:val="00A903BA"/>
    <w:rsid w:val="00A90476"/>
    <w:rsid w:val="00A90C99"/>
    <w:rsid w:val="00A9138C"/>
    <w:rsid w:val="00A91824"/>
    <w:rsid w:val="00A91A57"/>
    <w:rsid w:val="00A91D34"/>
    <w:rsid w:val="00A91DD8"/>
    <w:rsid w:val="00A91EAD"/>
    <w:rsid w:val="00A92493"/>
    <w:rsid w:val="00A926C9"/>
    <w:rsid w:val="00A92ED5"/>
    <w:rsid w:val="00A9341C"/>
    <w:rsid w:val="00A934E6"/>
    <w:rsid w:val="00A93519"/>
    <w:rsid w:val="00A935F5"/>
    <w:rsid w:val="00A93EE0"/>
    <w:rsid w:val="00A93F45"/>
    <w:rsid w:val="00A94167"/>
    <w:rsid w:val="00A94921"/>
    <w:rsid w:val="00A94933"/>
    <w:rsid w:val="00A95474"/>
    <w:rsid w:val="00A9590F"/>
    <w:rsid w:val="00A95E0B"/>
    <w:rsid w:val="00A96302"/>
    <w:rsid w:val="00A964EB"/>
    <w:rsid w:val="00A968A2"/>
    <w:rsid w:val="00A96ACE"/>
    <w:rsid w:val="00A96F48"/>
    <w:rsid w:val="00AA03A3"/>
    <w:rsid w:val="00AA098A"/>
    <w:rsid w:val="00AA0B83"/>
    <w:rsid w:val="00AA0D20"/>
    <w:rsid w:val="00AA0ECC"/>
    <w:rsid w:val="00AA122E"/>
    <w:rsid w:val="00AA29C9"/>
    <w:rsid w:val="00AA2A5F"/>
    <w:rsid w:val="00AA2A6C"/>
    <w:rsid w:val="00AA2BD6"/>
    <w:rsid w:val="00AA2DAA"/>
    <w:rsid w:val="00AA30A9"/>
    <w:rsid w:val="00AA3146"/>
    <w:rsid w:val="00AA34E8"/>
    <w:rsid w:val="00AA36DF"/>
    <w:rsid w:val="00AA3892"/>
    <w:rsid w:val="00AA3D23"/>
    <w:rsid w:val="00AA3D7E"/>
    <w:rsid w:val="00AA3D86"/>
    <w:rsid w:val="00AA3DB6"/>
    <w:rsid w:val="00AA457F"/>
    <w:rsid w:val="00AA4E32"/>
    <w:rsid w:val="00AA4E62"/>
    <w:rsid w:val="00AA4EE4"/>
    <w:rsid w:val="00AA5A0B"/>
    <w:rsid w:val="00AA5C9F"/>
    <w:rsid w:val="00AA668E"/>
    <w:rsid w:val="00AA670A"/>
    <w:rsid w:val="00AA72AC"/>
    <w:rsid w:val="00AA7318"/>
    <w:rsid w:val="00AA753B"/>
    <w:rsid w:val="00AA7961"/>
    <w:rsid w:val="00AA7A84"/>
    <w:rsid w:val="00AA7A97"/>
    <w:rsid w:val="00AA7AB9"/>
    <w:rsid w:val="00AA7AE5"/>
    <w:rsid w:val="00AB0879"/>
    <w:rsid w:val="00AB0C33"/>
    <w:rsid w:val="00AB0ECB"/>
    <w:rsid w:val="00AB101A"/>
    <w:rsid w:val="00AB156D"/>
    <w:rsid w:val="00AB1B5F"/>
    <w:rsid w:val="00AB25DE"/>
    <w:rsid w:val="00AB2688"/>
    <w:rsid w:val="00AB2728"/>
    <w:rsid w:val="00AB2A6F"/>
    <w:rsid w:val="00AB2AD9"/>
    <w:rsid w:val="00AB2E47"/>
    <w:rsid w:val="00AB2F71"/>
    <w:rsid w:val="00AB3077"/>
    <w:rsid w:val="00AB36FD"/>
    <w:rsid w:val="00AB3A0C"/>
    <w:rsid w:val="00AB3CD6"/>
    <w:rsid w:val="00AB4538"/>
    <w:rsid w:val="00AB48F2"/>
    <w:rsid w:val="00AB52BC"/>
    <w:rsid w:val="00AB584A"/>
    <w:rsid w:val="00AB5899"/>
    <w:rsid w:val="00AB5A71"/>
    <w:rsid w:val="00AB5F1C"/>
    <w:rsid w:val="00AB63E8"/>
    <w:rsid w:val="00AB6A2E"/>
    <w:rsid w:val="00AB716F"/>
    <w:rsid w:val="00AB719A"/>
    <w:rsid w:val="00AB742D"/>
    <w:rsid w:val="00AB743C"/>
    <w:rsid w:val="00AB747F"/>
    <w:rsid w:val="00AB776B"/>
    <w:rsid w:val="00AB79C6"/>
    <w:rsid w:val="00AB7DF2"/>
    <w:rsid w:val="00AB7FFA"/>
    <w:rsid w:val="00AC0437"/>
    <w:rsid w:val="00AC05FD"/>
    <w:rsid w:val="00AC0AB1"/>
    <w:rsid w:val="00AC0B29"/>
    <w:rsid w:val="00AC116D"/>
    <w:rsid w:val="00AC1BCD"/>
    <w:rsid w:val="00AC1F8F"/>
    <w:rsid w:val="00AC21A4"/>
    <w:rsid w:val="00AC23DA"/>
    <w:rsid w:val="00AC2537"/>
    <w:rsid w:val="00AC2BF0"/>
    <w:rsid w:val="00AC31D1"/>
    <w:rsid w:val="00AC36FC"/>
    <w:rsid w:val="00AC4AA8"/>
    <w:rsid w:val="00AC4E08"/>
    <w:rsid w:val="00AC505D"/>
    <w:rsid w:val="00AC50BE"/>
    <w:rsid w:val="00AC5128"/>
    <w:rsid w:val="00AC5551"/>
    <w:rsid w:val="00AC5DF3"/>
    <w:rsid w:val="00AC6578"/>
    <w:rsid w:val="00AC65A3"/>
    <w:rsid w:val="00AC692D"/>
    <w:rsid w:val="00AC6991"/>
    <w:rsid w:val="00AC6A65"/>
    <w:rsid w:val="00AC706A"/>
    <w:rsid w:val="00AC70C9"/>
    <w:rsid w:val="00AC75E3"/>
    <w:rsid w:val="00AC76FC"/>
    <w:rsid w:val="00AD0044"/>
    <w:rsid w:val="00AD030F"/>
    <w:rsid w:val="00AD0396"/>
    <w:rsid w:val="00AD05D3"/>
    <w:rsid w:val="00AD0AB2"/>
    <w:rsid w:val="00AD1AAA"/>
    <w:rsid w:val="00AD1D57"/>
    <w:rsid w:val="00AD32CF"/>
    <w:rsid w:val="00AD340F"/>
    <w:rsid w:val="00AD3705"/>
    <w:rsid w:val="00AD38DE"/>
    <w:rsid w:val="00AD3987"/>
    <w:rsid w:val="00AD4743"/>
    <w:rsid w:val="00AD4DCA"/>
    <w:rsid w:val="00AD52B1"/>
    <w:rsid w:val="00AD54B3"/>
    <w:rsid w:val="00AD5926"/>
    <w:rsid w:val="00AD5D70"/>
    <w:rsid w:val="00AD5ED1"/>
    <w:rsid w:val="00AD5FC2"/>
    <w:rsid w:val="00AD6039"/>
    <w:rsid w:val="00AD62CA"/>
    <w:rsid w:val="00AD6300"/>
    <w:rsid w:val="00AD6857"/>
    <w:rsid w:val="00AD6DBF"/>
    <w:rsid w:val="00AD6EA3"/>
    <w:rsid w:val="00AD700C"/>
    <w:rsid w:val="00AD704C"/>
    <w:rsid w:val="00AD71B2"/>
    <w:rsid w:val="00AD74AA"/>
    <w:rsid w:val="00AD775E"/>
    <w:rsid w:val="00AD7A5F"/>
    <w:rsid w:val="00AD7B63"/>
    <w:rsid w:val="00AD7D5E"/>
    <w:rsid w:val="00AD7E13"/>
    <w:rsid w:val="00AE0006"/>
    <w:rsid w:val="00AE014D"/>
    <w:rsid w:val="00AE0D95"/>
    <w:rsid w:val="00AE0DEF"/>
    <w:rsid w:val="00AE12CA"/>
    <w:rsid w:val="00AE1365"/>
    <w:rsid w:val="00AE1A52"/>
    <w:rsid w:val="00AE2100"/>
    <w:rsid w:val="00AE250E"/>
    <w:rsid w:val="00AE2518"/>
    <w:rsid w:val="00AE26E1"/>
    <w:rsid w:val="00AE28F3"/>
    <w:rsid w:val="00AE3552"/>
    <w:rsid w:val="00AE3C3E"/>
    <w:rsid w:val="00AE3EC1"/>
    <w:rsid w:val="00AE41F5"/>
    <w:rsid w:val="00AE5265"/>
    <w:rsid w:val="00AE58FF"/>
    <w:rsid w:val="00AE5BC3"/>
    <w:rsid w:val="00AE628D"/>
    <w:rsid w:val="00AE66A8"/>
    <w:rsid w:val="00AE6993"/>
    <w:rsid w:val="00AE7615"/>
    <w:rsid w:val="00AE7819"/>
    <w:rsid w:val="00AE7D64"/>
    <w:rsid w:val="00AF0146"/>
    <w:rsid w:val="00AF0558"/>
    <w:rsid w:val="00AF132B"/>
    <w:rsid w:val="00AF183C"/>
    <w:rsid w:val="00AF1A9A"/>
    <w:rsid w:val="00AF1FB9"/>
    <w:rsid w:val="00AF22DB"/>
    <w:rsid w:val="00AF2B27"/>
    <w:rsid w:val="00AF3458"/>
    <w:rsid w:val="00AF3647"/>
    <w:rsid w:val="00AF3889"/>
    <w:rsid w:val="00AF388B"/>
    <w:rsid w:val="00AF3C6B"/>
    <w:rsid w:val="00AF3C7D"/>
    <w:rsid w:val="00AF4843"/>
    <w:rsid w:val="00AF4DBF"/>
    <w:rsid w:val="00AF4ED4"/>
    <w:rsid w:val="00AF5A0E"/>
    <w:rsid w:val="00AF5F42"/>
    <w:rsid w:val="00AF6036"/>
    <w:rsid w:val="00AF622C"/>
    <w:rsid w:val="00AF6935"/>
    <w:rsid w:val="00AF6D49"/>
    <w:rsid w:val="00AF6D8C"/>
    <w:rsid w:val="00AF6DDE"/>
    <w:rsid w:val="00AF72E1"/>
    <w:rsid w:val="00AF738D"/>
    <w:rsid w:val="00AF7B6F"/>
    <w:rsid w:val="00AF7BA7"/>
    <w:rsid w:val="00AF7D41"/>
    <w:rsid w:val="00AF7D46"/>
    <w:rsid w:val="00AF7FE3"/>
    <w:rsid w:val="00B00796"/>
    <w:rsid w:val="00B00968"/>
    <w:rsid w:val="00B00CB4"/>
    <w:rsid w:val="00B00D52"/>
    <w:rsid w:val="00B01329"/>
    <w:rsid w:val="00B0196E"/>
    <w:rsid w:val="00B01C79"/>
    <w:rsid w:val="00B02AF0"/>
    <w:rsid w:val="00B02CBA"/>
    <w:rsid w:val="00B02D89"/>
    <w:rsid w:val="00B03258"/>
    <w:rsid w:val="00B032C4"/>
    <w:rsid w:val="00B037E5"/>
    <w:rsid w:val="00B03CFD"/>
    <w:rsid w:val="00B03FC3"/>
    <w:rsid w:val="00B045AC"/>
    <w:rsid w:val="00B050ED"/>
    <w:rsid w:val="00B05556"/>
    <w:rsid w:val="00B05841"/>
    <w:rsid w:val="00B05A7C"/>
    <w:rsid w:val="00B06954"/>
    <w:rsid w:val="00B06C58"/>
    <w:rsid w:val="00B071F2"/>
    <w:rsid w:val="00B077BD"/>
    <w:rsid w:val="00B07806"/>
    <w:rsid w:val="00B07C0B"/>
    <w:rsid w:val="00B10E97"/>
    <w:rsid w:val="00B1110C"/>
    <w:rsid w:val="00B111ED"/>
    <w:rsid w:val="00B1122F"/>
    <w:rsid w:val="00B1132F"/>
    <w:rsid w:val="00B11412"/>
    <w:rsid w:val="00B11A09"/>
    <w:rsid w:val="00B11BA8"/>
    <w:rsid w:val="00B11EFA"/>
    <w:rsid w:val="00B1263F"/>
    <w:rsid w:val="00B12E80"/>
    <w:rsid w:val="00B13BAD"/>
    <w:rsid w:val="00B13E5F"/>
    <w:rsid w:val="00B13FE3"/>
    <w:rsid w:val="00B1408D"/>
    <w:rsid w:val="00B14325"/>
    <w:rsid w:val="00B143D1"/>
    <w:rsid w:val="00B1467A"/>
    <w:rsid w:val="00B146D5"/>
    <w:rsid w:val="00B14719"/>
    <w:rsid w:val="00B14BCD"/>
    <w:rsid w:val="00B14CB8"/>
    <w:rsid w:val="00B14F50"/>
    <w:rsid w:val="00B15197"/>
    <w:rsid w:val="00B15384"/>
    <w:rsid w:val="00B1564C"/>
    <w:rsid w:val="00B15BF9"/>
    <w:rsid w:val="00B15D9F"/>
    <w:rsid w:val="00B15E3E"/>
    <w:rsid w:val="00B15F41"/>
    <w:rsid w:val="00B16698"/>
    <w:rsid w:val="00B17323"/>
    <w:rsid w:val="00B17454"/>
    <w:rsid w:val="00B1752B"/>
    <w:rsid w:val="00B17C0A"/>
    <w:rsid w:val="00B20180"/>
    <w:rsid w:val="00B2040A"/>
    <w:rsid w:val="00B2079B"/>
    <w:rsid w:val="00B2193B"/>
    <w:rsid w:val="00B21B7E"/>
    <w:rsid w:val="00B21DAD"/>
    <w:rsid w:val="00B223C7"/>
    <w:rsid w:val="00B2246F"/>
    <w:rsid w:val="00B2257A"/>
    <w:rsid w:val="00B22B0B"/>
    <w:rsid w:val="00B22CB5"/>
    <w:rsid w:val="00B23120"/>
    <w:rsid w:val="00B2316F"/>
    <w:rsid w:val="00B2372A"/>
    <w:rsid w:val="00B237D9"/>
    <w:rsid w:val="00B24329"/>
    <w:rsid w:val="00B2441E"/>
    <w:rsid w:val="00B2465F"/>
    <w:rsid w:val="00B24B01"/>
    <w:rsid w:val="00B24CF3"/>
    <w:rsid w:val="00B24CF5"/>
    <w:rsid w:val="00B253A4"/>
    <w:rsid w:val="00B25B04"/>
    <w:rsid w:val="00B25DD2"/>
    <w:rsid w:val="00B26058"/>
    <w:rsid w:val="00B260AB"/>
    <w:rsid w:val="00B264B6"/>
    <w:rsid w:val="00B269C0"/>
    <w:rsid w:val="00B278A4"/>
    <w:rsid w:val="00B306AF"/>
    <w:rsid w:val="00B307E0"/>
    <w:rsid w:val="00B308F6"/>
    <w:rsid w:val="00B30920"/>
    <w:rsid w:val="00B30C2F"/>
    <w:rsid w:val="00B32176"/>
    <w:rsid w:val="00B32326"/>
    <w:rsid w:val="00B32555"/>
    <w:rsid w:val="00B325FB"/>
    <w:rsid w:val="00B326BB"/>
    <w:rsid w:val="00B3342E"/>
    <w:rsid w:val="00B3378B"/>
    <w:rsid w:val="00B338D7"/>
    <w:rsid w:val="00B339B6"/>
    <w:rsid w:val="00B33EFA"/>
    <w:rsid w:val="00B33F3B"/>
    <w:rsid w:val="00B33FDC"/>
    <w:rsid w:val="00B353F0"/>
    <w:rsid w:val="00B357BC"/>
    <w:rsid w:val="00B35A18"/>
    <w:rsid w:val="00B35C00"/>
    <w:rsid w:val="00B35D9F"/>
    <w:rsid w:val="00B35EB8"/>
    <w:rsid w:val="00B36082"/>
    <w:rsid w:val="00B369EC"/>
    <w:rsid w:val="00B36D52"/>
    <w:rsid w:val="00B37260"/>
    <w:rsid w:val="00B372E7"/>
    <w:rsid w:val="00B37471"/>
    <w:rsid w:val="00B37490"/>
    <w:rsid w:val="00B3749A"/>
    <w:rsid w:val="00B37907"/>
    <w:rsid w:val="00B37D42"/>
    <w:rsid w:val="00B37FAF"/>
    <w:rsid w:val="00B40BDC"/>
    <w:rsid w:val="00B40D6F"/>
    <w:rsid w:val="00B410B6"/>
    <w:rsid w:val="00B41841"/>
    <w:rsid w:val="00B41BB6"/>
    <w:rsid w:val="00B41CD1"/>
    <w:rsid w:val="00B423DC"/>
    <w:rsid w:val="00B425BC"/>
    <w:rsid w:val="00B425FB"/>
    <w:rsid w:val="00B43042"/>
    <w:rsid w:val="00B4309F"/>
    <w:rsid w:val="00B44256"/>
    <w:rsid w:val="00B4591A"/>
    <w:rsid w:val="00B46477"/>
    <w:rsid w:val="00B46E4B"/>
    <w:rsid w:val="00B47044"/>
    <w:rsid w:val="00B471F7"/>
    <w:rsid w:val="00B476AD"/>
    <w:rsid w:val="00B4793B"/>
    <w:rsid w:val="00B479B8"/>
    <w:rsid w:val="00B47CF4"/>
    <w:rsid w:val="00B50A09"/>
    <w:rsid w:val="00B50CA8"/>
    <w:rsid w:val="00B50DCB"/>
    <w:rsid w:val="00B50DE4"/>
    <w:rsid w:val="00B50ED6"/>
    <w:rsid w:val="00B511AF"/>
    <w:rsid w:val="00B51B68"/>
    <w:rsid w:val="00B52B15"/>
    <w:rsid w:val="00B52C41"/>
    <w:rsid w:val="00B530E5"/>
    <w:rsid w:val="00B532A6"/>
    <w:rsid w:val="00B53647"/>
    <w:rsid w:val="00B53F2E"/>
    <w:rsid w:val="00B53F87"/>
    <w:rsid w:val="00B5417C"/>
    <w:rsid w:val="00B54855"/>
    <w:rsid w:val="00B54D30"/>
    <w:rsid w:val="00B550C5"/>
    <w:rsid w:val="00B551FF"/>
    <w:rsid w:val="00B5529B"/>
    <w:rsid w:val="00B55509"/>
    <w:rsid w:val="00B55840"/>
    <w:rsid w:val="00B558BA"/>
    <w:rsid w:val="00B55BDD"/>
    <w:rsid w:val="00B56069"/>
    <w:rsid w:val="00B56425"/>
    <w:rsid w:val="00B5646E"/>
    <w:rsid w:val="00B56753"/>
    <w:rsid w:val="00B56B35"/>
    <w:rsid w:val="00B56C8F"/>
    <w:rsid w:val="00B57318"/>
    <w:rsid w:val="00B57395"/>
    <w:rsid w:val="00B573C6"/>
    <w:rsid w:val="00B57B50"/>
    <w:rsid w:val="00B60399"/>
    <w:rsid w:val="00B60834"/>
    <w:rsid w:val="00B60C95"/>
    <w:rsid w:val="00B61000"/>
    <w:rsid w:val="00B6103D"/>
    <w:rsid w:val="00B612AA"/>
    <w:rsid w:val="00B61EE3"/>
    <w:rsid w:val="00B62114"/>
    <w:rsid w:val="00B62405"/>
    <w:rsid w:val="00B627D1"/>
    <w:rsid w:val="00B62866"/>
    <w:rsid w:val="00B62C3A"/>
    <w:rsid w:val="00B62D84"/>
    <w:rsid w:val="00B63045"/>
    <w:rsid w:val="00B63493"/>
    <w:rsid w:val="00B637ED"/>
    <w:rsid w:val="00B6384B"/>
    <w:rsid w:val="00B63FE6"/>
    <w:rsid w:val="00B64221"/>
    <w:rsid w:val="00B64A60"/>
    <w:rsid w:val="00B64BDB"/>
    <w:rsid w:val="00B6514E"/>
    <w:rsid w:val="00B65B57"/>
    <w:rsid w:val="00B66542"/>
    <w:rsid w:val="00B675C9"/>
    <w:rsid w:val="00B677BA"/>
    <w:rsid w:val="00B678E2"/>
    <w:rsid w:val="00B67BC9"/>
    <w:rsid w:val="00B7001C"/>
    <w:rsid w:val="00B70056"/>
    <w:rsid w:val="00B7056D"/>
    <w:rsid w:val="00B708F6"/>
    <w:rsid w:val="00B71220"/>
    <w:rsid w:val="00B71577"/>
    <w:rsid w:val="00B71649"/>
    <w:rsid w:val="00B71792"/>
    <w:rsid w:val="00B722EC"/>
    <w:rsid w:val="00B72920"/>
    <w:rsid w:val="00B72B0E"/>
    <w:rsid w:val="00B72B4B"/>
    <w:rsid w:val="00B72EF3"/>
    <w:rsid w:val="00B72EF9"/>
    <w:rsid w:val="00B7311B"/>
    <w:rsid w:val="00B735C1"/>
    <w:rsid w:val="00B738F1"/>
    <w:rsid w:val="00B73F82"/>
    <w:rsid w:val="00B742A5"/>
    <w:rsid w:val="00B74C32"/>
    <w:rsid w:val="00B74DF6"/>
    <w:rsid w:val="00B74EBC"/>
    <w:rsid w:val="00B7539B"/>
    <w:rsid w:val="00B75CB9"/>
    <w:rsid w:val="00B75ED9"/>
    <w:rsid w:val="00B76497"/>
    <w:rsid w:val="00B76B18"/>
    <w:rsid w:val="00B76B9F"/>
    <w:rsid w:val="00B76C72"/>
    <w:rsid w:val="00B76EBE"/>
    <w:rsid w:val="00B77207"/>
    <w:rsid w:val="00B77516"/>
    <w:rsid w:val="00B77B2F"/>
    <w:rsid w:val="00B77BC5"/>
    <w:rsid w:val="00B77F6B"/>
    <w:rsid w:val="00B8023A"/>
    <w:rsid w:val="00B805BA"/>
    <w:rsid w:val="00B806BE"/>
    <w:rsid w:val="00B80919"/>
    <w:rsid w:val="00B80CC6"/>
    <w:rsid w:val="00B81483"/>
    <w:rsid w:val="00B819FE"/>
    <w:rsid w:val="00B82099"/>
    <w:rsid w:val="00B830FA"/>
    <w:rsid w:val="00B83284"/>
    <w:rsid w:val="00B83AA2"/>
    <w:rsid w:val="00B8485C"/>
    <w:rsid w:val="00B84B58"/>
    <w:rsid w:val="00B85371"/>
    <w:rsid w:val="00B85416"/>
    <w:rsid w:val="00B85648"/>
    <w:rsid w:val="00B85D80"/>
    <w:rsid w:val="00B863FD"/>
    <w:rsid w:val="00B86F8C"/>
    <w:rsid w:val="00B87001"/>
    <w:rsid w:val="00B875A2"/>
    <w:rsid w:val="00B87749"/>
    <w:rsid w:val="00B87DFE"/>
    <w:rsid w:val="00B9066A"/>
    <w:rsid w:val="00B91239"/>
    <w:rsid w:val="00B91D14"/>
    <w:rsid w:val="00B91D63"/>
    <w:rsid w:val="00B921A5"/>
    <w:rsid w:val="00B92283"/>
    <w:rsid w:val="00B9265B"/>
    <w:rsid w:val="00B92C70"/>
    <w:rsid w:val="00B92DD6"/>
    <w:rsid w:val="00B932F9"/>
    <w:rsid w:val="00B93918"/>
    <w:rsid w:val="00B93AE9"/>
    <w:rsid w:val="00B94033"/>
    <w:rsid w:val="00B942D2"/>
    <w:rsid w:val="00B94803"/>
    <w:rsid w:val="00B949BF"/>
    <w:rsid w:val="00B94F19"/>
    <w:rsid w:val="00B958E0"/>
    <w:rsid w:val="00B95B28"/>
    <w:rsid w:val="00B95BA6"/>
    <w:rsid w:val="00B95E3D"/>
    <w:rsid w:val="00B96AD6"/>
    <w:rsid w:val="00B96D28"/>
    <w:rsid w:val="00B973A5"/>
    <w:rsid w:val="00B975A4"/>
    <w:rsid w:val="00B97659"/>
    <w:rsid w:val="00B977A1"/>
    <w:rsid w:val="00B978DB"/>
    <w:rsid w:val="00B979B9"/>
    <w:rsid w:val="00B97A97"/>
    <w:rsid w:val="00BA0A61"/>
    <w:rsid w:val="00BA0AAB"/>
    <w:rsid w:val="00BA0B33"/>
    <w:rsid w:val="00BA1011"/>
    <w:rsid w:val="00BA1350"/>
    <w:rsid w:val="00BA1529"/>
    <w:rsid w:val="00BA1CCC"/>
    <w:rsid w:val="00BA2498"/>
    <w:rsid w:val="00BA27E9"/>
    <w:rsid w:val="00BA2D27"/>
    <w:rsid w:val="00BA2EEF"/>
    <w:rsid w:val="00BA31BB"/>
    <w:rsid w:val="00BA333F"/>
    <w:rsid w:val="00BA3C19"/>
    <w:rsid w:val="00BA488B"/>
    <w:rsid w:val="00BA537D"/>
    <w:rsid w:val="00BA56FD"/>
    <w:rsid w:val="00BA570F"/>
    <w:rsid w:val="00BA665C"/>
    <w:rsid w:val="00BA678A"/>
    <w:rsid w:val="00BA70A8"/>
    <w:rsid w:val="00BA7487"/>
    <w:rsid w:val="00BA75BB"/>
    <w:rsid w:val="00BA77A7"/>
    <w:rsid w:val="00BA79D5"/>
    <w:rsid w:val="00BB0700"/>
    <w:rsid w:val="00BB0841"/>
    <w:rsid w:val="00BB1654"/>
    <w:rsid w:val="00BB1A06"/>
    <w:rsid w:val="00BB1C26"/>
    <w:rsid w:val="00BB1C74"/>
    <w:rsid w:val="00BB1CB0"/>
    <w:rsid w:val="00BB1E95"/>
    <w:rsid w:val="00BB21E8"/>
    <w:rsid w:val="00BB261A"/>
    <w:rsid w:val="00BB28A4"/>
    <w:rsid w:val="00BB2DD1"/>
    <w:rsid w:val="00BB34A9"/>
    <w:rsid w:val="00BB364D"/>
    <w:rsid w:val="00BB3E4B"/>
    <w:rsid w:val="00BB440F"/>
    <w:rsid w:val="00BB6196"/>
    <w:rsid w:val="00BB62E4"/>
    <w:rsid w:val="00BB66F2"/>
    <w:rsid w:val="00BB6A24"/>
    <w:rsid w:val="00BB6BC1"/>
    <w:rsid w:val="00BB6E19"/>
    <w:rsid w:val="00BB6F00"/>
    <w:rsid w:val="00BB70DF"/>
    <w:rsid w:val="00BB71EF"/>
    <w:rsid w:val="00BB72CE"/>
    <w:rsid w:val="00BB750B"/>
    <w:rsid w:val="00BB76D8"/>
    <w:rsid w:val="00BB7F58"/>
    <w:rsid w:val="00BC0185"/>
    <w:rsid w:val="00BC04E2"/>
    <w:rsid w:val="00BC059E"/>
    <w:rsid w:val="00BC081F"/>
    <w:rsid w:val="00BC09E6"/>
    <w:rsid w:val="00BC0A90"/>
    <w:rsid w:val="00BC1822"/>
    <w:rsid w:val="00BC19C9"/>
    <w:rsid w:val="00BC2196"/>
    <w:rsid w:val="00BC2478"/>
    <w:rsid w:val="00BC2882"/>
    <w:rsid w:val="00BC2BEB"/>
    <w:rsid w:val="00BC35A8"/>
    <w:rsid w:val="00BC3624"/>
    <w:rsid w:val="00BC426B"/>
    <w:rsid w:val="00BC42D1"/>
    <w:rsid w:val="00BC4480"/>
    <w:rsid w:val="00BC46E8"/>
    <w:rsid w:val="00BC4961"/>
    <w:rsid w:val="00BC4B47"/>
    <w:rsid w:val="00BC50AA"/>
    <w:rsid w:val="00BC5493"/>
    <w:rsid w:val="00BC58A8"/>
    <w:rsid w:val="00BC5A48"/>
    <w:rsid w:val="00BC5A76"/>
    <w:rsid w:val="00BC5E05"/>
    <w:rsid w:val="00BC5F31"/>
    <w:rsid w:val="00BC6079"/>
    <w:rsid w:val="00BC6CF8"/>
    <w:rsid w:val="00BC6DFF"/>
    <w:rsid w:val="00BC6ED1"/>
    <w:rsid w:val="00BC75E6"/>
    <w:rsid w:val="00BC76AE"/>
    <w:rsid w:val="00BC7FD4"/>
    <w:rsid w:val="00BD04AC"/>
    <w:rsid w:val="00BD0901"/>
    <w:rsid w:val="00BD0913"/>
    <w:rsid w:val="00BD0BD3"/>
    <w:rsid w:val="00BD0CB5"/>
    <w:rsid w:val="00BD13C2"/>
    <w:rsid w:val="00BD1CD6"/>
    <w:rsid w:val="00BD262C"/>
    <w:rsid w:val="00BD310D"/>
    <w:rsid w:val="00BD31AD"/>
    <w:rsid w:val="00BD34E6"/>
    <w:rsid w:val="00BD3543"/>
    <w:rsid w:val="00BD3746"/>
    <w:rsid w:val="00BD4A32"/>
    <w:rsid w:val="00BD4D2E"/>
    <w:rsid w:val="00BD4DB4"/>
    <w:rsid w:val="00BD4F89"/>
    <w:rsid w:val="00BD52C7"/>
    <w:rsid w:val="00BD567F"/>
    <w:rsid w:val="00BD59BC"/>
    <w:rsid w:val="00BD6B26"/>
    <w:rsid w:val="00BD6F57"/>
    <w:rsid w:val="00BD7116"/>
    <w:rsid w:val="00BE03BE"/>
    <w:rsid w:val="00BE053A"/>
    <w:rsid w:val="00BE0732"/>
    <w:rsid w:val="00BE0B2E"/>
    <w:rsid w:val="00BE0E47"/>
    <w:rsid w:val="00BE11FB"/>
    <w:rsid w:val="00BE190D"/>
    <w:rsid w:val="00BE1AE2"/>
    <w:rsid w:val="00BE1BED"/>
    <w:rsid w:val="00BE1D35"/>
    <w:rsid w:val="00BE1E61"/>
    <w:rsid w:val="00BE21BF"/>
    <w:rsid w:val="00BE24D0"/>
    <w:rsid w:val="00BE2678"/>
    <w:rsid w:val="00BE2936"/>
    <w:rsid w:val="00BE3051"/>
    <w:rsid w:val="00BE3571"/>
    <w:rsid w:val="00BE357C"/>
    <w:rsid w:val="00BE3B0C"/>
    <w:rsid w:val="00BE4243"/>
    <w:rsid w:val="00BE442C"/>
    <w:rsid w:val="00BE4617"/>
    <w:rsid w:val="00BE4B4B"/>
    <w:rsid w:val="00BE4BB9"/>
    <w:rsid w:val="00BE4C75"/>
    <w:rsid w:val="00BE4CB6"/>
    <w:rsid w:val="00BE51AF"/>
    <w:rsid w:val="00BE66AE"/>
    <w:rsid w:val="00BE6FAE"/>
    <w:rsid w:val="00BE7540"/>
    <w:rsid w:val="00BE7B9F"/>
    <w:rsid w:val="00BF04B1"/>
    <w:rsid w:val="00BF059B"/>
    <w:rsid w:val="00BF0C34"/>
    <w:rsid w:val="00BF0D2D"/>
    <w:rsid w:val="00BF13EA"/>
    <w:rsid w:val="00BF14D6"/>
    <w:rsid w:val="00BF1AF3"/>
    <w:rsid w:val="00BF1CDE"/>
    <w:rsid w:val="00BF224F"/>
    <w:rsid w:val="00BF229F"/>
    <w:rsid w:val="00BF24DF"/>
    <w:rsid w:val="00BF2834"/>
    <w:rsid w:val="00BF301E"/>
    <w:rsid w:val="00BF32C1"/>
    <w:rsid w:val="00BF3812"/>
    <w:rsid w:val="00BF3814"/>
    <w:rsid w:val="00BF3B4B"/>
    <w:rsid w:val="00BF3DC6"/>
    <w:rsid w:val="00BF43AB"/>
    <w:rsid w:val="00BF4723"/>
    <w:rsid w:val="00BF489D"/>
    <w:rsid w:val="00BF57BB"/>
    <w:rsid w:val="00BF5AC7"/>
    <w:rsid w:val="00BF5C3E"/>
    <w:rsid w:val="00BF60FC"/>
    <w:rsid w:val="00BF6617"/>
    <w:rsid w:val="00BF6CA2"/>
    <w:rsid w:val="00BF6DDA"/>
    <w:rsid w:val="00BF7129"/>
    <w:rsid w:val="00BF7653"/>
    <w:rsid w:val="00BF773A"/>
    <w:rsid w:val="00BF7A91"/>
    <w:rsid w:val="00BF7E1F"/>
    <w:rsid w:val="00C0035E"/>
    <w:rsid w:val="00C009C3"/>
    <w:rsid w:val="00C00E21"/>
    <w:rsid w:val="00C011A6"/>
    <w:rsid w:val="00C011C3"/>
    <w:rsid w:val="00C016C3"/>
    <w:rsid w:val="00C018D8"/>
    <w:rsid w:val="00C01FE2"/>
    <w:rsid w:val="00C0211D"/>
    <w:rsid w:val="00C02A25"/>
    <w:rsid w:val="00C02A39"/>
    <w:rsid w:val="00C02CB1"/>
    <w:rsid w:val="00C0304A"/>
    <w:rsid w:val="00C03102"/>
    <w:rsid w:val="00C03335"/>
    <w:rsid w:val="00C0333C"/>
    <w:rsid w:val="00C0373D"/>
    <w:rsid w:val="00C039AD"/>
    <w:rsid w:val="00C041C8"/>
    <w:rsid w:val="00C0443F"/>
    <w:rsid w:val="00C04996"/>
    <w:rsid w:val="00C0525A"/>
    <w:rsid w:val="00C05929"/>
    <w:rsid w:val="00C06DA1"/>
    <w:rsid w:val="00C06E51"/>
    <w:rsid w:val="00C07236"/>
    <w:rsid w:val="00C07451"/>
    <w:rsid w:val="00C078E3"/>
    <w:rsid w:val="00C10101"/>
    <w:rsid w:val="00C10790"/>
    <w:rsid w:val="00C10891"/>
    <w:rsid w:val="00C108BB"/>
    <w:rsid w:val="00C10D06"/>
    <w:rsid w:val="00C111CA"/>
    <w:rsid w:val="00C112F4"/>
    <w:rsid w:val="00C11378"/>
    <w:rsid w:val="00C11824"/>
    <w:rsid w:val="00C11EB5"/>
    <w:rsid w:val="00C124CF"/>
    <w:rsid w:val="00C13361"/>
    <w:rsid w:val="00C13C0F"/>
    <w:rsid w:val="00C140B0"/>
    <w:rsid w:val="00C140DC"/>
    <w:rsid w:val="00C143E1"/>
    <w:rsid w:val="00C14888"/>
    <w:rsid w:val="00C14FFB"/>
    <w:rsid w:val="00C152CE"/>
    <w:rsid w:val="00C15DBD"/>
    <w:rsid w:val="00C160B2"/>
    <w:rsid w:val="00C167FC"/>
    <w:rsid w:val="00C169B9"/>
    <w:rsid w:val="00C16BFE"/>
    <w:rsid w:val="00C1705B"/>
    <w:rsid w:val="00C1730F"/>
    <w:rsid w:val="00C174AD"/>
    <w:rsid w:val="00C175B7"/>
    <w:rsid w:val="00C176BE"/>
    <w:rsid w:val="00C17880"/>
    <w:rsid w:val="00C2072A"/>
    <w:rsid w:val="00C20AE2"/>
    <w:rsid w:val="00C20BAB"/>
    <w:rsid w:val="00C20D08"/>
    <w:rsid w:val="00C20E17"/>
    <w:rsid w:val="00C2114D"/>
    <w:rsid w:val="00C211EF"/>
    <w:rsid w:val="00C2198F"/>
    <w:rsid w:val="00C21D2A"/>
    <w:rsid w:val="00C21FE8"/>
    <w:rsid w:val="00C22231"/>
    <w:rsid w:val="00C224F3"/>
    <w:rsid w:val="00C225A3"/>
    <w:rsid w:val="00C22BC7"/>
    <w:rsid w:val="00C23084"/>
    <w:rsid w:val="00C23DE0"/>
    <w:rsid w:val="00C23F23"/>
    <w:rsid w:val="00C23F91"/>
    <w:rsid w:val="00C243D8"/>
    <w:rsid w:val="00C247D5"/>
    <w:rsid w:val="00C24A65"/>
    <w:rsid w:val="00C24C05"/>
    <w:rsid w:val="00C251A0"/>
    <w:rsid w:val="00C251EC"/>
    <w:rsid w:val="00C2565C"/>
    <w:rsid w:val="00C25712"/>
    <w:rsid w:val="00C257A2"/>
    <w:rsid w:val="00C25976"/>
    <w:rsid w:val="00C263F3"/>
    <w:rsid w:val="00C265FE"/>
    <w:rsid w:val="00C267AF"/>
    <w:rsid w:val="00C26AD1"/>
    <w:rsid w:val="00C26BF6"/>
    <w:rsid w:val="00C26DD9"/>
    <w:rsid w:val="00C26E3E"/>
    <w:rsid w:val="00C27443"/>
    <w:rsid w:val="00C27A17"/>
    <w:rsid w:val="00C27E4E"/>
    <w:rsid w:val="00C30A68"/>
    <w:rsid w:val="00C313D3"/>
    <w:rsid w:val="00C3198D"/>
    <w:rsid w:val="00C31B15"/>
    <w:rsid w:val="00C31E8F"/>
    <w:rsid w:val="00C3266D"/>
    <w:rsid w:val="00C330D4"/>
    <w:rsid w:val="00C33410"/>
    <w:rsid w:val="00C338AD"/>
    <w:rsid w:val="00C33D15"/>
    <w:rsid w:val="00C341E8"/>
    <w:rsid w:val="00C3525B"/>
    <w:rsid w:val="00C35E28"/>
    <w:rsid w:val="00C36CE2"/>
    <w:rsid w:val="00C36F67"/>
    <w:rsid w:val="00C378F1"/>
    <w:rsid w:val="00C37D42"/>
    <w:rsid w:val="00C40C57"/>
    <w:rsid w:val="00C412ED"/>
    <w:rsid w:val="00C4131D"/>
    <w:rsid w:val="00C417AE"/>
    <w:rsid w:val="00C41A00"/>
    <w:rsid w:val="00C41F06"/>
    <w:rsid w:val="00C41F65"/>
    <w:rsid w:val="00C4203C"/>
    <w:rsid w:val="00C42441"/>
    <w:rsid w:val="00C427B8"/>
    <w:rsid w:val="00C42B5E"/>
    <w:rsid w:val="00C42B94"/>
    <w:rsid w:val="00C42E8C"/>
    <w:rsid w:val="00C431F3"/>
    <w:rsid w:val="00C43579"/>
    <w:rsid w:val="00C435CC"/>
    <w:rsid w:val="00C436B6"/>
    <w:rsid w:val="00C43AFA"/>
    <w:rsid w:val="00C43B16"/>
    <w:rsid w:val="00C4409C"/>
    <w:rsid w:val="00C445F9"/>
    <w:rsid w:val="00C453ED"/>
    <w:rsid w:val="00C4557D"/>
    <w:rsid w:val="00C45831"/>
    <w:rsid w:val="00C45B0E"/>
    <w:rsid w:val="00C46787"/>
    <w:rsid w:val="00C467BA"/>
    <w:rsid w:val="00C46A2D"/>
    <w:rsid w:val="00C473F7"/>
    <w:rsid w:val="00C47481"/>
    <w:rsid w:val="00C47640"/>
    <w:rsid w:val="00C479B2"/>
    <w:rsid w:val="00C47A7C"/>
    <w:rsid w:val="00C47B40"/>
    <w:rsid w:val="00C47C8D"/>
    <w:rsid w:val="00C47D0F"/>
    <w:rsid w:val="00C5048F"/>
    <w:rsid w:val="00C505FA"/>
    <w:rsid w:val="00C506E5"/>
    <w:rsid w:val="00C50B97"/>
    <w:rsid w:val="00C5218E"/>
    <w:rsid w:val="00C5228D"/>
    <w:rsid w:val="00C5270A"/>
    <w:rsid w:val="00C52989"/>
    <w:rsid w:val="00C52A7D"/>
    <w:rsid w:val="00C52BBB"/>
    <w:rsid w:val="00C52EE1"/>
    <w:rsid w:val="00C532A2"/>
    <w:rsid w:val="00C534E2"/>
    <w:rsid w:val="00C539F8"/>
    <w:rsid w:val="00C544BB"/>
    <w:rsid w:val="00C544C4"/>
    <w:rsid w:val="00C54789"/>
    <w:rsid w:val="00C55A5D"/>
    <w:rsid w:val="00C55CED"/>
    <w:rsid w:val="00C55EEE"/>
    <w:rsid w:val="00C566E0"/>
    <w:rsid w:val="00C56957"/>
    <w:rsid w:val="00C56A5E"/>
    <w:rsid w:val="00C56CF2"/>
    <w:rsid w:val="00C5795D"/>
    <w:rsid w:val="00C57FC0"/>
    <w:rsid w:val="00C604B3"/>
    <w:rsid w:val="00C60522"/>
    <w:rsid w:val="00C60A21"/>
    <w:rsid w:val="00C60E42"/>
    <w:rsid w:val="00C610CB"/>
    <w:rsid w:val="00C612CF"/>
    <w:rsid w:val="00C61391"/>
    <w:rsid w:val="00C617D8"/>
    <w:rsid w:val="00C61B4A"/>
    <w:rsid w:val="00C62196"/>
    <w:rsid w:val="00C63278"/>
    <w:rsid w:val="00C63E33"/>
    <w:rsid w:val="00C63FBC"/>
    <w:rsid w:val="00C6404A"/>
    <w:rsid w:val="00C642CB"/>
    <w:rsid w:val="00C64302"/>
    <w:rsid w:val="00C64583"/>
    <w:rsid w:val="00C646AE"/>
    <w:rsid w:val="00C64C25"/>
    <w:rsid w:val="00C64FC0"/>
    <w:rsid w:val="00C65269"/>
    <w:rsid w:val="00C65D2B"/>
    <w:rsid w:val="00C65E20"/>
    <w:rsid w:val="00C65FFA"/>
    <w:rsid w:val="00C6620F"/>
    <w:rsid w:val="00C662F6"/>
    <w:rsid w:val="00C6678D"/>
    <w:rsid w:val="00C6747F"/>
    <w:rsid w:val="00C67945"/>
    <w:rsid w:val="00C67F7C"/>
    <w:rsid w:val="00C70345"/>
    <w:rsid w:val="00C706BD"/>
    <w:rsid w:val="00C70F8A"/>
    <w:rsid w:val="00C717C0"/>
    <w:rsid w:val="00C71AED"/>
    <w:rsid w:val="00C72130"/>
    <w:rsid w:val="00C725BA"/>
    <w:rsid w:val="00C72815"/>
    <w:rsid w:val="00C728F0"/>
    <w:rsid w:val="00C72D15"/>
    <w:rsid w:val="00C7343E"/>
    <w:rsid w:val="00C73DBA"/>
    <w:rsid w:val="00C73E06"/>
    <w:rsid w:val="00C73ED0"/>
    <w:rsid w:val="00C7413E"/>
    <w:rsid w:val="00C74288"/>
    <w:rsid w:val="00C74805"/>
    <w:rsid w:val="00C74836"/>
    <w:rsid w:val="00C74C71"/>
    <w:rsid w:val="00C751A9"/>
    <w:rsid w:val="00C759F5"/>
    <w:rsid w:val="00C75E76"/>
    <w:rsid w:val="00C75F0A"/>
    <w:rsid w:val="00C760BA"/>
    <w:rsid w:val="00C76231"/>
    <w:rsid w:val="00C76ACF"/>
    <w:rsid w:val="00C76B29"/>
    <w:rsid w:val="00C76B5D"/>
    <w:rsid w:val="00C76E07"/>
    <w:rsid w:val="00C77423"/>
    <w:rsid w:val="00C77569"/>
    <w:rsid w:val="00C775A0"/>
    <w:rsid w:val="00C77F8C"/>
    <w:rsid w:val="00C80111"/>
    <w:rsid w:val="00C809E9"/>
    <w:rsid w:val="00C81AFD"/>
    <w:rsid w:val="00C81BAF"/>
    <w:rsid w:val="00C81E1B"/>
    <w:rsid w:val="00C8257B"/>
    <w:rsid w:val="00C82997"/>
    <w:rsid w:val="00C8367A"/>
    <w:rsid w:val="00C83682"/>
    <w:rsid w:val="00C847D1"/>
    <w:rsid w:val="00C84943"/>
    <w:rsid w:val="00C84A97"/>
    <w:rsid w:val="00C85183"/>
    <w:rsid w:val="00C856D3"/>
    <w:rsid w:val="00C8612A"/>
    <w:rsid w:val="00C8656F"/>
    <w:rsid w:val="00C86A06"/>
    <w:rsid w:val="00C86C05"/>
    <w:rsid w:val="00C87312"/>
    <w:rsid w:val="00C8741B"/>
    <w:rsid w:val="00C875C8"/>
    <w:rsid w:val="00C87838"/>
    <w:rsid w:val="00C87C50"/>
    <w:rsid w:val="00C87CB1"/>
    <w:rsid w:val="00C87E5F"/>
    <w:rsid w:val="00C87FB7"/>
    <w:rsid w:val="00C90244"/>
    <w:rsid w:val="00C904A9"/>
    <w:rsid w:val="00C9061F"/>
    <w:rsid w:val="00C90986"/>
    <w:rsid w:val="00C90A04"/>
    <w:rsid w:val="00C90E1A"/>
    <w:rsid w:val="00C90EF4"/>
    <w:rsid w:val="00C91087"/>
    <w:rsid w:val="00C912C0"/>
    <w:rsid w:val="00C9138F"/>
    <w:rsid w:val="00C919FC"/>
    <w:rsid w:val="00C91A67"/>
    <w:rsid w:val="00C91B51"/>
    <w:rsid w:val="00C92A7A"/>
    <w:rsid w:val="00C92FB4"/>
    <w:rsid w:val="00C92FE2"/>
    <w:rsid w:val="00C934B7"/>
    <w:rsid w:val="00C9365E"/>
    <w:rsid w:val="00C9386B"/>
    <w:rsid w:val="00C93C49"/>
    <w:rsid w:val="00C94009"/>
    <w:rsid w:val="00C942B3"/>
    <w:rsid w:val="00C9462A"/>
    <w:rsid w:val="00C9485B"/>
    <w:rsid w:val="00C94B33"/>
    <w:rsid w:val="00C94D2E"/>
    <w:rsid w:val="00C95056"/>
    <w:rsid w:val="00C951D4"/>
    <w:rsid w:val="00C95B4B"/>
    <w:rsid w:val="00C96076"/>
    <w:rsid w:val="00C968B3"/>
    <w:rsid w:val="00C97273"/>
    <w:rsid w:val="00C97363"/>
    <w:rsid w:val="00C976CB"/>
    <w:rsid w:val="00C976CC"/>
    <w:rsid w:val="00C976F1"/>
    <w:rsid w:val="00C97856"/>
    <w:rsid w:val="00C97864"/>
    <w:rsid w:val="00C97E1C"/>
    <w:rsid w:val="00CA013A"/>
    <w:rsid w:val="00CA07EE"/>
    <w:rsid w:val="00CA08D0"/>
    <w:rsid w:val="00CA0965"/>
    <w:rsid w:val="00CA198D"/>
    <w:rsid w:val="00CA1AA5"/>
    <w:rsid w:val="00CA1B49"/>
    <w:rsid w:val="00CA2FFF"/>
    <w:rsid w:val="00CA3071"/>
    <w:rsid w:val="00CA3312"/>
    <w:rsid w:val="00CA3AA7"/>
    <w:rsid w:val="00CA3C6C"/>
    <w:rsid w:val="00CA431E"/>
    <w:rsid w:val="00CA44D7"/>
    <w:rsid w:val="00CA47A1"/>
    <w:rsid w:val="00CA4A3E"/>
    <w:rsid w:val="00CA4A70"/>
    <w:rsid w:val="00CA4A86"/>
    <w:rsid w:val="00CA4CB8"/>
    <w:rsid w:val="00CA5033"/>
    <w:rsid w:val="00CA5831"/>
    <w:rsid w:val="00CA6063"/>
    <w:rsid w:val="00CA64AD"/>
    <w:rsid w:val="00CA68AA"/>
    <w:rsid w:val="00CA7061"/>
    <w:rsid w:val="00CA7124"/>
    <w:rsid w:val="00CA785E"/>
    <w:rsid w:val="00CA7A6B"/>
    <w:rsid w:val="00CA7CFF"/>
    <w:rsid w:val="00CA7DE6"/>
    <w:rsid w:val="00CB0099"/>
    <w:rsid w:val="00CB009E"/>
    <w:rsid w:val="00CB1968"/>
    <w:rsid w:val="00CB1DB1"/>
    <w:rsid w:val="00CB2A4A"/>
    <w:rsid w:val="00CB2AB8"/>
    <w:rsid w:val="00CB2EE7"/>
    <w:rsid w:val="00CB2F3B"/>
    <w:rsid w:val="00CB2FEC"/>
    <w:rsid w:val="00CB306C"/>
    <w:rsid w:val="00CB316C"/>
    <w:rsid w:val="00CB34A5"/>
    <w:rsid w:val="00CB34D0"/>
    <w:rsid w:val="00CB365F"/>
    <w:rsid w:val="00CB42B7"/>
    <w:rsid w:val="00CB43E3"/>
    <w:rsid w:val="00CB44B9"/>
    <w:rsid w:val="00CB4927"/>
    <w:rsid w:val="00CB494F"/>
    <w:rsid w:val="00CB4DE6"/>
    <w:rsid w:val="00CB55B6"/>
    <w:rsid w:val="00CB5820"/>
    <w:rsid w:val="00CB5A1B"/>
    <w:rsid w:val="00CB5D98"/>
    <w:rsid w:val="00CB5DBD"/>
    <w:rsid w:val="00CB6059"/>
    <w:rsid w:val="00CB69AD"/>
    <w:rsid w:val="00CB6B03"/>
    <w:rsid w:val="00CB7354"/>
    <w:rsid w:val="00CB7381"/>
    <w:rsid w:val="00CB74E5"/>
    <w:rsid w:val="00CB77BB"/>
    <w:rsid w:val="00CB79E8"/>
    <w:rsid w:val="00CB7B98"/>
    <w:rsid w:val="00CC00F9"/>
    <w:rsid w:val="00CC0C5B"/>
    <w:rsid w:val="00CC0DBD"/>
    <w:rsid w:val="00CC11CC"/>
    <w:rsid w:val="00CC1349"/>
    <w:rsid w:val="00CC160A"/>
    <w:rsid w:val="00CC1917"/>
    <w:rsid w:val="00CC1B26"/>
    <w:rsid w:val="00CC23B3"/>
    <w:rsid w:val="00CC2407"/>
    <w:rsid w:val="00CC2E12"/>
    <w:rsid w:val="00CC36E2"/>
    <w:rsid w:val="00CC3763"/>
    <w:rsid w:val="00CC37A4"/>
    <w:rsid w:val="00CC382B"/>
    <w:rsid w:val="00CC3B30"/>
    <w:rsid w:val="00CC4597"/>
    <w:rsid w:val="00CC4A5C"/>
    <w:rsid w:val="00CC4A5F"/>
    <w:rsid w:val="00CC59EA"/>
    <w:rsid w:val="00CC5AEB"/>
    <w:rsid w:val="00CC5DBE"/>
    <w:rsid w:val="00CC6811"/>
    <w:rsid w:val="00CC69C1"/>
    <w:rsid w:val="00CC6FCC"/>
    <w:rsid w:val="00CC7175"/>
    <w:rsid w:val="00CD07B7"/>
    <w:rsid w:val="00CD0A08"/>
    <w:rsid w:val="00CD2333"/>
    <w:rsid w:val="00CD2D87"/>
    <w:rsid w:val="00CD3156"/>
    <w:rsid w:val="00CD330E"/>
    <w:rsid w:val="00CD415C"/>
    <w:rsid w:val="00CD4CEB"/>
    <w:rsid w:val="00CD4F52"/>
    <w:rsid w:val="00CD52A9"/>
    <w:rsid w:val="00CD582A"/>
    <w:rsid w:val="00CD6057"/>
    <w:rsid w:val="00CD66E4"/>
    <w:rsid w:val="00CD708A"/>
    <w:rsid w:val="00CD72A4"/>
    <w:rsid w:val="00CE0082"/>
    <w:rsid w:val="00CE0114"/>
    <w:rsid w:val="00CE01F1"/>
    <w:rsid w:val="00CE0267"/>
    <w:rsid w:val="00CE0620"/>
    <w:rsid w:val="00CE0679"/>
    <w:rsid w:val="00CE09B7"/>
    <w:rsid w:val="00CE0A84"/>
    <w:rsid w:val="00CE0B59"/>
    <w:rsid w:val="00CE1015"/>
    <w:rsid w:val="00CE15A8"/>
    <w:rsid w:val="00CE15E6"/>
    <w:rsid w:val="00CE15F4"/>
    <w:rsid w:val="00CE18A0"/>
    <w:rsid w:val="00CE2832"/>
    <w:rsid w:val="00CE289B"/>
    <w:rsid w:val="00CE2D01"/>
    <w:rsid w:val="00CE2F7F"/>
    <w:rsid w:val="00CE352A"/>
    <w:rsid w:val="00CE4761"/>
    <w:rsid w:val="00CE48EA"/>
    <w:rsid w:val="00CE4DF8"/>
    <w:rsid w:val="00CE52BA"/>
    <w:rsid w:val="00CE5421"/>
    <w:rsid w:val="00CE5889"/>
    <w:rsid w:val="00CE5A2A"/>
    <w:rsid w:val="00CE5DDC"/>
    <w:rsid w:val="00CE664A"/>
    <w:rsid w:val="00CE68C6"/>
    <w:rsid w:val="00CE6A3C"/>
    <w:rsid w:val="00CE6E60"/>
    <w:rsid w:val="00CE73AB"/>
    <w:rsid w:val="00CE7462"/>
    <w:rsid w:val="00CE7F2D"/>
    <w:rsid w:val="00CF0042"/>
    <w:rsid w:val="00CF09EE"/>
    <w:rsid w:val="00CF09F9"/>
    <w:rsid w:val="00CF0B26"/>
    <w:rsid w:val="00CF0B8D"/>
    <w:rsid w:val="00CF1C54"/>
    <w:rsid w:val="00CF2EBA"/>
    <w:rsid w:val="00CF3367"/>
    <w:rsid w:val="00CF3A82"/>
    <w:rsid w:val="00CF4A74"/>
    <w:rsid w:val="00CF4BEC"/>
    <w:rsid w:val="00CF58CC"/>
    <w:rsid w:val="00CF678D"/>
    <w:rsid w:val="00CF74AB"/>
    <w:rsid w:val="00CF79CF"/>
    <w:rsid w:val="00CF7ADD"/>
    <w:rsid w:val="00CF7B8A"/>
    <w:rsid w:val="00CF7DD9"/>
    <w:rsid w:val="00D000B3"/>
    <w:rsid w:val="00D003A9"/>
    <w:rsid w:val="00D00C04"/>
    <w:rsid w:val="00D00C4D"/>
    <w:rsid w:val="00D015D7"/>
    <w:rsid w:val="00D0198E"/>
    <w:rsid w:val="00D01F9D"/>
    <w:rsid w:val="00D01FE7"/>
    <w:rsid w:val="00D01FF3"/>
    <w:rsid w:val="00D027F3"/>
    <w:rsid w:val="00D02EC2"/>
    <w:rsid w:val="00D0363A"/>
    <w:rsid w:val="00D036D7"/>
    <w:rsid w:val="00D03A2E"/>
    <w:rsid w:val="00D03A51"/>
    <w:rsid w:val="00D03F25"/>
    <w:rsid w:val="00D040FE"/>
    <w:rsid w:val="00D0440F"/>
    <w:rsid w:val="00D04A38"/>
    <w:rsid w:val="00D055FA"/>
    <w:rsid w:val="00D05765"/>
    <w:rsid w:val="00D05B3C"/>
    <w:rsid w:val="00D0612B"/>
    <w:rsid w:val="00D06162"/>
    <w:rsid w:val="00D063EA"/>
    <w:rsid w:val="00D0657E"/>
    <w:rsid w:val="00D06BA5"/>
    <w:rsid w:val="00D06CC8"/>
    <w:rsid w:val="00D07929"/>
    <w:rsid w:val="00D07EC3"/>
    <w:rsid w:val="00D10C71"/>
    <w:rsid w:val="00D10E26"/>
    <w:rsid w:val="00D10EA6"/>
    <w:rsid w:val="00D10F0F"/>
    <w:rsid w:val="00D10FEC"/>
    <w:rsid w:val="00D11514"/>
    <w:rsid w:val="00D11ED8"/>
    <w:rsid w:val="00D1297D"/>
    <w:rsid w:val="00D12C98"/>
    <w:rsid w:val="00D13D6C"/>
    <w:rsid w:val="00D14313"/>
    <w:rsid w:val="00D14541"/>
    <w:rsid w:val="00D145F5"/>
    <w:rsid w:val="00D15022"/>
    <w:rsid w:val="00D153C0"/>
    <w:rsid w:val="00D155F7"/>
    <w:rsid w:val="00D1632E"/>
    <w:rsid w:val="00D163EF"/>
    <w:rsid w:val="00D1648D"/>
    <w:rsid w:val="00D16791"/>
    <w:rsid w:val="00D1693F"/>
    <w:rsid w:val="00D169D2"/>
    <w:rsid w:val="00D16D08"/>
    <w:rsid w:val="00D17209"/>
    <w:rsid w:val="00D17B0D"/>
    <w:rsid w:val="00D17D3A"/>
    <w:rsid w:val="00D17E67"/>
    <w:rsid w:val="00D20209"/>
    <w:rsid w:val="00D20395"/>
    <w:rsid w:val="00D208A8"/>
    <w:rsid w:val="00D20D0D"/>
    <w:rsid w:val="00D218F5"/>
    <w:rsid w:val="00D21C2F"/>
    <w:rsid w:val="00D21CA2"/>
    <w:rsid w:val="00D21D2F"/>
    <w:rsid w:val="00D21D98"/>
    <w:rsid w:val="00D21F50"/>
    <w:rsid w:val="00D2215A"/>
    <w:rsid w:val="00D22222"/>
    <w:rsid w:val="00D22285"/>
    <w:rsid w:val="00D222E1"/>
    <w:rsid w:val="00D231D2"/>
    <w:rsid w:val="00D23424"/>
    <w:rsid w:val="00D2344E"/>
    <w:rsid w:val="00D23779"/>
    <w:rsid w:val="00D244AC"/>
    <w:rsid w:val="00D2454E"/>
    <w:rsid w:val="00D249E1"/>
    <w:rsid w:val="00D24E60"/>
    <w:rsid w:val="00D24EAD"/>
    <w:rsid w:val="00D25221"/>
    <w:rsid w:val="00D25C14"/>
    <w:rsid w:val="00D25E29"/>
    <w:rsid w:val="00D26334"/>
    <w:rsid w:val="00D26560"/>
    <w:rsid w:val="00D26751"/>
    <w:rsid w:val="00D26D99"/>
    <w:rsid w:val="00D2751D"/>
    <w:rsid w:val="00D279EF"/>
    <w:rsid w:val="00D27A2A"/>
    <w:rsid w:val="00D30148"/>
    <w:rsid w:val="00D30618"/>
    <w:rsid w:val="00D30951"/>
    <w:rsid w:val="00D309BB"/>
    <w:rsid w:val="00D31407"/>
    <w:rsid w:val="00D31477"/>
    <w:rsid w:val="00D32382"/>
    <w:rsid w:val="00D32B4C"/>
    <w:rsid w:val="00D32F85"/>
    <w:rsid w:val="00D3329E"/>
    <w:rsid w:val="00D333C2"/>
    <w:rsid w:val="00D337C0"/>
    <w:rsid w:val="00D33976"/>
    <w:rsid w:val="00D339FE"/>
    <w:rsid w:val="00D3408D"/>
    <w:rsid w:val="00D34477"/>
    <w:rsid w:val="00D345D3"/>
    <w:rsid w:val="00D347B3"/>
    <w:rsid w:val="00D34809"/>
    <w:rsid w:val="00D34FA0"/>
    <w:rsid w:val="00D365D1"/>
    <w:rsid w:val="00D366AF"/>
    <w:rsid w:val="00D36EDE"/>
    <w:rsid w:val="00D37752"/>
    <w:rsid w:val="00D37EC0"/>
    <w:rsid w:val="00D37FF4"/>
    <w:rsid w:val="00D40EEB"/>
    <w:rsid w:val="00D41039"/>
    <w:rsid w:val="00D419A4"/>
    <w:rsid w:val="00D421D7"/>
    <w:rsid w:val="00D4248B"/>
    <w:rsid w:val="00D42D53"/>
    <w:rsid w:val="00D43009"/>
    <w:rsid w:val="00D4368D"/>
    <w:rsid w:val="00D439B1"/>
    <w:rsid w:val="00D442E5"/>
    <w:rsid w:val="00D4443C"/>
    <w:rsid w:val="00D444EB"/>
    <w:rsid w:val="00D4464E"/>
    <w:rsid w:val="00D447E6"/>
    <w:rsid w:val="00D44E31"/>
    <w:rsid w:val="00D44EB4"/>
    <w:rsid w:val="00D453EB"/>
    <w:rsid w:val="00D4576B"/>
    <w:rsid w:val="00D458FE"/>
    <w:rsid w:val="00D4643F"/>
    <w:rsid w:val="00D469B0"/>
    <w:rsid w:val="00D47853"/>
    <w:rsid w:val="00D4799E"/>
    <w:rsid w:val="00D47BDE"/>
    <w:rsid w:val="00D5039B"/>
    <w:rsid w:val="00D506D9"/>
    <w:rsid w:val="00D50A74"/>
    <w:rsid w:val="00D514A8"/>
    <w:rsid w:val="00D51576"/>
    <w:rsid w:val="00D51C58"/>
    <w:rsid w:val="00D51C72"/>
    <w:rsid w:val="00D51CE2"/>
    <w:rsid w:val="00D520B9"/>
    <w:rsid w:val="00D5224A"/>
    <w:rsid w:val="00D52257"/>
    <w:rsid w:val="00D53100"/>
    <w:rsid w:val="00D53123"/>
    <w:rsid w:val="00D5391A"/>
    <w:rsid w:val="00D53959"/>
    <w:rsid w:val="00D53DA2"/>
    <w:rsid w:val="00D54258"/>
    <w:rsid w:val="00D54274"/>
    <w:rsid w:val="00D549F4"/>
    <w:rsid w:val="00D54E03"/>
    <w:rsid w:val="00D5512D"/>
    <w:rsid w:val="00D55165"/>
    <w:rsid w:val="00D55510"/>
    <w:rsid w:val="00D55E08"/>
    <w:rsid w:val="00D55F54"/>
    <w:rsid w:val="00D56164"/>
    <w:rsid w:val="00D5626F"/>
    <w:rsid w:val="00D566E1"/>
    <w:rsid w:val="00D568AF"/>
    <w:rsid w:val="00D5786B"/>
    <w:rsid w:val="00D57909"/>
    <w:rsid w:val="00D57BA6"/>
    <w:rsid w:val="00D57CB2"/>
    <w:rsid w:val="00D60027"/>
    <w:rsid w:val="00D604FE"/>
    <w:rsid w:val="00D609F7"/>
    <w:rsid w:val="00D60C79"/>
    <w:rsid w:val="00D62432"/>
    <w:rsid w:val="00D62974"/>
    <w:rsid w:val="00D62DF6"/>
    <w:rsid w:val="00D63952"/>
    <w:rsid w:val="00D6416F"/>
    <w:rsid w:val="00D64701"/>
    <w:rsid w:val="00D64740"/>
    <w:rsid w:val="00D652B4"/>
    <w:rsid w:val="00D65CAD"/>
    <w:rsid w:val="00D65EE2"/>
    <w:rsid w:val="00D6606C"/>
    <w:rsid w:val="00D66A19"/>
    <w:rsid w:val="00D66D66"/>
    <w:rsid w:val="00D66EEE"/>
    <w:rsid w:val="00D67160"/>
    <w:rsid w:val="00D67729"/>
    <w:rsid w:val="00D677DF"/>
    <w:rsid w:val="00D700A2"/>
    <w:rsid w:val="00D705ED"/>
    <w:rsid w:val="00D70CD6"/>
    <w:rsid w:val="00D70D0F"/>
    <w:rsid w:val="00D70F16"/>
    <w:rsid w:val="00D712C4"/>
    <w:rsid w:val="00D715CE"/>
    <w:rsid w:val="00D71B5F"/>
    <w:rsid w:val="00D71E06"/>
    <w:rsid w:val="00D72114"/>
    <w:rsid w:val="00D724C5"/>
    <w:rsid w:val="00D72509"/>
    <w:rsid w:val="00D72649"/>
    <w:rsid w:val="00D72806"/>
    <w:rsid w:val="00D72C10"/>
    <w:rsid w:val="00D72CF3"/>
    <w:rsid w:val="00D731D9"/>
    <w:rsid w:val="00D73386"/>
    <w:rsid w:val="00D74377"/>
    <w:rsid w:val="00D74550"/>
    <w:rsid w:val="00D74655"/>
    <w:rsid w:val="00D7565B"/>
    <w:rsid w:val="00D756AB"/>
    <w:rsid w:val="00D75DC2"/>
    <w:rsid w:val="00D76505"/>
    <w:rsid w:val="00D7734A"/>
    <w:rsid w:val="00D77595"/>
    <w:rsid w:val="00D7786C"/>
    <w:rsid w:val="00D77AC8"/>
    <w:rsid w:val="00D77E66"/>
    <w:rsid w:val="00D807F1"/>
    <w:rsid w:val="00D81100"/>
    <w:rsid w:val="00D8118D"/>
    <w:rsid w:val="00D8172A"/>
    <w:rsid w:val="00D819F9"/>
    <w:rsid w:val="00D81C42"/>
    <w:rsid w:val="00D81F4F"/>
    <w:rsid w:val="00D83148"/>
    <w:rsid w:val="00D83602"/>
    <w:rsid w:val="00D83634"/>
    <w:rsid w:val="00D836F0"/>
    <w:rsid w:val="00D837B2"/>
    <w:rsid w:val="00D83E71"/>
    <w:rsid w:val="00D8409D"/>
    <w:rsid w:val="00D84863"/>
    <w:rsid w:val="00D85314"/>
    <w:rsid w:val="00D85395"/>
    <w:rsid w:val="00D85553"/>
    <w:rsid w:val="00D85DA2"/>
    <w:rsid w:val="00D85ED9"/>
    <w:rsid w:val="00D85EF4"/>
    <w:rsid w:val="00D85F66"/>
    <w:rsid w:val="00D8647E"/>
    <w:rsid w:val="00D86904"/>
    <w:rsid w:val="00D86B46"/>
    <w:rsid w:val="00D86E14"/>
    <w:rsid w:val="00D8703C"/>
    <w:rsid w:val="00D87241"/>
    <w:rsid w:val="00D87358"/>
    <w:rsid w:val="00D87938"/>
    <w:rsid w:val="00D90B8A"/>
    <w:rsid w:val="00D90DB3"/>
    <w:rsid w:val="00D91078"/>
    <w:rsid w:val="00D910A1"/>
    <w:rsid w:val="00D91757"/>
    <w:rsid w:val="00D91A95"/>
    <w:rsid w:val="00D91B92"/>
    <w:rsid w:val="00D91CFE"/>
    <w:rsid w:val="00D91F6E"/>
    <w:rsid w:val="00D92691"/>
    <w:rsid w:val="00D92F3D"/>
    <w:rsid w:val="00D9314B"/>
    <w:rsid w:val="00D94505"/>
    <w:rsid w:val="00D94583"/>
    <w:rsid w:val="00D95B70"/>
    <w:rsid w:val="00D9621B"/>
    <w:rsid w:val="00D9695D"/>
    <w:rsid w:val="00D96B11"/>
    <w:rsid w:val="00D96D3E"/>
    <w:rsid w:val="00D97085"/>
    <w:rsid w:val="00D97536"/>
    <w:rsid w:val="00D97951"/>
    <w:rsid w:val="00DA08EB"/>
    <w:rsid w:val="00DA0C79"/>
    <w:rsid w:val="00DA1042"/>
    <w:rsid w:val="00DA125C"/>
    <w:rsid w:val="00DA1446"/>
    <w:rsid w:val="00DA2106"/>
    <w:rsid w:val="00DA23C5"/>
    <w:rsid w:val="00DA2827"/>
    <w:rsid w:val="00DA2D2C"/>
    <w:rsid w:val="00DA2E1E"/>
    <w:rsid w:val="00DA34B3"/>
    <w:rsid w:val="00DA34BD"/>
    <w:rsid w:val="00DA3805"/>
    <w:rsid w:val="00DA4207"/>
    <w:rsid w:val="00DA4615"/>
    <w:rsid w:val="00DA4858"/>
    <w:rsid w:val="00DA4AF2"/>
    <w:rsid w:val="00DA5BD6"/>
    <w:rsid w:val="00DA6C82"/>
    <w:rsid w:val="00DA7435"/>
    <w:rsid w:val="00DA74A7"/>
    <w:rsid w:val="00DA75CB"/>
    <w:rsid w:val="00DA7822"/>
    <w:rsid w:val="00DA7860"/>
    <w:rsid w:val="00DA7A78"/>
    <w:rsid w:val="00DA7ACD"/>
    <w:rsid w:val="00DA7D58"/>
    <w:rsid w:val="00DA7EAD"/>
    <w:rsid w:val="00DB00E5"/>
    <w:rsid w:val="00DB03EC"/>
    <w:rsid w:val="00DB043F"/>
    <w:rsid w:val="00DB04E0"/>
    <w:rsid w:val="00DB050A"/>
    <w:rsid w:val="00DB0F53"/>
    <w:rsid w:val="00DB200D"/>
    <w:rsid w:val="00DB225B"/>
    <w:rsid w:val="00DB27F8"/>
    <w:rsid w:val="00DB2BF5"/>
    <w:rsid w:val="00DB3116"/>
    <w:rsid w:val="00DB3385"/>
    <w:rsid w:val="00DB3672"/>
    <w:rsid w:val="00DB3707"/>
    <w:rsid w:val="00DB3767"/>
    <w:rsid w:val="00DB3EB0"/>
    <w:rsid w:val="00DB41EA"/>
    <w:rsid w:val="00DB425A"/>
    <w:rsid w:val="00DB4B6D"/>
    <w:rsid w:val="00DB50DF"/>
    <w:rsid w:val="00DB52E6"/>
    <w:rsid w:val="00DB5564"/>
    <w:rsid w:val="00DB5A12"/>
    <w:rsid w:val="00DB5B23"/>
    <w:rsid w:val="00DB5EAF"/>
    <w:rsid w:val="00DB6184"/>
    <w:rsid w:val="00DB7B26"/>
    <w:rsid w:val="00DC03C6"/>
    <w:rsid w:val="00DC0AC7"/>
    <w:rsid w:val="00DC1014"/>
    <w:rsid w:val="00DC175B"/>
    <w:rsid w:val="00DC1D80"/>
    <w:rsid w:val="00DC25EC"/>
    <w:rsid w:val="00DC3013"/>
    <w:rsid w:val="00DC37E7"/>
    <w:rsid w:val="00DC3942"/>
    <w:rsid w:val="00DC4060"/>
    <w:rsid w:val="00DC48C2"/>
    <w:rsid w:val="00DC4B5F"/>
    <w:rsid w:val="00DC4C65"/>
    <w:rsid w:val="00DC4D47"/>
    <w:rsid w:val="00DC51C4"/>
    <w:rsid w:val="00DC52B2"/>
    <w:rsid w:val="00DC5688"/>
    <w:rsid w:val="00DC60B4"/>
    <w:rsid w:val="00DC65EE"/>
    <w:rsid w:val="00DC69E4"/>
    <w:rsid w:val="00DC6A82"/>
    <w:rsid w:val="00DC6C4C"/>
    <w:rsid w:val="00DC7450"/>
    <w:rsid w:val="00DC74AE"/>
    <w:rsid w:val="00DC79CD"/>
    <w:rsid w:val="00DD03B3"/>
    <w:rsid w:val="00DD071E"/>
    <w:rsid w:val="00DD0A01"/>
    <w:rsid w:val="00DD0CA8"/>
    <w:rsid w:val="00DD1018"/>
    <w:rsid w:val="00DD1375"/>
    <w:rsid w:val="00DD1C25"/>
    <w:rsid w:val="00DD1F4B"/>
    <w:rsid w:val="00DD2352"/>
    <w:rsid w:val="00DD2638"/>
    <w:rsid w:val="00DD2C4A"/>
    <w:rsid w:val="00DD304B"/>
    <w:rsid w:val="00DD369B"/>
    <w:rsid w:val="00DD374E"/>
    <w:rsid w:val="00DD398D"/>
    <w:rsid w:val="00DD3A18"/>
    <w:rsid w:val="00DD3A5F"/>
    <w:rsid w:val="00DD3B0F"/>
    <w:rsid w:val="00DD4438"/>
    <w:rsid w:val="00DD44D3"/>
    <w:rsid w:val="00DD49F7"/>
    <w:rsid w:val="00DD52EC"/>
    <w:rsid w:val="00DD5BFB"/>
    <w:rsid w:val="00DD603E"/>
    <w:rsid w:val="00DD645D"/>
    <w:rsid w:val="00DD6D85"/>
    <w:rsid w:val="00DD6F2D"/>
    <w:rsid w:val="00DD766D"/>
    <w:rsid w:val="00DD7CB4"/>
    <w:rsid w:val="00DD7FCE"/>
    <w:rsid w:val="00DE04CE"/>
    <w:rsid w:val="00DE0C12"/>
    <w:rsid w:val="00DE1069"/>
    <w:rsid w:val="00DE1494"/>
    <w:rsid w:val="00DE1A00"/>
    <w:rsid w:val="00DE2341"/>
    <w:rsid w:val="00DE2B7B"/>
    <w:rsid w:val="00DE2F0E"/>
    <w:rsid w:val="00DE2FDE"/>
    <w:rsid w:val="00DE3583"/>
    <w:rsid w:val="00DE3C66"/>
    <w:rsid w:val="00DE3D38"/>
    <w:rsid w:val="00DE51DF"/>
    <w:rsid w:val="00DE54CC"/>
    <w:rsid w:val="00DE5838"/>
    <w:rsid w:val="00DE5E8B"/>
    <w:rsid w:val="00DE5FCE"/>
    <w:rsid w:val="00DE6433"/>
    <w:rsid w:val="00DE65E9"/>
    <w:rsid w:val="00DE756E"/>
    <w:rsid w:val="00DF0044"/>
    <w:rsid w:val="00DF0238"/>
    <w:rsid w:val="00DF06E2"/>
    <w:rsid w:val="00DF0CD4"/>
    <w:rsid w:val="00DF1035"/>
    <w:rsid w:val="00DF1895"/>
    <w:rsid w:val="00DF1909"/>
    <w:rsid w:val="00DF19A7"/>
    <w:rsid w:val="00DF2382"/>
    <w:rsid w:val="00DF24EE"/>
    <w:rsid w:val="00DF2CA7"/>
    <w:rsid w:val="00DF31CA"/>
    <w:rsid w:val="00DF327E"/>
    <w:rsid w:val="00DF32A0"/>
    <w:rsid w:val="00DF3A1D"/>
    <w:rsid w:val="00DF3DC2"/>
    <w:rsid w:val="00DF3ED0"/>
    <w:rsid w:val="00DF4984"/>
    <w:rsid w:val="00DF4C4F"/>
    <w:rsid w:val="00DF4C57"/>
    <w:rsid w:val="00DF55ED"/>
    <w:rsid w:val="00DF5AF0"/>
    <w:rsid w:val="00DF5B6A"/>
    <w:rsid w:val="00DF5EE7"/>
    <w:rsid w:val="00DF664D"/>
    <w:rsid w:val="00DF7436"/>
    <w:rsid w:val="00DF756F"/>
    <w:rsid w:val="00DF78DD"/>
    <w:rsid w:val="00DF794B"/>
    <w:rsid w:val="00DF7AD6"/>
    <w:rsid w:val="00E002BD"/>
    <w:rsid w:val="00E002FF"/>
    <w:rsid w:val="00E00832"/>
    <w:rsid w:val="00E01080"/>
    <w:rsid w:val="00E0138E"/>
    <w:rsid w:val="00E0146C"/>
    <w:rsid w:val="00E01C2E"/>
    <w:rsid w:val="00E023C0"/>
    <w:rsid w:val="00E0340B"/>
    <w:rsid w:val="00E04146"/>
    <w:rsid w:val="00E044CE"/>
    <w:rsid w:val="00E04B52"/>
    <w:rsid w:val="00E04D19"/>
    <w:rsid w:val="00E04D6A"/>
    <w:rsid w:val="00E04D94"/>
    <w:rsid w:val="00E050E3"/>
    <w:rsid w:val="00E059BF"/>
    <w:rsid w:val="00E05D49"/>
    <w:rsid w:val="00E0609C"/>
    <w:rsid w:val="00E060C9"/>
    <w:rsid w:val="00E06111"/>
    <w:rsid w:val="00E0633A"/>
    <w:rsid w:val="00E0658B"/>
    <w:rsid w:val="00E07299"/>
    <w:rsid w:val="00E0770B"/>
    <w:rsid w:val="00E07B8E"/>
    <w:rsid w:val="00E10228"/>
    <w:rsid w:val="00E105D0"/>
    <w:rsid w:val="00E105DA"/>
    <w:rsid w:val="00E1062F"/>
    <w:rsid w:val="00E10BBD"/>
    <w:rsid w:val="00E10F3D"/>
    <w:rsid w:val="00E10FB9"/>
    <w:rsid w:val="00E11C7D"/>
    <w:rsid w:val="00E11E30"/>
    <w:rsid w:val="00E12300"/>
    <w:rsid w:val="00E12548"/>
    <w:rsid w:val="00E13272"/>
    <w:rsid w:val="00E13D11"/>
    <w:rsid w:val="00E13F37"/>
    <w:rsid w:val="00E14134"/>
    <w:rsid w:val="00E14142"/>
    <w:rsid w:val="00E14E24"/>
    <w:rsid w:val="00E15C36"/>
    <w:rsid w:val="00E15CA1"/>
    <w:rsid w:val="00E15EBC"/>
    <w:rsid w:val="00E16040"/>
    <w:rsid w:val="00E16153"/>
    <w:rsid w:val="00E166B0"/>
    <w:rsid w:val="00E16899"/>
    <w:rsid w:val="00E1699B"/>
    <w:rsid w:val="00E16A92"/>
    <w:rsid w:val="00E17259"/>
    <w:rsid w:val="00E17336"/>
    <w:rsid w:val="00E17567"/>
    <w:rsid w:val="00E17C90"/>
    <w:rsid w:val="00E205C3"/>
    <w:rsid w:val="00E21429"/>
    <w:rsid w:val="00E21472"/>
    <w:rsid w:val="00E21791"/>
    <w:rsid w:val="00E2218E"/>
    <w:rsid w:val="00E221F2"/>
    <w:rsid w:val="00E231DE"/>
    <w:rsid w:val="00E2351C"/>
    <w:rsid w:val="00E238CD"/>
    <w:rsid w:val="00E23A88"/>
    <w:rsid w:val="00E23C98"/>
    <w:rsid w:val="00E23E68"/>
    <w:rsid w:val="00E23EE5"/>
    <w:rsid w:val="00E24000"/>
    <w:rsid w:val="00E24007"/>
    <w:rsid w:val="00E247AA"/>
    <w:rsid w:val="00E24857"/>
    <w:rsid w:val="00E25A9F"/>
    <w:rsid w:val="00E25B68"/>
    <w:rsid w:val="00E2609A"/>
    <w:rsid w:val="00E26198"/>
    <w:rsid w:val="00E27873"/>
    <w:rsid w:val="00E27AB6"/>
    <w:rsid w:val="00E300DA"/>
    <w:rsid w:val="00E301E6"/>
    <w:rsid w:val="00E30740"/>
    <w:rsid w:val="00E30979"/>
    <w:rsid w:val="00E313FC"/>
    <w:rsid w:val="00E31A2A"/>
    <w:rsid w:val="00E32056"/>
    <w:rsid w:val="00E32D50"/>
    <w:rsid w:val="00E3422C"/>
    <w:rsid w:val="00E3466A"/>
    <w:rsid w:val="00E347A7"/>
    <w:rsid w:val="00E3493F"/>
    <w:rsid w:val="00E35727"/>
    <w:rsid w:val="00E35B19"/>
    <w:rsid w:val="00E35FE2"/>
    <w:rsid w:val="00E3618B"/>
    <w:rsid w:val="00E37065"/>
    <w:rsid w:val="00E40454"/>
    <w:rsid w:val="00E40B2F"/>
    <w:rsid w:val="00E40F38"/>
    <w:rsid w:val="00E41106"/>
    <w:rsid w:val="00E4183F"/>
    <w:rsid w:val="00E41AC2"/>
    <w:rsid w:val="00E41E58"/>
    <w:rsid w:val="00E42003"/>
    <w:rsid w:val="00E42028"/>
    <w:rsid w:val="00E42B87"/>
    <w:rsid w:val="00E42E9F"/>
    <w:rsid w:val="00E43120"/>
    <w:rsid w:val="00E431BE"/>
    <w:rsid w:val="00E43919"/>
    <w:rsid w:val="00E43D32"/>
    <w:rsid w:val="00E43E40"/>
    <w:rsid w:val="00E441A6"/>
    <w:rsid w:val="00E44F03"/>
    <w:rsid w:val="00E45002"/>
    <w:rsid w:val="00E45398"/>
    <w:rsid w:val="00E454F7"/>
    <w:rsid w:val="00E4610B"/>
    <w:rsid w:val="00E464CC"/>
    <w:rsid w:val="00E46730"/>
    <w:rsid w:val="00E4722C"/>
    <w:rsid w:val="00E473B5"/>
    <w:rsid w:val="00E475F9"/>
    <w:rsid w:val="00E476C0"/>
    <w:rsid w:val="00E47CCE"/>
    <w:rsid w:val="00E47D2A"/>
    <w:rsid w:val="00E47DBA"/>
    <w:rsid w:val="00E5059F"/>
    <w:rsid w:val="00E508A4"/>
    <w:rsid w:val="00E50998"/>
    <w:rsid w:val="00E50D6D"/>
    <w:rsid w:val="00E513E2"/>
    <w:rsid w:val="00E51440"/>
    <w:rsid w:val="00E515B4"/>
    <w:rsid w:val="00E5173E"/>
    <w:rsid w:val="00E52234"/>
    <w:rsid w:val="00E527C7"/>
    <w:rsid w:val="00E528EB"/>
    <w:rsid w:val="00E52B89"/>
    <w:rsid w:val="00E536E0"/>
    <w:rsid w:val="00E53A55"/>
    <w:rsid w:val="00E53B5D"/>
    <w:rsid w:val="00E53CEC"/>
    <w:rsid w:val="00E53ECF"/>
    <w:rsid w:val="00E53EE9"/>
    <w:rsid w:val="00E53F1F"/>
    <w:rsid w:val="00E5456C"/>
    <w:rsid w:val="00E545F7"/>
    <w:rsid w:val="00E555B1"/>
    <w:rsid w:val="00E5580B"/>
    <w:rsid w:val="00E55DBE"/>
    <w:rsid w:val="00E55F9D"/>
    <w:rsid w:val="00E564A1"/>
    <w:rsid w:val="00E57267"/>
    <w:rsid w:val="00E57416"/>
    <w:rsid w:val="00E6020A"/>
    <w:rsid w:val="00E6053C"/>
    <w:rsid w:val="00E6102F"/>
    <w:rsid w:val="00E61778"/>
    <w:rsid w:val="00E618D2"/>
    <w:rsid w:val="00E620A8"/>
    <w:rsid w:val="00E62174"/>
    <w:rsid w:val="00E62ED7"/>
    <w:rsid w:val="00E6307A"/>
    <w:rsid w:val="00E6334E"/>
    <w:rsid w:val="00E63489"/>
    <w:rsid w:val="00E63CAD"/>
    <w:rsid w:val="00E64158"/>
    <w:rsid w:val="00E64906"/>
    <w:rsid w:val="00E64C64"/>
    <w:rsid w:val="00E64EDF"/>
    <w:rsid w:val="00E65133"/>
    <w:rsid w:val="00E662DA"/>
    <w:rsid w:val="00E66E1C"/>
    <w:rsid w:val="00E6757E"/>
    <w:rsid w:val="00E67589"/>
    <w:rsid w:val="00E67FBB"/>
    <w:rsid w:val="00E702AD"/>
    <w:rsid w:val="00E707F9"/>
    <w:rsid w:val="00E70A01"/>
    <w:rsid w:val="00E71618"/>
    <w:rsid w:val="00E7186B"/>
    <w:rsid w:val="00E71B6F"/>
    <w:rsid w:val="00E720E4"/>
    <w:rsid w:val="00E724C1"/>
    <w:rsid w:val="00E726A0"/>
    <w:rsid w:val="00E72775"/>
    <w:rsid w:val="00E72C84"/>
    <w:rsid w:val="00E72CEF"/>
    <w:rsid w:val="00E72D85"/>
    <w:rsid w:val="00E72EC1"/>
    <w:rsid w:val="00E73293"/>
    <w:rsid w:val="00E736BD"/>
    <w:rsid w:val="00E73884"/>
    <w:rsid w:val="00E74667"/>
    <w:rsid w:val="00E74AAC"/>
    <w:rsid w:val="00E74DB3"/>
    <w:rsid w:val="00E74DF8"/>
    <w:rsid w:val="00E7563B"/>
    <w:rsid w:val="00E75C48"/>
    <w:rsid w:val="00E76172"/>
    <w:rsid w:val="00E76286"/>
    <w:rsid w:val="00E76D01"/>
    <w:rsid w:val="00E77555"/>
    <w:rsid w:val="00E7777F"/>
    <w:rsid w:val="00E77D10"/>
    <w:rsid w:val="00E80381"/>
    <w:rsid w:val="00E8069C"/>
    <w:rsid w:val="00E80773"/>
    <w:rsid w:val="00E80AA2"/>
    <w:rsid w:val="00E80C5F"/>
    <w:rsid w:val="00E80DFD"/>
    <w:rsid w:val="00E814EC"/>
    <w:rsid w:val="00E81957"/>
    <w:rsid w:val="00E82EF0"/>
    <w:rsid w:val="00E82F1A"/>
    <w:rsid w:val="00E83308"/>
    <w:rsid w:val="00E8373B"/>
    <w:rsid w:val="00E83A05"/>
    <w:rsid w:val="00E83F22"/>
    <w:rsid w:val="00E843D9"/>
    <w:rsid w:val="00E84424"/>
    <w:rsid w:val="00E84F71"/>
    <w:rsid w:val="00E85BAF"/>
    <w:rsid w:val="00E869D0"/>
    <w:rsid w:val="00E86E3E"/>
    <w:rsid w:val="00E872CA"/>
    <w:rsid w:val="00E87394"/>
    <w:rsid w:val="00E87503"/>
    <w:rsid w:val="00E8776D"/>
    <w:rsid w:val="00E878C6"/>
    <w:rsid w:val="00E879A7"/>
    <w:rsid w:val="00E87B7D"/>
    <w:rsid w:val="00E87D6D"/>
    <w:rsid w:val="00E90591"/>
    <w:rsid w:val="00E9086D"/>
    <w:rsid w:val="00E90BDE"/>
    <w:rsid w:val="00E90C1D"/>
    <w:rsid w:val="00E90C54"/>
    <w:rsid w:val="00E914CA"/>
    <w:rsid w:val="00E91513"/>
    <w:rsid w:val="00E919E5"/>
    <w:rsid w:val="00E91DB7"/>
    <w:rsid w:val="00E91E78"/>
    <w:rsid w:val="00E92CF9"/>
    <w:rsid w:val="00E92F06"/>
    <w:rsid w:val="00E92F55"/>
    <w:rsid w:val="00E93008"/>
    <w:rsid w:val="00E933D7"/>
    <w:rsid w:val="00E93727"/>
    <w:rsid w:val="00E938D9"/>
    <w:rsid w:val="00E93D27"/>
    <w:rsid w:val="00E93DD3"/>
    <w:rsid w:val="00E951C4"/>
    <w:rsid w:val="00E951E7"/>
    <w:rsid w:val="00E95324"/>
    <w:rsid w:val="00E955D0"/>
    <w:rsid w:val="00E95A6F"/>
    <w:rsid w:val="00E95B25"/>
    <w:rsid w:val="00E95F3A"/>
    <w:rsid w:val="00E96377"/>
    <w:rsid w:val="00E966EF"/>
    <w:rsid w:val="00E96A48"/>
    <w:rsid w:val="00E97256"/>
    <w:rsid w:val="00E97564"/>
    <w:rsid w:val="00E97669"/>
    <w:rsid w:val="00E976DC"/>
    <w:rsid w:val="00E97744"/>
    <w:rsid w:val="00E9791D"/>
    <w:rsid w:val="00E97F0A"/>
    <w:rsid w:val="00EA0154"/>
    <w:rsid w:val="00EA0293"/>
    <w:rsid w:val="00EA02DF"/>
    <w:rsid w:val="00EA0382"/>
    <w:rsid w:val="00EA0540"/>
    <w:rsid w:val="00EA06E7"/>
    <w:rsid w:val="00EA08A3"/>
    <w:rsid w:val="00EA112D"/>
    <w:rsid w:val="00EA178D"/>
    <w:rsid w:val="00EA17E9"/>
    <w:rsid w:val="00EA1F9D"/>
    <w:rsid w:val="00EA2BA7"/>
    <w:rsid w:val="00EA2F69"/>
    <w:rsid w:val="00EA306E"/>
    <w:rsid w:val="00EA390F"/>
    <w:rsid w:val="00EA3971"/>
    <w:rsid w:val="00EA3DA4"/>
    <w:rsid w:val="00EA475D"/>
    <w:rsid w:val="00EA4CE3"/>
    <w:rsid w:val="00EA4E6E"/>
    <w:rsid w:val="00EA4EA4"/>
    <w:rsid w:val="00EA52D3"/>
    <w:rsid w:val="00EA5A20"/>
    <w:rsid w:val="00EA651F"/>
    <w:rsid w:val="00EA6747"/>
    <w:rsid w:val="00EA7734"/>
    <w:rsid w:val="00EA77F0"/>
    <w:rsid w:val="00EA798D"/>
    <w:rsid w:val="00EA7E92"/>
    <w:rsid w:val="00EB0624"/>
    <w:rsid w:val="00EB0767"/>
    <w:rsid w:val="00EB0A58"/>
    <w:rsid w:val="00EB0ABD"/>
    <w:rsid w:val="00EB0AE2"/>
    <w:rsid w:val="00EB0BFE"/>
    <w:rsid w:val="00EB0FBA"/>
    <w:rsid w:val="00EB0FBB"/>
    <w:rsid w:val="00EB1662"/>
    <w:rsid w:val="00EB181C"/>
    <w:rsid w:val="00EB182A"/>
    <w:rsid w:val="00EB1987"/>
    <w:rsid w:val="00EB1B62"/>
    <w:rsid w:val="00EB1CEE"/>
    <w:rsid w:val="00EB1DA2"/>
    <w:rsid w:val="00EB1E7C"/>
    <w:rsid w:val="00EB1F75"/>
    <w:rsid w:val="00EB1F9C"/>
    <w:rsid w:val="00EB2A43"/>
    <w:rsid w:val="00EB2CFB"/>
    <w:rsid w:val="00EB2F81"/>
    <w:rsid w:val="00EB314C"/>
    <w:rsid w:val="00EB324C"/>
    <w:rsid w:val="00EB3AB7"/>
    <w:rsid w:val="00EB4612"/>
    <w:rsid w:val="00EB48C7"/>
    <w:rsid w:val="00EB4E5C"/>
    <w:rsid w:val="00EB4FF6"/>
    <w:rsid w:val="00EB51B5"/>
    <w:rsid w:val="00EB5419"/>
    <w:rsid w:val="00EB5501"/>
    <w:rsid w:val="00EB57CF"/>
    <w:rsid w:val="00EB57FF"/>
    <w:rsid w:val="00EB5AC6"/>
    <w:rsid w:val="00EB5CA9"/>
    <w:rsid w:val="00EB5D6E"/>
    <w:rsid w:val="00EB6024"/>
    <w:rsid w:val="00EB6346"/>
    <w:rsid w:val="00EB64FF"/>
    <w:rsid w:val="00EB6692"/>
    <w:rsid w:val="00EB66CF"/>
    <w:rsid w:val="00EB6F0E"/>
    <w:rsid w:val="00EB7000"/>
    <w:rsid w:val="00EB7BC5"/>
    <w:rsid w:val="00EC02EF"/>
    <w:rsid w:val="00EC1745"/>
    <w:rsid w:val="00EC19D4"/>
    <w:rsid w:val="00EC234A"/>
    <w:rsid w:val="00EC2412"/>
    <w:rsid w:val="00EC2604"/>
    <w:rsid w:val="00EC29CD"/>
    <w:rsid w:val="00EC2A79"/>
    <w:rsid w:val="00EC2EC2"/>
    <w:rsid w:val="00EC31C0"/>
    <w:rsid w:val="00EC3600"/>
    <w:rsid w:val="00EC3622"/>
    <w:rsid w:val="00EC3AB0"/>
    <w:rsid w:val="00EC42C5"/>
    <w:rsid w:val="00EC450A"/>
    <w:rsid w:val="00EC451E"/>
    <w:rsid w:val="00EC455C"/>
    <w:rsid w:val="00EC5234"/>
    <w:rsid w:val="00EC55B8"/>
    <w:rsid w:val="00EC5857"/>
    <w:rsid w:val="00EC59C2"/>
    <w:rsid w:val="00EC5D69"/>
    <w:rsid w:val="00EC5E19"/>
    <w:rsid w:val="00EC5E58"/>
    <w:rsid w:val="00EC66E4"/>
    <w:rsid w:val="00EC6C7D"/>
    <w:rsid w:val="00EC6E8A"/>
    <w:rsid w:val="00EC73C1"/>
    <w:rsid w:val="00EC73FF"/>
    <w:rsid w:val="00EC75C4"/>
    <w:rsid w:val="00EC7728"/>
    <w:rsid w:val="00EC775A"/>
    <w:rsid w:val="00EC7764"/>
    <w:rsid w:val="00EC7A7B"/>
    <w:rsid w:val="00ED02DE"/>
    <w:rsid w:val="00ED03CA"/>
    <w:rsid w:val="00ED061E"/>
    <w:rsid w:val="00ED097A"/>
    <w:rsid w:val="00ED0DB2"/>
    <w:rsid w:val="00ED0DF7"/>
    <w:rsid w:val="00ED0E78"/>
    <w:rsid w:val="00ED0E8F"/>
    <w:rsid w:val="00ED134D"/>
    <w:rsid w:val="00ED1A35"/>
    <w:rsid w:val="00ED1B21"/>
    <w:rsid w:val="00ED1ED8"/>
    <w:rsid w:val="00ED23A5"/>
    <w:rsid w:val="00ED24B8"/>
    <w:rsid w:val="00ED2758"/>
    <w:rsid w:val="00ED2A0D"/>
    <w:rsid w:val="00ED2B9D"/>
    <w:rsid w:val="00ED3029"/>
    <w:rsid w:val="00ED32D7"/>
    <w:rsid w:val="00ED3415"/>
    <w:rsid w:val="00ED3A4F"/>
    <w:rsid w:val="00ED3A97"/>
    <w:rsid w:val="00ED3DE1"/>
    <w:rsid w:val="00ED4318"/>
    <w:rsid w:val="00ED4404"/>
    <w:rsid w:val="00ED45CD"/>
    <w:rsid w:val="00ED46ED"/>
    <w:rsid w:val="00ED50A3"/>
    <w:rsid w:val="00ED5AEC"/>
    <w:rsid w:val="00ED5C2A"/>
    <w:rsid w:val="00ED61B1"/>
    <w:rsid w:val="00ED629E"/>
    <w:rsid w:val="00ED6C31"/>
    <w:rsid w:val="00ED70C3"/>
    <w:rsid w:val="00ED7526"/>
    <w:rsid w:val="00ED78A7"/>
    <w:rsid w:val="00ED7955"/>
    <w:rsid w:val="00EE0219"/>
    <w:rsid w:val="00EE04D1"/>
    <w:rsid w:val="00EE0685"/>
    <w:rsid w:val="00EE06B4"/>
    <w:rsid w:val="00EE0D12"/>
    <w:rsid w:val="00EE0D92"/>
    <w:rsid w:val="00EE10AE"/>
    <w:rsid w:val="00EE13F1"/>
    <w:rsid w:val="00EE16DE"/>
    <w:rsid w:val="00EE1C65"/>
    <w:rsid w:val="00EE223C"/>
    <w:rsid w:val="00EE24E1"/>
    <w:rsid w:val="00EE2C9D"/>
    <w:rsid w:val="00EE2F67"/>
    <w:rsid w:val="00EE326C"/>
    <w:rsid w:val="00EE372F"/>
    <w:rsid w:val="00EE38BA"/>
    <w:rsid w:val="00EE3965"/>
    <w:rsid w:val="00EE3CD7"/>
    <w:rsid w:val="00EE3D7E"/>
    <w:rsid w:val="00EE4745"/>
    <w:rsid w:val="00EE47CD"/>
    <w:rsid w:val="00EE5169"/>
    <w:rsid w:val="00EE5399"/>
    <w:rsid w:val="00EE555D"/>
    <w:rsid w:val="00EE6034"/>
    <w:rsid w:val="00EE669E"/>
    <w:rsid w:val="00EE6BC9"/>
    <w:rsid w:val="00EE6E03"/>
    <w:rsid w:val="00EE7377"/>
    <w:rsid w:val="00EE7549"/>
    <w:rsid w:val="00EE7901"/>
    <w:rsid w:val="00EE7C19"/>
    <w:rsid w:val="00EF0156"/>
    <w:rsid w:val="00EF09D2"/>
    <w:rsid w:val="00EF0BAF"/>
    <w:rsid w:val="00EF0CDC"/>
    <w:rsid w:val="00EF0EFB"/>
    <w:rsid w:val="00EF18D8"/>
    <w:rsid w:val="00EF192E"/>
    <w:rsid w:val="00EF209F"/>
    <w:rsid w:val="00EF2424"/>
    <w:rsid w:val="00EF2EA0"/>
    <w:rsid w:val="00EF32AE"/>
    <w:rsid w:val="00EF337F"/>
    <w:rsid w:val="00EF3921"/>
    <w:rsid w:val="00EF47C3"/>
    <w:rsid w:val="00EF4BC9"/>
    <w:rsid w:val="00EF4EC3"/>
    <w:rsid w:val="00EF542E"/>
    <w:rsid w:val="00EF5E17"/>
    <w:rsid w:val="00EF5F8F"/>
    <w:rsid w:val="00EF61BC"/>
    <w:rsid w:val="00EF7541"/>
    <w:rsid w:val="00EF79C9"/>
    <w:rsid w:val="00EF7E7C"/>
    <w:rsid w:val="00F00783"/>
    <w:rsid w:val="00F013BA"/>
    <w:rsid w:val="00F016E5"/>
    <w:rsid w:val="00F01737"/>
    <w:rsid w:val="00F0173B"/>
    <w:rsid w:val="00F01767"/>
    <w:rsid w:val="00F01B8D"/>
    <w:rsid w:val="00F01D7C"/>
    <w:rsid w:val="00F01E5C"/>
    <w:rsid w:val="00F024D6"/>
    <w:rsid w:val="00F02AB2"/>
    <w:rsid w:val="00F02C57"/>
    <w:rsid w:val="00F02CC4"/>
    <w:rsid w:val="00F02D4E"/>
    <w:rsid w:val="00F030C1"/>
    <w:rsid w:val="00F032D7"/>
    <w:rsid w:val="00F03845"/>
    <w:rsid w:val="00F048E7"/>
    <w:rsid w:val="00F04A8D"/>
    <w:rsid w:val="00F04FC5"/>
    <w:rsid w:val="00F06160"/>
    <w:rsid w:val="00F06634"/>
    <w:rsid w:val="00F069C3"/>
    <w:rsid w:val="00F06B0A"/>
    <w:rsid w:val="00F06E33"/>
    <w:rsid w:val="00F06EF3"/>
    <w:rsid w:val="00F071A1"/>
    <w:rsid w:val="00F07A6D"/>
    <w:rsid w:val="00F10314"/>
    <w:rsid w:val="00F1046D"/>
    <w:rsid w:val="00F104E2"/>
    <w:rsid w:val="00F1059C"/>
    <w:rsid w:val="00F10762"/>
    <w:rsid w:val="00F107E8"/>
    <w:rsid w:val="00F10A70"/>
    <w:rsid w:val="00F10DA8"/>
    <w:rsid w:val="00F11260"/>
    <w:rsid w:val="00F11413"/>
    <w:rsid w:val="00F118FA"/>
    <w:rsid w:val="00F11DC0"/>
    <w:rsid w:val="00F12379"/>
    <w:rsid w:val="00F12DAA"/>
    <w:rsid w:val="00F13A27"/>
    <w:rsid w:val="00F13B67"/>
    <w:rsid w:val="00F13D78"/>
    <w:rsid w:val="00F143D1"/>
    <w:rsid w:val="00F14596"/>
    <w:rsid w:val="00F147AF"/>
    <w:rsid w:val="00F14DC6"/>
    <w:rsid w:val="00F150A5"/>
    <w:rsid w:val="00F15196"/>
    <w:rsid w:val="00F1527A"/>
    <w:rsid w:val="00F15763"/>
    <w:rsid w:val="00F158B6"/>
    <w:rsid w:val="00F15A5F"/>
    <w:rsid w:val="00F15CE6"/>
    <w:rsid w:val="00F16BD1"/>
    <w:rsid w:val="00F16E1B"/>
    <w:rsid w:val="00F17200"/>
    <w:rsid w:val="00F17328"/>
    <w:rsid w:val="00F17F1F"/>
    <w:rsid w:val="00F20F20"/>
    <w:rsid w:val="00F20F63"/>
    <w:rsid w:val="00F214AE"/>
    <w:rsid w:val="00F214DC"/>
    <w:rsid w:val="00F217AB"/>
    <w:rsid w:val="00F217D5"/>
    <w:rsid w:val="00F21981"/>
    <w:rsid w:val="00F21B1F"/>
    <w:rsid w:val="00F2227B"/>
    <w:rsid w:val="00F22585"/>
    <w:rsid w:val="00F227D3"/>
    <w:rsid w:val="00F228DE"/>
    <w:rsid w:val="00F229DD"/>
    <w:rsid w:val="00F236C3"/>
    <w:rsid w:val="00F2395A"/>
    <w:rsid w:val="00F244C6"/>
    <w:rsid w:val="00F249B2"/>
    <w:rsid w:val="00F24C0F"/>
    <w:rsid w:val="00F2538F"/>
    <w:rsid w:val="00F25523"/>
    <w:rsid w:val="00F259B8"/>
    <w:rsid w:val="00F25D85"/>
    <w:rsid w:val="00F26519"/>
    <w:rsid w:val="00F27205"/>
    <w:rsid w:val="00F272C8"/>
    <w:rsid w:val="00F27FD3"/>
    <w:rsid w:val="00F308CF"/>
    <w:rsid w:val="00F30B7F"/>
    <w:rsid w:val="00F30DA1"/>
    <w:rsid w:val="00F30E1D"/>
    <w:rsid w:val="00F310AB"/>
    <w:rsid w:val="00F3150C"/>
    <w:rsid w:val="00F317CC"/>
    <w:rsid w:val="00F31951"/>
    <w:rsid w:val="00F3203F"/>
    <w:rsid w:val="00F325DC"/>
    <w:rsid w:val="00F33373"/>
    <w:rsid w:val="00F33541"/>
    <w:rsid w:val="00F33AA7"/>
    <w:rsid w:val="00F33BA7"/>
    <w:rsid w:val="00F3418D"/>
    <w:rsid w:val="00F343EC"/>
    <w:rsid w:val="00F34708"/>
    <w:rsid w:val="00F3499C"/>
    <w:rsid w:val="00F34F18"/>
    <w:rsid w:val="00F35A30"/>
    <w:rsid w:val="00F35BBC"/>
    <w:rsid w:val="00F3674D"/>
    <w:rsid w:val="00F36EF7"/>
    <w:rsid w:val="00F37172"/>
    <w:rsid w:val="00F37174"/>
    <w:rsid w:val="00F37C51"/>
    <w:rsid w:val="00F4000E"/>
    <w:rsid w:val="00F4039F"/>
    <w:rsid w:val="00F40C13"/>
    <w:rsid w:val="00F40EA8"/>
    <w:rsid w:val="00F41590"/>
    <w:rsid w:val="00F41B2E"/>
    <w:rsid w:val="00F41D41"/>
    <w:rsid w:val="00F41D49"/>
    <w:rsid w:val="00F41D66"/>
    <w:rsid w:val="00F42426"/>
    <w:rsid w:val="00F42619"/>
    <w:rsid w:val="00F42800"/>
    <w:rsid w:val="00F42E38"/>
    <w:rsid w:val="00F432F3"/>
    <w:rsid w:val="00F43E22"/>
    <w:rsid w:val="00F4442E"/>
    <w:rsid w:val="00F44809"/>
    <w:rsid w:val="00F44AE0"/>
    <w:rsid w:val="00F44BF0"/>
    <w:rsid w:val="00F45244"/>
    <w:rsid w:val="00F45548"/>
    <w:rsid w:val="00F45A90"/>
    <w:rsid w:val="00F45CEE"/>
    <w:rsid w:val="00F4618C"/>
    <w:rsid w:val="00F465A9"/>
    <w:rsid w:val="00F468FC"/>
    <w:rsid w:val="00F46C74"/>
    <w:rsid w:val="00F471F8"/>
    <w:rsid w:val="00F4765B"/>
    <w:rsid w:val="00F47991"/>
    <w:rsid w:val="00F47E88"/>
    <w:rsid w:val="00F47FA2"/>
    <w:rsid w:val="00F50739"/>
    <w:rsid w:val="00F50DC9"/>
    <w:rsid w:val="00F513E5"/>
    <w:rsid w:val="00F5165E"/>
    <w:rsid w:val="00F5249D"/>
    <w:rsid w:val="00F527CF"/>
    <w:rsid w:val="00F53AF1"/>
    <w:rsid w:val="00F54B83"/>
    <w:rsid w:val="00F54C12"/>
    <w:rsid w:val="00F559ED"/>
    <w:rsid w:val="00F55A14"/>
    <w:rsid w:val="00F56191"/>
    <w:rsid w:val="00F56346"/>
    <w:rsid w:val="00F569B9"/>
    <w:rsid w:val="00F57223"/>
    <w:rsid w:val="00F57410"/>
    <w:rsid w:val="00F57615"/>
    <w:rsid w:val="00F576DF"/>
    <w:rsid w:val="00F57922"/>
    <w:rsid w:val="00F5792E"/>
    <w:rsid w:val="00F603AF"/>
    <w:rsid w:val="00F60436"/>
    <w:rsid w:val="00F60E67"/>
    <w:rsid w:val="00F611C6"/>
    <w:rsid w:val="00F615A3"/>
    <w:rsid w:val="00F620F5"/>
    <w:rsid w:val="00F62398"/>
    <w:rsid w:val="00F62811"/>
    <w:rsid w:val="00F62C36"/>
    <w:rsid w:val="00F62C87"/>
    <w:rsid w:val="00F62E2A"/>
    <w:rsid w:val="00F635A7"/>
    <w:rsid w:val="00F63677"/>
    <w:rsid w:val="00F637A6"/>
    <w:rsid w:val="00F63C05"/>
    <w:rsid w:val="00F63D9F"/>
    <w:rsid w:val="00F641F0"/>
    <w:rsid w:val="00F64717"/>
    <w:rsid w:val="00F64E3F"/>
    <w:rsid w:val="00F64EF9"/>
    <w:rsid w:val="00F65349"/>
    <w:rsid w:val="00F65350"/>
    <w:rsid w:val="00F6593D"/>
    <w:rsid w:val="00F65ED0"/>
    <w:rsid w:val="00F65FFF"/>
    <w:rsid w:val="00F66621"/>
    <w:rsid w:val="00F66ED8"/>
    <w:rsid w:val="00F67286"/>
    <w:rsid w:val="00F676D4"/>
    <w:rsid w:val="00F70220"/>
    <w:rsid w:val="00F7109F"/>
    <w:rsid w:val="00F71743"/>
    <w:rsid w:val="00F72102"/>
    <w:rsid w:val="00F72626"/>
    <w:rsid w:val="00F731D0"/>
    <w:rsid w:val="00F7346B"/>
    <w:rsid w:val="00F737CC"/>
    <w:rsid w:val="00F73951"/>
    <w:rsid w:val="00F73C94"/>
    <w:rsid w:val="00F740AE"/>
    <w:rsid w:val="00F74196"/>
    <w:rsid w:val="00F74618"/>
    <w:rsid w:val="00F74F2D"/>
    <w:rsid w:val="00F7539A"/>
    <w:rsid w:val="00F759CF"/>
    <w:rsid w:val="00F76A7B"/>
    <w:rsid w:val="00F76C34"/>
    <w:rsid w:val="00F778A5"/>
    <w:rsid w:val="00F77AC6"/>
    <w:rsid w:val="00F8064A"/>
    <w:rsid w:val="00F80A9B"/>
    <w:rsid w:val="00F80B9F"/>
    <w:rsid w:val="00F813F2"/>
    <w:rsid w:val="00F81CEA"/>
    <w:rsid w:val="00F82906"/>
    <w:rsid w:val="00F82CA4"/>
    <w:rsid w:val="00F83AC3"/>
    <w:rsid w:val="00F83F6F"/>
    <w:rsid w:val="00F846FE"/>
    <w:rsid w:val="00F84F2F"/>
    <w:rsid w:val="00F84FBC"/>
    <w:rsid w:val="00F84FCC"/>
    <w:rsid w:val="00F8519A"/>
    <w:rsid w:val="00F853F0"/>
    <w:rsid w:val="00F8560F"/>
    <w:rsid w:val="00F857B8"/>
    <w:rsid w:val="00F85F5D"/>
    <w:rsid w:val="00F861FF"/>
    <w:rsid w:val="00F86228"/>
    <w:rsid w:val="00F86263"/>
    <w:rsid w:val="00F86ADE"/>
    <w:rsid w:val="00F87670"/>
    <w:rsid w:val="00F879BE"/>
    <w:rsid w:val="00F907BF"/>
    <w:rsid w:val="00F90993"/>
    <w:rsid w:val="00F90D69"/>
    <w:rsid w:val="00F90DD3"/>
    <w:rsid w:val="00F90DF0"/>
    <w:rsid w:val="00F9108B"/>
    <w:rsid w:val="00F912EB"/>
    <w:rsid w:val="00F91332"/>
    <w:rsid w:val="00F91535"/>
    <w:rsid w:val="00F91623"/>
    <w:rsid w:val="00F9163B"/>
    <w:rsid w:val="00F91928"/>
    <w:rsid w:val="00F9192E"/>
    <w:rsid w:val="00F91ECE"/>
    <w:rsid w:val="00F925FC"/>
    <w:rsid w:val="00F92845"/>
    <w:rsid w:val="00F92EF7"/>
    <w:rsid w:val="00F93860"/>
    <w:rsid w:val="00F93916"/>
    <w:rsid w:val="00F939F7"/>
    <w:rsid w:val="00F944E4"/>
    <w:rsid w:val="00F9483C"/>
    <w:rsid w:val="00F9490F"/>
    <w:rsid w:val="00F94B7F"/>
    <w:rsid w:val="00F94D0B"/>
    <w:rsid w:val="00F94FFA"/>
    <w:rsid w:val="00F9500B"/>
    <w:rsid w:val="00F9506C"/>
    <w:rsid w:val="00F95210"/>
    <w:rsid w:val="00F9585C"/>
    <w:rsid w:val="00F95B9A"/>
    <w:rsid w:val="00F95C43"/>
    <w:rsid w:val="00F95F64"/>
    <w:rsid w:val="00F96564"/>
    <w:rsid w:val="00F96711"/>
    <w:rsid w:val="00F96F4C"/>
    <w:rsid w:val="00F97F44"/>
    <w:rsid w:val="00FA03FE"/>
    <w:rsid w:val="00FA05DE"/>
    <w:rsid w:val="00FA0949"/>
    <w:rsid w:val="00FA094F"/>
    <w:rsid w:val="00FA0D31"/>
    <w:rsid w:val="00FA15C3"/>
    <w:rsid w:val="00FA16CF"/>
    <w:rsid w:val="00FA1F36"/>
    <w:rsid w:val="00FA2068"/>
    <w:rsid w:val="00FA20CA"/>
    <w:rsid w:val="00FA2953"/>
    <w:rsid w:val="00FA29AE"/>
    <w:rsid w:val="00FA2CD5"/>
    <w:rsid w:val="00FA2E1C"/>
    <w:rsid w:val="00FA3257"/>
    <w:rsid w:val="00FA37BD"/>
    <w:rsid w:val="00FA37C2"/>
    <w:rsid w:val="00FA38FF"/>
    <w:rsid w:val="00FA4884"/>
    <w:rsid w:val="00FA4D94"/>
    <w:rsid w:val="00FA5846"/>
    <w:rsid w:val="00FA59AC"/>
    <w:rsid w:val="00FA5CD5"/>
    <w:rsid w:val="00FA5FE9"/>
    <w:rsid w:val="00FA6220"/>
    <w:rsid w:val="00FA6812"/>
    <w:rsid w:val="00FA6DC9"/>
    <w:rsid w:val="00FA7A40"/>
    <w:rsid w:val="00FA7DBC"/>
    <w:rsid w:val="00FB0169"/>
    <w:rsid w:val="00FB061D"/>
    <w:rsid w:val="00FB1E2F"/>
    <w:rsid w:val="00FB21CB"/>
    <w:rsid w:val="00FB29B7"/>
    <w:rsid w:val="00FB2B6E"/>
    <w:rsid w:val="00FB31D0"/>
    <w:rsid w:val="00FB31E2"/>
    <w:rsid w:val="00FB382D"/>
    <w:rsid w:val="00FB3A47"/>
    <w:rsid w:val="00FB3AB5"/>
    <w:rsid w:val="00FB3BDF"/>
    <w:rsid w:val="00FB3D19"/>
    <w:rsid w:val="00FB3DCA"/>
    <w:rsid w:val="00FB3FBF"/>
    <w:rsid w:val="00FB41E1"/>
    <w:rsid w:val="00FB442B"/>
    <w:rsid w:val="00FB4538"/>
    <w:rsid w:val="00FB4EFC"/>
    <w:rsid w:val="00FB575C"/>
    <w:rsid w:val="00FB59E1"/>
    <w:rsid w:val="00FB61D7"/>
    <w:rsid w:val="00FB6914"/>
    <w:rsid w:val="00FB69E1"/>
    <w:rsid w:val="00FB7002"/>
    <w:rsid w:val="00FB7751"/>
    <w:rsid w:val="00FC0D62"/>
    <w:rsid w:val="00FC0F65"/>
    <w:rsid w:val="00FC123F"/>
    <w:rsid w:val="00FC144A"/>
    <w:rsid w:val="00FC18BE"/>
    <w:rsid w:val="00FC1974"/>
    <w:rsid w:val="00FC1E98"/>
    <w:rsid w:val="00FC23A1"/>
    <w:rsid w:val="00FC23EA"/>
    <w:rsid w:val="00FC2850"/>
    <w:rsid w:val="00FC2858"/>
    <w:rsid w:val="00FC29B2"/>
    <w:rsid w:val="00FC2F34"/>
    <w:rsid w:val="00FC3416"/>
    <w:rsid w:val="00FC36C1"/>
    <w:rsid w:val="00FC3B0A"/>
    <w:rsid w:val="00FC3E5F"/>
    <w:rsid w:val="00FC4793"/>
    <w:rsid w:val="00FC4840"/>
    <w:rsid w:val="00FC498C"/>
    <w:rsid w:val="00FC4E66"/>
    <w:rsid w:val="00FC4E9C"/>
    <w:rsid w:val="00FC5071"/>
    <w:rsid w:val="00FC518B"/>
    <w:rsid w:val="00FC5426"/>
    <w:rsid w:val="00FC5734"/>
    <w:rsid w:val="00FC5D57"/>
    <w:rsid w:val="00FC5ECC"/>
    <w:rsid w:val="00FC5FE2"/>
    <w:rsid w:val="00FC612E"/>
    <w:rsid w:val="00FC6235"/>
    <w:rsid w:val="00FC66AE"/>
    <w:rsid w:val="00FC6CAB"/>
    <w:rsid w:val="00FC7118"/>
    <w:rsid w:val="00FC71ED"/>
    <w:rsid w:val="00FC7775"/>
    <w:rsid w:val="00FD03C5"/>
    <w:rsid w:val="00FD09DB"/>
    <w:rsid w:val="00FD119C"/>
    <w:rsid w:val="00FD121C"/>
    <w:rsid w:val="00FD1274"/>
    <w:rsid w:val="00FD1366"/>
    <w:rsid w:val="00FD14D5"/>
    <w:rsid w:val="00FD1DF6"/>
    <w:rsid w:val="00FD256E"/>
    <w:rsid w:val="00FD2CDF"/>
    <w:rsid w:val="00FD33A1"/>
    <w:rsid w:val="00FD369E"/>
    <w:rsid w:val="00FD4973"/>
    <w:rsid w:val="00FD4F69"/>
    <w:rsid w:val="00FD4F78"/>
    <w:rsid w:val="00FD5480"/>
    <w:rsid w:val="00FD5924"/>
    <w:rsid w:val="00FD5BE2"/>
    <w:rsid w:val="00FD5CC3"/>
    <w:rsid w:val="00FD5DB3"/>
    <w:rsid w:val="00FD5E16"/>
    <w:rsid w:val="00FD6698"/>
    <w:rsid w:val="00FD67EF"/>
    <w:rsid w:val="00FD6956"/>
    <w:rsid w:val="00FD6FDC"/>
    <w:rsid w:val="00FD73AD"/>
    <w:rsid w:val="00FD794A"/>
    <w:rsid w:val="00FE0819"/>
    <w:rsid w:val="00FE0889"/>
    <w:rsid w:val="00FE09CD"/>
    <w:rsid w:val="00FE0AD4"/>
    <w:rsid w:val="00FE14EA"/>
    <w:rsid w:val="00FE1513"/>
    <w:rsid w:val="00FE17AE"/>
    <w:rsid w:val="00FE1AA7"/>
    <w:rsid w:val="00FE1DD9"/>
    <w:rsid w:val="00FE20B1"/>
    <w:rsid w:val="00FE23A9"/>
    <w:rsid w:val="00FE28BF"/>
    <w:rsid w:val="00FE2BD5"/>
    <w:rsid w:val="00FE2CEE"/>
    <w:rsid w:val="00FE30AE"/>
    <w:rsid w:val="00FE3336"/>
    <w:rsid w:val="00FE3381"/>
    <w:rsid w:val="00FE447B"/>
    <w:rsid w:val="00FE4930"/>
    <w:rsid w:val="00FE4F18"/>
    <w:rsid w:val="00FE514B"/>
    <w:rsid w:val="00FE572F"/>
    <w:rsid w:val="00FE59EC"/>
    <w:rsid w:val="00FE5CAF"/>
    <w:rsid w:val="00FE5D36"/>
    <w:rsid w:val="00FE5F29"/>
    <w:rsid w:val="00FE5FF2"/>
    <w:rsid w:val="00FE6C48"/>
    <w:rsid w:val="00FE6FBA"/>
    <w:rsid w:val="00FE7B95"/>
    <w:rsid w:val="00FE7CC9"/>
    <w:rsid w:val="00FF018F"/>
    <w:rsid w:val="00FF113A"/>
    <w:rsid w:val="00FF1412"/>
    <w:rsid w:val="00FF1429"/>
    <w:rsid w:val="00FF1556"/>
    <w:rsid w:val="00FF1B49"/>
    <w:rsid w:val="00FF1F46"/>
    <w:rsid w:val="00FF215B"/>
    <w:rsid w:val="00FF22FA"/>
    <w:rsid w:val="00FF2354"/>
    <w:rsid w:val="00FF2395"/>
    <w:rsid w:val="00FF2719"/>
    <w:rsid w:val="00FF2994"/>
    <w:rsid w:val="00FF2DF5"/>
    <w:rsid w:val="00FF3199"/>
    <w:rsid w:val="00FF3416"/>
    <w:rsid w:val="00FF45CD"/>
    <w:rsid w:val="00FF46CC"/>
    <w:rsid w:val="00FF4AAE"/>
    <w:rsid w:val="00FF4CA8"/>
    <w:rsid w:val="00FF4D2E"/>
    <w:rsid w:val="00FF5772"/>
    <w:rsid w:val="00FF5DDC"/>
    <w:rsid w:val="00FF5EF7"/>
    <w:rsid w:val="00FF6403"/>
    <w:rsid w:val="00FF650C"/>
    <w:rsid w:val="00FF6A37"/>
    <w:rsid w:val="00FF6C0E"/>
    <w:rsid w:val="00FF6C6F"/>
    <w:rsid w:val="00FF7E1E"/>
    <w:rsid w:val="00FF7E7D"/>
    <w:rsid w:val="03A15FA7"/>
    <w:rsid w:val="05AEB5B8"/>
    <w:rsid w:val="0A81CB53"/>
    <w:rsid w:val="0A8FDFE9"/>
    <w:rsid w:val="0C1D9BB4"/>
    <w:rsid w:val="0F27DA4D"/>
    <w:rsid w:val="0F48BC64"/>
    <w:rsid w:val="0FD3A661"/>
    <w:rsid w:val="12805D26"/>
    <w:rsid w:val="132934DD"/>
    <w:rsid w:val="136F7C7C"/>
    <w:rsid w:val="1731433E"/>
    <w:rsid w:val="1DD87984"/>
    <w:rsid w:val="20199BA6"/>
    <w:rsid w:val="20E13AF6"/>
    <w:rsid w:val="21B56C07"/>
    <w:rsid w:val="236D8DAF"/>
    <w:rsid w:val="259D07BD"/>
    <w:rsid w:val="274FDD1B"/>
    <w:rsid w:val="2853CF42"/>
    <w:rsid w:val="29254EC3"/>
    <w:rsid w:val="2C0B4648"/>
    <w:rsid w:val="2C4AC669"/>
    <w:rsid w:val="2E856FE5"/>
    <w:rsid w:val="30DEB76B"/>
    <w:rsid w:val="318677B6"/>
    <w:rsid w:val="321D9770"/>
    <w:rsid w:val="33BE5419"/>
    <w:rsid w:val="371CA54F"/>
    <w:rsid w:val="38289385"/>
    <w:rsid w:val="397AD330"/>
    <w:rsid w:val="3A73BCCA"/>
    <w:rsid w:val="3B6F76E0"/>
    <w:rsid w:val="3D68379D"/>
    <w:rsid w:val="3E30C27B"/>
    <w:rsid w:val="3ED1DF7D"/>
    <w:rsid w:val="3F17202F"/>
    <w:rsid w:val="408DA336"/>
    <w:rsid w:val="413F912E"/>
    <w:rsid w:val="434579BA"/>
    <w:rsid w:val="43BE4EC2"/>
    <w:rsid w:val="43FDCFFA"/>
    <w:rsid w:val="44B55B5D"/>
    <w:rsid w:val="459A582E"/>
    <w:rsid w:val="45C48DB2"/>
    <w:rsid w:val="46EBCF54"/>
    <w:rsid w:val="4752E1E2"/>
    <w:rsid w:val="494A2E92"/>
    <w:rsid w:val="4B4D95C9"/>
    <w:rsid w:val="4BEAFAB7"/>
    <w:rsid w:val="4C4C3562"/>
    <w:rsid w:val="4E9D4F0C"/>
    <w:rsid w:val="4EB5E659"/>
    <w:rsid w:val="51B445F5"/>
    <w:rsid w:val="52AF35C9"/>
    <w:rsid w:val="5389577C"/>
    <w:rsid w:val="54212BB9"/>
    <w:rsid w:val="54CA974A"/>
    <w:rsid w:val="56C0F83E"/>
    <w:rsid w:val="598951B0"/>
    <w:rsid w:val="59FE608C"/>
    <w:rsid w:val="5A26F748"/>
    <w:rsid w:val="5CC31E87"/>
    <w:rsid w:val="60464B68"/>
    <w:rsid w:val="60D3BF9A"/>
    <w:rsid w:val="6329B4EB"/>
    <w:rsid w:val="6479E109"/>
    <w:rsid w:val="64AD67C5"/>
    <w:rsid w:val="64DC8F61"/>
    <w:rsid w:val="694D86FF"/>
    <w:rsid w:val="69879173"/>
    <w:rsid w:val="6A8244D2"/>
    <w:rsid w:val="6D42C560"/>
    <w:rsid w:val="6DA121DE"/>
    <w:rsid w:val="6E2E7453"/>
    <w:rsid w:val="703412E8"/>
    <w:rsid w:val="7048E8E5"/>
    <w:rsid w:val="7186F72C"/>
    <w:rsid w:val="7223BC0E"/>
    <w:rsid w:val="76D3C736"/>
    <w:rsid w:val="7A7295F2"/>
    <w:rsid w:val="7AC0A7EC"/>
    <w:rsid w:val="7B736839"/>
    <w:rsid w:val="7B78DC9B"/>
    <w:rsid w:val="7C69F7EB"/>
    <w:rsid w:val="7CB62B78"/>
    <w:rsid w:val="7E5C41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87F7A"/>
  <w15:chartTrackingRefBased/>
  <w15:docId w15:val="{65BD5CBA-C625-4BDD-8077-F0D5DA5E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E5"/>
    <w:rPr>
      <w:rFonts w:ascii="Calibri" w:hAnsi="Calibri" w:cs="Calibri"/>
      <w:sz w:val="22"/>
    </w:rPr>
  </w:style>
  <w:style w:type="paragraph" w:styleId="Heading1">
    <w:name w:val="heading 1"/>
    <w:next w:val="Normal"/>
    <w:qFormat/>
    <w:rsid w:val="009544E5"/>
    <w:pPr>
      <w:keepNext/>
      <w:numPr>
        <w:numId w:val="10"/>
      </w:numPr>
      <w:outlineLvl w:val="0"/>
    </w:pPr>
    <w:rPr>
      <w:rFonts w:ascii="Calibri" w:hAnsi="Calibri" w:cs="Arial"/>
      <w:b/>
      <w:bCs/>
      <w:sz w:val="26"/>
      <w:szCs w:val="32"/>
    </w:rPr>
  </w:style>
  <w:style w:type="paragraph" w:styleId="Heading2">
    <w:name w:val="heading 2"/>
    <w:next w:val="Normal"/>
    <w:qFormat/>
    <w:rsid w:val="009544E5"/>
    <w:pPr>
      <w:numPr>
        <w:ilvl w:val="1"/>
        <w:numId w:val="10"/>
      </w:numPr>
      <w:tabs>
        <w:tab w:val="clear" w:pos="1220"/>
        <w:tab w:val="num" w:pos="1219"/>
      </w:tabs>
      <w:spacing w:after="220"/>
      <w:ind w:left="1219"/>
      <w:outlineLvl w:val="1"/>
    </w:pPr>
    <w:rPr>
      <w:rFonts w:ascii="Calibri" w:hAnsi="Calibri"/>
      <w:bCs/>
      <w:iCs/>
      <w:sz w:val="22"/>
      <w:szCs w:val="28"/>
    </w:rPr>
  </w:style>
  <w:style w:type="paragraph" w:styleId="Heading3">
    <w:name w:val="heading 3"/>
    <w:basedOn w:val="Normal"/>
    <w:qFormat/>
    <w:rsid w:val="009544E5"/>
    <w:pPr>
      <w:numPr>
        <w:ilvl w:val="2"/>
        <w:numId w:val="10"/>
      </w:numPr>
      <w:outlineLvl w:val="2"/>
    </w:pPr>
    <w:rPr>
      <w:rFonts w:cs="Arial"/>
      <w:bCs/>
      <w:szCs w:val="26"/>
    </w:rPr>
  </w:style>
  <w:style w:type="paragraph" w:styleId="Heading4">
    <w:name w:val="heading 4"/>
    <w:basedOn w:val="Normal"/>
    <w:qFormat/>
    <w:rsid w:val="009544E5"/>
    <w:pPr>
      <w:numPr>
        <w:ilvl w:val="3"/>
        <w:numId w:val="10"/>
      </w:numPr>
      <w:outlineLvl w:val="3"/>
    </w:pPr>
    <w:rPr>
      <w:rFonts w:cs="Times New Roman"/>
      <w:bCs/>
      <w:szCs w:val="28"/>
    </w:rPr>
  </w:style>
  <w:style w:type="paragraph" w:styleId="Heading5">
    <w:name w:val="heading 5"/>
    <w:basedOn w:val="Normal"/>
    <w:qFormat/>
    <w:rsid w:val="009544E5"/>
    <w:pPr>
      <w:numPr>
        <w:ilvl w:val="4"/>
        <w:numId w:val="10"/>
      </w:numPr>
      <w:outlineLvl w:val="4"/>
    </w:pPr>
    <w:rPr>
      <w:rFonts w:ascii="Arial" w:hAnsi="Arial" w:cs="Times New Roman"/>
      <w:bCs/>
      <w:iCs/>
      <w:sz w:val="20"/>
      <w:szCs w:val="26"/>
    </w:rPr>
  </w:style>
  <w:style w:type="paragraph" w:styleId="Heading6">
    <w:name w:val="heading 6"/>
    <w:basedOn w:val="Normal"/>
    <w:qFormat/>
    <w:rsid w:val="009544E5"/>
    <w:pPr>
      <w:numPr>
        <w:ilvl w:val="5"/>
        <w:numId w:val="10"/>
      </w:numPr>
      <w:outlineLvl w:val="5"/>
    </w:pPr>
    <w:rPr>
      <w:rFonts w:ascii="Arial" w:hAnsi="Arial" w:cs="Times New Roman"/>
      <w:bCs/>
      <w:sz w:val="20"/>
      <w:szCs w:val="22"/>
    </w:rPr>
  </w:style>
  <w:style w:type="paragraph" w:styleId="Heading7">
    <w:name w:val="heading 7"/>
    <w:basedOn w:val="Normal"/>
    <w:qFormat/>
    <w:rsid w:val="009544E5"/>
    <w:pPr>
      <w:numPr>
        <w:ilvl w:val="6"/>
        <w:numId w:val="10"/>
      </w:numPr>
      <w:outlineLvl w:val="6"/>
    </w:pPr>
    <w:rPr>
      <w:rFonts w:ascii="Arial" w:hAnsi="Arial" w:cs="Times New Roman"/>
      <w:sz w:val="20"/>
      <w:szCs w:val="24"/>
    </w:rPr>
  </w:style>
  <w:style w:type="paragraph" w:styleId="Heading8">
    <w:name w:val="heading 8"/>
    <w:basedOn w:val="Normal"/>
    <w:qFormat/>
    <w:rsid w:val="009544E5"/>
    <w:pPr>
      <w:numPr>
        <w:ilvl w:val="7"/>
        <w:numId w:val="10"/>
      </w:numPr>
      <w:outlineLvl w:val="7"/>
    </w:pPr>
    <w:rPr>
      <w:rFonts w:ascii="Arial" w:hAnsi="Arial" w:cs="Times New Roman"/>
      <w:iCs/>
      <w:sz w:val="20"/>
      <w:szCs w:val="24"/>
    </w:rPr>
  </w:style>
  <w:style w:type="paragraph" w:styleId="Heading9">
    <w:name w:val="heading 9"/>
    <w:basedOn w:val="Normal"/>
    <w:next w:val="Normal"/>
    <w:qFormat/>
    <w:rsid w:val="009544E5"/>
    <w:pPr>
      <w:keepNext/>
      <w:numPr>
        <w:ilvl w:val="8"/>
        <w:numId w:val="10"/>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Heading">
    <w:name w:val="Annexure Heading"/>
    <w:basedOn w:val="Normal"/>
    <w:next w:val="Normal"/>
    <w:rsid w:val="002432BB"/>
    <w:pPr>
      <w:pageBreakBefore/>
      <w:numPr>
        <w:numId w:val="1"/>
      </w:numPr>
      <w:outlineLvl w:val="0"/>
    </w:pPr>
    <w:rPr>
      <w:b/>
      <w:sz w:val="24"/>
    </w:rPr>
  </w:style>
  <w:style w:type="paragraph" w:customStyle="1" w:styleId="AttachmentHeading">
    <w:name w:val="Attachment Heading"/>
    <w:basedOn w:val="Normal"/>
    <w:next w:val="Normal"/>
    <w:rsid w:val="009544E5"/>
    <w:pPr>
      <w:pageBreakBefore/>
      <w:numPr>
        <w:numId w:val="13"/>
      </w:numPr>
      <w:outlineLvl w:val="0"/>
    </w:pPr>
    <w:rPr>
      <w:rFonts w:cs="Times New Roman"/>
      <w:b/>
      <w:sz w:val="28"/>
      <w:szCs w:val="22"/>
    </w:rPr>
  </w:style>
  <w:style w:type="character" w:styleId="Hyperlink">
    <w:name w:val="Hyperlink"/>
    <w:basedOn w:val="DefaultParagraphFont"/>
    <w:uiPriority w:val="99"/>
    <w:rsid w:val="003A570C"/>
    <w:rPr>
      <w:color w:val="0000FF"/>
      <w:u w:val="single"/>
    </w:rPr>
  </w:style>
  <w:style w:type="paragraph" w:styleId="ListBullet">
    <w:name w:val="List Bullet"/>
    <w:basedOn w:val="Normal"/>
    <w:rsid w:val="002432BB"/>
    <w:pPr>
      <w:numPr>
        <w:numId w:val="2"/>
      </w:numPr>
      <w:tabs>
        <w:tab w:val="clear" w:pos="964"/>
        <w:tab w:val="num" w:pos="360"/>
      </w:tabs>
      <w:ind w:left="0" w:firstLine="0"/>
    </w:pPr>
  </w:style>
  <w:style w:type="paragraph" w:styleId="ListBullet2">
    <w:name w:val="List Bullet 2"/>
    <w:basedOn w:val="Normal"/>
    <w:rsid w:val="002432BB"/>
    <w:pPr>
      <w:numPr>
        <w:ilvl w:val="1"/>
        <w:numId w:val="2"/>
      </w:numPr>
    </w:pPr>
  </w:style>
  <w:style w:type="paragraph" w:styleId="ListBullet3">
    <w:name w:val="List Bullet 3"/>
    <w:basedOn w:val="Normal"/>
    <w:rsid w:val="002432BB"/>
    <w:pPr>
      <w:numPr>
        <w:ilvl w:val="2"/>
        <w:numId w:val="2"/>
      </w:numPr>
    </w:pPr>
  </w:style>
  <w:style w:type="paragraph" w:styleId="ListBullet4">
    <w:name w:val="List Bullet 4"/>
    <w:basedOn w:val="Normal"/>
    <w:rsid w:val="002432BB"/>
    <w:pPr>
      <w:numPr>
        <w:ilvl w:val="3"/>
        <w:numId w:val="2"/>
      </w:numPr>
    </w:pPr>
  </w:style>
  <w:style w:type="paragraph" w:styleId="ListBullet5">
    <w:name w:val="List Bullet 5"/>
    <w:basedOn w:val="Normal"/>
    <w:rsid w:val="002432BB"/>
    <w:pPr>
      <w:numPr>
        <w:ilvl w:val="4"/>
        <w:numId w:val="2"/>
      </w:numPr>
    </w:pPr>
  </w:style>
  <w:style w:type="paragraph" w:styleId="NormalWeb">
    <w:name w:val="Normal (Web)"/>
    <w:basedOn w:val="Normal"/>
    <w:uiPriority w:val="99"/>
    <w:unhideWhenUsed/>
    <w:rsid w:val="007A1BE2"/>
    <w:rPr>
      <w:szCs w:val="24"/>
    </w:rPr>
  </w:style>
  <w:style w:type="paragraph" w:styleId="TOC1">
    <w:name w:val="toc 1"/>
    <w:basedOn w:val="Normal"/>
    <w:next w:val="Normal"/>
    <w:uiPriority w:val="39"/>
    <w:rsid w:val="006B28DF"/>
    <w:pPr>
      <w:tabs>
        <w:tab w:val="left" w:pos="964"/>
        <w:tab w:val="right" w:leader="dot" w:pos="9639"/>
      </w:tabs>
      <w:ind w:left="964" w:hanging="964"/>
    </w:pPr>
    <w:rPr>
      <w:b/>
      <w:noProof/>
      <w:szCs w:val="28"/>
    </w:rPr>
  </w:style>
  <w:style w:type="paragraph" w:styleId="TOC2">
    <w:name w:val="toc 2"/>
    <w:basedOn w:val="Normal"/>
    <w:next w:val="Normal"/>
    <w:uiPriority w:val="39"/>
    <w:rsid w:val="00FC0F65"/>
    <w:pPr>
      <w:framePr w:wrap="around" w:vAnchor="text" w:hAnchor="text" w:y="1"/>
      <w:tabs>
        <w:tab w:val="right" w:leader="dot" w:pos="9356"/>
      </w:tabs>
      <w:ind w:right="1134"/>
    </w:pPr>
    <w:rPr>
      <w:noProof/>
      <w:szCs w:val="28"/>
    </w:rPr>
  </w:style>
  <w:style w:type="paragraph" w:styleId="TOC3">
    <w:name w:val="toc 3"/>
    <w:basedOn w:val="Normal"/>
    <w:next w:val="Normal"/>
    <w:autoRedefine/>
    <w:uiPriority w:val="39"/>
    <w:rsid w:val="006B28DF"/>
    <w:pPr>
      <w:tabs>
        <w:tab w:val="right" w:leader="dot" w:pos="9639"/>
      </w:tabs>
    </w:pPr>
    <w:rPr>
      <w:b/>
      <w:noProof/>
    </w:rPr>
  </w:style>
  <w:style w:type="paragraph" w:styleId="TOC4">
    <w:name w:val="toc 4"/>
    <w:basedOn w:val="Normal"/>
    <w:next w:val="Normal"/>
    <w:autoRedefine/>
    <w:uiPriority w:val="39"/>
    <w:rsid w:val="003201F9"/>
    <w:pPr>
      <w:tabs>
        <w:tab w:val="left" w:pos="1168"/>
        <w:tab w:val="right" w:leader="dot" w:pos="9656"/>
      </w:tabs>
      <w:ind w:left="1168" w:hanging="510"/>
    </w:pPr>
    <w:rPr>
      <w:noProof/>
    </w:rPr>
  </w:style>
  <w:style w:type="paragraph" w:styleId="TOC5">
    <w:name w:val="toc 5"/>
    <w:basedOn w:val="Normal"/>
    <w:next w:val="Normal"/>
    <w:autoRedefine/>
    <w:uiPriority w:val="39"/>
    <w:rsid w:val="00FF2395"/>
    <w:pPr>
      <w:ind w:left="880"/>
    </w:pPr>
  </w:style>
  <w:style w:type="paragraph" w:styleId="TOC6">
    <w:name w:val="toc 6"/>
    <w:basedOn w:val="Normal"/>
    <w:next w:val="Normal"/>
    <w:autoRedefine/>
    <w:uiPriority w:val="39"/>
    <w:rsid w:val="00FF2395"/>
    <w:pPr>
      <w:ind w:left="1100"/>
    </w:pPr>
  </w:style>
  <w:style w:type="paragraph" w:styleId="TOC7">
    <w:name w:val="toc 7"/>
    <w:basedOn w:val="Normal"/>
    <w:next w:val="Normal"/>
    <w:autoRedefine/>
    <w:uiPriority w:val="39"/>
    <w:rsid w:val="00FF2395"/>
    <w:pPr>
      <w:ind w:left="1320"/>
    </w:pPr>
  </w:style>
  <w:style w:type="paragraph" w:styleId="TOC8">
    <w:name w:val="toc 8"/>
    <w:basedOn w:val="Normal"/>
    <w:next w:val="Normal"/>
    <w:autoRedefine/>
    <w:uiPriority w:val="39"/>
    <w:rsid w:val="00FF2395"/>
    <w:pPr>
      <w:ind w:left="1540"/>
    </w:pPr>
  </w:style>
  <w:style w:type="paragraph" w:styleId="TOC9">
    <w:name w:val="toc 9"/>
    <w:basedOn w:val="Normal"/>
    <w:next w:val="Normal"/>
    <w:uiPriority w:val="39"/>
    <w:rsid w:val="00FF2395"/>
    <w:pPr>
      <w:ind w:left="1758"/>
    </w:pPr>
  </w:style>
  <w:style w:type="paragraph" w:customStyle="1" w:styleId="TOCHeader">
    <w:name w:val="TOCHeader"/>
    <w:basedOn w:val="Normal"/>
    <w:rsid w:val="002432BB"/>
    <w:pPr>
      <w:keepNext/>
    </w:pPr>
    <w:rPr>
      <w:b/>
      <w:sz w:val="24"/>
    </w:rPr>
  </w:style>
  <w:style w:type="paragraph" w:styleId="Title">
    <w:name w:val="Title"/>
    <w:basedOn w:val="Normal"/>
    <w:link w:val="TitleChar"/>
    <w:qFormat/>
    <w:rsid w:val="00F4442E"/>
    <w:pPr>
      <w:keepNext/>
      <w:spacing w:before="600" w:after="80"/>
      <w:jc w:val="center"/>
    </w:pPr>
    <w:rPr>
      <w:rFonts w:cs="Arial"/>
      <w:b/>
      <w:bCs/>
      <w:sz w:val="72"/>
      <w:szCs w:val="72"/>
    </w:rPr>
  </w:style>
  <w:style w:type="character" w:customStyle="1" w:styleId="TitleChar">
    <w:name w:val="Title Char"/>
    <w:basedOn w:val="DefaultParagraphFont"/>
    <w:link w:val="Title"/>
    <w:rsid w:val="00F4442E"/>
    <w:rPr>
      <w:rFonts w:ascii="Calibri" w:hAnsi="Calibri" w:cs="Arial"/>
      <w:b/>
      <w:bCs/>
      <w:sz w:val="72"/>
      <w:szCs w:val="72"/>
    </w:rPr>
  </w:style>
  <w:style w:type="table" w:styleId="TableGrid">
    <w:name w:val="Table Grid"/>
    <w:basedOn w:val="TableNormal"/>
    <w:uiPriority w:val="39"/>
    <w:rsid w:val="00524805"/>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BE2"/>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StandardClause">
    <w:name w:val="Standard Clause"/>
    <w:basedOn w:val="Normal"/>
    <w:next w:val="StandardClause-Indent"/>
    <w:qFormat/>
    <w:rsid w:val="00314628"/>
    <w:pPr>
      <w:keepNext/>
      <w:numPr>
        <w:numId w:val="7"/>
      </w:numPr>
    </w:pPr>
    <w:rPr>
      <w:b/>
      <w:sz w:val="26"/>
      <w:szCs w:val="26"/>
    </w:rPr>
  </w:style>
  <w:style w:type="paragraph" w:customStyle="1" w:styleId="StandardClause-Indent">
    <w:name w:val="Standard Clause - Indent"/>
    <w:basedOn w:val="StandardClause"/>
    <w:qFormat/>
    <w:rsid w:val="006119E7"/>
    <w:pPr>
      <w:keepNext w:val="0"/>
      <w:numPr>
        <w:numId w:val="0"/>
      </w:numPr>
      <w:ind w:left="794"/>
    </w:pPr>
    <w:rPr>
      <w:b w:val="0"/>
      <w:sz w:val="22"/>
    </w:rPr>
  </w:style>
  <w:style w:type="paragraph" w:customStyle="1" w:styleId="StandardSubclause">
    <w:name w:val="Standard Subclause"/>
    <w:basedOn w:val="Normal"/>
    <w:qFormat/>
    <w:rsid w:val="00C65269"/>
    <w:pPr>
      <w:numPr>
        <w:ilvl w:val="1"/>
        <w:numId w:val="7"/>
      </w:numPr>
      <w:spacing w:after="120"/>
    </w:pPr>
    <w:rPr>
      <w:szCs w:val="22"/>
    </w:rPr>
  </w:style>
  <w:style w:type="paragraph" w:customStyle="1" w:styleId="SubclausewithAlpha">
    <w:name w:val="Subclause with Alpha"/>
    <w:basedOn w:val="Normal"/>
    <w:qFormat/>
    <w:rsid w:val="000779B2"/>
    <w:pPr>
      <w:numPr>
        <w:ilvl w:val="2"/>
        <w:numId w:val="7"/>
      </w:numPr>
      <w:spacing w:after="120"/>
    </w:pPr>
    <w:rPr>
      <w:szCs w:val="22"/>
    </w:rPr>
  </w:style>
  <w:style w:type="table" w:customStyle="1" w:styleId="TableGrid1">
    <w:name w:val="Table Grid1"/>
    <w:basedOn w:val="TableNormal"/>
    <w:next w:val="TableGrid"/>
    <w:uiPriority w:val="39"/>
    <w:rsid w:val="00471F7B"/>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lueNumber">
    <w:name w:val="Heading Blue Number"/>
    <w:basedOn w:val="Normal"/>
    <w:qFormat/>
    <w:rsid w:val="00734578"/>
    <w:pPr>
      <w:numPr>
        <w:numId w:val="3"/>
      </w:numPr>
    </w:pPr>
    <w:rPr>
      <w:b/>
      <w:sz w:val="36"/>
      <w:szCs w:val="36"/>
    </w:rPr>
  </w:style>
  <w:style w:type="paragraph" w:customStyle="1" w:styleId="ParagraphAfterBlueNumber">
    <w:name w:val="Paragraph After Blue Number"/>
    <w:basedOn w:val="Normal"/>
    <w:qFormat/>
    <w:rsid w:val="009725AF"/>
    <w:pPr>
      <w:ind w:left="794"/>
    </w:pPr>
  </w:style>
  <w:style w:type="paragraph" w:customStyle="1" w:styleId="BulletAfterBlueNumber">
    <w:name w:val="Bullet After Blue Number"/>
    <w:basedOn w:val="Normal"/>
    <w:qFormat/>
    <w:rsid w:val="00346146"/>
    <w:pPr>
      <w:numPr>
        <w:numId w:val="4"/>
      </w:numPr>
      <w:contextualSpacing/>
    </w:pPr>
  </w:style>
  <w:style w:type="paragraph" w:customStyle="1" w:styleId="Note-leftaligned">
    <w:name w:val="Note - left aligned"/>
    <w:basedOn w:val="Normal"/>
    <w:link w:val="Note-leftalignedChar"/>
    <w:qFormat/>
    <w:rsid w:val="009544E5"/>
    <w:pPr>
      <w:ind w:left="794"/>
    </w:pPr>
    <w:rPr>
      <w:rFonts w:cs="Times New Roman"/>
      <w:w w:val="90"/>
      <w:sz w:val="20"/>
      <w:szCs w:val="24"/>
      <w:lang w:eastAsia="en-AU"/>
    </w:rPr>
  </w:style>
  <w:style w:type="character" w:customStyle="1" w:styleId="Note-leftalignedChar">
    <w:name w:val="Note - left aligned Char"/>
    <w:basedOn w:val="DefaultParagraphFont"/>
    <w:link w:val="Note-leftaligned"/>
    <w:rsid w:val="00B05556"/>
    <w:rPr>
      <w:rFonts w:ascii="Calibri" w:hAnsi="Calibri"/>
      <w:w w:val="90"/>
      <w:szCs w:val="24"/>
      <w:lang w:eastAsia="en-AU"/>
    </w:rPr>
  </w:style>
  <w:style w:type="paragraph" w:customStyle="1" w:styleId="StandardSubclause-Indent">
    <w:name w:val="Standard Subclause - Indent"/>
    <w:basedOn w:val="StandardClause-Indent"/>
    <w:qFormat/>
    <w:rsid w:val="00CA68AA"/>
    <w:pPr>
      <w:ind w:left="1304"/>
    </w:pPr>
  </w:style>
  <w:style w:type="paragraph" w:customStyle="1" w:styleId="SubclausewithAlpha-Indent">
    <w:name w:val="Subclause with Alpha - Indent"/>
    <w:basedOn w:val="StandardClause-Indent"/>
    <w:qFormat/>
    <w:rsid w:val="00CA68AA"/>
    <w:pPr>
      <w:ind w:left="1871"/>
    </w:pPr>
  </w:style>
  <w:style w:type="paragraph" w:customStyle="1" w:styleId="SubclausewithRoman-Indent">
    <w:name w:val="Subclause with Roman - Indent"/>
    <w:basedOn w:val="StandardClause-Indent"/>
    <w:qFormat/>
    <w:rsid w:val="00C6678D"/>
    <w:pPr>
      <w:ind w:left="2381"/>
    </w:pPr>
  </w:style>
  <w:style w:type="paragraph" w:customStyle="1" w:styleId="SubclausewithUpperAlpha-Indent">
    <w:name w:val="Subclause with Upper Alpha - Indent"/>
    <w:basedOn w:val="StandardClause-Indent"/>
    <w:qFormat/>
    <w:rsid w:val="00C6678D"/>
    <w:pPr>
      <w:ind w:left="2892"/>
    </w:pPr>
  </w:style>
  <w:style w:type="paragraph" w:styleId="Header">
    <w:name w:val="header"/>
    <w:basedOn w:val="Normal"/>
    <w:link w:val="HeaderChar"/>
    <w:unhideWhenUsed/>
    <w:rsid w:val="00E0658B"/>
    <w:pPr>
      <w:tabs>
        <w:tab w:val="center" w:pos="4513"/>
        <w:tab w:val="right" w:pos="9026"/>
      </w:tabs>
    </w:pPr>
  </w:style>
  <w:style w:type="character" w:customStyle="1" w:styleId="HeaderChar">
    <w:name w:val="Header Char"/>
    <w:basedOn w:val="DefaultParagraphFont"/>
    <w:link w:val="Header"/>
    <w:rsid w:val="00E0658B"/>
    <w:rPr>
      <w:rFonts w:ascii="Calibri" w:hAnsi="Calibri" w:cs="Calibri"/>
    </w:rPr>
  </w:style>
  <w:style w:type="paragraph" w:customStyle="1" w:styleId="Definition">
    <w:name w:val="Definition"/>
    <w:basedOn w:val="Normal"/>
    <w:rsid w:val="009544E5"/>
    <w:pPr>
      <w:numPr>
        <w:numId w:val="14"/>
      </w:numPr>
      <w:spacing w:after="220"/>
    </w:pPr>
    <w:rPr>
      <w:rFonts w:cs="Times New Roman"/>
      <w:szCs w:val="22"/>
      <w:lang w:eastAsia="en-AU"/>
    </w:rPr>
  </w:style>
  <w:style w:type="paragraph" w:customStyle="1" w:styleId="DefinitionNum4">
    <w:name w:val="DefinitionNum4"/>
    <w:basedOn w:val="Normal"/>
    <w:rsid w:val="009544E5"/>
    <w:pPr>
      <w:numPr>
        <w:ilvl w:val="3"/>
        <w:numId w:val="14"/>
      </w:numPr>
      <w:tabs>
        <w:tab w:val="clear" w:pos="3856"/>
      </w:tabs>
      <w:ind w:left="2520" w:hanging="360"/>
    </w:pPr>
    <w:rPr>
      <w:rFonts w:ascii="Arial" w:hAnsi="Arial" w:cs="Times New Roman"/>
      <w:sz w:val="20"/>
      <w:lang w:eastAsia="en-AU"/>
    </w:rPr>
  </w:style>
  <w:style w:type="paragraph" w:customStyle="1" w:styleId="DefinitionFollower">
    <w:name w:val="DefinitionFollower"/>
    <w:basedOn w:val="Normal"/>
    <w:next w:val="Normal"/>
    <w:qFormat/>
    <w:rsid w:val="00F143D1"/>
    <w:pPr>
      <w:spacing w:after="120"/>
    </w:pPr>
  </w:style>
  <w:style w:type="character" w:customStyle="1" w:styleId="CUNote">
    <w:name w:val="CUNote"/>
    <w:basedOn w:val="DefaultParagraphFont"/>
    <w:uiPriority w:val="1"/>
    <w:qFormat/>
    <w:rsid w:val="00861A8B"/>
    <w:rPr>
      <w:b/>
      <w:i/>
      <w:bdr w:val="none" w:sz="0" w:space="0" w:color="auto"/>
      <w:shd w:val="clear" w:color="auto" w:fill="FFFF00"/>
    </w:rPr>
  </w:style>
  <w:style w:type="character" w:styleId="CommentReference">
    <w:name w:val="annotation reference"/>
    <w:basedOn w:val="DefaultParagraphFont"/>
    <w:uiPriority w:val="99"/>
    <w:unhideWhenUsed/>
    <w:rsid w:val="008046C3"/>
    <w:rPr>
      <w:sz w:val="16"/>
      <w:szCs w:val="16"/>
    </w:rPr>
  </w:style>
  <w:style w:type="paragraph" w:styleId="CommentSubject">
    <w:name w:val="annotation subject"/>
    <w:basedOn w:val="Normal"/>
    <w:next w:val="Normal"/>
    <w:link w:val="CommentSubjectChar"/>
    <w:uiPriority w:val="99"/>
    <w:semiHidden/>
    <w:unhideWhenUsed/>
    <w:rsid w:val="00F83F6F"/>
    <w:rPr>
      <w:b/>
      <w:bCs/>
      <w:sz w:val="20"/>
    </w:rPr>
  </w:style>
  <w:style w:type="character" w:customStyle="1" w:styleId="CommentSubjectChar">
    <w:name w:val="Comment Subject Char"/>
    <w:basedOn w:val="DefaultParagraphFont"/>
    <w:link w:val="CommentSubject"/>
    <w:uiPriority w:val="99"/>
    <w:semiHidden/>
    <w:rsid w:val="00F83F6F"/>
    <w:rPr>
      <w:rFonts w:ascii="Calibri" w:hAnsi="Calibri" w:cs="Calibri"/>
      <w:b/>
      <w:bCs/>
    </w:rPr>
  </w:style>
  <w:style w:type="paragraph" w:styleId="ListParagraph">
    <w:name w:val="List Paragraph"/>
    <w:aliases w:val="Recommendation"/>
    <w:basedOn w:val="Normal"/>
    <w:link w:val="ListParagraphChar"/>
    <w:uiPriority w:val="34"/>
    <w:qFormat/>
    <w:rsid w:val="00FA5846"/>
    <w:pPr>
      <w:ind w:left="720"/>
      <w:contextualSpacing/>
    </w:pPr>
  </w:style>
  <w:style w:type="character" w:customStyle="1" w:styleId="ListParagraphChar">
    <w:name w:val="List Paragraph Char"/>
    <w:aliases w:val="Recommendation Char"/>
    <w:basedOn w:val="DefaultParagraphFont"/>
    <w:link w:val="ListParagraph"/>
    <w:uiPriority w:val="34"/>
    <w:qFormat/>
    <w:locked/>
    <w:rsid w:val="00FA5846"/>
    <w:rPr>
      <w:rFonts w:ascii="Calibri" w:hAnsi="Calibri" w:cs="Calibri"/>
      <w:sz w:val="22"/>
    </w:rPr>
  </w:style>
  <w:style w:type="paragraph" w:styleId="Revision">
    <w:name w:val="Revision"/>
    <w:hidden/>
    <w:uiPriority w:val="99"/>
    <w:semiHidden/>
    <w:rsid w:val="00F53AF1"/>
    <w:pPr>
      <w:spacing w:after="0"/>
    </w:pPr>
    <w:rPr>
      <w:rFonts w:ascii="Calibri" w:hAnsi="Calibri" w:cs="Calibri"/>
      <w:sz w:val="22"/>
    </w:rPr>
  </w:style>
  <w:style w:type="paragraph" w:customStyle="1" w:styleId="Note-fullyleftaligned">
    <w:name w:val="Note - fully left aligned"/>
    <w:basedOn w:val="Note-leftaligned"/>
    <w:link w:val="Note-fullyleftalignedChar"/>
    <w:qFormat/>
    <w:rsid w:val="009115DC"/>
    <w:pPr>
      <w:ind w:left="0"/>
    </w:pPr>
  </w:style>
  <w:style w:type="character" w:customStyle="1" w:styleId="Note-fullyleftalignedChar">
    <w:name w:val="Note - fully left aligned Char"/>
    <w:basedOn w:val="Note-leftalignedChar"/>
    <w:link w:val="Note-fullyleftaligned"/>
    <w:rsid w:val="009115DC"/>
    <w:rPr>
      <w:rFonts w:ascii="Calibri" w:hAnsi="Calibri"/>
      <w:w w:val="90"/>
      <w:szCs w:val="24"/>
      <w:lang w:eastAsia="en-AU"/>
    </w:rPr>
  </w:style>
  <w:style w:type="paragraph" w:customStyle="1" w:styleId="ListParaiiiBoldAligned">
    <w:name w:val="List Para (iii) Bold Aligned"/>
    <w:basedOn w:val="Normal"/>
    <w:rsid w:val="002423A2"/>
    <w:pPr>
      <w:numPr>
        <w:numId w:val="6"/>
      </w:numPr>
      <w:spacing w:after="120"/>
    </w:pPr>
    <w:rPr>
      <w:rFonts w:cs="Times New Roman"/>
      <w:sz w:val="24"/>
      <w:szCs w:val="24"/>
      <w:lang w:eastAsia="en-AU"/>
    </w:rPr>
  </w:style>
  <w:style w:type="character" w:styleId="FollowedHyperlink">
    <w:name w:val="FollowedHyperlink"/>
    <w:basedOn w:val="DefaultParagraphFont"/>
    <w:uiPriority w:val="99"/>
    <w:semiHidden/>
    <w:unhideWhenUsed/>
    <w:rsid w:val="00C74288"/>
    <w:rPr>
      <w:color w:val="3C1A56" w:themeColor="followedHyperlink"/>
      <w:u w:val="single"/>
    </w:rPr>
  </w:style>
  <w:style w:type="table" w:customStyle="1" w:styleId="TableGrid11">
    <w:name w:val="Table Grid11"/>
    <w:basedOn w:val="TableNormal"/>
    <w:next w:val="TableGrid"/>
    <w:uiPriority w:val="39"/>
    <w:rsid w:val="00C011C3"/>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87D6D"/>
    <w:pPr>
      <w:tabs>
        <w:tab w:val="center" w:pos="4513"/>
        <w:tab w:val="right" w:pos="9026"/>
      </w:tabs>
    </w:pPr>
  </w:style>
  <w:style w:type="character" w:customStyle="1" w:styleId="FooterChar">
    <w:name w:val="Footer Char"/>
    <w:basedOn w:val="DefaultParagraphFont"/>
    <w:link w:val="Footer"/>
    <w:rsid w:val="00E87D6D"/>
    <w:rPr>
      <w:rFonts w:ascii="Calibri" w:hAnsi="Calibri" w:cs="Calibri"/>
      <w:sz w:val="22"/>
    </w:rPr>
  </w:style>
  <w:style w:type="table" w:customStyle="1" w:styleId="TableGrid2">
    <w:name w:val="Table Grid2"/>
    <w:basedOn w:val="TableNormal"/>
    <w:next w:val="TableGrid"/>
    <w:uiPriority w:val="39"/>
    <w:rsid w:val="00855066"/>
    <w:pPr>
      <w:spacing w:after="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lueNumber">
    <w:name w:val="Normal Blue Number"/>
    <w:basedOn w:val="Normal"/>
    <w:qFormat/>
    <w:rsid w:val="00855066"/>
    <w:pPr>
      <w:spacing w:after="120"/>
      <w:contextualSpacing/>
    </w:pPr>
    <w:rPr>
      <w:b/>
      <w:color w:val="000000"/>
      <w:sz w:val="36"/>
      <w:szCs w:val="22"/>
      <w:lang w:eastAsia="en-AU"/>
    </w:rPr>
  </w:style>
  <w:style w:type="paragraph" w:styleId="CommentText">
    <w:name w:val="annotation text"/>
    <w:basedOn w:val="Normal"/>
    <w:link w:val="CommentTextChar"/>
    <w:uiPriority w:val="99"/>
    <w:unhideWhenUsed/>
    <w:locked/>
    <w:rsid w:val="005A48C8"/>
    <w:rPr>
      <w:sz w:val="20"/>
    </w:rPr>
  </w:style>
  <w:style w:type="character" w:customStyle="1" w:styleId="CommentTextChar">
    <w:name w:val="Comment Text Char"/>
    <w:basedOn w:val="DefaultParagraphFont"/>
    <w:link w:val="CommentText"/>
    <w:uiPriority w:val="99"/>
    <w:rsid w:val="005A48C8"/>
    <w:rPr>
      <w:rFonts w:ascii="Calibri" w:hAnsi="Calibri" w:cs="Calibri"/>
    </w:rPr>
  </w:style>
  <w:style w:type="paragraph" w:customStyle="1" w:styleId="Hyperl">
    <w:name w:val="Hyperl"/>
    <w:basedOn w:val="Normal"/>
    <w:rsid w:val="0097593E"/>
    <w:pPr>
      <w:keepNext/>
      <w:keepLines/>
      <w:numPr>
        <w:ilvl w:val="2"/>
        <w:numId w:val="5"/>
      </w:numPr>
      <w:outlineLvl w:val="2"/>
    </w:pPr>
    <w:rPr>
      <w:rFonts w:cs="Times New Roman"/>
    </w:rPr>
  </w:style>
  <w:style w:type="character" w:customStyle="1" w:styleId="UnresolvedMention1">
    <w:name w:val="Unresolved Mention1"/>
    <w:basedOn w:val="DefaultParagraphFont"/>
    <w:uiPriority w:val="99"/>
    <w:semiHidden/>
    <w:unhideWhenUsed/>
    <w:rsid w:val="00601056"/>
    <w:rPr>
      <w:color w:val="605E5C"/>
      <w:shd w:val="clear" w:color="auto" w:fill="E1DFDD"/>
    </w:rPr>
  </w:style>
  <w:style w:type="paragraph" w:customStyle="1" w:styleId="Level2">
    <w:name w:val="Level 2"/>
    <w:basedOn w:val="Normal"/>
    <w:rsid w:val="001D0C3B"/>
    <w:pPr>
      <w:numPr>
        <w:ilvl w:val="1"/>
        <w:numId w:val="8"/>
      </w:numPr>
      <w:tabs>
        <w:tab w:val="clear" w:pos="1361"/>
      </w:tabs>
      <w:spacing w:after="140" w:line="280" w:lineRule="atLeast"/>
      <w:outlineLvl w:val="1"/>
    </w:pPr>
    <w:rPr>
      <w:rFonts w:ascii="Times New Roman" w:hAnsi="Times New Roman" w:cs="Angsana New"/>
      <w:szCs w:val="22"/>
      <w:lang w:eastAsia="zh-CN" w:bidi="th-TH"/>
    </w:rPr>
  </w:style>
  <w:style w:type="character" w:customStyle="1" w:styleId="Mention1">
    <w:name w:val="Mention1"/>
    <w:basedOn w:val="DefaultParagraphFont"/>
    <w:uiPriority w:val="99"/>
    <w:unhideWhenUsed/>
    <w:rsid w:val="00E5580B"/>
    <w:rPr>
      <w:color w:val="2B579A"/>
      <w:shd w:val="clear" w:color="auto" w:fill="E6E6E6"/>
    </w:rPr>
  </w:style>
  <w:style w:type="paragraph" w:styleId="Caption">
    <w:name w:val="caption"/>
    <w:basedOn w:val="Heading4"/>
    <w:next w:val="Normal"/>
    <w:uiPriority w:val="35"/>
    <w:unhideWhenUsed/>
    <w:rsid w:val="00306ABB"/>
    <w:pPr>
      <w:spacing w:before="200" w:line="276" w:lineRule="auto"/>
    </w:pPr>
    <w:rPr>
      <w:rFonts w:eastAsiaTheme="majorEastAsia" w:cstheme="majorBidi"/>
      <w:bCs w:val="0"/>
      <w:iCs/>
      <w:szCs w:val="22"/>
    </w:rPr>
  </w:style>
  <w:style w:type="paragraph" w:customStyle="1" w:styleId="clausetexta">
    <w:name w:val="clause text (a)"/>
    <w:basedOn w:val="Normal"/>
    <w:link w:val="clausetextaChar"/>
    <w:uiPriority w:val="99"/>
    <w:qFormat/>
    <w:rsid w:val="00306ABB"/>
    <w:pPr>
      <w:keepLines/>
      <w:suppressAutoHyphens/>
      <w:spacing w:before="120" w:after="120" w:line="264" w:lineRule="auto"/>
    </w:pPr>
    <w:rPr>
      <w:rFonts w:cs="Times New Roman"/>
      <w:color w:val="000000"/>
      <w:lang w:eastAsia="en-AU"/>
    </w:rPr>
  </w:style>
  <w:style w:type="character" w:customStyle="1" w:styleId="clausetextaChar">
    <w:name w:val="clause text (a) Char"/>
    <w:basedOn w:val="DefaultParagraphFont"/>
    <w:link w:val="clausetexta"/>
    <w:uiPriority w:val="99"/>
    <w:rsid w:val="00306ABB"/>
    <w:rPr>
      <w:rFonts w:ascii="Calibri" w:hAnsi="Calibri"/>
      <w:color w:val="000000"/>
      <w:sz w:val="22"/>
      <w:lang w:eastAsia="en-AU"/>
    </w:rPr>
  </w:style>
  <w:style w:type="paragraph" w:customStyle="1" w:styleId="clausetexti">
    <w:name w:val="clause text (i)"/>
    <w:basedOn w:val="clausetexta"/>
    <w:uiPriority w:val="99"/>
    <w:qFormat/>
    <w:rsid w:val="00306ABB"/>
  </w:style>
  <w:style w:type="paragraph" w:customStyle="1" w:styleId="clausetextA0">
    <w:name w:val="clause text (A)"/>
    <w:basedOn w:val="clausetexti"/>
    <w:uiPriority w:val="99"/>
    <w:qFormat/>
    <w:rsid w:val="00306ABB"/>
  </w:style>
  <w:style w:type="character" w:customStyle="1" w:styleId="GDV5-Orange">
    <w:name w:val="GDV 5 - Orange"/>
    <w:basedOn w:val="DefaultParagraphFont"/>
    <w:uiPriority w:val="1"/>
    <w:qFormat/>
    <w:rsid w:val="00306ABB"/>
    <w:rPr>
      <w:rFonts w:ascii="Calibri" w:hAnsi="Calibri"/>
      <w:color w:val="BBAB99" w:themeColor="accent6" w:themeShade="BF"/>
      <w:sz w:val="22"/>
    </w:rPr>
  </w:style>
  <w:style w:type="paragraph" w:customStyle="1" w:styleId="Definitiontext">
    <w:name w:val="Definition 'text'"/>
    <w:basedOn w:val="Normal"/>
    <w:link w:val="DefinitiontextChar"/>
    <w:qFormat/>
    <w:rsid w:val="00E247AA"/>
    <w:pPr>
      <w:spacing w:before="60" w:after="120"/>
    </w:pPr>
    <w:rPr>
      <w:rFonts w:cs="Times New Roman"/>
    </w:rPr>
  </w:style>
  <w:style w:type="character" w:customStyle="1" w:styleId="DefinitiontextChar">
    <w:name w:val="Definition 'text' Char"/>
    <w:basedOn w:val="DefaultParagraphFont"/>
    <w:link w:val="Definitiontext"/>
    <w:rsid w:val="00E247AA"/>
    <w:rPr>
      <w:rFonts w:ascii="Calibri" w:hAnsi="Calibri"/>
      <w:sz w:val="22"/>
    </w:rPr>
  </w:style>
  <w:style w:type="character" w:customStyle="1" w:styleId="DefinitionText0">
    <w:name w:val="Definition Text"/>
    <w:basedOn w:val="DefaultParagraphFont"/>
    <w:uiPriority w:val="1"/>
    <w:rsid w:val="00E247AA"/>
    <w:rPr>
      <w:rFonts w:ascii="Calibri" w:hAnsi="Calibri" w:cstheme="minorHAnsi"/>
      <w:iCs/>
      <w:color w:val="000000" w:themeColor="text1"/>
      <w:sz w:val="22"/>
      <w:szCs w:val="22"/>
    </w:rPr>
  </w:style>
  <w:style w:type="paragraph" w:customStyle="1" w:styleId="PartiesDetails">
    <w:name w:val="PartiesDetails"/>
    <w:basedOn w:val="Normal"/>
    <w:next w:val="Normal"/>
    <w:rsid w:val="00112777"/>
    <w:pPr>
      <w:spacing w:line="280" w:lineRule="atLeast"/>
    </w:pPr>
    <w:rPr>
      <w:rFonts w:ascii="Times New Roman" w:hAnsi="Times New Roman" w:cs="Angsana New"/>
      <w:szCs w:val="22"/>
      <w:lang w:eastAsia="zh-CN" w:bidi="th-TH"/>
    </w:rPr>
  </w:style>
  <w:style w:type="paragraph" w:customStyle="1" w:styleId="WarrantyL1">
    <w:name w:val="WarrantyL1"/>
    <w:basedOn w:val="Normal"/>
    <w:next w:val="Normal"/>
    <w:rsid w:val="00112777"/>
    <w:pPr>
      <w:keepNext/>
      <w:numPr>
        <w:numId w:val="9"/>
      </w:numPr>
      <w:spacing w:before="280" w:after="140" w:line="280" w:lineRule="atLeast"/>
      <w:outlineLvl w:val="0"/>
    </w:pPr>
    <w:rPr>
      <w:rFonts w:ascii="Arial" w:hAnsi="Arial" w:cs="Angsana New"/>
      <w:spacing w:val="-10"/>
      <w:w w:val="95"/>
      <w:sz w:val="32"/>
      <w:szCs w:val="32"/>
      <w:lang w:eastAsia="zh-CN" w:bidi="th-TH"/>
    </w:rPr>
  </w:style>
  <w:style w:type="paragraph" w:customStyle="1" w:styleId="WarrantyL2">
    <w:name w:val="WarrantyL2"/>
    <w:basedOn w:val="Normal"/>
    <w:rsid w:val="00112777"/>
    <w:pPr>
      <w:numPr>
        <w:ilvl w:val="1"/>
        <w:numId w:val="9"/>
      </w:numPr>
      <w:tabs>
        <w:tab w:val="clear" w:pos="680"/>
      </w:tabs>
      <w:spacing w:after="140" w:line="280" w:lineRule="atLeast"/>
      <w:outlineLvl w:val="1"/>
    </w:pPr>
    <w:rPr>
      <w:rFonts w:ascii="Times New Roman" w:hAnsi="Times New Roman" w:cs="Angsana New"/>
      <w:szCs w:val="22"/>
      <w:lang w:eastAsia="zh-CN" w:bidi="th-TH"/>
    </w:rPr>
  </w:style>
  <w:style w:type="paragraph" w:customStyle="1" w:styleId="WarrantyL3">
    <w:name w:val="WarrantyL3"/>
    <w:basedOn w:val="Normal"/>
    <w:rsid w:val="00112777"/>
    <w:pPr>
      <w:numPr>
        <w:ilvl w:val="2"/>
        <w:numId w:val="9"/>
      </w:numPr>
      <w:tabs>
        <w:tab w:val="clear" w:pos="1361"/>
      </w:tabs>
      <w:spacing w:after="140" w:line="280" w:lineRule="atLeast"/>
      <w:outlineLvl w:val="2"/>
    </w:pPr>
    <w:rPr>
      <w:rFonts w:ascii="Times New Roman" w:hAnsi="Times New Roman" w:cs="Angsana New"/>
      <w:szCs w:val="22"/>
      <w:lang w:eastAsia="zh-CN" w:bidi="th-TH"/>
    </w:rPr>
  </w:style>
  <w:style w:type="paragraph" w:customStyle="1" w:styleId="WarrantyL4">
    <w:name w:val="WarrantyL4"/>
    <w:basedOn w:val="Normal"/>
    <w:rsid w:val="00112777"/>
    <w:pPr>
      <w:numPr>
        <w:ilvl w:val="3"/>
        <w:numId w:val="9"/>
      </w:numPr>
      <w:tabs>
        <w:tab w:val="clear" w:pos="2041"/>
      </w:tabs>
      <w:spacing w:after="140" w:line="280" w:lineRule="atLeast"/>
      <w:outlineLvl w:val="3"/>
    </w:pPr>
    <w:rPr>
      <w:rFonts w:ascii="Times New Roman" w:hAnsi="Times New Roman" w:cs="Angsana New"/>
      <w:szCs w:val="22"/>
      <w:lang w:eastAsia="zh-CN" w:bidi="th-TH"/>
    </w:rPr>
  </w:style>
  <w:style w:type="paragraph" w:customStyle="1" w:styleId="WarrantyL5">
    <w:name w:val="WarrantyL5"/>
    <w:basedOn w:val="Normal"/>
    <w:rsid w:val="00112777"/>
    <w:pPr>
      <w:numPr>
        <w:ilvl w:val="4"/>
        <w:numId w:val="9"/>
      </w:numPr>
      <w:spacing w:after="140" w:line="280" w:lineRule="atLeast"/>
      <w:outlineLvl w:val="4"/>
    </w:pPr>
    <w:rPr>
      <w:rFonts w:ascii="Times New Roman" w:hAnsi="Times New Roman" w:cs="Angsana New"/>
      <w:szCs w:val="22"/>
      <w:lang w:eastAsia="zh-CN" w:bidi="th-TH"/>
    </w:rPr>
  </w:style>
  <w:style w:type="paragraph" w:customStyle="1" w:styleId="Level1">
    <w:name w:val="Level 1"/>
    <w:basedOn w:val="Normal"/>
    <w:rsid w:val="00B15384"/>
    <w:pPr>
      <w:spacing w:after="140" w:line="280" w:lineRule="atLeast"/>
      <w:outlineLvl w:val="0"/>
    </w:pPr>
    <w:rPr>
      <w:rFonts w:ascii="Times New Roman" w:hAnsi="Times New Roman" w:cs="Angsana New"/>
      <w:szCs w:val="22"/>
      <w:lang w:eastAsia="zh-CN" w:bidi="th-TH"/>
    </w:rPr>
  </w:style>
  <w:style w:type="character" w:customStyle="1" w:styleId="BlueGDV1change">
    <w:name w:val="Blue (GDV 1 change)"/>
    <w:basedOn w:val="DefaultParagraphFont"/>
    <w:uiPriority w:val="1"/>
    <w:qFormat/>
    <w:rsid w:val="00602F6E"/>
    <w:rPr>
      <w:rFonts w:ascii="Calibri" w:hAnsi="Calibri" w:cs="Calibri"/>
      <w:color w:val="0099FF"/>
      <w:sz w:val="22"/>
    </w:rPr>
  </w:style>
  <w:style w:type="paragraph" w:styleId="TOCHeading">
    <w:name w:val="TOC Heading"/>
    <w:basedOn w:val="Heading1"/>
    <w:next w:val="Normal"/>
    <w:uiPriority w:val="39"/>
    <w:unhideWhenUsed/>
    <w:qFormat/>
    <w:rsid w:val="00AF622C"/>
    <w:pPr>
      <w:keepLines/>
      <w:spacing w:before="240" w:line="259" w:lineRule="auto"/>
      <w:outlineLvl w:val="9"/>
    </w:pPr>
    <w:rPr>
      <w:rFonts w:asciiTheme="majorHAnsi" w:eastAsiaTheme="majorEastAsia" w:hAnsiTheme="majorHAnsi" w:cstheme="majorBidi"/>
      <w:b w:val="0"/>
      <w:bCs w:val="0"/>
      <w:color w:val="000000" w:themeColor="accent1" w:themeShade="BF"/>
      <w:sz w:val="32"/>
      <w:lang w:val="en-US"/>
    </w:rPr>
  </w:style>
  <w:style w:type="paragraph" w:customStyle="1" w:styleId="Standardclause0">
    <w:name w:val="Standard clause"/>
    <w:basedOn w:val="Normal"/>
    <w:rsid w:val="009544E5"/>
    <w:pPr>
      <w:keepNext/>
      <w:tabs>
        <w:tab w:val="num" w:pos="794"/>
      </w:tabs>
      <w:ind w:left="794" w:hanging="510"/>
      <w:outlineLvl w:val="0"/>
    </w:pPr>
    <w:rPr>
      <w:rFonts w:cs="Times New Roman"/>
      <w:b/>
      <w:sz w:val="26"/>
    </w:rPr>
  </w:style>
  <w:style w:type="paragraph" w:customStyle="1" w:styleId="Standardsubclause0">
    <w:name w:val="Standard subclause"/>
    <w:basedOn w:val="Normal"/>
    <w:rsid w:val="009544E5"/>
    <w:pPr>
      <w:tabs>
        <w:tab w:val="num" w:pos="1220"/>
      </w:tabs>
      <w:ind w:left="1220" w:hanging="794"/>
      <w:outlineLvl w:val="1"/>
    </w:pPr>
    <w:rPr>
      <w:rFonts w:cs="Times New Roman"/>
    </w:rPr>
  </w:style>
  <w:style w:type="paragraph" w:customStyle="1" w:styleId="SubclausewithAlphaafternumber">
    <w:name w:val="Subclause with Alpha after number"/>
    <w:basedOn w:val="Normal"/>
    <w:link w:val="SubclausewithAlphaafternumberChar"/>
    <w:qFormat/>
    <w:rsid w:val="009544E5"/>
    <w:pPr>
      <w:tabs>
        <w:tab w:val="num" w:pos="1871"/>
      </w:tabs>
      <w:ind w:left="1871" w:hanging="567"/>
      <w:outlineLvl w:val="2"/>
    </w:pPr>
    <w:rPr>
      <w:rFonts w:cs="Times New Roman"/>
    </w:rPr>
  </w:style>
  <w:style w:type="paragraph" w:customStyle="1" w:styleId="SubclausewithRoman">
    <w:name w:val="Subclause with Roman"/>
    <w:basedOn w:val="Normal"/>
    <w:link w:val="SubclausewithRomanChar"/>
    <w:qFormat/>
    <w:rsid w:val="009544E5"/>
    <w:pPr>
      <w:tabs>
        <w:tab w:val="num" w:pos="2381"/>
      </w:tabs>
      <w:ind w:left="2381" w:hanging="510"/>
      <w:outlineLvl w:val="3"/>
    </w:pPr>
    <w:rPr>
      <w:rFonts w:cs="Times New Roman"/>
    </w:rPr>
  </w:style>
  <w:style w:type="paragraph" w:customStyle="1" w:styleId="SubclausewithUpperAlpha">
    <w:name w:val="Subclause with Upper Alpha"/>
    <w:basedOn w:val="Normal"/>
    <w:qFormat/>
    <w:rsid w:val="009544E5"/>
    <w:pPr>
      <w:tabs>
        <w:tab w:val="num" w:pos="2892"/>
      </w:tabs>
      <w:ind w:left="2892" w:hanging="511"/>
      <w:outlineLvl w:val="4"/>
    </w:pPr>
    <w:rPr>
      <w:rFonts w:cs="Times New Roman"/>
    </w:rPr>
  </w:style>
  <w:style w:type="paragraph" w:customStyle="1" w:styleId="DefinitionNum2">
    <w:name w:val="DefinitionNum2"/>
    <w:basedOn w:val="Normal"/>
    <w:rsid w:val="009544E5"/>
    <w:pPr>
      <w:numPr>
        <w:ilvl w:val="1"/>
        <w:numId w:val="14"/>
      </w:numPr>
    </w:pPr>
    <w:rPr>
      <w:rFonts w:cs="Times New Roman"/>
      <w:color w:val="000000"/>
      <w:lang w:eastAsia="en-AU"/>
    </w:rPr>
  </w:style>
  <w:style w:type="paragraph" w:customStyle="1" w:styleId="DefinitionNum3">
    <w:name w:val="DefinitionNum3"/>
    <w:basedOn w:val="Normal"/>
    <w:rsid w:val="009544E5"/>
    <w:pPr>
      <w:numPr>
        <w:ilvl w:val="2"/>
        <w:numId w:val="14"/>
      </w:numPr>
      <w:outlineLvl w:val="2"/>
    </w:pPr>
    <w:rPr>
      <w:rFonts w:cs="Times New Roman"/>
      <w:color w:val="000000"/>
      <w:szCs w:val="22"/>
      <w:lang w:eastAsia="en-AU"/>
    </w:rPr>
  </w:style>
  <w:style w:type="paragraph" w:customStyle="1" w:styleId="Subheadingindented">
    <w:name w:val="Subheading (indented)"/>
    <w:basedOn w:val="StandardClause"/>
    <w:qFormat/>
    <w:rsid w:val="009544E5"/>
    <w:pPr>
      <w:numPr>
        <w:numId w:val="0"/>
      </w:numPr>
      <w:spacing w:after="120"/>
      <w:ind w:left="794"/>
    </w:pPr>
    <w:rPr>
      <w:sz w:val="22"/>
    </w:rPr>
  </w:style>
  <w:style w:type="paragraph" w:customStyle="1" w:styleId="SectionHeading">
    <w:name w:val="Section Heading"/>
    <w:qFormat/>
    <w:rsid w:val="006750E5"/>
    <w:pPr>
      <w:keepNext/>
      <w:spacing w:before="120" w:after="80"/>
    </w:pPr>
    <w:rPr>
      <w:rFonts w:ascii="Calibri" w:hAnsi="Calibri" w:cs="Calibri"/>
      <w:b/>
      <w:bCs/>
      <w:sz w:val="28"/>
      <w:szCs w:val="32"/>
    </w:rPr>
  </w:style>
  <w:style w:type="paragraph" w:customStyle="1" w:styleId="Background">
    <w:name w:val="Background"/>
    <w:basedOn w:val="Normal"/>
    <w:rsid w:val="004D747E"/>
    <w:pPr>
      <w:numPr>
        <w:numId w:val="11"/>
      </w:numPr>
      <w:tabs>
        <w:tab w:val="clear" w:pos="964"/>
        <w:tab w:val="left" w:pos="794"/>
      </w:tabs>
      <w:spacing w:after="220"/>
      <w:ind w:left="794" w:hanging="794"/>
    </w:pPr>
    <w:rPr>
      <w:rFonts w:cs="Times New Roman"/>
      <w:szCs w:val="24"/>
    </w:rPr>
  </w:style>
  <w:style w:type="paragraph" w:customStyle="1" w:styleId="IndentParaLevel1">
    <w:name w:val="IndentParaLevel1"/>
    <w:basedOn w:val="Normal"/>
    <w:rsid w:val="00B05556"/>
    <w:pPr>
      <w:numPr>
        <w:numId w:val="12"/>
      </w:numPr>
      <w:ind w:left="794"/>
    </w:pPr>
    <w:rPr>
      <w:rFonts w:cs="Times New Roman"/>
    </w:rPr>
  </w:style>
  <w:style w:type="paragraph" w:customStyle="1" w:styleId="IndentParaLevel2">
    <w:name w:val="IndentParaLevel2"/>
    <w:basedOn w:val="Normal"/>
    <w:rsid w:val="004D747E"/>
    <w:pPr>
      <w:numPr>
        <w:ilvl w:val="1"/>
        <w:numId w:val="12"/>
      </w:numPr>
      <w:spacing w:after="220"/>
      <w:ind w:left="1219"/>
    </w:pPr>
    <w:rPr>
      <w:rFonts w:cs="Times New Roman"/>
    </w:rPr>
  </w:style>
  <w:style w:type="paragraph" w:customStyle="1" w:styleId="IndentParaLevel3">
    <w:name w:val="IndentParaLevel3"/>
    <w:basedOn w:val="Normal"/>
    <w:rsid w:val="004D747E"/>
    <w:pPr>
      <w:numPr>
        <w:ilvl w:val="2"/>
        <w:numId w:val="12"/>
      </w:numPr>
      <w:spacing w:after="220"/>
      <w:ind w:left="1871"/>
    </w:pPr>
    <w:rPr>
      <w:rFonts w:cs="Times New Roman"/>
    </w:rPr>
  </w:style>
  <w:style w:type="paragraph" w:customStyle="1" w:styleId="IndentParaLevel4">
    <w:name w:val="IndentParaLevel4"/>
    <w:basedOn w:val="Normal"/>
    <w:rsid w:val="004D747E"/>
    <w:pPr>
      <w:numPr>
        <w:ilvl w:val="3"/>
        <w:numId w:val="12"/>
      </w:numPr>
    </w:pPr>
    <w:rPr>
      <w:rFonts w:ascii="Arial" w:hAnsi="Arial" w:cs="Times New Roman"/>
      <w:sz w:val="20"/>
    </w:rPr>
  </w:style>
  <w:style w:type="paragraph" w:customStyle="1" w:styleId="IndentParaLevel5">
    <w:name w:val="IndentParaLevel5"/>
    <w:basedOn w:val="Normal"/>
    <w:rsid w:val="004D747E"/>
    <w:pPr>
      <w:numPr>
        <w:ilvl w:val="4"/>
        <w:numId w:val="12"/>
      </w:numPr>
    </w:pPr>
    <w:rPr>
      <w:rFonts w:ascii="Arial" w:hAnsi="Arial" w:cs="Times New Roman"/>
      <w:sz w:val="20"/>
    </w:rPr>
  </w:style>
  <w:style w:type="paragraph" w:customStyle="1" w:styleId="ScheduleHeading">
    <w:name w:val="Schedule Heading"/>
    <w:basedOn w:val="Normal"/>
    <w:next w:val="Normal"/>
    <w:rsid w:val="00107379"/>
    <w:pPr>
      <w:pageBreakBefore/>
      <w:numPr>
        <w:numId w:val="23"/>
      </w:numPr>
      <w:outlineLvl w:val="0"/>
    </w:pPr>
    <w:rPr>
      <w:rFonts w:cs="Times New Roman"/>
      <w:b/>
      <w:sz w:val="28"/>
      <w:lang w:eastAsia="en-AU"/>
    </w:rPr>
  </w:style>
  <w:style w:type="paragraph" w:customStyle="1" w:styleId="Schedule1">
    <w:name w:val="Schedule_1"/>
    <w:basedOn w:val="Normal"/>
    <w:next w:val="IndentParaLevel1"/>
    <w:rsid w:val="00107379"/>
    <w:pPr>
      <w:keepNext/>
      <w:numPr>
        <w:ilvl w:val="1"/>
        <w:numId w:val="23"/>
      </w:numPr>
      <w:pBdr>
        <w:top w:val="single" w:sz="12" w:space="1" w:color="auto"/>
      </w:pBdr>
      <w:outlineLvl w:val="0"/>
    </w:pPr>
    <w:rPr>
      <w:rFonts w:ascii="Arial" w:hAnsi="Arial" w:cs="Times New Roman"/>
      <w:b/>
      <w:sz w:val="28"/>
      <w:lang w:eastAsia="en-AU"/>
    </w:rPr>
  </w:style>
  <w:style w:type="paragraph" w:customStyle="1" w:styleId="Schedule2">
    <w:name w:val="Schedule_2"/>
    <w:basedOn w:val="Normal"/>
    <w:next w:val="IndentParaLevel1"/>
    <w:rsid w:val="00107379"/>
    <w:pPr>
      <w:keepNext/>
      <w:numPr>
        <w:ilvl w:val="2"/>
        <w:numId w:val="23"/>
      </w:numPr>
      <w:outlineLvl w:val="1"/>
    </w:pPr>
    <w:rPr>
      <w:rFonts w:ascii="Arial" w:hAnsi="Arial" w:cs="Times New Roman"/>
      <w:b/>
      <w:sz w:val="24"/>
      <w:lang w:eastAsia="en-AU"/>
    </w:rPr>
  </w:style>
  <w:style w:type="paragraph" w:customStyle="1" w:styleId="Schedule3">
    <w:name w:val="Schedule_3"/>
    <w:basedOn w:val="Normal"/>
    <w:rsid w:val="00107379"/>
    <w:pPr>
      <w:numPr>
        <w:ilvl w:val="3"/>
        <w:numId w:val="23"/>
      </w:numPr>
      <w:outlineLvl w:val="2"/>
    </w:pPr>
    <w:rPr>
      <w:rFonts w:ascii="Arial" w:hAnsi="Arial" w:cs="Times New Roman"/>
      <w:sz w:val="20"/>
      <w:lang w:eastAsia="en-AU"/>
    </w:rPr>
  </w:style>
  <w:style w:type="paragraph" w:customStyle="1" w:styleId="Schedule4">
    <w:name w:val="Schedule_4"/>
    <w:basedOn w:val="Normal"/>
    <w:rsid w:val="00107379"/>
    <w:pPr>
      <w:numPr>
        <w:ilvl w:val="4"/>
        <w:numId w:val="23"/>
      </w:numPr>
      <w:outlineLvl w:val="3"/>
    </w:pPr>
    <w:rPr>
      <w:rFonts w:ascii="Arial" w:hAnsi="Arial" w:cs="Times New Roman"/>
      <w:sz w:val="20"/>
      <w:lang w:eastAsia="en-AU"/>
    </w:rPr>
  </w:style>
  <w:style w:type="paragraph" w:customStyle="1" w:styleId="Schedule5">
    <w:name w:val="Schedule_5"/>
    <w:basedOn w:val="Normal"/>
    <w:rsid w:val="00107379"/>
    <w:pPr>
      <w:numPr>
        <w:ilvl w:val="5"/>
        <w:numId w:val="23"/>
      </w:numPr>
      <w:outlineLvl w:val="5"/>
    </w:pPr>
    <w:rPr>
      <w:rFonts w:ascii="Arial" w:hAnsi="Arial" w:cs="Times New Roman"/>
      <w:sz w:val="20"/>
      <w:lang w:eastAsia="en-AU"/>
    </w:rPr>
  </w:style>
  <w:style w:type="paragraph" w:customStyle="1" w:styleId="Schedule6">
    <w:name w:val="Schedule_6"/>
    <w:basedOn w:val="Normal"/>
    <w:rsid w:val="00107379"/>
    <w:pPr>
      <w:numPr>
        <w:ilvl w:val="6"/>
        <w:numId w:val="23"/>
      </w:numPr>
      <w:outlineLvl w:val="6"/>
    </w:pPr>
    <w:rPr>
      <w:rFonts w:ascii="Arial" w:hAnsi="Arial" w:cs="Times New Roman"/>
      <w:sz w:val="20"/>
      <w:lang w:eastAsia="en-AU"/>
    </w:rPr>
  </w:style>
  <w:style w:type="paragraph" w:customStyle="1" w:styleId="Schedule7">
    <w:name w:val="Schedule_7"/>
    <w:basedOn w:val="Normal"/>
    <w:rsid w:val="00107379"/>
    <w:pPr>
      <w:numPr>
        <w:ilvl w:val="7"/>
        <w:numId w:val="23"/>
      </w:numPr>
      <w:outlineLvl w:val="7"/>
    </w:pPr>
    <w:rPr>
      <w:rFonts w:ascii="Arial" w:hAnsi="Arial" w:cs="Times New Roman"/>
      <w:sz w:val="20"/>
      <w:lang w:eastAsia="en-AU"/>
    </w:rPr>
  </w:style>
  <w:style w:type="paragraph" w:customStyle="1" w:styleId="Schedule8">
    <w:name w:val="Schedule_8"/>
    <w:basedOn w:val="Normal"/>
    <w:rsid w:val="00107379"/>
    <w:pPr>
      <w:numPr>
        <w:ilvl w:val="8"/>
        <w:numId w:val="23"/>
      </w:numPr>
      <w:outlineLvl w:val="8"/>
    </w:pPr>
    <w:rPr>
      <w:rFonts w:ascii="Arial" w:hAnsi="Arial" w:cs="Times New Roman"/>
      <w:sz w:val="20"/>
      <w:lang w:eastAsia="en-AU"/>
    </w:rPr>
  </w:style>
  <w:style w:type="character" w:customStyle="1" w:styleId="UnresolvedMention2">
    <w:name w:val="Unresolved Mention2"/>
    <w:basedOn w:val="DefaultParagraphFont"/>
    <w:uiPriority w:val="99"/>
    <w:semiHidden/>
    <w:unhideWhenUsed/>
    <w:rsid w:val="009544E5"/>
    <w:rPr>
      <w:color w:val="605E5C"/>
      <w:shd w:val="clear" w:color="auto" w:fill="E1DFDD"/>
    </w:rPr>
  </w:style>
  <w:style w:type="character" w:customStyle="1" w:styleId="Mention2">
    <w:name w:val="Mention2"/>
    <w:basedOn w:val="DefaultParagraphFont"/>
    <w:uiPriority w:val="99"/>
    <w:unhideWhenUsed/>
    <w:rsid w:val="009544E5"/>
    <w:rPr>
      <w:color w:val="2B579A"/>
      <w:shd w:val="clear" w:color="auto" w:fill="E6E6E6"/>
    </w:rPr>
  </w:style>
  <w:style w:type="character" w:customStyle="1" w:styleId="SubclausewithAlphaafternumberChar">
    <w:name w:val="Subclause with Alpha after number Char"/>
    <w:basedOn w:val="DefaultParagraphFont"/>
    <w:link w:val="SubclausewithAlphaafternumber"/>
    <w:rsid w:val="00E6053C"/>
    <w:rPr>
      <w:rFonts w:ascii="Calibri" w:hAnsi="Calibri"/>
      <w:sz w:val="22"/>
    </w:rPr>
  </w:style>
  <w:style w:type="character" w:customStyle="1" w:styleId="SubclausewithRomanChar">
    <w:name w:val="Subclause with Roman Char"/>
    <w:basedOn w:val="SubclausewithAlphaafternumberChar"/>
    <w:link w:val="SubclausewithRoman"/>
    <w:rsid w:val="00E6053C"/>
    <w:rPr>
      <w:rFonts w:ascii="Calibri" w:hAnsi="Calibri"/>
      <w:sz w:val="22"/>
    </w:rPr>
  </w:style>
  <w:style w:type="character" w:styleId="UnresolvedMention">
    <w:name w:val="Unresolved Mention"/>
    <w:basedOn w:val="DefaultParagraphFont"/>
    <w:uiPriority w:val="99"/>
    <w:semiHidden/>
    <w:unhideWhenUsed/>
    <w:rsid w:val="00C91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3264">
      <w:bodyDiv w:val="1"/>
      <w:marLeft w:val="0"/>
      <w:marRight w:val="0"/>
      <w:marTop w:val="0"/>
      <w:marBottom w:val="0"/>
      <w:divBdr>
        <w:top w:val="none" w:sz="0" w:space="0" w:color="auto"/>
        <w:left w:val="none" w:sz="0" w:space="0" w:color="auto"/>
        <w:bottom w:val="none" w:sz="0" w:space="0" w:color="auto"/>
        <w:right w:val="none" w:sz="0" w:space="0" w:color="auto"/>
      </w:divBdr>
    </w:div>
    <w:div w:id="96994230">
      <w:bodyDiv w:val="1"/>
      <w:marLeft w:val="0"/>
      <w:marRight w:val="0"/>
      <w:marTop w:val="0"/>
      <w:marBottom w:val="0"/>
      <w:divBdr>
        <w:top w:val="none" w:sz="0" w:space="0" w:color="auto"/>
        <w:left w:val="none" w:sz="0" w:space="0" w:color="auto"/>
        <w:bottom w:val="none" w:sz="0" w:space="0" w:color="auto"/>
        <w:right w:val="none" w:sz="0" w:space="0" w:color="auto"/>
      </w:divBdr>
    </w:div>
    <w:div w:id="186187881">
      <w:bodyDiv w:val="1"/>
      <w:marLeft w:val="0"/>
      <w:marRight w:val="0"/>
      <w:marTop w:val="0"/>
      <w:marBottom w:val="0"/>
      <w:divBdr>
        <w:top w:val="none" w:sz="0" w:space="0" w:color="auto"/>
        <w:left w:val="none" w:sz="0" w:space="0" w:color="auto"/>
        <w:bottom w:val="none" w:sz="0" w:space="0" w:color="auto"/>
        <w:right w:val="none" w:sz="0" w:space="0" w:color="auto"/>
      </w:divBdr>
    </w:div>
    <w:div w:id="187522066">
      <w:bodyDiv w:val="1"/>
      <w:marLeft w:val="0"/>
      <w:marRight w:val="0"/>
      <w:marTop w:val="0"/>
      <w:marBottom w:val="0"/>
      <w:divBdr>
        <w:top w:val="none" w:sz="0" w:space="0" w:color="auto"/>
        <w:left w:val="none" w:sz="0" w:space="0" w:color="auto"/>
        <w:bottom w:val="none" w:sz="0" w:space="0" w:color="auto"/>
        <w:right w:val="none" w:sz="0" w:space="0" w:color="auto"/>
      </w:divBdr>
    </w:div>
    <w:div w:id="200634055">
      <w:bodyDiv w:val="1"/>
      <w:marLeft w:val="0"/>
      <w:marRight w:val="0"/>
      <w:marTop w:val="0"/>
      <w:marBottom w:val="0"/>
      <w:divBdr>
        <w:top w:val="none" w:sz="0" w:space="0" w:color="auto"/>
        <w:left w:val="none" w:sz="0" w:space="0" w:color="auto"/>
        <w:bottom w:val="none" w:sz="0" w:space="0" w:color="auto"/>
        <w:right w:val="none" w:sz="0" w:space="0" w:color="auto"/>
      </w:divBdr>
    </w:div>
    <w:div w:id="341981154">
      <w:bodyDiv w:val="1"/>
      <w:marLeft w:val="0"/>
      <w:marRight w:val="0"/>
      <w:marTop w:val="0"/>
      <w:marBottom w:val="0"/>
      <w:divBdr>
        <w:top w:val="none" w:sz="0" w:space="0" w:color="auto"/>
        <w:left w:val="none" w:sz="0" w:space="0" w:color="auto"/>
        <w:bottom w:val="none" w:sz="0" w:space="0" w:color="auto"/>
        <w:right w:val="none" w:sz="0" w:space="0" w:color="auto"/>
      </w:divBdr>
    </w:div>
    <w:div w:id="342247738">
      <w:bodyDiv w:val="1"/>
      <w:marLeft w:val="0"/>
      <w:marRight w:val="0"/>
      <w:marTop w:val="0"/>
      <w:marBottom w:val="0"/>
      <w:divBdr>
        <w:top w:val="none" w:sz="0" w:space="0" w:color="auto"/>
        <w:left w:val="none" w:sz="0" w:space="0" w:color="auto"/>
        <w:bottom w:val="none" w:sz="0" w:space="0" w:color="auto"/>
        <w:right w:val="none" w:sz="0" w:space="0" w:color="auto"/>
      </w:divBdr>
    </w:div>
    <w:div w:id="392656953">
      <w:bodyDiv w:val="1"/>
      <w:marLeft w:val="0"/>
      <w:marRight w:val="0"/>
      <w:marTop w:val="0"/>
      <w:marBottom w:val="0"/>
      <w:divBdr>
        <w:top w:val="none" w:sz="0" w:space="0" w:color="auto"/>
        <w:left w:val="none" w:sz="0" w:space="0" w:color="auto"/>
        <w:bottom w:val="none" w:sz="0" w:space="0" w:color="auto"/>
        <w:right w:val="none" w:sz="0" w:space="0" w:color="auto"/>
      </w:divBdr>
    </w:div>
    <w:div w:id="453716105">
      <w:bodyDiv w:val="1"/>
      <w:marLeft w:val="0"/>
      <w:marRight w:val="0"/>
      <w:marTop w:val="0"/>
      <w:marBottom w:val="0"/>
      <w:divBdr>
        <w:top w:val="none" w:sz="0" w:space="0" w:color="auto"/>
        <w:left w:val="none" w:sz="0" w:space="0" w:color="auto"/>
        <w:bottom w:val="none" w:sz="0" w:space="0" w:color="auto"/>
        <w:right w:val="none" w:sz="0" w:space="0" w:color="auto"/>
      </w:divBdr>
    </w:div>
    <w:div w:id="601181904">
      <w:bodyDiv w:val="1"/>
      <w:marLeft w:val="0"/>
      <w:marRight w:val="0"/>
      <w:marTop w:val="0"/>
      <w:marBottom w:val="0"/>
      <w:divBdr>
        <w:top w:val="none" w:sz="0" w:space="0" w:color="auto"/>
        <w:left w:val="none" w:sz="0" w:space="0" w:color="auto"/>
        <w:bottom w:val="none" w:sz="0" w:space="0" w:color="auto"/>
        <w:right w:val="none" w:sz="0" w:space="0" w:color="auto"/>
      </w:divBdr>
    </w:div>
    <w:div w:id="607390209">
      <w:bodyDiv w:val="1"/>
      <w:marLeft w:val="0"/>
      <w:marRight w:val="0"/>
      <w:marTop w:val="0"/>
      <w:marBottom w:val="0"/>
      <w:divBdr>
        <w:top w:val="none" w:sz="0" w:space="0" w:color="auto"/>
        <w:left w:val="none" w:sz="0" w:space="0" w:color="auto"/>
        <w:bottom w:val="none" w:sz="0" w:space="0" w:color="auto"/>
        <w:right w:val="none" w:sz="0" w:space="0" w:color="auto"/>
      </w:divBdr>
    </w:div>
    <w:div w:id="630475608">
      <w:bodyDiv w:val="1"/>
      <w:marLeft w:val="0"/>
      <w:marRight w:val="0"/>
      <w:marTop w:val="0"/>
      <w:marBottom w:val="0"/>
      <w:divBdr>
        <w:top w:val="none" w:sz="0" w:space="0" w:color="auto"/>
        <w:left w:val="none" w:sz="0" w:space="0" w:color="auto"/>
        <w:bottom w:val="none" w:sz="0" w:space="0" w:color="auto"/>
        <w:right w:val="none" w:sz="0" w:space="0" w:color="auto"/>
      </w:divBdr>
    </w:div>
    <w:div w:id="715661422">
      <w:bodyDiv w:val="1"/>
      <w:marLeft w:val="0"/>
      <w:marRight w:val="0"/>
      <w:marTop w:val="0"/>
      <w:marBottom w:val="0"/>
      <w:divBdr>
        <w:top w:val="none" w:sz="0" w:space="0" w:color="auto"/>
        <w:left w:val="none" w:sz="0" w:space="0" w:color="auto"/>
        <w:bottom w:val="none" w:sz="0" w:space="0" w:color="auto"/>
        <w:right w:val="none" w:sz="0" w:space="0" w:color="auto"/>
      </w:divBdr>
    </w:div>
    <w:div w:id="720323275">
      <w:bodyDiv w:val="1"/>
      <w:marLeft w:val="0"/>
      <w:marRight w:val="0"/>
      <w:marTop w:val="0"/>
      <w:marBottom w:val="0"/>
      <w:divBdr>
        <w:top w:val="none" w:sz="0" w:space="0" w:color="auto"/>
        <w:left w:val="none" w:sz="0" w:space="0" w:color="auto"/>
        <w:bottom w:val="none" w:sz="0" w:space="0" w:color="auto"/>
        <w:right w:val="none" w:sz="0" w:space="0" w:color="auto"/>
      </w:divBdr>
    </w:div>
    <w:div w:id="735788363">
      <w:bodyDiv w:val="1"/>
      <w:marLeft w:val="0"/>
      <w:marRight w:val="0"/>
      <w:marTop w:val="0"/>
      <w:marBottom w:val="0"/>
      <w:divBdr>
        <w:top w:val="none" w:sz="0" w:space="0" w:color="auto"/>
        <w:left w:val="none" w:sz="0" w:space="0" w:color="auto"/>
        <w:bottom w:val="none" w:sz="0" w:space="0" w:color="auto"/>
        <w:right w:val="none" w:sz="0" w:space="0" w:color="auto"/>
      </w:divBdr>
    </w:div>
    <w:div w:id="870998599">
      <w:bodyDiv w:val="1"/>
      <w:marLeft w:val="0"/>
      <w:marRight w:val="0"/>
      <w:marTop w:val="0"/>
      <w:marBottom w:val="0"/>
      <w:divBdr>
        <w:top w:val="none" w:sz="0" w:space="0" w:color="auto"/>
        <w:left w:val="none" w:sz="0" w:space="0" w:color="auto"/>
        <w:bottom w:val="none" w:sz="0" w:space="0" w:color="auto"/>
        <w:right w:val="none" w:sz="0" w:space="0" w:color="auto"/>
      </w:divBdr>
    </w:div>
    <w:div w:id="929317589">
      <w:bodyDiv w:val="1"/>
      <w:marLeft w:val="0"/>
      <w:marRight w:val="0"/>
      <w:marTop w:val="0"/>
      <w:marBottom w:val="0"/>
      <w:divBdr>
        <w:top w:val="none" w:sz="0" w:space="0" w:color="auto"/>
        <w:left w:val="none" w:sz="0" w:space="0" w:color="auto"/>
        <w:bottom w:val="none" w:sz="0" w:space="0" w:color="auto"/>
        <w:right w:val="none" w:sz="0" w:space="0" w:color="auto"/>
      </w:divBdr>
    </w:div>
    <w:div w:id="1095521404">
      <w:bodyDiv w:val="1"/>
      <w:marLeft w:val="0"/>
      <w:marRight w:val="0"/>
      <w:marTop w:val="0"/>
      <w:marBottom w:val="0"/>
      <w:divBdr>
        <w:top w:val="none" w:sz="0" w:space="0" w:color="auto"/>
        <w:left w:val="none" w:sz="0" w:space="0" w:color="auto"/>
        <w:bottom w:val="none" w:sz="0" w:space="0" w:color="auto"/>
        <w:right w:val="none" w:sz="0" w:space="0" w:color="auto"/>
      </w:divBdr>
    </w:div>
    <w:div w:id="1099835573">
      <w:bodyDiv w:val="1"/>
      <w:marLeft w:val="0"/>
      <w:marRight w:val="0"/>
      <w:marTop w:val="0"/>
      <w:marBottom w:val="0"/>
      <w:divBdr>
        <w:top w:val="none" w:sz="0" w:space="0" w:color="auto"/>
        <w:left w:val="none" w:sz="0" w:space="0" w:color="auto"/>
        <w:bottom w:val="none" w:sz="0" w:space="0" w:color="auto"/>
        <w:right w:val="none" w:sz="0" w:space="0" w:color="auto"/>
      </w:divBdr>
    </w:div>
    <w:div w:id="1294411726">
      <w:bodyDiv w:val="1"/>
      <w:marLeft w:val="0"/>
      <w:marRight w:val="0"/>
      <w:marTop w:val="0"/>
      <w:marBottom w:val="0"/>
      <w:divBdr>
        <w:top w:val="none" w:sz="0" w:space="0" w:color="auto"/>
        <w:left w:val="none" w:sz="0" w:space="0" w:color="auto"/>
        <w:bottom w:val="none" w:sz="0" w:space="0" w:color="auto"/>
        <w:right w:val="none" w:sz="0" w:space="0" w:color="auto"/>
      </w:divBdr>
    </w:div>
    <w:div w:id="1337226834">
      <w:bodyDiv w:val="1"/>
      <w:marLeft w:val="0"/>
      <w:marRight w:val="0"/>
      <w:marTop w:val="0"/>
      <w:marBottom w:val="0"/>
      <w:divBdr>
        <w:top w:val="none" w:sz="0" w:space="0" w:color="auto"/>
        <w:left w:val="none" w:sz="0" w:space="0" w:color="auto"/>
        <w:bottom w:val="none" w:sz="0" w:space="0" w:color="auto"/>
        <w:right w:val="none" w:sz="0" w:space="0" w:color="auto"/>
      </w:divBdr>
    </w:div>
    <w:div w:id="1353260355">
      <w:bodyDiv w:val="1"/>
      <w:marLeft w:val="0"/>
      <w:marRight w:val="0"/>
      <w:marTop w:val="0"/>
      <w:marBottom w:val="0"/>
      <w:divBdr>
        <w:top w:val="none" w:sz="0" w:space="0" w:color="auto"/>
        <w:left w:val="none" w:sz="0" w:space="0" w:color="auto"/>
        <w:bottom w:val="none" w:sz="0" w:space="0" w:color="auto"/>
        <w:right w:val="none" w:sz="0" w:space="0" w:color="auto"/>
      </w:divBdr>
    </w:div>
    <w:div w:id="1365399065">
      <w:bodyDiv w:val="1"/>
      <w:marLeft w:val="0"/>
      <w:marRight w:val="0"/>
      <w:marTop w:val="0"/>
      <w:marBottom w:val="0"/>
      <w:divBdr>
        <w:top w:val="none" w:sz="0" w:space="0" w:color="auto"/>
        <w:left w:val="none" w:sz="0" w:space="0" w:color="auto"/>
        <w:bottom w:val="none" w:sz="0" w:space="0" w:color="auto"/>
        <w:right w:val="none" w:sz="0" w:space="0" w:color="auto"/>
      </w:divBdr>
    </w:div>
    <w:div w:id="1377462867">
      <w:bodyDiv w:val="1"/>
      <w:marLeft w:val="0"/>
      <w:marRight w:val="0"/>
      <w:marTop w:val="0"/>
      <w:marBottom w:val="0"/>
      <w:divBdr>
        <w:top w:val="none" w:sz="0" w:space="0" w:color="auto"/>
        <w:left w:val="none" w:sz="0" w:space="0" w:color="auto"/>
        <w:bottom w:val="none" w:sz="0" w:space="0" w:color="auto"/>
        <w:right w:val="none" w:sz="0" w:space="0" w:color="auto"/>
      </w:divBdr>
    </w:div>
    <w:div w:id="1562911344">
      <w:bodyDiv w:val="1"/>
      <w:marLeft w:val="0"/>
      <w:marRight w:val="0"/>
      <w:marTop w:val="0"/>
      <w:marBottom w:val="0"/>
      <w:divBdr>
        <w:top w:val="none" w:sz="0" w:space="0" w:color="auto"/>
        <w:left w:val="none" w:sz="0" w:space="0" w:color="auto"/>
        <w:bottom w:val="none" w:sz="0" w:space="0" w:color="auto"/>
        <w:right w:val="none" w:sz="0" w:space="0" w:color="auto"/>
      </w:divBdr>
    </w:div>
    <w:div w:id="1626038427">
      <w:bodyDiv w:val="1"/>
      <w:marLeft w:val="0"/>
      <w:marRight w:val="0"/>
      <w:marTop w:val="0"/>
      <w:marBottom w:val="0"/>
      <w:divBdr>
        <w:top w:val="none" w:sz="0" w:space="0" w:color="auto"/>
        <w:left w:val="none" w:sz="0" w:space="0" w:color="auto"/>
        <w:bottom w:val="none" w:sz="0" w:space="0" w:color="auto"/>
        <w:right w:val="none" w:sz="0" w:space="0" w:color="auto"/>
      </w:divBdr>
    </w:div>
    <w:div w:id="1668705142">
      <w:bodyDiv w:val="1"/>
      <w:marLeft w:val="0"/>
      <w:marRight w:val="0"/>
      <w:marTop w:val="0"/>
      <w:marBottom w:val="0"/>
      <w:divBdr>
        <w:top w:val="none" w:sz="0" w:space="0" w:color="auto"/>
        <w:left w:val="none" w:sz="0" w:space="0" w:color="auto"/>
        <w:bottom w:val="none" w:sz="0" w:space="0" w:color="auto"/>
        <w:right w:val="none" w:sz="0" w:space="0" w:color="auto"/>
      </w:divBdr>
    </w:div>
    <w:div w:id="1854762701">
      <w:bodyDiv w:val="1"/>
      <w:marLeft w:val="0"/>
      <w:marRight w:val="0"/>
      <w:marTop w:val="0"/>
      <w:marBottom w:val="0"/>
      <w:divBdr>
        <w:top w:val="none" w:sz="0" w:space="0" w:color="auto"/>
        <w:left w:val="none" w:sz="0" w:space="0" w:color="auto"/>
        <w:bottom w:val="none" w:sz="0" w:space="0" w:color="auto"/>
        <w:right w:val="none" w:sz="0" w:space="0" w:color="auto"/>
      </w:divBdr>
    </w:div>
    <w:div w:id="1909144165">
      <w:bodyDiv w:val="1"/>
      <w:marLeft w:val="0"/>
      <w:marRight w:val="0"/>
      <w:marTop w:val="0"/>
      <w:marBottom w:val="0"/>
      <w:divBdr>
        <w:top w:val="none" w:sz="0" w:space="0" w:color="auto"/>
        <w:left w:val="none" w:sz="0" w:space="0" w:color="auto"/>
        <w:bottom w:val="none" w:sz="0" w:space="0" w:color="auto"/>
        <w:right w:val="none" w:sz="0" w:space="0" w:color="auto"/>
      </w:divBdr>
    </w:div>
    <w:div w:id="1914587513">
      <w:bodyDiv w:val="1"/>
      <w:marLeft w:val="0"/>
      <w:marRight w:val="0"/>
      <w:marTop w:val="0"/>
      <w:marBottom w:val="0"/>
      <w:divBdr>
        <w:top w:val="none" w:sz="0" w:space="0" w:color="auto"/>
        <w:left w:val="none" w:sz="0" w:space="0" w:color="auto"/>
        <w:bottom w:val="none" w:sz="0" w:space="0" w:color="auto"/>
        <w:right w:val="none" w:sz="0" w:space="0" w:color="auto"/>
      </w:divBdr>
    </w:div>
    <w:div w:id="1937132433">
      <w:bodyDiv w:val="1"/>
      <w:marLeft w:val="0"/>
      <w:marRight w:val="0"/>
      <w:marTop w:val="0"/>
      <w:marBottom w:val="0"/>
      <w:divBdr>
        <w:top w:val="none" w:sz="0" w:space="0" w:color="auto"/>
        <w:left w:val="none" w:sz="0" w:space="0" w:color="auto"/>
        <w:bottom w:val="none" w:sz="0" w:space="0" w:color="auto"/>
        <w:right w:val="none" w:sz="0" w:space="0" w:color="auto"/>
      </w:divBdr>
    </w:div>
    <w:div w:id="2062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SQAF@dese.gov.au" TargetMode="External"/><Relationship Id="rId3" Type="http://schemas.openxmlformats.org/officeDocument/2006/relationships/customXml" Target="../customXml/item3.xml"/><Relationship Id="rId21" Type="http://schemas.openxmlformats.org/officeDocument/2006/relationships/hyperlink" Target="https://www.dss.gov.au/our-responsibilities/disability-and-carers/standards-and-quality-assurance/national-standards-for-disability-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iso.org/iso-9001-quality-managemen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Clayton Utz">
      <a:dk1>
        <a:srgbClr val="000000"/>
      </a:dk1>
      <a:lt1>
        <a:srgbClr val="FFFFFF"/>
      </a:lt1>
      <a:dk2>
        <a:srgbClr val="B4D012"/>
      </a:dk2>
      <a:lt2>
        <a:srgbClr val="877B77"/>
      </a:lt2>
      <a:accent1>
        <a:srgbClr val="000000"/>
      </a:accent1>
      <a:accent2>
        <a:srgbClr val="70ABC6"/>
      </a:accent2>
      <a:accent3>
        <a:srgbClr val="2E499C"/>
      </a:accent3>
      <a:accent4>
        <a:srgbClr val="861648"/>
      </a:accent4>
      <a:accent5>
        <a:srgbClr val="FAB641"/>
      </a:accent5>
      <a:accent6>
        <a:srgbClr val="E9E4DE"/>
      </a:accent6>
      <a:hlink>
        <a:srgbClr val="BFBFBF"/>
      </a:hlink>
      <a:folHlink>
        <a:srgbClr val="3C1A56"/>
      </a:folHlink>
    </a:clrScheme>
    <a:fontScheme name="Clayton Utz">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6c4e33-482b-4708-a27b-b3917f58e014" xsi:nil="true"/>
    <lcf76f155ced4ddcb4097134ff3c332f xmlns="b6aaf6cb-80e9-4ba5-9670-11a51feb3a8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F797BC5E4A0E40832575BB76BC994A" ma:contentTypeVersion="14" ma:contentTypeDescription="Create a new document." ma:contentTypeScope="" ma:versionID="43e12628059e17e685886a28a17aa38b">
  <xsd:schema xmlns:xsd="http://www.w3.org/2001/XMLSchema" xmlns:xs="http://www.w3.org/2001/XMLSchema" xmlns:p="http://schemas.microsoft.com/office/2006/metadata/properties" xmlns:ns2="b6aaf6cb-80e9-4ba5-9670-11a51feb3a84" xmlns:ns3="286c4e33-482b-4708-a27b-b3917f58e014" targetNamespace="http://schemas.microsoft.com/office/2006/metadata/properties" ma:root="true" ma:fieldsID="ba31810dd0b15fc0d8aafcaf2557ba64" ns2:_="" ns3:_="">
    <xsd:import namespace="b6aaf6cb-80e9-4ba5-9670-11a51feb3a84"/>
    <xsd:import namespace="286c4e33-482b-4708-a27b-b3917f58e0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af6cb-80e9-4ba5-9670-11a51feb3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c4e33-482b-4708-a27b-b3917f58e0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b485511-224f-44a6-935a-295c390c78ad}" ma:internalName="TaxCatchAll" ma:showField="CatchAllData" ma:web="286c4e33-482b-4708-a27b-b3917f58e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A3428-ED46-4F00-A48F-1F4A205158BF}">
  <ds:schemaRefs>
    <ds:schemaRef ds:uri="http://schemas.microsoft.com/office/2006/metadata/properties"/>
    <ds:schemaRef ds:uri="http://schemas.microsoft.com/office/infopath/2007/PartnerControls"/>
    <ds:schemaRef ds:uri="286c4e33-482b-4708-a27b-b3917f58e014"/>
    <ds:schemaRef ds:uri="b6aaf6cb-80e9-4ba5-9670-11a51feb3a84"/>
  </ds:schemaRefs>
</ds:datastoreItem>
</file>

<file path=customXml/itemProps2.xml><?xml version="1.0" encoding="utf-8"?>
<ds:datastoreItem xmlns:ds="http://schemas.openxmlformats.org/officeDocument/2006/customXml" ds:itemID="{FE29E6BB-95CB-4D71-92F3-E20B11DC2ECB}">
  <ds:schemaRefs>
    <ds:schemaRef ds:uri="http://schemas.openxmlformats.org/officeDocument/2006/bibliography"/>
  </ds:schemaRefs>
</ds:datastoreItem>
</file>

<file path=customXml/itemProps3.xml><?xml version="1.0" encoding="utf-8"?>
<ds:datastoreItem xmlns:ds="http://schemas.openxmlformats.org/officeDocument/2006/customXml" ds:itemID="{1C9C2F60-0329-48EF-92FC-4390B6C25D33}">
  <ds:schemaRefs>
    <ds:schemaRef ds:uri="http://schemas.microsoft.com/sharepoint/v3/contenttype/forms"/>
  </ds:schemaRefs>
</ds:datastoreItem>
</file>

<file path=customXml/itemProps4.xml><?xml version="1.0" encoding="utf-8"?>
<ds:datastoreItem xmlns:ds="http://schemas.openxmlformats.org/officeDocument/2006/customXml" ds:itemID="{D51B20DB-DD92-48EE-A7A2-B9C90FA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af6cb-80e9-4ba5-9670-11a51feb3a84"/>
    <ds:schemaRef ds:uri="286c4e33-482b-4708-a27b-b3917f58e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10452</Words>
  <Characters>59580</Characters>
  <Application>Microsoft Office Word</Application>
  <DocSecurity>0</DocSecurity>
  <Lines>496</Lines>
  <Paragraphs>139</Paragraphs>
  <ScaleCrop>false</ScaleCrop>
  <Company>Clayton Utz</Company>
  <LinksUpToDate>false</LinksUpToDate>
  <CharactersWithSpaces>69893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TRAN,Julie</cp:lastModifiedBy>
  <cp:revision>5</cp:revision>
  <cp:lastPrinted>2022-11-29T10:20:00Z</cp:lastPrinted>
  <dcterms:created xsi:type="dcterms:W3CDTF">2022-11-29T10:17:00Z</dcterms:created>
  <dcterms:modified xsi:type="dcterms:W3CDTF">2022-11-29T10:21:00Z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0x01010068F797BC5E4A0E40832575BB76BC994A</vt:lpwstr>
  </property>
  <property fmtid="{D5CDD505-2E9C-101B-9397-08002B2CF9AE}" pid="3" name="MSIP_Label_79d889eb-932f-4752-8739-64d25806ef64_Enabled">
    <vt:lpwstr>true</vt:lpwstr>
  </property>
  <property fmtid="{D5CDD505-2E9C-101B-9397-08002B2CF9AE}" pid="4" name="MSIP_Label_79d889eb-932f-4752-8739-64d25806ef64_SetDate">
    <vt:lpwstr>2022-04-12T21:51:33Z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bbae8f4a-8130-4cea-adac-62118ce1b3b6</vt:lpwstr>
  </property>
  <property fmtid="{D5CDD505-2E9C-101B-9397-08002B2CF9AE}" pid="9" name="MSIP_Label_79d889eb-932f-4752-8739-64d25806ef64_ContentBits">
    <vt:lpwstr>0</vt:lpwstr>
  </property>
  <property fmtid="{D5CDD505-2E9C-101B-9397-08002B2CF9AE}" pid="10" name="MediaServiceImageTags">
    <vt:lpwstr/>
  </property>
</Properties>
</file>