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555" w14:textId="359895F9" w:rsidR="000A61FB" w:rsidRDefault="000A61FB" w:rsidP="009002BA">
      <w:pPr>
        <w:sectPr w:rsidR="000A61FB" w:rsidSect="00E235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56E70248" wp14:editId="6DC63483">
            <wp:simplePos x="0" y="0"/>
            <wp:positionH relativeFrom="page">
              <wp:posOffset>0</wp:posOffset>
            </wp:positionH>
            <wp:positionV relativeFrom="page">
              <wp:posOffset>17780</wp:posOffset>
            </wp:positionV>
            <wp:extent cx="7555865" cy="193294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50CC02E4" w:rsidR="00654A65" w:rsidRDefault="000A61FB" w:rsidP="00033BAF">
      <w:pPr>
        <w:pStyle w:val="Title"/>
        <w:spacing w:before="2760"/>
      </w:pPr>
      <w:r w:rsidRPr="005A307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 wp14:anchorId="3E4289DD" wp14:editId="0AD121EE">
                <wp:simplePos x="0" y="0"/>
                <wp:positionH relativeFrom="margin">
                  <wp:posOffset>-250825</wp:posOffset>
                </wp:positionH>
                <wp:positionV relativeFrom="page">
                  <wp:posOffset>1950720</wp:posOffset>
                </wp:positionV>
                <wp:extent cx="6962140" cy="252222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2522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DC652" id="Rectangle 7" o:spid="_x0000_s1026" alt="&quot;&quot;" style="position:absolute;margin-left:-19.75pt;margin-top:153.6pt;width:548.2pt;height:198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5A3077">
        <w:rPr>
          <w:noProof/>
        </w:rPr>
        <w:drawing>
          <wp:anchor distT="0" distB="0" distL="114300" distR="114300" simplePos="0" relativeHeight="251661312" behindDoc="0" locked="1" layoutInCell="1" allowOverlap="1" wp14:anchorId="0744B74C" wp14:editId="7238A650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73C">
        <w:t>Understanding your</w:t>
      </w:r>
      <w:r w:rsidR="00BE6F9E">
        <w:t xml:space="preserve"> B</w:t>
      </w:r>
      <w:r w:rsidR="00902726">
        <w:t xml:space="preserve">oosting </w:t>
      </w:r>
      <w:r w:rsidR="00BE6F9E">
        <w:t>A</w:t>
      </w:r>
      <w:r w:rsidR="00902726">
        <w:t xml:space="preserve">pprenticeship </w:t>
      </w:r>
      <w:r w:rsidR="00BE6F9E">
        <w:t>C</w:t>
      </w:r>
      <w:r w:rsidR="00902726">
        <w:t>ommencements</w:t>
      </w:r>
      <w:r w:rsidR="00BE6F9E">
        <w:t xml:space="preserve"> and C</w:t>
      </w:r>
      <w:r w:rsidR="001C7406">
        <w:t xml:space="preserve">ompleting </w:t>
      </w:r>
      <w:r w:rsidR="00BE6F9E">
        <w:t>A</w:t>
      </w:r>
      <w:r w:rsidR="001C7406">
        <w:t xml:space="preserve">pprenticeship </w:t>
      </w:r>
      <w:r w:rsidR="00BE6F9E">
        <w:t>C</w:t>
      </w:r>
      <w:r w:rsidR="001C7406">
        <w:t>ommencements</w:t>
      </w:r>
      <w:r w:rsidR="0060673C">
        <w:t xml:space="preserve"> </w:t>
      </w:r>
      <w:r w:rsidR="006512B8">
        <w:t>C</w:t>
      </w:r>
      <w:r w:rsidR="0060673C">
        <w:t xml:space="preserve">laim </w:t>
      </w:r>
      <w:r w:rsidR="006512B8">
        <w:t>A</w:t>
      </w:r>
      <w:r w:rsidR="0060673C">
        <w:t>mount</w:t>
      </w:r>
    </w:p>
    <w:p w14:paraId="606289D6" w14:textId="432462BF" w:rsidR="00D871A8" w:rsidRDefault="00283D28" w:rsidP="007D5807">
      <w:r>
        <w:t>A</w:t>
      </w:r>
      <w:r w:rsidR="00212F9F">
        <w:t xml:space="preserve">pprenticeships </w:t>
      </w:r>
      <w:r>
        <w:t>D</w:t>
      </w:r>
      <w:r w:rsidR="00212F9F">
        <w:t xml:space="preserve">ata </w:t>
      </w:r>
      <w:r>
        <w:t>M</w:t>
      </w:r>
      <w:r w:rsidR="00212F9F">
        <w:t xml:space="preserve">anagement </w:t>
      </w:r>
      <w:r>
        <w:t>S</w:t>
      </w:r>
      <w:r w:rsidR="00212F9F">
        <w:t>ystem (AD</w:t>
      </w:r>
      <w:r w:rsidR="00797114">
        <w:t>M</w:t>
      </w:r>
      <w:r w:rsidR="00212F9F">
        <w:t>S)</w:t>
      </w:r>
      <w:r>
        <w:t xml:space="preserve"> uses the information you provide to calculate the </w:t>
      </w:r>
      <w:r w:rsidR="005A32E8">
        <w:t>W</w:t>
      </w:r>
      <w:r>
        <w:t xml:space="preserve">age </w:t>
      </w:r>
      <w:r w:rsidR="005A32E8">
        <w:t>S</w:t>
      </w:r>
      <w:r>
        <w:t xml:space="preserve">ubsidy amount that you will be paid. A </w:t>
      </w:r>
      <w:r w:rsidR="008963B1">
        <w:t>range o</w:t>
      </w:r>
      <w:r w:rsidR="00D871A8">
        <w:t xml:space="preserve">f factors </w:t>
      </w:r>
      <w:r w:rsidR="00220B17">
        <w:t xml:space="preserve">determine the </w:t>
      </w:r>
      <w:r w:rsidR="005A32E8">
        <w:t>C</w:t>
      </w:r>
      <w:r w:rsidR="00220B17">
        <w:t xml:space="preserve">laim </w:t>
      </w:r>
      <w:r w:rsidR="005A32E8">
        <w:t>A</w:t>
      </w:r>
      <w:r w:rsidR="00220B17">
        <w:t xml:space="preserve">mount </w:t>
      </w:r>
      <w:r w:rsidR="005A32E8">
        <w:t>P</w:t>
      </w:r>
      <w:r w:rsidR="00220B17">
        <w:t xml:space="preserve">ayable. </w:t>
      </w:r>
    </w:p>
    <w:p w14:paraId="54FC894D" w14:textId="77777777" w:rsidR="00803BD7" w:rsidRDefault="00803BD7" w:rsidP="00163D5A">
      <w:pPr>
        <w:pStyle w:val="Heading1"/>
      </w:pPr>
      <w:r w:rsidRPr="005B6A50">
        <w:t>Wage Subsidy Payment Rates</w:t>
      </w:r>
      <w:r>
        <w:t xml:space="preserve"> and Caps</w:t>
      </w:r>
    </w:p>
    <w:p w14:paraId="772C340C" w14:textId="1F3FBE81" w:rsidR="00803BD7" w:rsidRDefault="00803BD7" w:rsidP="00803BD7">
      <w:r>
        <w:t>The B</w:t>
      </w:r>
      <w:r w:rsidR="001C7406">
        <w:t xml:space="preserve">oosting </w:t>
      </w:r>
      <w:r>
        <w:t>A</w:t>
      </w:r>
      <w:r w:rsidR="001C7406">
        <w:t xml:space="preserve">pprenticeship </w:t>
      </w:r>
      <w:r>
        <w:t>C</w:t>
      </w:r>
      <w:r w:rsidR="001C7406">
        <w:t>ommencements (BAC)</w:t>
      </w:r>
      <w:r>
        <w:t xml:space="preserve"> and</w:t>
      </w:r>
      <w:r w:rsidR="001C7406">
        <w:t xml:space="preserve"> Completing Apprenticeship Commencements</w:t>
      </w:r>
      <w:r>
        <w:t xml:space="preserve"> </w:t>
      </w:r>
      <w:r w:rsidR="001C7406">
        <w:t>(</w:t>
      </w:r>
      <w:r>
        <w:t>CAC</w:t>
      </w:r>
      <w:r w:rsidR="001C7406">
        <w:t>)</w:t>
      </w:r>
      <w:r>
        <w:t xml:space="preserve"> wage subsidies provide financial support for up to</w:t>
      </w:r>
      <w:r w:rsidR="00FE1336">
        <w:t xml:space="preserve"> </w:t>
      </w:r>
      <w:r>
        <w:t>36 months</w:t>
      </w:r>
      <w:r w:rsidR="00741B6F">
        <w:t>. T</w:t>
      </w:r>
      <w:r>
        <w:t xml:space="preserve">he </w:t>
      </w:r>
      <w:r w:rsidR="00D06FF6">
        <w:t>W</w:t>
      </w:r>
      <w:r>
        <w:t xml:space="preserve">age </w:t>
      </w:r>
      <w:r w:rsidR="00D06FF6">
        <w:t>S</w:t>
      </w:r>
      <w:r>
        <w:t xml:space="preserve">ubsidy payment rate </w:t>
      </w:r>
      <w:r w:rsidR="00741B6F">
        <w:t xml:space="preserve">is </w:t>
      </w:r>
      <w:r>
        <w:t xml:space="preserve">determined </w:t>
      </w:r>
      <w:r w:rsidR="00FE095E">
        <w:t>by</w:t>
      </w:r>
      <w:r>
        <w:t xml:space="preserve"> the commencement date set out in the </w:t>
      </w:r>
      <w:r w:rsidR="00FE095E">
        <w:t xml:space="preserve">Apprentice’s </w:t>
      </w:r>
      <w:r>
        <w:t xml:space="preserve">Training Contract. </w:t>
      </w:r>
    </w:p>
    <w:p w14:paraId="75D5B1D5" w14:textId="77777777" w:rsidR="00803BD7" w:rsidRDefault="00803BD7" w:rsidP="00803BD7">
      <w:r>
        <w:t>Employers may be eligible to claim:</w:t>
      </w:r>
    </w:p>
    <w:p w14:paraId="221433CA" w14:textId="0B42669E" w:rsidR="00803BD7" w:rsidRDefault="00803BD7" w:rsidP="00803BD7">
      <w:pPr>
        <w:pStyle w:val="ListParagraph"/>
        <w:numPr>
          <w:ilvl w:val="0"/>
          <w:numId w:val="33"/>
        </w:numPr>
        <w:spacing w:before="0" w:after="200" w:line="360" w:lineRule="auto"/>
      </w:pPr>
      <w:r>
        <w:t xml:space="preserve">50% of wages paid during the </w:t>
      </w:r>
      <w:r w:rsidRPr="00163D5A">
        <w:rPr>
          <w:b/>
        </w:rPr>
        <w:t>first</w:t>
      </w:r>
      <w:r>
        <w:t xml:space="preserve"> 12</w:t>
      </w:r>
      <w:r w:rsidR="00163D5A">
        <w:t>-</w:t>
      </w:r>
      <w:r>
        <w:t xml:space="preserve">month period from the date of commencement for any new or recommencing </w:t>
      </w:r>
      <w:r w:rsidR="002A6622">
        <w:t>A</w:t>
      </w:r>
      <w:r>
        <w:t xml:space="preserve">pprentice or </w:t>
      </w:r>
      <w:r w:rsidR="002A6622">
        <w:t>T</w:t>
      </w:r>
      <w:r>
        <w:t xml:space="preserve">rainee, up to $7,000 per quarter and </w:t>
      </w:r>
      <w:r w:rsidRPr="0010600E">
        <w:t>$</w:t>
      </w:r>
      <w:r>
        <w:t>28</w:t>
      </w:r>
      <w:r w:rsidRPr="0010600E">
        <w:t>,000 for the 12-month period.</w:t>
      </w:r>
    </w:p>
    <w:p w14:paraId="7C138626" w14:textId="282373B3" w:rsidR="00803BD7" w:rsidRDefault="00803BD7" w:rsidP="00803BD7">
      <w:pPr>
        <w:pStyle w:val="ListParagraph"/>
        <w:numPr>
          <w:ilvl w:val="0"/>
          <w:numId w:val="33"/>
        </w:numPr>
        <w:spacing w:before="0" w:after="200" w:line="360" w:lineRule="auto"/>
      </w:pPr>
      <w:r>
        <w:t xml:space="preserve">10% of wages paid during the </w:t>
      </w:r>
      <w:r w:rsidRPr="4CD49401">
        <w:rPr>
          <w:b/>
        </w:rPr>
        <w:t>second</w:t>
      </w:r>
      <w:r>
        <w:t xml:space="preserve"> 12</w:t>
      </w:r>
      <w:r w:rsidR="00163D5A">
        <w:t>-</w:t>
      </w:r>
      <w:r>
        <w:t>month period (i.e.</w:t>
      </w:r>
      <w:r w:rsidR="00163D5A">
        <w:t>,</w:t>
      </w:r>
      <w:r>
        <w:t xml:space="preserve"> 12-24 months) from the date of commencement for a BAC eligible </w:t>
      </w:r>
      <w:r w:rsidR="002A6622">
        <w:t>A</w:t>
      </w:r>
      <w:r>
        <w:t xml:space="preserve">pprentice or </w:t>
      </w:r>
      <w:r w:rsidR="002A6622">
        <w:t>T</w:t>
      </w:r>
      <w:r>
        <w:t xml:space="preserve">rainee continuing in their apprenticeship or traineeship with the same </w:t>
      </w:r>
      <w:r w:rsidR="00F27DB7">
        <w:t>E</w:t>
      </w:r>
      <w:r>
        <w:t>mployer, up to $1,500 per quarter and $6,000 for the 12-month period.</w:t>
      </w:r>
    </w:p>
    <w:p w14:paraId="140E61BC" w14:textId="493C53E2" w:rsidR="00803BD7" w:rsidRDefault="00803BD7" w:rsidP="00803BD7">
      <w:pPr>
        <w:pStyle w:val="ListParagraph"/>
        <w:numPr>
          <w:ilvl w:val="0"/>
          <w:numId w:val="33"/>
        </w:numPr>
        <w:spacing w:before="0" w:after="200" w:line="360" w:lineRule="auto"/>
      </w:pPr>
      <w:r>
        <w:t xml:space="preserve">5% of wages paid during the </w:t>
      </w:r>
      <w:r w:rsidRPr="4CD49401">
        <w:rPr>
          <w:b/>
        </w:rPr>
        <w:t>third</w:t>
      </w:r>
      <w:r w:rsidRPr="4CD49401">
        <w:rPr>
          <w:b/>
          <w:i/>
          <w:iCs/>
        </w:rPr>
        <w:t xml:space="preserve"> </w:t>
      </w:r>
      <w:r>
        <w:t>12</w:t>
      </w:r>
      <w:r w:rsidR="00163D5A">
        <w:t>-</w:t>
      </w:r>
      <w:r>
        <w:t>month period (i.e.</w:t>
      </w:r>
      <w:r w:rsidR="00163D5A">
        <w:t>,</w:t>
      </w:r>
      <w:r>
        <w:t xml:space="preserve"> 24-36 months) from the date of commencement for a BAC eligible </w:t>
      </w:r>
      <w:r w:rsidR="002A6622">
        <w:t>A</w:t>
      </w:r>
      <w:r>
        <w:t xml:space="preserve">pprentice or </w:t>
      </w:r>
      <w:r w:rsidR="002A6622">
        <w:t>T</w:t>
      </w:r>
      <w:r>
        <w:t xml:space="preserve">rainee continuing in their apprenticeship or traineeship with the same </w:t>
      </w:r>
      <w:r w:rsidR="00F27DB7">
        <w:t>E</w:t>
      </w:r>
      <w:r>
        <w:t>mployer, up to $750 per quarter and $3,000 for the 12-month period.</w:t>
      </w:r>
    </w:p>
    <w:p w14:paraId="2B2C92F2" w14:textId="70343A19" w:rsidR="004A1FFE" w:rsidRDefault="00803BD7" w:rsidP="00803BD7">
      <w:pPr>
        <w:spacing w:before="0" w:after="200" w:line="360" w:lineRule="auto"/>
      </w:pPr>
      <w:r>
        <w:t xml:space="preserve">These caps may limit or reduce the </w:t>
      </w:r>
      <w:r w:rsidRPr="002E17EF">
        <w:t>claim amounts</w:t>
      </w:r>
      <w:r w:rsidR="00BB328B" w:rsidRPr="002E17EF">
        <w:t xml:space="preserve"> payable</w:t>
      </w:r>
      <w:r w:rsidRPr="002E17EF">
        <w:t>.</w:t>
      </w:r>
    </w:p>
    <w:p w14:paraId="275178A7" w14:textId="300FF257" w:rsidR="00300FB7" w:rsidRDefault="00300FB7" w:rsidP="00300FB7">
      <w:pPr>
        <w:pStyle w:val="Heading1"/>
      </w:pPr>
      <w:r>
        <w:lastRenderedPageBreak/>
        <w:t>Claim Applications that Include Two Payment Rates</w:t>
      </w:r>
    </w:p>
    <w:p w14:paraId="09697A46" w14:textId="3D8C2670" w:rsidR="00481174" w:rsidRDefault="00281722" w:rsidP="00281722">
      <w:pPr>
        <w:spacing w:before="0" w:after="200" w:line="360" w:lineRule="auto"/>
      </w:pPr>
      <w:r>
        <w:t xml:space="preserve">If the anniversary of the apprenticeship falls within a </w:t>
      </w:r>
      <w:r w:rsidR="00F27DB7">
        <w:t>C</w:t>
      </w:r>
      <w:r>
        <w:t xml:space="preserve">laim </w:t>
      </w:r>
      <w:r w:rsidR="00F27DB7">
        <w:t>P</w:t>
      </w:r>
      <w:r>
        <w:t xml:space="preserve">eriod, </w:t>
      </w:r>
      <w:r w:rsidR="0047121E">
        <w:t>the</w:t>
      </w:r>
      <w:r w:rsidR="00F9489B">
        <w:t xml:space="preserve"> relevant subsidy rate and caps will apply to each portion of the </w:t>
      </w:r>
      <w:r w:rsidR="00F27DB7">
        <w:t>C</w:t>
      </w:r>
      <w:r w:rsidR="00F9489B">
        <w:t xml:space="preserve">laim </w:t>
      </w:r>
      <w:r w:rsidR="00F27DB7">
        <w:t>P</w:t>
      </w:r>
      <w:r w:rsidR="00F9489B">
        <w:t xml:space="preserve">eriod. </w:t>
      </w:r>
    </w:p>
    <w:p w14:paraId="44E46D13" w14:textId="6BB6429B" w:rsidR="00281722" w:rsidRDefault="00EB1A24" w:rsidP="00481174">
      <w:pPr>
        <w:spacing w:before="0" w:after="200" w:line="360" w:lineRule="auto"/>
        <w:jc w:val="center"/>
      </w:pPr>
      <w:r w:rsidRPr="00EB1A24">
        <w:rPr>
          <w:noProof/>
        </w:rPr>
        <w:drawing>
          <wp:inline distT="0" distB="0" distL="0" distR="0" wp14:anchorId="4A2617F7" wp14:editId="43E8EBEE">
            <wp:extent cx="5611368" cy="1106424"/>
            <wp:effectExtent l="0" t="0" r="0" b="0"/>
            <wp:docPr id="31" name="Picture 30" descr="Image showing B-A-C rate and caps applying before the end of an apprentice commencement anniversary but not after, within a wage subsidy claim period.">
              <a:extLst xmlns:a="http://schemas.openxmlformats.org/drawingml/2006/main">
                <a:ext uri="{FF2B5EF4-FFF2-40B4-BE49-F238E27FC236}">
                  <a16:creationId xmlns:a16="http://schemas.microsoft.com/office/drawing/2014/main" id="{B062E030-26E6-4349-AAC0-60C48BAB94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 descr="Image showing B-A-C rate and caps applying before the end of an apprentice commencement anniversary but not after, within a wage subsidy claim period.">
                      <a:extLst>
                        <a:ext uri="{FF2B5EF4-FFF2-40B4-BE49-F238E27FC236}">
                          <a16:creationId xmlns:a16="http://schemas.microsoft.com/office/drawing/2014/main" id="{B062E030-26E6-4349-AAC0-60C48BAB94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557DB" w14:textId="77777777" w:rsidR="00300FB7" w:rsidRDefault="00300FB7" w:rsidP="00300FB7">
      <w:r>
        <w:t>For example, the estimated claim amounts will be calculated as follows:</w:t>
      </w:r>
    </w:p>
    <w:p w14:paraId="42482C06" w14:textId="7E5C6FFB" w:rsidR="00300FB7" w:rsidRDefault="00300FB7" w:rsidP="00300FB7">
      <w:pPr>
        <w:pStyle w:val="ListParagraph"/>
        <w:numPr>
          <w:ilvl w:val="0"/>
          <w:numId w:val="35"/>
        </w:numPr>
        <w:spacing w:before="0" w:after="200" w:line="360" w:lineRule="auto"/>
      </w:pPr>
      <w:r>
        <w:t xml:space="preserve">the BAC </w:t>
      </w:r>
      <w:r w:rsidR="0077242E">
        <w:t>W</w:t>
      </w:r>
      <w:r>
        <w:t xml:space="preserve">age </w:t>
      </w:r>
      <w:r w:rsidR="0077242E">
        <w:t>S</w:t>
      </w:r>
      <w:r>
        <w:t xml:space="preserve">ubsidy component will be calculated using the 50% payment rate, as well the quarterly cap of $7,000 and the annual cap of $28,000. </w:t>
      </w:r>
    </w:p>
    <w:p w14:paraId="0D0793F2" w14:textId="454A3806" w:rsidR="00927E9F" w:rsidRDefault="00300FB7" w:rsidP="00481174">
      <w:pPr>
        <w:pStyle w:val="ListParagraph"/>
        <w:numPr>
          <w:ilvl w:val="0"/>
          <w:numId w:val="35"/>
        </w:numPr>
        <w:spacing w:before="0" w:after="200" w:line="360" w:lineRule="auto"/>
      </w:pPr>
      <w:r>
        <w:t xml:space="preserve">The CAC </w:t>
      </w:r>
      <w:r w:rsidR="0077242E">
        <w:t>W</w:t>
      </w:r>
      <w:r>
        <w:t xml:space="preserve">age </w:t>
      </w:r>
      <w:r w:rsidR="0077242E">
        <w:t>S</w:t>
      </w:r>
      <w:r>
        <w:t xml:space="preserve">ubsidy component will be calculated using the 10% and 5% payment rates, as well as the quarterly caps of $1,500 and $750, and the annual caps of $6,000 and $3,000 respectively. </w:t>
      </w:r>
    </w:p>
    <w:p w14:paraId="54E1D2F9" w14:textId="66AEC369" w:rsidR="009421B0" w:rsidRDefault="009421B0" w:rsidP="009421B0">
      <w:pPr>
        <w:spacing w:before="0" w:after="200" w:line="360" w:lineRule="auto"/>
      </w:pPr>
      <w:r>
        <w:t xml:space="preserve">For more information on </w:t>
      </w:r>
      <w:r w:rsidR="0077242E">
        <w:t>W</w:t>
      </w:r>
      <w:r>
        <w:t xml:space="preserve">age </w:t>
      </w:r>
      <w:r w:rsidR="0077242E">
        <w:t>S</w:t>
      </w:r>
      <w:r>
        <w:t xml:space="preserve">ubsidy </w:t>
      </w:r>
      <w:r w:rsidR="0077242E">
        <w:t>C</w:t>
      </w:r>
      <w:r>
        <w:t xml:space="preserve">laim </w:t>
      </w:r>
      <w:r w:rsidR="0077242E">
        <w:t>P</w:t>
      </w:r>
      <w:r>
        <w:t xml:space="preserve">eriods, </w:t>
      </w:r>
      <w:r w:rsidR="00730C34">
        <w:t>please read</w:t>
      </w:r>
      <w:r w:rsidR="000A49EA">
        <w:t xml:space="preserve"> </w:t>
      </w:r>
      <w:r w:rsidR="000A49EA" w:rsidRPr="000860E5">
        <w:t xml:space="preserve">the </w:t>
      </w:r>
      <w:hyperlink r:id="rId20" w:history="1">
        <w:r w:rsidR="000A49EA" w:rsidRPr="005D0C08">
          <w:rPr>
            <w:rStyle w:val="Hyperlink"/>
            <w:i/>
            <w:iCs/>
          </w:rPr>
          <w:t xml:space="preserve">Understanding BAC and CAC Claim Periods </w:t>
        </w:r>
        <w:r w:rsidR="00730C34" w:rsidRPr="005D0C08">
          <w:rPr>
            <w:rStyle w:val="Hyperlink"/>
            <w:i/>
            <w:iCs/>
          </w:rPr>
          <w:t>fact sheet</w:t>
        </w:r>
      </w:hyperlink>
      <w:r w:rsidR="00730C34" w:rsidRPr="001E41D9">
        <w:t>.</w:t>
      </w:r>
      <w:r w:rsidR="00730C34">
        <w:t xml:space="preserve"> </w:t>
      </w:r>
    </w:p>
    <w:p w14:paraId="65099792" w14:textId="77777777" w:rsidR="00F05286" w:rsidRDefault="00F05286" w:rsidP="00F05286">
      <w:pPr>
        <w:pStyle w:val="Heading1"/>
      </w:pPr>
      <w:r>
        <w:t>Commencements, Cancellations or Suspensions within a Claim Period</w:t>
      </w:r>
    </w:p>
    <w:p w14:paraId="5EC7CBE3" w14:textId="6BC36BC1" w:rsidR="00F01994" w:rsidRDefault="00F05286" w:rsidP="00F05286">
      <w:pPr>
        <w:spacing w:before="0" w:after="200" w:line="360" w:lineRule="auto"/>
      </w:pPr>
      <w:r>
        <w:t xml:space="preserve">Employers are only eligible to claim BAC or CAC </w:t>
      </w:r>
      <w:r w:rsidR="002E5486">
        <w:t>W</w:t>
      </w:r>
      <w:r>
        <w:t xml:space="preserve">age </w:t>
      </w:r>
      <w:r w:rsidR="002E5486">
        <w:t>S</w:t>
      </w:r>
      <w:r>
        <w:t xml:space="preserve">ubsidies for an </w:t>
      </w:r>
      <w:r w:rsidR="00832FA6">
        <w:t>‘</w:t>
      </w:r>
      <w:r>
        <w:t>active</w:t>
      </w:r>
      <w:r w:rsidR="00832FA6">
        <w:t>’</w:t>
      </w:r>
      <w:r>
        <w:t xml:space="preserve"> </w:t>
      </w:r>
      <w:r w:rsidR="00832FA6">
        <w:t>A</w:t>
      </w:r>
      <w:r>
        <w:t xml:space="preserve">pprentice. </w:t>
      </w:r>
    </w:p>
    <w:p w14:paraId="6CA596E8" w14:textId="5EDE6EFC" w:rsidR="006951AE" w:rsidRDefault="164569DC" w:rsidP="00F05286">
      <w:pPr>
        <w:spacing w:before="0" w:after="200" w:line="360" w:lineRule="auto"/>
      </w:pPr>
      <w:r>
        <w:t xml:space="preserve">If an </w:t>
      </w:r>
      <w:r w:rsidR="161E7DAB">
        <w:t xml:space="preserve">Apprentice commences during the </w:t>
      </w:r>
      <w:r w:rsidR="002E5486">
        <w:t>C</w:t>
      </w:r>
      <w:r w:rsidR="161E7DAB">
        <w:t xml:space="preserve">laim </w:t>
      </w:r>
      <w:r w:rsidR="002E5486">
        <w:t>P</w:t>
      </w:r>
      <w:r w:rsidR="161E7DAB">
        <w:t xml:space="preserve">eriod or their apprenticeship </w:t>
      </w:r>
      <w:r w:rsidR="2D9AE1B8">
        <w:t xml:space="preserve">ends for any reason (cancellation, </w:t>
      </w:r>
      <w:proofErr w:type="gramStart"/>
      <w:r w:rsidR="2D9AE1B8">
        <w:t>withdrawal</w:t>
      </w:r>
      <w:proofErr w:type="gramEnd"/>
      <w:r w:rsidR="2D9AE1B8">
        <w:t xml:space="preserve"> or completion</w:t>
      </w:r>
      <w:r w:rsidR="3FC315BA">
        <w:t xml:space="preserve">) during the </w:t>
      </w:r>
      <w:r w:rsidR="002E5486">
        <w:t>C</w:t>
      </w:r>
      <w:r w:rsidR="3FC315BA">
        <w:t xml:space="preserve">laim </w:t>
      </w:r>
      <w:r w:rsidR="002E5486">
        <w:t>P</w:t>
      </w:r>
      <w:r w:rsidR="3FC315BA">
        <w:t>eriod</w:t>
      </w:r>
      <w:r w:rsidR="2D9AE1B8">
        <w:t xml:space="preserve">, </w:t>
      </w:r>
      <w:r w:rsidR="002E5486">
        <w:t>E</w:t>
      </w:r>
      <w:r w:rsidR="2D9AE1B8">
        <w:t xml:space="preserve">mployers will only be eligible to </w:t>
      </w:r>
      <w:r w:rsidR="26A855C2">
        <w:t xml:space="preserve">receive wage subsidy for the days during the </w:t>
      </w:r>
      <w:r w:rsidR="002E5486">
        <w:t>C</w:t>
      </w:r>
      <w:r w:rsidR="26A855C2">
        <w:t xml:space="preserve">laim </w:t>
      </w:r>
      <w:r w:rsidR="00D9719F">
        <w:t>P</w:t>
      </w:r>
      <w:r w:rsidR="26A855C2">
        <w:t xml:space="preserve">eriod that </w:t>
      </w:r>
      <w:r w:rsidR="639CFC1B">
        <w:t xml:space="preserve">the Apprentice was </w:t>
      </w:r>
      <w:r w:rsidR="04C0426B">
        <w:t xml:space="preserve">employed in an apprenticeship arrangement. </w:t>
      </w:r>
    </w:p>
    <w:p w14:paraId="5D90DE4F" w14:textId="05F04B6B" w:rsidR="00935B19" w:rsidRPr="00935B19" w:rsidRDefault="00935B19" w:rsidP="00935B19">
      <w:pPr>
        <w:pStyle w:val="Heading2"/>
      </w:pPr>
      <w:r w:rsidRPr="00935B19">
        <w:lastRenderedPageBreak/>
        <w:t>Apprenticeship commencement</w:t>
      </w:r>
    </w:p>
    <w:p w14:paraId="15FF3A03" w14:textId="39874D5D" w:rsidR="00935B19" w:rsidRDefault="00935B19" w:rsidP="00F05286">
      <w:pPr>
        <w:spacing w:before="0" w:after="200" w:line="360" w:lineRule="auto"/>
      </w:pPr>
      <w:r w:rsidRPr="00935B19">
        <w:rPr>
          <w:noProof/>
        </w:rPr>
        <w:drawing>
          <wp:inline distT="0" distB="0" distL="0" distR="0" wp14:anchorId="0BBB166A" wp14:editId="7D2760D2">
            <wp:extent cx="5611368" cy="1117092"/>
            <wp:effectExtent l="0" t="0" r="8890" b="0"/>
            <wp:docPr id="35" name="Picture 34" descr="Image showing an apprenticeship commencing mid way through a wage subsidy claim period where they are not applicable to claim B-A-C before the commencement.">
              <a:extLst xmlns:a="http://schemas.openxmlformats.org/drawingml/2006/main">
                <a:ext uri="{FF2B5EF4-FFF2-40B4-BE49-F238E27FC236}">
                  <a16:creationId xmlns:a16="http://schemas.microsoft.com/office/drawing/2014/main" id="{05CAC9C2-BA64-4B9A-9668-650BA0521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 descr="Image showing an apprenticeship commencing mid way through a wage subsidy claim period where they are not applicable to claim B-A-C before the commencement.">
                      <a:extLst>
                        <a:ext uri="{FF2B5EF4-FFF2-40B4-BE49-F238E27FC236}">
                          <a16:creationId xmlns:a16="http://schemas.microsoft.com/office/drawing/2014/main" id="{05CAC9C2-BA64-4B9A-9668-650BA0521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111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5C6" w14:textId="005BA7DB" w:rsidR="00D97643" w:rsidRDefault="00D97643" w:rsidP="00D97643">
      <w:pPr>
        <w:pStyle w:val="Heading2"/>
      </w:pPr>
      <w:r>
        <w:t>Apprenticeship cancellation, suspension, or completion</w:t>
      </w:r>
    </w:p>
    <w:p w14:paraId="3A76D52C" w14:textId="49AC12E9" w:rsidR="00D97643" w:rsidRDefault="00D97643" w:rsidP="00F05286">
      <w:pPr>
        <w:spacing w:before="0" w:after="200" w:line="360" w:lineRule="auto"/>
      </w:pPr>
      <w:r w:rsidRPr="00D97643">
        <w:rPr>
          <w:noProof/>
        </w:rPr>
        <w:drawing>
          <wp:inline distT="0" distB="0" distL="0" distR="0" wp14:anchorId="695E5320" wp14:editId="4A803C77">
            <wp:extent cx="5611368" cy="1143000"/>
            <wp:effectExtent l="0" t="0" r="8890" b="0"/>
            <wp:docPr id="42" name="Picture 41" descr="Image showing B-A-C rate and caps applying before the suspension, completion or cancellation of an apprenticeship but not after, within a wage subsidy claim period.">
              <a:extLst xmlns:a="http://schemas.openxmlformats.org/drawingml/2006/main">
                <a:ext uri="{FF2B5EF4-FFF2-40B4-BE49-F238E27FC236}">
                  <a16:creationId xmlns:a16="http://schemas.microsoft.com/office/drawing/2014/main" id="{4DE8249E-D009-41EA-93F6-DCF5409A1B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 descr="Image showing B-A-C rate and caps applying before the suspension, completion or cancellation of an apprenticeship but not after, within a wage subsidy claim period.">
                      <a:extLst>
                        <a:ext uri="{FF2B5EF4-FFF2-40B4-BE49-F238E27FC236}">
                          <a16:creationId xmlns:a16="http://schemas.microsoft.com/office/drawing/2014/main" id="{4DE8249E-D009-41EA-93F6-DCF5409A1B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0C705" w14:textId="263AD57E" w:rsidR="00832FA6" w:rsidRDefault="00832FA6" w:rsidP="00B77432">
      <w:r>
        <w:t xml:space="preserve">ADMS will calculate </w:t>
      </w:r>
      <w:r w:rsidR="00575E9B">
        <w:t xml:space="preserve">your </w:t>
      </w:r>
      <w:r w:rsidR="00BD0094">
        <w:t>W</w:t>
      </w:r>
      <w:r w:rsidR="00575E9B">
        <w:t xml:space="preserve">age </w:t>
      </w:r>
      <w:r w:rsidR="00BD0094">
        <w:t>S</w:t>
      </w:r>
      <w:r w:rsidR="00575E9B">
        <w:t>ubsidy amount payable</w:t>
      </w:r>
      <w:r>
        <w:t xml:space="preserve"> based on the </w:t>
      </w:r>
      <w:r w:rsidR="00BD0094">
        <w:t>W</w:t>
      </w:r>
      <w:r>
        <w:t xml:space="preserve">age </w:t>
      </w:r>
      <w:r w:rsidR="00BD0094">
        <w:t>E</w:t>
      </w:r>
      <w:r>
        <w:t>vidence you provide and apply this rate across the number of days that you are eligible to receive the subsidy</w:t>
      </w:r>
      <w:r w:rsidR="00BD0094">
        <w:t>.</w:t>
      </w:r>
    </w:p>
    <w:p w14:paraId="1FD58773" w14:textId="10238151" w:rsidR="00300FB7" w:rsidRPr="00797800" w:rsidRDefault="00300FB7" w:rsidP="00300FB7">
      <w:pPr>
        <w:pStyle w:val="Heading1"/>
      </w:pPr>
      <w:r w:rsidRPr="00DB657A">
        <w:t xml:space="preserve">Wages </w:t>
      </w:r>
      <w:r>
        <w:t>P</w:t>
      </w:r>
      <w:r w:rsidRPr="00DB657A">
        <w:t xml:space="preserve">aid </w:t>
      </w:r>
      <w:r>
        <w:t>O</w:t>
      </w:r>
      <w:r w:rsidRPr="00DB657A">
        <w:t xml:space="preserve">utside the </w:t>
      </w:r>
      <w:r>
        <w:t>C</w:t>
      </w:r>
      <w:r w:rsidRPr="00DB657A">
        <w:t xml:space="preserve">laim </w:t>
      </w:r>
      <w:r>
        <w:t>P</w:t>
      </w:r>
      <w:r w:rsidRPr="00DB657A">
        <w:t>eriod</w:t>
      </w:r>
    </w:p>
    <w:p w14:paraId="477FA384" w14:textId="4F254733" w:rsidR="00600472" w:rsidRDefault="5B148FC8" w:rsidP="00300FB7">
      <w:r>
        <w:t xml:space="preserve">Employers </w:t>
      </w:r>
      <w:r w:rsidR="29C545D7">
        <w:t>cannot</w:t>
      </w:r>
      <w:r>
        <w:t xml:space="preserve"> claim the BAC and CAC </w:t>
      </w:r>
      <w:r w:rsidR="00BD0094">
        <w:t>W</w:t>
      </w:r>
      <w:r>
        <w:t xml:space="preserve">age </w:t>
      </w:r>
      <w:r w:rsidR="00BD0094">
        <w:t>S</w:t>
      </w:r>
      <w:r>
        <w:t xml:space="preserve">ubsidy for periods outside of the relevant </w:t>
      </w:r>
      <w:r w:rsidR="00EF4641">
        <w:t>C</w:t>
      </w:r>
      <w:r>
        <w:t xml:space="preserve">laim </w:t>
      </w:r>
      <w:r w:rsidR="00EF4641">
        <w:t>P</w:t>
      </w:r>
      <w:r>
        <w:t xml:space="preserve">eriod. This means that you will not be able to claim wages for a prior </w:t>
      </w:r>
      <w:r w:rsidR="00EF4641">
        <w:t>C</w:t>
      </w:r>
      <w:r>
        <w:t xml:space="preserve">laim </w:t>
      </w:r>
      <w:r w:rsidR="00EF4641">
        <w:t>P</w:t>
      </w:r>
      <w:r>
        <w:t xml:space="preserve">eriod in the next </w:t>
      </w:r>
      <w:r w:rsidR="00EF4641">
        <w:t>C</w:t>
      </w:r>
      <w:r>
        <w:t xml:space="preserve">laim </w:t>
      </w:r>
      <w:r w:rsidR="00EF4641">
        <w:t>P</w:t>
      </w:r>
      <w:r>
        <w:t xml:space="preserve">eriod. ADMS will exclude any wages outside the </w:t>
      </w:r>
      <w:r w:rsidR="00EF4641">
        <w:t>C</w:t>
      </w:r>
      <w:r>
        <w:t xml:space="preserve">laim </w:t>
      </w:r>
      <w:r w:rsidR="00EF4641">
        <w:t>P</w:t>
      </w:r>
      <w:r>
        <w:t>eriod when calculating the claim amount. </w:t>
      </w:r>
    </w:p>
    <w:p w14:paraId="5DBA0438" w14:textId="205D7C66" w:rsidR="00300FB7" w:rsidRDefault="00300FB7" w:rsidP="00300FB7">
      <w:r>
        <w:t xml:space="preserve">ADMS will calculate a ‘daily rate’ based on the </w:t>
      </w:r>
      <w:r w:rsidR="00610947">
        <w:t>W</w:t>
      </w:r>
      <w:r>
        <w:t xml:space="preserve">age </w:t>
      </w:r>
      <w:r w:rsidR="00610947">
        <w:t>E</w:t>
      </w:r>
      <w:r>
        <w:t xml:space="preserve">vidence you provide and apply this rate across the number of days that you are eligible to receive the subsidy.  </w:t>
      </w:r>
    </w:p>
    <w:p w14:paraId="4440B016" w14:textId="77777777" w:rsidR="00300FB7" w:rsidRDefault="00300FB7" w:rsidP="00300FB7">
      <w:pPr>
        <w:pStyle w:val="Heading1"/>
      </w:pPr>
      <w:r>
        <w:t>Receipt of Equivalent Australian Government Wage Subsidies</w:t>
      </w:r>
    </w:p>
    <w:p w14:paraId="00B00A5F" w14:textId="0FA2E431" w:rsidR="00300FB7" w:rsidRDefault="00300FB7" w:rsidP="00300FB7">
      <w:r w:rsidRPr="00797800">
        <w:t xml:space="preserve">Employers are not eligible to claim the BAC and CAC </w:t>
      </w:r>
      <w:r w:rsidR="00610947">
        <w:t>W</w:t>
      </w:r>
      <w:r w:rsidRPr="00797800">
        <w:t xml:space="preserve">age </w:t>
      </w:r>
      <w:r w:rsidR="00610947">
        <w:t>S</w:t>
      </w:r>
      <w:r w:rsidRPr="00797800">
        <w:t xml:space="preserve">ubsidy </w:t>
      </w:r>
      <w:r>
        <w:t xml:space="preserve">for any periods where they </w:t>
      </w:r>
      <w:r w:rsidR="002A1ACE">
        <w:t>are receiving</w:t>
      </w:r>
      <w:r>
        <w:t xml:space="preserve"> any other Australian Government wage subsidy or equivalent assistance</w:t>
      </w:r>
      <w:r w:rsidR="00D35CAF">
        <w:t xml:space="preserve"> </w:t>
      </w:r>
      <w:r>
        <w:t>for the same Australian Apprentice</w:t>
      </w:r>
      <w:r w:rsidRPr="00797800">
        <w:t xml:space="preserve">. </w:t>
      </w:r>
    </w:p>
    <w:p w14:paraId="340451EE" w14:textId="5D209B8A" w:rsidR="007D5807" w:rsidRDefault="00300FB7" w:rsidP="007D5807">
      <w:r w:rsidRPr="00797800">
        <w:t xml:space="preserve">ADMS will exclude any </w:t>
      </w:r>
      <w:r w:rsidR="00AE64C4">
        <w:t>W</w:t>
      </w:r>
      <w:r w:rsidRPr="00797800">
        <w:t xml:space="preserve">age </w:t>
      </w:r>
      <w:r w:rsidR="00AE64C4">
        <w:t>E</w:t>
      </w:r>
      <w:r w:rsidRPr="00797800">
        <w:t xml:space="preserve">vidence that relates to periods </w:t>
      </w:r>
      <w:r>
        <w:t xml:space="preserve">the </w:t>
      </w:r>
      <w:r w:rsidR="00AE64C4">
        <w:t>E</w:t>
      </w:r>
      <w:r>
        <w:t xml:space="preserve">mployer </w:t>
      </w:r>
      <w:r w:rsidR="00D35CAF">
        <w:t>receiving</w:t>
      </w:r>
      <w:r>
        <w:t xml:space="preserve"> </w:t>
      </w:r>
      <w:r w:rsidR="002A1ACE">
        <w:t>an</w:t>
      </w:r>
      <w:r w:rsidR="00D35CAF">
        <w:t>other</w:t>
      </w:r>
      <w:r>
        <w:t xml:space="preserve"> Australian Government </w:t>
      </w:r>
      <w:r w:rsidR="00AE64C4">
        <w:t>W</w:t>
      </w:r>
      <w:r>
        <w:t xml:space="preserve">age </w:t>
      </w:r>
      <w:r w:rsidR="00AE64C4">
        <w:t>S</w:t>
      </w:r>
      <w:r>
        <w:t>ubsidy or equivalent assistance for the same Australian Apprentice when calculating the claim amount.</w:t>
      </w:r>
    </w:p>
    <w:p w14:paraId="12D3D640" w14:textId="77777777" w:rsidR="009002BA" w:rsidRPr="00FA6FA7" w:rsidRDefault="009002BA" w:rsidP="00FA6FA7">
      <w:pPr>
        <w:pStyle w:val="Heading1"/>
      </w:pPr>
      <w:bookmarkStart w:id="0" w:name="_Toc98923522"/>
      <w:bookmarkStart w:id="1" w:name="_Toc218702885"/>
      <w:bookmarkStart w:id="2" w:name="_Toc938951044"/>
      <w:bookmarkStart w:id="3" w:name="_Toc602438784"/>
      <w:bookmarkStart w:id="4" w:name="_Toc749445088"/>
      <w:bookmarkStart w:id="5" w:name="_Toc101430519"/>
      <w:r w:rsidRPr="00FA6FA7">
        <w:t>Support</w:t>
      </w:r>
      <w:bookmarkEnd w:id="0"/>
      <w:bookmarkEnd w:id="1"/>
      <w:bookmarkEnd w:id="2"/>
      <w:bookmarkEnd w:id="3"/>
      <w:bookmarkEnd w:id="4"/>
      <w:bookmarkEnd w:id="5"/>
    </w:p>
    <w:p w14:paraId="0AF4E81C" w14:textId="1E3BEF28" w:rsidR="00F84B3F" w:rsidRDefault="00F84B3F" w:rsidP="009002BA">
      <w:r>
        <w:lastRenderedPageBreak/>
        <w:t xml:space="preserve">For assistance with claims application processing including wage evidence, contact </w:t>
      </w:r>
      <w:r>
        <w:rPr>
          <w:b/>
          <w:bCs w:val="0"/>
        </w:rPr>
        <w:t>1800 719 706</w:t>
      </w:r>
      <w:r>
        <w:t>.</w:t>
      </w:r>
    </w:p>
    <w:p w14:paraId="63CF13F7" w14:textId="7FFF949B" w:rsidR="009002BA" w:rsidRPr="001001D5" w:rsidRDefault="009002BA" w:rsidP="009002BA">
      <w:r w:rsidRPr="001001D5">
        <w:t xml:space="preserve">For assistance with ADMS, </w:t>
      </w:r>
      <w:r w:rsidRPr="0042485D">
        <w:t>contact the National</w:t>
      </w:r>
      <w:r w:rsidRPr="001001D5">
        <w:t xml:space="preserve"> Customer Service Line (NCSL) on </w:t>
      </w:r>
      <w:r w:rsidRPr="001001D5">
        <w:rPr>
          <w:b/>
        </w:rPr>
        <w:t>1800 020 108</w:t>
      </w:r>
      <w:r w:rsidRPr="001001D5">
        <w:t>.</w:t>
      </w:r>
    </w:p>
    <w:p w14:paraId="2447D2E7" w14:textId="0D14FB4F" w:rsidR="00453B6A" w:rsidRPr="00235778" w:rsidRDefault="009002BA" w:rsidP="009002BA">
      <w:r w:rsidRPr="001001D5">
        <w:t xml:space="preserve">For feedback on this </w:t>
      </w:r>
      <w:r w:rsidR="00692B2C">
        <w:t>Knowledge Article</w:t>
      </w:r>
      <w:r w:rsidRPr="001001D5">
        <w:t xml:space="preserve">, contact </w:t>
      </w:r>
      <w:hyperlink r:id="rId23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</w:p>
    <w:sectPr w:rsidR="00453B6A" w:rsidRPr="00235778" w:rsidSect="000053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134" w:right="1021" w:bottom="1134" w:left="1021" w:header="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37A8" w14:textId="77777777" w:rsidR="008435D5" w:rsidRDefault="008435D5" w:rsidP="009002BA">
      <w:r>
        <w:separator/>
      </w:r>
    </w:p>
  </w:endnote>
  <w:endnote w:type="continuationSeparator" w:id="0">
    <w:p w14:paraId="39BE7657" w14:textId="77777777" w:rsidR="008435D5" w:rsidRDefault="008435D5" w:rsidP="009002BA">
      <w:r>
        <w:continuationSeparator/>
      </w:r>
    </w:p>
  </w:endnote>
  <w:endnote w:type="continuationNotice" w:id="1">
    <w:p w14:paraId="453F8DDC" w14:textId="77777777" w:rsidR="008435D5" w:rsidRDefault="008435D5" w:rsidP="00900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2A08" w14:textId="77777777" w:rsidR="008D7C1A" w:rsidRDefault="008D7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144C0" w14:textId="77777777" w:rsidR="000A61FB" w:rsidRPr="00B50BE4" w:rsidRDefault="000A61FB" w:rsidP="009002BA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02C72CA1" w14:textId="77777777" w:rsidR="000A61FB" w:rsidRPr="00B50BE4" w:rsidRDefault="000A61FB" w:rsidP="00900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143B" w14:textId="74AFB8D2" w:rsidR="00E265E1" w:rsidRPr="009002BA" w:rsidRDefault="00E265E1" w:rsidP="009002BA">
    <w:pPr>
      <w:pStyle w:val="Footer"/>
      <w:jc w:val="right"/>
      <w:rPr>
        <w:sz w:val="18"/>
        <w:szCs w:val="18"/>
      </w:rPr>
    </w:pPr>
    <w:r w:rsidRPr="009002BA">
      <w:rPr>
        <w:sz w:val="18"/>
        <w:szCs w:val="18"/>
      </w:rPr>
      <w:fldChar w:fldCharType="begin"/>
    </w:r>
    <w:r w:rsidRPr="009002BA">
      <w:rPr>
        <w:sz w:val="18"/>
        <w:szCs w:val="18"/>
      </w:rPr>
      <w:instrText xml:space="preserve"> PAGE   \* MERGEFORMAT </w:instrText>
    </w:r>
    <w:r w:rsidRPr="009002BA">
      <w:rPr>
        <w:sz w:val="18"/>
        <w:szCs w:val="18"/>
      </w:rPr>
      <w:fldChar w:fldCharType="separate"/>
    </w:r>
    <w:r w:rsidRPr="009002BA">
      <w:rPr>
        <w:noProof/>
        <w:sz w:val="18"/>
        <w:szCs w:val="18"/>
      </w:rPr>
      <w:t>2</w:t>
    </w:r>
    <w:r w:rsidRPr="009002BA">
      <w:rPr>
        <w:noProof/>
        <w:sz w:val="18"/>
        <w:szCs w:val="18"/>
      </w:rPr>
      <w:fldChar w:fldCharType="end"/>
    </w:r>
  </w:p>
  <w:p w14:paraId="67443666" w14:textId="45B57A2E" w:rsidR="000A61FB" w:rsidRPr="009002BA" w:rsidRDefault="00AB0DE4" w:rsidP="009002BA">
    <w:pPr>
      <w:pStyle w:val="Footer"/>
      <w:rPr>
        <w:sz w:val="18"/>
        <w:szCs w:val="18"/>
      </w:rPr>
    </w:pPr>
    <w:r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86912" behindDoc="0" locked="1" layoutInCell="1" allowOverlap="0" wp14:anchorId="7384014B" wp14:editId="43FD7A32">
              <wp:simplePos x="0" y="0"/>
              <wp:positionH relativeFrom="margin">
                <wp:align>right</wp:align>
              </wp:positionH>
              <wp:positionV relativeFrom="page">
                <wp:posOffset>9980930</wp:posOffset>
              </wp:positionV>
              <wp:extent cx="7268210" cy="143510"/>
              <wp:effectExtent l="0" t="0" r="8890" b="8890"/>
              <wp:wrapNone/>
              <wp:docPr id="18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9" name="Straight Connector 19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Oval 20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E638A2" id="Group 4" o:spid="_x0000_s1026" alt="&quot;&quot;" style="position:absolute;margin-left:521.1pt;margin-top:785.9pt;width:572.3pt;height:11.3pt;z-index:251686912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" o:allowoverlap="f">
              <v:line id="Straight Connector 1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 strokecolor="#0e76cd" strokeweight="2.5pt">
                <v:stroke joinstyle="miter"/>
                <o:lock v:ext="edit" shapetype="f"/>
              </v:line>
              <v:oval id="Oval 2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  <w:sdt>
      <w:sdtPr>
        <w:rPr>
          <w:sz w:val="18"/>
          <w:szCs w:val="18"/>
        </w:rPr>
        <w:alias w:val="Title"/>
        <w:tag w:val=""/>
        <w:id w:val="-1520150393"/>
        <w:placeholder>
          <w:docPart w:val="170123219C1948F7A207784EAFB1B16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504C">
          <w:rPr>
            <w:sz w:val="18"/>
            <w:szCs w:val="18"/>
          </w:rPr>
          <w:t>Knowledge Article - Understanding your BAC and CAC claim amount - Public - V1.02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9002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67335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3C488" w14:textId="10561403" w:rsidR="000053D7" w:rsidRPr="000053D7" w:rsidRDefault="000053D7">
        <w:pPr>
          <w:pStyle w:val="Footer"/>
          <w:jc w:val="right"/>
          <w:rPr>
            <w:sz w:val="18"/>
            <w:szCs w:val="18"/>
          </w:rPr>
        </w:pPr>
        <w:r w:rsidRPr="000053D7">
          <w:rPr>
            <w:sz w:val="18"/>
            <w:szCs w:val="18"/>
          </w:rPr>
          <w:fldChar w:fldCharType="begin"/>
        </w:r>
        <w:r w:rsidRPr="000053D7">
          <w:rPr>
            <w:sz w:val="18"/>
            <w:szCs w:val="18"/>
          </w:rPr>
          <w:instrText xml:space="preserve"> PAGE   \* MERGEFORMAT </w:instrText>
        </w:r>
        <w:r w:rsidRPr="000053D7">
          <w:rPr>
            <w:sz w:val="18"/>
            <w:szCs w:val="18"/>
          </w:rPr>
          <w:fldChar w:fldCharType="separate"/>
        </w:r>
        <w:r w:rsidRPr="000053D7">
          <w:rPr>
            <w:noProof/>
            <w:sz w:val="18"/>
            <w:szCs w:val="18"/>
          </w:rPr>
          <w:t>2</w:t>
        </w:r>
        <w:r w:rsidRPr="000053D7">
          <w:rPr>
            <w:noProof/>
            <w:sz w:val="18"/>
            <w:szCs w:val="18"/>
          </w:rPr>
          <w:fldChar w:fldCharType="end"/>
        </w:r>
      </w:p>
    </w:sdtContent>
  </w:sdt>
  <w:p w14:paraId="7C1DD719" w14:textId="19FFDAB1" w:rsidR="00105919" w:rsidRPr="000053D7" w:rsidRDefault="00686B8A" w:rsidP="009002BA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2025507657"/>
        <w:placeholder>
          <w:docPart w:val="7F86F61C38F24E2EB44F72CB8D0D2B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504C">
          <w:rPr>
            <w:sz w:val="18"/>
            <w:szCs w:val="18"/>
          </w:rPr>
          <w:t>Knowledge Article - Understanding your BAC and CAC claim amount - Public - V1.02</w:t>
        </w:r>
      </w:sdtContent>
    </w:sdt>
    <w:r w:rsidR="000053D7"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88960" behindDoc="0" locked="1" layoutInCell="1" allowOverlap="0" wp14:anchorId="093F471C" wp14:editId="5289EF88">
              <wp:simplePos x="0" y="0"/>
              <wp:positionH relativeFrom="margin">
                <wp:posOffset>-1013460</wp:posOffset>
              </wp:positionH>
              <wp:positionV relativeFrom="page">
                <wp:posOffset>9974580</wp:posOffset>
              </wp:positionV>
              <wp:extent cx="7268210" cy="143510"/>
              <wp:effectExtent l="0" t="0" r="8890" b="8890"/>
              <wp:wrapNone/>
              <wp:docPr id="2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3" name="Straight Connector 3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Oval 5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A50C25" id="Group 4" o:spid="_x0000_s1026" alt="&quot;&quot;" style="position:absolute;margin-left:-79.8pt;margin-top:785.4pt;width:572.3pt;height:11.3pt;z-index:251688960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" o:allowoverlap="f">
              <v:line id="Straight Connector 3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" strokecolor="#0e76cd" strokeweight="2.5pt">
                <v:stroke joinstyle="miter"/>
                <o:lock v:ext="edit" shapetype="f"/>
              </v:line>
              <v:oval id="Oval 5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924337E" w:rsidR="00105919" w:rsidRDefault="00105919" w:rsidP="0090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F8FE" w14:textId="77777777" w:rsidR="008435D5" w:rsidRDefault="008435D5" w:rsidP="009002BA">
      <w:r>
        <w:separator/>
      </w:r>
    </w:p>
  </w:footnote>
  <w:footnote w:type="continuationSeparator" w:id="0">
    <w:p w14:paraId="3C5644DC" w14:textId="77777777" w:rsidR="008435D5" w:rsidRDefault="008435D5" w:rsidP="009002BA">
      <w:r>
        <w:continuationSeparator/>
      </w:r>
    </w:p>
  </w:footnote>
  <w:footnote w:type="continuationNotice" w:id="1">
    <w:p w14:paraId="11829582" w14:textId="77777777" w:rsidR="008435D5" w:rsidRDefault="008435D5" w:rsidP="00900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28AB" w14:textId="77777777" w:rsidR="008D7C1A" w:rsidRDefault="008D7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FD80" w14:textId="77777777" w:rsidR="008D7C1A" w:rsidRDefault="008D7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2560" w14:textId="77777777" w:rsidR="008D7C1A" w:rsidRDefault="008D7C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39B262D7" w:rsidR="00235778" w:rsidRDefault="00235778" w:rsidP="00900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0B8696AB" w:rsidR="00235778" w:rsidRDefault="00235778" w:rsidP="009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77DB78B3" w:rsidR="00235778" w:rsidRDefault="00235778" w:rsidP="009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7F1FAA"/>
    <w:multiLevelType w:val="hybridMultilevel"/>
    <w:tmpl w:val="05004B8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CD5028"/>
    <w:multiLevelType w:val="hybridMultilevel"/>
    <w:tmpl w:val="C23CE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4C62"/>
    <w:multiLevelType w:val="hybridMultilevel"/>
    <w:tmpl w:val="24D0B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E53EF4"/>
    <w:multiLevelType w:val="multilevel"/>
    <w:tmpl w:val="4C06E666"/>
    <w:numStyleLink w:val="RSCBNumberList1"/>
  </w:abstractNum>
  <w:abstractNum w:abstractNumId="15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EF5"/>
    <w:multiLevelType w:val="hybridMultilevel"/>
    <w:tmpl w:val="73644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54C1E"/>
    <w:multiLevelType w:val="hybridMultilevel"/>
    <w:tmpl w:val="C204C7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4F5"/>
    <w:multiLevelType w:val="multilevel"/>
    <w:tmpl w:val="4C06E666"/>
    <w:numStyleLink w:val="RSCBNumberList1"/>
  </w:abstractNum>
  <w:abstractNum w:abstractNumId="30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630A9"/>
    <w:multiLevelType w:val="hybridMultilevel"/>
    <w:tmpl w:val="FFAA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3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14"/>
  </w:num>
  <w:num w:numId="10">
    <w:abstractNumId w:val="13"/>
  </w:num>
  <w:num w:numId="11">
    <w:abstractNumId w:val="17"/>
  </w:num>
  <w:num w:numId="12">
    <w:abstractNumId w:val="19"/>
  </w:num>
  <w:num w:numId="13">
    <w:abstractNumId w:val="15"/>
  </w:num>
  <w:num w:numId="14">
    <w:abstractNumId w:val="28"/>
  </w:num>
  <w:num w:numId="15">
    <w:abstractNumId w:val="8"/>
  </w:num>
  <w:num w:numId="16">
    <w:abstractNumId w:val="30"/>
  </w:num>
  <w:num w:numId="17">
    <w:abstractNumId w:val="13"/>
  </w:num>
  <w:num w:numId="18">
    <w:abstractNumId w:val="27"/>
  </w:num>
  <w:num w:numId="19">
    <w:abstractNumId w:val="33"/>
  </w:num>
  <w:num w:numId="20">
    <w:abstractNumId w:val="22"/>
  </w:num>
  <w:num w:numId="21">
    <w:abstractNumId w:val="10"/>
  </w:num>
  <w:num w:numId="22">
    <w:abstractNumId w:val="26"/>
  </w:num>
  <w:num w:numId="23">
    <w:abstractNumId w:val="16"/>
  </w:num>
  <w:num w:numId="24">
    <w:abstractNumId w:val="1"/>
  </w:num>
  <w:num w:numId="25">
    <w:abstractNumId w:val="20"/>
  </w:num>
  <w:num w:numId="26">
    <w:abstractNumId w:val="12"/>
  </w:num>
  <w:num w:numId="27">
    <w:abstractNumId w:val="23"/>
  </w:num>
  <w:num w:numId="28">
    <w:abstractNumId w:val="18"/>
  </w:num>
  <w:num w:numId="29">
    <w:abstractNumId w:val="25"/>
  </w:num>
  <w:num w:numId="30">
    <w:abstractNumId w:val="6"/>
  </w:num>
  <w:num w:numId="31">
    <w:abstractNumId w:val="24"/>
  </w:num>
  <w:num w:numId="32">
    <w:abstractNumId w:val="32"/>
  </w:num>
  <w:num w:numId="33">
    <w:abstractNumId w:val="4"/>
  </w:num>
  <w:num w:numId="34">
    <w:abstractNumId w:val="0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806"/>
    <w:rsid w:val="000053D7"/>
    <w:rsid w:val="000058A4"/>
    <w:rsid w:val="00007480"/>
    <w:rsid w:val="000101DE"/>
    <w:rsid w:val="00011BA5"/>
    <w:rsid w:val="000130A3"/>
    <w:rsid w:val="00015460"/>
    <w:rsid w:val="00022BDE"/>
    <w:rsid w:val="0002425F"/>
    <w:rsid w:val="0002430E"/>
    <w:rsid w:val="00033BAF"/>
    <w:rsid w:val="00034299"/>
    <w:rsid w:val="00037765"/>
    <w:rsid w:val="0004082F"/>
    <w:rsid w:val="00043AD5"/>
    <w:rsid w:val="00051D3A"/>
    <w:rsid w:val="00052659"/>
    <w:rsid w:val="00052B07"/>
    <w:rsid w:val="00053F15"/>
    <w:rsid w:val="0005718B"/>
    <w:rsid w:val="000578AE"/>
    <w:rsid w:val="00061462"/>
    <w:rsid w:val="0006246E"/>
    <w:rsid w:val="00065C5C"/>
    <w:rsid w:val="00067DE8"/>
    <w:rsid w:val="00073E07"/>
    <w:rsid w:val="00084246"/>
    <w:rsid w:val="00085CD5"/>
    <w:rsid w:val="000860E5"/>
    <w:rsid w:val="000864B4"/>
    <w:rsid w:val="00086B8F"/>
    <w:rsid w:val="00086F76"/>
    <w:rsid w:val="000933C3"/>
    <w:rsid w:val="000947C0"/>
    <w:rsid w:val="0009524B"/>
    <w:rsid w:val="0009541A"/>
    <w:rsid w:val="000957C4"/>
    <w:rsid w:val="000A0321"/>
    <w:rsid w:val="000A442F"/>
    <w:rsid w:val="000A49C8"/>
    <w:rsid w:val="000A49EA"/>
    <w:rsid w:val="000A61FB"/>
    <w:rsid w:val="000A6B90"/>
    <w:rsid w:val="000B4FEF"/>
    <w:rsid w:val="000C3647"/>
    <w:rsid w:val="000D1C83"/>
    <w:rsid w:val="000D5BA3"/>
    <w:rsid w:val="000E406E"/>
    <w:rsid w:val="000F1403"/>
    <w:rsid w:val="000F4830"/>
    <w:rsid w:val="000F5B01"/>
    <w:rsid w:val="00100DA9"/>
    <w:rsid w:val="00101047"/>
    <w:rsid w:val="00105919"/>
    <w:rsid w:val="001107C8"/>
    <w:rsid w:val="00112845"/>
    <w:rsid w:val="00113766"/>
    <w:rsid w:val="001208C8"/>
    <w:rsid w:val="00125D88"/>
    <w:rsid w:val="00125E70"/>
    <w:rsid w:val="00126115"/>
    <w:rsid w:val="00131653"/>
    <w:rsid w:val="001320B9"/>
    <w:rsid w:val="00132142"/>
    <w:rsid w:val="00133262"/>
    <w:rsid w:val="00133C28"/>
    <w:rsid w:val="00134B80"/>
    <w:rsid w:val="0013557F"/>
    <w:rsid w:val="00136367"/>
    <w:rsid w:val="00136D8F"/>
    <w:rsid w:val="0014147E"/>
    <w:rsid w:val="00142B20"/>
    <w:rsid w:val="00144A49"/>
    <w:rsid w:val="00145A0A"/>
    <w:rsid w:val="00145A12"/>
    <w:rsid w:val="001515B4"/>
    <w:rsid w:val="0015554E"/>
    <w:rsid w:val="00156142"/>
    <w:rsid w:val="00163D5A"/>
    <w:rsid w:val="0016510A"/>
    <w:rsid w:val="00165379"/>
    <w:rsid w:val="00165A2C"/>
    <w:rsid w:val="00167993"/>
    <w:rsid w:val="00170428"/>
    <w:rsid w:val="00177D3D"/>
    <w:rsid w:val="00177E30"/>
    <w:rsid w:val="00182F6C"/>
    <w:rsid w:val="001843C8"/>
    <w:rsid w:val="00185B9E"/>
    <w:rsid w:val="001875A1"/>
    <w:rsid w:val="00194519"/>
    <w:rsid w:val="00195EF0"/>
    <w:rsid w:val="00196A3C"/>
    <w:rsid w:val="001A1527"/>
    <w:rsid w:val="001A2313"/>
    <w:rsid w:val="001A3059"/>
    <w:rsid w:val="001A5F9E"/>
    <w:rsid w:val="001B08DE"/>
    <w:rsid w:val="001B6D04"/>
    <w:rsid w:val="001C6347"/>
    <w:rsid w:val="001C65BE"/>
    <w:rsid w:val="001C7406"/>
    <w:rsid w:val="001D11F6"/>
    <w:rsid w:val="001D2A92"/>
    <w:rsid w:val="001D2AD0"/>
    <w:rsid w:val="001D336C"/>
    <w:rsid w:val="001D3805"/>
    <w:rsid w:val="001D7C1E"/>
    <w:rsid w:val="001E1D15"/>
    <w:rsid w:val="001E413C"/>
    <w:rsid w:val="001E41D9"/>
    <w:rsid w:val="001E596D"/>
    <w:rsid w:val="001E6F48"/>
    <w:rsid w:val="001F444A"/>
    <w:rsid w:val="001F4D80"/>
    <w:rsid w:val="001F71BD"/>
    <w:rsid w:val="001F7332"/>
    <w:rsid w:val="00202A70"/>
    <w:rsid w:val="00205DEB"/>
    <w:rsid w:val="002066A8"/>
    <w:rsid w:val="00212F9F"/>
    <w:rsid w:val="00214A39"/>
    <w:rsid w:val="00215E0D"/>
    <w:rsid w:val="00220956"/>
    <w:rsid w:val="00220B17"/>
    <w:rsid w:val="00220B43"/>
    <w:rsid w:val="00223D3A"/>
    <w:rsid w:val="00224C19"/>
    <w:rsid w:val="002256EE"/>
    <w:rsid w:val="00230EDF"/>
    <w:rsid w:val="002339B7"/>
    <w:rsid w:val="00235778"/>
    <w:rsid w:val="002368C0"/>
    <w:rsid w:val="0024165F"/>
    <w:rsid w:val="0024486E"/>
    <w:rsid w:val="00244DD6"/>
    <w:rsid w:val="002462D7"/>
    <w:rsid w:val="00253AD5"/>
    <w:rsid w:val="00257065"/>
    <w:rsid w:val="00257A6A"/>
    <w:rsid w:val="00260FE2"/>
    <w:rsid w:val="002678F4"/>
    <w:rsid w:val="00275860"/>
    <w:rsid w:val="002765F2"/>
    <w:rsid w:val="00281722"/>
    <w:rsid w:val="00282227"/>
    <w:rsid w:val="0028390E"/>
    <w:rsid w:val="00283A55"/>
    <w:rsid w:val="00283D28"/>
    <w:rsid w:val="00291743"/>
    <w:rsid w:val="00296353"/>
    <w:rsid w:val="002A074E"/>
    <w:rsid w:val="002A1ACE"/>
    <w:rsid w:val="002A6622"/>
    <w:rsid w:val="002A7ADB"/>
    <w:rsid w:val="002B1491"/>
    <w:rsid w:val="002B4394"/>
    <w:rsid w:val="002C3167"/>
    <w:rsid w:val="002C3F8F"/>
    <w:rsid w:val="002D0007"/>
    <w:rsid w:val="002E17EF"/>
    <w:rsid w:val="002E1FB3"/>
    <w:rsid w:val="002E5486"/>
    <w:rsid w:val="002E7426"/>
    <w:rsid w:val="002E78A7"/>
    <w:rsid w:val="002F1750"/>
    <w:rsid w:val="00300C76"/>
    <w:rsid w:val="00300FB7"/>
    <w:rsid w:val="00301931"/>
    <w:rsid w:val="00304C3A"/>
    <w:rsid w:val="00304D8F"/>
    <w:rsid w:val="0030517D"/>
    <w:rsid w:val="00310602"/>
    <w:rsid w:val="00312F55"/>
    <w:rsid w:val="0031425C"/>
    <w:rsid w:val="00314EB7"/>
    <w:rsid w:val="003156DA"/>
    <w:rsid w:val="00316088"/>
    <w:rsid w:val="00317191"/>
    <w:rsid w:val="0032032F"/>
    <w:rsid w:val="00324663"/>
    <w:rsid w:val="0032513C"/>
    <w:rsid w:val="00326538"/>
    <w:rsid w:val="003267A5"/>
    <w:rsid w:val="003321F0"/>
    <w:rsid w:val="0033485A"/>
    <w:rsid w:val="003357EB"/>
    <w:rsid w:val="0034100B"/>
    <w:rsid w:val="0034435C"/>
    <w:rsid w:val="0036098C"/>
    <w:rsid w:val="003624E0"/>
    <w:rsid w:val="00364E12"/>
    <w:rsid w:val="00366FCE"/>
    <w:rsid w:val="00370795"/>
    <w:rsid w:val="00372126"/>
    <w:rsid w:val="00374D17"/>
    <w:rsid w:val="00377936"/>
    <w:rsid w:val="00381C50"/>
    <w:rsid w:val="003912FB"/>
    <w:rsid w:val="003A201E"/>
    <w:rsid w:val="003A5481"/>
    <w:rsid w:val="003A65DE"/>
    <w:rsid w:val="003A704D"/>
    <w:rsid w:val="003A7A6F"/>
    <w:rsid w:val="003B1E95"/>
    <w:rsid w:val="003B3FAD"/>
    <w:rsid w:val="003B48DF"/>
    <w:rsid w:val="003B60AA"/>
    <w:rsid w:val="003C24FB"/>
    <w:rsid w:val="003C5715"/>
    <w:rsid w:val="003C5F56"/>
    <w:rsid w:val="003C7977"/>
    <w:rsid w:val="003D4D7A"/>
    <w:rsid w:val="003D5F02"/>
    <w:rsid w:val="003D6B6F"/>
    <w:rsid w:val="003D7E50"/>
    <w:rsid w:val="003E21F8"/>
    <w:rsid w:val="003E2419"/>
    <w:rsid w:val="003F0880"/>
    <w:rsid w:val="003F1324"/>
    <w:rsid w:val="003F3FCE"/>
    <w:rsid w:val="003F4937"/>
    <w:rsid w:val="003F6EF5"/>
    <w:rsid w:val="003F76D8"/>
    <w:rsid w:val="00401128"/>
    <w:rsid w:val="0040127D"/>
    <w:rsid w:val="00405580"/>
    <w:rsid w:val="004068EE"/>
    <w:rsid w:val="00426033"/>
    <w:rsid w:val="00426E46"/>
    <w:rsid w:val="004316FF"/>
    <w:rsid w:val="00431A7E"/>
    <w:rsid w:val="0043307D"/>
    <w:rsid w:val="0043440F"/>
    <w:rsid w:val="00440053"/>
    <w:rsid w:val="00440F0C"/>
    <w:rsid w:val="00444FCE"/>
    <w:rsid w:val="00450227"/>
    <w:rsid w:val="004510CE"/>
    <w:rsid w:val="0045190D"/>
    <w:rsid w:val="00453B6A"/>
    <w:rsid w:val="00454A50"/>
    <w:rsid w:val="00455B7E"/>
    <w:rsid w:val="00456C49"/>
    <w:rsid w:val="004572E7"/>
    <w:rsid w:val="00460A0C"/>
    <w:rsid w:val="004625FE"/>
    <w:rsid w:val="004654EF"/>
    <w:rsid w:val="00465DA3"/>
    <w:rsid w:val="0046637C"/>
    <w:rsid w:val="00466CD2"/>
    <w:rsid w:val="00470A08"/>
    <w:rsid w:val="0047121E"/>
    <w:rsid w:val="0047432C"/>
    <w:rsid w:val="004743D1"/>
    <w:rsid w:val="00481174"/>
    <w:rsid w:val="004832FF"/>
    <w:rsid w:val="00483F0F"/>
    <w:rsid w:val="00490309"/>
    <w:rsid w:val="00491319"/>
    <w:rsid w:val="00496A59"/>
    <w:rsid w:val="004A1FFE"/>
    <w:rsid w:val="004B10DC"/>
    <w:rsid w:val="004B48A5"/>
    <w:rsid w:val="004B4B33"/>
    <w:rsid w:val="004B6179"/>
    <w:rsid w:val="004B7969"/>
    <w:rsid w:val="004C10CC"/>
    <w:rsid w:val="004C2AC0"/>
    <w:rsid w:val="004C2F03"/>
    <w:rsid w:val="004D00B2"/>
    <w:rsid w:val="004D3919"/>
    <w:rsid w:val="004D528E"/>
    <w:rsid w:val="004D52E4"/>
    <w:rsid w:val="004E1EC4"/>
    <w:rsid w:val="004E6582"/>
    <w:rsid w:val="004E7CF2"/>
    <w:rsid w:val="004F3CE3"/>
    <w:rsid w:val="004F48BB"/>
    <w:rsid w:val="004F5993"/>
    <w:rsid w:val="004F7139"/>
    <w:rsid w:val="00507B85"/>
    <w:rsid w:val="005127ED"/>
    <w:rsid w:val="00514A6A"/>
    <w:rsid w:val="0051698C"/>
    <w:rsid w:val="00517064"/>
    <w:rsid w:val="005206AB"/>
    <w:rsid w:val="00522E88"/>
    <w:rsid w:val="00524380"/>
    <w:rsid w:val="00525BC8"/>
    <w:rsid w:val="005311C3"/>
    <w:rsid w:val="00531ED5"/>
    <w:rsid w:val="00534A00"/>
    <w:rsid w:val="00534B65"/>
    <w:rsid w:val="0054125F"/>
    <w:rsid w:val="0054335E"/>
    <w:rsid w:val="005450CF"/>
    <w:rsid w:val="0054680C"/>
    <w:rsid w:val="00552885"/>
    <w:rsid w:val="005565B8"/>
    <w:rsid w:val="00566A2E"/>
    <w:rsid w:val="00567594"/>
    <w:rsid w:val="005717AD"/>
    <w:rsid w:val="005725B2"/>
    <w:rsid w:val="005732C2"/>
    <w:rsid w:val="00574F26"/>
    <w:rsid w:val="00575DFC"/>
    <w:rsid w:val="00575E9B"/>
    <w:rsid w:val="00576CEF"/>
    <w:rsid w:val="00577999"/>
    <w:rsid w:val="00577A33"/>
    <w:rsid w:val="00577A78"/>
    <w:rsid w:val="00580860"/>
    <w:rsid w:val="00582D06"/>
    <w:rsid w:val="00583FA2"/>
    <w:rsid w:val="00584D45"/>
    <w:rsid w:val="00585106"/>
    <w:rsid w:val="00585F49"/>
    <w:rsid w:val="00586EA4"/>
    <w:rsid w:val="00591005"/>
    <w:rsid w:val="00594374"/>
    <w:rsid w:val="005A31D2"/>
    <w:rsid w:val="005A32E8"/>
    <w:rsid w:val="005A4986"/>
    <w:rsid w:val="005A53F2"/>
    <w:rsid w:val="005A6AF5"/>
    <w:rsid w:val="005B22C0"/>
    <w:rsid w:val="005B5593"/>
    <w:rsid w:val="005B62D2"/>
    <w:rsid w:val="005B78F3"/>
    <w:rsid w:val="005C1BF8"/>
    <w:rsid w:val="005C2884"/>
    <w:rsid w:val="005C40B6"/>
    <w:rsid w:val="005C5946"/>
    <w:rsid w:val="005C6F7A"/>
    <w:rsid w:val="005C7DF4"/>
    <w:rsid w:val="005D0C08"/>
    <w:rsid w:val="005D150B"/>
    <w:rsid w:val="005D2489"/>
    <w:rsid w:val="005D2754"/>
    <w:rsid w:val="005D2B0C"/>
    <w:rsid w:val="005D4A9C"/>
    <w:rsid w:val="005D5E7F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3B22"/>
    <w:rsid w:val="005F50F0"/>
    <w:rsid w:val="005F5777"/>
    <w:rsid w:val="005F5B28"/>
    <w:rsid w:val="00600472"/>
    <w:rsid w:val="00600F91"/>
    <w:rsid w:val="006032D0"/>
    <w:rsid w:val="0060673C"/>
    <w:rsid w:val="00610947"/>
    <w:rsid w:val="00616092"/>
    <w:rsid w:val="0061626B"/>
    <w:rsid w:val="00616455"/>
    <w:rsid w:val="00623595"/>
    <w:rsid w:val="00623C24"/>
    <w:rsid w:val="00626A40"/>
    <w:rsid w:val="00626FD6"/>
    <w:rsid w:val="006325E8"/>
    <w:rsid w:val="0063350D"/>
    <w:rsid w:val="006512B8"/>
    <w:rsid w:val="00654A65"/>
    <w:rsid w:val="00657B92"/>
    <w:rsid w:val="00661BC6"/>
    <w:rsid w:val="006741F4"/>
    <w:rsid w:val="006859CF"/>
    <w:rsid w:val="00685F69"/>
    <w:rsid w:val="00686B8A"/>
    <w:rsid w:val="00691F21"/>
    <w:rsid w:val="00692B2C"/>
    <w:rsid w:val="00693071"/>
    <w:rsid w:val="00693AD4"/>
    <w:rsid w:val="00694153"/>
    <w:rsid w:val="006951AE"/>
    <w:rsid w:val="00695A01"/>
    <w:rsid w:val="00695AA3"/>
    <w:rsid w:val="006A541F"/>
    <w:rsid w:val="006A75B6"/>
    <w:rsid w:val="006B25D9"/>
    <w:rsid w:val="006B3303"/>
    <w:rsid w:val="006B342B"/>
    <w:rsid w:val="006B52C7"/>
    <w:rsid w:val="006C01F4"/>
    <w:rsid w:val="006C2CD5"/>
    <w:rsid w:val="006C5E97"/>
    <w:rsid w:val="006D13DE"/>
    <w:rsid w:val="006D1E27"/>
    <w:rsid w:val="006D23E5"/>
    <w:rsid w:val="006D49A8"/>
    <w:rsid w:val="006D76E0"/>
    <w:rsid w:val="006D7710"/>
    <w:rsid w:val="006E19A1"/>
    <w:rsid w:val="006E1DDF"/>
    <w:rsid w:val="006E279A"/>
    <w:rsid w:val="006E3EDD"/>
    <w:rsid w:val="006E58A6"/>
    <w:rsid w:val="006F1D3D"/>
    <w:rsid w:val="006F4BF8"/>
    <w:rsid w:val="006F52C8"/>
    <w:rsid w:val="006F5F9A"/>
    <w:rsid w:val="00701456"/>
    <w:rsid w:val="00706143"/>
    <w:rsid w:val="00707535"/>
    <w:rsid w:val="00711678"/>
    <w:rsid w:val="0071229F"/>
    <w:rsid w:val="007122CD"/>
    <w:rsid w:val="0071667F"/>
    <w:rsid w:val="007179F4"/>
    <w:rsid w:val="00724E64"/>
    <w:rsid w:val="00726790"/>
    <w:rsid w:val="00726F83"/>
    <w:rsid w:val="007272DA"/>
    <w:rsid w:val="00730187"/>
    <w:rsid w:val="00730B97"/>
    <w:rsid w:val="00730C34"/>
    <w:rsid w:val="00731B29"/>
    <w:rsid w:val="00734D5D"/>
    <w:rsid w:val="00737C1D"/>
    <w:rsid w:val="007400F2"/>
    <w:rsid w:val="00741B6F"/>
    <w:rsid w:val="00741D63"/>
    <w:rsid w:val="00742FD9"/>
    <w:rsid w:val="00747467"/>
    <w:rsid w:val="00747C06"/>
    <w:rsid w:val="00754F36"/>
    <w:rsid w:val="007628F5"/>
    <w:rsid w:val="00764D6B"/>
    <w:rsid w:val="00767178"/>
    <w:rsid w:val="007676E7"/>
    <w:rsid w:val="00770C57"/>
    <w:rsid w:val="0077242E"/>
    <w:rsid w:val="0077361B"/>
    <w:rsid w:val="00774BA7"/>
    <w:rsid w:val="00780F71"/>
    <w:rsid w:val="007911F2"/>
    <w:rsid w:val="007952F1"/>
    <w:rsid w:val="00797114"/>
    <w:rsid w:val="00797D8E"/>
    <w:rsid w:val="007A1949"/>
    <w:rsid w:val="007A260D"/>
    <w:rsid w:val="007A3358"/>
    <w:rsid w:val="007A3566"/>
    <w:rsid w:val="007B24D7"/>
    <w:rsid w:val="007B5D48"/>
    <w:rsid w:val="007C0BA0"/>
    <w:rsid w:val="007C3D4E"/>
    <w:rsid w:val="007C56F1"/>
    <w:rsid w:val="007C6ACE"/>
    <w:rsid w:val="007D4962"/>
    <w:rsid w:val="007D5807"/>
    <w:rsid w:val="007D6085"/>
    <w:rsid w:val="007E37C5"/>
    <w:rsid w:val="007F0580"/>
    <w:rsid w:val="007F63CC"/>
    <w:rsid w:val="00803BD7"/>
    <w:rsid w:val="0080594C"/>
    <w:rsid w:val="00810646"/>
    <w:rsid w:val="00813629"/>
    <w:rsid w:val="00814B43"/>
    <w:rsid w:val="00817BD6"/>
    <w:rsid w:val="00824AE2"/>
    <w:rsid w:val="008254BF"/>
    <w:rsid w:val="00825D19"/>
    <w:rsid w:val="008328F3"/>
    <w:rsid w:val="00832F2D"/>
    <w:rsid w:val="00832FA6"/>
    <w:rsid w:val="00840215"/>
    <w:rsid w:val="008435D5"/>
    <w:rsid w:val="008447BA"/>
    <w:rsid w:val="0084786B"/>
    <w:rsid w:val="00854B28"/>
    <w:rsid w:val="00857626"/>
    <w:rsid w:val="00861684"/>
    <w:rsid w:val="0086409B"/>
    <w:rsid w:val="00865DD6"/>
    <w:rsid w:val="0087649C"/>
    <w:rsid w:val="00877295"/>
    <w:rsid w:val="008905B2"/>
    <w:rsid w:val="008963B1"/>
    <w:rsid w:val="00897B6C"/>
    <w:rsid w:val="008A2B23"/>
    <w:rsid w:val="008A3512"/>
    <w:rsid w:val="008C30B7"/>
    <w:rsid w:val="008C42BD"/>
    <w:rsid w:val="008C52C4"/>
    <w:rsid w:val="008C7128"/>
    <w:rsid w:val="008D0B51"/>
    <w:rsid w:val="008D7C1A"/>
    <w:rsid w:val="008E2EDF"/>
    <w:rsid w:val="008F1672"/>
    <w:rsid w:val="008F22D8"/>
    <w:rsid w:val="008F24CE"/>
    <w:rsid w:val="008F2ADA"/>
    <w:rsid w:val="008F3400"/>
    <w:rsid w:val="008F6D51"/>
    <w:rsid w:val="009002BA"/>
    <w:rsid w:val="00900D94"/>
    <w:rsid w:val="0090104E"/>
    <w:rsid w:val="00902726"/>
    <w:rsid w:val="00906A0A"/>
    <w:rsid w:val="00907161"/>
    <w:rsid w:val="009119F3"/>
    <w:rsid w:val="00915D31"/>
    <w:rsid w:val="009176D1"/>
    <w:rsid w:val="00921374"/>
    <w:rsid w:val="00923CB5"/>
    <w:rsid w:val="00927766"/>
    <w:rsid w:val="00927E9F"/>
    <w:rsid w:val="00931645"/>
    <w:rsid w:val="00931FEE"/>
    <w:rsid w:val="00932957"/>
    <w:rsid w:val="0093348C"/>
    <w:rsid w:val="009359C0"/>
    <w:rsid w:val="00935B19"/>
    <w:rsid w:val="00935BA1"/>
    <w:rsid w:val="00941BB6"/>
    <w:rsid w:val="009421B0"/>
    <w:rsid w:val="009448EB"/>
    <w:rsid w:val="00945F2E"/>
    <w:rsid w:val="009502B6"/>
    <w:rsid w:val="00954181"/>
    <w:rsid w:val="00957136"/>
    <w:rsid w:val="00973379"/>
    <w:rsid w:val="00974884"/>
    <w:rsid w:val="0097677E"/>
    <w:rsid w:val="009907EC"/>
    <w:rsid w:val="0099124B"/>
    <w:rsid w:val="00992BFB"/>
    <w:rsid w:val="00995202"/>
    <w:rsid w:val="00997BE6"/>
    <w:rsid w:val="009B1A1C"/>
    <w:rsid w:val="009B5E60"/>
    <w:rsid w:val="009B683E"/>
    <w:rsid w:val="009B68BD"/>
    <w:rsid w:val="009C2EEB"/>
    <w:rsid w:val="009C76D7"/>
    <w:rsid w:val="009D03E4"/>
    <w:rsid w:val="009D079F"/>
    <w:rsid w:val="009E3227"/>
    <w:rsid w:val="009E3B11"/>
    <w:rsid w:val="009E5C31"/>
    <w:rsid w:val="009E77EA"/>
    <w:rsid w:val="009F1A3F"/>
    <w:rsid w:val="009F652B"/>
    <w:rsid w:val="009F707B"/>
    <w:rsid w:val="00A01314"/>
    <w:rsid w:val="00A01AB2"/>
    <w:rsid w:val="00A02D0E"/>
    <w:rsid w:val="00A03A94"/>
    <w:rsid w:val="00A04D65"/>
    <w:rsid w:val="00A0622C"/>
    <w:rsid w:val="00A06665"/>
    <w:rsid w:val="00A06B09"/>
    <w:rsid w:val="00A0724D"/>
    <w:rsid w:val="00A112E2"/>
    <w:rsid w:val="00A11AC6"/>
    <w:rsid w:val="00A14C0D"/>
    <w:rsid w:val="00A14D91"/>
    <w:rsid w:val="00A1654A"/>
    <w:rsid w:val="00A17945"/>
    <w:rsid w:val="00A2035A"/>
    <w:rsid w:val="00A20CCC"/>
    <w:rsid w:val="00A2305F"/>
    <w:rsid w:val="00A23D73"/>
    <w:rsid w:val="00A24833"/>
    <w:rsid w:val="00A25491"/>
    <w:rsid w:val="00A34D39"/>
    <w:rsid w:val="00A3544A"/>
    <w:rsid w:val="00A4433A"/>
    <w:rsid w:val="00A45645"/>
    <w:rsid w:val="00A513A6"/>
    <w:rsid w:val="00A51F2D"/>
    <w:rsid w:val="00A60048"/>
    <w:rsid w:val="00A600EE"/>
    <w:rsid w:val="00A6579D"/>
    <w:rsid w:val="00A662BA"/>
    <w:rsid w:val="00A67AB4"/>
    <w:rsid w:val="00A70EEB"/>
    <w:rsid w:val="00A713BC"/>
    <w:rsid w:val="00A720F0"/>
    <w:rsid w:val="00A72607"/>
    <w:rsid w:val="00A743FF"/>
    <w:rsid w:val="00A74FD2"/>
    <w:rsid w:val="00A81FB9"/>
    <w:rsid w:val="00A82BDB"/>
    <w:rsid w:val="00A82E5F"/>
    <w:rsid w:val="00A933CE"/>
    <w:rsid w:val="00A93959"/>
    <w:rsid w:val="00A93C7C"/>
    <w:rsid w:val="00A94D6E"/>
    <w:rsid w:val="00A9711D"/>
    <w:rsid w:val="00AA03F6"/>
    <w:rsid w:val="00AA2FD8"/>
    <w:rsid w:val="00AA45B9"/>
    <w:rsid w:val="00AB0DE4"/>
    <w:rsid w:val="00AB2B07"/>
    <w:rsid w:val="00AB31C1"/>
    <w:rsid w:val="00AC4318"/>
    <w:rsid w:val="00AD3CA1"/>
    <w:rsid w:val="00AD3E90"/>
    <w:rsid w:val="00AD5427"/>
    <w:rsid w:val="00AD6E46"/>
    <w:rsid w:val="00AE5273"/>
    <w:rsid w:val="00AE64C4"/>
    <w:rsid w:val="00AF277C"/>
    <w:rsid w:val="00AF278C"/>
    <w:rsid w:val="00AF293F"/>
    <w:rsid w:val="00AF4554"/>
    <w:rsid w:val="00AF4708"/>
    <w:rsid w:val="00AF60C5"/>
    <w:rsid w:val="00AF774D"/>
    <w:rsid w:val="00B05FCD"/>
    <w:rsid w:val="00B071FC"/>
    <w:rsid w:val="00B143C3"/>
    <w:rsid w:val="00B16258"/>
    <w:rsid w:val="00B22FC9"/>
    <w:rsid w:val="00B24638"/>
    <w:rsid w:val="00B30E72"/>
    <w:rsid w:val="00B32B5B"/>
    <w:rsid w:val="00B32D31"/>
    <w:rsid w:val="00B3732A"/>
    <w:rsid w:val="00B45304"/>
    <w:rsid w:val="00B45E7B"/>
    <w:rsid w:val="00B50063"/>
    <w:rsid w:val="00B52C9A"/>
    <w:rsid w:val="00B55489"/>
    <w:rsid w:val="00B6178B"/>
    <w:rsid w:val="00B64100"/>
    <w:rsid w:val="00B64524"/>
    <w:rsid w:val="00B6488B"/>
    <w:rsid w:val="00B65307"/>
    <w:rsid w:val="00B72B44"/>
    <w:rsid w:val="00B77432"/>
    <w:rsid w:val="00B812A4"/>
    <w:rsid w:val="00B814DD"/>
    <w:rsid w:val="00B81A68"/>
    <w:rsid w:val="00B81AC3"/>
    <w:rsid w:val="00B82E08"/>
    <w:rsid w:val="00B82F42"/>
    <w:rsid w:val="00B8389F"/>
    <w:rsid w:val="00B920DB"/>
    <w:rsid w:val="00B9342E"/>
    <w:rsid w:val="00B93606"/>
    <w:rsid w:val="00BA48C8"/>
    <w:rsid w:val="00BA4E60"/>
    <w:rsid w:val="00BA59C2"/>
    <w:rsid w:val="00BA7EBB"/>
    <w:rsid w:val="00BB0DA7"/>
    <w:rsid w:val="00BB2C10"/>
    <w:rsid w:val="00BB328B"/>
    <w:rsid w:val="00BB57FE"/>
    <w:rsid w:val="00BC2863"/>
    <w:rsid w:val="00BD0094"/>
    <w:rsid w:val="00BD4B8E"/>
    <w:rsid w:val="00BD6E26"/>
    <w:rsid w:val="00BD7164"/>
    <w:rsid w:val="00BD7803"/>
    <w:rsid w:val="00BE1323"/>
    <w:rsid w:val="00BE133B"/>
    <w:rsid w:val="00BE54EE"/>
    <w:rsid w:val="00BE6D94"/>
    <w:rsid w:val="00BE6F9E"/>
    <w:rsid w:val="00BF12A2"/>
    <w:rsid w:val="00BF2EE7"/>
    <w:rsid w:val="00BF31F8"/>
    <w:rsid w:val="00BF343B"/>
    <w:rsid w:val="00BF3BFE"/>
    <w:rsid w:val="00BF53A5"/>
    <w:rsid w:val="00BF7BDF"/>
    <w:rsid w:val="00C04E0C"/>
    <w:rsid w:val="00C06D91"/>
    <w:rsid w:val="00C13056"/>
    <w:rsid w:val="00C13F44"/>
    <w:rsid w:val="00C223E0"/>
    <w:rsid w:val="00C230BC"/>
    <w:rsid w:val="00C30A1E"/>
    <w:rsid w:val="00C31465"/>
    <w:rsid w:val="00C31E48"/>
    <w:rsid w:val="00C33917"/>
    <w:rsid w:val="00C4172E"/>
    <w:rsid w:val="00C42AA2"/>
    <w:rsid w:val="00C46262"/>
    <w:rsid w:val="00C50AA1"/>
    <w:rsid w:val="00C55508"/>
    <w:rsid w:val="00C560CE"/>
    <w:rsid w:val="00C57972"/>
    <w:rsid w:val="00C66B71"/>
    <w:rsid w:val="00C71C45"/>
    <w:rsid w:val="00C720F8"/>
    <w:rsid w:val="00C8765A"/>
    <w:rsid w:val="00C90937"/>
    <w:rsid w:val="00C910A8"/>
    <w:rsid w:val="00C929DB"/>
    <w:rsid w:val="00C951E1"/>
    <w:rsid w:val="00C9554A"/>
    <w:rsid w:val="00C958B5"/>
    <w:rsid w:val="00C97C41"/>
    <w:rsid w:val="00C97DCC"/>
    <w:rsid w:val="00CA05BA"/>
    <w:rsid w:val="00CA1F7D"/>
    <w:rsid w:val="00CA2587"/>
    <w:rsid w:val="00CA27C3"/>
    <w:rsid w:val="00CA34BE"/>
    <w:rsid w:val="00CB001D"/>
    <w:rsid w:val="00CB199A"/>
    <w:rsid w:val="00CB4FFC"/>
    <w:rsid w:val="00CC054C"/>
    <w:rsid w:val="00CC59B9"/>
    <w:rsid w:val="00CC7C2F"/>
    <w:rsid w:val="00CD38C9"/>
    <w:rsid w:val="00CD5F0D"/>
    <w:rsid w:val="00CE3407"/>
    <w:rsid w:val="00CE3767"/>
    <w:rsid w:val="00CE5227"/>
    <w:rsid w:val="00CE7428"/>
    <w:rsid w:val="00CF0AC4"/>
    <w:rsid w:val="00CF6EBF"/>
    <w:rsid w:val="00D01737"/>
    <w:rsid w:val="00D03B6E"/>
    <w:rsid w:val="00D03D78"/>
    <w:rsid w:val="00D06800"/>
    <w:rsid w:val="00D06FF6"/>
    <w:rsid w:val="00D105E6"/>
    <w:rsid w:val="00D11775"/>
    <w:rsid w:val="00D12CDE"/>
    <w:rsid w:val="00D16205"/>
    <w:rsid w:val="00D20B10"/>
    <w:rsid w:val="00D22CA9"/>
    <w:rsid w:val="00D35CAF"/>
    <w:rsid w:val="00D36270"/>
    <w:rsid w:val="00D36DE0"/>
    <w:rsid w:val="00D37402"/>
    <w:rsid w:val="00D41DC9"/>
    <w:rsid w:val="00D4357F"/>
    <w:rsid w:val="00D444E3"/>
    <w:rsid w:val="00D468AF"/>
    <w:rsid w:val="00D4732C"/>
    <w:rsid w:val="00D506EA"/>
    <w:rsid w:val="00D6088E"/>
    <w:rsid w:val="00D75365"/>
    <w:rsid w:val="00D84DC0"/>
    <w:rsid w:val="00D857AD"/>
    <w:rsid w:val="00D871A8"/>
    <w:rsid w:val="00D910F9"/>
    <w:rsid w:val="00D92604"/>
    <w:rsid w:val="00D93296"/>
    <w:rsid w:val="00D932D0"/>
    <w:rsid w:val="00D9719F"/>
    <w:rsid w:val="00D97643"/>
    <w:rsid w:val="00DA46BB"/>
    <w:rsid w:val="00DA4A3D"/>
    <w:rsid w:val="00DB2F96"/>
    <w:rsid w:val="00DB66A4"/>
    <w:rsid w:val="00DC5A0B"/>
    <w:rsid w:val="00DD420B"/>
    <w:rsid w:val="00DD4EBE"/>
    <w:rsid w:val="00DE158C"/>
    <w:rsid w:val="00DE1663"/>
    <w:rsid w:val="00DE4704"/>
    <w:rsid w:val="00DE6EE8"/>
    <w:rsid w:val="00DE71AE"/>
    <w:rsid w:val="00DF047F"/>
    <w:rsid w:val="00DF0B8A"/>
    <w:rsid w:val="00DF60E1"/>
    <w:rsid w:val="00DF77EB"/>
    <w:rsid w:val="00E020BA"/>
    <w:rsid w:val="00E04B5D"/>
    <w:rsid w:val="00E0574A"/>
    <w:rsid w:val="00E05E40"/>
    <w:rsid w:val="00E12914"/>
    <w:rsid w:val="00E172BC"/>
    <w:rsid w:val="00E223F7"/>
    <w:rsid w:val="00E259DF"/>
    <w:rsid w:val="00E265E1"/>
    <w:rsid w:val="00E367A9"/>
    <w:rsid w:val="00E3689B"/>
    <w:rsid w:val="00E40F98"/>
    <w:rsid w:val="00E44549"/>
    <w:rsid w:val="00E47810"/>
    <w:rsid w:val="00E55470"/>
    <w:rsid w:val="00E57562"/>
    <w:rsid w:val="00E64886"/>
    <w:rsid w:val="00E66976"/>
    <w:rsid w:val="00E67773"/>
    <w:rsid w:val="00E720EB"/>
    <w:rsid w:val="00E7779D"/>
    <w:rsid w:val="00E814A0"/>
    <w:rsid w:val="00E82221"/>
    <w:rsid w:val="00E93F22"/>
    <w:rsid w:val="00E94AF1"/>
    <w:rsid w:val="00E96C1A"/>
    <w:rsid w:val="00EB1A24"/>
    <w:rsid w:val="00EB2B4E"/>
    <w:rsid w:val="00EB38DC"/>
    <w:rsid w:val="00EB4FE0"/>
    <w:rsid w:val="00EB64C7"/>
    <w:rsid w:val="00EB6CCB"/>
    <w:rsid w:val="00EC4486"/>
    <w:rsid w:val="00EC4A3B"/>
    <w:rsid w:val="00EC5713"/>
    <w:rsid w:val="00EC63BF"/>
    <w:rsid w:val="00EC7EF7"/>
    <w:rsid w:val="00ED1628"/>
    <w:rsid w:val="00ED3F85"/>
    <w:rsid w:val="00ED574F"/>
    <w:rsid w:val="00ED74DB"/>
    <w:rsid w:val="00EE10B9"/>
    <w:rsid w:val="00EE1C90"/>
    <w:rsid w:val="00EE3ED3"/>
    <w:rsid w:val="00EE511B"/>
    <w:rsid w:val="00EE59F7"/>
    <w:rsid w:val="00EE68B6"/>
    <w:rsid w:val="00EE7FDA"/>
    <w:rsid w:val="00EF1CFF"/>
    <w:rsid w:val="00EF27F0"/>
    <w:rsid w:val="00EF3BC7"/>
    <w:rsid w:val="00EF3CA6"/>
    <w:rsid w:val="00EF4641"/>
    <w:rsid w:val="00F01994"/>
    <w:rsid w:val="00F05286"/>
    <w:rsid w:val="00F11B80"/>
    <w:rsid w:val="00F121AC"/>
    <w:rsid w:val="00F23048"/>
    <w:rsid w:val="00F23C4B"/>
    <w:rsid w:val="00F24097"/>
    <w:rsid w:val="00F25A17"/>
    <w:rsid w:val="00F27DB7"/>
    <w:rsid w:val="00F43D24"/>
    <w:rsid w:val="00F4587A"/>
    <w:rsid w:val="00F46A4B"/>
    <w:rsid w:val="00F46DEF"/>
    <w:rsid w:val="00F5246C"/>
    <w:rsid w:val="00F53D6A"/>
    <w:rsid w:val="00F54B75"/>
    <w:rsid w:val="00F55BB9"/>
    <w:rsid w:val="00F55F57"/>
    <w:rsid w:val="00F61BEC"/>
    <w:rsid w:val="00F63A3B"/>
    <w:rsid w:val="00F7020E"/>
    <w:rsid w:val="00F771C0"/>
    <w:rsid w:val="00F800B8"/>
    <w:rsid w:val="00F81AEE"/>
    <w:rsid w:val="00F82B48"/>
    <w:rsid w:val="00F84B3F"/>
    <w:rsid w:val="00F860BF"/>
    <w:rsid w:val="00F86ABE"/>
    <w:rsid w:val="00F8799C"/>
    <w:rsid w:val="00F91B28"/>
    <w:rsid w:val="00F93938"/>
    <w:rsid w:val="00F9489B"/>
    <w:rsid w:val="00F95876"/>
    <w:rsid w:val="00FA296E"/>
    <w:rsid w:val="00FA43F4"/>
    <w:rsid w:val="00FA504C"/>
    <w:rsid w:val="00FA6FA7"/>
    <w:rsid w:val="00FA75DC"/>
    <w:rsid w:val="00FB1C1C"/>
    <w:rsid w:val="00FB229F"/>
    <w:rsid w:val="00FB308E"/>
    <w:rsid w:val="00FC1705"/>
    <w:rsid w:val="00FC1FE4"/>
    <w:rsid w:val="00FC64BF"/>
    <w:rsid w:val="00FD6726"/>
    <w:rsid w:val="00FD71C0"/>
    <w:rsid w:val="00FD73EC"/>
    <w:rsid w:val="00FD7E23"/>
    <w:rsid w:val="00FE095E"/>
    <w:rsid w:val="00FE0BBC"/>
    <w:rsid w:val="00FE0E84"/>
    <w:rsid w:val="00FE1336"/>
    <w:rsid w:val="00FE3214"/>
    <w:rsid w:val="00FE3532"/>
    <w:rsid w:val="00FE7857"/>
    <w:rsid w:val="00FF5068"/>
    <w:rsid w:val="00FF73BA"/>
    <w:rsid w:val="00FF7DB3"/>
    <w:rsid w:val="04C0426B"/>
    <w:rsid w:val="150689D7"/>
    <w:rsid w:val="161E7DAB"/>
    <w:rsid w:val="164569DC"/>
    <w:rsid w:val="22D0898F"/>
    <w:rsid w:val="26A855C2"/>
    <w:rsid w:val="29C545D7"/>
    <w:rsid w:val="2C4F4D88"/>
    <w:rsid w:val="2D9AE1B8"/>
    <w:rsid w:val="2DEB1DE9"/>
    <w:rsid w:val="2FF7879D"/>
    <w:rsid w:val="3E977564"/>
    <w:rsid w:val="3FC315BA"/>
    <w:rsid w:val="4796E922"/>
    <w:rsid w:val="4A54C0E6"/>
    <w:rsid w:val="4CD49401"/>
    <w:rsid w:val="4E0B4D3C"/>
    <w:rsid w:val="5543082F"/>
    <w:rsid w:val="5704FF7E"/>
    <w:rsid w:val="5A4B9630"/>
    <w:rsid w:val="5B148FC8"/>
    <w:rsid w:val="5CAB1DB1"/>
    <w:rsid w:val="639CFC1B"/>
    <w:rsid w:val="7E793702"/>
    <w:rsid w:val="7F7DD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5B5367CD-6971-4B70-9964-A6B07B3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BA"/>
    <w:pPr>
      <w:spacing w:before="120" w:after="240" w:line="240" w:lineRule="auto"/>
    </w:pPr>
    <w:rPr>
      <w:rFonts w:ascii="Public Sans" w:hAnsi="Public Sans"/>
      <w:bCs/>
      <w:color w:val="000000" w:themeColor="text1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F55F57"/>
    <w:pPr>
      <w:spacing w:before="24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5B19"/>
    <w:pPr>
      <w:keepNext/>
      <w:keepLines/>
      <w:spacing w:before="240"/>
      <w:ind w:left="431" w:hanging="431"/>
      <w:outlineLvl w:val="1"/>
    </w:pPr>
    <w:rPr>
      <w:rFonts w:eastAsiaTheme="majorEastAsia" w:cstheme="majorBidi"/>
      <w:bCs w:val="0"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F55F57"/>
    <w:pPr>
      <w:spacing w:before="300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F55F57"/>
    <w:rPr>
      <w:rFonts w:ascii="Public Sans" w:eastAsiaTheme="majorEastAsia" w:hAnsi="Public Sans" w:cstheme="majorBidi"/>
      <w:bCs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F55F57"/>
    <w:rPr>
      <w:rFonts w:ascii="Public Sans" w:eastAsiaTheme="majorEastAsia" w:hAnsi="Public Sans" w:cstheme="majorBidi"/>
      <w:color w:val="051532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5B19"/>
    <w:rPr>
      <w:rFonts w:ascii="Public Sans" w:eastAsiaTheme="majorEastAsia" w:hAnsi="Public Sans" w:cstheme="majorBidi"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 w:val="0"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dewr.gov.au/australian-apprenticeships/resources/understanding-bac-and-cac-claim-periods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ADMSEngagement@dese.gov.au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5.wmf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86F61C38F24E2EB44F72CB8D0D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67CB-E029-42B2-8A2E-E6FFD932892F}"/>
      </w:docPartPr>
      <w:docPartBody>
        <w:p w:rsidR="00E23699" w:rsidRDefault="00A81194">
          <w:r w:rsidRPr="0052116E">
            <w:rPr>
              <w:rStyle w:val="PlaceholderText"/>
            </w:rPr>
            <w:t>[Title]</w:t>
          </w:r>
        </w:p>
      </w:docPartBody>
    </w:docPart>
    <w:docPart>
      <w:docPartPr>
        <w:name w:val="170123219C1948F7A207784EAFB1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E203-EDEA-4CB1-98D9-8517D3A0F2E6}"/>
      </w:docPartPr>
      <w:docPartBody>
        <w:p w:rsidR="00E23699" w:rsidRDefault="00A81194">
          <w:r w:rsidRPr="0052116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94"/>
    <w:rsid w:val="001742ED"/>
    <w:rsid w:val="001C75BE"/>
    <w:rsid w:val="00224099"/>
    <w:rsid w:val="00314304"/>
    <w:rsid w:val="007C790D"/>
    <w:rsid w:val="00A81194"/>
    <w:rsid w:val="00C931CD"/>
    <w:rsid w:val="00E2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1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CEEAA57C4EF4F89E0D9F6262102C4" ma:contentTypeVersion="24" ma:contentTypeDescription="Create a new document." ma:contentTypeScope="" ma:versionID="f8fff6f6b0961e1f4a311ed9d039c0f7">
  <xsd:schema xmlns:xsd="http://www.w3.org/2001/XMLSchema" xmlns:xs="http://www.w3.org/2001/XMLSchema" xmlns:p="http://schemas.microsoft.com/office/2006/metadata/properties" xmlns:ns2="60c66ad3-0b9a-478b-969a-cb034278b42e" xmlns:ns3="210d6551-6feb-45a6-893c-e288c80348e3" targetNamespace="http://schemas.microsoft.com/office/2006/metadata/properties" ma:root="true" ma:fieldsID="1eeb75c65468a7a4c9e73adccc7a4afb" ns2:_="" ns3:_="">
    <xsd:import namespace="60c66ad3-0b9a-478b-969a-cb034278b42e"/>
    <xsd:import namespace="210d6551-6feb-45a6-893c-e288c80348e3"/>
    <xsd:element name="properties">
      <xsd:complexType>
        <xsd:sequence>
          <xsd:element name="documentManagement">
            <xsd:complexType>
              <xsd:all>
                <xsd:element ref="ns2:ProductType"/>
                <xsd:element ref="ns2:Release" minOccurs="0"/>
                <xsd:element ref="ns2:Stream" minOccurs="0"/>
                <xsd:element ref="ns2:Deliverable" minOccurs="0"/>
                <xsd:element ref="ns2:Status" minOccurs="0"/>
                <xsd:element ref="ns2:Audience" minOccurs="0"/>
                <xsd:element ref="ns2:Sprint" minOccurs="0"/>
                <xsd:element ref="ns2:AssignedTo" minOccurs="0"/>
                <xsd:element ref="ns2:Sources" minOccurs="0"/>
                <xsd:element ref="ns2:VersionNumber"/>
                <xsd:element ref="ns2:MediaServiceMetadata" minOccurs="0"/>
                <xsd:element ref="ns2:MediaServiceFastMetadata" minOccurs="0"/>
                <xsd:element ref="ns2:TRIMID" minOccurs="0"/>
                <xsd:element ref="ns2:PublicationLocation" minOccurs="0"/>
                <xsd:element ref="ns2:MediaServiceAutoKeyPoints" minOccurs="0"/>
                <xsd:element ref="ns2:MediaServiceKeyPoints" minOccurs="0"/>
                <xsd:element ref="ns2:Component" minOccurs="0"/>
                <xsd:element ref="ns2:MediaServiceDateTaken" minOccurs="0"/>
                <xsd:element ref="ns2:MediaLengthInSeconds" minOccurs="0"/>
                <xsd:element ref="ns2:Reviewfeedback" minOccurs="0"/>
                <xsd:element ref="ns3:SharedWithUsers" minOccurs="0"/>
                <xsd:element ref="ns3:SharedWithDetails" minOccurs="0"/>
                <xsd:element ref="ns2:AddtoPlannerBoar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6ad3-0b9a-478b-969a-cb034278b42e" elementFormDefault="qualified">
    <xsd:import namespace="http://schemas.microsoft.com/office/2006/documentManagement/types"/>
    <xsd:import namespace="http://schemas.microsoft.com/office/infopath/2007/PartnerControls"/>
    <xsd:element name="ProductType" ma:index="8" ma:displayName="Product Type" ma:description="The type of product" ma:format="Dropdown" ma:internalName="ProductType">
      <xsd:simpleType>
        <xsd:restriction base="dms:Choice">
          <xsd:enumeration value="Video"/>
          <xsd:enumeration value="QRG"/>
          <xsd:enumeration value="Fact Sheet"/>
          <xsd:enumeration value="Knowledge Article"/>
          <xsd:enumeration value="Field Guide"/>
          <xsd:enumeration value="User Journey"/>
          <xsd:enumeration value="Info Sheet"/>
          <xsd:enumeration value="Talking Points"/>
          <xsd:enumeration value="FAQ"/>
          <xsd:enumeration value="Infographic"/>
          <xsd:enumeration value="Current State vs Future State"/>
          <xsd:enumeration value="Slide Deck"/>
          <xsd:enumeration value="Q&amp;A"/>
          <xsd:enumeration value="Design Brief"/>
        </xsd:restriction>
      </xsd:simpleType>
    </xsd:element>
    <xsd:element name="Release" ma:index="9" nillable="true" ma:displayName="Release" ma:description="What release is the product being developed to support" ma:format="Dropdown" ma:internalName="Release">
      <xsd:simpleType>
        <xsd:restriction base="dms:Text">
          <xsd:maxLength value="255"/>
        </xsd:restriction>
      </xsd:simpleType>
    </xsd:element>
    <xsd:element name="Stream" ma:index="10" nillable="true" ma:displayName="Stream" ma:description="Which stream is responsible for developing the product" ma:format="Dropdown" ma:internalName="Stream">
      <xsd:simpleType>
        <xsd:restriction base="dms:Choice">
          <xsd:enumeration value="Training"/>
          <xsd:enumeration value="Communications"/>
        </xsd:restriction>
      </xsd:simpleType>
    </xsd:element>
    <xsd:element name="Deliverable" ma:index="11" nillable="true" ma:displayName="Deliverable" ma:description="What deliverable has the product been developed to support?" ma:format="Dropdown" ma:internalName="Deliver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Identity"/>
                    <xsd:enumeration value="Training Contract"/>
                    <xsd:enumeration value="Wage Subsidy (BAC/CAC)"/>
                    <xsd:enumeration value="ADMS (General)"/>
                    <xsd:enumeration value="Employer Profile"/>
                    <xsd:enumeration value="AISS"/>
                    <xsd:enumeration value="Reports"/>
                    <xsd:enumeration value="Wage Subsidy (PWS)"/>
                    <xsd:enumeration value="Eligibility UI"/>
                    <xsd:enumeration value="Claim Applications"/>
                    <xsd:enumeration value="Wage Subsidy (Generic)"/>
                    <xsd:enumeration value="Onboarding Apprentices"/>
                    <xsd:enumeration value="Apprentice Profile"/>
                    <xsd:enumeration value="Apprenticeships"/>
                  </xsd:restriction>
                </xsd:simpleType>
              </xsd:element>
            </xsd:sequence>
          </xsd:extension>
        </xsd:complexContent>
      </xsd:complexType>
    </xsd:element>
    <xsd:element name="Status" ma:index="12" nillable="true" ma:displayName="Status" ma:default="Draft" ma:description="The stage of development that the product is currently in" ma:format="Dropdown" ma:internalName="Status">
      <xsd:simpleType>
        <xsd:restriction base="dms:Choice">
          <xsd:enumeration value="New Product - To Be Developed"/>
          <xsd:enumeration value="Draft"/>
          <xsd:enumeration value="Reviewed (Change and Engagement)"/>
          <xsd:enumeration value="Under (Change and Engagement) Review"/>
          <xsd:enumeration value="Under (Tech/Policy) Review"/>
          <xsd:enumeration value="Reviewed (Technical/Policy)"/>
          <xsd:enumeration value="Iterating"/>
          <xsd:enumeration value="Awaiting Clearance"/>
          <xsd:enumeration value="Cleared"/>
          <xsd:enumeration value="Ready To Publish"/>
          <xsd:enumeration value="Published"/>
          <xsd:enumeration value="Archived"/>
        </xsd:restriction>
      </xsd:simpleType>
    </xsd:element>
    <xsd:element name="Audience" ma:index="13" nillable="true" ma:displayName="Audience" ma:description="Which audience(s) is the product being developed for?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loyer"/>
                    <xsd:enumeration value="AASN"/>
                    <xsd:enumeration value="STA"/>
                    <xsd:enumeration value="SCM"/>
                    <xsd:enumeration value="NCSL"/>
                    <xsd:enumeration value="Apprentice"/>
                  </xsd:restriction>
                </xsd:simpleType>
              </xsd:element>
            </xsd:sequence>
          </xsd:extension>
        </xsd:complexContent>
      </xsd:complexType>
    </xsd:element>
    <xsd:element name="Sprint" ma:index="14" nillable="true" ma:displayName="Sprint" ma:description="Which sprint is the product being developed in?" ma:format="Dropdown" ma:internalName="Sprint">
      <xsd:simpleType>
        <xsd:restriction base="dms:Text">
          <xsd:maxLength value="255"/>
        </xsd:restriction>
      </xsd:simpleType>
    </xsd:element>
    <xsd:element name="AssignedTo" ma:index="15" nillable="true" ma:displayName="Assigned To" ma:description="The person or people responsible for or currently working on the document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s" ma:index="16" nillable="true" ma:displayName="Sources" ma:description="Add links or references to material that has been used as a source for the development of this product" ma:format="Dropdown" ma:internalName="Sources">
      <xsd:simpleType>
        <xsd:restriction base="dms:Note">
          <xsd:maxLength value="255"/>
        </xsd:restriction>
      </xsd:simpleType>
    </xsd:element>
    <xsd:element name="VersionNumber" ma:index="17" ma:displayName="Version Number" ma:decimals="2" ma:default="1.01" ma:description="The version number of the product. Calculated automatically" ma:format="Dropdown" ma:internalName="VersionNumber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RIMID" ma:index="20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PublicationLocation" ma:index="21" nillable="true" ma:displayName="Publication Location" ma:format="Dropdown" ma:internalName="PublicationLocation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onent" ma:index="24" nillable="true" ma:displayName="Component" ma:format="Dropdown" ma:internalName="Compon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yGovID"/>
                        <xsd:enumeration value="RAM"/>
                        <xsd:enumeration value="eSAM"/>
                        <xsd:enumeration value="Overview"/>
                        <xsd:enumeration value="Training Contract Overview"/>
                        <xsd:enumeration value="Apprentice Details"/>
                        <xsd:enumeration value="Employer Details"/>
                        <xsd:enumeration value="Training Contract Details"/>
                        <xsd:enumeration value="Create a Training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Reviewfeedback" ma:index="27" nillable="true" ma:displayName="Review feedback" ma:format="Dropdown" ma:internalName="Reviewfeedback">
      <xsd:simpleType>
        <xsd:restriction base="dms:Note">
          <xsd:maxLength value="255"/>
        </xsd:restriction>
      </xsd:simpleType>
    </xsd:element>
    <xsd:element name="AddtoPlannerBoard_x003f_" ma:index="30" nillable="true" ma:displayName="Add to Planner Board?" ma:format="RadioButtons" ma:internalName="AddtoPlannerBoard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6551-6feb-45a6-893c-e288c80348e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0c66ad3-0b9a-478b-969a-cb034278b42e">Published</Status>
    <Reviewfeedback xmlns="60c66ad3-0b9a-478b-969a-cb034278b42e" xsi:nil="true"/>
    <PublicationLocation xmlns="60c66ad3-0b9a-478b-969a-cb034278b42e" xsi:nil="true"/>
    <ProductType xmlns="60c66ad3-0b9a-478b-969a-cb034278b42e">Knowledge Article</ProductType>
    <Sprint xmlns="60c66ad3-0b9a-478b-969a-cb034278b42e" xsi:nil="true"/>
    <Stream xmlns="60c66ad3-0b9a-478b-969a-cb034278b42e">Training</Stream>
    <Release xmlns="60c66ad3-0b9a-478b-969a-cb034278b42e" xsi:nil="true"/>
    <VersionNumber xmlns="60c66ad3-0b9a-478b-969a-cb034278b42e">1.01</VersionNumber>
    <Component xmlns="60c66ad3-0b9a-478b-969a-cb034278b42e" xsi:nil="true"/>
    <Sources xmlns="60c66ad3-0b9a-478b-969a-cb034278b42e" xsi:nil="true"/>
    <Deliverable xmlns="60c66ad3-0b9a-478b-969a-cb034278b42e">
      <Value>Wage Subsidy (BAC/CAC)</Value>
    </Deliverable>
    <Audience xmlns="60c66ad3-0b9a-478b-969a-cb034278b42e">
      <Value>Employer</Value>
    </Audience>
    <AssignedTo xmlns="60c66ad3-0b9a-478b-969a-cb034278b42e">
      <UserInfo>
        <DisplayName/>
        <AccountId xsi:nil="true"/>
        <AccountType/>
      </UserInfo>
    </AssignedTo>
    <TRIMID xmlns="60c66ad3-0b9a-478b-969a-cb034278b42e" xsi:nil="true"/>
    <AddtoPlannerBoard_x003f_ xmlns="60c66ad3-0b9a-478b-969a-cb034278b42e">No</AddtoPlannerBoard_x003f_>
  </documentManagement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0FF4D-D632-4DAE-B232-BB4CF17BE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66ad3-0b9a-478b-969a-cb034278b42e"/>
    <ds:schemaRef ds:uri="210d6551-6feb-45a6-893c-e288c8034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Article - Understanding your BAC and CAC claim amount - Public - V1.02</vt:lpstr>
    </vt:vector>
  </TitlesOfParts>
  <Company>Australian Government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Article - Understanding your BAC and CAC claim amount - Public - V1.02</dc:title>
  <dc:subject/>
  <dc:creator>BRENNAN,Kate</dc:creator>
  <cp:keywords/>
  <dc:description/>
  <cp:lastModifiedBy>HERBERT,Lachlan</cp:lastModifiedBy>
  <cp:revision>5</cp:revision>
  <cp:lastPrinted>2022-11-11T00:23:00Z</cp:lastPrinted>
  <dcterms:created xsi:type="dcterms:W3CDTF">2022-11-11T00:21:00Z</dcterms:created>
  <dcterms:modified xsi:type="dcterms:W3CDTF">2022-11-13T22:28:00Z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0x01010034ACEEAA57C4EF4F89E0D9F6262102C4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2022-04-21T01:07:44Z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88ed1781-fa97-423e-859f-6ecf5a30dbe6</vt:lpwstr>
  </property>
  <property fmtid="{D5CDD505-2E9C-101B-9397-08002B2CF9AE}" pid="9" name="MSIP_Label_79d889eb-932f-4752-8739-64d25806ef64_ContentBits">
    <vt:lpwstr>0</vt:lpwstr>
  </property>
</Properties>
</file>