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0D0CE" w14:textId="2BB56EBE" w:rsidR="00CA4F79" w:rsidRDefault="00CA4F79" w:rsidP="00156E6E">
      <w:r>
        <w:rPr>
          <w:noProof/>
        </w:rPr>
        <w:drawing>
          <wp:anchor distT="0" distB="0" distL="114300" distR="114300" simplePos="0" relativeHeight="251658240" behindDoc="1" locked="0" layoutInCell="1" allowOverlap="1" wp14:anchorId="4C8F23C3" wp14:editId="104D04D0">
            <wp:simplePos x="0" y="0"/>
            <wp:positionH relativeFrom="page">
              <wp:posOffset>19050</wp:posOffset>
            </wp:positionH>
            <wp:positionV relativeFrom="paragraph">
              <wp:posOffset>-991235</wp:posOffset>
            </wp:positionV>
            <wp:extent cx="10673080" cy="1502797"/>
            <wp:effectExtent l="0" t="0" r="0" b="254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673080" cy="15027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78424047" wp14:editId="75BE5F8C">
            <wp:simplePos x="0" y="0"/>
            <wp:positionH relativeFrom="margin">
              <wp:posOffset>-48178</wp:posOffset>
            </wp:positionH>
            <wp:positionV relativeFrom="paragraph">
              <wp:posOffset>-445273</wp:posOffset>
            </wp:positionV>
            <wp:extent cx="2383155" cy="727075"/>
            <wp:effectExtent l="0" t="0" r="0" b="0"/>
            <wp:wrapNone/>
            <wp:docPr id="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r w:rsidR="00156E6E">
        <w:tab/>
      </w:r>
    </w:p>
    <w:p w14:paraId="055B8F81" w14:textId="47FE6535" w:rsidR="00CA4F79" w:rsidRDefault="002B3484" w:rsidP="002B3484">
      <w:pPr>
        <w:tabs>
          <w:tab w:val="left" w:pos="8703"/>
        </w:tabs>
      </w:pPr>
      <w:r>
        <w:tab/>
      </w:r>
    </w:p>
    <w:p w14:paraId="2F10609D" w14:textId="3C053E32" w:rsidR="00CA4F79" w:rsidRPr="00E0237D" w:rsidRDefault="3B09EE74" w:rsidP="00E0237D">
      <w:pPr>
        <w:pStyle w:val="Title"/>
        <w:rPr>
          <w:rFonts w:asciiTheme="minorHAnsi" w:hAnsiTheme="minorHAnsi" w:cstheme="minorHAnsi"/>
          <w:b/>
          <w:bCs/>
        </w:rPr>
      </w:pPr>
      <w:r w:rsidRPr="00E0237D">
        <w:rPr>
          <w:rFonts w:asciiTheme="minorHAnsi" w:hAnsiTheme="minorHAnsi" w:cstheme="minorHAnsi"/>
          <w:b/>
          <w:bCs/>
        </w:rPr>
        <w:t>Jobs and Skills Councils</w:t>
      </w:r>
      <w:r w:rsidR="604D9233" w:rsidRPr="00E0237D">
        <w:rPr>
          <w:rFonts w:asciiTheme="minorHAnsi" w:hAnsiTheme="minorHAnsi" w:cstheme="minorHAnsi"/>
          <w:b/>
          <w:bCs/>
        </w:rPr>
        <w:t xml:space="preserve"> </w:t>
      </w:r>
      <w:r w:rsidR="0F12D9B2" w:rsidRPr="00E0237D">
        <w:rPr>
          <w:rFonts w:asciiTheme="minorHAnsi" w:hAnsiTheme="minorHAnsi" w:cstheme="minorHAnsi"/>
          <w:b/>
          <w:bCs/>
        </w:rPr>
        <w:t>– Stage One</w:t>
      </w:r>
      <w:r w:rsidR="2459DA0F" w:rsidRPr="00E0237D">
        <w:rPr>
          <w:rFonts w:asciiTheme="minorHAnsi" w:hAnsiTheme="minorHAnsi" w:cstheme="minorHAnsi"/>
          <w:b/>
          <w:bCs/>
        </w:rPr>
        <w:t xml:space="preserve"> Outcomes</w:t>
      </w:r>
    </w:p>
    <w:p w14:paraId="21DEB0DB" w14:textId="77777777" w:rsidR="0068231E" w:rsidRPr="0068231E" w:rsidRDefault="0068231E" w:rsidP="002B3484">
      <w:pPr>
        <w:spacing w:after="0"/>
        <w:jc w:val="center"/>
        <w:rPr>
          <w:b/>
          <w:bCs/>
          <w:sz w:val="16"/>
          <w:szCs w:val="16"/>
        </w:rPr>
      </w:pPr>
    </w:p>
    <w:tbl>
      <w:tblPr>
        <w:tblStyle w:val="TableGrid"/>
        <w:tblW w:w="14885" w:type="dxa"/>
        <w:tblInd w:w="-431" w:type="dxa"/>
        <w:tblLook w:val="04A0" w:firstRow="1" w:lastRow="0" w:firstColumn="1" w:lastColumn="0" w:noHBand="0" w:noVBand="1"/>
      </w:tblPr>
      <w:tblGrid>
        <w:gridCol w:w="3687"/>
        <w:gridCol w:w="283"/>
        <w:gridCol w:w="3686"/>
        <w:gridCol w:w="283"/>
        <w:gridCol w:w="3260"/>
        <w:gridCol w:w="284"/>
        <w:gridCol w:w="3402"/>
      </w:tblGrid>
      <w:tr w:rsidR="00FB3B5B" w:rsidRPr="00D16CEC" w14:paraId="44C84ABE" w14:textId="5C24480B" w:rsidTr="469825EA">
        <w:trPr>
          <w:trHeight w:val="336"/>
        </w:trPr>
        <w:tc>
          <w:tcPr>
            <w:tcW w:w="3687" w:type="dxa"/>
            <w:shd w:val="clear" w:color="auto" w:fill="404246"/>
            <w:vAlign w:val="center"/>
          </w:tcPr>
          <w:p w14:paraId="37EE1C81" w14:textId="39996BAA" w:rsidR="00920E40" w:rsidRPr="00AD5E15" w:rsidRDefault="00920E40" w:rsidP="00A90F10">
            <w:pPr>
              <w:spacing w:before="40" w:after="40"/>
              <w:jc w:val="center"/>
              <w:rPr>
                <w:b/>
                <w:bCs/>
                <w:sz w:val="18"/>
                <w:szCs w:val="18"/>
              </w:rPr>
            </w:pPr>
            <w:r w:rsidRPr="00AD5E15">
              <w:rPr>
                <w:b/>
                <w:bCs/>
                <w:color w:val="FFFFFF" w:themeColor="background1"/>
                <w:sz w:val="18"/>
                <w:szCs w:val="18"/>
              </w:rPr>
              <w:t>Finance, Technology and Business</w:t>
            </w:r>
          </w:p>
        </w:tc>
        <w:tc>
          <w:tcPr>
            <w:tcW w:w="283" w:type="dxa"/>
            <w:tcBorders>
              <w:top w:val="single" w:sz="4" w:space="0" w:color="FFFFFF" w:themeColor="background1"/>
              <w:bottom w:val="single" w:sz="4" w:space="0" w:color="FFFFFF" w:themeColor="background1"/>
            </w:tcBorders>
            <w:shd w:val="clear" w:color="auto" w:fill="FFFFFF" w:themeFill="background1"/>
          </w:tcPr>
          <w:p w14:paraId="43FDBF2C" w14:textId="77777777" w:rsidR="00920E40" w:rsidRPr="00AD5E15" w:rsidRDefault="00920E40" w:rsidP="00A90F10">
            <w:pPr>
              <w:spacing w:before="40" w:after="40"/>
              <w:jc w:val="center"/>
              <w:rPr>
                <w:b/>
                <w:bCs/>
                <w:color w:val="FFFFFF" w:themeColor="background1"/>
                <w:sz w:val="18"/>
                <w:szCs w:val="18"/>
              </w:rPr>
            </w:pPr>
          </w:p>
        </w:tc>
        <w:tc>
          <w:tcPr>
            <w:tcW w:w="3686" w:type="dxa"/>
            <w:shd w:val="clear" w:color="auto" w:fill="404246"/>
            <w:vAlign w:val="center"/>
          </w:tcPr>
          <w:p w14:paraId="42287EE4" w14:textId="0F7D533B" w:rsidR="00920E40" w:rsidRPr="00011472" w:rsidRDefault="006D7971" w:rsidP="00A90F10">
            <w:pPr>
              <w:spacing w:before="40" w:after="40"/>
              <w:jc w:val="center"/>
              <w:rPr>
                <w:b/>
                <w:bCs/>
                <w:color w:val="FFFFFF" w:themeColor="background1"/>
                <w:sz w:val="18"/>
                <w:szCs w:val="18"/>
              </w:rPr>
            </w:pPr>
            <w:r w:rsidRPr="00011472">
              <w:rPr>
                <w:b/>
                <w:bCs/>
                <w:color w:val="FFFFFF" w:themeColor="background1"/>
                <w:sz w:val="18"/>
                <w:szCs w:val="18"/>
              </w:rPr>
              <w:t>Mining and Automotive</w:t>
            </w:r>
          </w:p>
        </w:tc>
        <w:tc>
          <w:tcPr>
            <w:tcW w:w="283" w:type="dxa"/>
            <w:tcBorders>
              <w:top w:val="single" w:sz="4" w:space="0" w:color="FFFFFF" w:themeColor="background1"/>
              <w:bottom w:val="single" w:sz="4" w:space="0" w:color="FFFFFF" w:themeColor="background1"/>
            </w:tcBorders>
            <w:shd w:val="clear" w:color="auto" w:fill="FFFFFF" w:themeFill="background1"/>
          </w:tcPr>
          <w:p w14:paraId="5497986C" w14:textId="77777777" w:rsidR="00920E40" w:rsidRPr="00AD5E15" w:rsidRDefault="00920E40" w:rsidP="00A90F10">
            <w:pPr>
              <w:spacing w:before="40" w:after="40"/>
              <w:jc w:val="center"/>
              <w:rPr>
                <w:b/>
                <w:bCs/>
                <w:color w:val="FFFFFF" w:themeColor="background1"/>
                <w:sz w:val="18"/>
                <w:szCs w:val="18"/>
              </w:rPr>
            </w:pPr>
          </w:p>
        </w:tc>
        <w:tc>
          <w:tcPr>
            <w:tcW w:w="3260" w:type="dxa"/>
            <w:shd w:val="clear" w:color="auto" w:fill="404246"/>
            <w:vAlign w:val="center"/>
          </w:tcPr>
          <w:p w14:paraId="6ADE16B2" w14:textId="419BCAAD" w:rsidR="00920E40" w:rsidRPr="00AD5E15" w:rsidRDefault="006D7971" w:rsidP="00A90F10">
            <w:pPr>
              <w:spacing w:before="40" w:after="40"/>
              <w:jc w:val="center"/>
              <w:rPr>
                <w:b/>
                <w:bCs/>
                <w:color w:val="FFFFFF" w:themeColor="background1"/>
                <w:sz w:val="18"/>
                <w:szCs w:val="18"/>
              </w:rPr>
            </w:pPr>
            <w:r w:rsidRPr="00AD5E15">
              <w:rPr>
                <w:b/>
                <w:bCs/>
                <w:color w:val="FFFFFF" w:themeColor="background1"/>
                <w:sz w:val="18"/>
                <w:szCs w:val="18"/>
              </w:rPr>
              <w:t>Arts, Personal Services, Retail, Tourism and Hospitality</w:t>
            </w:r>
          </w:p>
        </w:tc>
        <w:tc>
          <w:tcPr>
            <w:tcW w:w="284" w:type="dxa"/>
            <w:tcBorders>
              <w:top w:val="single" w:sz="4" w:space="0" w:color="FFFFFF" w:themeColor="background1"/>
              <w:bottom w:val="single" w:sz="4" w:space="0" w:color="FFFFFF" w:themeColor="background1"/>
            </w:tcBorders>
            <w:shd w:val="clear" w:color="auto" w:fill="FFFFFF" w:themeFill="background1"/>
          </w:tcPr>
          <w:p w14:paraId="3412849D" w14:textId="77777777" w:rsidR="00920E40" w:rsidRPr="00AD5E15" w:rsidRDefault="00920E40" w:rsidP="00A90F10">
            <w:pPr>
              <w:spacing w:before="40" w:after="40"/>
              <w:jc w:val="center"/>
              <w:rPr>
                <w:b/>
                <w:bCs/>
                <w:color w:val="FFFFFF" w:themeColor="background1"/>
                <w:sz w:val="18"/>
                <w:szCs w:val="18"/>
              </w:rPr>
            </w:pPr>
          </w:p>
        </w:tc>
        <w:tc>
          <w:tcPr>
            <w:tcW w:w="3402" w:type="dxa"/>
            <w:shd w:val="clear" w:color="auto" w:fill="404246"/>
            <w:vAlign w:val="center"/>
          </w:tcPr>
          <w:p w14:paraId="758689A5" w14:textId="051210D5" w:rsidR="00920E40" w:rsidRPr="00AD5E15" w:rsidRDefault="008241C8" w:rsidP="00A90F10">
            <w:pPr>
              <w:spacing w:before="40" w:after="40"/>
              <w:jc w:val="center"/>
              <w:rPr>
                <w:b/>
                <w:bCs/>
                <w:color w:val="FFFFFF" w:themeColor="background1"/>
                <w:sz w:val="18"/>
                <w:szCs w:val="18"/>
              </w:rPr>
            </w:pPr>
            <w:r w:rsidRPr="00AD5E15">
              <w:rPr>
                <w:b/>
                <w:bCs/>
                <w:color w:val="FFFFFF" w:themeColor="background1"/>
                <w:sz w:val="18"/>
                <w:szCs w:val="18"/>
              </w:rPr>
              <w:t>Transport and Logistics</w:t>
            </w:r>
          </w:p>
        </w:tc>
      </w:tr>
      <w:tr w:rsidR="00FB3B5B" w:rsidRPr="00D16CEC" w14:paraId="31D08D7E" w14:textId="4EBFF892" w:rsidTr="469825EA">
        <w:trPr>
          <w:trHeight w:val="1554"/>
        </w:trPr>
        <w:tc>
          <w:tcPr>
            <w:tcW w:w="3687" w:type="dxa"/>
          </w:tcPr>
          <w:p w14:paraId="020CEC8F" w14:textId="0E8B0D00" w:rsidR="00920E40" w:rsidRPr="00D16CEC" w:rsidRDefault="65ABC453" w:rsidP="548A8293">
            <w:pPr>
              <w:rPr>
                <w:sz w:val="17"/>
                <w:szCs w:val="17"/>
              </w:rPr>
            </w:pPr>
            <w:r w:rsidRPr="548A8293">
              <w:rPr>
                <w:sz w:val="17"/>
                <w:szCs w:val="17"/>
                <w:lang w:val="en-US"/>
              </w:rPr>
              <w:t xml:space="preserve">Covering professional services or otherwise supporting the needs of a successful business including marketing, accounting human resources, digital literacy, information and communication technologies. </w:t>
            </w:r>
          </w:p>
          <w:p w14:paraId="52E8389C" w14:textId="7C5A376A" w:rsidR="00920E40" w:rsidRPr="00D16CEC" w:rsidRDefault="65ABC453" w:rsidP="548A8293">
            <w:pPr>
              <w:rPr>
                <w:sz w:val="17"/>
                <w:szCs w:val="17"/>
              </w:rPr>
            </w:pPr>
            <w:r w:rsidRPr="548A8293">
              <w:rPr>
                <w:sz w:val="17"/>
                <w:szCs w:val="17"/>
                <w:lang w:val="en-US"/>
              </w:rPr>
              <w:t xml:space="preserve">Emerging industries </w:t>
            </w:r>
            <w:r w:rsidR="006D49E2">
              <w:rPr>
                <w:sz w:val="17"/>
                <w:szCs w:val="17"/>
                <w:lang w:val="en-US"/>
              </w:rPr>
              <w:t>include</w:t>
            </w:r>
            <w:r w:rsidRPr="548A8293">
              <w:rPr>
                <w:sz w:val="17"/>
                <w:szCs w:val="17"/>
                <w:lang w:val="en-US"/>
              </w:rPr>
              <w:t xml:space="preserve"> cyber security, financial technologies, artificial </w:t>
            </w:r>
            <w:proofErr w:type="gramStart"/>
            <w:r w:rsidRPr="548A8293">
              <w:rPr>
                <w:sz w:val="17"/>
                <w:szCs w:val="17"/>
                <w:lang w:val="en-US"/>
              </w:rPr>
              <w:t>intelligence</w:t>
            </w:r>
            <w:proofErr w:type="gramEnd"/>
            <w:r w:rsidRPr="548A8293">
              <w:rPr>
                <w:sz w:val="17"/>
                <w:szCs w:val="17"/>
                <w:lang w:val="en-US"/>
              </w:rPr>
              <w:t xml:space="preserve"> and the internet of things.</w:t>
            </w:r>
            <w:r w:rsidRPr="548A8293">
              <w:rPr>
                <w:sz w:val="17"/>
                <w:szCs w:val="17"/>
              </w:rPr>
              <w:t xml:space="preserve"> </w:t>
            </w:r>
            <w:r w:rsidR="394A722A" w:rsidRPr="548A8293">
              <w:rPr>
                <w:sz w:val="17"/>
                <w:szCs w:val="17"/>
              </w:rPr>
              <w:t> </w:t>
            </w:r>
          </w:p>
        </w:tc>
        <w:tc>
          <w:tcPr>
            <w:tcW w:w="283" w:type="dxa"/>
            <w:tcBorders>
              <w:top w:val="single" w:sz="4" w:space="0" w:color="FFFFFF" w:themeColor="background1"/>
              <w:bottom w:val="single" w:sz="4" w:space="0" w:color="FFFFFF" w:themeColor="background1"/>
            </w:tcBorders>
          </w:tcPr>
          <w:p w14:paraId="52764C7F" w14:textId="77777777" w:rsidR="00920E40" w:rsidRPr="00D16CEC" w:rsidRDefault="00920E40">
            <w:pPr>
              <w:rPr>
                <w:sz w:val="17"/>
                <w:szCs w:val="17"/>
              </w:rPr>
            </w:pPr>
          </w:p>
        </w:tc>
        <w:tc>
          <w:tcPr>
            <w:tcW w:w="3686" w:type="dxa"/>
          </w:tcPr>
          <w:p w14:paraId="0E0448C8" w14:textId="191D43FB" w:rsidR="00920E40" w:rsidRPr="00D16CEC" w:rsidRDefault="7278F11B" w:rsidP="548A8293">
            <w:pPr>
              <w:rPr>
                <w:rFonts w:ascii="Calibri" w:eastAsia="Calibri" w:hAnsi="Calibri" w:cs="Calibri"/>
                <w:sz w:val="17"/>
                <w:szCs w:val="17"/>
              </w:rPr>
            </w:pPr>
            <w:r w:rsidRPr="548A8293">
              <w:rPr>
                <w:sz w:val="17"/>
                <w:szCs w:val="17"/>
                <w:lang w:val="en-US"/>
              </w:rPr>
              <w:t xml:space="preserve">Covering industries involved in mineral exploration and extraction operations and automotive. </w:t>
            </w:r>
          </w:p>
          <w:p w14:paraId="203DF30B" w14:textId="2C0CE67A" w:rsidR="00920E40" w:rsidRPr="00D16CEC" w:rsidRDefault="7278F11B" w:rsidP="548A8293">
            <w:pPr>
              <w:rPr>
                <w:rFonts w:ascii="Calibri" w:eastAsia="Calibri" w:hAnsi="Calibri" w:cs="Calibri"/>
                <w:sz w:val="17"/>
                <w:szCs w:val="17"/>
              </w:rPr>
            </w:pPr>
            <w:r w:rsidRPr="548A8293">
              <w:rPr>
                <w:sz w:val="17"/>
                <w:szCs w:val="17"/>
                <w:lang w:val="en-US"/>
              </w:rPr>
              <w:t xml:space="preserve">Emerging industries </w:t>
            </w:r>
            <w:r w:rsidR="006D49E2">
              <w:rPr>
                <w:sz w:val="17"/>
                <w:szCs w:val="17"/>
                <w:lang w:val="en-US"/>
              </w:rPr>
              <w:t>include</w:t>
            </w:r>
            <w:r w:rsidR="006D49E2" w:rsidRPr="548A8293">
              <w:rPr>
                <w:sz w:val="17"/>
                <w:szCs w:val="17"/>
                <w:lang w:val="en-US"/>
              </w:rPr>
              <w:t xml:space="preserve"> </w:t>
            </w:r>
            <w:r w:rsidRPr="548A8293">
              <w:rPr>
                <w:sz w:val="17"/>
                <w:szCs w:val="17"/>
                <w:lang w:val="en-US"/>
              </w:rPr>
              <w:t>driverless automotive technologies</w:t>
            </w:r>
            <w:r w:rsidR="006D49E2">
              <w:rPr>
                <w:sz w:val="17"/>
                <w:szCs w:val="17"/>
                <w:lang w:val="en-US"/>
              </w:rPr>
              <w:t>.</w:t>
            </w:r>
          </w:p>
        </w:tc>
        <w:tc>
          <w:tcPr>
            <w:tcW w:w="283" w:type="dxa"/>
            <w:tcBorders>
              <w:top w:val="single" w:sz="4" w:space="0" w:color="FFFFFF" w:themeColor="background1"/>
              <w:bottom w:val="single" w:sz="4" w:space="0" w:color="FFFFFF" w:themeColor="background1"/>
            </w:tcBorders>
          </w:tcPr>
          <w:p w14:paraId="335B5425" w14:textId="77777777" w:rsidR="00920E40" w:rsidRPr="00D16CEC" w:rsidRDefault="00920E40">
            <w:pPr>
              <w:rPr>
                <w:sz w:val="17"/>
                <w:szCs w:val="17"/>
              </w:rPr>
            </w:pPr>
          </w:p>
        </w:tc>
        <w:tc>
          <w:tcPr>
            <w:tcW w:w="3260" w:type="dxa"/>
          </w:tcPr>
          <w:p w14:paraId="1DF6A198" w14:textId="760F5188" w:rsidR="00920E40" w:rsidRPr="00D16CEC" w:rsidRDefault="27A0D0D3" w:rsidP="548A8293">
            <w:pPr>
              <w:rPr>
                <w:sz w:val="17"/>
                <w:szCs w:val="17"/>
                <w:lang w:val="en-US"/>
              </w:rPr>
            </w:pPr>
            <w:r w:rsidRPr="548A8293">
              <w:rPr>
                <w:sz w:val="17"/>
                <w:szCs w:val="17"/>
                <w:lang w:val="en-US"/>
              </w:rPr>
              <w:t xml:space="preserve">Covering ‘high street’ human services such as hairdressing, floristry, travel, hospitality as well as the creative economy with fine art, ceramics, music, dance, theatre and screen and provide wholesale and retail services. </w:t>
            </w:r>
          </w:p>
          <w:p w14:paraId="42DF10FD" w14:textId="02E0C8CF" w:rsidR="00920E40" w:rsidRPr="00D16CEC" w:rsidRDefault="27A0D0D3" w:rsidP="548A8293">
            <w:pPr>
              <w:rPr>
                <w:sz w:val="17"/>
                <w:szCs w:val="17"/>
              </w:rPr>
            </w:pPr>
            <w:r w:rsidRPr="469825EA">
              <w:rPr>
                <w:sz w:val="17"/>
                <w:szCs w:val="17"/>
                <w:lang w:val="en-US"/>
              </w:rPr>
              <w:t>Emerging industries include online sales.</w:t>
            </w:r>
          </w:p>
        </w:tc>
        <w:tc>
          <w:tcPr>
            <w:tcW w:w="284" w:type="dxa"/>
            <w:tcBorders>
              <w:top w:val="single" w:sz="4" w:space="0" w:color="FFFFFF" w:themeColor="background1"/>
              <w:bottom w:val="single" w:sz="4" w:space="0" w:color="FFFFFF" w:themeColor="background1"/>
            </w:tcBorders>
          </w:tcPr>
          <w:p w14:paraId="4ADB4040" w14:textId="77777777" w:rsidR="00920E40" w:rsidRPr="00D16CEC" w:rsidRDefault="00920E40">
            <w:pPr>
              <w:rPr>
                <w:sz w:val="17"/>
                <w:szCs w:val="17"/>
              </w:rPr>
            </w:pPr>
          </w:p>
        </w:tc>
        <w:tc>
          <w:tcPr>
            <w:tcW w:w="3402" w:type="dxa"/>
          </w:tcPr>
          <w:p w14:paraId="03C66A34" w14:textId="768B1B3D" w:rsidR="00920E40" w:rsidRPr="00D16CEC" w:rsidRDefault="5399D0FA" w:rsidP="548A8293">
            <w:pPr>
              <w:rPr>
                <w:sz w:val="17"/>
                <w:szCs w:val="17"/>
              </w:rPr>
            </w:pPr>
            <w:r w:rsidRPr="548A8293">
              <w:rPr>
                <w:sz w:val="17"/>
                <w:szCs w:val="17"/>
                <w:lang w:val="en-US"/>
              </w:rPr>
              <w:t>Covering industries involved in warehousing and distribution operations as well as transport, including rail, maritime, aviation and logistical support and supply chains. Emerging industries include omnichannel logistics and distribution and air and space transport and logistics.</w:t>
            </w:r>
          </w:p>
        </w:tc>
      </w:tr>
      <w:tr w:rsidR="00FB3B5B" w:rsidRPr="00D16CEC" w14:paraId="20FAA6C8" w14:textId="77777777" w:rsidTr="469825EA">
        <w:trPr>
          <w:trHeight w:val="119"/>
        </w:trPr>
        <w:tc>
          <w:tcPr>
            <w:tcW w:w="3687" w:type="dxa"/>
            <w:tcBorders>
              <w:left w:val="single" w:sz="4" w:space="0" w:color="FFFFFF" w:themeColor="background1"/>
              <w:right w:val="single" w:sz="4" w:space="0" w:color="FFFFFF" w:themeColor="background1"/>
            </w:tcBorders>
          </w:tcPr>
          <w:p w14:paraId="139C9BEE" w14:textId="77777777" w:rsidR="00F326C9" w:rsidRPr="00D16CEC" w:rsidRDefault="00F326C9">
            <w:pPr>
              <w:rPr>
                <w:sz w:val="17"/>
                <w:szCs w:val="17"/>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16B2ED" w14:textId="77777777" w:rsidR="00F326C9" w:rsidRPr="00D16CEC" w:rsidRDefault="00F326C9">
            <w:pPr>
              <w:rPr>
                <w:sz w:val="17"/>
                <w:szCs w:val="17"/>
              </w:rPr>
            </w:pPr>
          </w:p>
        </w:tc>
        <w:tc>
          <w:tcPr>
            <w:tcW w:w="3686" w:type="dxa"/>
            <w:tcBorders>
              <w:left w:val="single" w:sz="4" w:space="0" w:color="FFFFFF" w:themeColor="background1"/>
              <w:right w:val="single" w:sz="4" w:space="0" w:color="FFFFFF" w:themeColor="background1"/>
            </w:tcBorders>
          </w:tcPr>
          <w:p w14:paraId="53DB3A83" w14:textId="77777777" w:rsidR="00F326C9" w:rsidRPr="00D16CEC" w:rsidRDefault="00F326C9">
            <w:pPr>
              <w:rPr>
                <w:sz w:val="17"/>
                <w:szCs w:val="17"/>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609CB7" w14:textId="77777777" w:rsidR="00F326C9" w:rsidRPr="00D16CEC" w:rsidRDefault="00F326C9">
            <w:pPr>
              <w:rPr>
                <w:sz w:val="17"/>
                <w:szCs w:val="17"/>
              </w:rPr>
            </w:pPr>
          </w:p>
        </w:tc>
        <w:tc>
          <w:tcPr>
            <w:tcW w:w="3260" w:type="dxa"/>
            <w:tcBorders>
              <w:left w:val="single" w:sz="4" w:space="0" w:color="FFFFFF" w:themeColor="background1"/>
              <w:right w:val="single" w:sz="4" w:space="0" w:color="FFFFFF" w:themeColor="background1"/>
            </w:tcBorders>
          </w:tcPr>
          <w:p w14:paraId="4168EC40" w14:textId="77777777" w:rsidR="00F326C9" w:rsidRPr="00D16CEC" w:rsidRDefault="00F326C9">
            <w:pPr>
              <w:rPr>
                <w:sz w:val="17"/>
                <w:szCs w:val="17"/>
              </w:rPr>
            </w:pP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3C2FEF" w14:textId="77777777" w:rsidR="00F326C9" w:rsidRPr="00D16CEC" w:rsidRDefault="00F326C9">
            <w:pPr>
              <w:rPr>
                <w:sz w:val="17"/>
                <w:szCs w:val="17"/>
              </w:rPr>
            </w:pPr>
          </w:p>
        </w:tc>
        <w:tc>
          <w:tcPr>
            <w:tcW w:w="3402" w:type="dxa"/>
            <w:tcBorders>
              <w:left w:val="single" w:sz="4" w:space="0" w:color="FFFFFF" w:themeColor="background1"/>
              <w:right w:val="single" w:sz="4" w:space="0" w:color="FFFFFF" w:themeColor="background1"/>
            </w:tcBorders>
          </w:tcPr>
          <w:p w14:paraId="2D07D81D" w14:textId="77777777" w:rsidR="00F326C9" w:rsidRPr="00D16CEC" w:rsidRDefault="00F326C9">
            <w:pPr>
              <w:rPr>
                <w:sz w:val="17"/>
                <w:szCs w:val="17"/>
              </w:rPr>
            </w:pPr>
          </w:p>
        </w:tc>
      </w:tr>
      <w:tr w:rsidR="00185D81" w:rsidRPr="00D16CEC" w14:paraId="18F82361" w14:textId="77777777" w:rsidTr="469825EA">
        <w:trPr>
          <w:trHeight w:val="554"/>
        </w:trPr>
        <w:tc>
          <w:tcPr>
            <w:tcW w:w="3687" w:type="dxa"/>
            <w:shd w:val="clear" w:color="auto" w:fill="404246"/>
            <w:vAlign w:val="center"/>
          </w:tcPr>
          <w:p w14:paraId="0FFFBF33" w14:textId="38057CA6" w:rsidR="00F326C9" w:rsidRPr="00AD5E15" w:rsidRDefault="00DC27BF" w:rsidP="00A90F10">
            <w:pPr>
              <w:spacing w:before="40" w:after="40"/>
              <w:jc w:val="center"/>
              <w:rPr>
                <w:b/>
                <w:bCs/>
                <w:color w:val="FFFFFF" w:themeColor="background1"/>
                <w:sz w:val="18"/>
                <w:szCs w:val="18"/>
              </w:rPr>
            </w:pPr>
            <w:r w:rsidRPr="00AD5E15">
              <w:rPr>
                <w:b/>
                <w:bCs/>
                <w:color w:val="FFFFFF" w:themeColor="background1"/>
                <w:sz w:val="18"/>
                <w:szCs w:val="18"/>
              </w:rPr>
              <w:t>Manufacturing</w:t>
            </w:r>
          </w:p>
        </w:tc>
        <w:tc>
          <w:tcPr>
            <w:tcW w:w="283" w:type="dxa"/>
            <w:tcBorders>
              <w:top w:val="single" w:sz="4" w:space="0" w:color="FFFFFF" w:themeColor="background1"/>
              <w:bottom w:val="single" w:sz="4" w:space="0" w:color="FFFFFF" w:themeColor="background1"/>
            </w:tcBorders>
            <w:shd w:val="clear" w:color="auto" w:fill="FFFFFF" w:themeFill="background1"/>
            <w:vAlign w:val="center"/>
          </w:tcPr>
          <w:p w14:paraId="6156BEE6" w14:textId="77777777" w:rsidR="00F326C9" w:rsidRPr="00AD5E15" w:rsidRDefault="00F326C9" w:rsidP="00A90F10">
            <w:pPr>
              <w:spacing w:before="40" w:after="40"/>
              <w:jc w:val="center"/>
              <w:rPr>
                <w:b/>
                <w:bCs/>
                <w:color w:val="FFFFFF" w:themeColor="background1"/>
                <w:sz w:val="18"/>
                <w:szCs w:val="18"/>
              </w:rPr>
            </w:pPr>
          </w:p>
        </w:tc>
        <w:tc>
          <w:tcPr>
            <w:tcW w:w="3686" w:type="dxa"/>
            <w:tcBorders>
              <w:right w:val="single" w:sz="4" w:space="0" w:color="auto"/>
            </w:tcBorders>
            <w:shd w:val="clear" w:color="auto" w:fill="404246"/>
            <w:vAlign w:val="center"/>
          </w:tcPr>
          <w:p w14:paraId="57E6604F" w14:textId="41F26855" w:rsidR="00F326C9" w:rsidRPr="00AD5E15" w:rsidRDefault="00DC27BF" w:rsidP="00A90F10">
            <w:pPr>
              <w:spacing w:before="40" w:after="40"/>
              <w:jc w:val="center"/>
              <w:rPr>
                <w:b/>
                <w:bCs/>
                <w:color w:val="FFFFFF" w:themeColor="background1"/>
                <w:sz w:val="18"/>
                <w:szCs w:val="18"/>
              </w:rPr>
            </w:pPr>
            <w:r w:rsidRPr="00AD5E15">
              <w:rPr>
                <w:b/>
                <w:bCs/>
                <w:color w:val="FFFFFF" w:themeColor="background1"/>
                <w:sz w:val="18"/>
                <w:szCs w:val="18"/>
              </w:rPr>
              <w:t>Agribusiness</w:t>
            </w:r>
          </w:p>
        </w:tc>
        <w:tc>
          <w:tcPr>
            <w:tcW w:w="283" w:type="dxa"/>
            <w:tcBorders>
              <w:top w:val="single" w:sz="4" w:space="0" w:color="FFFFFF" w:themeColor="background1"/>
              <w:left w:val="single" w:sz="4" w:space="0" w:color="auto"/>
              <w:bottom w:val="single" w:sz="4" w:space="0" w:color="FFFFFF" w:themeColor="background1"/>
            </w:tcBorders>
            <w:shd w:val="clear" w:color="auto" w:fill="FFFFFF" w:themeFill="background1"/>
            <w:vAlign w:val="center"/>
          </w:tcPr>
          <w:p w14:paraId="3C099FF9" w14:textId="6D3195AE" w:rsidR="00F326C9" w:rsidRPr="00AD5E15" w:rsidRDefault="00F326C9" w:rsidP="00A90F10">
            <w:pPr>
              <w:spacing w:before="40" w:after="40"/>
              <w:jc w:val="center"/>
              <w:rPr>
                <w:b/>
                <w:bCs/>
                <w:color w:val="FFFFFF" w:themeColor="background1"/>
                <w:sz w:val="18"/>
                <w:szCs w:val="18"/>
              </w:rPr>
            </w:pPr>
          </w:p>
        </w:tc>
        <w:tc>
          <w:tcPr>
            <w:tcW w:w="3260" w:type="dxa"/>
            <w:shd w:val="clear" w:color="auto" w:fill="404246"/>
            <w:vAlign w:val="center"/>
          </w:tcPr>
          <w:p w14:paraId="584AF52A" w14:textId="3B5C4CC9" w:rsidR="00F326C9" w:rsidRPr="00AD5E15" w:rsidRDefault="1ED6ECFC" w:rsidP="00A90F10">
            <w:pPr>
              <w:spacing w:before="40" w:after="40"/>
              <w:jc w:val="center"/>
              <w:rPr>
                <w:b/>
                <w:bCs/>
                <w:color w:val="FFFFFF" w:themeColor="background1"/>
                <w:sz w:val="18"/>
                <w:szCs w:val="18"/>
              </w:rPr>
            </w:pPr>
            <w:r w:rsidRPr="548A8293">
              <w:rPr>
                <w:b/>
                <w:bCs/>
                <w:color w:val="FFFFFF" w:themeColor="background1"/>
                <w:sz w:val="18"/>
                <w:szCs w:val="18"/>
              </w:rPr>
              <w:t>E</w:t>
            </w:r>
            <w:r w:rsidR="156BD59D" w:rsidRPr="548A8293">
              <w:rPr>
                <w:b/>
                <w:bCs/>
                <w:color w:val="FFFFFF" w:themeColor="background1"/>
                <w:sz w:val="18"/>
                <w:szCs w:val="18"/>
              </w:rPr>
              <w:t>nergy</w:t>
            </w:r>
            <w:r w:rsidRPr="548A8293">
              <w:rPr>
                <w:b/>
                <w:bCs/>
                <w:color w:val="FFFFFF" w:themeColor="background1"/>
                <w:sz w:val="18"/>
                <w:szCs w:val="18"/>
              </w:rPr>
              <w:t>, Gas and Renewables</w:t>
            </w:r>
          </w:p>
        </w:tc>
        <w:tc>
          <w:tcPr>
            <w:tcW w:w="284" w:type="dxa"/>
            <w:tcBorders>
              <w:top w:val="single" w:sz="4" w:space="0" w:color="FFFFFF" w:themeColor="background1"/>
              <w:bottom w:val="single" w:sz="4" w:space="0" w:color="FFFFFF" w:themeColor="background1"/>
            </w:tcBorders>
            <w:shd w:val="clear" w:color="auto" w:fill="FFFFFF" w:themeFill="background1"/>
            <w:vAlign w:val="center"/>
          </w:tcPr>
          <w:p w14:paraId="4EAC20B4" w14:textId="77777777" w:rsidR="00F326C9" w:rsidRPr="00AD5E15" w:rsidRDefault="00F326C9" w:rsidP="00A90F10">
            <w:pPr>
              <w:spacing w:before="40" w:after="40"/>
              <w:jc w:val="center"/>
              <w:rPr>
                <w:b/>
                <w:bCs/>
                <w:color w:val="FFFFFF" w:themeColor="background1"/>
                <w:sz w:val="18"/>
                <w:szCs w:val="18"/>
              </w:rPr>
            </w:pPr>
          </w:p>
        </w:tc>
        <w:tc>
          <w:tcPr>
            <w:tcW w:w="3402" w:type="dxa"/>
            <w:shd w:val="clear" w:color="auto" w:fill="404246"/>
            <w:vAlign w:val="center"/>
          </w:tcPr>
          <w:p w14:paraId="3C6F6811" w14:textId="0E57C0F2" w:rsidR="00F326C9" w:rsidRPr="00AD5E15" w:rsidRDefault="009E02FA" w:rsidP="00A90F10">
            <w:pPr>
              <w:spacing w:before="40" w:after="40"/>
              <w:jc w:val="center"/>
              <w:rPr>
                <w:b/>
                <w:bCs/>
                <w:color w:val="FFFFFF" w:themeColor="background1"/>
                <w:sz w:val="18"/>
                <w:szCs w:val="18"/>
              </w:rPr>
            </w:pPr>
            <w:r>
              <w:rPr>
                <w:b/>
                <w:bCs/>
                <w:color w:val="FFFFFF" w:themeColor="background1"/>
                <w:sz w:val="18"/>
                <w:szCs w:val="18"/>
              </w:rPr>
              <w:t xml:space="preserve">Public </w:t>
            </w:r>
            <w:r w:rsidR="005C6EA7">
              <w:rPr>
                <w:b/>
                <w:bCs/>
                <w:color w:val="FFFFFF" w:themeColor="background1"/>
                <w:sz w:val="18"/>
                <w:szCs w:val="18"/>
              </w:rPr>
              <w:t>Safety and Government</w:t>
            </w:r>
          </w:p>
        </w:tc>
      </w:tr>
      <w:tr w:rsidR="00185D81" w:rsidRPr="00D16CEC" w14:paraId="506FA59C" w14:textId="77777777" w:rsidTr="469825EA">
        <w:trPr>
          <w:trHeight w:val="1082"/>
        </w:trPr>
        <w:tc>
          <w:tcPr>
            <w:tcW w:w="3687" w:type="dxa"/>
          </w:tcPr>
          <w:p w14:paraId="3C455139" w14:textId="6076CA65" w:rsidR="00F326C9" w:rsidRPr="00D16CEC" w:rsidRDefault="7A948936" w:rsidP="548A8293">
            <w:pPr>
              <w:spacing w:line="259" w:lineRule="auto"/>
              <w:rPr>
                <w:rStyle w:val="normaltextrun"/>
                <w:rFonts w:ascii="Calibri" w:hAnsi="Calibri" w:cs="Calibri"/>
                <w:sz w:val="17"/>
                <w:szCs w:val="17"/>
              </w:rPr>
            </w:pPr>
            <w:r w:rsidRPr="548A8293">
              <w:rPr>
                <w:rStyle w:val="normaltextrun"/>
                <w:rFonts w:ascii="Calibri" w:hAnsi="Calibri" w:cs="Calibri"/>
                <w:sz w:val="17"/>
                <w:szCs w:val="17"/>
              </w:rPr>
              <w:t xml:space="preserve">Covering industries of manufacturing and engineering, light manufacturing including pharmaceuticals, print, food and advanced manufacturing. </w:t>
            </w:r>
          </w:p>
          <w:p w14:paraId="7565D480" w14:textId="6EAD60E5" w:rsidR="00F326C9" w:rsidRPr="00D16CEC" w:rsidRDefault="7A948936" w:rsidP="548A8293">
            <w:pPr>
              <w:spacing w:line="259" w:lineRule="auto"/>
              <w:rPr>
                <w:rStyle w:val="normaltextrun"/>
                <w:rFonts w:ascii="Calibri" w:hAnsi="Calibri" w:cs="Calibri"/>
                <w:sz w:val="17"/>
                <w:szCs w:val="17"/>
              </w:rPr>
            </w:pPr>
            <w:r w:rsidRPr="548A8293">
              <w:rPr>
                <w:rStyle w:val="normaltextrun"/>
                <w:rFonts w:ascii="Calibri" w:hAnsi="Calibri" w:cs="Calibri"/>
                <w:sz w:val="17"/>
                <w:szCs w:val="17"/>
              </w:rPr>
              <w:t>Emerging industries include defence and space technologies.</w:t>
            </w:r>
          </w:p>
        </w:tc>
        <w:tc>
          <w:tcPr>
            <w:tcW w:w="283" w:type="dxa"/>
            <w:tcBorders>
              <w:top w:val="single" w:sz="4" w:space="0" w:color="FFFFFF" w:themeColor="background1"/>
              <w:bottom w:val="single" w:sz="4" w:space="0" w:color="FFFFFF" w:themeColor="background1"/>
            </w:tcBorders>
          </w:tcPr>
          <w:p w14:paraId="5E962EBB" w14:textId="77777777" w:rsidR="00F326C9" w:rsidRPr="00D16CEC" w:rsidRDefault="00F326C9">
            <w:pPr>
              <w:rPr>
                <w:sz w:val="17"/>
                <w:szCs w:val="17"/>
              </w:rPr>
            </w:pPr>
          </w:p>
        </w:tc>
        <w:tc>
          <w:tcPr>
            <w:tcW w:w="3686" w:type="dxa"/>
          </w:tcPr>
          <w:p w14:paraId="4F2B5F3C" w14:textId="3E89FA58" w:rsidR="00F326C9" w:rsidRPr="00D16CEC" w:rsidRDefault="6319875F" w:rsidP="548A8293">
            <w:pPr>
              <w:spacing w:line="259" w:lineRule="auto"/>
              <w:rPr>
                <w:rStyle w:val="normaltextrun"/>
                <w:rFonts w:ascii="Calibri" w:hAnsi="Calibri" w:cs="Calibri"/>
                <w:sz w:val="17"/>
                <w:szCs w:val="17"/>
              </w:rPr>
            </w:pPr>
            <w:r w:rsidRPr="548A8293">
              <w:rPr>
                <w:rStyle w:val="normaltextrun"/>
                <w:rFonts w:ascii="Calibri" w:hAnsi="Calibri" w:cs="Calibri"/>
                <w:sz w:val="17"/>
                <w:szCs w:val="17"/>
                <w:lang w:val="en-US"/>
              </w:rPr>
              <w:t>Covering industries of primary production—plants and animals—as well as textiles, clothing and footwear, forestry, timber and furnishing.</w:t>
            </w:r>
          </w:p>
          <w:p w14:paraId="466CCE69" w14:textId="05F2B1A9" w:rsidR="00F326C9" w:rsidRPr="00D16CEC" w:rsidRDefault="6319875F" w:rsidP="548A8293">
            <w:pPr>
              <w:spacing w:line="259" w:lineRule="auto"/>
              <w:rPr>
                <w:rStyle w:val="normaltextrun"/>
                <w:rFonts w:ascii="Calibri" w:hAnsi="Calibri" w:cs="Calibri"/>
                <w:sz w:val="17"/>
                <w:szCs w:val="17"/>
              </w:rPr>
            </w:pPr>
            <w:r w:rsidRPr="548A8293">
              <w:rPr>
                <w:rStyle w:val="normaltextrun"/>
                <w:rFonts w:ascii="Calibri" w:hAnsi="Calibri" w:cs="Calibri"/>
                <w:sz w:val="17"/>
                <w:szCs w:val="17"/>
                <w:lang w:val="en-US"/>
              </w:rPr>
              <w:t xml:space="preserve">Emerging industries </w:t>
            </w:r>
            <w:r w:rsidR="006D49E2">
              <w:rPr>
                <w:rStyle w:val="normaltextrun"/>
                <w:rFonts w:ascii="Calibri" w:hAnsi="Calibri" w:cs="Calibri"/>
                <w:sz w:val="17"/>
                <w:szCs w:val="17"/>
                <w:lang w:val="en-US"/>
              </w:rPr>
              <w:t>include</w:t>
            </w:r>
            <w:r w:rsidR="006D49E2" w:rsidRPr="548A8293">
              <w:rPr>
                <w:rStyle w:val="normaltextrun"/>
                <w:rFonts w:ascii="Calibri" w:hAnsi="Calibri" w:cs="Calibri"/>
                <w:sz w:val="17"/>
                <w:szCs w:val="17"/>
                <w:lang w:val="en-US"/>
              </w:rPr>
              <w:t xml:space="preserve"> </w:t>
            </w:r>
            <w:r w:rsidRPr="548A8293">
              <w:rPr>
                <w:rStyle w:val="normaltextrun"/>
                <w:rFonts w:ascii="Calibri" w:hAnsi="Calibri" w:cs="Calibri"/>
                <w:sz w:val="17"/>
                <w:szCs w:val="17"/>
                <w:lang w:val="en-US"/>
              </w:rPr>
              <w:t xml:space="preserve">natural resources security and environmental management. </w:t>
            </w:r>
            <w:r w:rsidR="729AF8D4" w:rsidRPr="548A8293">
              <w:rPr>
                <w:rStyle w:val="normaltextrun"/>
                <w:rFonts w:ascii="Calibri" w:hAnsi="Calibri" w:cs="Calibri"/>
                <w:sz w:val="17"/>
                <w:szCs w:val="17"/>
              </w:rPr>
              <w:t> </w:t>
            </w:r>
          </w:p>
          <w:p w14:paraId="428B9C11" w14:textId="71D9B385" w:rsidR="00F326C9" w:rsidRPr="00D16CEC" w:rsidRDefault="6F88BF69">
            <w:pPr>
              <w:rPr>
                <w:sz w:val="17"/>
                <w:szCs w:val="17"/>
              </w:rPr>
            </w:pPr>
            <w:r w:rsidRPr="00D16CEC">
              <w:rPr>
                <w:rStyle w:val="normaltextrun"/>
                <w:rFonts w:ascii="Calibri" w:hAnsi="Calibri" w:cs="Calibri"/>
                <w:sz w:val="17"/>
                <w:szCs w:val="17"/>
                <w:shd w:val="clear" w:color="auto" w:fill="FFFFFF"/>
              </w:rPr>
              <w:t> </w:t>
            </w:r>
            <w:r w:rsidRPr="00D16CEC">
              <w:rPr>
                <w:rStyle w:val="eop"/>
                <w:rFonts w:ascii="Calibri" w:hAnsi="Calibri" w:cs="Calibri"/>
                <w:color w:val="000000"/>
                <w:sz w:val="17"/>
                <w:szCs w:val="17"/>
                <w:shd w:val="clear" w:color="auto" w:fill="FFFFFF"/>
              </w:rPr>
              <w:t> </w:t>
            </w:r>
          </w:p>
        </w:tc>
        <w:tc>
          <w:tcPr>
            <w:tcW w:w="283" w:type="dxa"/>
            <w:tcBorders>
              <w:top w:val="single" w:sz="4" w:space="0" w:color="FFFFFF" w:themeColor="background1"/>
              <w:bottom w:val="single" w:sz="4" w:space="0" w:color="FFFFFF" w:themeColor="background1"/>
            </w:tcBorders>
          </w:tcPr>
          <w:p w14:paraId="00EF13BE" w14:textId="77777777" w:rsidR="00F326C9" w:rsidRPr="00D16CEC" w:rsidRDefault="00F326C9">
            <w:pPr>
              <w:rPr>
                <w:sz w:val="17"/>
                <w:szCs w:val="17"/>
              </w:rPr>
            </w:pPr>
          </w:p>
        </w:tc>
        <w:tc>
          <w:tcPr>
            <w:tcW w:w="3260" w:type="dxa"/>
          </w:tcPr>
          <w:p w14:paraId="7D8D7EC2" w14:textId="5E702D34" w:rsidR="0091065F" w:rsidRPr="00D16CEC" w:rsidRDefault="0C154786" w:rsidP="548A8293">
            <w:pPr>
              <w:spacing w:line="259" w:lineRule="auto"/>
              <w:rPr>
                <w:rStyle w:val="normaltextrun"/>
                <w:rFonts w:ascii="Calibri" w:hAnsi="Calibri" w:cs="Calibri"/>
                <w:sz w:val="17"/>
                <w:szCs w:val="17"/>
              </w:rPr>
            </w:pPr>
            <w:r w:rsidRPr="548A8293">
              <w:rPr>
                <w:rStyle w:val="normaltextrun"/>
                <w:rFonts w:ascii="Calibri" w:hAnsi="Calibri" w:cs="Calibri"/>
                <w:sz w:val="17"/>
                <w:szCs w:val="17"/>
                <w:lang w:val="en-US"/>
              </w:rPr>
              <w:t>C</w:t>
            </w:r>
            <w:r w:rsidR="5AC180DC" w:rsidRPr="548A8293">
              <w:rPr>
                <w:rStyle w:val="normaltextrun"/>
                <w:rFonts w:ascii="Calibri" w:hAnsi="Calibri" w:cs="Calibri"/>
                <w:sz w:val="17"/>
                <w:szCs w:val="17"/>
                <w:lang w:val="en-US"/>
              </w:rPr>
              <w:t>overing the industries of electricity, gas, renewable energy and storage or the use of resources in the production of energy.</w:t>
            </w:r>
          </w:p>
          <w:p w14:paraId="6ED51226" w14:textId="660C8555" w:rsidR="0091065F" w:rsidRPr="00D16CEC" w:rsidRDefault="5AC180DC" w:rsidP="548A8293">
            <w:pPr>
              <w:spacing w:line="259" w:lineRule="auto"/>
              <w:rPr>
                <w:rStyle w:val="normaltextrun"/>
                <w:rFonts w:ascii="Calibri" w:hAnsi="Calibri" w:cs="Calibri"/>
                <w:sz w:val="17"/>
                <w:szCs w:val="17"/>
              </w:rPr>
            </w:pPr>
            <w:r w:rsidRPr="548A8293">
              <w:rPr>
                <w:rStyle w:val="normaltextrun"/>
                <w:rFonts w:ascii="Calibri" w:hAnsi="Calibri" w:cs="Calibri"/>
                <w:sz w:val="17"/>
                <w:szCs w:val="17"/>
                <w:lang w:val="en-US"/>
              </w:rPr>
              <w:t>Emerging industries include hydrogen.</w:t>
            </w:r>
          </w:p>
        </w:tc>
        <w:tc>
          <w:tcPr>
            <w:tcW w:w="284" w:type="dxa"/>
            <w:tcBorders>
              <w:top w:val="single" w:sz="4" w:space="0" w:color="FFFFFF" w:themeColor="background1"/>
              <w:bottom w:val="single" w:sz="4" w:space="0" w:color="FFFFFF" w:themeColor="background1"/>
            </w:tcBorders>
          </w:tcPr>
          <w:p w14:paraId="7F26297F" w14:textId="77777777" w:rsidR="00F326C9" w:rsidRPr="00D16CEC" w:rsidRDefault="00F326C9">
            <w:pPr>
              <w:rPr>
                <w:sz w:val="17"/>
                <w:szCs w:val="17"/>
              </w:rPr>
            </w:pPr>
          </w:p>
        </w:tc>
        <w:tc>
          <w:tcPr>
            <w:tcW w:w="3402" w:type="dxa"/>
          </w:tcPr>
          <w:p w14:paraId="7612F5E1" w14:textId="589C1D10" w:rsidR="00F326C9" w:rsidRPr="00D16CEC" w:rsidRDefault="03CAC0C7" w:rsidP="548A8293">
            <w:pPr>
              <w:spacing w:line="259" w:lineRule="auto"/>
              <w:rPr>
                <w:rStyle w:val="normaltextrun"/>
                <w:rFonts w:ascii="Calibri" w:hAnsi="Calibri" w:cs="Calibri"/>
                <w:sz w:val="17"/>
                <w:szCs w:val="17"/>
                <w:lang w:val="en-US"/>
              </w:rPr>
            </w:pPr>
            <w:r w:rsidRPr="548A8293">
              <w:rPr>
                <w:rStyle w:val="normaltextrun"/>
                <w:rFonts w:ascii="Calibri" w:hAnsi="Calibri" w:cs="Calibri"/>
                <w:sz w:val="17"/>
                <w:szCs w:val="17"/>
                <w:lang w:val="en-US"/>
              </w:rPr>
              <w:t>Covering industries directly involved in public service (e.g., local government, police, corrective services, public safety).</w:t>
            </w:r>
          </w:p>
        </w:tc>
      </w:tr>
      <w:tr w:rsidR="00651EC7" w:rsidRPr="00D16CEC" w14:paraId="0E78A398" w14:textId="77777777" w:rsidTr="469825EA">
        <w:trPr>
          <w:trHeight w:val="283"/>
        </w:trPr>
        <w:tc>
          <w:tcPr>
            <w:tcW w:w="3687" w:type="dxa"/>
            <w:tcBorders>
              <w:left w:val="single" w:sz="4" w:space="0" w:color="FFFFFF" w:themeColor="background1"/>
              <w:right w:val="single" w:sz="4" w:space="0" w:color="FFFFFF" w:themeColor="background1"/>
            </w:tcBorders>
          </w:tcPr>
          <w:p w14:paraId="3DB99D20" w14:textId="77777777" w:rsidR="0091065F" w:rsidRPr="00D16CEC" w:rsidRDefault="0091065F">
            <w:pPr>
              <w:rPr>
                <w:sz w:val="17"/>
                <w:szCs w:val="17"/>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CDAF5E" w14:textId="77777777" w:rsidR="0091065F" w:rsidRPr="00D16CEC" w:rsidRDefault="0091065F">
            <w:pPr>
              <w:rPr>
                <w:sz w:val="17"/>
                <w:szCs w:val="17"/>
              </w:rPr>
            </w:pPr>
          </w:p>
        </w:tc>
        <w:tc>
          <w:tcPr>
            <w:tcW w:w="3686" w:type="dxa"/>
            <w:tcBorders>
              <w:left w:val="single" w:sz="4" w:space="0" w:color="FFFFFF" w:themeColor="background1"/>
              <w:right w:val="single" w:sz="4" w:space="0" w:color="FFFFFF" w:themeColor="background1"/>
            </w:tcBorders>
          </w:tcPr>
          <w:p w14:paraId="31CD5B5A" w14:textId="77777777" w:rsidR="0091065F" w:rsidRPr="00D16CEC" w:rsidRDefault="0091065F">
            <w:pPr>
              <w:rPr>
                <w:sz w:val="17"/>
                <w:szCs w:val="17"/>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3659FF" w14:textId="77777777" w:rsidR="0091065F" w:rsidRPr="00D16CEC" w:rsidRDefault="0091065F">
            <w:pPr>
              <w:rPr>
                <w:sz w:val="17"/>
                <w:szCs w:val="17"/>
              </w:rPr>
            </w:pPr>
          </w:p>
        </w:tc>
        <w:tc>
          <w:tcPr>
            <w:tcW w:w="3260" w:type="dxa"/>
            <w:tcBorders>
              <w:left w:val="single" w:sz="4" w:space="0" w:color="FFFFFF" w:themeColor="background1"/>
              <w:right w:val="single" w:sz="4" w:space="0" w:color="FFFFFF" w:themeColor="background1"/>
            </w:tcBorders>
          </w:tcPr>
          <w:p w14:paraId="76275E5B" w14:textId="77777777" w:rsidR="0091065F" w:rsidRPr="00D16CEC" w:rsidRDefault="0091065F">
            <w:pPr>
              <w:rPr>
                <w:sz w:val="17"/>
                <w:szCs w:val="17"/>
              </w:rPr>
            </w:pP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5BB747" w14:textId="77777777" w:rsidR="0091065F" w:rsidRPr="00D16CEC" w:rsidRDefault="0091065F">
            <w:pPr>
              <w:rPr>
                <w:sz w:val="17"/>
                <w:szCs w:val="17"/>
              </w:rPr>
            </w:pPr>
          </w:p>
        </w:tc>
        <w:tc>
          <w:tcPr>
            <w:tcW w:w="3402" w:type="dxa"/>
            <w:tcBorders>
              <w:left w:val="single" w:sz="4" w:space="0" w:color="FFFFFF" w:themeColor="background1"/>
              <w:right w:val="single" w:sz="4" w:space="0" w:color="FFFFFF" w:themeColor="background1"/>
            </w:tcBorders>
          </w:tcPr>
          <w:p w14:paraId="5C930020" w14:textId="77777777" w:rsidR="0091065F" w:rsidRPr="00D16CEC" w:rsidRDefault="0091065F">
            <w:pPr>
              <w:rPr>
                <w:sz w:val="17"/>
                <w:szCs w:val="17"/>
              </w:rPr>
            </w:pPr>
          </w:p>
        </w:tc>
      </w:tr>
      <w:tr w:rsidR="00D16CEC" w:rsidRPr="00D16CEC" w14:paraId="63207D2A" w14:textId="77777777" w:rsidTr="469825EA">
        <w:trPr>
          <w:trHeight w:val="554"/>
        </w:trPr>
        <w:tc>
          <w:tcPr>
            <w:tcW w:w="3687" w:type="dxa"/>
            <w:shd w:val="clear" w:color="auto" w:fill="404246"/>
            <w:vAlign w:val="center"/>
          </w:tcPr>
          <w:p w14:paraId="7F7237B8" w14:textId="600BDA1F" w:rsidR="00D16CEC" w:rsidRPr="00AD5E15" w:rsidRDefault="00D16CEC" w:rsidP="008241C8">
            <w:pPr>
              <w:spacing w:before="60" w:after="60"/>
              <w:jc w:val="center"/>
              <w:rPr>
                <w:b/>
                <w:bCs/>
                <w:color w:val="FFFFFF" w:themeColor="background1"/>
                <w:sz w:val="18"/>
                <w:szCs w:val="18"/>
              </w:rPr>
            </w:pPr>
            <w:r w:rsidRPr="00AD5E15">
              <w:rPr>
                <w:b/>
                <w:bCs/>
                <w:color w:val="FFFFFF" w:themeColor="background1"/>
                <w:sz w:val="18"/>
                <w:szCs w:val="18"/>
              </w:rPr>
              <w:t>Early Educators, Health and Human Services</w:t>
            </w:r>
          </w:p>
        </w:tc>
        <w:tc>
          <w:tcPr>
            <w:tcW w:w="283" w:type="dxa"/>
            <w:tcBorders>
              <w:top w:val="single" w:sz="4" w:space="0" w:color="FFFFFF" w:themeColor="background1"/>
              <w:bottom w:val="single" w:sz="4" w:space="0" w:color="FFFFFF" w:themeColor="background1"/>
            </w:tcBorders>
            <w:shd w:val="clear" w:color="auto" w:fill="FFFFFF" w:themeFill="background1"/>
            <w:vAlign w:val="center"/>
          </w:tcPr>
          <w:p w14:paraId="5BD09730" w14:textId="77777777" w:rsidR="00D16CEC" w:rsidRPr="00AD5E15" w:rsidRDefault="00D16CEC" w:rsidP="00BD5134">
            <w:pPr>
              <w:spacing w:before="120" w:after="120"/>
              <w:jc w:val="center"/>
              <w:rPr>
                <w:b/>
                <w:bCs/>
                <w:color w:val="FFFFFF" w:themeColor="background1"/>
                <w:sz w:val="18"/>
                <w:szCs w:val="18"/>
              </w:rPr>
            </w:pPr>
          </w:p>
        </w:tc>
        <w:tc>
          <w:tcPr>
            <w:tcW w:w="3686" w:type="dxa"/>
            <w:shd w:val="clear" w:color="auto" w:fill="404246"/>
            <w:vAlign w:val="center"/>
          </w:tcPr>
          <w:p w14:paraId="6C44E453" w14:textId="39657500" w:rsidR="00D16CEC" w:rsidRPr="00AD5E15" w:rsidRDefault="00D16CEC" w:rsidP="00BD5134">
            <w:pPr>
              <w:spacing w:before="60" w:after="60"/>
              <w:jc w:val="center"/>
              <w:rPr>
                <w:b/>
                <w:bCs/>
                <w:color w:val="FFFFFF" w:themeColor="background1"/>
                <w:sz w:val="18"/>
                <w:szCs w:val="18"/>
              </w:rPr>
            </w:pPr>
            <w:r w:rsidRPr="00AD5E15">
              <w:rPr>
                <w:b/>
                <w:bCs/>
                <w:color w:val="FFFFFF" w:themeColor="background1"/>
                <w:sz w:val="18"/>
                <w:szCs w:val="18"/>
              </w:rPr>
              <w:t>Building, Construction and Property</w:t>
            </w:r>
          </w:p>
        </w:tc>
        <w:tc>
          <w:tcPr>
            <w:tcW w:w="283" w:type="dxa"/>
            <w:tcBorders>
              <w:top w:val="single" w:sz="4" w:space="0" w:color="FFFFFF" w:themeColor="background1"/>
              <w:bottom w:val="single" w:sz="4" w:space="0" w:color="FFFFFF" w:themeColor="background1"/>
            </w:tcBorders>
            <w:shd w:val="clear" w:color="auto" w:fill="FFFFFF" w:themeFill="background1"/>
            <w:vAlign w:val="center"/>
          </w:tcPr>
          <w:p w14:paraId="29F846D4" w14:textId="77777777" w:rsidR="00D16CEC" w:rsidRPr="00D16CEC" w:rsidRDefault="00D16CEC" w:rsidP="00BD5134">
            <w:pPr>
              <w:spacing w:before="120" w:after="120"/>
              <w:jc w:val="center"/>
              <w:rPr>
                <w:b/>
                <w:bCs/>
                <w:color w:val="FFFFFF" w:themeColor="background1"/>
                <w:sz w:val="17"/>
                <w:szCs w:val="17"/>
              </w:rPr>
            </w:pPr>
          </w:p>
        </w:tc>
        <w:tc>
          <w:tcPr>
            <w:tcW w:w="6946" w:type="dxa"/>
            <w:gridSpan w:val="3"/>
            <w:shd w:val="clear" w:color="auto" w:fill="404246"/>
            <w:vAlign w:val="center"/>
          </w:tcPr>
          <w:p w14:paraId="25450012" w14:textId="2E5849B9" w:rsidR="00D16CEC" w:rsidRPr="00D16CEC" w:rsidRDefault="00FE5EB8" w:rsidP="00BD5134">
            <w:pPr>
              <w:spacing w:before="120" w:after="120"/>
              <w:jc w:val="center"/>
              <w:rPr>
                <w:b/>
                <w:bCs/>
                <w:color w:val="FFFFFF" w:themeColor="background1"/>
                <w:sz w:val="17"/>
                <w:szCs w:val="17"/>
              </w:rPr>
            </w:pPr>
            <w:r w:rsidRPr="00FE5EB8">
              <w:rPr>
                <w:b/>
                <w:bCs/>
                <w:color w:val="FFFFFF" w:themeColor="background1"/>
                <w:sz w:val="18"/>
                <w:szCs w:val="18"/>
              </w:rPr>
              <w:t>Further information</w:t>
            </w:r>
          </w:p>
        </w:tc>
      </w:tr>
      <w:tr w:rsidR="00D16CEC" w:rsidRPr="00D16CEC" w14:paraId="785F69FE" w14:textId="77777777" w:rsidTr="469825EA">
        <w:trPr>
          <w:trHeight w:val="1537"/>
        </w:trPr>
        <w:tc>
          <w:tcPr>
            <w:tcW w:w="3687" w:type="dxa"/>
          </w:tcPr>
          <w:p w14:paraId="73B1E3ED" w14:textId="74EF1385" w:rsidR="00D16CEC" w:rsidRPr="00D16CEC" w:rsidRDefault="72909B4D" w:rsidP="548A8293">
            <w:pPr>
              <w:rPr>
                <w:rStyle w:val="normaltextrun"/>
                <w:rFonts w:ascii="Calibri" w:hAnsi="Calibri" w:cs="Calibri"/>
                <w:sz w:val="17"/>
                <w:szCs w:val="17"/>
              </w:rPr>
            </w:pPr>
            <w:r w:rsidRPr="548A8293">
              <w:rPr>
                <w:rStyle w:val="normaltextrun"/>
                <w:rFonts w:ascii="Calibri" w:hAnsi="Calibri" w:cs="Calibri"/>
                <w:sz w:val="17"/>
                <w:szCs w:val="17"/>
                <w:lang w:val="en-US"/>
              </w:rPr>
              <w:t xml:space="preserve">Covering industries that offer community services and support such as aged care, disability services, mental health, early childhood education and health, sport and recreation services. </w:t>
            </w:r>
            <w:r w:rsidR="2AE2CE82" w:rsidRPr="548A8293">
              <w:rPr>
                <w:rStyle w:val="normaltextrun"/>
                <w:rFonts w:ascii="Calibri" w:hAnsi="Calibri" w:cs="Calibri"/>
                <w:sz w:val="17"/>
                <w:szCs w:val="17"/>
              </w:rPr>
              <w:t xml:space="preserve">   </w:t>
            </w:r>
          </w:p>
        </w:tc>
        <w:tc>
          <w:tcPr>
            <w:tcW w:w="283" w:type="dxa"/>
            <w:tcBorders>
              <w:top w:val="single" w:sz="4" w:space="0" w:color="FFFFFF" w:themeColor="background1"/>
              <w:bottom w:val="single" w:sz="4" w:space="0" w:color="FFFFFF" w:themeColor="background1"/>
            </w:tcBorders>
          </w:tcPr>
          <w:p w14:paraId="0A81FD67" w14:textId="77777777" w:rsidR="00D16CEC" w:rsidRPr="00D16CEC" w:rsidRDefault="00D16CEC">
            <w:pPr>
              <w:rPr>
                <w:sz w:val="17"/>
                <w:szCs w:val="17"/>
              </w:rPr>
            </w:pPr>
          </w:p>
        </w:tc>
        <w:tc>
          <w:tcPr>
            <w:tcW w:w="3686" w:type="dxa"/>
          </w:tcPr>
          <w:p w14:paraId="37E30719" w14:textId="0F39CA9A" w:rsidR="00D16CEC" w:rsidRPr="00D16CEC" w:rsidRDefault="3C090F94" w:rsidP="548A8293">
            <w:pPr>
              <w:rPr>
                <w:rStyle w:val="normaltextrun"/>
                <w:rFonts w:ascii="Calibri" w:hAnsi="Calibri" w:cs="Calibri"/>
                <w:sz w:val="17"/>
                <w:szCs w:val="17"/>
              </w:rPr>
            </w:pPr>
            <w:r w:rsidRPr="548A8293">
              <w:rPr>
                <w:rStyle w:val="normaltextrun"/>
                <w:rFonts w:ascii="Calibri" w:hAnsi="Calibri" w:cs="Calibri"/>
                <w:sz w:val="17"/>
                <w:szCs w:val="17"/>
              </w:rPr>
              <w:t>Covering industries that provide property services, small or large scale construction services, traditional building as well as large scale civil infrastructure services.</w:t>
            </w:r>
          </w:p>
        </w:tc>
        <w:tc>
          <w:tcPr>
            <w:tcW w:w="283" w:type="dxa"/>
            <w:tcBorders>
              <w:top w:val="single" w:sz="4" w:space="0" w:color="FFFFFF" w:themeColor="background1"/>
              <w:bottom w:val="single" w:sz="4" w:space="0" w:color="FFFFFF" w:themeColor="background1"/>
            </w:tcBorders>
          </w:tcPr>
          <w:p w14:paraId="1B942A25" w14:textId="77777777" w:rsidR="00D16CEC" w:rsidRPr="00D16CEC" w:rsidRDefault="00D16CEC">
            <w:pPr>
              <w:rPr>
                <w:sz w:val="17"/>
                <w:szCs w:val="17"/>
              </w:rPr>
            </w:pPr>
          </w:p>
        </w:tc>
        <w:tc>
          <w:tcPr>
            <w:tcW w:w="6946" w:type="dxa"/>
            <w:gridSpan w:val="3"/>
          </w:tcPr>
          <w:p w14:paraId="45D5F6FD" w14:textId="77777777" w:rsidR="0007661F" w:rsidRDefault="0007661F">
            <w:pPr>
              <w:rPr>
                <w:sz w:val="18"/>
                <w:szCs w:val="18"/>
              </w:rPr>
            </w:pPr>
          </w:p>
          <w:p w14:paraId="237B5D30" w14:textId="64E1E2FC" w:rsidR="00AD5E15" w:rsidRDefault="00AD5E15" w:rsidP="00FE5EB8">
            <w:pPr>
              <w:spacing w:after="120"/>
              <w:rPr>
                <w:sz w:val="18"/>
                <w:szCs w:val="18"/>
              </w:rPr>
            </w:pPr>
            <w:r w:rsidRPr="00C95746">
              <w:rPr>
                <w:sz w:val="18"/>
                <w:szCs w:val="18"/>
              </w:rPr>
              <w:t xml:space="preserve">2006 Australian and New Zealand Standard Industrial Classification (ANZSIC) details are available at:  </w:t>
            </w:r>
            <w:hyperlink r:id="rId13" w:history="1">
              <w:r w:rsidRPr="00C95746">
                <w:rPr>
                  <w:rStyle w:val="Hyperlink"/>
                  <w:sz w:val="18"/>
                  <w:szCs w:val="18"/>
                </w:rPr>
                <w:t>Australian and New Zealand Standard Industrial Classification (ANZSIC), 2006 (Revision 2.0) | Australian Bureau of Statistics (abs.gov.au)</w:t>
              </w:r>
            </w:hyperlink>
            <w:r w:rsidRPr="00C95746">
              <w:rPr>
                <w:sz w:val="18"/>
                <w:szCs w:val="18"/>
              </w:rPr>
              <w:t>.</w:t>
            </w:r>
          </w:p>
          <w:p w14:paraId="3C390878" w14:textId="4BF8278C" w:rsidR="00502263" w:rsidRDefault="00FE5EB8">
            <w:pPr>
              <w:rPr>
                <w:sz w:val="18"/>
                <w:szCs w:val="18"/>
              </w:rPr>
            </w:pPr>
            <w:r w:rsidRPr="00FE5EB8">
              <w:rPr>
                <w:sz w:val="18"/>
                <w:szCs w:val="18"/>
              </w:rPr>
              <w:t xml:space="preserve">Training Package details are available at: </w:t>
            </w:r>
            <w:hyperlink r:id="rId14" w:history="1">
              <w:r w:rsidRPr="00FE5EB8">
                <w:rPr>
                  <w:rStyle w:val="Hyperlink"/>
                  <w:sz w:val="18"/>
                  <w:szCs w:val="18"/>
                </w:rPr>
                <w:t>training.gov.au - Home page</w:t>
              </w:r>
            </w:hyperlink>
          </w:p>
          <w:p w14:paraId="5964500A" w14:textId="4EB2CB96" w:rsidR="00502263" w:rsidRPr="00D16CEC" w:rsidRDefault="00502263">
            <w:pPr>
              <w:rPr>
                <w:sz w:val="17"/>
                <w:szCs w:val="17"/>
              </w:rPr>
            </w:pPr>
          </w:p>
        </w:tc>
      </w:tr>
    </w:tbl>
    <w:p w14:paraId="167D4CA0" w14:textId="77777777" w:rsidR="00165E36" w:rsidRDefault="00165E36">
      <w:pPr>
        <w:sectPr w:rsidR="00165E36" w:rsidSect="00011472">
          <w:headerReference w:type="even" r:id="rId15"/>
          <w:headerReference w:type="default" r:id="rId16"/>
          <w:footerReference w:type="even" r:id="rId17"/>
          <w:footerReference w:type="default" r:id="rId18"/>
          <w:headerReference w:type="first" r:id="rId19"/>
          <w:footerReference w:type="first" r:id="rId20"/>
          <w:pgSz w:w="16838" w:h="11906" w:orient="landscape"/>
          <w:pgMar w:top="1560" w:right="1103" w:bottom="851" w:left="1440" w:header="708" w:footer="708" w:gutter="0"/>
          <w:cols w:space="708"/>
          <w:docGrid w:linePitch="360"/>
        </w:sectPr>
      </w:pPr>
    </w:p>
    <w:p w14:paraId="09B9D177" w14:textId="404C9952" w:rsidR="00C64D14" w:rsidRDefault="00E0237D" w:rsidP="00D570CE">
      <w:pPr>
        <w:pStyle w:val="Heading1"/>
        <w:shd w:val="clear" w:color="auto" w:fill="7A9F4C"/>
      </w:pPr>
      <w:r w:rsidRPr="00E0237D">
        <w:lastRenderedPageBreak/>
        <w:t>Finance, Technology and Business</w:t>
      </w:r>
    </w:p>
    <w:tbl>
      <w:tblPr>
        <w:tblStyle w:val="DESE"/>
        <w:tblW w:w="5000" w:type="pct"/>
        <w:tblInd w:w="-5" w:type="dxa"/>
        <w:tblLook w:val="04A0" w:firstRow="1" w:lastRow="0" w:firstColumn="1" w:lastColumn="0" w:noHBand="0" w:noVBand="1"/>
      </w:tblPr>
      <w:tblGrid>
        <w:gridCol w:w="9172"/>
        <w:gridCol w:w="2680"/>
        <w:gridCol w:w="2574"/>
      </w:tblGrid>
      <w:tr w:rsidR="00E0237D" w14:paraId="4956AE1F" w14:textId="77777777" w:rsidTr="469825EA">
        <w:trPr>
          <w:cnfStyle w:val="100000000000" w:firstRow="1" w:lastRow="0" w:firstColumn="0" w:lastColumn="0" w:oddVBand="0" w:evenVBand="0" w:oddHBand="0" w:evenHBand="0" w:firstRowFirstColumn="0" w:firstRowLastColumn="0" w:lastRowFirstColumn="0" w:lastRowLastColumn="0"/>
          <w:trHeight w:val="75"/>
          <w:tblHeader/>
        </w:trPr>
        <w:tc>
          <w:tcPr>
            <w:cnfStyle w:val="001000000100" w:firstRow="0" w:lastRow="0" w:firstColumn="1" w:lastColumn="0" w:oddVBand="0" w:evenVBand="0" w:oddHBand="0" w:evenHBand="0" w:firstRowFirstColumn="1" w:firstRowLastColumn="0" w:lastRowFirstColumn="0" w:lastRowLastColumn="0"/>
            <w:tcW w:w="3179" w:type="pct"/>
            <w:tcBorders>
              <w:top w:val="single" w:sz="4" w:space="0" w:color="auto"/>
              <w:left w:val="single" w:sz="4" w:space="0" w:color="auto"/>
              <w:bottom w:val="single" w:sz="4" w:space="0" w:color="auto"/>
              <w:right w:val="single" w:sz="4" w:space="0" w:color="auto"/>
            </w:tcBorders>
            <w:shd w:val="clear" w:color="auto" w:fill="404246"/>
            <w:vAlign w:val="top"/>
          </w:tcPr>
          <w:p w14:paraId="27F1DA03" w14:textId="77777777" w:rsidR="00E0237D" w:rsidRDefault="00E0237D" w:rsidP="00010F5E">
            <w:pPr>
              <w:spacing w:before="60" w:beforeAutospacing="0" w:after="60" w:afterAutospacing="0"/>
              <w:rPr>
                <w:rFonts w:asciiTheme="minorHAnsi" w:hAnsiTheme="minorHAnsi" w:cstheme="minorHAnsi"/>
                <w:b/>
                <w:bCs/>
              </w:rPr>
            </w:pPr>
            <w:r>
              <w:rPr>
                <w:rFonts w:asciiTheme="minorHAnsi" w:hAnsiTheme="minorHAnsi" w:cstheme="minorHAnsi"/>
                <w:b/>
                <w:bCs/>
              </w:rPr>
              <w:t xml:space="preserve">ANZSIC DIVISIONS, SUBDIVISIONS, GROUPS AND CLASSES </w:t>
            </w:r>
          </w:p>
        </w:tc>
        <w:tc>
          <w:tcPr>
            <w:tcW w:w="929" w:type="pct"/>
            <w:tcBorders>
              <w:top w:val="single" w:sz="4" w:space="0" w:color="auto"/>
              <w:left w:val="single" w:sz="4" w:space="0" w:color="auto"/>
              <w:bottom w:val="single" w:sz="4" w:space="0" w:color="auto"/>
              <w:right w:val="single" w:sz="4" w:space="0" w:color="auto"/>
            </w:tcBorders>
            <w:shd w:val="clear" w:color="auto" w:fill="404246"/>
          </w:tcPr>
          <w:p w14:paraId="04456E39" w14:textId="77777777" w:rsidR="00E0237D" w:rsidRDefault="00E0237D" w:rsidP="00010F5E">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b/>
                <w:bCs/>
              </w:rPr>
            </w:pPr>
            <w:r w:rsidRPr="0052070D">
              <w:rPr>
                <w:rFonts w:cstheme="minorHAnsi"/>
                <w:b/>
                <w:bCs/>
              </w:rPr>
              <w:t>EMERGING INDUSTRIES</w:t>
            </w:r>
          </w:p>
        </w:tc>
        <w:tc>
          <w:tcPr>
            <w:tcW w:w="892" w:type="pct"/>
            <w:tcBorders>
              <w:top w:val="single" w:sz="4" w:space="0" w:color="auto"/>
              <w:left w:val="single" w:sz="4" w:space="0" w:color="auto"/>
              <w:bottom w:val="single" w:sz="4" w:space="0" w:color="auto"/>
              <w:right w:val="single" w:sz="4" w:space="0" w:color="auto"/>
            </w:tcBorders>
            <w:shd w:val="clear" w:color="auto" w:fill="404246"/>
            <w:vAlign w:val="top"/>
            <w:hideMark/>
          </w:tcPr>
          <w:p w14:paraId="76A23EF8" w14:textId="77777777" w:rsidR="00E0237D" w:rsidRDefault="00E0237D" w:rsidP="00010F5E">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TRAINING PACKAGES</w:t>
            </w:r>
          </w:p>
        </w:tc>
      </w:tr>
      <w:tr w:rsidR="00E0237D" w14:paraId="028A7497" w14:textId="77777777" w:rsidTr="469825EA">
        <w:trPr>
          <w:trHeight w:val="1564"/>
        </w:trPr>
        <w:tc>
          <w:tcPr>
            <w:cnfStyle w:val="001000000000" w:firstRow="0" w:lastRow="0" w:firstColumn="1" w:lastColumn="0" w:oddVBand="0" w:evenVBand="0" w:oddHBand="0" w:evenHBand="0" w:firstRowFirstColumn="0" w:firstRowLastColumn="0" w:lastRowFirstColumn="0" w:lastRowLastColumn="0"/>
            <w:tcW w:w="3179" w:type="pct"/>
            <w:tcBorders>
              <w:top w:val="single" w:sz="4" w:space="0" w:color="auto"/>
              <w:left w:val="single" w:sz="4" w:space="0" w:color="auto"/>
              <w:bottom w:val="single" w:sz="4" w:space="0" w:color="auto"/>
              <w:right w:val="single" w:sz="4" w:space="0" w:color="auto"/>
            </w:tcBorders>
            <w:vAlign w:val="top"/>
          </w:tcPr>
          <w:p w14:paraId="1D62C92F" w14:textId="398791FC" w:rsidR="00E0237D" w:rsidRDefault="00E0237D" w:rsidP="469825EA">
            <w:pPr>
              <w:spacing w:before="0" w:beforeAutospacing="0" w:after="0" w:afterAutospacing="0"/>
            </w:pPr>
            <w:r>
              <w:t>Subdivisions (from</w:t>
            </w:r>
            <w:r w:rsidRPr="469825EA">
              <w:rPr>
                <w:b/>
                <w:bCs/>
              </w:rPr>
              <w:t xml:space="preserve"> Division J </w:t>
            </w:r>
            <w:r w:rsidR="4AA84121">
              <w:t>–</w:t>
            </w:r>
            <w:r w:rsidRPr="469825EA">
              <w:rPr>
                <w:b/>
                <w:bCs/>
              </w:rPr>
              <w:t xml:space="preserve"> </w:t>
            </w:r>
            <w:r>
              <w:t>Information media and telecommunications):</w:t>
            </w:r>
          </w:p>
          <w:p w14:paraId="71CCD575" w14:textId="77777777" w:rsidR="00E0237D" w:rsidRDefault="00E0237D" w:rsidP="00010F5E">
            <w:pPr>
              <w:pStyle w:val="ListParagraph"/>
              <w:numPr>
                <w:ilvl w:val="0"/>
                <w:numId w:val="15"/>
              </w:numPr>
              <w:spacing w:before="0" w:beforeAutospacing="0" w:afterAutospacing="0" w:line="240" w:lineRule="auto"/>
            </w:pPr>
            <w:r w:rsidRPr="00043343">
              <w:t>Publishing (except Internet and Music Publishing)</w:t>
            </w:r>
          </w:p>
          <w:p w14:paraId="5A25CAFC" w14:textId="77777777" w:rsidR="00E0237D" w:rsidRDefault="00E0237D" w:rsidP="00010F5E">
            <w:pPr>
              <w:pStyle w:val="ListParagraph"/>
              <w:numPr>
                <w:ilvl w:val="0"/>
                <w:numId w:val="15"/>
              </w:numPr>
              <w:spacing w:before="0" w:beforeAutospacing="0" w:afterAutospacing="0" w:line="240" w:lineRule="auto"/>
            </w:pPr>
            <w:r>
              <w:t>Telecommunications Services</w:t>
            </w:r>
          </w:p>
          <w:p w14:paraId="76E90B85" w14:textId="77777777" w:rsidR="00E0237D" w:rsidRDefault="00E0237D" w:rsidP="00010F5E">
            <w:pPr>
              <w:pStyle w:val="ListParagraph"/>
              <w:numPr>
                <w:ilvl w:val="0"/>
                <w:numId w:val="15"/>
              </w:numPr>
              <w:spacing w:before="0" w:beforeAutospacing="0" w:afterAutospacing="0" w:line="240" w:lineRule="auto"/>
            </w:pPr>
            <w:r>
              <w:t xml:space="preserve">Internet </w:t>
            </w:r>
            <w:r w:rsidRPr="00226457">
              <w:t xml:space="preserve">Service Providers, Web Search </w:t>
            </w:r>
          </w:p>
          <w:p w14:paraId="656BF5AF" w14:textId="77777777" w:rsidR="00E0237D" w:rsidRDefault="00E0237D" w:rsidP="00010F5E">
            <w:pPr>
              <w:pStyle w:val="ListParagraph"/>
              <w:numPr>
                <w:ilvl w:val="0"/>
                <w:numId w:val="15"/>
              </w:numPr>
              <w:spacing w:before="0" w:beforeAutospacing="0" w:afterAutospacing="0" w:line="240" w:lineRule="auto"/>
            </w:pPr>
            <w:r w:rsidRPr="00226457">
              <w:t>Portals and Data Processing Services</w:t>
            </w:r>
            <w:r>
              <w:t xml:space="preserve"> and Data Processing Services</w:t>
            </w:r>
          </w:p>
          <w:p w14:paraId="79BD2AE3" w14:textId="77777777" w:rsidR="00E0237D" w:rsidRPr="00043343" w:rsidRDefault="00E0237D" w:rsidP="00010F5E">
            <w:pPr>
              <w:pStyle w:val="ListParagraph"/>
              <w:numPr>
                <w:ilvl w:val="0"/>
                <w:numId w:val="15"/>
              </w:numPr>
              <w:spacing w:before="0" w:beforeAutospacing="0" w:after="120" w:afterAutospacing="0" w:line="240" w:lineRule="auto"/>
              <w:ind w:left="714" w:hanging="357"/>
            </w:pPr>
            <w:r>
              <w:t xml:space="preserve">Library and Other Information Services </w:t>
            </w:r>
          </w:p>
          <w:p w14:paraId="69235161" w14:textId="47CFDED6" w:rsidR="00E0237D" w:rsidRDefault="00E0237D" w:rsidP="469825EA">
            <w:pPr>
              <w:spacing w:before="0" w:beforeAutospacing="0" w:after="120" w:afterAutospacing="0"/>
            </w:pPr>
            <w:r w:rsidRPr="469825EA">
              <w:rPr>
                <w:b/>
                <w:bCs/>
              </w:rPr>
              <w:t>Division K</w:t>
            </w:r>
            <w:r>
              <w:t xml:space="preserve"> </w:t>
            </w:r>
            <w:r w:rsidR="6A549AA2">
              <w:t>–</w:t>
            </w:r>
            <w:r>
              <w:t xml:space="preserve"> Financial and insurance services</w:t>
            </w:r>
          </w:p>
          <w:p w14:paraId="0AF5ED74" w14:textId="3E9F0AA2" w:rsidR="00E0237D" w:rsidRDefault="00E0237D" w:rsidP="469825EA">
            <w:pPr>
              <w:spacing w:before="0" w:beforeAutospacing="0" w:after="0" w:afterAutospacing="0"/>
            </w:pPr>
            <w:r>
              <w:t xml:space="preserve">Groups (from </w:t>
            </w:r>
            <w:r w:rsidRPr="469825EA">
              <w:rPr>
                <w:b/>
                <w:bCs/>
              </w:rPr>
              <w:t xml:space="preserve">Division M </w:t>
            </w:r>
            <w:r w:rsidR="7702A58A">
              <w:t>–</w:t>
            </w:r>
            <w:r w:rsidRPr="469825EA">
              <w:rPr>
                <w:b/>
                <w:bCs/>
              </w:rPr>
              <w:t xml:space="preserve"> </w:t>
            </w:r>
            <w:r>
              <w:t xml:space="preserve">Professional, scientific and technical services, Subdivision - Professional, Scientific and Technical Services (except Computer System Design and Related Services): </w:t>
            </w:r>
          </w:p>
          <w:p w14:paraId="17A32E3F" w14:textId="77777777" w:rsidR="00E0237D" w:rsidRDefault="00E0237D" w:rsidP="00010F5E">
            <w:pPr>
              <w:pStyle w:val="ListParagraph"/>
              <w:numPr>
                <w:ilvl w:val="0"/>
                <w:numId w:val="15"/>
              </w:numPr>
              <w:spacing w:before="0" w:beforeAutospacing="0" w:afterAutospacing="0" w:line="240" w:lineRule="auto"/>
            </w:pPr>
            <w:r>
              <w:t xml:space="preserve">Scientific Research Services </w:t>
            </w:r>
          </w:p>
          <w:p w14:paraId="6A31D5B7" w14:textId="77777777" w:rsidR="00E0237D" w:rsidRDefault="00E0237D" w:rsidP="00010F5E">
            <w:pPr>
              <w:pStyle w:val="ListParagraph"/>
              <w:numPr>
                <w:ilvl w:val="0"/>
                <w:numId w:val="15"/>
              </w:numPr>
              <w:spacing w:before="0" w:beforeAutospacing="0" w:afterAutospacing="0" w:line="240" w:lineRule="auto"/>
            </w:pPr>
            <w:r>
              <w:t>Legal and Accounting Services</w:t>
            </w:r>
          </w:p>
          <w:p w14:paraId="14E0BB7A" w14:textId="77777777" w:rsidR="00E0237D" w:rsidRDefault="00E0237D" w:rsidP="00010F5E">
            <w:pPr>
              <w:pStyle w:val="ListParagraph"/>
              <w:numPr>
                <w:ilvl w:val="0"/>
                <w:numId w:val="15"/>
              </w:numPr>
              <w:spacing w:before="0" w:beforeAutospacing="0" w:afterAutospacing="0" w:line="240" w:lineRule="auto"/>
            </w:pPr>
            <w:r>
              <w:t>Advertising Services</w:t>
            </w:r>
          </w:p>
          <w:p w14:paraId="0C8503AD" w14:textId="77777777" w:rsidR="00E0237D" w:rsidRDefault="00E0237D" w:rsidP="00010F5E">
            <w:pPr>
              <w:pStyle w:val="ListParagraph"/>
              <w:numPr>
                <w:ilvl w:val="0"/>
                <w:numId w:val="15"/>
              </w:numPr>
              <w:spacing w:before="0" w:beforeAutospacing="0" w:afterAutospacing="0" w:line="240" w:lineRule="auto"/>
            </w:pPr>
            <w:r>
              <w:t>Market Research and Statistical Services</w:t>
            </w:r>
          </w:p>
          <w:p w14:paraId="65EABAD8" w14:textId="77777777" w:rsidR="00E0237D" w:rsidRDefault="00E0237D" w:rsidP="00010F5E">
            <w:pPr>
              <w:pStyle w:val="ListParagraph"/>
              <w:numPr>
                <w:ilvl w:val="0"/>
                <w:numId w:val="15"/>
              </w:numPr>
              <w:spacing w:before="0" w:beforeAutospacing="0" w:afterAutospacing="0" w:line="240" w:lineRule="auto"/>
            </w:pPr>
            <w:r>
              <w:t xml:space="preserve">Management and Related Consulting Services </w:t>
            </w:r>
          </w:p>
          <w:p w14:paraId="790ED6BE" w14:textId="77777777" w:rsidR="00E0237D" w:rsidRDefault="00E0237D" w:rsidP="00010F5E">
            <w:pPr>
              <w:spacing w:before="0" w:beforeAutospacing="0" w:after="0" w:afterAutospacing="0"/>
            </w:pPr>
          </w:p>
          <w:p w14:paraId="495134E7" w14:textId="719DA11B" w:rsidR="00E0237D" w:rsidRPr="00570081" w:rsidRDefault="00E0237D" w:rsidP="469825EA">
            <w:pPr>
              <w:spacing w:before="0" w:beforeAutospacing="0" w:after="0" w:afterAutospacing="0"/>
            </w:pPr>
            <w:r>
              <w:t xml:space="preserve">Classes (from </w:t>
            </w:r>
            <w:r w:rsidRPr="469825EA">
              <w:rPr>
                <w:b/>
                <w:bCs/>
              </w:rPr>
              <w:t>Division M</w:t>
            </w:r>
            <w:r>
              <w:t xml:space="preserve"> </w:t>
            </w:r>
            <w:r w:rsidR="115DB354">
              <w:t>–</w:t>
            </w:r>
            <w:r>
              <w:t xml:space="preserve"> Professional, scientific and technical services, Subdivision - Professional, Scientific and Technical Services (except Computer System Design and Related Services), Group - Architectural, Engineering and Technical Services):</w:t>
            </w:r>
          </w:p>
          <w:p w14:paraId="4B6761C0" w14:textId="77777777" w:rsidR="00E0237D" w:rsidRDefault="00E0237D" w:rsidP="00010F5E">
            <w:pPr>
              <w:pStyle w:val="ListParagraph"/>
              <w:numPr>
                <w:ilvl w:val="0"/>
                <w:numId w:val="15"/>
              </w:numPr>
              <w:spacing w:before="0" w:beforeAutospacing="0" w:afterAutospacing="0" w:line="240" w:lineRule="auto"/>
            </w:pPr>
            <w:r w:rsidRPr="00DE0000">
              <w:t>Other Specialised Design Services</w:t>
            </w:r>
          </w:p>
          <w:p w14:paraId="581DE8CD" w14:textId="77777777" w:rsidR="00E0237D" w:rsidRDefault="00E0237D" w:rsidP="00010F5E">
            <w:pPr>
              <w:pStyle w:val="ListParagraph"/>
              <w:numPr>
                <w:ilvl w:val="0"/>
                <w:numId w:val="15"/>
              </w:numPr>
              <w:spacing w:before="0" w:beforeAutospacing="0" w:afterAutospacing="0" w:line="240" w:lineRule="auto"/>
            </w:pPr>
            <w:r>
              <w:t>Scientific Testing and Analysis Services</w:t>
            </w:r>
          </w:p>
          <w:p w14:paraId="0E78E973" w14:textId="77777777" w:rsidR="00E0237D" w:rsidRDefault="00E0237D" w:rsidP="00010F5E">
            <w:pPr>
              <w:spacing w:before="0" w:beforeAutospacing="0" w:after="0" w:afterAutospacing="0"/>
            </w:pPr>
          </w:p>
          <w:p w14:paraId="4FA0A69C" w14:textId="50FA74FD" w:rsidR="00E0237D" w:rsidRPr="00570081" w:rsidRDefault="00E0237D" w:rsidP="469825EA">
            <w:pPr>
              <w:spacing w:before="0" w:beforeAutospacing="0" w:after="0" w:afterAutospacing="0"/>
            </w:pPr>
            <w:r>
              <w:t xml:space="preserve">Classes (from </w:t>
            </w:r>
            <w:r w:rsidRPr="469825EA">
              <w:rPr>
                <w:b/>
                <w:bCs/>
              </w:rPr>
              <w:t>Division M</w:t>
            </w:r>
            <w:r>
              <w:t xml:space="preserve"> </w:t>
            </w:r>
            <w:r w:rsidR="4823F005">
              <w:t>–</w:t>
            </w:r>
            <w:r>
              <w:t xml:space="preserve"> Professional, scientific and technical services, Subdivision - Professional, Scientific and Technical Services (except Computer System Design and Related Services), Group - Other Professional, Scientific and Technical Services):</w:t>
            </w:r>
          </w:p>
          <w:p w14:paraId="61249399" w14:textId="77777777" w:rsidR="00E0237D" w:rsidRPr="000C6A87" w:rsidRDefault="00E0237D" w:rsidP="00010F5E">
            <w:pPr>
              <w:pStyle w:val="ListParagraph"/>
              <w:numPr>
                <w:ilvl w:val="0"/>
                <w:numId w:val="15"/>
              </w:numPr>
              <w:spacing w:before="0" w:beforeAutospacing="0" w:afterAutospacing="0" w:line="240" w:lineRule="auto"/>
              <w:rPr>
                <w:color w:val="auto"/>
              </w:rPr>
            </w:pPr>
            <w:r w:rsidRPr="000C6A87">
              <w:rPr>
                <w:rFonts w:ascii="Calibri" w:hAnsi="Calibri" w:cs="Calibri"/>
                <w:color w:val="auto"/>
                <w:shd w:val="clear" w:color="auto" w:fill="FFFFFF"/>
              </w:rPr>
              <w:t>Other Professional, Scientific and Technical Services</w:t>
            </w:r>
            <w:r>
              <w:rPr>
                <w:rFonts w:ascii="Calibri" w:hAnsi="Calibri" w:cs="Calibri"/>
                <w:color w:val="auto"/>
                <w:shd w:val="clear" w:color="auto" w:fill="FFFFFF"/>
              </w:rPr>
              <w:t xml:space="preserve"> n.e.c.</w:t>
            </w:r>
          </w:p>
          <w:p w14:paraId="533F481F" w14:textId="77777777" w:rsidR="00E0237D" w:rsidRDefault="00E0237D" w:rsidP="00010F5E">
            <w:pPr>
              <w:spacing w:before="0" w:beforeAutospacing="0" w:after="0" w:afterAutospacing="0"/>
            </w:pPr>
          </w:p>
          <w:p w14:paraId="3DBEAA8C" w14:textId="77777777" w:rsidR="00E0237D" w:rsidRDefault="00E0237D" w:rsidP="00010F5E">
            <w:pPr>
              <w:spacing w:before="0" w:beforeAutospacing="0" w:after="0" w:afterAutospacing="0"/>
            </w:pPr>
            <w:r>
              <w:t xml:space="preserve">Subdivision (from </w:t>
            </w:r>
            <w:r>
              <w:rPr>
                <w:b/>
                <w:bCs/>
              </w:rPr>
              <w:t>Division M</w:t>
            </w:r>
            <w:r w:rsidRPr="00FB37AF">
              <w:rPr>
                <w:b/>
                <w:bCs/>
              </w:rPr>
              <w:t xml:space="preserve"> –</w:t>
            </w:r>
            <w:r>
              <w:t xml:space="preserve"> Professional, scientific and technical services):</w:t>
            </w:r>
          </w:p>
          <w:p w14:paraId="56A19C2B" w14:textId="77777777" w:rsidR="00E0237D" w:rsidRPr="00A74EC8" w:rsidRDefault="00E0237D" w:rsidP="00010F5E">
            <w:pPr>
              <w:pStyle w:val="ListParagraph"/>
              <w:numPr>
                <w:ilvl w:val="0"/>
                <w:numId w:val="15"/>
              </w:numPr>
              <w:spacing w:before="0" w:beforeAutospacing="0" w:afterAutospacing="0" w:line="240" w:lineRule="auto"/>
            </w:pPr>
            <w:r w:rsidRPr="00A74EC8">
              <w:rPr>
                <w:rFonts w:ascii="Calibri" w:hAnsi="Calibri" w:cs="Calibri"/>
                <w:shd w:val="clear" w:color="auto" w:fill="FFFFFF"/>
              </w:rPr>
              <w:t xml:space="preserve">Computer System Design and Related Services. </w:t>
            </w:r>
          </w:p>
          <w:p w14:paraId="10F0F943" w14:textId="77777777" w:rsidR="00E0237D" w:rsidRDefault="00E0237D" w:rsidP="00010F5E">
            <w:pPr>
              <w:pStyle w:val="ListParagraph"/>
              <w:spacing w:before="0" w:beforeAutospacing="0" w:afterAutospacing="0" w:line="240" w:lineRule="auto"/>
            </w:pPr>
          </w:p>
          <w:p w14:paraId="07973870" w14:textId="77777777" w:rsidR="00E0237D" w:rsidRPr="00FD18B7" w:rsidRDefault="00E0237D" w:rsidP="00010F5E">
            <w:pPr>
              <w:spacing w:before="0" w:beforeAutospacing="0" w:after="0" w:afterAutospacing="0"/>
            </w:pPr>
            <w:r>
              <w:t>Groups (f</w:t>
            </w:r>
            <w:r w:rsidRPr="00FD18B7">
              <w:t>rom</w:t>
            </w:r>
            <w:r w:rsidRPr="00FD18B7">
              <w:rPr>
                <w:b/>
                <w:bCs/>
              </w:rPr>
              <w:t xml:space="preserve"> Division N –</w:t>
            </w:r>
            <w:r w:rsidRPr="00FD18B7">
              <w:t xml:space="preserve"> Administrative and support services,</w:t>
            </w:r>
            <w:r>
              <w:t xml:space="preserve"> </w:t>
            </w:r>
            <w:r w:rsidRPr="00FD18B7">
              <w:t>Subdivision</w:t>
            </w:r>
            <w:r>
              <w:t xml:space="preserve"> -</w:t>
            </w:r>
            <w:r w:rsidRPr="00FD18B7">
              <w:t xml:space="preserve"> Administrative services</w:t>
            </w:r>
            <w:r>
              <w:t>):</w:t>
            </w:r>
          </w:p>
          <w:p w14:paraId="4F5CE3E6" w14:textId="77777777" w:rsidR="00E0237D" w:rsidRDefault="00E0237D" w:rsidP="00010F5E">
            <w:pPr>
              <w:pStyle w:val="ListParagraph"/>
              <w:numPr>
                <w:ilvl w:val="0"/>
                <w:numId w:val="15"/>
              </w:numPr>
              <w:spacing w:before="0" w:beforeAutospacing="0" w:afterAutospacing="0" w:line="240" w:lineRule="auto"/>
            </w:pPr>
            <w:r>
              <w:t>Employment Services</w:t>
            </w:r>
          </w:p>
          <w:p w14:paraId="399FC5C6" w14:textId="77777777" w:rsidR="00E0237D" w:rsidRPr="005138C8" w:rsidRDefault="00E0237D" w:rsidP="00010F5E">
            <w:pPr>
              <w:pStyle w:val="ListParagraph"/>
              <w:numPr>
                <w:ilvl w:val="0"/>
                <w:numId w:val="15"/>
              </w:numPr>
              <w:spacing w:before="0" w:beforeAutospacing="0" w:afterAutospacing="0" w:line="240" w:lineRule="auto"/>
            </w:pPr>
            <w:r>
              <w:t xml:space="preserve">Other Administrative Services </w:t>
            </w:r>
          </w:p>
        </w:tc>
        <w:tc>
          <w:tcPr>
            <w:tcW w:w="929" w:type="pct"/>
            <w:tcBorders>
              <w:top w:val="single" w:sz="4" w:space="0" w:color="auto"/>
              <w:left w:val="single" w:sz="4" w:space="0" w:color="auto"/>
              <w:bottom w:val="single" w:sz="4" w:space="0" w:color="auto"/>
              <w:right w:val="single" w:sz="4" w:space="0" w:color="auto"/>
            </w:tcBorders>
            <w:vAlign w:val="top"/>
          </w:tcPr>
          <w:p w14:paraId="417300E4" w14:textId="77777777" w:rsidR="00E0237D" w:rsidRDefault="00E0237D" w:rsidP="00010F5E">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A85EEC">
              <w:lastRenderedPageBreak/>
              <w:t>Financial technologies</w:t>
            </w:r>
          </w:p>
          <w:p w14:paraId="73F5FB00" w14:textId="77777777" w:rsidR="00E0237D" w:rsidRPr="00FB37AF" w:rsidRDefault="00E0237D" w:rsidP="00010F5E">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FB37AF">
              <w:t xml:space="preserve">Cyber security, AI and virtual / augmented reality, and the </w:t>
            </w:r>
            <w:r w:rsidRPr="00A85EEC">
              <w:t>Internet of Things</w:t>
            </w:r>
          </w:p>
        </w:tc>
        <w:tc>
          <w:tcPr>
            <w:tcW w:w="892" w:type="pct"/>
            <w:tcBorders>
              <w:top w:val="single" w:sz="4" w:space="0" w:color="auto"/>
              <w:left w:val="single" w:sz="4" w:space="0" w:color="auto"/>
              <w:bottom w:val="single" w:sz="4" w:space="0" w:color="auto"/>
              <w:right w:val="single" w:sz="4" w:space="0" w:color="auto"/>
            </w:tcBorders>
            <w:vAlign w:val="top"/>
            <w:hideMark/>
          </w:tcPr>
          <w:p w14:paraId="3EAB167A" w14:textId="77777777" w:rsidR="00E0237D" w:rsidRDefault="00E0237D" w:rsidP="00010F5E">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t xml:space="preserve">BSB Business Services </w:t>
            </w:r>
          </w:p>
          <w:p w14:paraId="448A1A51" w14:textId="77777777" w:rsidR="00E0237D" w:rsidRDefault="00E0237D" w:rsidP="00010F5E">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A85EEC">
              <w:t xml:space="preserve">FNS Financial Services </w:t>
            </w:r>
          </w:p>
          <w:p w14:paraId="012060A8" w14:textId="77777777" w:rsidR="00E0237D" w:rsidRPr="00A85EEC" w:rsidRDefault="00E0237D" w:rsidP="00010F5E">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A85EEC">
              <w:t xml:space="preserve">ICT Information and </w:t>
            </w:r>
          </w:p>
          <w:p w14:paraId="5228CE98" w14:textId="77777777" w:rsidR="00E0237D" w:rsidRDefault="00E0237D" w:rsidP="00010F5E">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t>Communications Technology</w:t>
            </w:r>
          </w:p>
        </w:tc>
      </w:tr>
    </w:tbl>
    <w:p w14:paraId="02947556" w14:textId="028249FE" w:rsidR="00E0237D" w:rsidRDefault="00E0237D" w:rsidP="00AC05CD"/>
    <w:p w14:paraId="5B5D4B25" w14:textId="3F71C382" w:rsidR="00E0237D" w:rsidRDefault="00E0237D" w:rsidP="00D570CE">
      <w:pPr>
        <w:pStyle w:val="Heading1"/>
        <w:shd w:val="clear" w:color="auto" w:fill="7A9F4C"/>
      </w:pPr>
      <w:r w:rsidRPr="000C31D5">
        <w:t>Mining and Automotive</w:t>
      </w:r>
    </w:p>
    <w:tbl>
      <w:tblPr>
        <w:tblStyle w:val="ListTable3-Accent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gridCol w:w="2539"/>
        <w:gridCol w:w="2721"/>
      </w:tblGrid>
      <w:tr w:rsidR="00FD7270" w:rsidRPr="00151627" w14:paraId="67922BAB" w14:textId="77777777" w:rsidTr="469825EA">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100" w:firstRow="0" w:lastRow="0" w:firstColumn="1" w:lastColumn="0" w:oddVBand="0" w:evenVBand="0" w:oddHBand="0" w:evenHBand="0" w:firstRowFirstColumn="1" w:firstRowLastColumn="0" w:lastRowFirstColumn="0" w:lastRowLastColumn="0"/>
            <w:tcW w:w="3177" w:type="pct"/>
            <w:shd w:val="clear" w:color="auto" w:fill="404246"/>
          </w:tcPr>
          <w:p w14:paraId="160C9C8D" w14:textId="3D601CD2" w:rsidR="00FD7270" w:rsidRPr="00151627" w:rsidRDefault="00FD7270" w:rsidP="00A85EEC">
            <w:pPr>
              <w:spacing w:before="60" w:after="60"/>
            </w:pPr>
            <w:r w:rsidRPr="00151627">
              <w:t xml:space="preserve">ANZSIC </w:t>
            </w:r>
            <w:r>
              <w:t>DIVISIONS</w:t>
            </w:r>
            <w:r>
              <w:rPr>
                <w:b w:val="0"/>
                <w:bCs w:val="0"/>
              </w:rPr>
              <w:t xml:space="preserve">, </w:t>
            </w:r>
            <w:r>
              <w:t>SUBDIVISIONS</w:t>
            </w:r>
            <w:r>
              <w:rPr>
                <w:b w:val="0"/>
                <w:bCs w:val="0"/>
              </w:rPr>
              <w:t>, GROUPS AND CLASSES</w:t>
            </w:r>
          </w:p>
        </w:tc>
        <w:tc>
          <w:tcPr>
            <w:tcW w:w="880" w:type="pct"/>
            <w:shd w:val="clear" w:color="auto" w:fill="404246"/>
          </w:tcPr>
          <w:p w14:paraId="01046D4C" w14:textId="4812DB24" w:rsidR="00FD7270" w:rsidRPr="00151627" w:rsidRDefault="00FD7270" w:rsidP="00A85EEC">
            <w:pPr>
              <w:spacing w:before="60" w:after="60"/>
              <w:cnfStyle w:val="100000000000" w:firstRow="1" w:lastRow="0" w:firstColumn="0" w:lastColumn="0" w:oddVBand="0" w:evenVBand="0" w:oddHBand="0" w:evenHBand="0" w:firstRowFirstColumn="0" w:firstRowLastColumn="0" w:lastRowFirstColumn="0" w:lastRowLastColumn="0"/>
            </w:pPr>
            <w:r>
              <w:t>EMERGING INDUSTRIES</w:t>
            </w:r>
          </w:p>
        </w:tc>
        <w:tc>
          <w:tcPr>
            <w:tcW w:w="943" w:type="pct"/>
            <w:shd w:val="clear" w:color="auto" w:fill="404246"/>
          </w:tcPr>
          <w:p w14:paraId="21E19EB4" w14:textId="77777777" w:rsidR="00FD7270" w:rsidRPr="00151627" w:rsidRDefault="00FD7270" w:rsidP="00A85EEC">
            <w:pPr>
              <w:spacing w:before="60" w:after="60"/>
              <w:cnfStyle w:val="100000000000" w:firstRow="1" w:lastRow="0" w:firstColumn="0" w:lastColumn="0" w:oddVBand="0" w:evenVBand="0" w:oddHBand="0" w:evenHBand="0" w:firstRowFirstColumn="0" w:firstRowLastColumn="0" w:lastRowFirstColumn="0" w:lastRowLastColumn="0"/>
            </w:pPr>
            <w:r w:rsidRPr="00151627">
              <w:t>TRAINING PACKAGES</w:t>
            </w:r>
          </w:p>
        </w:tc>
      </w:tr>
      <w:tr w:rsidR="00FD7270" w:rsidRPr="00151627" w14:paraId="2D1C1694" w14:textId="77777777" w:rsidTr="469825EA">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3177" w:type="pct"/>
            <w:tcBorders>
              <w:bottom w:val="single" w:sz="4" w:space="0" w:color="000000" w:themeColor="text1"/>
            </w:tcBorders>
            <w:shd w:val="clear" w:color="auto" w:fill="auto"/>
          </w:tcPr>
          <w:p w14:paraId="7FD9692C" w14:textId="52203F2C" w:rsidR="00FD7270" w:rsidRPr="00FD7270" w:rsidRDefault="1D2D86F2" w:rsidP="469825EA">
            <w:pPr>
              <w:spacing w:after="120" w:line="259" w:lineRule="auto"/>
              <w:rPr>
                <w:b w:val="0"/>
                <w:bCs w:val="0"/>
              </w:rPr>
            </w:pPr>
            <w:r>
              <w:t>Division B</w:t>
            </w:r>
            <w:r>
              <w:rPr>
                <w:b w:val="0"/>
                <w:bCs w:val="0"/>
              </w:rPr>
              <w:t xml:space="preserve"> </w:t>
            </w:r>
            <w:r w:rsidR="1E503AAE">
              <w:rPr>
                <w:b w:val="0"/>
                <w:bCs w:val="0"/>
              </w:rPr>
              <w:t>–</w:t>
            </w:r>
            <w:r>
              <w:rPr>
                <w:b w:val="0"/>
                <w:bCs w:val="0"/>
              </w:rPr>
              <w:t xml:space="preserve"> Mining </w:t>
            </w:r>
          </w:p>
          <w:p w14:paraId="58FD1146" w14:textId="71B85081" w:rsidR="00FD7270" w:rsidRPr="00FD7270" w:rsidRDefault="00FD7270" w:rsidP="00056808">
            <w:pPr>
              <w:spacing w:line="259" w:lineRule="auto"/>
              <w:rPr>
                <w:b w:val="0"/>
                <w:bCs w:val="0"/>
              </w:rPr>
            </w:pPr>
            <w:r w:rsidRPr="00FD7270">
              <w:rPr>
                <w:b w:val="0"/>
                <w:bCs w:val="0"/>
              </w:rPr>
              <w:t>Group (from Division C - Manufacturing, Subdivision - Transport Equipment Manufacturing):</w:t>
            </w:r>
          </w:p>
          <w:p w14:paraId="0F1E48DB" w14:textId="11BCAE87" w:rsidR="00FD7270" w:rsidRPr="00FD7270" w:rsidRDefault="00FD7270" w:rsidP="00056808">
            <w:pPr>
              <w:pStyle w:val="ListParagraph"/>
              <w:numPr>
                <w:ilvl w:val="0"/>
                <w:numId w:val="15"/>
              </w:numPr>
              <w:spacing w:after="120" w:line="240" w:lineRule="auto"/>
              <w:rPr>
                <w:b w:val="0"/>
                <w:bCs w:val="0"/>
              </w:rPr>
            </w:pPr>
            <w:r w:rsidRPr="00FD7270">
              <w:rPr>
                <w:b w:val="0"/>
                <w:bCs w:val="0"/>
              </w:rPr>
              <w:t>Motor Vehicle and Motor Vehicle Part Manufacturing</w:t>
            </w:r>
          </w:p>
          <w:p w14:paraId="647A7C8D" w14:textId="10E89872" w:rsidR="00FD7270" w:rsidRPr="00FD7270" w:rsidRDefault="1D2D86F2" w:rsidP="469825EA">
            <w:pPr>
              <w:spacing w:line="259" w:lineRule="auto"/>
              <w:rPr>
                <w:b w:val="0"/>
                <w:bCs w:val="0"/>
              </w:rPr>
            </w:pPr>
            <w:r>
              <w:rPr>
                <w:b w:val="0"/>
                <w:bCs w:val="0"/>
              </w:rPr>
              <w:t xml:space="preserve">Subdivision (from </w:t>
            </w:r>
            <w:r>
              <w:t>Division G</w:t>
            </w:r>
            <w:r>
              <w:rPr>
                <w:b w:val="0"/>
                <w:bCs w:val="0"/>
              </w:rPr>
              <w:t xml:space="preserve"> </w:t>
            </w:r>
            <w:r w:rsidR="34AF1704">
              <w:rPr>
                <w:b w:val="0"/>
                <w:bCs w:val="0"/>
              </w:rPr>
              <w:t>–</w:t>
            </w:r>
            <w:r>
              <w:rPr>
                <w:b w:val="0"/>
                <w:bCs w:val="0"/>
              </w:rPr>
              <w:t xml:space="preserve"> Retail Trade):</w:t>
            </w:r>
          </w:p>
          <w:p w14:paraId="0DA921AD" w14:textId="49BB7B3D" w:rsidR="00FD7270" w:rsidRPr="00FD7270" w:rsidRDefault="00FD7270" w:rsidP="00BD5134">
            <w:pPr>
              <w:pStyle w:val="ListParagraph"/>
              <w:numPr>
                <w:ilvl w:val="0"/>
                <w:numId w:val="3"/>
              </w:numPr>
              <w:spacing w:line="240" w:lineRule="auto"/>
              <w:rPr>
                <w:b w:val="0"/>
                <w:bCs w:val="0"/>
              </w:rPr>
            </w:pPr>
            <w:r w:rsidRPr="00FD7270">
              <w:rPr>
                <w:b w:val="0"/>
                <w:bCs w:val="0"/>
              </w:rPr>
              <w:t>Motor Vehicle and Motor Vehicle Parts Retailing</w:t>
            </w:r>
          </w:p>
          <w:p w14:paraId="507C8363" w14:textId="77777777" w:rsidR="00FD7270" w:rsidRPr="00FD7270" w:rsidRDefault="00FD7270" w:rsidP="00D31A37">
            <w:pPr>
              <w:pStyle w:val="ListParagraph"/>
              <w:spacing w:line="240" w:lineRule="auto"/>
              <w:rPr>
                <w:b w:val="0"/>
                <w:bCs w:val="0"/>
              </w:rPr>
            </w:pPr>
          </w:p>
          <w:p w14:paraId="58D7C7C0" w14:textId="6AFA1BC9" w:rsidR="00FD7270" w:rsidRPr="00FD7270" w:rsidRDefault="1D2D86F2" w:rsidP="469825EA">
            <w:pPr>
              <w:rPr>
                <w:b w:val="0"/>
                <w:bCs w:val="0"/>
              </w:rPr>
            </w:pPr>
            <w:r>
              <w:rPr>
                <w:b w:val="0"/>
                <w:bCs w:val="0"/>
              </w:rPr>
              <w:t xml:space="preserve">Group (from </w:t>
            </w:r>
            <w:r>
              <w:t>Division S</w:t>
            </w:r>
            <w:r>
              <w:rPr>
                <w:b w:val="0"/>
                <w:bCs w:val="0"/>
              </w:rPr>
              <w:t xml:space="preserve"> </w:t>
            </w:r>
            <w:r w:rsidR="5DC9FAFC">
              <w:rPr>
                <w:b w:val="0"/>
                <w:bCs w:val="0"/>
              </w:rPr>
              <w:t>–</w:t>
            </w:r>
            <w:r>
              <w:rPr>
                <w:b w:val="0"/>
                <w:bCs w:val="0"/>
              </w:rPr>
              <w:t xml:space="preserve"> Other Services, Subdivision - Repair and Maintenance):</w:t>
            </w:r>
          </w:p>
          <w:p w14:paraId="5C3B04D3" w14:textId="5A06F83B" w:rsidR="00FD7270" w:rsidRPr="00940E7E" w:rsidRDefault="00FD7270" w:rsidP="004C3ED8">
            <w:pPr>
              <w:pStyle w:val="ListParagraph"/>
              <w:numPr>
                <w:ilvl w:val="0"/>
                <w:numId w:val="3"/>
              </w:numPr>
              <w:spacing w:line="240" w:lineRule="auto"/>
            </w:pPr>
            <w:r w:rsidRPr="00FD7270">
              <w:rPr>
                <w:b w:val="0"/>
                <w:bCs w:val="0"/>
              </w:rPr>
              <w:t xml:space="preserve"> Automotive Repair and Maintenance</w:t>
            </w:r>
          </w:p>
        </w:tc>
        <w:tc>
          <w:tcPr>
            <w:tcW w:w="880" w:type="pct"/>
            <w:tcBorders>
              <w:bottom w:val="single" w:sz="4" w:space="0" w:color="000000" w:themeColor="text1"/>
            </w:tcBorders>
          </w:tcPr>
          <w:p w14:paraId="5F34E6F2" w14:textId="32D19DE2" w:rsidR="00FD7270" w:rsidRPr="00A85EEC" w:rsidRDefault="00FD7270" w:rsidP="00A85EEC">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pPr>
            <w:r w:rsidRPr="00A85EEC">
              <w:t>Driverless automotive technologies</w:t>
            </w:r>
          </w:p>
        </w:tc>
        <w:tc>
          <w:tcPr>
            <w:tcW w:w="943" w:type="pct"/>
            <w:tcBorders>
              <w:bottom w:val="single" w:sz="4" w:space="0" w:color="000000" w:themeColor="text1"/>
            </w:tcBorders>
            <w:shd w:val="clear" w:color="auto" w:fill="auto"/>
          </w:tcPr>
          <w:p w14:paraId="692764DC" w14:textId="77777777" w:rsidR="00FD7270" w:rsidRDefault="00FD7270" w:rsidP="00FB37AF">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pPr>
            <w:r w:rsidRPr="00A85EEC">
              <w:t>RII Resources and Infrastructure Industry (mining)</w:t>
            </w:r>
          </w:p>
          <w:p w14:paraId="30A2A5E5" w14:textId="67E57787" w:rsidR="00FD7270" w:rsidRPr="00A85EEC" w:rsidRDefault="00FD7270" w:rsidP="00FB37AF">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pPr>
            <w:r w:rsidRPr="00A85EEC">
              <w:t>AUR Automotive Retail, Service and Repair (service &amp; repair)</w:t>
            </w:r>
          </w:p>
          <w:p w14:paraId="0B49A027" w14:textId="77777777" w:rsidR="00FD7270" w:rsidRDefault="00FD7270" w:rsidP="00A85EEC">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pPr>
            <w:r w:rsidRPr="00A85EEC">
              <w:t>AUR Automotive Retail, Service and Repair (retail qualifications only)</w:t>
            </w:r>
          </w:p>
          <w:p w14:paraId="59F1D242" w14:textId="14012734" w:rsidR="00FD7270" w:rsidRPr="00A85EEC" w:rsidRDefault="00FD7270" w:rsidP="00A85EEC">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pPr>
            <w:r w:rsidRPr="00A85EEC">
              <w:t>AUM Automotive Manufacturing</w:t>
            </w:r>
          </w:p>
        </w:tc>
      </w:tr>
    </w:tbl>
    <w:p w14:paraId="7D704CE7" w14:textId="2BFF6096" w:rsidR="007D2253" w:rsidRDefault="007D2253"/>
    <w:p w14:paraId="7F291FF2" w14:textId="03CE3A83" w:rsidR="00E0237D" w:rsidRDefault="00E0237D" w:rsidP="00011472">
      <w:pPr>
        <w:pStyle w:val="Heading1"/>
        <w:shd w:val="clear" w:color="auto" w:fill="7A9F4C"/>
      </w:pPr>
      <w:r w:rsidRPr="00011472">
        <w:rPr>
          <w:shd w:val="clear" w:color="auto" w:fill="7A9F4C"/>
        </w:rPr>
        <w:lastRenderedPageBreak/>
        <w:t>Arts, Personal Services, Retail, Tourism and Hospitality</w:t>
      </w:r>
    </w:p>
    <w:tbl>
      <w:tblPr>
        <w:tblStyle w:val="ListTable3-Accent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gridCol w:w="2398"/>
        <w:gridCol w:w="2859"/>
      </w:tblGrid>
      <w:tr w:rsidR="00FD7270" w:rsidRPr="00151627" w14:paraId="483DD4A4" w14:textId="77777777" w:rsidTr="469825EA">
        <w:trPr>
          <w:cnfStyle w:val="100000000000" w:firstRow="1" w:lastRow="0" w:firstColumn="0" w:lastColumn="0" w:oddVBand="0" w:evenVBand="0" w:oddHBand="0" w:evenHBand="0" w:firstRowFirstColumn="0" w:firstRowLastColumn="0" w:lastRowFirstColumn="0" w:lastRowLastColumn="0"/>
          <w:cantSplit/>
          <w:trHeight w:val="117"/>
          <w:tblHeader/>
        </w:trPr>
        <w:tc>
          <w:tcPr>
            <w:cnfStyle w:val="001000000100" w:firstRow="0" w:lastRow="0" w:firstColumn="1" w:lastColumn="0" w:oddVBand="0" w:evenVBand="0" w:oddHBand="0" w:evenHBand="0" w:firstRowFirstColumn="1" w:firstRowLastColumn="0" w:lastRowFirstColumn="0" w:lastRowLastColumn="0"/>
            <w:tcW w:w="3177" w:type="pct"/>
            <w:shd w:val="clear" w:color="auto" w:fill="404246"/>
          </w:tcPr>
          <w:p w14:paraId="64C3D755" w14:textId="146BACD7" w:rsidR="00FD7270" w:rsidRPr="00725375" w:rsidRDefault="00FD7270" w:rsidP="00725375">
            <w:pPr>
              <w:spacing w:before="60" w:after="60"/>
              <w:rPr>
                <w:rFonts w:ascii="Calibri" w:hAnsi="Calibri" w:cs="Calibri"/>
                <w:sz w:val="40"/>
                <w:szCs w:val="40"/>
              </w:rPr>
            </w:pPr>
            <w:r w:rsidRPr="00725375">
              <w:t xml:space="preserve">ANZSIC </w:t>
            </w:r>
            <w:r>
              <w:t>DIVISIONS</w:t>
            </w:r>
            <w:r>
              <w:rPr>
                <w:b w:val="0"/>
                <w:bCs w:val="0"/>
              </w:rPr>
              <w:t xml:space="preserve">, </w:t>
            </w:r>
            <w:r>
              <w:t>SUBDIVISIONS</w:t>
            </w:r>
            <w:r w:rsidRPr="00DC4243">
              <w:t>, GROUPS AND CLASSES</w:t>
            </w:r>
          </w:p>
        </w:tc>
        <w:tc>
          <w:tcPr>
            <w:tcW w:w="831" w:type="pct"/>
            <w:shd w:val="clear" w:color="auto" w:fill="404246"/>
          </w:tcPr>
          <w:p w14:paraId="4828D10A" w14:textId="77777777" w:rsidR="00FD7270" w:rsidRPr="00151627" w:rsidRDefault="00FD7270" w:rsidP="00BD5134">
            <w:pPr>
              <w:spacing w:before="60" w:after="60"/>
              <w:cnfStyle w:val="100000000000" w:firstRow="1" w:lastRow="0" w:firstColumn="0" w:lastColumn="0" w:oddVBand="0" w:evenVBand="0" w:oddHBand="0" w:evenHBand="0" w:firstRowFirstColumn="0" w:firstRowLastColumn="0" w:lastRowFirstColumn="0" w:lastRowLastColumn="0"/>
            </w:pPr>
            <w:r>
              <w:t>EMERGING INDUSTRIES</w:t>
            </w:r>
          </w:p>
        </w:tc>
        <w:tc>
          <w:tcPr>
            <w:tcW w:w="991" w:type="pct"/>
            <w:shd w:val="clear" w:color="auto" w:fill="404246"/>
          </w:tcPr>
          <w:p w14:paraId="60E83B75" w14:textId="77777777" w:rsidR="00FD7270" w:rsidRPr="00151627" w:rsidRDefault="00FD7270" w:rsidP="00BD5134">
            <w:pPr>
              <w:spacing w:before="60" w:after="60"/>
              <w:cnfStyle w:val="100000000000" w:firstRow="1" w:lastRow="0" w:firstColumn="0" w:lastColumn="0" w:oddVBand="0" w:evenVBand="0" w:oddHBand="0" w:evenHBand="0" w:firstRowFirstColumn="0" w:firstRowLastColumn="0" w:lastRowFirstColumn="0" w:lastRowLastColumn="0"/>
            </w:pPr>
            <w:r w:rsidRPr="00151627">
              <w:t>TRAINING PACKAGES</w:t>
            </w:r>
          </w:p>
        </w:tc>
      </w:tr>
      <w:tr w:rsidR="00FD7270" w:rsidRPr="00151627" w14:paraId="5E32332C" w14:textId="77777777" w:rsidTr="469825EA">
        <w:trPr>
          <w:cnfStyle w:val="000000100000" w:firstRow="0" w:lastRow="0" w:firstColumn="0" w:lastColumn="0" w:oddVBand="0" w:evenVBand="0" w:oddHBand="1" w:evenHBand="0" w:firstRowFirstColumn="0" w:firstRowLastColumn="0" w:lastRowFirstColumn="0" w:lastRowLastColumn="0"/>
          <w:trHeight w:val="2542"/>
        </w:trPr>
        <w:tc>
          <w:tcPr>
            <w:cnfStyle w:val="001000000000" w:firstRow="0" w:lastRow="0" w:firstColumn="1" w:lastColumn="0" w:oddVBand="0" w:evenVBand="0" w:oddHBand="0" w:evenHBand="0" w:firstRowFirstColumn="0" w:firstRowLastColumn="0" w:lastRowFirstColumn="0" w:lastRowLastColumn="0"/>
            <w:tcW w:w="3177" w:type="pct"/>
            <w:shd w:val="clear" w:color="auto" w:fill="auto"/>
          </w:tcPr>
          <w:p w14:paraId="10FBA1D8" w14:textId="7EAC6910" w:rsidR="00FD7270" w:rsidRPr="00FD7270" w:rsidRDefault="1D2D86F2" w:rsidP="469825EA">
            <w:pPr>
              <w:spacing w:after="120"/>
              <w:rPr>
                <w:b w:val="0"/>
                <w:bCs w:val="0"/>
              </w:rPr>
            </w:pPr>
            <w:r>
              <w:rPr>
                <w:b w:val="0"/>
                <w:bCs w:val="0"/>
              </w:rPr>
              <w:t xml:space="preserve">Division F </w:t>
            </w:r>
            <w:r w:rsidR="326DB569">
              <w:rPr>
                <w:b w:val="0"/>
                <w:bCs w:val="0"/>
              </w:rPr>
              <w:t>–</w:t>
            </w:r>
            <w:r>
              <w:rPr>
                <w:b w:val="0"/>
                <w:bCs w:val="0"/>
              </w:rPr>
              <w:t xml:space="preserve"> Wholesale Trade</w:t>
            </w:r>
          </w:p>
          <w:p w14:paraId="4EA6719A" w14:textId="3F1A94E0" w:rsidR="00FD7270" w:rsidRPr="00FD7270" w:rsidRDefault="00FD7270" w:rsidP="00725375">
            <w:pPr>
              <w:rPr>
                <w:b w:val="0"/>
                <w:bCs w:val="0"/>
              </w:rPr>
            </w:pPr>
            <w:r w:rsidRPr="00FD7270">
              <w:rPr>
                <w:b w:val="0"/>
                <w:bCs w:val="0"/>
              </w:rPr>
              <w:t xml:space="preserve">Subdivisions (from Division G - Retail Trade): </w:t>
            </w:r>
          </w:p>
          <w:p w14:paraId="6260FDEE" w14:textId="79CE2C37" w:rsidR="00FD7270" w:rsidRPr="00FD7270" w:rsidRDefault="00FD7270" w:rsidP="00725375">
            <w:pPr>
              <w:pStyle w:val="ListParagraph"/>
              <w:numPr>
                <w:ilvl w:val="0"/>
                <w:numId w:val="3"/>
              </w:numPr>
              <w:spacing w:line="240" w:lineRule="auto"/>
              <w:rPr>
                <w:b w:val="0"/>
                <w:bCs w:val="0"/>
              </w:rPr>
            </w:pPr>
            <w:r w:rsidRPr="00FD7270">
              <w:rPr>
                <w:b w:val="0"/>
                <w:bCs w:val="0"/>
              </w:rPr>
              <w:t>Fuel Retailing</w:t>
            </w:r>
          </w:p>
          <w:p w14:paraId="3DFA7D43" w14:textId="758327D3" w:rsidR="00FD7270" w:rsidRPr="00FD7270" w:rsidRDefault="00FD7270" w:rsidP="00725375">
            <w:pPr>
              <w:pStyle w:val="ListParagraph"/>
              <w:numPr>
                <w:ilvl w:val="0"/>
                <w:numId w:val="3"/>
              </w:numPr>
              <w:spacing w:line="240" w:lineRule="auto"/>
              <w:rPr>
                <w:b w:val="0"/>
                <w:bCs w:val="0"/>
              </w:rPr>
            </w:pPr>
            <w:r w:rsidRPr="00FD7270">
              <w:rPr>
                <w:b w:val="0"/>
                <w:bCs w:val="0"/>
              </w:rPr>
              <w:t>Food Retailing</w:t>
            </w:r>
          </w:p>
          <w:p w14:paraId="4DA43919" w14:textId="439BAE95" w:rsidR="00FD7270" w:rsidRPr="00FD7270" w:rsidRDefault="00FD7270" w:rsidP="00725375">
            <w:pPr>
              <w:pStyle w:val="ListParagraph"/>
              <w:numPr>
                <w:ilvl w:val="0"/>
                <w:numId w:val="3"/>
              </w:numPr>
              <w:spacing w:line="240" w:lineRule="auto"/>
              <w:rPr>
                <w:b w:val="0"/>
                <w:bCs w:val="0"/>
              </w:rPr>
            </w:pPr>
            <w:r w:rsidRPr="00FD7270">
              <w:rPr>
                <w:b w:val="0"/>
                <w:bCs w:val="0"/>
              </w:rPr>
              <w:t>Other Store-Based Retailing</w:t>
            </w:r>
          </w:p>
          <w:p w14:paraId="444A6F41" w14:textId="46855761" w:rsidR="00FD7270" w:rsidRPr="00FD7270" w:rsidRDefault="00FD7270" w:rsidP="003C366B">
            <w:pPr>
              <w:pStyle w:val="ListParagraph"/>
              <w:numPr>
                <w:ilvl w:val="0"/>
                <w:numId w:val="3"/>
              </w:numPr>
              <w:spacing w:after="120" w:line="240" w:lineRule="auto"/>
              <w:ind w:left="714" w:hanging="357"/>
              <w:rPr>
                <w:b w:val="0"/>
                <w:bCs w:val="0"/>
              </w:rPr>
            </w:pPr>
            <w:r w:rsidRPr="00FD7270">
              <w:rPr>
                <w:b w:val="0"/>
                <w:bCs w:val="0"/>
              </w:rPr>
              <w:t>Non-Store Retailing and Retail Commission-Based Buying and/or Selling</w:t>
            </w:r>
          </w:p>
          <w:p w14:paraId="16CF68CE" w14:textId="5456B415" w:rsidR="00FD7270" w:rsidRPr="00FD7270" w:rsidRDefault="00FD7270" w:rsidP="003C366B">
            <w:pPr>
              <w:rPr>
                <w:b w:val="0"/>
                <w:bCs w:val="0"/>
              </w:rPr>
            </w:pPr>
            <w:r w:rsidRPr="00FD7270">
              <w:rPr>
                <w:b w:val="0"/>
                <w:bCs w:val="0"/>
              </w:rPr>
              <w:t xml:space="preserve">Subdivisions (from </w:t>
            </w:r>
            <w:r w:rsidRPr="00FD7270">
              <w:t>Division H</w:t>
            </w:r>
            <w:r w:rsidRPr="00FD7270">
              <w:rPr>
                <w:b w:val="0"/>
                <w:bCs w:val="0"/>
              </w:rPr>
              <w:t xml:space="preserve"> – Accommodation and food services):</w:t>
            </w:r>
          </w:p>
          <w:p w14:paraId="08EA84AD" w14:textId="77ED655C" w:rsidR="00FD7270" w:rsidRPr="00FD7270" w:rsidRDefault="00FD7270" w:rsidP="002622E0">
            <w:pPr>
              <w:pStyle w:val="ListParagraph"/>
              <w:numPr>
                <w:ilvl w:val="0"/>
                <w:numId w:val="29"/>
              </w:numPr>
              <w:spacing w:line="240" w:lineRule="auto"/>
              <w:rPr>
                <w:b w:val="0"/>
                <w:bCs w:val="0"/>
              </w:rPr>
            </w:pPr>
            <w:r w:rsidRPr="00FD7270">
              <w:rPr>
                <w:b w:val="0"/>
                <w:bCs w:val="0"/>
              </w:rPr>
              <w:t>Accommodation</w:t>
            </w:r>
          </w:p>
          <w:p w14:paraId="1C6D3BEB" w14:textId="01FA30CF" w:rsidR="00FD7270" w:rsidRPr="00FD7270" w:rsidRDefault="00FD7270" w:rsidP="00B33E39">
            <w:pPr>
              <w:pStyle w:val="ListParagraph"/>
              <w:numPr>
                <w:ilvl w:val="0"/>
                <w:numId w:val="29"/>
              </w:numPr>
              <w:spacing w:after="120" w:line="240" w:lineRule="auto"/>
              <w:ind w:left="714" w:hanging="357"/>
              <w:rPr>
                <w:b w:val="0"/>
                <w:bCs w:val="0"/>
              </w:rPr>
            </w:pPr>
            <w:r w:rsidRPr="00FD7270">
              <w:rPr>
                <w:b w:val="0"/>
                <w:bCs w:val="0"/>
              </w:rPr>
              <w:t xml:space="preserve">Food and Beverage Services </w:t>
            </w:r>
          </w:p>
          <w:p w14:paraId="3EC1C563" w14:textId="57A9ED57" w:rsidR="00FD7270" w:rsidRPr="00FD7270" w:rsidRDefault="1D2D86F2" w:rsidP="00E26ADB">
            <w:pPr>
              <w:keepNext/>
              <w:keepLines/>
              <w:rPr>
                <w:b w:val="0"/>
                <w:bCs w:val="0"/>
              </w:rPr>
            </w:pPr>
            <w:r>
              <w:rPr>
                <w:b w:val="0"/>
                <w:bCs w:val="0"/>
              </w:rPr>
              <w:t xml:space="preserve">Subdivisions (from </w:t>
            </w:r>
            <w:r>
              <w:t>Division J</w:t>
            </w:r>
            <w:r w:rsidR="2CC562FB">
              <w:rPr>
                <w:b w:val="0"/>
                <w:bCs w:val="0"/>
              </w:rPr>
              <w:t xml:space="preserve"> –</w:t>
            </w:r>
            <w:r>
              <w:rPr>
                <w:b w:val="0"/>
                <w:bCs w:val="0"/>
              </w:rPr>
              <w:t xml:space="preserve"> Information Media and Telecommunications):</w:t>
            </w:r>
          </w:p>
          <w:p w14:paraId="2ABE3C3C" w14:textId="77777777" w:rsidR="00FD7270" w:rsidRPr="00FD7270" w:rsidRDefault="00FD7270" w:rsidP="00E26ADB">
            <w:pPr>
              <w:pStyle w:val="ListParagraph"/>
              <w:keepNext/>
              <w:keepLines/>
              <w:numPr>
                <w:ilvl w:val="0"/>
                <w:numId w:val="3"/>
              </w:numPr>
              <w:spacing w:line="240" w:lineRule="auto"/>
              <w:rPr>
                <w:b w:val="0"/>
                <w:bCs w:val="0"/>
              </w:rPr>
            </w:pPr>
            <w:r w:rsidRPr="00FD7270">
              <w:rPr>
                <w:b w:val="0"/>
                <w:bCs w:val="0"/>
              </w:rPr>
              <w:t>Motion Picture and Sound Recording Activities</w:t>
            </w:r>
          </w:p>
          <w:p w14:paraId="5F199865" w14:textId="77777777" w:rsidR="00FD7270" w:rsidRPr="00FD7270" w:rsidRDefault="00FD7270" w:rsidP="00E26ADB">
            <w:pPr>
              <w:pStyle w:val="ListParagraph"/>
              <w:keepNext/>
              <w:keepLines/>
              <w:numPr>
                <w:ilvl w:val="0"/>
                <w:numId w:val="4"/>
              </w:numPr>
              <w:spacing w:line="240" w:lineRule="auto"/>
              <w:rPr>
                <w:b w:val="0"/>
                <w:bCs w:val="0"/>
              </w:rPr>
            </w:pPr>
            <w:r w:rsidRPr="00FD7270">
              <w:rPr>
                <w:b w:val="0"/>
                <w:bCs w:val="0"/>
              </w:rPr>
              <w:t>Broadcasting (except internet)</w:t>
            </w:r>
          </w:p>
          <w:p w14:paraId="73F84948" w14:textId="77777777" w:rsidR="00FD7270" w:rsidRPr="00FD7270" w:rsidRDefault="00FD7270" w:rsidP="00E26ADB">
            <w:pPr>
              <w:pStyle w:val="ListParagraph"/>
              <w:keepNext/>
              <w:keepLines/>
              <w:numPr>
                <w:ilvl w:val="0"/>
                <w:numId w:val="16"/>
              </w:numPr>
              <w:spacing w:after="120" w:line="240" w:lineRule="auto"/>
              <w:ind w:left="714" w:hanging="357"/>
              <w:rPr>
                <w:b w:val="0"/>
                <w:bCs w:val="0"/>
              </w:rPr>
            </w:pPr>
            <w:r w:rsidRPr="00FD7270">
              <w:rPr>
                <w:b w:val="0"/>
                <w:bCs w:val="0"/>
              </w:rPr>
              <w:t>Internet Publishing and Broadcasting</w:t>
            </w:r>
          </w:p>
          <w:p w14:paraId="17205342" w14:textId="77777777" w:rsidR="00FD7270" w:rsidRPr="00FD7270" w:rsidRDefault="00FD7270" w:rsidP="00E26ADB">
            <w:pPr>
              <w:keepNext/>
              <w:keepLines/>
              <w:rPr>
                <w:b w:val="0"/>
                <w:bCs w:val="0"/>
              </w:rPr>
            </w:pPr>
            <w:r w:rsidRPr="00FD7270">
              <w:rPr>
                <w:b w:val="0"/>
                <w:bCs w:val="0"/>
              </w:rPr>
              <w:t xml:space="preserve">Groups (from </w:t>
            </w:r>
            <w:r w:rsidRPr="00FD7270">
              <w:t>Division L</w:t>
            </w:r>
            <w:r w:rsidRPr="00FD7270">
              <w:rPr>
                <w:b w:val="0"/>
                <w:bCs w:val="0"/>
              </w:rPr>
              <w:t xml:space="preserve"> – Rental, hiring and real estate, Subdivision - Rental and hiring services (except real estate)):</w:t>
            </w:r>
          </w:p>
          <w:p w14:paraId="4E26C771" w14:textId="77777777" w:rsidR="00FD7270" w:rsidRPr="00FD7270" w:rsidRDefault="00FD7270" w:rsidP="00E26ADB">
            <w:pPr>
              <w:pStyle w:val="ListParagraph"/>
              <w:keepNext/>
              <w:keepLines/>
              <w:numPr>
                <w:ilvl w:val="0"/>
                <w:numId w:val="16"/>
              </w:numPr>
              <w:spacing w:line="240" w:lineRule="auto"/>
              <w:rPr>
                <w:b w:val="0"/>
                <w:bCs w:val="0"/>
              </w:rPr>
            </w:pPr>
            <w:r w:rsidRPr="00FD7270">
              <w:rPr>
                <w:b w:val="0"/>
                <w:bCs w:val="0"/>
              </w:rPr>
              <w:t>Motor Vehicle and Transport Equipment Rental and Hiring</w:t>
            </w:r>
          </w:p>
          <w:p w14:paraId="40BE2A4B" w14:textId="77777777" w:rsidR="00FD7270" w:rsidRPr="00FD7270" w:rsidRDefault="00FD7270" w:rsidP="00E26ADB">
            <w:pPr>
              <w:pStyle w:val="ListParagraph"/>
              <w:keepNext/>
              <w:keepLines/>
              <w:numPr>
                <w:ilvl w:val="0"/>
                <w:numId w:val="16"/>
              </w:numPr>
              <w:spacing w:after="120" w:line="240" w:lineRule="auto"/>
              <w:ind w:left="714" w:hanging="357"/>
              <w:rPr>
                <w:b w:val="0"/>
                <w:bCs w:val="0"/>
              </w:rPr>
            </w:pPr>
            <w:r w:rsidRPr="00FD7270">
              <w:rPr>
                <w:b w:val="0"/>
                <w:bCs w:val="0"/>
              </w:rPr>
              <w:t>Non-Financial Intangible Assets (except Copyrights) Leasing</w:t>
            </w:r>
          </w:p>
          <w:p w14:paraId="6D048DE5" w14:textId="77777777" w:rsidR="00FD7270" w:rsidRPr="00FD7270" w:rsidRDefault="00FD7270" w:rsidP="00EC7F06">
            <w:pPr>
              <w:keepNext/>
              <w:keepLines/>
              <w:rPr>
                <w:b w:val="0"/>
                <w:bCs w:val="0"/>
              </w:rPr>
            </w:pPr>
            <w:r w:rsidRPr="00FD7270">
              <w:rPr>
                <w:b w:val="0"/>
                <w:bCs w:val="0"/>
              </w:rPr>
              <w:t xml:space="preserve">Classes (from </w:t>
            </w:r>
            <w:r w:rsidRPr="00FD7270">
              <w:t>Division L</w:t>
            </w:r>
            <w:r w:rsidRPr="00FD7270">
              <w:rPr>
                <w:b w:val="0"/>
                <w:bCs w:val="0"/>
              </w:rPr>
              <w:t xml:space="preserve"> – Rental, hiring and real estate, Subdivision - Rental and hiring services (except real estate), Group - Other Goods and Equipment Rental and Hiring):</w:t>
            </w:r>
          </w:p>
          <w:p w14:paraId="62C46F7E" w14:textId="77777777" w:rsidR="00FD7270" w:rsidRPr="00FD7270" w:rsidRDefault="00FD7270" w:rsidP="00EC7F06">
            <w:pPr>
              <w:pStyle w:val="ListParagraph"/>
              <w:keepNext/>
              <w:keepLines/>
              <w:numPr>
                <w:ilvl w:val="0"/>
                <w:numId w:val="16"/>
              </w:numPr>
              <w:spacing w:line="240" w:lineRule="auto"/>
              <w:rPr>
                <w:b w:val="0"/>
                <w:bCs w:val="0"/>
              </w:rPr>
            </w:pPr>
            <w:r w:rsidRPr="00FD7270">
              <w:rPr>
                <w:b w:val="0"/>
                <w:bCs w:val="0"/>
              </w:rPr>
              <w:t>Video and Other Electronic Media Rental and Hiring</w:t>
            </w:r>
          </w:p>
          <w:p w14:paraId="24F624CB" w14:textId="77777777" w:rsidR="00FD7270" w:rsidRPr="00FD7270" w:rsidRDefault="00FD7270" w:rsidP="00EC7F06">
            <w:pPr>
              <w:pStyle w:val="ListParagraph"/>
              <w:keepNext/>
              <w:keepLines/>
              <w:numPr>
                <w:ilvl w:val="0"/>
                <w:numId w:val="16"/>
              </w:numPr>
              <w:spacing w:after="120" w:line="240" w:lineRule="auto"/>
              <w:rPr>
                <w:b w:val="0"/>
                <w:bCs w:val="0"/>
              </w:rPr>
            </w:pPr>
            <w:r w:rsidRPr="00FD7270">
              <w:rPr>
                <w:b w:val="0"/>
                <w:bCs w:val="0"/>
              </w:rPr>
              <w:t>Other Goods and Equipment Rental and Hiring n.e.c.</w:t>
            </w:r>
          </w:p>
          <w:p w14:paraId="139BD546" w14:textId="77777777" w:rsidR="00FD7270" w:rsidRPr="00FD7270" w:rsidRDefault="00FD7270" w:rsidP="00E26ADB">
            <w:pPr>
              <w:spacing w:after="120"/>
              <w:rPr>
                <w:b w:val="0"/>
                <w:bCs w:val="0"/>
              </w:rPr>
            </w:pPr>
          </w:p>
          <w:p w14:paraId="52C53B8D" w14:textId="5F7CB65D" w:rsidR="00FD7270" w:rsidRPr="00FD7270" w:rsidRDefault="1D2D86F2" w:rsidP="469825EA">
            <w:pPr>
              <w:keepNext/>
              <w:keepLines/>
              <w:rPr>
                <w:b w:val="0"/>
                <w:bCs w:val="0"/>
              </w:rPr>
            </w:pPr>
            <w:r>
              <w:rPr>
                <w:b w:val="0"/>
                <w:bCs w:val="0"/>
              </w:rPr>
              <w:lastRenderedPageBreak/>
              <w:t xml:space="preserve">Class (from </w:t>
            </w:r>
            <w:r>
              <w:t>Division M</w:t>
            </w:r>
            <w:r>
              <w:rPr>
                <w:b w:val="0"/>
                <w:bCs w:val="0"/>
              </w:rPr>
              <w:t xml:space="preserve"> </w:t>
            </w:r>
            <w:r w:rsidR="7BFFB503">
              <w:rPr>
                <w:b w:val="0"/>
                <w:bCs w:val="0"/>
              </w:rPr>
              <w:t>–</w:t>
            </w:r>
            <w:r>
              <w:rPr>
                <w:b w:val="0"/>
                <w:bCs w:val="0"/>
              </w:rPr>
              <w:t xml:space="preserve"> Professional Scientific and Technical Services, Subdivision: Professional, Scientific and Technical Services (except Computer System Design and Related Services), Group - Other Professional, Scientific and Technical Services):</w:t>
            </w:r>
          </w:p>
          <w:p w14:paraId="3780F37B" w14:textId="647C101C" w:rsidR="00FD7270" w:rsidRPr="00FD7270" w:rsidRDefault="00FD7270" w:rsidP="005460B5">
            <w:pPr>
              <w:pStyle w:val="ListParagraph"/>
              <w:keepNext/>
              <w:keepLines/>
              <w:numPr>
                <w:ilvl w:val="0"/>
                <w:numId w:val="16"/>
              </w:numPr>
              <w:spacing w:after="120" w:line="240" w:lineRule="auto"/>
              <w:rPr>
                <w:b w:val="0"/>
                <w:bCs w:val="0"/>
              </w:rPr>
            </w:pPr>
            <w:r w:rsidRPr="00FD7270">
              <w:rPr>
                <w:b w:val="0"/>
                <w:bCs w:val="0"/>
              </w:rPr>
              <w:t>Professional Photographic Services</w:t>
            </w:r>
          </w:p>
          <w:p w14:paraId="2DA753CB" w14:textId="373655B9" w:rsidR="00FD7270" w:rsidRPr="00FD7270" w:rsidRDefault="1D2D86F2" w:rsidP="00EB3C38">
            <w:pPr>
              <w:pStyle w:val="CommentText"/>
              <w:rPr>
                <w:b w:val="0"/>
                <w:bCs w:val="0"/>
              </w:rPr>
            </w:pPr>
            <w:r w:rsidRPr="469825EA">
              <w:rPr>
                <w:b w:val="0"/>
                <w:bCs w:val="0"/>
                <w:sz w:val="22"/>
                <w:szCs w:val="22"/>
              </w:rPr>
              <w:t xml:space="preserve">Group (from </w:t>
            </w:r>
            <w:r w:rsidRPr="469825EA">
              <w:rPr>
                <w:sz w:val="22"/>
                <w:szCs w:val="22"/>
              </w:rPr>
              <w:t>Division N</w:t>
            </w:r>
            <w:r w:rsidRPr="469825EA">
              <w:rPr>
                <w:b w:val="0"/>
                <w:bCs w:val="0"/>
                <w:sz w:val="22"/>
                <w:szCs w:val="22"/>
              </w:rPr>
              <w:t xml:space="preserve"> </w:t>
            </w:r>
            <w:r w:rsidR="1FD00BFA">
              <w:rPr>
                <w:b w:val="0"/>
                <w:bCs w:val="0"/>
              </w:rPr>
              <w:t>–</w:t>
            </w:r>
            <w:r w:rsidRPr="469825EA">
              <w:rPr>
                <w:b w:val="0"/>
                <w:bCs w:val="0"/>
                <w:sz w:val="22"/>
                <w:szCs w:val="22"/>
              </w:rPr>
              <w:t xml:space="preserve"> Administrative and Support Services, Subdivision - Administrative Services):</w:t>
            </w:r>
          </w:p>
          <w:p w14:paraId="07465A75" w14:textId="6146348E" w:rsidR="00FD7270" w:rsidRPr="00FD7270" w:rsidRDefault="00FD7270" w:rsidP="005632B2">
            <w:pPr>
              <w:pStyle w:val="ListParagraph"/>
              <w:numPr>
                <w:ilvl w:val="0"/>
                <w:numId w:val="3"/>
              </w:numPr>
              <w:spacing w:after="120" w:line="240" w:lineRule="auto"/>
              <w:rPr>
                <w:b w:val="0"/>
                <w:bCs w:val="0"/>
              </w:rPr>
            </w:pPr>
            <w:r w:rsidRPr="00FD7270">
              <w:rPr>
                <w:b w:val="0"/>
                <w:bCs w:val="0"/>
              </w:rPr>
              <w:t>Travel Agency and Tour Arrangement Services</w:t>
            </w:r>
          </w:p>
          <w:p w14:paraId="1037B7DD" w14:textId="4FDF777B" w:rsidR="00FD7270" w:rsidRPr="00FD7270" w:rsidRDefault="00FD7270" w:rsidP="00956CC7">
            <w:pPr>
              <w:keepNext/>
              <w:keepLines/>
              <w:rPr>
                <w:b w:val="0"/>
                <w:bCs w:val="0"/>
              </w:rPr>
            </w:pPr>
            <w:r w:rsidRPr="00FD7270">
              <w:rPr>
                <w:b w:val="0"/>
                <w:bCs w:val="0"/>
              </w:rPr>
              <w:t xml:space="preserve">Class (from </w:t>
            </w:r>
            <w:r w:rsidRPr="00FD7270">
              <w:t>Division P</w:t>
            </w:r>
            <w:r w:rsidRPr="00FD7270">
              <w:rPr>
                <w:b w:val="0"/>
                <w:bCs w:val="0"/>
              </w:rPr>
              <w:t xml:space="preserve"> – Education and Training, Subdivision - Adult, Community and Other Education, Group - Adult, Community and Other Education):</w:t>
            </w:r>
          </w:p>
          <w:p w14:paraId="44956483" w14:textId="122D7D68" w:rsidR="00FD7270" w:rsidRPr="00FD7270" w:rsidRDefault="00FD7270" w:rsidP="00956CC7">
            <w:pPr>
              <w:pStyle w:val="ListParagraph"/>
              <w:keepNext/>
              <w:keepLines/>
              <w:numPr>
                <w:ilvl w:val="0"/>
                <w:numId w:val="16"/>
              </w:numPr>
              <w:spacing w:after="120" w:line="240" w:lineRule="auto"/>
              <w:rPr>
                <w:b w:val="0"/>
                <w:bCs w:val="0"/>
              </w:rPr>
            </w:pPr>
            <w:r w:rsidRPr="00FD7270">
              <w:rPr>
                <w:b w:val="0"/>
                <w:bCs w:val="0"/>
              </w:rPr>
              <w:t>Arts Education</w:t>
            </w:r>
          </w:p>
          <w:p w14:paraId="0A67E853" w14:textId="561EDA27" w:rsidR="00FD7270" w:rsidRPr="00FD7270" w:rsidRDefault="1D2D86F2" w:rsidP="469825EA">
            <w:pPr>
              <w:keepNext/>
              <w:keepLines/>
              <w:rPr>
                <w:b w:val="0"/>
                <w:bCs w:val="0"/>
              </w:rPr>
            </w:pPr>
            <w:r>
              <w:rPr>
                <w:b w:val="0"/>
                <w:bCs w:val="0"/>
              </w:rPr>
              <w:t xml:space="preserve">Subdivisions (from </w:t>
            </w:r>
            <w:r>
              <w:t>Division R</w:t>
            </w:r>
            <w:r>
              <w:rPr>
                <w:b w:val="0"/>
                <w:bCs w:val="0"/>
              </w:rPr>
              <w:t xml:space="preserve"> </w:t>
            </w:r>
            <w:r w:rsidR="20A3CFCF">
              <w:rPr>
                <w:b w:val="0"/>
                <w:bCs w:val="0"/>
              </w:rPr>
              <w:t>–</w:t>
            </w:r>
            <w:r>
              <w:rPr>
                <w:b w:val="0"/>
                <w:bCs w:val="0"/>
              </w:rPr>
              <w:t xml:space="preserve"> Arts and Recreation services</w:t>
            </w:r>
          </w:p>
          <w:p w14:paraId="4F4863AF" w14:textId="1A822D53" w:rsidR="00FD7270" w:rsidRPr="00FD7270" w:rsidRDefault="00FD7270" w:rsidP="00725375">
            <w:pPr>
              <w:keepNext/>
              <w:keepLines/>
              <w:rPr>
                <w:b w:val="0"/>
                <w:bCs w:val="0"/>
              </w:rPr>
            </w:pPr>
            <w:r w:rsidRPr="00FD7270">
              <w:rPr>
                <w:b w:val="0"/>
                <w:bCs w:val="0"/>
              </w:rPr>
              <w:t>Subdivisions):</w:t>
            </w:r>
          </w:p>
          <w:p w14:paraId="27251EDF" w14:textId="0F11792F" w:rsidR="00FD7270" w:rsidRPr="00FD7270" w:rsidRDefault="00FD7270" w:rsidP="00725375">
            <w:pPr>
              <w:pStyle w:val="ListParagraph"/>
              <w:keepNext/>
              <w:keepLines/>
              <w:numPr>
                <w:ilvl w:val="0"/>
                <w:numId w:val="4"/>
              </w:numPr>
              <w:spacing w:line="240" w:lineRule="auto"/>
              <w:rPr>
                <w:b w:val="0"/>
                <w:bCs w:val="0"/>
              </w:rPr>
            </w:pPr>
            <w:r w:rsidRPr="00FD7270">
              <w:rPr>
                <w:b w:val="0"/>
                <w:bCs w:val="0"/>
              </w:rPr>
              <w:t>Heritage Activities</w:t>
            </w:r>
          </w:p>
          <w:p w14:paraId="561E12DF" w14:textId="2C62C41C" w:rsidR="00FD7270" w:rsidRPr="00FD7270" w:rsidRDefault="00FD7270" w:rsidP="00725375">
            <w:pPr>
              <w:pStyle w:val="ListParagraph"/>
              <w:keepNext/>
              <w:keepLines/>
              <w:numPr>
                <w:ilvl w:val="0"/>
                <w:numId w:val="4"/>
              </w:numPr>
              <w:spacing w:line="240" w:lineRule="auto"/>
              <w:rPr>
                <w:b w:val="0"/>
                <w:bCs w:val="0"/>
              </w:rPr>
            </w:pPr>
            <w:r w:rsidRPr="00FD7270">
              <w:rPr>
                <w:b w:val="0"/>
                <w:bCs w:val="0"/>
              </w:rPr>
              <w:t>Creative and Performing Arts Activities</w:t>
            </w:r>
          </w:p>
          <w:p w14:paraId="0165CA9A" w14:textId="6E357BB5" w:rsidR="00FD7270" w:rsidRPr="00FD7270" w:rsidRDefault="00FD7270" w:rsidP="003C366B">
            <w:pPr>
              <w:pStyle w:val="ListParagraph"/>
              <w:keepNext/>
              <w:keepLines/>
              <w:numPr>
                <w:ilvl w:val="0"/>
                <w:numId w:val="4"/>
              </w:numPr>
              <w:spacing w:after="120" w:line="240" w:lineRule="auto"/>
              <w:ind w:left="714" w:hanging="357"/>
              <w:rPr>
                <w:b w:val="0"/>
                <w:bCs w:val="0"/>
              </w:rPr>
            </w:pPr>
            <w:r w:rsidRPr="00FD7270">
              <w:rPr>
                <w:b w:val="0"/>
                <w:bCs w:val="0"/>
              </w:rPr>
              <w:t>Gambling Activities</w:t>
            </w:r>
          </w:p>
          <w:p w14:paraId="7F4CEDE8" w14:textId="68930571" w:rsidR="00FD7270" w:rsidRPr="00FD7270" w:rsidRDefault="1D2D86F2" w:rsidP="469825EA">
            <w:pPr>
              <w:keepNext/>
              <w:keepLines/>
              <w:rPr>
                <w:b w:val="0"/>
                <w:bCs w:val="0"/>
              </w:rPr>
            </w:pPr>
            <w:r>
              <w:rPr>
                <w:b w:val="0"/>
                <w:bCs w:val="0"/>
              </w:rPr>
              <w:t xml:space="preserve">Group (from </w:t>
            </w:r>
            <w:r>
              <w:t>Division R</w:t>
            </w:r>
            <w:r>
              <w:rPr>
                <w:b w:val="0"/>
                <w:bCs w:val="0"/>
              </w:rPr>
              <w:t xml:space="preserve"> </w:t>
            </w:r>
            <w:r w:rsidR="70BB3106">
              <w:rPr>
                <w:b w:val="0"/>
                <w:bCs w:val="0"/>
              </w:rPr>
              <w:t>–</w:t>
            </w:r>
            <w:r>
              <w:rPr>
                <w:b w:val="0"/>
                <w:bCs w:val="0"/>
              </w:rPr>
              <w:t xml:space="preserve"> Arts and Recreation services, Subdivision – Sports and Recreation Activities):</w:t>
            </w:r>
          </w:p>
          <w:p w14:paraId="33B3A095" w14:textId="704474B7" w:rsidR="00FD7270" w:rsidRPr="00FD7270" w:rsidRDefault="00FD7270" w:rsidP="00EE27FF">
            <w:pPr>
              <w:pStyle w:val="ListParagraph"/>
              <w:keepNext/>
              <w:keepLines/>
              <w:numPr>
                <w:ilvl w:val="0"/>
                <w:numId w:val="4"/>
              </w:numPr>
              <w:spacing w:after="120" w:line="240" w:lineRule="auto"/>
              <w:ind w:left="714" w:hanging="357"/>
              <w:rPr>
                <w:b w:val="0"/>
                <w:bCs w:val="0"/>
              </w:rPr>
            </w:pPr>
            <w:r w:rsidRPr="00FD7270">
              <w:rPr>
                <w:b w:val="0"/>
                <w:bCs w:val="0"/>
              </w:rPr>
              <w:t>Amusement and Other Recreation Activities</w:t>
            </w:r>
          </w:p>
          <w:p w14:paraId="391A16C4" w14:textId="76FB7E95" w:rsidR="00FD7270" w:rsidRPr="00FD7270" w:rsidRDefault="1D2D86F2" w:rsidP="469825EA">
            <w:pPr>
              <w:keepNext/>
              <w:keepLines/>
              <w:rPr>
                <w:b w:val="0"/>
                <w:bCs w:val="0"/>
              </w:rPr>
            </w:pPr>
            <w:r>
              <w:rPr>
                <w:b w:val="0"/>
                <w:bCs w:val="0"/>
              </w:rPr>
              <w:t xml:space="preserve">Subdivisions (from </w:t>
            </w:r>
            <w:r>
              <w:t>Division S</w:t>
            </w:r>
            <w:r>
              <w:rPr>
                <w:b w:val="0"/>
                <w:bCs w:val="0"/>
              </w:rPr>
              <w:t xml:space="preserve"> </w:t>
            </w:r>
            <w:r w:rsidR="21FE8287">
              <w:rPr>
                <w:b w:val="0"/>
                <w:bCs w:val="0"/>
              </w:rPr>
              <w:t>–</w:t>
            </w:r>
            <w:r>
              <w:rPr>
                <w:b w:val="0"/>
                <w:bCs w:val="0"/>
              </w:rPr>
              <w:t xml:space="preserve"> Other Services):</w:t>
            </w:r>
          </w:p>
          <w:p w14:paraId="645DA876" w14:textId="62759BAC" w:rsidR="00FD7270" w:rsidRPr="00FD7270" w:rsidRDefault="00FD7270" w:rsidP="00725375">
            <w:pPr>
              <w:pStyle w:val="ListParagraph"/>
              <w:keepNext/>
              <w:keepLines/>
              <w:numPr>
                <w:ilvl w:val="0"/>
                <w:numId w:val="4"/>
              </w:numPr>
              <w:spacing w:line="240" w:lineRule="auto"/>
              <w:rPr>
                <w:b w:val="0"/>
                <w:bCs w:val="0"/>
              </w:rPr>
            </w:pPr>
            <w:r w:rsidRPr="00FD7270">
              <w:rPr>
                <w:b w:val="0"/>
                <w:bCs w:val="0"/>
              </w:rPr>
              <w:t>Personal and Other Services</w:t>
            </w:r>
          </w:p>
          <w:p w14:paraId="4D754293" w14:textId="54E2129D" w:rsidR="00FD7270" w:rsidRPr="00FD7270" w:rsidRDefault="00FD7270" w:rsidP="00725375">
            <w:pPr>
              <w:pStyle w:val="ListParagraph"/>
              <w:keepNext/>
              <w:keepLines/>
              <w:numPr>
                <w:ilvl w:val="0"/>
                <w:numId w:val="4"/>
              </w:numPr>
              <w:spacing w:line="240" w:lineRule="auto"/>
              <w:rPr>
                <w:b w:val="0"/>
                <w:bCs w:val="0"/>
              </w:rPr>
            </w:pPr>
            <w:r w:rsidRPr="00FD7270">
              <w:rPr>
                <w:b w:val="0"/>
                <w:bCs w:val="0"/>
              </w:rPr>
              <w:t>Private Households Employing Staff and Undifferentiated Goods- and Service-Producing Activities of Households for Own Use</w:t>
            </w:r>
          </w:p>
          <w:p w14:paraId="13E36818" w14:textId="7814B51E" w:rsidR="00FD7270" w:rsidRPr="00FD7270" w:rsidRDefault="00FD7270" w:rsidP="00725375">
            <w:pPr>
              <w:pStyle w:val="ListParagraph"/>
              <w:keepNext/>
              <w:keepLines/>
              <w:spacing w:line="240" w:lineRule="auto"/>
              <w:rPr>
                <w:b w:val="0"/>
                <w:bCs w:val="0"/>
              </w:rPr>
            </w:pPr>
          </w:p>
        </w:tc>
        <w:tc>
          <w:tcPr>
            <w:tcW w:w="831" w:type="pct"/>
          </w:tcPr>
          <w:p w14:paraId="161D21E9" w14:textId="67E0DFA4" w:rsidR="00FD7270" w:rsidRPr="00A85EEC" w:rsidRDefault="00FD7270" w:rsidP="00BD5134">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pPr>
            <w:r>
              <w:lastRenderedPageBreak/>
              <w:t>Online Sales</w:t>
            </w:r>
          </w:p>
        </w:tc>
        <w:tc>
          <w:tcPr>
            <w:tcW w:w="991" w:type="pct"/>
            <w:shd w:val="clear" w:color="auto" w:fill="auto"/>
          </w:tcPr>
          <w:p w14:paraId="3E86618E" w14:textId="77777777" w:rsidR="00FD7270" w:rsidRDefault="00FD7270" w:rsidP="00725375">
            <w:pPr>
              <w:pStyle w:val="ListParagraph"/>
              <w:numPr>
                <w:ilvl w:val="0"/>
                <w:numId w:val="25"/>
              </w:numPr>
              <w:spacing w:before="100" w:beforeAutospacing="1" w:afterAutospacing="1" w:line="240" w:lineRule="auto"/>
              <w:cnfStyle w:val="000000100000" w:firstRow="0" w:lastRow="0" w:firstColumn="0" w:lastColumn="0" w:oddVBand="0" w:evenVBand="0" w:oddHBand="1" w:evenHBand="0" w:firstRowFirstColumn="0" w:firstRowLastColumn="0" w:lastRowFirstColumn="0" w:lastRowLastColumn="0"/>
            </w:pPr>
            <w:r>
              <w:t xml:space="preserve">SIR Retail Services </w:t>
            </w:r>
          </w:p>
          <w:p w14:paraId="44596B03" w14:textId="77777777" w:rsidR="00FD7270" w:rsidRDefault="00FD7270" w:rsidP="00725375">
            <w:pPr>
              <w:pStyle w:val="ListParagraph"/>
              <w:numPr>
                <w:ilvl w:val="0"/>
                <w:numId w:val="25"/>
              </w:numPr>
              <w:spacing w:before="100" w:beforeAutospacing="1" w:afterAutospacing="1" w:line="240" w:lineRule="auto"/>
              <w:cnfStyle w:val="000000100000" w:firstRow="0" w:lastRow="0" w:firstColumn="0" w:lastColumn="0" w:oddVBand="0" w:evenVBand="0" w:oddHBand="1" w:evenHBand="0" w:firstRowFirstColumn="0" w:firstRowLastColumn="0" w:lastRowFirstColumn="0" w:lastRowLastColumn="0"/>
            </w:pPr>
            <w:r>
              <w:t xml:space="preserve">SFL Floristry </w:t>
            </w:r>
          </w:p>
          <w:p w14:paraId="356B378B" w14:textId="77777777" w:rsidR="00FD7270" w:rsidRDefault="00FD7270" w:rsidP="00725375">
            <w:pPr>
              <w:pStyle w:val="ListParagraph"/>
              <w:numPr>
                <w:ilvl w:val="0"/>
                <w:numId w:val="25"/>
              </w:numPr>
              <w:spacing w:before="100" w:beforeAutospacing="1" w:afterAutospacing="1" w:line="240" w:lineRule="auto"/>
              <w:cnfStyle w:val="000000100000" w:firstRow="0" w:lastRow="0" w:firstColumn="0" w:lastColumn="0" w:oddVBand="0" w:evenVBand="0" w:oddHBand="1" w:evenHBand="0" w:firstRowFirstColumn="0" w:firstRowLastColumn="0" w:lastRowFirstColumn="0" w:lastRowLastColumn="0"/>
            </w:pPr>
            <w:r>
              <w:t xml:space="preserve">SHB Hairdressing and Beauty Services </w:t>
            </w:r>
          </w:p>
          <w:p w14:paraId="6D3EA716" w14:textId="77777777" w:rsidR="00FD7270" w:rsidRDefault="00FD7270" w:rsidP="00725375">
            <w:pPr>
              <w:pStyle w:val="ListParagraph"/>
              <w:numPr>
                <w:ilvl w:val="0"/>
                <w:numId w:val="25"/>
              </w:numPr>
              <w:spacing w:before="100" w:beforeAutospacing="1" w:afterAutospacing="1" w:line="240" w:lineRule="auto"/>
              <w:cnfStyle w:val="000000100000" w:firstRow="0" w:lastRow="0" w:firstColumn="0" w:lastColumn="0" w:oddVBand="0" w:evenVBand="0" w:oddHBand="1" w:evenHBand="0" w:firstRowFirstColumn="0" w:firstRowLastColumn="0" w:lastRowFirstColumn="0" w:lastRowLastColumn="0"/>
            </w:pPr>
            <w:r>
              <w:t>SIF Funeral Services</w:t>
            </w:r>
          </w:p>
          <w:p w14:paraId="179CDDCC" w14:textId="77777777" w:rsidR="00FD7270" w:rsidRDefault="00FD7270" w:rsidP="00725375">
            <w:pPr>
              <w:pStyle w:val="ListParagraph"/>
              <w:numPr>
                <w:ilvl w:val="0"/>
                <w:numId w:val="25"/>
              </w:numPr>
              <w:spacing w:before="100" w:beforeAutospacing="1" w:afterAutospacing="1" w:line="240" w:lineRule="auto"/>
              <w:cnfStyle w:val="000000100000" w:firstRow="0" w:lastRow="0" w:firstColumn="0" w:lastColumn="0" w:oddVBand="0" w:evenVBand="0" w:oddHBand="1" w:evenHBand="0" w:firstRowFirstColumn="0" w:firstRowLastColumn="0" w:lastRowFirstColumn="0" w:lastRowLastColumn="0"/>
            </w:pPr>
            <w:r>
              <w:t>SIT Tourism, Travel and Hospitality</w:t>
            </w:r>
          </w:p>
          <w:p w14:paraId="6D6BDE0B" w14:textId="76F66C2F" w:rsidR="00FD7270" w:rsidRPr="003C366B" w:rsidRDefault="00FD7270" w:rsidP="003C366B">
            <w:pPr>
              <w:pStyle w:val="ListParagraph"/>
              <w:numPr>
                <w:ilvl w:val="0"/>
                <w:numId w:val="25"/>
              </w:numPr>
              <w:spacing w:before="100" w:beforeAutospacing="1" w:afterAutospacing="1" w:line="240" w:lineRule="auto"/>
              <w:cnfStyle w:val="000000100000" w:firstRow="0" w:lastRow="0" w:firstColumn="0" w:lastColumn="0" w:oddVBand="0" w:evenVBand="0" w:oddHBand="1" w:evenHBand="0" w:firstRowFirstColumn="0" w:firstRowLastColumn="0" w:lastRowFirstColumn="0" w:lastRowLastColumn="0"/>
            </w:pPr>
            <w:r>
              <w:t>CUA Creative Arts and Culture</w:t>
            </w:r>
          </w:p>
        </w:tc>
      </w:tr>
    </w:tbl>
    <w:p w14:paraId="25178C77" w14:textId="77777777" w:rsidR="00011472" w:rsidRDefault="00011472">
      <w:pPr>
        <w:rPr>
          <w:rFonts w:eastAsiaTheme="majorEastAsia" w:cstheme="majorBidi"/>
          <w:b/>
          <w:color w:val="FFFFFF" w:themeColor="background1"/>
          <w:sz w:val="40"/>
          <w:szCs w:val="32"/>
        </w:rPr>
      </w:pPr>
      <w:r>
        <w:br w:type="page"/>
      </w:r>
    </w:p>
    <w:p w14:paraId="04662C5E" w14:textId="02FFA989" w:rsidR="00E2251B" w:rsidRDefault="00E2251B" w:rsidP="00D570CE">
      <w:pPr>
        <w:pStyle w:val="Heading1"/>
        <w:shd w:val="clear" w:color="auto" w:fill="7A9F4C"/>
        <w:rPr>
          <w:sz w:val="24"/>
          <w:szCs w:val="24"/>
        </w:rPr>
      </w:pPr>
      <w:r>
        <w:lastRenderedPageBreak/>
        <w:t>Transport and Logistics</w:t>
      </w:r>
    </w:p>
    <w:tbl>
      <w:tblPr>
        <w:tblStyle w:val="ListTable3-Accent1"/>
        <w:tblW w:w="5000" w:type="pct"/>
        <w:tblInd w:w="-10" w:type="dxa"/>
        <w:tblLook w:val="04A0" w:firstRow="1" w:lastRow="0" w:firstColumn="1" w:lastColumn="0" w:noHBand="0" w:noVBand="1"/>
      </w:tblPr>
      <w:tblGrid>
        <w:gridCol w:w="9191"/>
        <w:gridCol w:w="2402"/>
        <w:gridCol w:w="2823"/>
      </w:tblGrid>
      <w:tr w:rsidR="00E2251B" w14:paraId="44F1E5E9" w14:textId="77777777" w:rsidTr="469825EA">
        <w:trPr>
          <w:cnfStyle w:val="100000000000" w:firstRow="1" w:lastRow="0" w:firstColumn="0" w:lastColumn="0" w:oddVBand="0" w:evenVBand="0" w:oddHBand="0" w:evenHBand="0" w:firstRowFirstColumn="0" w:firstRowLastColumn="0" w:lastRowFirstColumn="0" w:lastRowLastColumn="0"/>
          <w:trHeight w:val="60"/>
          <w:tblHeader/>
        </w:trPr>
        <w:tc>
          <w:tcPr>
            <w:cnfStyle w:val="001000000100" w:firstRow="0" w:lastRow="0" w:firstColumn="1" w:lastColumn="0" w:oddVBand="0" w:evenVBand="0" w:oddHBand="0" w:evenHBand="0" w:firstRowFirstColumn="1" w:firstRowLastColumn="0" w:lastRowFirstColumn="0" w:lastRowLastColumn="0"/>
            <w:tcW w:w="3188" w:type="pct"/>
            <w:tcBorders>
              <w:top w:val="single" w:sz="8" w:space="0" w:color="auto"/>
              <w:left w:val="single" w:sz="8" w:space="0" w:color="auto"/>
              <w:bottom w:val="single" w:sz="8" w:space="0" w:color="auto"/>
              <w:right w:val="single" w:sz="8" w:space="0" w:color="auto"/>
            </w:tcBorders>
            <w:shd w:val="clear" w:color="auto" w:fill="404246"/>
            <w:hideMark/>
          </w:tcPr>
          <w:p w14:paraId="1D1873EF" w14:textId="3911102A" w:rsidR="00E2251B" w:rsidRDefault="00E2251B" w:rsidP="00A85EEC">
            <w:pPr>
              <w:spacing w:before="60" w:after="60"/>
            </w:pPr>
            <w:r w:rsidRPr="00A85EEC">
              <w:t xml:space="preserve">ANZSIC </w:t>
            </w:r>
            <w:r>
              <w:t>DIVISIONS</w:t>
            </w:r>
            <w:r>
              <w:rPr>
                <w:b w:val="0"/>
                <w:bCs w:val="0"/>
              </w:rPr>
              <w:t xml:space="preserve">, </w:t>
            </w:r>
            <w:r>
              <w:t>SUBDIVISIONS</w:t>
            </w:r>
            <w:r w:rsidRPr="00DC4243">
              <w:t>, GROUPS AND CLASSES</w:t>
            </w:r>
          </w:p>
        </w:tc>
        <w:tc>
          <w:tcPr>
            <w:tcW w:w="833" w:type="pct"/>
            <w:tcBorders>
              <w:top w:val="single" w:sz="8" w:space="0" w:color="auto"/>
              <w:left w:val="single" w:sz="8" w:space="0" w:color="auto"/>
              <w:bottom w:val="single" w:sz="8" w:space="0" w:color="auto"/>
              <w:right w:val="single" w:sz="8" w:space="0" w:color="auto"/>
            </w:tcBorders>
            <w:shd w:val="clear" w:color="auto" w:fill="404246"/>
            <w:hideMark/>
          </w:tcPr>
          <w:p w14:paraId="4E244C46" w14:textId="032CABF4" w:rsidR="00E2251B" w:rsidRPr="00A85EEC" w:rsidRDefault="00E2251B" w:rsidP="00A85EEC">
            <w:pPr>
              <w:spacing w:before="60" w:after="60"/>
              <w:cnfStyle w:val="100000000000" w:firstRow="1" w:lastRow="0" w:firstColumn="0" w:lastColumn="0" w:oddVBand="0" w:evenVBand="0" w:oddHBand="0" w:evenHBand="0" w:firstRowFirstColumn="0" w:firstRowLastColumn="0" w:lastRowFirstColumn="0" w:lastRowLastColumn="0"/>
            </w:pPr>
            <w:r>
              <w:t>EMERGIN</w:t>
            </w:r>
            <w:r w:rsidR="003E4575">
              <w:t>G</w:t>
            </w:r>
            <w:r>
              <w:t xml:space="preserve"> INDUSTRIES</w:t>
            </w:r>
          </w:p>
        </w:tc>
        <w:tc>
          <w:tcPr>
            <w:tcW w:w="980" w:type="pct"/>
            <w:tcBorders>
              <w:top w:val="single" w:sz="8" w:space="0" w:color="auto"/>
              <w:left w:val="single" w:sz="8" w:space="0" w:color="auto"/>
              <w:bottom w:val="single" w:sz="8" w:space="0" w:color="auto"/>
              <w:right w:val="single" w:sz="8" w:space="0" w:color="auto"/>
            </w:tcBorders>
            <w:shd w:val="clear" w:color="auto" w:fill="404246"/>
            <w:hideMark/>
          </w:tcPr>
          <w:p w14:paraId="618EF8F6" w14:textId="77777777" w:rsidR="00E2251B" w:rsidRPr="00A85EEC" w:rsidRDefault="00E2251B" w:rsidP="00A85EEC">
            <w:pPr>
              <w:spacing w:before="60" w:after="60"/>
              <w:cnfStyle w:val="100000000000" w:firstRow="1" w:lastRow="0" w:firstColumn="0" w:lastColumn="0" w:oddVBand="0" w:evenVBand="0" w:oddHBand="0" w:evenHBand="0" w:firstRowFirstColumn="0" w:firstRowLastColumn="0" w:lastRowFirstColumn="0" w:lastRowLastColumn="0"/>
            </w:pPr>
            <w:r w:rsidRPr="00A85EEC">
              <w:t>TRAINING PACKAGES</w:t>
            </w:r>
          </w:p>
        </w:tc>
      </w:tr>
      <w:tr w:rsidR="00E2251B" w14:paraId="6A055953" w14:textId="77777777" w:rsidTr="469825EA">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3188" w:type="pct"/>
            <w:tcBorders>
              <w:top w:val="single" w:sz="8" w:space="0" w:color="auto"/>
              <w:left w:val="single" w:sz="8" w:space="0" w:color="auto"/>
              <w:bottom w:val="single" w:sz="8" w:space="0" w:color="002D3F"/>
              <w:right w:val="single" w:sz="8" w:space="0" w:color="auto"/>
            </w:tcBorders>
          </w:tcPr>
          <w:p w14:paraId="248CB35C" w14:textId="5171D432" w:rsidR="00E2251B" w:rsidRDefault="00E2251B" w:rsidP="469825EA">
            <w:r w:rsidRPr="469825EA">
              <w:rPr>
                <w:rFonts w:ascii="Calibri" w:eastAsia="Calibri" w:hAnsi="Calibri" w:cs="Calibri"/>
                <w:color w:val="000000" w:themeColor="text1"/>
              </w:rPr>
              <w:t xml:space="preserve">Division I </w:t>
            </w:r>
            <w:r w:rsidR="380A1C3A">
              <w:rPr>
                <w:b w:val="0"/>
                <w:bCs w:val="0"/>
              </w:rPr>
              <w:t>–</w:t>
            </w:r>
            <w:r w:rsidRPr="469825EA">
              <w:rPr>
                <w:rFonts w:ascii="Calibri" w:eastAsia="Calibri" w:hAnsi="Calibri" w:cs="Calibri"/>
                <w:color w:val="000000" w:themeColor="text1"/>
              </w:rPr>
              <w:t xml:space="preserve"> Transport, Postal and Warehousing</w:t>
            </w:r>
          </w:p>
          <w:p w14:paraId="44C99D13" w14:textId="77777777" w:rsidR="00E2251B" w:rsidRDefault="00E2251B" w:rsidP="00BD5134">
            <w:pPr>
              <w:rPr>
                <w:rFonts w:ascii="Calibri" w:eastAsia="Calibri" w:hAnsi="Calibri" w:cs="Calibri"/>
                <w:b w:val="0"/>
                <w:bCs w:val="0"/>
                <w:color w:val="000000" w:themeColor="text1"/>
              </w:rPr>
            </w:pPr>
          </w:p>
          <w:p w14:paraId="059BB4C7" w14:textId="77777777" w:rsidR="00E2251B" w:rsidRDefault="00E2251B" w:rsidP="00BD5134">
            <w:pPr>
              <w:rPr>
                <w:rFonts w:ascii="Calibri" w:eastAsia="Calibri" w:hAnsi="Calibri" w:cs="Calibri"/>
                <w:b w:val="0"/>
                <w:bCs w:val="0"/>
                <w:color w:val="000000" w:themeColor="text1"/>
              </w:rPr>
            </w:pPr>
          </w:p>
        </w:tc>
        <w:tc>
          <w:tcPr>
            <w:tcW w:w="833" w:type="pct"/>
            <w:tcBorders>
              <w:top w:val="single" w:sz="8" w:space="0" w:color="auto"/>
              <w:left w:val="single" w:sz="8" w:space="0" w:color="auto"/>
              <w:bottom w:val="single" w:sz="8" w:space="0" w:color="002D3F"/>
              <w:right w:val="single" w:sz="8" w:space="0" w:color="auto"/>
            </w:tcBorders>
            <w:hideMark/>
          </w:tcPr>
          <w:p w14:paraId="4172E5B9" w14:textId="2524B2F6" w:rsidR="00E2251B" w:rsidRPr="00A85EEC" w:rsidRDefault="00E2251B" w:rsidP="00A85EEC">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rPr>
                <w:rFonts w:eastAsia="Times New Roman"/>
                <w:bCs/>
              </w:rPr>
            </w:pPr>
            <w:r w:rsidRPr="00A85EEC">
              <w:rPr>
                <w:rFonts w:eastAsia="Times New Roman"/>
                <w:bCs/>
              </w:rPr>
              <w:t>Omnichannel logistics and distribution</w:t>
            </w:r>
          </w:p>
          <w:p w14:paraId="6FE3C338" w14:textId="6BB9093C" w:rsidR="00E2251B" w:rsidRDefault="00E2251B" w:rsidP="00A85EEC">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A85EEC">
              <w:rPr>
                <w:rFonts w:eastAsia="Times New Roman"/>
                <w:bCs/>
              </w:rPr>
              <w:t>Air and space transport and logistics</w:t>
            </w:r>
          </w:p>
        </w:tc>
        <w:tc>
          <w:tcPr>
            <w:tcW w:w="980" w:type="pct"/>
            <w:tcBorders>
              <w:top w:val="single" w:sz="8" w:space="0" w:color="auto"/>
              <w:left w:val="single" w:sz="8" w:space="0" w:color="auto"/>
              <w:bottom w:val="single" w:sz="8" w:space="0" w:color="002D3F"/>
              <w:right w:val="single" w:sz="8" w:space="0" w:color="auto"/>
            </w:tcBorders>
            <w:hideMark/>
          </w:tcPr>
          <w:p w14:paraId="0FC53375" w14:textId="7C38A3ED" w:rsidR="00E2251B" w:rsidRPr="00A85EEC" w:rsidRDefault="00E2251B" w:rsidP="00A85EEC">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rPr>
                <w:rFonts w:eastAsia="Times New Roman"/>
                <w:bCs/>
              </w:rPr>
            </w:pPr>
            <w:r w:rsidRPr="00A85EEC">
              <w:rPr>
                <w:rFonts w:eastAsia="Times New Roman"/>
                <w:bCs/>
              </w:rPr>
              <w:t>AVI Aviation</w:t>
            </w:r>
          </w:p>
          <w:p w14:paraId="1B53C993" w14:textId="26F3D5B7" w:rsidR="00E2251B" w:rsidRPr="00A85EEC" w:rsidRDefault="00E2251B" w:rsidP="00A85EEC">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rPr>
                <w:rFonts w:eastAsia="Times New Roman"/>
                <w:bCs/>
              </w:rPr>
            </w:pPr>
            <w:r w:rsidRPr="00A85EEC">
              <w:rPr>
                <w:rFonts w:eastAsia="Times New Roman"/>
                <w:bCs/>
              </w:rPr>
              <w:t>MAR Maritime</w:t>
            </w:r>
          </w:p>
          <w:p w14:paraId="7868DD79" w14:textId="76E8F0EF" w:rsidR="00E2251B" w:rsidRPr="00A85EEC" w:rsidRDefault="00E2251B" w:rsidP="00A85EEC">
            <w:pPr>
              <w:pStyle w:val="ListParagraph"/>
              <w:numPr>
                <w:ilvl w:val="0"/>
                <w:numId w:val="25"/>
              </w:numPr>
              <w:spacing w:before="100" w:beforeAutospacing="1" w:afterAutospacing="1" w:line="240" w:lineRule="auto"/>
              <w:ind w:left="181" w:hanging="179"/>
              <w:cnfStyle w:val="000000100000" w:firstRow="0" w:lastRow="0" w:firstColumn="0" w:lastColumn="0" w:oddVBand="0" w:evenVBand="0" w:oddHBand="1" w:evenHBand="0" w:firstRowFirstColumn="0" w:firstRowLastColumn="0" w:lastRowFirstColumn="0" w:lastRowLastColumn="0"/>
              <w:rPr>
                <w:rFonts w:eastAsia="Times New Roman"/>
                <w:bCs/>
              </w:rPr>
            </w:pPr>
            <w:r w:rsidRPr="00A85EEC">
              <w:rPr>
                <w:rFonts w:eastAsia="Times New Roman"/>
                <w:bCs/>
              </w:rPr>
              <w:t>TLI Transport and Logistics</w:t>
            </w:r>
          </w:p>
        </w:tc>
      </w:tr>
    </w:tbl>
    <w:p w14:paraId="1BC3BAF6" w14:textId="2A185F0F" w:rsidR="000B21DD" w:rsidRDefault="00E2251B" w:rsidP="00D570CE">
      <w:pPr>
        <w:pStyle w:val="Heading1"/>
        <w:shd w:val="clear" w:color="auto" w:fill="7A9F4C"/>
        <w:rPr>
          <w:b w:val="0"/>
        </w:rPr>
      </w:pPr>
      <w:r w:rsidRPr="491D726C">
        <w:t>Manufacturing</w:t>
      </w:r>
    </w:p>
    <w:tbl>
      <w:tblPr>
        <w:tblStyle w:val="DESE"/>
        <w:tblW w:w="5000" w:type="pct"/>
        <w:tblInd w:w="-5" w:type="dxa"/>
        <w:tblLook w:val="04A0" w:firstRow="1" w:lastRow="0" w:firstColumn="1" w:lastColumn="0" w:noHBand="0" w:noVBand="1"/>
      </w:tblPr>
      <w:tblGrid>
        <w:gridCol w:w="9195"/>
        <w:gridCol w:w="2406"/>
        <w:gridCol w:w="2825"/>
      </w:tblGrid>
      <w:tr w:rsidR="00E2251B" w:rsidRPr="00A85EEC" w14:paraId="212E8B50" w14:textId="77777777" w:rsidTr="00D570CE">
        <w:trPr>
          <w:cnfStyle w:val="100000000000" w:firstRow="1" w:lastRow="0" w:firstColumn="0" w:lastColumn="0" w:oddVBand="0" w:evenVBand="0" w:oddHBand="0" w:evenHBand="0" w:firstRowFirstColumn="0" w:firstRowLastColumn="0" w:lastRowFirstColumn="0" w:lastRowLastColumn="0"/>
          <w:trHeight w:val="75"/>
          <w:tblHeader/>
        </w:trPr>
        <w:tc>
          <w:tcPr>
            <w:cnfStyle w:val="001000000100" w:firstRow="0" w:lastRow="0" w:firstColumn="1" w:lastColumn="0" w:oddVBand="0" w:evenVBand="0" w:oddHBand="0" w:evenHBand="0" w:firstRowFirstColumn="1" w:firstRowLastColumn="0" w:lastRowFirstColumn="0" w:lastRowLastColumn="0"/>
            <w:tcW w:w="3187" w:type="pct"/>
            <w:tcBorders>
              <w:top w:val="single" w:sz="4" w:space="0" w:color="auto"/>
              <w:left w:val="single" w:sz="4" w:space="0" w:color="auto"/>
              <w:bottom w:val="single" w:sz="4" w:space="0" w:color="auto"/>
              <w:right w:val="single" w:sz="4" w:space="0" w:color="auto"/>
            </w:tcBorders>
            <w:shd w:val="clear" w:color="auto" w:fill="404246"/>
            <w:vAlign w:val="top"/>
            <w:hideMark/>
          </w:tcPr>
          <w:p w14:paraId="16EA10D7" w14:textId="174F2145" w:rsidR="00E2251B" w:rsidRPr="00DC4243" w:rsidRDefault="00E2251B" w:rsidP="00A85EEC">
            <w:pPr>
              <w:spacing w:before="60" w:beforeAutospacing="0" w:after="60" w:afterAutospacing="0"/>
              <w:rPr>
                <w:rFonts w:asciiTheme="minorHAnsi" w:hAnsiTheme="minorHAnsi" w:cstheme="minorHAnsi"/>
                <w:b/>
                <w:bCs/>
              </w:rPr>
            </w:pPr>
            <w:r w:rsidRPr="00DC4243">
              <w:rPr>
                <w:rFonts w:asciiTheme="minorHAnsi" w:hAnsiTheme="minorHAnsi" w:cstheme="minorHAnsi"/>
                <w:b/>
                <w:bCs/>
              </w:rPr>
              <w:t>ANZSIC DIVISIONS, SUBDIVISIONS, GROUPS AND CLASSES</w:t>
            </w:r>
          </w:p>
        </w:tc>
        <w:tc>
          <w:tcPr>
            <w:tcW w:w="834" w:type="pct"/>
            <w:tcBorders>
              <w:top w:val="single" w:sz="4" w:space="0" w:color="auto"/>
              <w:left w:val="single" w:sz="4" w:space="0" w:color="auto"/>
              <w:bottom w:val="single" w:sz="4" w:space="0" w:color="auto"/>
              <w:right w:val="single" w:sz="4" w:space="0" w:color="auto"/>
            </w:tcBorders>
            <w:shd w:val="clear" w:color="auto" w:fill="404246"/>
          </w:tcPr>
          <w:p w14:paraId="2C94D343" w14:textId="77777777" w:rsidR="00E2251B" w:rsidRPr="00A85EEC" w:rsidRDefault="00E2251B" w:rsidP="00A85EE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A85EEC">
              <w:rPr>
                <w:rFonts w:asciiTheme="minorHAnsi" w:hAnsiTheme="minorHAnsi" w:cstheme="minorHAnsi"/>
                <w:b/>
                <w:bCs/>
              </w:rPr>
              <w:t>EMERGING INDUSTRIES</w:t>
            </w:r>
          </w:p>
        </w:tc>
        <w:tc>
          <w:tcPr>
            <w:tcW w:w="979" w:type="pct"/>
            <w:tcBorders>
              <w:top w:val="single" w:sz="4" w:space="0" w:color="auto"/>
              <w:left w:val="single" w:sz="4" w:space="0" w:color="auto"/>
              <w:bottom w:val="single" w:sz="4" w:space="0" w:color="auto"/>
              <w:right w:val="single" w:sz="4" w:space="0" w:color="auto"/>
            </w:tcBorders>
            <w:shd w:val="clear" w:color="auto" w:fill="404246"/>
            <w:vAlign w:val="top"/>
            <w:hideMark/>
          </w:tcPr>
          <w:p w14:paraId="64796BEF" w14:textId="77777777" w:rsidR="00E2251B" w:rsidRPr="00A85EEC" w:rsidRDefault="00E2251B" w:rsidP="00A85EE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TRAINING PACKAGES</w:t>
            </w:r>
          </w:p>
        </w:tc>
      </w:tr>
      <w:tr w:rsidR="00E2251B" w14:paraId="7E646EED" w14:textId="77777777" w:rsidTr="00D570CE">
        <w:trPr>
          <w:trHeight w:val="1219"/>
        </w:trPr>
        <w:tc>
          <w:tcPr>
            <w:cnfStyle w:val="001000000000" w:firstRow="0" w:lastRow="0" w:firstColumn="1" w:lastColumn="0" w:oddVBand="0" w:evenVBand="0" w:oddHBand="0" w:evenHBand="0" w:firstRowFirstColumn="0" w:firstRowLastColumn="0" w:lastRowFirstColumn="0" w:lastRowLastColumn="0"/>
            <w:tcW w:w="3187" w:type="pct"/>
            <w:tcBorders>
              <w:top w:val="single" w:sz="4" w:space="0" w:color="auto"/>
              <w:left w:val="single" w:sz="4" w:space="0" w:color="auto"/>
              <w:bottom w:val="single" w:sz="4" w:space="0" w:color="auto"/>
              <w:right w:val="single" w:sz="4" w:space="0" w:color="auto"/>
            </w:tcBorders>
            <w:vAlign w:val="top"/>
          </w:tcPr>
          <w:p w14:paraId="40E43EF2" w14:textId="47A85C99" w:rsidR="00E2251B" w:rsidRPr="00260404" w:rsidRDefault="00E2251B" w:rsidP="00BD5134">
            <w:pPr>
              <w:spacing w:before="0" w:beforeAutospacing="0" w:after="0" w:afterAutospacing="0"/>
              <w:rPr>
                <w:b/>
                <w:bCs/>
              </w:rPr>
            </w:pPr>
            <w:r w:rsidRPr="00260404">
              <w:t xml:space="preserve">Subdivisions (from </w:t>
            </w:r>
            <w:r w:rsidRPr="00260404">
              <w:rPr>
                <w:b/>
                <w:bCs/>
              </w:rPr>
              <w:t xml:space="preserve">Division C – </w:t>
            </w:r>
            <w:r w:rsidRPr="00260404">
              <w:t>Manufacturing):</w:t>
            </w:r>
          </w:p>
          <w:p w14:paraId="3CD6564A" w14:textId="20F535E5" w:rsidR="00E2251B" w:rsidRPr="00260404" w:rsidRDefault="00E2251B" w:rsidP="0073169E">
            <w:pPr>
              <w:pStyle w:val="ListParagraph"/>
              <w:numPr>
                <w:ilvl w:val="0"/>
                <w:numId w:val="7"/>
              </w:numPr>
              <w:spacing w:before="0" w:beforeAutospacing="0" w:afterAutospacing="0" w:line="240" w:lineRule="auto"/>
              <w:contextualSpacing w:val="0"/>
              <w:rPr>
                <w:bCs/>
              </w:rPr>
            </w:pPr>
            <w:r w:rsidRPr="00260404">
              <w:rPr>
                <w:bCs/>
              </w:rPr>
              <w:t>Food Product</w:t>
            </w:r>
            <w:r w:rsidRPr="00260404">
              <w:t xml:space="preserve"> Manufacturing</w:t>
            </w:r>
          </w:p>
          <w:p w14:paraId="05B93000" w14:textId="6C08FE1F" w:rsidR="00E2251B" w:rsidRPr="00260404" w:rsidRDefault="00E2251B" w:rsidP="0073169E">
            <w:pPr>
              <w:pStyle w:val="ListParagraph"/>
              <w:numPr>
                <w:ilvl w:val="0"/>
                <w:numId w:val="7"/>
              </w:numPr>
              <w:spacing w:line="240" w:lineRule="auto"/>
              <w:contextualSpacing w:val="0"/>
              <w:rPr>
                <w:bCs/>
              </w:rPr>
            </w:pPr>
            <w:r w:rsidRPr="00260404">
              <w:rPr>
                <w:bCs/>
              </w:rPr>
              <w:t>Beverage and Tobacco Product Manufacturing</w:t>
            </w:r>
          </w:p>
          <w:p w14:paraId="36DFFF54" w14:textId="2BFB1104" w:rsidR="00E2251B" w:rsidRPr="00260404" w:rsidRDefault="00E2251B" w:rsidP="0073169E">
            <w:pPr>
              <w:pStyle w:val="ListParagraph"/>
              <w:numPr>
                <w:ilvl w:val="0"/>
                <w:numId w:val="7"/>
              </w:numPr>
              <w:spacing w:before="0" w:beforeAutospacing="0" w:afterAutospacing="0" w:line="240" w:lineRule="auto"/>
              <w:contextualSpacing w:val="0"/>
            </w:pPr>
            <w:r w:rsidRPr="00260404">
              <w:t>Printing (including the Reproduction of Recorded Media)</w:t>
            </w:r>
          </w:p>
          <w:p w14:paraId="4A531D3F" w14:textId="291BD65A" w:rsidR="00E2251B" w:rsidRPr="00260404" w:rsidRDefault="00E2251B" w:rsidP="0073169E">
            <w:pPr>
              <w:pStyle w:val="ListParagraph"/>
              <w:numPr>
                <w:ilvl w:val="0"/>
                <w:numId w:val="7"/>
              </w:numPr>
              <w:spacing w:before="0" w:beforeAutospacing="0" w:afterAutospacing="0" w:line="240" w:lineRule="auto"/>
              <w:contextualSpacing w:val="0"/>
            </w:pPr>
            <w:r w:rsidRPr="00260404">
              <w:t>Petroleum and Coal Product Manufacturing</w:t>
            </w:r>
          </w:p>
          <w:p w14:paraId="7195CAA8" w14:textId="50A01A3F" w:rsidR="00E2251B" w:rsidRPr="00260404" w:rsidRDefault="00E2251B" w:rsidP="0073169E">
            <w:pPr>
              <w:pStyle w:val="ListParagraph"/>
              <w:numPr>
                <w:ilvl w:val="0"/>
                <w:numId w:val="7"/>
              </w:numPr>
              <w:spacing w:before="0" w:beforeAutospacing="0" w:afterAutospacing="0" w:line="240" w:lineRule="auto"/>
              <w:contextualSpacing w:val="0"/>
            </w:pPr>
            <w:r w:rsidRPr="00260404">
              <w:t>Basic Chemical and Chemical Product Manufacturing</w:t>
            </w:r>
          </w:p>
          <w:p w14:paraId="1A8C87E5" w14:textId="2AD1E08C" w:rsidR="00E2251B" w:rsidRPr="00260404" w:rsidRDefault="00E2251B" w:rsidP="0073169E">
            <w:pPr>
              <w:pStyle w:val="ListParagraph"/>
              <w:numPr>
                <w:ilvl w:val="0"/>
                <w:numId w:val="7"/>
              </w:numPr>
              <w:spacing w:before="0" w:beforeAutospacing="0" w:afterAutospacing="0" w:line="240" w:lineRule="auto"/>
              <w:contextualSpacing w:val="0"/>
            </w:pPr>
            <w:r w:rsidRPr="00260404">
              <w:t>Polymer Product and Rubber Product Manufacturing</w:t>
            </w:r>
          </w:p>
          <w:p w14:paraId="1C460F38" w14:textId="3E750872" w:rsidR="00E2251B" w:rsidRPr="00260404" w:rsidRDefault="00E2251B" w:rsidP="0073169E">
            <w:pPr>
              <w:pStyle w:val="ListParagraph"/>
              <w:numPr>
                <w:ilvl w:val="0"/>
                <w:numId w:val="7"/>
              </w:numPr>
              <w:spacing w:before="0" w:beforeAutospacing="0" w:afterAutospacing="0" w:line="240" w:lineRule="auto"/>
              <w:contextualSpacing w:val="0"/>
            </w:pPr>
            <w:r w:rsidRPr="00260404">
              <w:t>Non-Metallic Mineral Product Manufacturing</w:t>
            </w:r>
          </w:p>
          <w:p w14:paraId="46C2A592" w14:textId="0B57B2DA" w:rsidR="00E2251B" w:rsidRPr="00260404" w:rsidRDefault="00E2251B" w:rsidP="0073169E">
            <w:pPr>
              <w:pStyle w:val="ListParagraph"/>
              <w:numPr>
                <w:ilvl w:val="0"/>
                <w:numId w:val="7"/>
              </w:numPr>
              <w:spacing w:before="0" w:beforeAutospacing="0" w:afterAutospacing="0" w:line="240" w:lineRule="auto"/>
              <w:contextualSpacing w:val="0"/>
            </w:pPr>
            <w:r w:rsidRPr="00260404">
              <w:t>Primary Metal and Metal Product Manufacturing</w:t>
            </w:r>
          </w:p>
          <w:p w14:paraId="34569DCB" w14:textId="05182BDF" w:rsidR="00E2251B" w:rsidRPr="00260404" w:rsidRDefault="00E2251B" w:rsidP="0073169E">
            <w:pPr>
              <w:pStyle w:val="ListParagraph"/>
              <w:numPr>
                <w:ilvl w:val="0"/>
                <w:numId w:val="7"/>
              </w:numPr>
              <w:spacing w:before="0" w:beforeAutospacing="0" w:afterAutospacing="0" w:line="240" w:lineRule="auto"/>
              <w:contextualSpacing w:val="0"/>
            </w:pPr>
            <w:r w:rsidRPr="00260404">
              <w:t>Fabricated Metal Product Manufacturing</w:t>
            </w:r>
          </w:p>
          <w:p w14:paraId="021610CE" w14:textId="238F6DB4" w:rsidR="00E2251B" w:rsidRPr="00260404" w:rsidRDefault="00E2251B" w:rsidP="0073169E">
            <w:pPr>
              <w:pStyle w:val="ListParagraph"/>
              <w:numPr>
                <w:ilvl w:val="0"/>
                <w:numId w:val="7"/>
              </w:numPr>
              <w:spacing w:before="0" w:beforeAutospacing="0" w:afterAutospacing="0" w:line="240" w:lineRule="auto"/>
              <w:contextualSpacing w:val="0"/>
            </w:pPr>
            <w:r w:rsidRPr="00260404">
              <w:t>Machinery and Equipment Manufacturing</w:t>
            </w:r>
          </w:p>
          <w:p w14:paraId="61CAB489" w14:textId="77777777" w:rsidR="00E2251B" w:rsidRPr="00260404" w:rsidRDefault="00E2251B" w:rsidP="005677F0">
            <w:pPr>
              <w:spacing w:before="0" w:beforeAutospacing="0" w:after="0" w:afterAutospacing="0"/>
            </w:pPr>
          </w:p>
          <w:p w14:paraId="10EFDA18" w14:textId="7A0DB183" w:rsidR="00E2251B" w:rsidRPr="00260404" w:rsidRDefault="00E2251B" w:rsidP="00953B60">
            <w:pPr>
              <w:spacing w:before="0" w:beforeAutospacing="0" w:after="0" w:afterAutospacing="0"/>
              <w:rPr>
                <w:bCs/>
              </w:rPr>
            </w:pPr>
            <w:r w:rsidRPr="00260404">
              <w:t xml:space="preserve">Group (from </w:t>
            </w:r>
            <w:r w:rsidRPr="00260404">
              <w:rPr>
                <w:b/>
                <w:bCs/>
              </w:rPr>
              <w:t xml:space="preserve">Division C – </w:t>
            </w:r>
            <w:r w:rsidRPr="00260404">
              <w:t>Manufacturing, Subdivision –</w:t>
            </w:r>
            <w:r w:rsidRPr="00260404">
              <w:rPr>
                <w:bCs/>
              </w:rPr>
              <w:t xml:space="preserve"> Transport Equipment Manufacturing):</w:t>
            </w:r>
          </w:p>
          <w:p w14:paraId="4BDD4490" w14:textId="4D713651" w:rsidR="00E2251B" w:rsidRPr="00260404" w:rsidRDefault="00E2251B" w:rsidP="008413A6">
            <w:pPr>
              <w:pStyle w:val="ListParagraph"/>
              <w:numPr>
                <w:ilvl w:val="0"/>
                <w:numId w:val="7"/>
              </w:numPr>
              <w:spacing w:before="0" w:beforeAutospacing="0" w:after="120" w:afterAutospacing="0" w:line="240" w:lineRule="auto"/>
              <w:ind w:left="714" w:hanging="357"/>
              <w:contextualSpacing w:val="0"/>
            </w:pPr>
            <w:r w:rsidRPr="00260404">
              <w:t>Other Transport Equipment Manufacturing</w:t>
            </w:r>
          </w:p>
          <w:p w14:paraId="60C2DEE3" w14:textId="3386115B" w:rsidR="00E2251B" w:rsidRPr="00260404" w:rsidRDefault="00E2251B" w:rsidP="008413A6">
            <w:pPr>
              <w:spacing w:before="0" w:beforeAutospacing="0" w:after="0" w:afterAutospacing="0"/>
            </w:pPr>
            <w:r w:rsidRPr="00260404">
              <w:t xml:space="preserve">Group (from </w:t>
            </w:r>
            <w:r w:rsidRPr="00260404">
              <w:rPr>
                <w:b/>
                <w:bCs/>
              </w:rPr>
              <w:t>Division C</w:t>
            </w:r>
            <w:r w:rsidRPr="00260404">
              <w:t xml:space="preserve"> – Manufacturing, Subdivision - Furniture and Other Manufacturing):</w:t>
            </w:r>
          </w:p>
          <w:p w14:paraId="1170EF99" w14:textId="49712306" w:rsidR="00E2251B" w:rsidRPr="00260404" w:rsidRDefault="00E2251B" w:rsidP="00DF1874">
            <w:pPr>
              <w:pStyle w:val="ListParagraph"/>
              <w:numPr>
                <w:ilvl w:val="0"/>
                <w:numId w:val="7"/>
              </w:numPr>
              <w:spacing w:before="0" w:beforeAutospacing="0" w:afterAutospacing="0" w:line="240" w:lineRule="auto"/>
              <w:contextualSpacing w:val="0"/>
            </w:pPr>
            <w:r w:rsidRPr="00260404">
              <w:t>Other Manufacturing</w:t>
            </w:r>
          </w:p>
          <w:p w14:paraId="6EBC1D0D" w14:textId="77777777" w:rsidR="00E2251B" w:rsidRPr="00260404" w:rsidRDefault="00E2251B" w:rsidP="007D7CF3">
            <w:pPr>
              <w:pStyle w:val="ListParagraph"/>
              <w:spacing w:before="0" w:beforeAutospacing="0" w:afterAutospacing="0" w:line="240" w:lineRule="auto"/>
              <w:ind w:left="1440"/>
              <w:contextualSpacing w:val="0"/>
            </w:pPr>
          </w:p>
          <w:p w14:paraId="309DF3CE" w14:textId="1D276E62" w:rsidR="00E2251B" w:rsidRPr="00260404" w:rsidRDefault="00E2251B" w:rsidP="00DF1874">
            <w:pPr>
              <w:spacing w:before="0" w:beforeAutospacing="0" w:after="0" w:afterAutospacing="0"/>
            </w:pPr>
            <w:r w:rsidRPr="00260404">
              <w:t xml:space="preserve">Groups (from </w:t>
            </w:r>
            <w:r w:rsidRPr="00260404">
              <w:rPr>
                <w:b/>
                <w:bCs/>
              </w:rPr>
              <w:t xml:space="preserve">Division S – </w:t>
            </w:r>
            <w:r w:rsidRPr="00260404">
              <w:t>Other Services, Subdivision - Repair and Maintenance):</w:t>
            </w:r>
          </w:p>
          <w:p w14:paraId="194CFD15" w14:textId="0CC267B2" w:rsidR="00E2251B" w:rsidRPr="00260404" w:rsidRDefault="00E2251B" w:rsidP="00DF1874">
            <w:pPr>
              <w:pStyle w:val="ListParagraph"/>
              <w:numPr>
                <w:ilvl w:val="0"/>
                <w:numId w:val="7"/>
              </w:numPr>
              <w:spacing w:before="0" w:beforeAutospacing="0" w:afterAutospacing="0" w:line="240" w:lineRule="auto"/>
              <w:contextualSpacing w:val="0"/>
            </w:pPr>
            <w:r w:rsidRPr="00260404">
              <w:t>Machinery and Equipment Repair and Maintenance</w:t>
            </w:r>
          </w:p>
          <w:p w14:paraId="5DF935EB" w14:textId="1910C3B9" w:rsidR="00E2251B" w:rsidRPr="00260404" w:rsidRDefault="00E2251B" w:rsidP="00DF1874">
            <w:pPr>
              <w:pStyle w:val="ListParagraph"/>
              <w:numPr>
                <w:ilvl w:val="0"/>
                <w:numId w:val="7"/>
              </w:numPr>
              <w:spacing w:before="0" w:beforeAutospacing="0" w:afterAutospacing="0" w:line="240" w:lineRule="auto"/>
              <w:contextualSpacing w:val="0"/>
            </w:pPr>
            <w:r w:rsidRPr="00260404">
              <w:t>Other Repair and Maintenance</w:t>
            </w:r>
          </w:p>
        </w:tc>
        <w:tc>
          <w:tcPr>
            <w:tcW w:w="834" w:type="pct"/>
            <w:tcBorders>
              <w:top w:val="single" w:sz="4" w:space="0" w:color="auto"/>
              <w:left w:val="single" w:sz="4" w:space="0" w:color="auto"/>
              <w:bottom w:val="single" w:sz="4" w:space="0" w:color="auto"/>
              <w:right w:val="single" w:sz="4" w:space="0" w:color="auto"/>
            </w:tcBorders>
            <w:vAlign w:val="top"/>
          </w:tcPr>
          <w:p w14:paraId="3C965030" w14:textId="5D275488" w:rsidR="00E2251B" w:rsidRPr="00260404" w:rsidRDefault="00E2251B" w:rsidP="00A85EEC">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260404">
              <w:rPr>
                <w:rFonts w:eastAsia="Times New Roman"/>
                <w:bCs/>
              </w:rPr>
              <w:t>Advanced manufacturing and production</w:t>
            </w:r>
          </w:p>
          <w:p w14:paraId="6D8F16C7" w14:textId="3D962825" w:rsidR="00E2251B" w:rsidRPr="00260404" w:rsidRDefault="00E2251B" w:rsidP="00A85EEC">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260404">
              <w:rPr>
                <w:rFonts w:eastAsia="Times New Roman"/>
                <w:bCs/>
              </w:rPr>
              <w:t>3D print, bio-print and new print technologies</w:t>
            </w:r>
          </w:p>
          <w:p w14:paraId="2569CC3A" w14:textId="3AFAEBC7" w:rsidR="00E2251B" w:rsidRPr="00260404" w:rsidRDefault="00E2251B" w:rsidP="00A85EEC">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260404">
              <w:rPr>
                <w:rFonts w:eastAsia="Times New Roman"/>
                <w:bCs/>
              </w:rPr>
              <w:t>Defence and space technologies</w:t>
            </w:r>
          </w:p>
        </w:tc>
        <w:tc>
          <w:tcPr>
            <w:tcW w:w="979" w:type="pct"/>
            <w:tcBorders>
              <w:top w:val="single" w:sz="4" w:space="0" w:color="auto"/>
              <w:left w:val="single" w:sz="4" w:space="0" w:color="auto"/>
              <w:bottom w:val="single" w:sz="4" w:space="0" w:color="auto"/>
              <w:right w:val="single" w:sz="4" w:space="0" w:color="auto"/>
            </w:tcBorders>
            <w:vAlign w:val="top"/>
          </w:tcPr>
          <w:p w14:paraId="5F14A42B" w14:textId="14A67BC5" w:rsidR="00E2251B" w:rsidRPr="00260404" w:rsidRDefault="00E2251B" w:rsidP="00A85EEC">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bCs/>
              </w:rPr>
            </w:pPr>
            <w:r w:rsidRPr="00260404">
              <w:rPr>
                <w:rFonts w:eastAsia="Times New Roman"/>
                <w:bCs/>
              </w:rPr>
              <w:t>FBP</w:t>
            </w:r>
            <w:r w:rsidRPr="00260404">
              <w:rPr>
                <w:bCs/>
              </w:rPr>
              <w:t xml:space="preserve"> Food, Beverage and Pharmaceutical (pharmaceutical production) </w:t>
            </w:r>
          </w:p>
          <w:p w14:paraId="055A6B94" w14:textId="77777777" w:rsidR="00E2251B" w:rsidRPr="00260404" w:rsidRDefault="00E2251B" w:rsidP="00BD5134">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bCs/>
                <w:color w:val="auto"/>
              </w:rPr>
            </w:pPr>
            <w:r w:rsidRPr="00260404">
              <w:rPr>
                <w:bCs/>
                <w:color w:val="auto"/>
              </w:rPr>
              <w:t>FBP Food, Beverage and Pharmaceutical (food and beverage production)</w:t>
            </w:r>
          </w:p>
          <w:p w14:paraId="50F02F90" w14:textId="2D753AB8" w:rsidR="00E2251B" w:rsidRPr="00260404" w:rsidRDefault="00E2251B" w:rsidP="00BD5134">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bCs/>
                <w:color w:val="auto"/>
              </w:rPr>
            </w:pPr>
            <w:r w:rsidRPr="00260404">
              <w:rPr>
                <w:bCs/>
                <w:color w:val="auto"/>
              </w:rPr>
              <w:t xml:space="preserve">ICP Printing and Graphic Arts </w:t>
            </w:r>
          </w:p>
          <w:p w14:paraId="295D7E4E" w14:textId="3635781F" w:rsidR="00E2251B" w:rsidRPr="00260404" w:rsidRDefault="00E2251B" w:rsidP="00A85EEC">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bCs/>
              </w:rPr>
            </w:pPr>
            <w:r w:rsidRPr="00260404">
              <w:rPr>
                <w:bCs/>
              </w:rPr>
              <w:t xml:space="preserve">MEA Aeroskills </w:t>
            </w:r>
          </w:p>
          <w:p w14:paraId="259047D1" w14:textId="77777777" w:rsidR="00E2251B" w:rsidRPr="00260404" w:rsidRDefault="00E2251B" w:rsidP="00BD5134">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bCs/>
              </w:rPr>
            </w:pPr>
            <w:r w:rsidRPr="00260404">
              <w:rPr>
                <w:bCs/>
              </w:rPr>
              <w:t xml:space="preserve">MEM/MEM05 Manufacturing/Metals and Engineering </w:t>
            </w:r>
          </w:p>
          <w:p w14:paraId="193E07A7" w14:textId="371E6EE0" w:rsidR="00E2251B" w:rsidRPr="00260404" w:rsidRDefault="00E2251B" w:rsidP="00BD5134">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bCs/>
              </w:rPr>
            </w:pPr>
            <w:r w:rsidRPr="00260404">
              <w:rPr>
                <w:bCs/>
              </w:rPr>
              <w:t xml:space="preserve">MSL Laboratory Operations </w:t>
            </w:r>
          </w:p>
          <w:p w14:paraId="7BB851A8" w14:textId="7FC1431E" w:rsidR="00E2251B" w:rsidRPr="00260404" w:rsidRDefault="00E2251B" w:rsidP="00A85EEC">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bCs/>
              </w:rPr>
            </w:pPr>
            <w:r w:rsidRPr="00260404">
              <w:rPr>
                <w:bCs/>
              </w:rPr>
              <w:t xml:space="preserve">MSM/MSA07 Manufacturing </w:t>
            </w:r>
          </w:p>
          <w:p w14:paraId="69218F84" w14:textId="05B39B97" w:rsidR="00E2251B" w:rsidRPr="00260404" w:rsidRDefault="00E2251B" w:rsidP="00A85EEC">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bCs/>
              </w:rPr>
            </w:pPr>
            <w:r w:rsidRPr="00260404">
              <w:rPr>
                <w:bCs/>
              </w:rPr>
              <w:t xml:space="preserve">MSS Sustainability </w:t>
            </w:r>
          </w:p>
          <w:p w14:paraId="3C2751C7" w14:textId="07D9E5F1" w:rsidR="00E2251B" w:rsidRPr="00260404" w:rsidRDefault="00E2251B" w:rsidP="00A85EEC">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bCs/>
              </w:rPr>
            </w:pPr>
            <w:r w:rsidRPr="00260404">
              <w:rPr>
                <w:bCs/>
              </w:rPr>
              <w:t xml:space="preserve">PMA Chemical, Hydrocarbons and Refining </w:t>
            </w:r>
          </w:p>
          <w:p w14:paraId="4B790FEA" w14:textId="6A3F2E0F" w:rsidR="00E2251B" w:rsidRPr="00260404" w:rsidRDefault="00E2251B" w:rsidP="00EA73D3">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bCs/>
              </w:rPr>
            </w:pPr>
            <w:r w:rsidRPr="00260404">
              <w:rPr>
                <w:bCs/>
              </w:rPr>
              <w:lastRenderedPageBreak/>
              <w:t>PMB Plastics, Rubber and Cablemaking</w:t>
            </w:r>
          </w:p>
        </w:tc>
      </w:tr>
    </w:tbl>
    <w:p w14:paraId="440C232C" w14:textId="4F43A968" w:rsidR="00A17ED9" w:rsidRDefault="00E2251B" w:rsidP="00011472">
      <w:pPr>
        <w:pStyle w:val="Heading1"/>
        <w:shd w:val="clear" w:color="auto" w:fill="7A9F4C"/>
      </w:pPr>
      <w:r w:rsidRPr="00011472">
        <w:rPr>
          <w:shd w:val="clear" w:color="auto" w:fill="7A9F4C"/>
        </w:rPr>
        <w:lastRenderedPageBreak/>
        <w:t>Agribusiness</w:t>
      </w:r>
    </w:p>
    <w:tbl>
      <w:tblPr>
        <w:tblStyle w:val="DESE"/>
        <w:tblW w:w="5002" w:type="pct"/>
        <w:tblInd w:w="-5" w:type="dxa"/>
        <w:tblLook w:val="04A0" w:firstRow="1" w:lastRow="0" w:firstColumn="1" w:lastColumn="0" w:noHBand="0" w:noVBand="1"/>
      </w:tblPr>
      <w:tblGrid>
        <w:gridCol w:w="8930"/>
        <w:gridCol w:w="2552"/>
        <w:gridCol w:w="2950"/>
      </w:tblGrid>
      <w:tr w:rsidR="00FD7270" w:rsidRPr="00A85EEC" w14:paraId="5C553E57" w14:textId="77777777" w:rsidTr="469825EA">
        <w:trPr>
          <w:cnfStyle w:val="100000000000" w:firstRow="1" w:lastRow="0" w:firstColumn="0" w:lastColumn="0" w:oddVBand="0" w:evenVBand="0" w:oddHBand="0" w:evenHBand="0" w:firstRowFirstColumn="0" w:firstRowLastColumn="0" w:lastRowFirstColumn="0" w:lastRowLastColumn="0"/>
          <w:trHeight w:val="75"/>
          <w:tblHeader/>
        </w:trPr>
        <w:tc>
          <w:tcPr>
            <w:cnfStyle w:val="001000000100" w:firstRow="0" w:lastRow="0" w:firstColumn="1" w:lastColumn="0" w:oddVBand="0" w:evenVBand="0" w:oddHBand="0" w:evenHBand="0" w:firstRowFirstColumn="1" w:firstRowLastColumn="0" w:lastRowFirstColumn="0" w:lastRowLastColumn="0"/>
            <w:tcW w:w="3094" w:type="pct"/>
            <w:tcBorders>
              <w:top w:val="single" w:sz="4" w:space="0" w:color="auto"/>
              <w:left w:val="single" w:sz="4" w:space="0" w:color="auto"/>
              <w:bottom w:val="single" w:sz="4" w:space="0" w:color="auto"/>
              <w:right w:val="single" w:sz="4" w:space="0" w:color="auto"/>
            </w:tcBorders>
            <w:shd w:val="clear" w:color="auto" w:fill="404246"/>
            <w:vAlign w:val="top"/>
          </w:tcPr>
          <w:p w14:paraId="2E398D74" w14:textId="36B0A334" w:rsidR="00FD7270" w:rsidRPr="00DC4243" w:rsidRDefault="00FD7270" w:rsidP="491D726C">
            <w:pPr>
              <w:spacing w:before="60" w:beforeAutospacing="0" w:after="60" w:afterAutospacing="0"/>
              <w:rPr>
                <w:rFonts w:asciiTheme="minorHAnsi" w:hAnsiTheme="minorHAnsi" w:cstheme="minorBidi"/>
                <w:b/>
                <w:bCs/>
              </w:rPr>
            </w:pPr>
            <w:r w:rsidRPr="491D726C">
              <w:rPr>
                <w:rFonts w:asciiTheme="minorHAnsi" w:hAnsiTheme="minorHAnsi" w:cstheme="minorBidi"/>
                <w:b/>
                <w:bCs/>
              </w:rPr>
              <w:t>ANZSIC DIVISIONS, SUBDIVISIONS, GROUPS AND CLASSES</w:t>
            </w:r>
          </w:p>
        </w:tc>
        <w:tc>
          <w:tcPr>
            <w:tcW w:w="884" w:type="pct"/>
            <w:tcBorders>
              <w:top w:val="single" w:sz="4" w:space="0" w:color="auto"/>
              <w:left w:val="single" w:sz="4" w:space="0" w:color="auto"/>
              <w:bottom w:val="single" w:sz="4" w:space="0" w:color="auto"/>
              <w:right w:val="single" w:sz="4" w:space="0" w:color="auto"/>
            </w:tcBorders>
            <w:shd w:val="clear" w:color="auto" w:fill="404246"/>
          </w:tcPr>
          <w:p w14:paraId="70F45B5A" w14:textId="77777777" w:rsidR="00FD7270" w:rsidRPr="00A85EEC" w:rsidRDefault="00FD7270" w:rsidP="491D726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rPr>
            </w:pPr>
            <w:r w:rsidRPr="491D726C">
              <w:rPr>
                <w:rFonts w:asciiTheme="minorHAnsi" w:hAnsiTheme="minorHAnsi" w:cstheme="minorBidi"/>
                <w:b/>
                <w:bCs/>
              </w:rPr>
              <w:t>EMERGING INDUSTRIES</w:t>
            </w:r>
          </w:p>
        </w:tc>
        <w:tc>
          <w:tcPr>
            <w:tcW w:w="1022" w:type="pct"/>
            <w:tcBorders>
              <w:top w:val="single" w:sz="4" w:space="0" w:color="auto"/>
              <w:left w:val="single" w:sz="4" w:space="0" w:color="auto"/>
              <w:bottom w:val="single" w:sz="4" w:space="0" w:color="auto"/>
              <w:right w:val="single" w:sz="4" w:space="0" w:color="auto"/>
            </w:tcBorders>
            <w:shd w:val="clear" w:color="auto" w:fill="404246"/>
            <w:vAlign w:val="top"/>
            <w:hideMark/>
          </w:tcPr>
          <w:p w14:paraId="69617F15" w14:textId="77777777" w:rsidR="00FD7270" w:rsidRPr="00A85EEC" w:rsidRDefault="00FD7270" w:rsidP="491D726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rPr>
            </w:pPr>
            <w:r w:rsidRPr="491D726C">
              <w:rPr>
                <w:rFonts w:asciiTheme="minorHAnsi" w:hAnsiTheme="minorHAnsi" w:cstheme="minorBidi"/>
                <w:b/>
                <w:bCs/>
              </w:rPr>
              <w:t>TRAINING PACKAGES</w:t>
            </w:r>
          </w:p>
        </w:tc>
      </w:tr>
      <w:tr w:rsidR="00FD7270" w14:paraId="4F3E180D" w14:textId="77777777" w:rsidTr="469825EA">
        <w:trPr>
          <w:trHeight w:val="805"/>
        </w:trPr>
        <w:tc>
          <w:tcPr>
            <w:cnfStyle w:val="001000000000" w:firstRow="0" w:lastRow="0" w:firstColumn="1" w:lastColumn="0" w:oddVBand="0" w:evenVBand="0" w:oddHBand="0" w:evenHBand="0" w:firstRowFirstColumn="0" w:firstRowLastColumn="0" w:lastRowFirstColumn="0" w:lastRowLastColumn="0"/>
            <w:tcW w:w="3094" w:type="pct"/>
            <w:tcBorders>
              <w:top w:val="single" w:sz="4" w:space="0" w:color="auto"/>
              <w:left w:val="single" w:sz="4" w:space="0" w:color="auto"/>
              <w:bottom w:val="single" w:sz="4" w:space="0" w:color="auto"/>
              <w:right w:val="single" w:sz="4" w:space="0" w:color="auto"/>
            </w:tcBorders>
            <w:vAlign w:val="top"/>
          </w:tcPr>
          <w:p w14:paraId="7A91335F" w14:textId="7E7F709B" w:rsidR="00FD7270" w:rsidRPr="00B24966" w:rsidRDefault="00FD7270" w:rsidP="00BD5134">
            <w:pPr>
              <w:spacing w:before="0" w:beforeAutospacing="0" w:after="0" w:afterAutospacing="0"/>
              <w:rPr>
                <w:bCs/>
              </w:rPr>
            </w:pPr>
            <w:r w:rsidRPr="00B24966">
              <w:rPr>
                <w:b/>
                <w:bCs/>
              </w:rPr>
              <w:t>Division A –</w:t>
            </w:r>
            <w:r w:rsidRPr="00B24966">
              <w:rPr>
                <w:bCs/>
              </w:rPr>
              <w:t xml:space="preserve"> Agriculture, forestry and fishing</w:t>
            </w:r>
          </w:p>
          <w:p w14:paraId="3B879297" w14:textId="77777777" w:rsidR="00FD7270" w:rsidRPr="00B24966" w:rsidRDefault="00FD7270" w:rsidP="00BD5134">
            <w:pPr>
              <w:spacing w:before="0" w:beforeAutospacing="0" w:after="0" w:afterAutospacing="0"/>
              <w:rPr>
                <w:bCs/>
              </w:rPr>
            </w:pPr>
          </w:p>
          <w:p w14:paraId="2F6CAFEF" w14:textId="4F240154" w:rsidR="00FD7270" w:rsidRPr="00B24966" w:rsidRDefault="00FD7270" w:rsidP="00BD5134">
            <w:pPr>
              <w:spacing w:before="0" w:beforeAutospacing="0" w:after="0" w:afterAutospacing="0"/>
              <w:rPr>
                <w:bCs/>
              </w:rPr>
            </w:pPr>
            <w:r w:rsidRPr="00B24966">
              <w:t xml:space="preserve">Subdivisions (from </w:t>
            </w:r>
            <w:r w:rsidRPr="00B24966">
              <w:rPr>
                <w:b/>
                <w:bCs/>
              </w:rPr>
              <w:t>Division C –</w:t>
            </w:r>
            <w:r w:rsidRPr="00B24966">
              <w:rPr>
                <w:bCs/>
              </w:rPr>
              <w:t xml:space="preserve"> Manufacturing):</w:t>
            </w:r>
          </w:p>
          <w:p w14:paraId="6A3FDF5E" w14:textId="3353C830" w:rsidR="00FD7270" w:rsidRPr="00B24966" w:rsidRDefault="00FD7270" w:rsidP="0073169E">
            <w:pPr>
              <w:pStyle w:val="ListParagraph"/>
              <w:numPr>
                <w:ilvl w:val="0"/>
                <w:numId w:val="8"/>
              </w:numPr>
              <w:spacing w:before="0" w:beforeAutospacing="0" w:afterAutospacing="0" w:line="240" w:lineRule="auto"/>
              <w:contextualSpacing w:val="0"/>
            </w:pPr>
            <w:r w:rsidRPr="00B24966">
              <w:t>Textile, Leather, Clothing and Footwear Manufacturing</w:t>
            </w:r>
          </w:p>
          <w:p w14:paraId="42B2AEA1" w14:textId="303396A8" w:rsidR="00FD7270" w:rsidRPr="00B24966" w:rsidRDefault="00FD7270" w:rsidP="0073169E">
            <w:pPr>
              <w:pStyle w:val="ListParagraph"/>
              <w:numPr>
                <w:ilvl w:val="0"/>
                <w:numId w:val="8"/>
              </w:numPr>
              <w:spacing w:line="240" w:lineRule="auto"/>
              <w:contextualSpacing w:val="0"/>
              <w:rPr>
                <w:bCs/>
              </w:rPr>
            </w:pPr>
            <w:r w:rsidRPr="00B24966">
              <w:rPr>
                <w:bCs/>
              </w:rPr>
              <w:t>Wood Product Manufacturing</w:t>
            </w:r>
          </w:p>
          <w:p w14:paraId="5BE23545" w14:textId="46276DDE" w:rsidR="00FD7270" w:rsidRPr="00B24966" w:rsidRDefault="00FD7270" w:rsidP="00BE22A0">
            <w:pPr>
              <w:pStyle w:val="ListParagraph"/>
              <w:numPr>
                <w:ilvl w:val="0"/>
                <w:numId w:val="8"/>
              </w:numPr>
              <w:spacing w:before="0" w:beforeAutospacing="0" w:after="120" w:afterAutospacing="0" w:line="240" w:lineRule="auto"/>
              <w:ind w:left="714" w:hanging="357"/>
              <w:contextualSpacing w:val="0"/>
              <w:rPr>
                <w:bCs/>
              </w:rPr>
            </w:pPr>
            <w:r w:rsidRPr="00B24966">
              <w:rPr>
                <w:bCs/>
              </w:rPr>
              <w:t>Pulp, Paper and Converted Paper Product Manufacturing</w:t>
            </w:r>
          </w:p>
          <w:p w14:paraId="56E48687" w14:textId="4FC7D2DD" w:rsidR="00FD7270" w:rsidRPr="00B24966" w:rsidRDefault="00FD7270" w:rsidP="00BE22A0">
            <w:pPr>
              <w:spacing w:before="0" w:beforeAutospacing="0" w:after="0" w:afterAutospacing="0"/>
              <w:rPr>
                <w:bCs/>
              </w:rPr>
            </w:pPr>
            <w:r w:rsidRPr="00B24966">
              <w:rPr>
                <w:bCs/>
              </w:rPr>
              <w:t xml:space="preserve">Group (from </w:t>
            </w:r>
            <w:r w:rsidRPr="00B24966">
              <w:rPr>
                <w:b/>
                <w:bCs/>
              </w:rPr>
              <w:t>Division C –</w:t>
            </w:r>
            <w:r w:rsidRPr="00B24966">
              <w:rPr>
                <w:bCs/>
              </w:rPr>
              <w:t xml:space="preserve"> Manufacturing, Subdivision – Furniture and Other Manufacturing):</w:t>
            </w:r>
          </w:p>
          <w:p w14:paraId="048549BD" w14:textId="3A8158F1" w:rsidR="00FD7270" w:rsidRPr="00B24966" w:rsidRDefault="00FD7270" w:rsidP="001A7FFB">
            <w:pPr>
              <w:pStyle w:val="ListParagraph"/>
              <w:keepNext/>
              <w:keepLines/>
              <w:numPr>
                <w:ilvl w:val="0"/>
                <w:numId w:val="8"/>
              </w:numPr>
              <w:spacing w:before="0" w:beforeAutospacing="0" w:after="120" w:afterAutospacing="0" w:line="240" w:lineRule="auto"/>
              <w:ind w:left="714" w:hanging="357"/>
              <w:rPr>
                <w:bCs/>
              </w:rPr>
            </w:pPr>
            <w:r w:rsidRPr="00B24966">
              <w:rPr>
                <w:bCs/>
              </w:rPr>
              <w:t>Furniture Manufacturing</w:t>
            </w:r>
          </w:p>
          <w:p w14:paraId="2EAC4C39" w14:textId="0B094380" w:rsidR="00FD7270" w:rsidRPr="00B24966" w:rsidRDefault="00FD7270" w:rsidP="001451B1">
            <w:pPr>
              <w:keepNext/>
              <w:keepLines/>
              <w:spacing w:before="0" w:beforeAutospacing="0" w:after="0" w:afterAutospacing="0"/>
              <w:rPr>
                <w:bCs/>
              </w:rPr>
            </w:pPr>
            <w:r w:rsidRPr="00B24966">
              <w:t xml:space="preserve">Group (from </w:t>
            </w:r>
            <w:r w:rsidRPr="00B24966">
              <w:rPr>
                <w:b/>
                <w:bCs/>
              </w:rPr>
              <w:t xml:space="preserve">Division L – </w:t>
            </w:r>
            <w:r w:rsidRPr="00B24966">
              <w:t xml:space="preserve">Rental, hiring and real estate, </w:t>
            </w:r>
            <w:r w:rsidRPr="00B24966">
              <w:rPr>
                <w:bCs/>
              </w:rPr>
              <w:t>Subdivision - Rental and hiring services (except real estate)):</w:t>
            </w:r>
          </w:p>
          <w:p w14:paraId="0318240A" w14:textId="7D6F420A" w:rsidR="00FD7270" w:rsidRPr="00B24966" w:rsidRDefault="00FD7270" w:rsidP="001451B1">
            <w:pPr>
              <w:pStyle w:val="ListParagraph"/>
              <w:numPr>
                <w:ilvl w:val="0"/>
                <w:numId w:val="8"/>
              </w:numPr>
              <w:spacing w:before="0" w:beforeAutospacing="0" w:after="120" w:afterAutospacing="0" w:line="240" w:lineRule="auto"/>
              <w:contextualSpacing w:val="0"/>
              <w:rPr>
                <w:bCs/>
              </w:rPr>
            </w:pPr>
            <w:r w:rsidRPr="00B24966">
              <w:rPr>
                <w:bCs/>
              </w:rPr>
              <w:t xml:space="preserve">Farm Animal and Bloodstock Leasing </w:t>
            </w:r>
          </w:p>
          <w:p w14:paraId="14D71143" w14:textId="5177395D" w:rsidR="00FD7270" w:rsidRPr="00B24966" w:rsidRDefault="1D2D86F2" w:rsidP="469825EA">
            <w:pPr>
              <w:keepNext/>
              <w:keepLines/>
              <w:spacing w:before="0" w:beforeAutospacing="0" w:after="0" w:afterAutospacing="0"/>
            </w:pPr>
            <w:r>
              <w:t>Group (from</w:t>
            </w:r>
            <w:r w:rsidRPr="469825EA">
              <w:rPr>
                <w:b/>
                <w:bCs/>
              </w:rPr>
              <w:t xml:space="preserve"> Division M</w:t>
            </w:r>
            <w:r>
              <w:t xml:space="preserve"> </w:t>
            </w:r>
            <w:r w:rsidR="4CC5FA7D">
              <w:t>–</w:t>
            </w:r>
            <w:r>
              <w:t xml:space="preserve"> Professional Scientific and Technical Services, Subdivision - Professional, Scientific and Technical Services (except Computer System Design and Related Services)):</w:t>
            </w:r>
          </w:p>
          <w:p w14:paraId="577D3BBC" w14:textId="3B95ECF4" w:rsidR="00FD7270" w:rsidRPr="00FD7270" w:rsidRDefault="00FD7270" w:rsidP="00FD7270">
            <w:pPr>
              <w:pStyle w:val="ListParagraph"/>
              <w:keepNext/>
              <w:keepLines/>
              <w:numPr>
                <w:ilvl w:val="0"/>
                <w:numId w:val="8"/>
              </w:numPr>
              <w:spacing w:before="0" w:beforeAutospacing="0" w:after="120" w:afterAutospacing="0" w:line="240" w:lineRule="auto"/>
              <w:ind w:left="714" w:hanging="357"/>
              <w:rPr>
                <w:bCs/>
              </w:rPr>
            </w:pPr>
            <w:r w:rsidRPr="00B24966">
              <w:rPr>
                <w:bCs/>
              </w:rPr>
              <w:t>Veterinary Services</w:t>
            </w:r>
          </w:p>
          <w:p w14:paraId="5E25957A" w14:textId="0A1CEEE2" w:rsidR="00FD7270" w:rsidRPr="00B24966" w:rsidRDefault="1D2D86F2" w:rsidP="469825EA">
            <w:pPr>
              <w:keepNext/>
              <w:keepLines/>
              <w:spacing w:before="0" w:beforeAutospacing="0" w:after="0" w:afterAutospacing="0"/>
            </w:pPr>
            <w:r>
              <w:t xml:space="preserve">Group (from </w:t>
            </w:r>
            <w:r w:rsidRPr="469825EA">
              <w:rPr>
                <w:b/>
                <w:bCs/>
              </w:rPr>
              <w:t xml:space="preserve">Division R </w:t>
            </w:r>
            <w:r w:rsidR="7306BFB1">
              <w:t>–</w:t>
            </w:r>
            <w:r w:rsidRPr="469825EA">
              <w:rPr>
                <w:b/>
                <w:bCs/>
              </w:rPr>
              <w:t xml:space="preserve"> </w:t>
            </w:r>
            <w:r>
              <w:t>Arts and Recreation services, Subdivision - Sports and recreation activities):</w:t>
            </w:r>
          </w:p>
          <w:p w14:paraId="10228FA8" w14:textId="5992094A" w:rsidR="00FD7270" w:rsidRPr="00B24966" w:rsidRDefault="00FD7270" w:rsidP="00F75735">
            <w:pPr>
              <w:pStyle w:val="ListParagraph"/>
              <w:numPr>
                <w:ilvl w:val="0"/>
                <w:numId w:val="8"/>
              </w:numPr>
              <w:spacing w:before="0" w:beforeAutospacing="0" w:afterAutospacing="0" w:line="240" w:lineRule="auto"/>
              <w:rPr>
                <w:bCs/>
              </w:rPr>
            </w:pPr>
            <w:r w:rsidRPr="00B24966">
              <w:rPr>
                <w:bCs/>
              </w:rPr>
              <w:t>Horse and Dog Racing Activities</w:t>
            </w:r>
          </w:p>
        </w:tc>
        <w:tc>
          <w:tcPr>
            <w:tcW w:w="884" w:type="pct"/>
            <w:tcBorders>
              <w:top w:val="single" w:sz="4" w:space="0" w:color="auto"/>
              <w:left w:val="single" w:sz="4" w:space="0" w:color="auto"/>
              <w:bottom w:val="single" w:sz="4" w:space="0" w:color="auto"/>
              <w:right w:val="single" w:sz="4" w:space="0" w:color="auto"/>
            </w:tcBorders>
            <w:shd w:val="clear" w:color="auto" w:fill="auto"/>
            <w:vAlign w:val="top"/>
          </w:tcPr>
          <w:p w14:paraId="76427A9F" w14:textId="5B516587" w:rsidR="00FD7270" w:rsidRPr="00B24966"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B24966">
              <w:rPr>
                <w:rFonts w:eastAsia="Times New Roman"/>
                <w:bCs/>
              </w:rPr>
              <w:t>Water</w:t>
            </w:r>
            <w:r w:rsidRPr="00B24966">
              <w:rPr>
                <w:bCs/>
              </w:rPr>
              <w:t>, natural resources security and e</w:t>
            </w:r>
            <w:r w:rsidRPr="00B24966">
              <w:rPr>
                <w:rFonts w:eastAsia="Times New Roman"/>
                <w:bCs/>
              </w:rPr>
              <w:t>nvironmental management</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top"/>
          </w:tcPr>
          <w:p w14:paraId="6F6715A1" w14:textId="249C1E45" w:rsidR="00FD7270" w:rsidRPr="00B24966"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B24966">
              <w:rPr>
                <w:rFonts w:eastAsia="Times New Roman"/>
                <w:bCs/>
              </w:rPr>
              <w:t>ACM Animal Care and Management</w:t>
            </w:r>
          </w:p>
          <w:p w14:paraId="332E6A97" w14:textId="453C420D" w:rsidR="00FD7270" w:rsidRPr="00B24966"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B24966">
              <w:rPr>
                <w:rFonts w:eastAsia="Times New Roman"/>
                <w:bCs/>
              </w:rPr>
              <w:t>AHC Agriculture, Horticulture and Conservation and Land Management</w:t>
            </w:r>
          </w:p>
          <w:p w14:paraId="42CC0201" w14:textId="3716C808" w:rsidR="00FD7270" w:rsidRPr="00B24966"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B24966">
              <w:rPr>
                <w:rFonts w:eastAsia="Times New Roman"/>
                <w:bCs/>
              </w:rPr>
              <w:t>AMP Australian Meat Processing</w:t>
            </w:r>
          </w:p>
          <w:p w14:paraId="18168EC1" w14:textId="4E29B2D0" w:rsidR="00FD7270" w:rsidRPr="00B24966"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B24966">
              <w:rPr>
                <w:rFonts w:eastAsia="Times New Roman"/>
                <w:bCs/>
              </w:rPr>
              <w:t xml:space="preserve">MST/LMT07 Textiles, Clothing and Footwear </w:t>
            </w:r>
          </w:p>
          <w:p w14:paraId="346F3CEF" w14:textId="68598AAB" w:rsidR="00FD7270" w:rsidRPr="00B24966"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B24966">
              <w:rPr>
                <w:rFonts w:eastAsia="Times New Roman"/>
                <w:bCs/>
              </w:rPr>
              <w:t>MSF Furnishing</w:t>
            </w:r>
          </w:p>
          <w:p w14:paraId="28D9C9EB" w14:textId="7912C7AC" w:rsidR="00FD7270" w:rsidRPr="00B24966"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B24966">
              <w:rPr>
                <w:rFonts w:eastAsia="Times New Roman"/>
                <w:bCs/>
              </w:rPr>
              <w:t>FWP Forest and Wood Products</w:t>
            </w:r>
          </w:p>
          <w:p w14:paraId="6D223914" w14:textId="1D6D3428" w:rsidR="00FD7270" w:rsidRPr="00B24966"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B24966">
              <w:rPr>
                <w:rFonts w:eastAsia="Times New Roman"/>
                <w:bCs/>
              </w:rPr>
              <w:t>RGR Racing and Breeding</w:t>
            </w:r>
          </w:p>
          <w:p w14:paraId="46F93C97" w14:textId="3D687C45" w:rsidR="00FD7270" w:rsidRPr="00B24966"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B24966">
              <w:rPr>
                <w:rFonts w:eastAsia="Times New Roman"/>
                <w:bCs/>
              </w:rPr>
              <w:t>SFI Seafood Industry</w:t>
            </w:r>
          </w:p>
          <w:p w14:paraId="39FD8E05" w14:textId="18BAB84C" w:rsidR="00FD7270" w:rsidRPr="00B24966" w:rsidRDefault="00FD7270" w:rsidP="36957972">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Style w:val="eop"/>
                <w:rFonts w:eastAsia="Times New Roman"/>
                <w:bCs/>
              </w:rPr>
            </w:pPr>
            <w:r w:rsidRPr="00B24966">
              <w:rPr>
                <w:rFonts w:eastAsia="Times New Roman"/>
                <w:bCs/>
              </w:rPr>
              <w:t>PPM Pulp and Paper Manufacturing Industry</w:t>
            </w:r>
          </w:p>
        </w:tc>
      </w:tr>
    </w:tbl>
    <w:p w14:paraId="41DCDEF7" w14:textId="77777777" w:rsidR="00D570CE" w:rsidRDefault="00D570CE">
      <w:pPr>
        <w:rPr>
          <w:rFonts w:eastAsiaTheme="majorEastAsia" w:cstheme="majorBidi"/>
          <w:b/>
          <w:color w:val="FFFFFF" w:themeColor="background1"/>
          <w:sz w:val="40"/>
          <w:szCs w:val="32"/>
        </w:rPr>
      </w:pPr>
      <w:r>
        <w:br w:type="page"/>
      </w:r>
    </w:p>
    <w:p w14:paraId="6FD2CAA5" w14:textId="7633F221" w:rsidR="001A7FFB" w:rsidRDefault="00D570CE" w:rsidP="00D570CE">
      <w:pPr>
        <w:pStyle w:val="Heading1"/>
        <w:shd w:val="clear" w:color="auto" w:fill="7A9F4C"/>
      </w:pPr>
      <w:r w:rsidRPr="491D726C">
        <w:lastRenderedPageBreak/>
        <w:t>Electricity, Gas and Renewables</w:t>
      </w:r>
    </w:p>
    <w:tbl>
      <w:tblPr>
        <w:tblStyle w:val="DESE"/>
        <w:tblW w:w="5002" w:type="pct"/>
        <w:tblInd w:w="-5" w:type="dxa"/>
        <w:tblLook w:val="04A0" w:firstRow="1" w:lastRow="0" w:firstColumn="1" w:lastColumn="0" w:noHBand="0" w:noVBand="1"/>
      </w:tblPr>
      <w:tblGrid>
        <w:gridCol w:w="9072"/>
        <w:gridCol w:w="2552"/>
        <w:gridCol w:w="2808"/>
      </w:tblGrid>
      <w:tr w:rsidR="00FD7270" w:rsidRPr="00A85EEC" w14:paraId="3F859B78" w14:textId="77777777" w:rsidTr="00D570CE">
        <w:trPr>
          <w:cnfStyle w:val="100000000000" w:firstRow="1" w:lastRow="0" w:firstColumn="0" w:lastColumn="0" w:oddVBand="0" w:evenVBand="0" w:oddHBand="0" w:evenHBand="0" w:firstRowFirstColumn="0" w:firstRowLastColumn="0" w:lastRowFirstColumn="0" w:lastRowLastColumn="0"/>
          <w:trHeight w:val="75"/>
          <w:tblHeader/>
        </w:trPr>
        <w:tc>
          <w:tcPr>
            <w:cnfStyle w:val="001000000100" w:firstRow="0" w:lastRow="0" w:firstColumn="1" w:lastColumn="0" w:oddVBand="0" w:evenVBand="0" w:oddHBand="0" w:evenHBand="0" w:firstRowFirstColumn="1" w:firstRowLastColumn="0" w:lastRowFirstColumn="0" w:lastRowLastColumn="0"/>
            <w:tcW w:w="3143" w:type="pct"/>
            <w:tcBorders>
              <w:top w:val="single" w:sz="4" w:space="0" w:color="auto"/>
              <w:left w:val="single" w:sz="4" w:space="0" w:color="auto"/>
              <w:bottom w:val="single" w:sz="4" w:space="0" w:color="auto"/>
              <w:right w:val="single" w:sz="4" w:space="0" w:color="auto"/>
            </w:tcBorders>
            <w:shd w:val="clear" w:color="auto" w:fill="404246"/>
            <w:vAlign w:val="top"/>
          </w:tcPr>
          <w:p w14:paraId="6F7FAE3D" w14:textId="75216E8D" w:rsidR="00FD7270" w:rsidRPr="00DC4243" w:rsidRDefault="00FD7270" w:rsidP="00A85EEC">
            <w:pPr>
              <w:spacing w:before="60" w:beforeAutospacing="0" w:after="60" w:afterAutospacing="0"/>
              <w:rPr>
                <w:rFonts w:asciiTheme="minorHAnsi" w:hAnsiTheme="minorHAnsi" w:cstheme="minorHAnsi"/>
                <w:b/>
                <w:bCs/>
              </w:rPr>
            </w:pPr>
            <w:r w:rsidRPr="00DC4243">
              <w:rPr>
                <w:rFonts w:asciiTheme="minorHAnsi" w:hAnsiTheme="minorHAnsi" w:cstheme="minorHAnsi"/>
                <w:b/>
                <w:bCs/>
              </w:rPr>
              <w:t>ANZSIC DIVISIONS, SUBDIVISIONS, GROUPS AND CLASSES</w:t>
            </w:r>
          </w:p>
        </w:tc>
        <w:tc>
          <w:tcPr>
            <w:tcW w:w="884" w:type="pct"/>
            <w:tcBorders>
              <w:top w:val="single" w:sz="4" w:space="0" w:color="auto"/>
              <w:left w:val="single" w:sz="4" w:space="0" w:color="auto"/>
              <w:bottom w:val="single" w:sz="4" w:space="0" w:color="auto"/>
              <w:right w:val="single" w:sz="4" w:space="0" w:color="auto"/>
            </w:tcBorders>
            <w:shd w:val="clear" w:color="auto" w:fill="404246"/>
          </w:tcPr>
          <w:p w14:paraId="104C3FD7" w14:textId="77777777" w:rsidR="00FD7270" w:rsidRPr="00A85EEC" w:rsidRDefault="00FD7270" w:rsidP="00A85EE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A85EEC">
              <w:rPr>
                <w:rFonts w:asciiTheme="minorHAnsi" w:hAnsiTheme="minorHAnsi" w:cstheme="minorHAnsi"/>
                <w:b/>
                <w:bCs/>
              </w:rPr>
              <w:t>EMERGING INDUSTRIES</w:t>
            </w:r>
          </w:p>
        </w:tc>
        <w:tc>
          <w:tcPr>
            <w:tcW w:w="973" w:type="pct"/>
            <w:tcBorders>
              <w:top w:val="single" w:sz="4" w:space="0" w:color="auto"/>
              <w:left w:val="single" w:sz="4" w:space="0" w:color="auto"/>
              <w:bottom w:val="single" w:sz="4" w:space="0" w:color="auto"/>
              <w:right w:val="single" w:sz="4" w:space="0" w:color="auto"/>
            </w:tcBorders>
            <w:shd w:val="clear" w:color="auto" w:fill="404246"/>
            <w:vAlign w:val="top"/>
            <w:hideMark/>
          </w:tcPr>
          <w:p w14:paraId="5839E150" w14:textId="77777777" w:rsidR="00FD7270" w:rsidRPr="00A85EEC" w:rsidRDefault="00FD7270" w:rsidP="00A85EE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TRAINING PACKAGES</w:t>
            </w:r>
          </w:p>
        </w:tc>
      </w:tr>
      <w:tr w:rsidR="00FD7270" w14:paraId="227BDFCB" w14:textId="77777777" w:rsidTr="00D570CE">
        <w:trPr>
          <w:trHeight w:val="274"/>
        </w:trPr>
        <w:tc>
          <w:tcPr>
            <w:cnfStyle w:val="001000000000" w:firstRow="0" w:lastRow="0" w:firstColumn="1" w:lastColumn="0" w:oddVBand="0" w:evenVBand="0" w:oddHBand="0" w:evenHBand="0" w:firstRowFirstColumn="0" w:firstRowLastColumn="0" w:lastRowFirstColumn="0" w:lastRowLastColumn="0"/>
            <w:tcW w:w="3143" w:type="pct"/>
            <w:tcBorders>
              <w:top w:val="single" w:sz="4" w:space="0" w:color="auto"/>
              <w:left w:val="single" w:sz="4" w:space="0" w:color="auto"/>
              <w:bottom w:val="single" w:sz="4" w:space="0" w:color="auto"/>
              <w:right w:val="single" w:sz="4" w:space="0" w:color="auto"/>
            </w:tcBorders>
            <w:vAlign w:val="top"/>
          </w:tcPr>
          <w:p w14:paraId="77D63B97" w14:textId="47517A6D" w:rsidR="00FD7270" w:rsidRPr="00E550E8" w:rsidRDefault="00FD7270" w:rsidP="00BD5134">
            <w:pPr>
              <w:spacing w:before="0" w:beforeAutospacing="0" w:after="0" w:afterAutospacing="0"/>
              <w:rPr>
                <w:b/>
                <w:bCs/>
              </w:rPr>
            </w:pPr>
            <w:r>
              <w:t>Subdivisions (f</w:t>
            </w:r>
            <w:r w:rsidRPr="00E550E8">
              <w:t xml:space="preserve">rom </w:t>
            </w:r>
            <w:r w:rsidRPr="00A67CCD">
              <w:rPr>
                <w:b/>
                <w:bCs/>
              </w:rPr>
              <w:t>Division D</w:t>
            </w:r>
            <w:r w:rsidRPr="00A67CCD">
              <w:t xml:space="preserve"> –</w:t>
            </w:r>
            <w:r w:rsidRPr="00A67CCD">
              <w:rPr>
                <w:bCs/>
              </w:rPr>
              <w:t xml:space="preserve"> Electricity, Gas, Water, and Waste Services</w:t>
            </w:r>
            <w:r>
              <w:rPr>
                <w:bCs/>
              </w:rPr>
              <w:t>):</w:t>
            </w:r>
            <w:r w:rsidRPr="00A67CCD">
              <w:rPr>
                <w:bCs/>
              </w:rPr>
              <w:t xml:space="preserve"> </w:t>
            </w:r>
            <w:r w:rsidRPr="00EA73D3">
              <w:t xml:space="preserve"> </w:t>
            </w:r>
          </w:p>
          <w:p w14:paraId="70B8F78E" w14:textId="1BD27DD8" w:rsidR="00FD7270" w:rsidRDefault="00FD7270" w:rsidP="00BD5134">
            <w:pPr>
              <w:pStyle w:val="ListParagraph"/>
              <w:numPr>
                <w:ilvl w:val="0"/>
                <w:numId w:val="13"/>
              </w:numPr>
              <w:spacing w:before="0" w:beforeAutospacing="0" w:afterAutospacing="0" w:line="240" w:lineRule="auto"/>
              <w:rPr>
                <w:bCs/>
              </w:rPr>
            </w:pPr>
            <w:r w:rsidRPr="00186388">
              <w:rPr>
                <w:bCs/>
              </w:rPr>
              <w:t>Electricity Supply</w:t>
            </w:r>
          </w:p>
          <w:p w14:paraId="02FDEB6A" w14:textId="75327D90" w:rsidR="00FD7270" w:rsidRPr="00186388" w:rsidRDefault="00FD7270" w:rsidP="00BD5134">
            <w:pPr>
              <w:pStyle w:val="ListParagraph"/>
              <w:numPr>
                <w:ilvl w:val="0"/>
                <w:numId w:val="13"/>
              </w:numPr>
              <w:spacing w:before="0" w:beforeAutospacing="0" w:afterAutospacing="0" w:line="240" w:lineRule="auto"/>
              <w:rPr>
                <w:bCs/>
              </w:rPr>
            </w:pPr>
            <w:r>
              <w:rPr>
                <w:bCs/>
              </w:rPr>
              <w:t>Gas Supply</w:t>
            </w:r>
          </w:p>
          <w:p w14:paraId="03983263" w14:textId="77777777" w:rsidR="00FD7270" w:rsidRDefault="00FD7270" w:rsidP="00BD5134">
            <w:pPr>
              <w:spacing w:before="0" w:beforeAutospacing="0" w:after="0" w:afterAutospacing="0"/>
              <w:rPr>
                <w:b/>
                <w:bCs/>
              </w:rPr>
            </w:pPr>
          </w:p>
          <w:p w14:paraId="7D913E0C" w14:textId="49F07831" w:rsidR="00FD7270" w:rsidRDefault="00FD7270" w:rsidP="00FD1A6E">
            <w:pPr>
              <w:spacing w:before="0" w:beforeAutospacing="0" w:after="0" w:afterAutospacing="0"/>
            </w:pPr>
            <w:r>
              <w:t>Classes (f</w:t>
            </w:r>
            <w:r w:rsidRPr="00682BEE">
              <w:t xml:space="preserve">rom </w:t>
            </w:r>
            <w:r w:rsidRPr="00A67CCD">
              <w:rPr>
                <w:b/>
                <w:bCs/>
              </w:rPr>
              <w:t>Division E</w:t>
            </w:r>
            <w:r w:rsidRPr="00A67CCD">
              <w:rPr>
                <w:bCs/>
              </w:rPr>
              <w:t xml:space="preserve"> – Construction</w:t>
            </w:r>
            <w:r>
              <w:rPr>
                <w:bCs/>
              </w:rPr>
              <w:t>, Sub</w:t>
            </w:r>
            <w:r>
              <w:t xml:space="preserve">division - </w:t>
            </w:r>
            <w:r w:rsidRPr="00186388">
              <w:t>Construction Services</w:t>
            </w:r>
            <w:r>
              <w:t xml:space="preserve">, Group - </w:t>
            </w:r>
            <w:r w:rsidRPr="005138C8">
              <w:t>Building Installation Services</w:t>
            </w:r>
            <w:r>
              <w:t>):</w:t>
            </w:r>
          </w:p>
          <w:p w14:paraId="0C9FEA2F" w14:textId="293FC2D3" w:rsidR="00FD7270" w:rsidRDefault="00FD7270" w:rsidP="00FD1A6E">
            <w:pPr>
              <w:pStyle w:val="ListParagraph"/>
              <w:numPr>
                <w:ilvl w:val="0"/>
                <w:numId w:val="14"/>
              </w:numPr>
              <w:spacing w:before="0" w:beforeAutospacing="0" w:afterAutospacing="0" w:line="240" w:lineRule="auto"/>
            </w:pPr>
            <w:r>
              <w:t>Electrical Services</w:t>
            </w:r>
          </w:p>
          <w:p w14:paraId="65CC28FC" w14:textId="0E21D606" w:rsidR="00FD7270" w:rsidRPr="001164B1" w:rsidRDefault="00FD7270" w:rsidP="00FD1A6E">
            <w:pPr>
              <w:pStyle w:val="ListParagraph"/>
              <w:numPr>
                <w:ilvl w:val="0"/>
                <w:numId w:val="14"/>
              </w:numPr>
              <w:spacing w:before="0" w:beforeAutospacing="0" w:afterAutospacing="0" w:line="240" w:lineRule="auto"/>
            </w:pPr>
            <w:r>
              <w:t xml:space="preserve">Air Conditioning and Heating Services </w:t>
            </w:r>
          </w:p>
        </w:tc>
        <w:tc>
          <w:tcPr>
            <w:tcW w:w="884" w:type="pct"/>
            <w:tcBorders>
              <w:top w:val="single" w:sz="4" w:space="0" w:color="auto"/>
              <w:left w:val="single" w:sz="4" w:space="0" w:color="auto"/>
              <w:bottom w:val="single" w:sz="4" w:space="0" w:color="auto"/>
              <w:right w:val="single" w:sz="4" w:space="0" w:color="auto"/>
            </w:tcBorders>
            <w:vAlign w:val="top"/>
          </w:tcPr>
          <w:p w14:paraId="644D2B01" w14:textId="40120196" w:rsidR="00FD7270" w:rsidRPr="0018638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9E71A8">
              <w:rPr>
                <w:rFonts w:eastAsia="Times New Roman"/>
                <w:bCs/>
              </w:rPr>
              <w:t>Renewables</w:t>
            </w:r>
            <w:r w:rsidRPr="00186388">
              <w:rPr>
                <w:bCs/>
              </w:rPr>
              <w:t>, hydrogen and e</w:t>
            </w:r>
            <w:r w:rsidRPr="00186388">
              <w:rPr>
                <w:rFonts w:eastAsia="Times New Roman"/>
                <w:bCs/>
              </w:rPr>
              <w:t>nergy storage</w:t>
            </w:r>
          </w:p>
        </w:tc>
        <w:tc>
          <w:tcPr>
            <w:tcW w:w="973" w:type="pct"/>
            <w:tcBorders>
              <w:top w:val="single" w:sz="4" w:space="0" w:color="auto"/>
              <w:left w:val="single" w:sz="4" w:space="0" w:color="auto"/>
              <w:bottom w:val="single" w:sz="4" w:space="0" w:color="auto"/>
              <w:right w:val="single" w:sz="4" w:space="0" w:color="auto"/>
            </w:tcBorders>
            <w:vAlign w:val="top"/>
          </w:tcPr>
          <w:p w14:paraId="7F77AEEF" w14:textId="612CB106" w:rsidR="00FD7270" w:rsidRPr="009E71A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 xml:space="preserve">UEE Electrotechnology </w:t>
            </w:r>
          </w:p>
          <w:p w14:paraId="2D7F0468" w14:textId="58832E9C" w:rsidR="00FD7270" w:rsidRPr="009E71A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UEG Gas Industry</w:t>
            </w:r>
          </w:p>
          <w:p w14:paraId="7CD8CDBD" w14:textId="034D7295" w:rsidR="00FD7270" w:rsidRPr="009E71A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UEP Electricity Supply Industry – Generation Sector</w:t>
            </w:r>
          </w:p>
          <w:p w14:paraId="2459C233" w14:textId="7DA0B051" w:rsidR="00FD7270"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9E71A8">
              <w:rPr>
                <w:rFonts w:eastAsia="Times New Roman"/>
                <w:bCs/>
              </w:rPr>
              <w:t>UET Transmission, Distribution and Rail Sector</w:t>
            </w:r>
          </w:p>
        </w:tc>
      </w:tr>
    </w:tbl>
    <w:p w14:paraId="1E47C00E" w14:textId="6A01D66C" w:rsidR="00E6046A" w:rsidRPr="00172396" w:rsidRDefault="00D570CE" w:rsidP="00D570CE">
      <w:pPr>
        <w:pStyle w:val="Heading1"/>
        <w:shd w:val="clear" w:color="auto" w:fill="7A9F4C"/>
      </w:pPr>
      <w:r>
        <w:t>Public Safety and Government</w:t>
      </w:r>
    </w:p>
    <w:tbl>
      <w:tblPr>
        <w:tblStyle w:val="DESE"/>
        <w:tblW w:w="5002" w:type="pct"/>
        <w:tblInd w:w="-5" w:type="dxa"/>
        <w:tblLook w:val="04A0" w:firstRow="1" w:lastRow="0" w:firstColumn="1" w:lastColumn="0" w:noHBand="0" w:noVBand="1"/>
      </w:tblPr>
      <w:tblGrid>
        <w:gridCol w:w="9072"/>
        <w:gridCol w:w="2552"/>
        <w:gridCol w:w="2808"/>
      </w:tblGrid>
      <w:tr w:rsidR="00FD7270" w:rsidRPr="00A85EEC" w14:paraId="42159B0E" w14:textId="77777777" w:rsidTr="00D570CE">
        <w:trPr>
          <w:cnfStyle w:val="100000000000" w:firstRow="1" w:lastRow="0" w:firstColumn="0" w:lastColumn="0" w:oddVBand="0" w:evenVBand="0" w:oddHBand="0" w:evenHBand="0" w:firstRowFirstColumn="0" w:firstRowLastColumn="0" w:lastRowFirstColumn="0" w:lastRowLastColumn="0"/>
          <w:trHeight w:val="75"/>
          <w:tblHeader/>
        </w:trPr>
        <w:tc>
          <w:tcPr>
            <w:cnfStyle w:val="001000000100" w:firstRow="0" w:lastRow="0" w:firstColumn="1" w:lastColumn="0" w:oddVBand="0" w:evenVBand="0" w:oddHBand="0" w:evenHBand="0" w:firstRowFirstColumn="1" w:firstRowLastColumn="0" w:lastRowFirstColumn="0" w:lastRowLastColumn="0"/>
            <w:tcW w:w="3143" w:type="pct"/>
            <w:tcBorders>
              <w:top w:val="single" w:sz="4" w:space="0" w:color="auto"/>
              <w:left w:val="single" w:sz="4" w:space="0" w:color="auto"/>
              <w:bottom w:val="single" w:sz="4" w:space="0" w:color="auto"/>
              <w:right w:val="single" w:sz="4" w:space="0" w:color="auto"/>
            </w:tcBorders>
            <w:shd w:val="clear" w:color="auto" w:fill="404246"/>
            <w:vAlign w:val="top"/>
          </w:tcPr>
          <w:p w14:paraId="21F71571" w14:textId="54EF8B1A" w:rsidR="00FD7270" w:rsidRPr="00A85EEC" w:rsidRDefault="00FD7270" w:rsidP="491D726C">
            <w:pPr>
              <w:spacing w:before="60" w:beforeAutospacing="0" w:after="60" w:afterAutospacing="0"/>
              <w:rPr>
                <w:rFonts w:asciiTheme="minorHAnsi" w:hAnsiTheme="minorHAnsi" w:cstheme="minorBidi"/>
                <w:b/>
                <w:bCs/>
              </w:rPr>
            </w:pPr>
            <w:r w:rsidRPr="491D726C">
              <w:rPr>
                <w:rFonts w:asciiTheme="minorHAnsi" w:hAnsiTheme="minorHAnsi" w:cstheme="minorBidi"/>
                <w:b/>
                <w:bCs/>
              </w:rPr>
              <w:t>ANZSIC DIVISIONS, SUBDIVISIONS, GROUPS AND CLASSES</w:t>
            </w:r>
          </w:p>
        </w:tc>
        <w:tc>
          <w:tcPr>
            <w:tcW w:w="884" w:type="pct"/>
            <w:tcBorders>
              <w:top w:val="single" w:sz="4" w:space="0" w:color="auto"/>
              <w:left w:val="single" w:sz="4" w:space="0" w:color="auto"/>
              <w:bottom w:val="single" w:sz="4" w:space="0" w:color="auto"/>
              <w:right w:val="single" w:sz="4" w:space="0" w:color="auto"/>
            </w:tcBorders>
            <w:shd w:val="clear" w:color="auto" w:fill="404246"/>
          </w:tcPr>
          <w:p w14:paraId="1EFE5955" w14:textId="77777777" w:rsidR="00FD7270" w:rsidRPr="00A85EEC" w:rsidRDefault="00FD7270" w:rsidP="491D726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rPr>
            </w:pPr>
            <w:r w:rsidRPr="491D726C">
              <w:rPr>
                <w:rFonts w:asciiTheme="minorHAnsi" w:hAnsiTheme="minorHAnsi" w:cstheme="minorBidi"/>
                <w:b/>
                <w:bCs/>
              </w:rPr>
              <w:t>EMERGING INDUSTRIES</w:t>
            </w:r>
          </w:p>
        </w:tc>
        <w:tc>
          <w:tcPr>
            <w:tcW w:w="973" w:type="pct"/>
            <w:tcBorders>
              <w:top w:val="single" w:sz="4" w:space="0" w:color="auto"/>
              <w:left w:val="single" w:sz="4" w:space="0" w:color="auto"/>
              <w:bottom w:val="single" w:sz="4" w:space="0" w:color="auto"/>
              <w:right w:val="single" w:sz="4" w:space="0" w:color="auto"/>
            </w:tcBorders>
            <w:shd w:val="clear" w:color="auto" w:fill="404246"/>
            <w:vAlign w:val="top"/>
            <w:hideMark/>
          </w:tcPr>
          <w:p w14:paraId="1EB5DE15" w14:textId="77777777" w:rsidR="00FD7270" w:rsidRPr="00A85EEC" w:rsidRDefault="00FD7270" w:rsidP="491D726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rPr>
            </w:pPr>
            <w:r w:rsidRPr="491D726C">
              <w:rPr>
                <w:rFonts w:asciiTheme="minorHAnsi" w:hAnsiTheme="minorHAnsi" w:cstheme="minorBidi"/>
                <w:b/>
                <w:bCs/>
              </w:rPr>
              <w:t>TRAINING PACKAGES</w:t>
            </w:r>
          </w:p>
        </w:tc>
      </w:tr>
      <w:tr w:rsidR="00FD7270" w:rsidRPr="005F776F" w14:paraId="1AEDBDC1" w14:textId="77777777" w:rsidTr="00D570CE">
        <w:trPr>
          <w:trHeight w:val="274"/>
        </w:trPr>
        <w:tc>
          <w:tcPr>
            <w:cnfStyle w:val="001000000000" w:firstRow="0" w:lastRow="0" w:firstColumn="1" w:lastColumn="0" w:oddVBand="0" w:evenVBand="0" w:oddHBand="0" w:evenHBand="0" w:firstRowFirstColumn="0" w:firstRowLastColumn="0" w:lastRowFirstColumn="0" w:lastRowLastColumn="0"/>
            <w:tcW w:w="3143" w:type="pct"/>
            <w:tcBorders>
              <w:top w:val="single" w:sz="4" w:space="0" w:color="auto"/>
              <w:left w:val="single" w:sz="4" w:space="0" w:color="auto"/>
              <w:bottom w:val="single" w:sz="4" w:space="0" w:color="auto"/>
              <w:right w:val="single" w:sz="4" w:space="0" w:color="auto"/>
            </w:tcBorders>
            <w:vAlign w:val="top"/>
          </w:tcPr>
          <w:p w14:paraId="5B64CF29" w14:textId="75E77787" w:rsidR="00FD7270" w:rsidRPr="00845DAF" w:rsidRDefault="00FD7270" w:rsidP="00DC4243">
            <w:pPr>
              <w:spacing w:before="0" w:beforeAutospacing="0" w:after="0" w:afterAutospacing="0"/>
              <w:rPr>
                <w:b/>
                <w:bCs/>
              </w:rPr>
            </w:pPr>
            <w:r>
              <w:t>Subdivisions (f</w:t>
            </w:r>
            <w:r w:rsidRPr="0099755B">
              <w:t xml:space="preserve">rom </w:t>
            </w:r>
            <w:r w:rsidRPr="00845DAF">
              <w:rPr>
                <w:b/>
                <w:bCs/>
              </w:rPr>
              <w:t xml:space="preserve">Division O – </w:t>
            </w:r>
            <w:r w:rsidRPr="00845DAF">
              <w:t>Public Administration and Safety</w:t>
            </w:r>
            <w:r>
              <w:t>):</w:t>
            </w:r>
          </w:p>
          <w:p w14:paraId="7C5A2465" w14:textId="4BE176EB" w:rsidR="00FD7270" w:rsidRPr="00362B6D" w:rsidRDefault="00FD7270" w:rsidP="00DC4243">
            <w:pPr>
              <w:pStyle w:val="ListParagraph"/>
              <w:numPr>
                <w:ilvl w:val="0"/>
                <w:numId w:val="13"/>
              </w:numPr>
              <w:spacing w:before="0" w:beforeAutospacing="0" w:afterAutospacing="0" w:line="240" w:lineRule="auto"/>
              <w:rPr>
                <w:bCs/>
              </w:rPr>
            </w:pPr>
            <w:r w:rsidRPr="00362B6D">
              <w:rPr>
                <w:shd w:val="clear" w:color="auto" w:fill="FAF9F8"/>
              </w:rPr>
              <w:t>Public Administration</w:t>
            </w:r>
          </w:p>
          <w:p w14:paraId="10F3F11B" w14:textId="239BFF66" w:rsidR="00FD7270" w:rsidRDefault="00FD7270" w:rsidP="00DC4243">
            <w:pPr>
              <w:pStyle w:val="ListParagraph"/>
              <w:numPr>
                <w:ilvl w:val="0"/>
                <w:numId w:val="13"/>
              </w:numPr>
              <w:spacing w:before="0" w:beforeAutospacing="0" w:afterAutospacing="0" w:line="240" w:lineRule="auto"/>
              <w:rPr>
                <w:bCs/>
              </w:rPr>
            </w:pPr>
            <w:r w:rsidRPr="00362B6D">
              <w:rPr>
                <w:bCs/>
              </w:rPr>
              <w:t>Defence</w:t>
            </w:r>
          </w:p>
          <w:p w14:paraId="4F788146" w14:textId="2946A574" w:rsidR="00FD7270" w:rsidRPr="00746A9C" w:rsidRDefault="00FD7270" w:rsidP="00E809B5">
            <w:pPr>
              <w:spacing w:before="120" w:beforeAutospacing="0" w:after="0" w:afterAutospacing="0"/>
              <w:rPr>
                <w:bCs/>
              </w:rPr>
            </w:pPr>
            <w:r>
              <w:rPr>
                <w:bCs/>
              </w:rPr>
              <w:t>Classes (</w:t>
            </w:r>
            <w:r>
              <w:t>f</w:t>
            </w:r>
            <w:r w:rsidRPr="0099755B">
              <w:t xml:space="preserve">rom </w:t>
            </w:r>
            <w:r w:rsidRPr="00845DAF">
              <w:rPr>
                <w:b/>
                <w:bCs/>
              </w:rPr>
              <w:t xml:space="preserve">Division O – </w:t>
            </w:r>
            <w:r w:rsidRPr="00845DAF">
              <w:t>Public Administration and Safety</w:t>
            </w:r>
            <w:r>
              <w:t xml:space="preserve">, </w:t>
            </w:r>
            <w:r>
              <w:rPr>
                <w:shd w:val="clear" w:color="auto" w:fill="FAF9F8"/>
              </w:rPr>
              <w:t xml:space="preserve">Subdivision -  </w:t>
            </w:r>
            <w:r w:rsidRPr="00362B6D">
              <w:rPr>
                <w:bCs/>
              </w:rPr>
              <w:t>Public Order, Safety and Regulatory Services</w:t>
            </w:r>
            <w:r>
              <w:rPr>
                <w:bCs/>
              </w:rPr>
              <w:t>, Group -</w:t>
            </w:r>
            <w:r w:rsidRPr="00362B6D">
              <w:rPr>
                <w:bCs/>
              </w:rPr>
              <w:t xml:space="preserve"> </w:t>
            </w:r>
            <w:r w:rsidRPr="00362B6D">
              <w:rPr>
                <w:shd w:val="clear" w:color="auto" w:fill="FAF9F8"/>
              </w:rPr>
              <w:t>Public Order and Safety Services</w:t>
            </w:r>
            <w:r>
              <w:rPr>
                <w:shd w:val="clear" w:color="auto" w:fill="FAF9F8"/>
              </w:rPr>
              <w:t>):</w:t>
            </w:r>
          </w:p>
          <w:p w14:paraId="64199405" w14:textId="761EDF7A" w:rsidR="00FD7270" w:rsidRPr="004F4A5C" w:rsidRDefault="00FD7270" w:rsidP="00E809B5">
            <w:pPr>
              <w:pStyle w:val="ListParagraph"/>
              <w:numPr>
                <w:ilvl w:val="0"/>
                <w:numId w:val="13"/>
              </w:numPr>
              <w:spacing w:before="0" w:beforeAutospacing="0" w:afterAutospacing="0" w:line="240" w:lineRule="auto"/>
              <w:rPr>
                <w:bCs/>
              </w:rPr>
            </w:pPr>
            <w:r>
              <w:rPr>
                <w:shd w:val="clear" w:color="auto" w:fill="FAF9F8"/>
              </w:rPr>
              <w:t>Police Services</w:t>
            </w:r>
          </w:p>
          <w:p w14:paraId="1EBAFA7F" w14:textId="19704ADA" w:rsidR="00FD7270" w:rsidRDefault="00FD7270" w:rsidP="00E809B5">
            <w:pPr>
              <w:pStyle w:val="ListParagraph"/>
              <w:numPr>
                <w:ilvl w:val="0"/>
                <w:numId w:val="13"/>
              </w:numPr>
              <w:spacing w:before="0" w:beforeAutospacing="0" w:afterAutospacing="0" w:line="240" w:lineRule="auto"/>
              <w:rPr>
                <w:bCs/>
              </w:rPr>
            </w:pPr>
            <w:r>
              <w:rPr>
                <w:bCs/>
              </w:rPr>
              <w:t>Correctional and Detention Services</w:t>
            </w:r>
          </w:p>
          <w:p w14:paraId="04A3DACD" w14:textId="03F446AB" w:rsidR="00FD7270" w:rsidRDefault="00FD7270" w:rsidP="00E809B5">
            <w:pPr>
              <w:pStyle w:val="ListParagraph"/>
              <w:numPr>
                <w:ilvl w:val="0"/>
                <w:numId w:val="13"/>
              </w:numPr>
              <w:spacing w:before="0" w:beforeAutospacing="0" w:afterAutospacing="0" w:line="240" w:lineRule="auto"/>
              <w:rPr>
                <w:bCs/>
              </w:rPr>
            </w:pPr>
            <w:r>
              <w:rPr>
                <w:bCs/>
              </w:rPr>
              <w:t>Other Public Order and Safety Services</w:t>
            </w:r>
          </w:p>
          <w:p w14:paraId="6D1A3072" w14:textId="7C4F4921" w:rsidR="00FD7270" w:rsidRPr="00746A9C" w:rsidRDefault="00FD7270" w:rsidP="00292FE7">
            <w:pPr>
              <w:spacing w:before="120" w:beforeAutospacing="0" w:after="0" w:afterAutospacing="0"/>
              <w:rPr>
                <w:bCs/>
              </w:rPr>
            </w:pPr>
            <w:r>
              <w:rPr>
                <w:bCs/>
              </w:rPr>
              <w:t>Group (</w:t>
            </w:r>
            <w:r>
              <w:t>f</w:t>
            </w:r>
            <w:r w:rsidRPr="0099755B">
              <w:t xml:space="preserve">rom </w:t>
            </w:r>
            <w:r w:rsidRPr="00845DAF">
              <w:rPr>
                <w:b/>
                <w:bCs/>
              </w:rPr>
              <w:t xml:space="preserve">Division O – </w:t>
            </w:r>
            <w:r w:rsidRPr="00845DAF">
              <w:t>Public Administration and Safety</w:t>
            </w:r>
            <w:r>
              <w:t xml:space="preserve">, </w:t>
            </w:r>
            <w:r>
              <w:rPr>
                <w:shd w:val="clear" w:color="auto" w:fill="FAF9F8"/>
              </w:rPr>
              <w:t xml:space="preserve">Subdivision -  </w:t>
            </w:r>
            <w:r w:rsidRPr="00362B6D">
              <w:rPr>
                <w:bCs/>
              </w:rPr>
              <w:t>Public Order, Safety and Regulatory Services</w:t>
            </w:r>
            <w:r>
              <w:rPr>
                <w:shd w:val="clear" w:color="auto" w:fill="FAF9F8"/>
              </w:rPr>
              <w:t>):</w:t>
            </w:r>
          </w:p>
          <w:p w14:paraId="3FD2DC61" w14:textId="1E1D8F04" w:rsidR="00FD7270" w:rsidRPr="00594B5F" w:rsidRDefault="00FD7270" w:rsidP="00292FE7">
            <w:pPr>
              <w:pStyle w:val="ListParagraph"/>
              <w:numPr>
                <w:ilvl w:val="0"/>
                <w:numId w:val="13"/>
              </w:numPr>
              <w:spacing w:before="0" w:beforeAutospacing="0" w:afterAutospacing="0" w:line="240" w:lineRule="auto"/>
              <w:rPr>
                <w:bCs/>
              </w:rPr>
            </w:pPr>
            <w:r w:rsidRPr="00362B6D">
              <w:rPr>
                <w:shd w:val="clear" w:color="auto" w:fill="FAF9F8"/>
              </w:rPr>
              <w:t>Regulatory Services</w:t>
            </w:r>
          </w:p>
          <w:p w14:paraId="42C23A0F" w14:textId="08D50340" w:rsidR="00FD7270" w:rsidRPr="00133A0D" w:rsidRDefault="00FD7270" w:rsidP="00133A0D">
            <w:pPr>
              <w:pStyle w:val="ListParagraph"/>
              <w:spacing w:before="0" w:beforeAutospacing="0" w:afterAutospacing="0" w:line="240" w:lineRule="auto"/>
              <w:ind w:left="1440"/>
              <w:rPr>
                <w:bCs/>
              </w:rPr>
            </w:pPr>
          </w:p>
        </w:tc>
        <w:tc>
          <w:tcPr>
            <w:tcW w:w="884" w:type="pct"/>
            <w:tcBorders>
              <w:top w:val="single" w:sz="4" w:space="0" w:color="auto"/>
              <w:left w:val="single" w:sz="4" w:space="0" w:color="auto"/>
              <w:bottom w:val="single" w:sz="4" w:space="0" w:color="auto"/>
              <w:right w:val="single" w:sz="4" w:space="0" w:color="auto"/>
            </w:tcBorders>
            <w:vAlign w:val="top"/>
          </w:tcPr>
          <w:p w14:paraId="303A2718" w14:textId="144F714A" w:rsidR="00FD7270" w:rsidRPr="00845DAF" w:rsidRDefault="00FD7270" w:rsidP="00DC4243">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9E71A8">
              <w:rPr>
                <w:rFonts w:eastAsia="Times New Roman"/>
                <w:bCs/>
              </w:rPr>
              <w:t>Nil</w:t>
            </w:r>
          </w:p>
        </w:tc>
        <w:tc>
          <w:tcPr>
            <w:tcW w:w="973" w:type="pct"/>
            <w:tcBorders>
              <w:top w:val="single" w:sz="4" w:space="0" w:color="auto"/>
              <w:left w:val="single" w:sz="4" w:space="0" w:color="auto"/>
              <w:bottom w:val="single" w:sz="4" w:space="0" w:color="auto"/>
              <w:right w:val="single" w:sz="4" w:space="0" w:color="auto"/>
            </w:tcBorders>
            <w:vAlign w:val="top"/>
          </w:tcPr>
          <w:p w14:paraId="4C28F501" w14:textId="452825DC" w:rsidR="00FD7270" w:rsidRPr="009E71A8" w:rsidRDefault="00FD7270" w:rsidP="00DC4243">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CSC Correctional Services </w:t>
            </w:r>
          </w:p>
          <w:p w14:paraId="5A4BF763" w14:textId="527466F8" w:rsidR="00FD7270" w:rsidRPr="009E71A8" w:rsidRDefault="00FD7270" w:rsidP="00DC4243">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DEF Defence</w:t>
            </w:r>
          </w:p>
          <w:p w14:paraId="0D5DEE80" w14:textId="2FAAED8F" w:rsidR="00FD7270" w:rsidRPr="009E71A8" w:rsidRDefault="00FD7270" w:rsidP="00DC4243">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LGA Local Government </w:t>
            </w:r>
          </w:p>
          <w:p w14:paraId="3C634134" w14:textId="7AC1004E" w:rsidR="00FD7270" w:rsidRPr="009E71A8" w:rsidRDefault="00FD7270" w:rsidP="00DC4243">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POL Police </w:t>
            </w:r>
          </w:p>
          <w:p w14:paraId="194DB8FB" w14:textId="7D3AFF02" w:rsidR="00FD7270" w:rsidRPr="009E71A8" w:rsidRDefault="00FD7270" w:rsidP="00DC4243">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PSP Public Sector </w:t>
            </w:r>
          </w:p>
          <w:p w14:paraId="290F00D0" w14:textId="0C7D5CCB" w:rsidR="00FD7270" w:rsidRPr="009E71A8" w:rsidRDefault="00FD7270" w:rsidP="00DC4243">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PUA Public Safety </w:t>
            </w:r>
          </w:p>
          <w:p w14:paraId="724D4F72" w14:textId="105C9E13" w:rsidR="00FD7270" w:rsidRPr="005F776F" w:rsidRDefault="00FD7270" w:rsidP="00DC424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highlight w:val="yellow"/>
              </w:rPr>
            </w:pPr>
          </w:p>
        </w:tc>
      </w:tr>
    </w:tbl>
    <w:p w14:paraId="1D3B6531" w14:textId="64846472" w:rsidR="00E6143B" w:rsidRDefault="00D570CE" w:rsidP="004A7A89">
      <w:pPr>
        <w:pStyle w:val="Heading1"/>
        <w:shd w:val="clear" w:color="auto" w:fill="7A9F4C"/>
      </w:pPr>
      <w:r w:rsidRPr="491D726C">
        <w:lastRenderedPageBreak/>
        <w:t>Early Educators, Health and Human Services</w:t>
      </w:r>
    </w:p>
    <w:tbl>
      <w:tblPr>
        <w:tblStyle w:val="DESE"/>
        <w:tblW w:w="5002" w:type="pct"/>
        <w:tblInd w:w="-5" w:type="dxa"/>
        <w:tblLook w:val="04A0" w:firstRow="1" w:lastRow="0" w:firstColumn="1" w:lastColumn="0" w:noHBand="0" w:noVBand="1"/>
      </w:tblPr>
      <w:tblGrid>
        <w:gridCol w:w="9089"/>
        <w:gridCol w:w="2494"/>
        <w:gridCol w:w="2849"/>
      </w:tblGrid>
      <w:tr w:rsidR="00FD7270" w:rsidRPr="00A85EEC" w14:paraId="7C2DAF17" w14:textId="77777777" w:rsidTr="004A7A89">
        <w:trPr>
          <w:cnfStyle w:val="100000000000" w:firstRow="1" w:lastRow="0" w:firstColumn="0" w:lastColumn="0" w:oddVBand="0" w:evenVBand="0" w:oddHBand="0" w:evenHBand="0" w:firstRowFirstColumn="0" w:firstRowLastColumn="0" w:lastRowFirstColumn="0" w:lastRowLastColumn="0"/>
          <w:trHeight w:val="75"/>
          <w:tblHeader/>
        </w:trPr>
        <w:tc>
          <w:tcPr>
            <w:cnfStyle w:val="001000000100" w:firstRow="0" w:lastRow="0" w:firstColumn="1" w:lastColumn="0" w:oddVBand="0" w:evenVBand="0" w:oddHBand="0" w:evenHBand="0" w:firstRowFirstColumn="1" w:firstRowLastColumn="0" w:lastRowFirstColumn="0" w:lastRowLastColumn="0"/>
            <w:tcW w:w="3149" w:type="pct"/>
            <w:tcBorders>
              <w:top w:val="single" w:sz="4" w:space="0" w:color="auto"/>
              <w:left w:val="single" w:sz="4" w:space="0" w:color="auto"/>
              <w:bottom w:val="single" w:sz="4" w:space="0" w:color="auto"/>
              <w:right w:val="single" w:sz="4" w:space="0" w:color="auto"/>
            </w:tcBorders>
            <w:shd w:val="clear" w:color="auto" w:fill="404246"/>
            <w:vAlign w:val="top"/>
          </w:tcPr>
          <w:p w14:paraId="621AFD11" w14:textId="02AC3F1D" w:rsidR="00FD7270" w:rsidRPr="00DC4243" w:rsidRDefault="00FD7270" w:rsidP="00A85EEC">
            <w:pPr>
              <w:spacing w:before="60" w:beforeAutospacing="0" w:after="60" w:afterAutospacing="0"/>
              <w:rPr>
                <w:rFonts w:asciiTheme="minorHAnsi" w:hAnsiTheme="minorHAnsi" w:cstheme="minorHAnsi"/>
                <w:b/>
                <w:bCs/>
              </w:rPr>
            </w:pPr>
            <w:r w:rsidRPr="00DC4243">
              <w:rPr>
                <w:rFonts w:asciiTheme="minorHAnsi" w:hAnsiTheme="minorHAnsi" w:cstheme="minorHAnsi"/>
                <w:b/>
                <w:bCs/>
              </w:rPr>
              <w:t>ANZSIC DIVISIONS, SUBDIVISIONS, GROUPS AND CLASSES</w:t>
            </w:r>
          </w:p>
        </w:tc>
        <w:tc>
          <w:tcPr>
            <w:tcW w:w="864" w:type="pct"/>
            <w:tcBorders>
              <w:top w:val="single" w:sz="4" w:space="0" w:color="auto"/>
              <w:left w:val="single" w:sz="4" w:space="0" w:color="auto"/>
              <w:bottom w:val="single" w:sz="4" w:space="0" w:color="auto"/>
              <w:right w:val="single" w:sz="4" w:space="0" w:color="auto"/>
            </w:tcBorders>
            <w:shd w:val="clear" w:color="auto" w:fill="404246"/>
          </w:tcPr>
          <w:p w14:paraId="406B4D97" w14:textId="77777777" w:rsidR="00FD7270" w:rsidRPr="00A85EEC" w:rsidRDefault="00FD7270" w:rsidP="00A85EE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A85EEC">
              <w:rPr>
                <w:rFonts w:asciiTheme="minorHAnsi" w:hAnsiTheme="minorHAnsi" w:cstheme="minorHAnsi"/>
                <w:b/>
                <w:bCs/>
              </w:rPr>
              <w:t>EMERGING INDUSTRIES</w:t>
            </w:r>
          </w:p>
        </w:tc>
        <w:tc>
          <w:tcPr>
            <w:tcW w:w="987" w:type="pct"/>
            <w:tcBorders>
              <w:top w:val="single" w:sz="4" w:space="0" w:color="auto"/>
              <w:left w:val="single" w:sz="4" w:space="0" w:color="auto"/>
              <w:bottom w:val="single" w:sz="4" w:space="0" w:color="auto"/>
              <w:right w:val="single" w:sz="4" w:space="0" w:color="auto"/>
            </w:tcBorders>
            <w:shd w:val="clear" w:color="auto" w:fill="404246"/>
            <w:vAlign w:val="top"/>
            <w:hideMark/>
          </w:tcPr>
          <w:p w14:paraId="6F8C8094" w14:textId="77777777" w:rsidR="00FD7270" w:rsidRPr="00A85EEC" w:rsidRDefault="00FD7270" w:rsidP="00A85EE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EE4DFE">
              <w:rPr>
                <w:rFonts w:asciiTheme="minorHAnsi" w:hAnsiTheme="minorHAnsi" w:cstheme="minorHAnsi"/>
                <w:b/>
                <w:bCs/>
              </w:rPr>
              <w:t>TRAINING PACKAGES</w:t>
            </w:r>
          </w:p>
        </w:tc>
      </w:tr>
      <w:tr w:rsidR="00FD7270" w:rsidRPr="00EE4DFE" w14:paraId="15E3B87B" w14:textId="77777777" w:rsidTr="004A7A89">
        <w:trPr>
          <w:trHeight w:val="274"/>
        </w:trPr>
        <w:tc>
          <w:tcPr>
            <w:cnfStyle w:val="001000000000" w:firstRow="0" w:lastRow="0" w:firstColumn="1" w:lastColumn="0" w:oddVBand="0" w:evenVBand="0" w:oddHBand="0" w:evenHBand="0" w:firstRowFirstColumn="0" w:firstRowLastColumn="0" w:lastRowFirstColumn="0" w:lastRowLastColumn="0"/>
            <w:tcW w:w="3149" w:type="pct"/>
            <w:tcBorders>
              <w:top w:val="single" w:sz="4" w:space="0" w:color="auto"/>
              <w:left w:val="single" w:sz="4" w:space="0" w:color="auto"/>
              <w:bottom w:val="single" w:sz="4" w:space="0" w:color="auto"/>
              <w:right w:val="single" w:sz="4" w:space="0" w:color="auto"/>
            </w:tcBorders>
            <w:vAlign w:val="top"/>
          </w:tcPr>
          <w:p w14:paraId="295030C5" w14:textId="3A60D4E5" w:rsidR="00FD7270" w:rsidRPr="000B21DD" w:rsidRDefault="00FD7270" w:rsidP="00BD5134">
            <w:pPr>
              <w:spacing w:before="0" w:beforeAutospacing="0" w:after="0" w:afterAutospacing="0"/>
              <w:rPr>
                <w:b/>
                <w:bCs/>
              </w:rPr>
            </w:pPr>
            <w:r>
              <w:t>Subdivision (f</w:t>
            </w:r>
            <w:r w:rsidRPr="00CA09E4">
              <w:t xml:space="preserve">rom </w:t>
            </w:r>
            <w:r w:rsidRPr="000B21DD">
              <w:rPr>
                <w:b/>
                <w:bCs/>
              </w:rPr>
              <w:t>Division P</w:t>
            </w:r>
            <w:r w:rsidRPr="000B21DD">
              <w:t xml:space="preserve"> –</w:t>
            </w:r>
            <w:r w:rsidRPr="000B21DD">
              <w:rPr>
                <w:bCs/>
              </w:rPr>
              <w:t xml:space="preserve"> Education and Training</w:t>
            </w:r>
            <w:r>
              <w:rPr>
                <w:bCs/>
              </w:rPr>
              <w:t>):</w:t>
            </w:r>
            <w:r w:rsidRPr="000B21DD">
              <w:rPr>
                <w:bCs/>
              </w:rPr>
              <w:t xml:space="preserve"> </w:t>
            </w:r>
          </w:p>
          <w:p w14:paraId="6BA39048" w14:textId="77777777" w:rsidR="00FD7270" w:rsidRDefault="00FD7270" w:rsidP="00E87815">
            <w:pPr>
              <w:pStyle w:val="ListParagraph"/>
              <w:numPr>
                <w:ilvl w:val="0"/>
                <w:numId w:val="13"/>
              </w:numPr>
              <w:spacing w:before="0" w:beforeAutospacing="0" w:after="120" w:afterAutospacing="0" w:line="240" w:lineRule="auto"/>
              <w:ind w:left="714" w:hanging="357"/>
              <w:rPr>
                <w:bCs/>
              </w:rPr>
            </w:pPr>
            <w:r w:rsidRPr="000B21DD">
              <w:rPr>
                <w:bCs/>
              </w:rPr>
              <w:t>Preschool and School Education</w:t>
            </w:r>
          </w:p>
          <w:p w14:paraId="097C3485" w14:textId="3B5A9B48" w:rsidR="00FD7270" w:rsidRPr="003326B5" w:rsidRDefault="00FD7270" w:rsidP="00EF5B03">
            <w:pPr>
              <w:spacing w:before="0" w:beforeAutospacing="0" w:after="0" w:afterAutospacing="0"/>
              <w:rPr>
                <w:b/>
                <w:bCs/>
              </w:rPr>
            </w:pPr>
            <w:r>
              <w:t>Class</w:t>
            </w:r>
            <w:r w:rsidRPr="00E87815">
              <w:t xml:space="preserve"> (from </w:t>
            </w:r>
            <w:r w:rsidRPr="00E87815">
              <w:rPr>
                <w:b/>
                <w:bCs/>
              </w:rPr>
              <w:t>Division P</w:t>
            </w:r>
            <w:r w:rsidRPr="00E87815">
              <w:t xml:space="preserve"> –</w:t>
            </w:r>
            <w:r w:rsidRPr="00E87815">
              <w:rPr>
                <w:bCs/>
              </w:rPr>
              <w:t xml:space="preserve"> Education and Training</w:t>
            </w:r>
            <w:r>
              <w:rPr>
                <w:bCs/>
              </w:rPr>
              <w:t xml:space="preserve">, Subdivision - </w:t>
            </w:r>
            <w:r w:rsidRPr="000B21DD">
              <w:rPr>
                <w:bCs/>
              </w:rPr>
              <w:t>Adult, Community and Other Education</w:t>
            </w:r>
            <w:r>
              <w:rPr>
                <w:bCs/>
              </w:rPr>
              <w:t>, Group -</w:t>
            </w:r>
            <w:r w:rsidRPr="000B21DD">
              <w:rPr>
                <w:bCs/>
              </w:rPr>
              <w:t xml:space="preserve"> </w:t>
            </w:r>
            <w:r>
              <w:rPr>
                <w:bCs/>
              </w:rPr>
              <w:t>Adult, Community and Other Education):</w:t>
            </w:r>
          </w:p>
          <w:p w14:paraId="5FCC74BB" w14:textId="2BFCD07B" w:rsidR="00FD7270" w:rsidRPr="003326B5" w:rsidRDefault="00FD7270" w:rsidP="00EF5B03">
            <w:pPr>
              <w:pStyle w:val="ListParagraph"/>
              <w:numPr>
                <w:ilvl w:val="0"/>
                <w:numId w:val="13"/>
              </w:numPr>
              <w:spacing w:before="0" w:beforeAutospacing="0" w:afterAutospacing="0" w:line="240" w:lineRule="auto"/>
              <w:rPr>
                <w:b/>
                <w:bCs/>
              </w:rPr>
            </w:pPr>
            <w:r>
              <w:rPr>
                <w:rFonts w:ascii="Calibri" w:hAnsi="Calibri" w:cs="Calibri"/>
                <w:color w:val="444444"/>
                <w:shd w:val="clear" w:color="auto" w:fill="FFFFFF"/>
              </w:rPr>
              <w:t>Sports and Physical Recreation Instruction</w:t>
            </w:r>
          </w:p>
          <w:p w14:paraId="3C6B752B" w14:textId="354A967E" w:rsidR="00FD7270" w:rsidRPr="003326B5" w:rsidRDefault="00FD7270" w:rsidP="003326B5">
            <w:pPr>
              <w:rPr>
                <w:b/>
                <w:bCs/>
              </w:rPr>
            </w:pPr>
            <w:r w:rsidRPr="003326B5">
              <w:rPr>
                <w:b/>
                <w:bCs/>
              </w:rPr>
              <w:t>Division Q</w:t>
            </w:r>
            <w:r w:rsidRPr="003326B5">
              <w:rPr>
                <w:bCs/>
              </w:rPr>
              <w:t xml:space="preserve"> – Healthcare and Social Assistance</w:t>
            </w:r>
          </w:p>
          <w:p w14:paraId="3B266068" w14:textId="4584F56D" w:rsidR="00FD7270" w:rsidRPr="000B21DD" w:rsidRDefault="00FD7270" w:rsidP="00522BEA">
            <w:pPr>
              <w:spacing w:before="0" w:beforeAutospacing="0" w:after="0" w:afterAutospacing="0"/>
            </w:pPr>
            <w:r w:rsidRPr="00EE5FEC">
              <w:t>Group (from</w:t>
            </w:r>
            <w:r>
              <w:rPr>
                <w:b/>
                <w:bCs/>
              </w:rPr>
              <w:t xml:space="preserve"> </w:t>
            </w:r>
            <w:r w:rsidRPr="000B21DD">
              <w:rPr>
                <w:b/>
                <w:bCs/>
              </w:rPr>
              <w:t xml:space="preserve">Division R </w:t>
            </w:r>
            <w:r w:rsidRPr="00EE5FEC">
              <w:t>– Arts and Recreation Services</w:t>
            </w:r>
            <w:r>
              <w:t xml:space="preserve">, Subdivision -  </w:t>
            </w:r>
            <w:r w:rsidRPr="000B21DD">
              <w:t>Sport and Recreation Activities</w:t>
            </w:r>
            <w:r>
              <w:t>):</w:t>
            </w:r>
          </w:p>
          <w:p w14:paraId="2C1EBA94" w14:textId="18C82D4B" w:rsidR="00FD7270" w:rsidRPr="000B21DD" w:rsidRDefault="00FD7270" w:rsidP="00522BEA">
            <w:pPr>
              <w:pStyle w:val="ListParagraph"/>
              <w:numPr>
                <w:ilvl w:val="0"/>
                <w:numId w:val="14"/>
              </w:numPr>
              <w:spacing w:before="0" w:beforeAutospacing="0" w:afterAutospacing="0" w:line="240" w:lineRule="auto"/>
            </w:pPr>
            <w:r w:rsidRPr="000B21DD">
              <w:t>Sports and Physical Recreation Activities</w:t>
            </w:r>
          </w:p>
        </w:tc>
        <w:tc>
          <w:tcPr>
            <w:tcW w:w="864" w:type="pct"/>
            <w:tcBorders>
              <w:top w:val="single" w:sz="4" w:space="0" w:color="auto"/>
              <w:left w:val="single" w:sz="4" w:space="0" w:color="auto"/>
              <w:bottom w:val="single" w:sz="4" w:space="0" w:color="auto"/>
              <w:right w:val="single" w:sz="4" w:space="0" w:color="auto"/>
            </w:tcBorders>
            <w:vAlign w:val="top"/>
          </w:tcPr>
          <w:p w14:paraId="31E87BC9" w14:textId="328EB4A5" w:rsidR="00FD7270" w:rsidRPr="00EE4DFE"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9E71A8">
              <w:rPr>
                <w:rFonts w:eastAsia="Times New Roman"/>
                <w:bCs/>
              </w:rPr>
              <w:t>Nil</w:t>
            </w:r>
          </w:p>
        </w:tc>
        <w:tc>
          <w:tcPr>
            <w:tcW w:w="987" w:type="pct"/>
            <w:tcBorders>
              <w:top w:val="single" w:sz="4" w:space="0" w:color="auto"/>
              <w:left w:val="single" w:sz="4" w:space="0" w:color="auto"/>
              <w:bottom w:val="single" w:sz="4" w:space="0" w:color="auto"/>
              <w:right w:val="single" w:sz="4" w:space="0" w:color="auto"/>
            </w:tcBorders>
            <w:vAlign w:val="top"/>
          </w:tcPr>
          <w:p w14:paraId="358C87B3" w14:textId="749A21FB" w:rsidR="00FD7270" w:rsidRPr="009E71A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CHC Community Services </w:t>
            </w:r>
          </w:p>
          <w:p w14:paraId="1139AC6E" w14:textId="7DBFD0E1" w:rsidR="00FD7270" w:rsidRPr="009E71A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HLT Health </w:t>
            </w:r>
          </w:p>
          <w:p w14:paraId="0B19025D" w14:textId="647B865C" w:rsidR="00FD7270" w:rsidRPr="009E71A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SIS Sport, Fitness and Recreation</w:t>
            </w:r>
          </w:p>
          <w:p w14:paraId="2FD83E88" w14:textId="20A7EC0C" w:rsidR="00FD7270" w:rsidRPr="00EE4DFE" w:rsidRDefault="00FD7270" w:rsidP="00BD5134">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tc>
      </w:tr>
    </w:tbl>
    <w:p w14:paraId="257F0439" w14:textId="77777777" w:rsidR="004A7A89" w:rsidRDefault="004A7A89">
      <w:pPr>
        <w:rPr>
          <w:rFonts w:eastAsiaTheme="majorEastAsia" w:cstheme="majorBidi"/>
          <w:b/>
          <w:color w:val="FFFFFF" w:themeColor="background1"/>
          <w:sz w:val="40"/>
          <w:szCs w:val="32"/>
        </w:rPr>
      </w:pPr>
      <w:r>
        <w:br w:type="page"/>
      </w:r>
    </w:p>
    <w:p w14:paraId="5C290EB0" w14:textId="27AFFCB9" w:rsidR="00E6046A" w:rsidRPr="00172396" w:rsidRDefault="00D570CE" w:rsidP="004A7A89">
      <w:pPr>
        <w:pStyle w:val="Heading1"/>
        <w:shd w:val="clear" w:color="auto" w:fill="7A9F4C"/>
      </w:pPr>
      <w:r w:rsidRPr="491D726C">
        <w:lastRenderedPageBreak/>
        <w:t>Building, Construction and Property</w:t>
      </w:r>
    </w:p>
    <w:tbl>
      <w:tblPr>
        <w:tblStyle w:val="DESE"/>
        <w:tblW w:w="5002" w:type="pct"/>
        <w:tblInd w:w="-5" w:type="dxa"/>
        <w:tblLook w:val="04A0" w:firstRow="1" w:lastRow="0" w:firstColumn="1" w:lastColumn="0" w:noHBand="0" w:noVBand="1"/>
      </w:tblPr>
      <w:tblGrid>
        <w:gridCol w:w="8942"/>
        <w:gridCol w:w="2491"/>
        <w:gridCol w:w="2999"/>
      </w:tblGrid>
      <w:tr w:rsidR="00FD7270" w:rsidRPr="00A85EEC" w14:paraId="35590512" w14:textId="77777777" w:rsidTr="004A7A89">
        <w:trPr>
          <w:cnfStyle w:val="100000000000" w:firstRow="1" w:lastRow="0" w:firstColumn="0" w:lastColumn="0" w:oddVBand="0" w:evenVBand="0" w:oddHBand="0" w:evenHBand="0" w:firstRowFirstColumn="0" w:firstRowLastColumn="0" w:lastRowFirstColumn="0" w:lastRowLastColumn="0"/>
          <w:trHeight w:val="75"/>
          <w:tblHeader/>
        </w:trPr>
        <w:tc>
          <w:tcPr>
            <w:cnfStyle w:val="001000000100" w:firstRow="0" w:lastRow="0" w:firstColumn="1" w:lastColumn="0" w:oddVBand="0" w:evenVBand="0" w:oddHBand="0" w:evenHBand="0" w:firstRowFirstColumn="1" w:firstRowLastColumn="0" w:lastRowFirstColumn="0" w:lastRowLastColumn="0"/>
            <w:tcW w:w="3098" w:type="pct"/>
            <w:tcBorders>
              <w:top w:val="single" w:sz="4" w:space="0" w:color="auto"/>
              <w:left w:val="single" w:sz="4" w:space="0" w:color="auto"/>
              <w:bottom w:val="single" w:sz="4" w:space="0" w:color="auto"/>
              <w:right w:val="single" w:sz="4" w:space="0" w:color="auto"/>
            </w:tcBorders>
            <w:shd w:val="clear" w:color="auto" w:fill="404246"/>
            <w:vAlign w:val="top"/>
          </w:tcPr>
          <w:p w14:paraId="6BA5921B" w14:textId="3D3DB52C" w:rsidR="00FD7270" w:rsidRPr="00DC4243" w:rsidRDefault="00FD7270" w:rsidP="00A85EEC">
            <w:pPr>
              <w:spacing w:before="60" w:beforeAutospacing="0" w:after="60" w:afterAutospacing="0"/>
              <w:rPr>
                <w:rFonts w:asciiTheme="minorHAnsi" w:hAnsiTheme="minorHAnsi" w:cstheme="minorHAnsi"/>
                <w:b/>
                <w:bCs/>
              </w:rPr>
            </w:pPr>
            <w:r w:rsidRPr="00DC4243">
              <w:rPr>
                <w:rFonts w:asciiTheme="minorHAnsi" w:hAnsiTheme="minorHAnsi" w:cstheme="minorHAnsi"/>
                <w:b/>
                <w:bCs/>
              </w:rPr>
              <w:t>ANZSIC DIVISIONS, SUBDIVISIONS, GROUPS AND CLASSES</w:t>
            </w:r>
          </w:p>
        </w:tc>
        <w:tc>
          <w:tcPr>
            <w:tcW w:w="863" w:type="pct"/>
            <w:tcBorders>
              <w:top w:val="single" w:sz="4" w:space="0" w:color="auto"/>
              <w:left w:val="single" w:sz="4" w:space="0" w:color="auto"/>
              <w:bottom w:val="single" w:sz="4" w:space="0" w:color="auto"/>
              <w:right w:val="single" w:sz="4" w:space="0" w:color="auto"/>
            </w:tcBorders>
            <w:shd w:val="clear" w:color="auto" w:fill="404246"/>
          </w:tcPr>
          <w:p w14:paraId="49E2FDF5" w14:textId="77777777" w:rsidR="00FD7270" w:rsidRPr="00A85EEC" w:rsidRDefault="00FD7270" w:rsidP="00A85EE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A85EEC">
              <w:rPr>
                <w:rFonts w:asciiTheme="minorHAnsi" w:hAnsiTheme="minorHAnsi" w:cstheme="minorHAnsi"/>
                <w:b/>
                <w:bCs/>
              </w:rPr>
              <w:t>EMERGING INDUSTRIES</w:t>
            </w:r>
          </w:p>
        </w:tc>
        <w:tc>
          <w:tcPr>
            <w:tcW w:w="1039" w:type="pct"/>
            <w:tcBorders>
              <w:top w:val="single" w:sz="4" w:space="0" w:color="auto"/>
              <w:left w:val="single" w:sz="4" w:space="0" w:color="auto"/>
              <w:bottom w:val="single" w:sz="4" w:space="0" w:color="auto"/>
              <w:right w:val="single" w:sz="4" w:space="0" w:color="auto"/>
            </w:tcBorders>
            <w:shd w:val="clear" w:color="auto" w:fill="404246"/>
            <w:vAlign w:val="top"/>
            <w:hideMark/>
          </w:tcPr>
          <w:p w14:paraId="24358C6D" w14:textId="77777777" w:rsidR="00FD7270" w:rsidRPr="00A85EEC" w:rsidRDefault="00FD7270" w:rsidP="00A85EEC">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152CCA">
              <w:rPr>
                <w:rFonts w:asciiTheme="minorHAnsi" w:hAnsiTheme="minorHAnsi" w:cstheme="minorHAnsi"/>
                <w:b/>
                <w:bCs/>
              </w:rPr>
              <w:t>TRAINING PACKAGES</w:t>
            </w:r>
          </w:p>
        </w:tc>
      </w:tr>
      <w:tr w:rsidR="00FD7270" w14:paraId="529B5506" w14:textId="77777777" w:rsidTr="004A7A89">
        <w:trPr>
          <w:trHeight w:val="274"/>
        </w:trPr>
        <w:tc>
          <w:tcPr>
            <w:cnfStyle w:val="001000000000" w:firstRow="0" w:lastRow="0" w:firstColumn="1" w:lastColumn="0" w:oddVBand="0" w:evenVBand="0" w:oddHBand="0" w:evenHBand="0" w:firstRowFirstColumn="0" w:firstRowLastColumn="0" w:lastRowFirstColumn="0" w:lastRowLastColumn="0"/>
            <w:tcW w:w="3098" w:type="pct"/>
            <w:tcBorders>
              <w:top w:val="single" w:sz="4" w:space="0" w:color="auto"/>
              <w:left w:val="single" w:sz="4" w:space="0" w:color="auto"/>
              <w:bottom w:val="single" w:sz="4" w:space="0" w:color="auto"/>
              <w:right w:val="single" w:sz="4" w:space="0" w:color="auto"/>
            </w:tcBorders>
            <w:vAlign w:val="top"/>
          </w:tcPr>
          <w:p w14:paraId="115F0F1C" w14:textId="6F6BE8FC" w:rsidR="00FD7270" w:rsidRPr="00210F7F" w:rsidRDefault="00FD7270" w:rsidP="00BD5134">
            <w:pPr>
              <w:spacing w:before="0" w:beforeAutospacing="0" w:after="0" w:afterAutospacing="0"/>
              <w:rPr>
                <w:b/>
                <w:bCs/>
              </w:rPr>
            </w:pPr>
            <w:r>
              <w:t xml:space="preserve">Subdivisions (from </w:t>
            </w:r>
            <w:r w:rsidRPr="00210F7F">
              <w:rPr>
                <w:b/>
                <w:bCs/>
              </w:rPr>
              <w:t>Division D</w:t>
            </w:r>
            <w:r w:rsidRPr="00210F7F">
              <w:t xml:space="preserve"> –</w:t>
            </w:r>
            <w:r w:rsidRPr="00210F7F">
              <w:rPr>
                <w:bCs/>
              </w:rPr>
              <w:t xml:space="preserve"> Electricity, Gas, Water, and Waste Services</w:t>
            </w:r>
            <w:r>
              <w:rPr>
                <w:bCs/>
              </w:rPr>
              <w:t>):</w:t>
            </w:r>
          </w:p>
          <w:p w14:paraId="5334610E" w14:textId="19D5FB45" w:rsidR="00FD7270" w:rsidRPr="00210F7F" w:rsidRDefault="00FD7270" w:rsidP="001F276A">
            <w:pPr>
              <w:pStyle w:val="ListParagraph"/>
              <w:numPr>
                <w:ilvl w:val="0"/>
                <w:numId w:val="14"/>
              </w:numPr>
              <w:spacing w:before="0" w:beforeAutospacing="0" w:afterAutospacing="0" w:line="240" w:lineRule="auto"/>
              <w:ind w:left="714" w:hanging="357"/>
            </w:pPr>
            <w:r>
              <w:t>Water Supply, Sewerage and Drainage Services</w:t>
            </w:r>
          </w:p>
          <w:p w14:paraId="0806803D" w14:textId="411532F3" w:rsidR="00FD7270" w:rsidRDefault="00FD7270" w:rsidP="001F276A">
            <w:pPr>
              <w:pStyle w:val="ListParagraph"/>
              <w:numPr>
                <w:ilvl w:val="0"/>
                <w:numId w:val="14"/>
              </w:numPr>
              <w:spacing w:before="0" w:beforeAutospacing="0" w:afterAutospacing="0" w:line="240" w:lineRule="auto"/>
              <w:ind w:left="714" w:hanging="357"/>
            </w:pPr>
            <w:r>
              <w:t>Waste Collection, Treatment and Disposal Service</w:t>
            </w:r>
          </w:p>
          <w:p w14:paraId="1547B481" w14:textId="77777777" w:rsidR="00FD7270" w:rsidRPr="00210F7F" w:rsidRDefault="00FD7270" w:rsidP="002B281F">
            <w:pPr>
              <w:pStyle w:val="ListParagraph"/>
              <w:spacing w:before="0" w:beforeAutospacing="0" w:afterAutospacing="0" w:line="240" w:lineRule="auto"/>
              <w:ind w:left="714"/>
            </w:pPr>
          </w:p>
          <w:p w14:paraId="0E1C5922" w14:textId="1F6E31D8" w:rsidR="00FD7270" w:rsidRPr="00210F7F" w:rsidRDefault="00FD7270" w:rsidP="00BD5134">
            <w:pPr>
              <w:spacing w:before="0" w:beforeAutospacing="0" w:after="0" w:afterAutospacing="0"/>
              <w:rPr>
                <w:b/>
                <w:bCs/>
              </w:rPr>
            </w:pPr>
            <w:r>
              <w:t xml:space="preserve">Subdivisions (from </w:t>
            </w:r>
            <w:r w:rsidRPr="00210F7F">
              <w:rPr>
                <w:b/>
                <w:bCs/>
              </w:rPr>
              <w:t>Division E</w:t>
            </w:r>
            <w:r w:rsidRPr="00210F7F">
              <w:rPr>
                <w:bCs/>
              </w:rPr>
              <w:t xml:space="preserve"> – Construction</w:t>
            </w:r>
            <w:r>
              <w:rPr>
                <w:bCs/>
              </w:rPr>
              <w:t>):</w:t>
            </w:r>
          </w:p>
          <w:p w14:paraId="41E98764" w14:textId="01424C50" w:rsidR="00FD7270" w:rsidRPr="00210F7F" w:rsidRDefault="00FD7270" w:rsidP="000F591A">
            <w:pPr>
              <w:pStyle w:val="ListParagraph"/>
              <w:numPr>
                <w:ilvl w:val="0"/>
                <w:numId w:val="14"/>
              </w:numPr>
              <w:spacing w:before="0" w:beforeAutospacing="0" w:afterAutospacing="0" w:line="240" w:lineRule="auto"/>
              <w:ind w:left="714" w:hanging="357"/>
            </w:pPr>
            <w:r>
              <w:t>Building Construction</w:t>
            </w:r>
          </w:p>
          <w:p w14:paraId="6F5BCDC9" w14:textId="677644F8" w:rsidR="00FD7270" w:rsidRDefault="00FD7270" w:rsidP="000F591A">
            <w:pPr>
              <w:pStyle w:val="ListParagraph"/>
              <w:numPr>
                <w:ilvl w:val="0"/>
                <w:numId w:val="14"/>
              </w:numPr>
              <w:spacing w:before="0" w:beforeAutospacing="0" w:afterAutospacing="0" w:line="240" w:lineRule="auto"/>
              <w:ind w:left="714" w:hanging="357"/>
            </w:pPr>
            <w:r>
              <w:t>Heavy and Civil Engineering Construction</w:t>
            </w:r>
          </w:p>
          <w:p w14:paraId="3E552C6F" w14:textId="77777777" w:rsidR="00FD7270" w:rsidRDefault="00FD7270" w:rsidP="0002135B">
            <w:pPr>
              <w:spacing w:before="0" w:beforeAutospacing="0" w:after="0" w:afterAutospacing="0"/>
            </w:pPr>
          </w:p>
          <w:p w14:paraId="088A2C27" w14:textId="4A6DF2A6" w:rsidR="00FD7270" w:rsidRPr="00210F7F" w:rsidRDefault="00FD7270" w:rsidP="0002135B">
            <w:pPr>
              <w:spacing w:before="0" w:beforeAutospacing="0" w:after="0" w:afterAutospacing="0"/>
              <w:rPr>
                <w:b/>
                <w:bCs/>
              </w:rPr>
            </w:pPr>
            <w:r>
              <w:t xml:space="preserve">Groups (from </w:t>
            </w:r>
            <w:r w:rsidRPr="00210F7F">
              <w:rPr>
                <w:b/>
                <w:bCs/>
              </w:rPr>
              <w:t>Division E</w:t>
            </w:r>
            <w:r w:rsidRPr="00210F7F">
              <w:rPr>
                <w:bCs/>
              </w:rPr>
              <w:t xml:space="preserve"> – Construction</w:t>
            </w:r>
            <w:r>
              <w:rPr>
                <w:bCs/>
              </w:rPr>
              <w:t>, Subdivision – Construction Services):</w:t>
            </w:r>
          </w:p>
          <w:p w14:paraId="3A831D51" w14:textId="15347ACC" w:rsidR="00FD7270" w:rsidRPr="00210F7F" w:rsidRDefault="00FD7270" w:rsidP="008B1076">
            <w:pPr>
              <w:pStyle w:val="ListParagraph"/>
              <w:numPr>
                <w:ilvl w:val="0"/>
                <w:numId w:val="14"/>
              </w:numPr>
              <w:spacing w:before="0" w:beforeAutospacing="0" w:afterAutospacing="0" w:line="240" w:lineRule="auto"/>
              <w:ind w:left="714" w:hanging="357"/>
            </w:pPr>
            <w:r w:rsidRPr="00210F7F">
              <w:t>Land Development and Site Preparation Services</w:t>
            </w:r>
          </w:p>
          <w:p w14:paraId="573E4B85" w14:textId="1957A4DA" w:rsidR="00FD7270" w:rsidRPr="00210F7F" w:rsidRDefault="00FD7270" w:rsidP="008B1076">
            <w:pPr>
              <w:pStyle w:val="ListParagraph"/>
              <w:numPr>
                <w:ilvl w:val="0"/>
                <w:numId w:val="14"/>
              </w:numPr>
              <w:spacing w:before="0" w:beforeAutospacing="0" w:afterAutospacing="0" w:line="240" w:lineRule="auto"/>
              <w:ind w:left="714" w:hanging="357"/>
            </w:pPr>
            <w:r w:rsidRPr="00210F7F">
              <w:t>Building Structure Services</w:t>
            </w:r>
          </w:p>
          <w:p w14:paraId="1F63A871" w14:textId="525BF046" w:rsidR="00FD7270" w:rsidRPr="00210F7F" w:rsidRDefault="00FD7270" w:rsidP="008B1076">
            <w:pPr>
              <w:pStyle w:val="ListParagraph"/>
              <w:numPr>
                <w:ilvl w:val="0"/>
                <w:numId w:val="14"/>
              </w:numPr>
              <w:spacing w:before="0" w:beforeAutospacing="0" w:afterAutospacing="0" w:line="240" w:lineRule="auto"/>
              <w:ind w:left="714" w:hanging="357"/>
            </w:pPr>
            <w:r w:rsidRPr="00210F7F">
              <w:t>Building Completion Services</w:t>
            </w:r>
          </w:p>
          <w:p w14:paraId="651276E2" w14:textId="2C1D864C" w:rsidR="00FD7270" w:rsidRDefault="00FD7270" w:rsidP="008B1076">
            <w:pPr>
              <w:pStyle w:val="ListParagraph"/>
              <w:numPr>
                <w:ilvl w:val="0"/>
                <w:numId w:val="14"/>
              </w:numPr>
              <w:spacing w:before="0" w:beforeAutospacing="0" w:afterAutospacing="0" w:line="240" w:lineRule="auto"/>
              <w:ind w:left="714" w:hanging="357"/>
            </w:pPr>
            <w:r w:rsidRPr="00210F7F">
              <w:t>Other Construction Services</w:t>
            </w:r>
          </w:p>
          <w:p w14:paraId="118510AC" w14:textId="77777777" w:rsidR="00FD7270" w:rsidRDefault="00FD7270" w:rsidP="00BF4839">
            <w:pPr>
              <w:spacing w:before="0" w:beforeAutospacing="0" w:after="0" w:afterAutospacing="0"/>
            </w:pPr>
          </w:p>
          <w:p w14:paraId="0E8323B7" w14:textId="655AC3FC" w:rsidR="00FD7270" w:rsidRDefault="00FD7270" w:rsidP="003F68C7">
            <w:pPr>
              <w:spacing w:before="0" w:beforeAutospacing="0" w:after="0" w:afterAutospacing="0"/>
            </w:pPr>
            <w:r>
              <w:t xml:space="preserve">Classes (from </w:t>
            </w:r>
            <w:r w:rsidRPr="00210F7F">
              <w:rPr>
                <w:b/>
                <w:bCs/>
              </w:rPr>
              <w:t>Division E</w:t>
            </w:r>
            <w:r w:rsidRPr="00210F7F">
              <w:rPr>
                <w:bCs/>
              </w:rPr>
              <w:t xml:space="preserve"> – Construction</w:t>
            </w:r>
            <w:r>
              <w:rPr>
                <w:bCs/>
              </w:rPr>
              <w:t>, Subdivision – Construction Services, Group -</w:t>
            </w:r>
            <w:r w:rsidRPr="00210F7F">
              <w:t xml:space="preserve"> Building Installation Services</w:t>
            </w:r>
            <w:r>
              <w:t>):</w:t>
            </w:r>
          </w:p>
          <w:p w14:paraId="57FDE56B" w14:textId="34AEA265" w:rsidR="00FD7270" w:rsidRDefault="00FD7270" w:rsidP="003F68C7">
            <w:pPr>
              <w:pStyle w:val="ListParagraph"/>
              <w:numPr>
                <w:ilvl w:val="0"/>
                <w:numId w:val="14"/>
              </w:numPr>
              <w:spacing w:before="0" w:beforeAutospacing="0" w:afterAutospacing="0" w:line="240" w:lineRule="auto"/>
            </w:pPr>
            <w:r>
              <w:t>Plumbing Services</w:t>
            </w:r>
          </w:p>
          <w:p w14:paraId="42570DB7" w14:textId="378ACAF7" w:rsidR="00FD7270" w:rsidRDefault="00FD7270" w:rsidP="003F68C7">
            <w:pPr>
              <w:pStyle w:val="ListParagraph"/>
              <w:numPr>
                <w:ilvl w:val="0"/>
                <w:numId w:val="14"/>
              </w:numPr>
              <w:spacing w:before="0" w:beforeAutospacing="0" w:afterAutospacing="0" w:line="240" w:lineRule="auto"/>
            </w:pPr>
            <w:r>
              <w:t>Fire and Security Alarm Installation Services</w:t>
            </w:r>
          </w:p>
          <w:p w14:paraId="20B60923" w14:textId="62994A5B" w:rsidR="00FD7270" w:rsidRPr="00210F7F" w:rsidRDefault="00FD7270" w:rsidP="003F68C7">
            <w:pPr>
              <w:pStyle w:val="ListParagraph"/>
              <w:numPr>
                <w:ilvl w:val="0"/>
                <w:numId w:val="14"/>
              </w:numPr>
              <w:spacing w:before="0" w:beforeAutospacing="0" w:afterAutospacing="0" w:line="240" w:lineRule="auto"/>
            </w:pPr>
            <w:r>
              <w:t xml:space="preserve">Other Building Installation Services </w:t>
            </w:r>
          </w:p>
          <w:p w14:paraId="6F167664" w14:textId="77777777" w:rsidR="00FD7270" w:rsidRPr="00210F7F" w:rsidRDefault="00FD7270" w:rsidP="00DF0006">
            <w:pPr>
              <w:spacing w:before="0" w:beforeAutospacing="0" w:after="0" w:afterAutospacing="0"/>
              <w:rPr>
                <w:rFonts w:ascii="Arial" w:hAnsi="Arial" w:cs="Arial"/>
                <w:b/>
                <w:bCs/>
                <w:sz w:val="18"/>
                <w:szCs w:val="18"/>
                <w:shd w:val="clear" w:color="auto" w:fill="FAF9F8"/>
              </w:rPr>
            </w:pPr>
          </w:p>
          <w:p w14:paraId="66F4C8DB" w14:textId="6D3F37B5" w:rsidR="00FD7270" w:rsidRDefault="00FD7270" w:rsidP="00D665CD">
            <w:pPr>
              <w:spacing w:before="0" w:beforeAutospacing="0" w:after="0" w:afterAutospacing="0"/>
            </w:pPr>
            <w:r>
              <w:t>Class (f</w:t>
            </w:r>
            <w:r w:rsidRPr="00A61292">
              <w:t>rom</w:t>
            </w:r>
            <w:r>
              <w:rPr>
                <w:b/>
                <w:bCs/>
              </w:rPr>
              <w:t xml:space="preserve"> </w:t>
            </w:r>
            <w:r w:rsidRPr="004E5BA1">
              <w:rPr>
                <w:b/>
                <w:bCs/>
              </w:rPr>
              <w:t xml:space="preserve">Division </w:t>
            </w:r>
            <w:r w:rsidRPr="00210F7F">
              <w:rPr>
                <w:b/>
                <w:bCs/>
              </w:rPr>
              <w:t>L</w:t>
            </w:r>
            <w:r w:rsidRPr="004E5BA1">
              <w:rPr>
                <w:b/>
                <w:bCs/>
              </w:rPr>
              <w:t xml:space="preserve"> </w:t>
            </w:r>
            <w:r w:rsidRPr="007B2FB9">
              <w:t>– Rental, Hiring and Real Estate Services</w:t>
            </w:r>
            <w:r>
              <w:t>, Su</w:t>
            </w:r>
            <w:r w:rsidRPr="00210F7F">
              <w:t>bdivision</w:t>
            </w:r>
            <w:r>
              <w:t xml:space="preserve"> - Rental and Hiring Services (except Real Estate), Group - </w:t>
            </w:r>
            <w:r w:rsidRPr="00A310F3">
              <w:t>Other Goods and Equipment Rental and Hiring</w:t>
            </w:r>
          </w:p>
          <w:p w14:paraId="2166A46F" w14:textId="37A3E40A" w:rsidR="00FD7270" w:rsidRDefault="00FD7270" w:rsidP="00512BEB">
            <w:pPr>
              <w:numPr>
                <w:ilvl w:val="0"/>
                <w:numId w:val="14"/>
              </w:numPr>
              <w:spacing w:before="0" w:beforeAutospacing="0" w:after="120" w:afterAutospacing="0"/>
              <w:ind w:left="714" w:hanging="357"/>
            </w:pPr>
            <w:r>
              <w:t>Heavy Machinery and Scaffolding Rental and Hiring</w:t>
            </w:r>
          </w:p>
          <w:p w14:paraId="03FE9893" w14:textId="7544056A" w:rsidR="00FD7270" w:rsidRDefault="00FD7270" w:rsidP="002603F4">
            <w:pPr>
              <w:spacing w:before="0" w:beforeAutospacing="0" w:after="0" w:afterAutospacing="0"/>
            </w:pPr>
            <w:r>
              <w:t xml:space="preserve">Subdivision (from </w:t>
            </w:r>
            <w:r w:rsidRPr="004E5BA1">
              <w:rPr>
                <w:b/>
                <w:bCs/>
              </w:rPr>
              <w:t xml:space="preserve">Division </w:t>
            </w:r>
            <w:r w:rsidRPr="00210F7F">
              <w:rPr>
                <w:b/>
                <w:bCs/>
              </w:rPr>
              <w:t>L</w:t>
            </w:r>
            <w:r w:rsidRPr="004E5BA1">
              <w:rPr>
                <w:b/>
                <w:bCs/>
              </w:rPr>
              <w:t xml:space="preserve"> </w:t>
            </w:r>
            <w:r w:rsidRPr="007B2FB9">
              <w:t>– Rental, Hiring and Real Estate Services</w:t>
            </w:r>
            <w:r>
              <w:t>):</w:t>
            </w:r>
          </w:p>
          <w:p w14:paraId="23108C16" w14:textId="726FD495" w:rsidR="00FD7270" w:rsidRDefault="00FD7270" w:rsidP="00BA5A07">
            <w:pPr>
              <w:numPr>
                <w:ilvl w:val="0"/>
                <w:numId w:val="14"/>
              </w:numPr>
              <w:spacing w:before="0" w:beforeAutospacing="0" w:after="120" w:afterAutospacing="0"/>
              <w:ind w:left="714" w:hanging="357"/>
            </w:pPr>
            <w:r>
              <w:t>Property Operators and Real Estate Services</w:t>
            </w:r>
          </w:p>
          <w:p w14:paraId="444C6FF2" w14:textId="6F112AE0" w:rsidR="00FD7270" w:rsidRPr="00021089" w:rsidRDefault="00FD7270" w:rsidP="00AB1D0D">
            <w:pPr>
              <w:spacing w:before="0" w:beforeAutospacing="0" w:after="0" w:afterAutospacing="0"/>
              <w:rPr>
                <w:b/>
                <w:bCs/>
              </w:rPr>
            </w:pPr>
            <w:r>
              <w:t xml:space="preserve">Classes (from </w:t>
            </w:r>
            <w:r w:rsidRPr="004E5BA1">
              <w:rPr>
                <w:b/>
                <w:bCs/>
              </w:rPr>
              <w:t xml:space="preserve">Division </w:t>
            </w:r>
            <w:r w:rsidRPr="00210F7F">
              <w:rPr>
                <w:b/>
                <w:bCs/>
              </w:rPr>
              <w:t>M</w:t>
            </w:r>
            <w:r w:rsidRPr="004E5BA1">
              <w:rPr>
                <w:b/>
                <w:bCs/>
              </w:rPr>
              <w:t xml:space="preserve"> – </w:t>
            </w:r>
            <w:r w:rsidRPr="00AC4618">
              <w:t>Professional, Scientific and Technical Services</w:t>
            </w:r>
            <w:r>
              <w:t xml:space="preserve">, Subdivision - Professional, Scientific and Technical Services (Except Computer System Design and Related Services), </w:t>
            </w:r>
            <w:r w:rsidRPr="005A702D">
              <w:t>Group</w:t>
            </w:r>
            <w:r>
              <w:t xml:space="preserve"> -</w:t>
            </w:r>
            <w:r w:rsidRPr="005A702D">
              <w:t xml:space="preserve"> </w:t>
            </w:r>
            <w:r w:rsidRPr="007571F9">
              <w:t>Architectural, Engineering and Technical Services</w:t>
            </w:r>
            <w:r>
              <w:t>):</w:t>
            </w:r>
          </w:p>
          <w:p w14:paraId="5059E466" w14:textId="08B33AA6" w:rsidR="00FD7270" w:rsidRPr="00021089" w:rsidRDefault="00FD7270" w:rsidP="00AB1D0D">
            <w:pPr>
              <w:numPr>
                <w:ilvl w:val="0"/>
                <w:numId w:val="14"/>
              </w:numPr>
              <w:spacing w:before="0" w:beforeAutospacing="0" w:after="0" w:afterAutospacing="0"/>
              <w:ind w:left="714" w:hanging="357"/>
            </w:pPr>
            <w:r w:rsidRPr="00021089">
              <w:lastRenderedPageBreak/>
              <w:t>Architectural Services</w:t>
            </w:r>
          </w:p>
          <w:p w14:paraId="05C49D05" w14:textId="08B33AA6" w:rsidR="00FD7270" w:rsidRPr="00021089" w:rsidRDefault="00FD7270" w:rsidP="00AB1D0D">
            <w:pPr>
              <w:numPr>
                <w:ilvl w:val="0"/>
                <w:numId w:val="14"/>
              </w:numPr>
            </w:pPr>
            <w:r w:rsidRPr="00021089">
              <w:t>Surveying and Mapping Services</w:t>
            </w:r>
          </w:p>
          <w:p w14:paraId="2D8B9B45" w14:textId="79448EC8" w:rsidR="00FD7270" w:rsidRPr="00021089" w:rsidRDefault="00FD7270" w:rsidP="00AB1D0D">
            <w:pPr>
              <w:numPr>
                <w:ilvl w:val="0"/>
                <w:numId w:val="14"/>
              </w:numPr>
            </w:pPr>
            <w:r w:rsidRPr="00021089">
              <w:t xml:space="preserve">Engineering Design and Engineering Consulting Services </w:t>
            </w:r>
          </w:p>
          <w:p w14:paraId="6CBC6F82" w14:textId="2924E469" w:rsidR="00FD7270" w:rsidRPr="007E5C65" w:rsidRDefault="00FD7270" w:rsidP="007E5C65">
            <w:pPr>
              <w:spacing w:before="0" w:beforeAutospacing="0" w:after="0" w:afterAutospacing="0"/>
              <w:rPr>
                <w:b/>
                <w:bCs/>
              </w:rPr>
            </w:pPr>
            <w:r>
              <w:t>Subdivision (f</w:t>
            </w:r>
            <w:r w:rsidRPr="00E01C3C">
              <w:t xml:space="preserve">rom </w:t>
            </w:r>
            <w:r w:rsidRPr="004E5BA1">
              <w:rPr>
                <w:b/>
                <w:bCs/>
              </w:rPr>
              <w:t xml:space="preserve">Division </w:t>
            </w:r>
            <w:r w:rsidRPr="00210F7F">
              <w:rPr>
                <w:b/>
                <w:bCs/>
              </w:rPr>
              <w:t>N</w:t>
            </w:r>
            <w:r w:rsidRPr="004E5BA1">
              <w:rPr>
                <w:b/>
                <w:bCs/>
              </w:rPr>
              <w:t xml:space="preserve"> – </w:t>
            </w:r>
            <w:r w:rsidRPr="00E01C3C">
              <w:t>Administration and Support Services</w:t>
            </w:r>
            <w:r>
              <w:t>):</w:t>
            </w:r>
          </w:p>
          <w:p w14:paraId="6F03BF19" w14:textId="075B4BDE" w:rsidR="00FD7270" w:rsidRPr="006927DD" w:rsidRDefault="00FD7270" w:rsidP="00085EF3">
            <w:pPr>
              <w:numPr>
                <w:ilvl w:val="0"/>
                <w:numId w:val="14"/>
              </w:numPr>
              <w:spacing w:before="0" w:beforeAutospacing="0" w:after="0" w:afterAutospacing="0"/>
            </w:pPr>
            <w:r>
              <w:t>Building Cleaning, Pest Control and Other Support Services</w:t>
            </w:r>
          </w:p>
          <w:p w14:paraId="5A9442EF" w14:textId="77777777" w:rsidR="00FD7270" w:rsidRDefault="00FD7270" w:rsidP="00085EF3">
            <w:pPr>
              <w:spacing w:before="0" w:beforeAutospacing="0" w:after="0" w:afterAutospacing="0"/>
              <w:rPr>
                <w:b/>
                <w:bCs/>
              </w:rPr>
            </w:pPr>
          </w:p>
          <w:p w14:paraId="075F16BD" w14:textId="48585482" w:rsidR="00FD7270" w:rsidRDefault="00FD7270" w:rsidP="00C874A7">
            <w:pPr>
              <w:spacing w:before="0" w:beforeAutospacing="0" w:after="0" w:afterAutospacing="0"/>
            </w:pPr>
            <w:r>
              <w:t>Classes (f</w:t>
            </w:r>
            <w:r w:rsidRPr="00AC05CD">
              <w:t xml:space="preserve">rom </w:t>
            </w:r>
            <w:r w:rsidRPr="004E5BA1">
              <w:rPr>
                <w:b/>
                <w:bCs/>
              </w:rPr>
              <w:t xml:space="preserve">Division </w:t>
            </w:r>
            <w:r w:rsidRPr="00210F7F">
              <w:rPr>
                <w:b/>
                <w:bCs/>
              </w:rPr>
              <w:t>O</w:t>
            </w:r>
            <w:r w:rsidRPr="004E5BA1">
              <w:rPr>
                <w:bCs/>
              </w:rPr>
              <w:t xml:space="preserve"> – </w:t>
            </w:r>
            <w:r w:rsidRPr="00210F7F">
              <w:rPr>
                <w:bCs/>
              </w:rPr>
              <w:t>Public Administration and Safety</w:t>
            </w:r>
            <w:r>
              <w:rPr>
                <w:bCs/>
              </w:rPr>
              <w:t xml:space="preserve">, </w:t>
            </w:r>
            <w:r>
              <w:t xml:space="preserve">Subdivision - Public Order, Safety and Regulatory Services, </w:t>
            </w:r>
            <w:r w:rsidRPr="00054490">
              <w:t>Group: Public Order and Safety Services</w:t>
            </w:r>
            <w:r>
              <w:t>):</w:t>
            </w:r>
          </w:p>
          <w:p w14:paraId="2CA5AE28" w14:textId="204D1D44" w:rsidR="00FD7270" w:rsidRDefault="00FD7270" w:rsidP="00C874A7">
            <w:pPr>
              <w:numPr>
                <w:ilvl w:val="0"/>
                <w:numId w:val="14"/>
              </w:numPr>
              <w:spacing w:before="0" w:beforeAutospacing="0" w:after="0" w:afterAutospacing="0"/>
            </w:pPr>
            <w:r>
              <w:t>Investigation and Security Services</w:t>
            </w:r>
          </w:p>
          <w:p w14:paraId="2BEE8CA9" w14:textId="77777777" w:rsidR="00FD7270" w:rsidRDefault="00FD7270" w:rsidP="005E267D">
            <w:pPr>
              <w:numPr>
                <w:ilvl w:val="0"/>
                <w:numId w:val="14"/>
              </w:numPr>
              <w:spacing w:before="0" w:beforeAutospacing="0" w:after="120" w:afterAutospacing="0"/>
              <w:ind w:left="714" w:hanging="357"/>
            </w:pPr>
            <w:r>
              <w:t>Fire Protection and Other Emergency Services*</w:t>
            </w:r>
          </w:p>
          <w:p w14:paraId="3684D63B" w14:textId="32B8FCF6" w:rsidR="00FD7270" w:rsidRPr="005E267D" w:rsidRDefault="00FD7270" w:rsidP="005E267D">
            <w:pPr>
              <w:spacing w:before="0" w:beforeAutospacing="0" w:after="120" w:afterAutospacing="0"/>
            </w:pPr>
            <w:r>
              <w:t>*</w:t>
            </w:r>
            <w:r>
              <w:rPr>
                <w:i/>
                <w:iCs/>
              </w:rPr>
              <w:t xml:space="preserve">Excluding </w:t>
            </w:r>
            <w:r w:rsidRPr="00425F84">
              <w:rPr>
                <w:i/>
                <w:iCs/>
              </w:rPr>
              <w:t>Emergency Services</w:t>
            </w:r>
            <w:r>
              <w:t>.</w:t>
            </w:r>
            <w:r w:rsidRPr="005E267D">
              <w:t xml:space="preserve">  </w:t>
            </w:r>
          </w:p>
        </w:tc>
        <w:tc>
          <w:tcPr>
            <w:tcW w:w="863" w:type="pct"/>
            <w:tcBorders>
              <w:top w:val="single" w:sz="4" w:space="0" w:color="auto"/>
              <w:left w:val="single" w:sz="4" w:space="0" w:color="auto"/>
              <w:bottom w:val="single" w:sz="4" w:space="0" w:color="auto"/>
              <w:right w:val="single" w:sz="4" w:space="0" w:color="auto"/>
            </w:tcBorders>
            <w:vAlign w:val="top"/>
          </w:tcPr>
          <w:p w14:paraId="211B7592" w14:textId="410A0493" w:rsidR="00FD7270" w:rsidRPr="00FD4B20" w:rsidRDefault="00FD7270" w:rsidP="00FD4B20">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pPr>
            <w:r w:rsidRPr="00FD4B20">
              <w:rPr>
                <w:rFonts w:eastAsia="Times New Roman"/>
                <w:bCs/>
              </w:rPr>
              <w:lastRenderedPageBreak/>
              <w:t>Nil</w:t>
            </w:r>
          </w:p>
        </w:tc>
        <w:tc>
          <w:tcPr>
            <w:tcW w:w="1039" w:type="pct"/>
            <w:tcBorders>
              <w:top w:val="single" w:sz="4" w:space="0" w:color="auto"/>
              <w:left w:val="single" w:sz="4" w:space="0" w:color="auto"/>
              <w:bottom w:val="single" w:sz="4" w:space="0" w:color="auto"/>
              <w:right w:val="single" w:sz="4" w:space="0" w:color="auto"/>
            </w:tcBorders>
            <w:vAlign w:val="top"/>
          </w:tcPr>
          <w:p w14:paraId="00EBE889" w14:textId="309AEA76" w:rsidR="00FD7270" w:rsidRPr="009E71A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CPC/CPC08 Construction, Plumbing and Services </w:t>
            </w:r>
          </w:p>
          <w:p w14:paraId="46BE15A1" w14:textId="194F3066" w:rsidR="00FD7270" w:rsidRPr="009E71A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CPP/CPP07 Property Services</w:t>
            </w:r>
          </w:p>
          <w:p w14:paraId="42670975" w14:textId="419B2BB7" w:rsidR="00FD7270" w:rsidRPr="009E71A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NWP National Water </w:t>
            </w:r>
          </w:p>
          <w:p w14:paraId="11AF416B" w14:textId="1AD1BF88" w:rsidR="00FD7270" w:rsidRPr="009E71A8" w:rsidRDefault="00FD7270" w:rsidP="009E71A8">
            <w:pPr>
              <w:pStyle w:val="ListParagraph"/>
              <w:numPr>
                <w:ilvl w:val="0"/>
                <w:numId w:val="25"/>
              </w:numPr>
              <w:spacing w:line="240" w:lineRule="auto"/>
              <w:ind w:left="181" w:hanging="179"/>
              <w:cnfStyle w:val="000000000000" w:firstRow="0" w:lastRow="0" w:firstColumn="0" w:lastColumn="0" w:oddVBand="0" w:evenVBand="0" w:oddHBand="0" w:evenHBand="0" w:firstRowFirstColumn="0" w:firstRowLastColumn="0" w:lastRowFirstColumn="0" w:lastRowLastColumn="0"/>
              <w:rPr>
                <w:rFonts w:eastAsia="Times New Roman"/>
                <w:bCs/>
              </w:rPr>
            </w:pPr>
            <w:r w:rsidRPr="009E71A8">
              <w:rPr>
                <w:rFonts w:eastAsia="Times New Roman"/>
                <w:bCs/>
              </w:rPr>
              <w:t>RII Resources and Infrastructure Industry (civil infrastructure) </w:t>
            </w:r>
          </w:p>
          <w:p w14:paraId="7A05FBD7" w14:textId="0885D7AA" w:rsidR="00FD7270" w:rsidRDefault="00FD7270" w:rsidP="008F2345">
            <w:pPr>
              <w:pStyle w:val="Default"/>
              <w:keepNext/>
              <w:keepLines/>
              <w:cnfStyle w:val="000000000000" w:firstRow="0" w:lastRow="0" w:firstColumn="0" w:lastColumn="0" w:oddVBand="0" w:evenVBand="0" w:oddHBand="0" w:evenHBand="0" w:firstRowFirstColumn="0" w:firstRowLastColumn="0" w:lastRowFirstColumn="0" w:lastRowLastColumn="0"/>
            </w:pPr>
          </w:p>
        </w:tc>
      </w:tr>
    </w:tbl>
    <w:p w14:paraId="61BE4628" w14:textId="6235844D" w:rsidR="004116DC" w:rsidRPr="004116DC" w:rsidRDefault="004116DC" w:rsidP="00EE638F"/>
    <w:sectPr w:rsidR="004116DC" w:rsidRPr="004116DC" w:rsidSect="000C31D5">
      <w:pgSz w:w="16838" w:h="11906" w:orient="landscape"/>
      <w:pgMar w:top="1276" w:right="962"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4ECB" w14:textId="77777777" w:rsidR="00516695" w:rsidRDefault="00516695" w:rsidP="008142CF">
      <w:pPr>
        <w:spacing w:after="0" w:line="240" w:lineRule="auto"/>
      </w:pPr>
      <w:r>
        <w:separator/>
      </w:r>
    </w:p>
  </w:endnote>
  <w:endnote w:type="continuationSeparator" w:id="0">
    <w:p w14:paraId="5BB121D5" w14:textId="77777777" w:rsidR="00516695" w:rsidRDefault="00516695" w:rsidP="008142CF">
      <w:pPr>
        <w:spacing w:after="0" w:line="240" w:lineRule="auto"/>
      </w:pPr>
      <w:r>
        <w:continuationSeparator/>
      </w:r>
    </w:p>
  </w:endnote>
  <w:endnote w:type="continuationNotice" w:id="1">
    <w:p w14:paraId="02A4C8E8" w14:textId="77777777" w:rsidR="00516695" w:rsidRDefault="00516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E639" w14:textId="77777777" w:rsidR="00DB2BD0" w:rsidRDefault="00DB2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0D0C" w14:textId="0B121B51" w:rsidR="00204A80" w:rsidRDefault="00775978">
    <w:pPr>
      <w:pStyle w:val="Footer"/>
      <w:jc w:val="right"/>
    </w:pPr>
    <w:sdt>
      <w:sdtPr>
        <w:id w:val="-77903825"/>
        <w:docPartObj>
          <w:docPartGallery w:val="Page Numbers (Bottom of Page)"/>
          <w:docPartUnique/>
        </w:docPartObj>
      </w:sdtPr>
      <w:sdtEndPr>
        <w:rPr>
          <w:noProof/>
        </w:rPr>
      </w:sdtEndPr>
      <w:sdtContent>
        <w:r w:rsidR="00204A80">
          <w:fldChar w:fldCharType="begin"/>
        </w:r>
        <w:r w:rsidR="00204A80">
          <w:instrText xml:space="preserve"> PAGE   \* MERGEFORMAT </w:instrText>
        </w:r>
        <w:r w:rsidR="00204A80">
          <w:fldChar w:fldCharType="separate"/>
        </w:r>
        <w:r w:rsidR="00204A80">
          <w:rPr>
            <w:noProof/>
          </w:rPr>
          <w:t>2</w:t>
        </w:r>
        <w:r w:rsidR="00204A80">
          <w:rPr>
            <w:noProof/>
          </w:rPr>
          <w:fldChar w:fldCharType="end"/>
        </w:r>
      </w:sdtContent>
    </w:sdt>
  </w:p>
  <w:p w14:paraId="177835D8" w14:textId="36455BBC" w:rsidR="00F25C32" w:rsidRDefault="00F25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0F60" w14:textId="77777777" w:rsidR="00DB2BD0" w:rsidRDefault="00DB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F520" w14:textId="77777777" w:rsidR="00516695" w:rsidRDefault="00516695" w:rsidP="008142CF">
      <w:pPr>
        <w:spacing w:after="0" w:line="240" w:lineRule="auto"/>
      </w:pPr>
      <w:r>
        <w:separator/>
      </w:r>
    </w:p>
  </w:footnote>
  <w:footnote w:type="continuationSeparator" w:id="0">
    <w:p w14:paraId="79F7EE94" w14:textId="77777777" w:rsidR="00516695" w:rsidRDefault="00516695" w:rsidP="008142CF">
      <w:pPr>
        <w:spacing w:after="0" w:line="240" w:lineRule="auto"/>
      </w:pPr>
      <w:r>
        <w:continuationSeparator/>
      </w:r>
    </w:p>
  </w:footnote>
  <w:footnote w:type="continuationNotice" w:id="1">
    <w:p w14:paraId="0F71B992" w14:textId="77777777" w:rsidR="00516695" w:rsidRDefault="005166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4E5C" w14:textId="77777777" w:rsidR="00DB2BD0" w:rsidRDefault="00DB2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04A2" w14:textId="2DF0D46D" w:rsidR="00011472" w:rsidRDefault="00011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10A7" w14:textId="77777777" w:rsidR="00DB2BD0" w:rsidRDefault="00DB2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AC"/>
    <w:multiLevelType w:val="hybridMultilevel"/>
    <w:tmpl w:val="855CA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370A5"/>
    <w:multiLevelType w:val="hybridMultilevel"/>
    <w:tmpl w:val="57860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9C3CDB"/>
    <w:multiLevelType w:val="hybridMultilevel"/>
    <w:tmpl w:val="DE785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EB26E2"/>
    <w:multiLevelType w:val="hybridMultilevel"/>
    <w:tmpl w:val="5AF621A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03D65EC0"/>
    <w:multiLevelType w:val="hybridMultilevel"/>
    <w:tmpl w:val="7D721B16"/>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5" w15:restartNumberingAfterBreak="0">
    <w:nsid w:val="06565029"/>
    <w:multiLevelType w:val="multilevel"/>
    <w:tmpl w:val="F72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7B2EF9"/>
    <w:multiLevelType w:val="hybridMultilevel"/>
    <w:tmpl w:val="6D969462"/>
    <w:lvl w:ilvl="0" w:tplc="A148E59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8614FC"/>
    <w:multiLevelType w:val="hybridMultilevel"/>
    <w:tmpl w:val="794026C4"/>
    <w:lvl w:ilvl="0" w:tplc="AEC8D2D4">
      <w:start w:val="1"/>
      <w:numFmt w:val="bullet"/>
      <w:lvlText w:val=""/>
      <w:lvlJc w:val="left"/>
      <w:pPr>
        <w:ind w:left="720" w:hanging="360"/>
      </w:pPr>
      <w:rPr>
        <w:rFonts w:ascii="Symbol" w:hAnsi="Symbol" w:hint="default"/>
        <w:sz w:val="22"/>
        <w:szCs w:val="22"/>
      </w:rPr>
    </w:lvl>
    <w:lvl w:ilvl="1" w:tplc="CF3A76D6">
      <w:start w:val="1"/>
      <w:numFmt w:val="bullet"/>
      <w:lvlText w:val="o"/>
      <w:lvlJc w:val="left"/>
      <w:pPr>
        <w:ind w:left="1440" w:hanging="360"/>
      </w:pPr>
      <w:rPr>
        <w:rFonts w:ascii="Courier New" w:hAnsi="Courier New" w:cs="Courier New" w:hint="default"/>
      </w:rPr>
    </w:lvl>
    <w:lvl w:ilvl="2" w:tplc="865ACD10" w:tentative="1">
      <w:start w:val="1"/>
      <w:numFmt w:val="bullet"/>
      <w:lvlText w:val=""/>
      <w:lvlJc w:val="left"/>
      <w:pPr>
        <w:ind w:left="2160" w:hanging="360"/>
      </w:pPr>
      <w:rPr>
        <w:rFonts w:ascii="Wingdings" w:hAnsi="Wingdings" w:hint="default"/>
      </w:rPr>
    </w:lvl>
    <w:lvl w:ilvl="3" w:tplc="8E4A1F8A" w:tentative="1">
      <w:start w:val="1"/>
      <w:numFmt w:val="bullet"/>
      <w:lvlText w:val=""/>
      <w:lvlJc w:val="left"/>
      <w:pPr>
        <w:ind w:left="2880" w:hanging="360"/>
      </w:pPr>
      <w:rPr>
        <w:rFonts w:ascii="Symbol" w:hAnsi="Symbol" w:hint="default"/>
      </w:rPr>
    </w:lvl>
    <w:lvl w:ilvl="4" w:tplc="5260AC0E" w:tentative="1">
      <w:start w:val="1"/>
      <w:numFmt w:val="bullet"/>
      <w:lvlText w:val="o"/>
      <w:lvlJc w:val="left"/>
      <w:pPr>
        <w:ind w:left="3600" w:hanging="360"/>
      </w:pPr>
      <w:rPr>
        <w:rFonts w:ascii="Courier New" w:hAnsi="Courier New" w:cs="Courier New" w:hint="default"/>
      </w:rPr>
    </w:lvl>
    <w:lvl w:ilvl="5" w:tplc="233C31A0" w:tentative="1">
      <w:start w:val="1"/>
      <w:numFmt w:val="bullet"/>
      <w:lvlText w:val=""/>
      <w:lvlJc w:val="left"/>
      <w:pPr>
        <w:ind w:left="4320" w:hanging="360"/>
      </w:pPr>
      <w:rPr>
        <w:rFonts w:ascii="Wingdings" w:hAnsi="Wingdings" w:hint="default"/>
      </w:rPr>
    </w:lvl>
    <w:lvl w:ilvl="6" w:tplc="448AC430" w:tentative="1">
      <w:start w:val="1"/>
      <w:numFmt w:val="bullet"/>
      <w:lvlText w:val=""/>
      <w:lvlJc w:val="left"/>
      <w:pPr>
        <w:ind w:left="5040" w:hanging="360"/>
      </w:pPr>
      <w:rPr>
        <w:rFonts w:ascii="Symbol" w:hAnsi="Symbol" w:hint="default"/>
      </w:rPr>
    </w:lvl>
    <w:lvl w:ilvl="7" w:tplc="042A204A" w:tentative="1">
      <w:start w:val="1"/>
      <w:numFmt w:val="bullet"/>
      <w:lvlText w:val="o"/>
      <w:lvlJc w:val="left"/>
      <w:pPr>
        <w:ind w:left="5760" w:hanging="360"/>
      </w:pPr>
      <w:rPr>
        <w:rFonts w:ascii="Courier New" w:hAnsi="Courier New" w:cs="Courier New" w:hint="default"/>
      </w:rPr>
    </w:lvl>
    <w:lvl w:ilvl="8" w:tplc="12CA4BEA" w:tentative="1">
      <w:start w:val="1"/>
      <w:numFmt w:val="bullet"/>
      <w:lvlText w:val=""/>
      <w:lvlJc w:val="left"/>
      <w:pPr>
        <w:ind w:left="6480" w:hanging="360"/>
      </w:pPr>
      <w:rPr>
        <w:rFonts w:ascii="Wingdings" w:hAnsi="Wingdings" w:hint="default"/>
      </w:rPr>
    </w:lvl>
  </w:abstractNum>
  <w:abstractNum w:abstractNumId="8" w15:restartNumberingAfterBreak="0">
    <w:nsid w:val="0C8A3047"/>
    <w:multiLevelType w:val="hybridMultilevel"/>
    <w:tmpl w:val="024C8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A148E594">
      <w:numFmt w:val="bullet"/>
      <w:lvlText w:val="-"/>
      <w:lvlJc w:val="left"/>
      <w:pPr>
        <w:ind w:left="2880" w:hanging="360"/>
      </w:pPr>
      <w:rPr>
        <w:rFonts w:ascii="Calibri" w:eastAsiaTheme="minorHAnsi" w:hAnsi="Calibri" w:cs="Calibri" w:hint="default"/>
      </w:rPr>
    </w:lvl>
    <w:lvl w:ilvl="4" w:tplc="82BA7A44">
      <w:numFmt w:val="bullet"/>
      <w:lvlText w:val="•"/>
      <w:lvlJc w:val="left"/>
      <w:pPr>
        <w:ind w:left="3960" w:hanging="720"/>
      </w:pPr>
      <w:rPr>
        <w:rFonts w:ascii="Calibri" w:eastAsiaTheme="minorHAnsi" w:hAnsi="Calibri"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3E31C2"/>
    <w:multiLevelType w:val="hybridMultilevel"/>
    <w:tmpl w:val="5292F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C156F2"/>
    <w:multiLevelType w:val="hybridMultilevel"/>
    <w:tmpl w:val="8C922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C940C3"/>
    <w:multiLevelType w:val="hybridMultilevel"/>
    <w:tmpl w:val="5972C4AA"/>
    <w:lvl w:ilvl="0" w:tplc="20828C2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867346"/>
    <w:multiLevelType w:val="multilevel"/>
    <w:tmpl w:val="3CE8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81DE8"/>
    <w:multiLevelType w:val="hybridMultilevel"/>
    <w:tmpl w:val="8AE28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57050"/>
    <w:multiLevelType w:val="hybridMultilevel"/>
    <w:tmpl w:val="EC8C7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2160" w:hanging="1080"/>
      </w:pPr>
      <w:rPr>
        <w:rFonts w:ascii="Courier New" w:hAnsi="Courier New" w:cs="Courier New" w:hint="default"/>
        <w:color w:val="222222"/>
        <w:sz w:val="21"/>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241263"/>
    <w:multiLevelType w:val="hybridMultilevel"/>
    <w:tmpl w:val="C2000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AC1E65"/>
    <w:multiLevelType w:val="hybridMultilevel"/>
    <w:tmpl w:val="A9C68A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B75E51"/>
    <w:multiLevelType w:val="hybridMultilevel"/>
    <w:tmpl w:val="8B9A320A"/>
    <w:lvl w:ilvl="0" w:tplc="005AD776">
      <w:start w:val="1"/>
      <w:numFmt w:val="bullet"/>
      <w:lvlText w:val=""/>
      <w:lvlJc w:val="left"/>
      <w:pPr>
        <w:ind w:left="720" w:hanging="360"/>
      </w:pPr>
      <w:rPr>
        <w:rFonts w:ascii="Symbol" w:hAnsi="Symbol" w:hint="default"/>
      </w:rPr>
    </w:lvl>
    <w:lvl w:ilvl="1" w:tplc="7D36EC5E">
      <w:start w:val="1"/>
      <w:numFmt w:val="bullet"/>
      <w:lvlText w:val="o"/>
      <w:lvlJc w:val="left"/>
      <w:pPr>
        <w:ind w:left="1440" w:hanging="360"/>
      </w:pPr>
      <w:rPr>
        <w:rFonts w:ascii="Courier New" w:hAnsi="Courier New" w:hint="default"/>
      </w:rPr>
    </w:lvl>
    <w:lvl w:ilvl="2" w:tplc="874E456C">
      <w:start w:val="1"/>
      <w:numFmt w:val="bullet"/>
      <w:lvlText w:val=""/>
      <w:lvlJc w:val="left"/>
      <w:pPr>
        <w:ind w:left="2160" w:hanging="360"/>
      </w:pPr>
      <w:rPr>
        <w:rFonts w:ascii="Wingdings" w:hAnsi="Wingdings" w:hint="default"/>
      </w:rPr>
    </w:lvl>
    <w:lvl w:ilvl="3" w:tplc="D534D74A">
      <w:start w:val="1"/>
      <w:numFmt w:val="bullet"/>
      <w:lvlText w:val=""/>
      <w:lvlJc w:val="left"/>
      <w:pPr>
        <w:ind w:left="2880" w:hanging="360"/>
      </w:pPr>
      <w:rPr>
        <w:rFonts w:ascii="Symbol" w:hAnsi="Symbol" w:hint="default"/>
      </w:rPr>
    </w:lvl>
    <w:lvl w:ilvl="4" w:tplc="CEA0763E">
      <w:start w:val="1"/>
      <w:numFmt w:val="bullet"/>
      <w:lvlText w:val="o"/>
      <w:lvlJc w:val="left"/>
      <w:pPr>
        <w:ind w:left="3600" w:hanging="360"/>
      </w:pPr>
      <w:rPr>
        <w:rFonts w:ascii="Courier New" w:hAnsi="Courier New" w:hint="default"/>
      </w:rPr>
    </w:lvl>
    <w:lvl w:ilvl="5" w:tplc="9F2E1E3C">
      <w:start w:val="1"/>
      <w:numFmt w:val="bullet"/>
      <w:lvlText w:val=""/>
      <w:lvlJc w:val="left"/>
      <w:pPr>
        <w:ind w:left="4320" w:hanging="360"/>
      </w:pPr>
      <w:rPr>
        <w:rFonts w:ascii="Wingdings" w:hAnsi="Wingdings" w:hint="default"/>
      </w:rPr>
    </w:lvl>
    <w:lvl w:ilvl="6" w:tplc="5E1E3C7E">
      <w:start w:val="1"/>
      <w:numFmt w:val="bullet"/>
      <w:lvlText w:val=""/>
      <w:lvlJc w:val="left"/>
      <w:pPr>
        <w:ind w:left="5040" w:hanging="360"/>
      </w:pPr>
      <w:rPr>
        <w:rFonts w:ascii="Symbol" w:hAnsi="Symbol" w:hint="default"/>
      </w:rPr>
    </w:lvl>
    <w:lvl w:ilvl="7" w:tplc="02D63924">
      <w:start w:val="1"/>
      <w:numFmt w:val="bullet"/>
      <w:lvlText w:val="o"/>
      <w:lvlJc w:val="left"/>
      <w:pPr>
        <w:ind w:left="5760" w:hanging="360"/>
      </w:pPr>
      <w:rPr>
        <w:rFonts w:ascii="Courier New" w:hAnsi="Courier New" w:hint="default"/>
      </w:rPr>
    </w:lvl>
    <w:lvl w:ilvl="8" w:tplc="6CE86614">
      <w:start w:val="1"/>
      <w:numFmt w:val="bullet"/>
      <w:lvlText w:val=""/>
      <w:lvlJc w:val="left"/>
      <w:pPr>
        <w:ind w:left="6480" w:hanging="360"/>
      </w:pPr>
      <w:rPr>
        <w:rFonts w:ascii="Wingdings" w:hAnsi="Wingdings" w:hint="default"/>
      </w:rPr>
    </w:lvl>
  </w:abstractNum>
  <w:abstractNum w:abstractNumId="18" w15:restartNumberingAfterBreak="0">
    <w:nsid w:val="49E80E98"/>
    <w:multiLevelType w:val="hybridMultilevel"/>
    <w:tmpl w:val="42368D7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CE10D0C"/>
    <w:multiLevelType w:val="hybridMultilevel"/>
    <w:tmpl w:val="9C24B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DDF2856"/>
    <w:multiLevelType w:val="hybridMultilevel"/>
    <w:tmpl w:val="282A5624"/>
    <w:lvl w:ilvl="0" w:tplc="A148E59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7A6029"/>
    <w:multiLevelType w:val="hybridMultilevel"/>
    <w:tmpl w:val="AF8614DE"/>
    <w:lvl w:ilvl="0" w:tplc="6660F492">
      <w:start w:val="1"/>
      <w:numFmt w:val="bullet"/>
      <w:lvlText w:val=""/>
      <w:lvlJc w:val="left"/>
      <w:pPr>
        <w:ind w:left="720" w:hanging="360"/>
      </w:pPr>
      <w:rPr>
        <w:rFonts w:ascii="Symbol" w:hAnsi="Symbol" w:hint="default"/>
      </w:rPr>
    </w:lvl>
    <w:lvl w:ilvl="1" w:tplc="25626AD4">
      <w:start w:val="1"/>
      <w:numFmt w:val="bullet"/>
      <w:lvlText w:val="o"/>
      <w:lvlJc w:val="left"/>
      <w:pPr>
        <w:ind w:left="1440" w:hanging="360"/>
      </w:pPr>
      <w:rPr>
        <w:rFonts w:ascii="Courier New" w:hAnsi="Courier New" w:cs="Courier New" w:hint="default"/>
      </w:rPr>
    </w:lvl>
    <w:lvl w:ilvl="2" w:tplc="D180DBBC" w:tentative="1">
      <w:start w:val="1"/>
      <w:numFmt w:val="bullet"/>
      <w:lvlText w:val=""/>
      <w:lvlJc w:val="left"/>
      <w:pPr>
        <w:ind w:left="2160" w:hanging="360"/>
      </w:pPr>
      <w:rPr>
        <w:rFonts w:ascii="Wingdings" w:hAnsi="Wingdings" w:hint="default"/>
      </w:rPr>
    </w:lvl>
    <w:lvl w:ilvl="3" w:tplc="36D4D0F2" w:tentative="1">
      <w:start w:val="1"/>
      <w:numFmt w:val="bullet"/>
      <w:lvlText w:val=""/>
      <w:lvlJc w:val="left"/>
      <w:pPr>
        <w:ind w:left="2880" w:hanging="360"/>
      </w:pPr>
      <w:rPr>
        <w:rFonts w:ascii="Symbol" w:hAnsi="Symbol" w:hint="default"/>
      </w:rPr>
    </w:lvl>
    <w:lvl w:ilvl="4" w:tplc="5B7E8BF0" w:tentative="1">
      <w:start w:val="1"/>
      <w:numFmt w:val="bullet"/>
      <w:lvlText w:val="o"/>
      <w:lvlJc w:val="left"/>
      <w:pPr>
        <w:ind w:left="3600" w:hanging="360"/>
      </w:pPr>
      <w:rPr>
        <w:rFonts w:ascii="Courier New" w:hAnsi="Courier New" w:cs="Courier New" w:hint="default"/>
      </w:rPr>
    </w:lvl>
    <w:lvl w:ilvl="5" w:tplc="FD8A44E2" w:tentative="1">
      <w:start w:val="1"/>
      <w:numFmt w:val="bullet"/>
      <w:lvlText w:val=""/>
      <w:lvlJc w:val="left"/>
      <w:pPr>
        <w:ind w:left="4320" w:hanging="360"/>
      </w:pPr>
      <w:rPr>
        <w:rFonts w:ascii="Wingdings" w:hAnsi="Wingdings" w:hint="default"/>
      </w:rPr>
    </w:lvl>
    <w:lvl w:ilvl="6" w:tplc="EA567978" w:tentative="1">
      <w:start w:val="1"/>
      <w:numFmt w:val="bullet"/>
      <w:lvlText w:val=""/>
      <w:lvlJc w:val="left"/>
      <w:pPr>
        <w:ind w:left="5040" w:hanging="360"/>
      </w:pPr>
      <w:rPr>
        <w:rFonts w:ascii="Symbol" w:hAnsi="Symbol" w:hint="default"/>
      </w:rPr>
    </w:lvl>
    <w:lvl w:ilvl="7" w:tplc="7CC2A21E" w:tentative="1">
      <w:start w:val="1"/>
      <w:numFmt w:val="bullet"/>
      <w:lvlText w:val="o"/>
      <w:lvlJc w:val="left"/>
      <w:pPr>
        <w:ind w:left="5760" w:hanging="360"/>
      </w:pPr>
      <w:rPr>
        <w:rFonts w:ascii="Courier New" w:hAnsi="Courier New" w:cs="Courier New" w:hint="default"/>
      </w:rPr>
    </w:lvl>
    <w:lvl w:ilvl="8" w:tplc="F30A6E92" w:tentative="1">
      <w:start w:val="1"/>
      <w:numFmt w:val="bullet"/>
      <w:lvlText w:val=""/>
      <w:lvlJc w:val="left"/>
      <w:pPr>
        <w:ind w:left="6480" w:hanging="360"/>
      </w:pPr>
      <w:rPr>
        <w:rFonts w:ascii="Wingdings" w:hAnsi="Wingdings" w:hint="default"/>
      </w:rPr>
    </w:lvl>
  </w:abstractNum>
  <w:abstractNum w:abstractNumId="22" w15:restartNumberingAfterBreak="0">
    <w:nsid w:val="5721570F"/>
    <w:multiLevelType w:val="hybridMultilevel"/>
    <w:tmpl w:val="618CC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E336B1"/>
    <w:multiLevelType w:val="hybridMultilevel"/>
    <w:tmpl w:val="91DE7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890BE6"/>
    <w:multiLevelType w:val="hybridMultilevel"/>
    <w:tmpl w:val="49220F66"/>
    <w:lvl w:ilvl="0" w:tplc="CF50DA3E">
      <w:start w:val="1"/>
      <w:numFmt w:val="bullet"/>
      <w:lvlText w:val=""/>
      <w:lvlJc w:val="left"/>
      <w:pPr>
        <w:ind w:left="360" w:hanging="360"/>
      </w:pPr>
      <w:rPr>
        <w:rFonts w:ascii="Symbol" w:hAnsi="Symbol" w:hint="default"/>
      </w:rPr>
    </w:lvl>
    <w:lvl w:ilvl="1" w:tplc="F53CBD24" w:tentative="1">
      <w:start w:val="1"/>
      <w:numFmt w:val="bullet"/>
      <w:lvlText w:val="o"/>
      <w:lvlJc w:val="left"/>
      <w:pPr>
        <w:ind w:left="1080" w:hanging="360"/>
      </w:pPr>
      <w:rPr>
        <w:rFonts w:ascii="Courier New" w:hAnsi="Courier New" w:cs="Courier New" w:hint="default"/>
      </w:rPr>
    </w:lvl>
    <w:lvl w:ilvl="2" w:tplc="846ECF22" w:tentative="1">
      <w:start w:val="1"/>
      <w:numFmt w:val="bullet"/>
      <w:lvlText w:val=""/>
      <w:lvlJc w:val="left"/>
      <w:pPr>
        <w:ind w:left="1800" w:hanging="360"/>
      </w:pPr>
      <w:rPr>
        <w:rFonts w:ascii="Wingdings" w:hAnsi="Wingdings" w:hint="default"/>
      </w:rPr>
    </w:lvl>
    <w:lvl w:ilvl="3" w:tplc="FC7490AC" w:tentative="1">
      <w:start w:val="1"/>
      <w:numFmt w:val="bullet"/>
      <w:lvlText w:val=""/>
      <w:lvlJc w:val="left"/>
      <w:pPr>
        <w:ind w:left="2520" w:hanging="360"/>
      </w:pPr>
      <w:rPr>
        <w:rFonts w:ascii="Symbol" w:hAnsi="Symbol" w:hint="default"/>
      </w:rPr>
    </w:lvl>
    <w:lvl w:ilvl="4" w:tplc="B4688174" w:tentative="1">
      <w:start w:val="1"/>
      <w:numFmt w:val="bullet"/>
      <w:lvlText w:val="o"/>
      <w:lvlJc w:val="left"/>
      <w:pPr>
        <w:ind w:left="3240" w:hanging="360"/>
      </w:pPr>
      <w:rPr>
        <w:rFonts w:ascii="Courier New" w:hAnsi="Courier New" w:cs="Courier New" w:hint="default"/>
      </w:rPr>
    </w:lvl>
    <w:lvl w:ilvl="5" w:tplc="C3F40550" w:tentative="1">
      <w:start w:val="1"/>
      <w:numFmt w:val="bullet"/>
      <w:lvlText w:val=""/>
      <w:lvlJc w:val="left"/>
      <w:pPr>
        <w:ind w:left="3960" w:hanging="360"/>
      </w:pPr>
      <w:rPr>
        <w:rFonts w:ascii="Wingdings" w:hAnsi="Wingdings" w:hint="default"/>
      </w:rPr>
    </w:lvl>
    <w:lvl w:ilvl="6" w:tplc="3482B282" w:tentative="1">
      <w:start w:val="1"/>
      <w:numFmt w:val="bullet"/>
      <w:lvlText w:val=""/>
      <w:lvlJc w:val="left"/>
      <w:pPr>
        <w:ind w:left="4680" w:hanging="360"/>
      </w:pPr>
      <w:rPr>
        <w:rFonts w:ascii="Symbol" w:hAnsi="Symbol" w:hint="default"/>
      </w:rPr>
    </w:lvl>
    <w:lvl w:ilvl="7" w:tplc="A7D666FE" w:tentative="1">
      <w:start w:val="1"/>
      <w:numFmt w:val="bullet"/>
      <w:lvlText w:val="o"/>
      <w:lvlJc w:val="left"/>
      <w:pPr>
        <w:ind w:left="5400" w:hanging="360"/>
      </w:pPr>
      <w:rPr>
        <w:rFonts w:ascii="Courier New" w:hAnsi="Courier New" w:cs="Courier New" w:hint="default"/>
      </w:rPr>
    </w:lvl>
    <w:lvl w:ilvl="8" w:tplc="B0A65FC2" w:tentative="1">
      <w:start w:val="1"/>
      <w:numFmt w:val="bullet"/>
      <w:lvlText w:val=""/>
      <w:lvlJc w:val="left"/>
      <w:pPr>
        <w:ind w:left="6120" w:hanging="360"/>
      </w:pPr>
      <w:rPr>
        <w:rFonts w:ascii="Wingdings" w:hAnsi="Wingdings" w:hint="default"/>
      </w:rPr>
    </w:lvl>
  </w:abstractNum>
  <w:abstractNum w:abstractNumId="25" w15:restartNumberingAfterBreak="0">
    <w:nsid w:val="6FAA1CA4"/>
    <w:multiLevelType w:val="hybridMultilevel"/>
    <w:tmpl w:val="F50C6A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30F6260"/>
    <w:multiLevelType w:val="multilevel"/>
    <w:tmpl w:val="A64E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B819DE"/>
    <w:multiLevelType w:val="hybridMultilevel"/>
    <w:tmpl w:val="1ACED04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74150AC1"/>
    <w:multiLevelType w:val="hybridMultilevel"/>
    <w:tmpl w:val="E6AE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E019B6"/>
    <w:multiLevelType w:val="hybridMultilevel"/>
    <w:tmpl w:val="ED5EC544"/>
    <w:lvl w:ilvl="0" w:tplc="475AA74C">
      <w:start w:val="1"/>
      <w:numFmt w:val="bullet"/>
      <w:lvlText w:val=""/>
      <w:lvlJc w:val="left"/>
      <w:pPr>
        <w:ind w:left="360" w:hanging="360"/>
      </w:pPr>
      <w:rPr>
        <w:rFonts w:ascii="Symbol" w:hAnsi="Symbol" w:hint="default"/>
      </w:rPr>
    </w:lvl>
    <w:lvl w:ilvl="1" w:tplc="BC523064">
      <w:start w:val="1"/>
      <w:numFmt w:val="bullet"/>
      <w:lvlText w:val="o"/>
      <w:lvlJc w:val="left"/>
      <w:pPr>
        <w:ind w:left="1080" w:hanging="360"/>
      </w:pPr>
      <w:rPr>
        <w:rFonts w:ascii="Courier New" w:hAnsi="Courier New" w:cs="Courier New" w:hint="default"/>
      </w:rPr>
    </w:lvl>
    <w:lvl w:ilvl="2" w:tplc="BE543E84" w:tentative="1">
      <w:start w:val="1"/>
      <w:numFmt w:val="bullet"/>
      <w:lvlText w:val=""/>
      <w:lvlJc w:val="left"/>
      <w:pPr>
        <w:ind w:left="1800" w:hanging="360"/>
      </w:pPr>
      <w:rPr>
        <w:rFonts w:ascii="Wingdings" w:hAnsi="Wingdings" w:hint="default"/>
      </w:rPr>
    </w:lvl>
    <w:lvl w:ilvl="3" w:tplc="A338498A" w:tentative="1">
      <w:start w:val="1"/>
      <w:numFmt w:val="bullet"/>
      <w:lvlText w:val=""/>
      <w:lvlJc w:val="left"/>
      <w:pPr>
        <w:ind w:left="2520" w:hanging="360"/>
      </w:pPr>
      <w:rPr>
        <w:rFonts w:ascii="Symbol" w:hAnsi="Symbol" w:hint="default"/>
      </w:rPr>
    </w:lvl>
    <w:lvl w:ilvl="4" w:tplc="8924AE6E" w:tentative="1">
      <w:start w:val="1"/>
      <w:numFmt w:val="bullet"/>
      <w:lvlText w:val="o"/>
      <w:lvlJc w:val="left"/>
      <w:pPr>
        <w:ind w:left="3240" w:hanging="360"/>
      </w:pPr>
      <w:rPr>
        <w:rFonts w:ascii="Courier New" w:hAnsi="Courier New" w:cs="Courier New" w:hint="default"/>
      </w:rPr>
    </w:lvl>
    <w:lvl w:ilvl="5" w:tplc="3F5645A4" w:tentative="1">
      <w:start w:val="1"/>
      <w:numFmt w:val="bullet"/>
      <w:lvlText w:val=""/>
      <w:lvlJc w:val="left"/>
      <w:pPr>
        <w:ind w:left="3960" w:hanging="360"/>
      </w:pPr>
      <w:rPr>
        <w:rFonts w:ascii="Wingdings" w:hAnsi="Wingdings" w:hint="default"/>
      </w:rPr>
    </w:lvl>
    <w:lvl w:ilvl="6" w:tplc="1D72F6DE" w:tentative="1">
      <w:start w:val="1"/>
      <w:numFmt w:val="bullet"/>
      <w:lvlText w:val=""/>
      <w:lvlJc w:val="left"/>
      <w:pPr>
        <w:ind w:left="4680" w:hanging="360"/>
      </w:pPr>
      <w:rPr>
        <w:rFonts w:ascii="Symbol" w:hAnsi="Symbol" w:hint="default"/>
      </w:rPr>
    </w:lvl>
    <w:lvl w:ilvl="7" w:tplc="376C92B6" w:tentative="1">
      <w:start w:val="1"/>
      <w:numFmt w:val="bullet"/>
      <w:lvlText w:val="o"/>
      <w:lvlJc w:val="left"/>
      <w:pPr>
        <w:ind w:left="5400" w:hanging="360"/>
      </w:pPr>
      <w:rPr>
        <w:rFonts w:ascii="Courier New" w:hAnsi="Courier New" w:cs="Courier New" w:hint="default"/>
      </w:rPr>
    </w:lvl>
    <w:lvl w:ilvl="8" w:tplc="EF366FFA" w:tentative="1">
      <w:start w:val="1"/>
      <w:numFmt w:val="bullet"/>
      <w:lvlText w:val=""/>
      <w:lvlJc w:val="left"/>
      <w:pPr>
        <w:ind w:left="6120" w:hanging="360"/>
      </w:pPr>
      <w:rPr>
        <w:rFonts w:ascii="Wingdings" w:hAnsi="Wingdings" w:hint="default"/>
      </w:rPr>
    </w:lvl>
  </w:abstractNum>
  <w:abstractNum w:abstractNumId="30" w15:restartNumberingAfterBreak="0">
    <w:nsid w:val="79A874F7"/>
    <w:multiLevelType w:val="hybridMultilevel"/>
    <w:tmpl w:val="FE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81427D"/>
    <w:multiLevelType w:val="hybridMultilevel"/>
    <w:tmpl w:val="F8961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14"/>
  </w:num>
  <w:num w:numId="5">
    <w:abstractNumId w:val="29"/>
  </w:num>
  <w:num w:numId="6">
    <w:abstractNumId w:val="24"/>
  </w:num>
  <w:num w:numId="7">
    <w:abstractNumId w:val="7"/>
  </w:num>
  <w:num w:numId="8">
    <w:abstractNumId w:val="21"/>
  </w:num>
  <w:num w:numId="9">
    <w:abstractNumId w:val="11"/>
  </w:num>
  <w:num w:numId="10">
    <w:abstractNumId w:val="28"/>
  </w:num>
  <w:num w:numId="11">
    <w:abstractNumId w:val="25"/>
  </w:num>
  <w:num w:numId="12">
    <w:abstractNumId w:val="3"/>
  </w:num>
  <w:num w:numId="13">
    <w:abstractNumId w:val="16"/>
  </w:num>
  <w:num w:numId="14">
    <w:abstractNumId w:val="15"/>
  </w:num>
  <w:num w:numId="15">
    <w:abstractNumId w:val="23"/>
  </w:num>
  <w:num w:numId="16">
    <w:abstractNumId w:val="13"/>
  </w:num>
  <w:num w:numId="17">
    <w:abstractNumId w:val="18"/>
  </w:num>
  <w:num w:numId="18">
    <w:abstractNumId w:val="12"/>
  </w:num>
  <w:num w:numId="19">
    <w:abstractNumId w:val="5"/>
  </w:num>
  <w:num w:numId="20">
    <w:abstractNumId w:val="26"/>
  </w:num>
  <w:num w:numId="21">
    <w:abstractNumId w:val="1"/>
  </w:num>
  <w:num w:numId="22">
    <w:abstractNumId w:val="19"/>
  </w:num>
  <w:num w:numId="23">
    <w:abstractNumId w:val="31"/>
  </w:num>
  <w:num w:numId="24">
    <w:abstractNumId w:val="22"/>
  </w:num>
  <w:num w:numId="25">
    <w:abstractNumId w:val="20"/>
  </w:num>
  <w:num w:numId="26">
    <w:abstractNumId w:val="30"/>
  </w:num>
  <w:num w:numId="27">
    <w:abstractNumId w:val="10"/>
  </w:num>
  <w:num w:numId="28">
    <w:abstractNumId w:val="6"/>
  </w:num>
  <w:num w:numId="29">
    <w:abstractNumId w:val="0"/>
  </w:num>
  <w:num w:numId="30">
    <w:abstractNumId w:val="27"/>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CF"/>
    <w:rsid w:val="00004345"/>
    <w:rsid w:val="000077A9"/>
    <w:rsid w:val="00011472"/>
    <w:rsid w:val="00014387"/>
    <w:rsid w:val="00021089"/>
    <w:rsid w:val="0002135B"/>
    <w:rsid w:val="00030491"/>
    <w:rsid w:val="00031605"/>
    <w:rsid w:val="00035771"/>
    <w:rsid w:val="000358E6"/>
    <w:rsid w:val="000410CD"/>
    <w:rsid w:val="00043343"/>
    <w:rsid w:val="000435E7"/>
    <w:rsid w:val="00054490"/>
    <w:rsid w:val="00056808"/>
    <w:rsid w:val="00057651"/>
    <w:rsid w:val="0006164B"/>
    <w:rsid w:val="00067C1F"/>
    <w:rsid w:val="00067D52"/>
    <w:rsid w:val="0007661F"/>
    <w:rsid w:val="00082E4F"/>
    <w:rsid w:val="000833B0"/>
    <w:rsid w:val="00085DDC"/>
    <w:rsid w:val="00085EF3"/>
    <w:rsid w:val="00086923"/>
    <w:rsid w:val="000970A8"/>
    <w:rsid w:val="000A10BB"/>
    <w:rsid w:val="000A4291"/>
    <w:rsid w:val="000B1A43"/>
    <w:rsid w:val="000B21DD"/>
    <w:rsid w:val="000B7269"/>
    <w:rsid w:val="000C31D5"/>
    <w:rsid w:val="000C4BAF"/>
    <w:rsid w:val="000C6A87"/>
    <w:rsid w:val="000F591A"/>
    <w:rsid w:val="000F68C0"/>
    <w:rsid w:val="000F73CE"/>
    <w:rsid w:val="001164B1"/>
    <w:rsid w:val="0011776D"/>
    <w:rsid w:val="00133A0D"/>
    <w:rsid w:val="00140D11"/>
    <w:rsid w:val="001429C4"/>
    <w:rsid w:val="00144675"/>
    <w:rsid w:val="001451B1"/>
    <w:rsid w:val="001467EB"/>
    <w:rsid w:val="00147A2C"/>
    <w:rsid w:val="00152CCA"/>
    <w:rsid w:val="00156E6E"/>
    <w:rsid w:val="00165E36"/>
    <w:rsid w:val="001665DC"/>
    <w:rsid w:val="00170314"/>
    <w:rsid w:val="00172396"/>
    <w:rsid w:val="00185D81"/>
    <w:rsid w:val="00186388"/>
    <w:rsid w:val="00195A17"/>
    <w:rsid w:val="001A0E15"/>
    <w:rsid w:val="001A2791"/>
    <w:rsid w:val="001A50BA"/>
    <w:rsid w:val="001A6C19"/>
    <w:rsid w:val="001A7FFB"/>
    <w:rsid w:val="001B3CD0"/>
    <w:rsid w:val="001B5901"/>
    <w:rsid w:val="001C374D"/>
    <w:rsid w:val="001D3511"/>
    <w:rsid w:val="001D42BC"/>
    <w:rsid w:val="001D4B27"/>
    <w:rsid w:val="001E03A7"/>
    <w:rsid w:val="001F276A"/>
    <w:rsid w:val="001F289A"/>
    <w:rsid w:val="001F4215"/>
    <w:rsid w:val="00203D70"/>
    <w:rsid w:val="00204A80"/>
    <w:rsid w:val="00210F7F"/>
    <w:rsid w:val="00226457"/>
    <w:rsid w:val="00226EE8"/>
    <w:rsid w:val="00244450"/>
    <w:rsid w:val="00245107"/>
    <w:rsid w:val="002503EA"/>
    <w:rsid w:val="00252E9B"/>
    <w:rsid w:val="002603F4"/>
    <w:rsid w:val="00260404"/>
    <w:rsid w:val="002622E0"/>
    <w:rsid w:val="00265A8F"/>
    <w:rsid w:val="00270147"/>
    <w:rsid w:val="00270244"/>
    <w:rsid w:val="002730A0"/>
    <w:rsid w:val="00277397"/>
    <w:rsid w:val="00277F8F"/>
    <w:rsid w:val="00292FE7"/>
    <w:rsid w:val="00296C66"/>
    <w:rsid w:val="002B0FF3"/>
    <w:rsid w:val="002B281F"/>
    <w:rsid w:val="002B3484"/>
    <w:rsid w:val="002B6B1F"/>
    <w:rsid w:val="002E21BC"/>
    <w:rsid w:val="00310158"/>
    <w:rsid w:val="003120F2"/>
    <w:rsid w:val="00332405"/>
    <w:rsid w:val="003326B5"/>
    <w:rsid w:val="00343CC7"/>
    <w:rsid w:val="0035284A"/>
    <w:rsid w:val="00353E08"/>
    <w:rsid w:val="00362B6D"/>
    <w:rsid w:val="00362F1B"/>
    <w:rsid w:val="00371C22"/>
    <w:rsid w:val="003737E9"/>
    <w:rsid w:val="00382DD9"/>
    <w:rsid w:val="00384357"/>
    <w:rsid w:val="00395DB0"/>
    <w:rsid w:val="003B3498"/>
    <w:rsid w:val="003C0816"/>
    <w:rsid w:val="003C366B"/>
    <w:rsid w:val="003C5A3F"/>
    <w:rsid w:val="003C67E8"/>
    <w:rsid w:val="003C7788"/>
    <w:rsid w:val="003D2BB7"/>
    <w:rsid w:val="003D679C"/>
    <w:rsid w:val="003E1525"/>
    <w:rsid w:val="003E35C7"/>
    <w:rsid w:val="003E4575"/>
    <w:rsid w:val="003E690C"/>
    <w:rsid w:val="003F167E"/>
    <w:rsid w:val="003F3D7C"/>
    <w:rsid w:val="003F68C7"/>
    <w:rsid w:val="004116DC"/>
    <w:rsid w:val="00417220"/>
    <w:rsid w:val="00421D5B"/>
    <w:rsid w:val="0042570E"/>
    <w:rsid w:val="00425F84"/>
    <w:rsid w:val="00432D68"/>
    <w:rsid w:val="004425A3"/>
    <w:rsid w:val="004454B2"/>
    <w:rsid w:val="00467591"/>
    <w:rsid w:val="00483C99"/>
    <w:rsid w:val="00490F5F"/>
    <w:rsid w:val="004962F5"/>
    <w:rsid w:val="004A69D0"/>
    <w:rsid w:val="004A7A89"/>
    <w:rsid w:val="004C3ED8"/>
    <w:rsid w:val="004D01B9"/>
    <w:rsid w:val="004D3364"/>
    <w:rsid w:val="004D39AE"/>
    <w:rsid w:val="004E0543"/>
    <w:rsid w:val="004E5BA1"/>
    <w:rsid w:val="004F3D7F"/>
    <w:rsid w:val="004F45CE"/>
    <w:rsid w:val="004F4A5C"/>
    <w:rsid w:val="00502263"/>
    <w:rsid w:val="00512BEB"/>
    <w:rsid w:val="005138C8"/>
    <w:rsid w:val="00513E35"/>
    <w:rsid w:val="00516695"/>
    <w:rsid w:val="0052286D"/>
    <w:rsid w:val="00522BEA"/>
    <w:rsid w:val="00532E33"/>
    <w:rsid w:val="00542EB4"/>
    <w:rsid w:val="0054350D"/>
    <w:rsid w:val="005460B5"/>
    <w:rsid w:val="005632B2"/>
    <w:rsid w:val="005677F0"/>
    <w:rsid w:val="00570081"/>
    <w:rsid w:val="0057292B"/>
    <w:rsid w:val="00573F54"/>
    <w:rsid w:val="0058512B"/>
    <w:rsid w:val="00586DFE"/>
    <w:rsid w:val="00593143"/>
    <w:rsid w:val="00594B5F"/>
    <w:rsid w:val="00596539"/>
    <w:rsid w:val="005A702D"/>
    <w:rsid w:val="005B1678"/>
    <w:rsid w:val="005B6888"/>
    <w:rsid w:val="005C03B3"/>
    <w:rsid w:val="005C49A5"/>
    <w:rsid w:val="005C6EA7"/>
    <w:rsid w:val="005C7CFC"/>
    <w:rsid w:val="005E03DE"/>
    <w:rsid w:val="005E0D26"/>
    <w:rsid w:val="005E267D"/>
    <w:rsid w:val="005EFDE1"/>
    <w:rsid w:val="005F5A85"/>
    <w:rsid w:val="005F776F"/>
    <w:rsid w:val="00600C3B"/>
    <w:rsid w:val="006024F4"/>
    <w:rsid w:val="006054D0"/>
    <w:rsid w:val="006119EA"/>
    <w:rsid w:val="00622346"/>
    <w:rsid w:val="00623257"/>
    <w:rsid w:val="00630165"/>
    <w:rsid w:val="006506D2"/>
    <w:rsid w:val="00651EC7"/>
    <w:rsid w:val="006628B9"/>
    <w:rsid w:val="00670AA0"/>
    <w:rsid w:val="00671CCB"/>
    <w:rsid w:val="006748D1"/>
    <w:rsid w:val="0068231E"/>
    <w:rsid w:val="00682BEE"/>
    <w:rsid w:val="006927DD"/>
    <w:rsid w:val="006A0294"/>
    <w:rsid w:val="006B29C8"/>
    <w:rsid w:val="006C5F04"/>
    <w:rsid w:val="006D49E2"/>
    <w:rsid w:val="006D7971"/>
    <w:rsid w:val="006D7EF4"/>
    <w:rsid w:val="006F3321"/>
    <w:rsid w:val="00700BCB"/>
    <w:rsid w:val="00725375"/>
    <w:rsid w:val="00727C18"/>
    <w:rsid w:val="007313EF"/>
    <w:rsid w:val="0073169E"/>
    <w:rsid w:val="00743F3A"/>
    <w:rsid w:val="00745529"/>
    <w:rsid w:val="00746A9C"/>
    <w:rsid w:val="007571F9"/>
    <w:rsid w:val="00767A88"/>
    <w:rsid w:val="007701A7"/>
    <w:rsid w:val="00775978"/>
    <w:rsid w:val="007874C1"/>
    <w:rsid w:val="007A0145"/>
    <w:rsid w:val="007B06F0"/>
    <w:rsid w:val="007B2FB9"/>
    <w:rsid w:val="007B5074"/>
    <w:rsid w:val="007C58C7"/>
    <w:rsid w:val="007D2253"/>
    <w:rsid w:val="007D59B8"/>
    <w:rsid w:val="007D7CF3"/>
    <w:rsid w:val="007E4DAF"/>
    <w:rsid w:val="007E5C65"/>
    <w:rsid w:val="00801663"/>
    <w:rsid w:val="00811ECC"/>
    <w:rsid w:val="008142CF"/>
    <w:rsid w:val="0082102E"/>
    <w:rsid w:val="00822922"/>
    <w:rsid w:val="008241C8"/>
    <w:rsid w:val="00825966"/>
    <w:rsid w:val="00834A72"/>
    <w:rsid w:val="008413A6"/>
    <w:rsid w:val="00841F83"/>
    <w:rsid w:val="00843AA8"/>
    <w:rsid w:val="0084410C"/>
    <w:rsid w:val="00845DAF"/>
    <w:rsid w:val="00851E48"/>
    <w:rsid w:val="0085508B"/>
    <w:rsid w:val="008551FB"/>
    <w:rsid w:val="0086269F"/>
    <w:rsid w:val="00863266"/>
    <w:rsid w:val="00864128"/>
    <w:rsid w:val="008661FD"/>
    <w:rsid w:val="00880516"/>
    <w:rsid w:val="00887DED"/>
    <w:rsid w:val="008A3DEF"/>
    <w:rsid w:val="008B1076"/>
    <w:rsid w:val="008B3CD2"/>
    <w:rsid w:val="008C671E"/>
    <w:rsid w:val="008D0E76"/>
    <w:rsid w:val="008D79E0"/>
    <w:rsid w:val="008E021A"/>
    <w:rsid w:val="008E3B55"/>
    <w:rsid w:val="008F2345"/>
    <w:rsid w:val="008F6467"/>
    <w:rsid w:val="00901E53"/>
    <w:rsid w:val="00906232"/>
    <w:rsid w:val="0091065F"/>
    <w:rsid w:val="00914295"/>
    <w:rsid w:val="009143D3"/>
    <w:rsid w:val="009151F0"/>
    <w:rsid w:val="00920E40"/>
    <w:rsid w:val="00923111"/>
    <w:rsid w:val="00940E7E"/>
    <w:rsid w:val="00940EC9"/>
    <w:rsid w:val="00946BF8"/>
    <w:rsid w:val="009526A0"/>
    <w:rsid w:val="00953B60"/>
    <w:rsid w:val="00956CC7"/>
    <w:rsid w:val="00961E0F"/>
    <w:rsid w:val="00975A03"/>
    <w:rsid w:val="00982CB5"/>
    <w:rsid w:val="00983D81"/>
    <w:rsid w:val="00985BFB"/>
    <w:rsid w:val="00987F0E"/>
    <w:rsid w:val="00996D03"/>
    <w:rsid w:val="0099755B"/>
    <w:rsid w:val="009A2FBF"/>
    <w:rsid w:val="009A562A"/>
    <w:rsid w:val="009B6E78"/>
    <w:rsid w:val="009C7424"/>
    <w:rsid w:val="009E02FA"/>
    <w:rsid w:val="009E4981"/>
    <w:rsid w:val="009E71A8"/>
    <w:rsid w:val="00A01202"/>
    <w:rsid w:val="00A106DF"/>
    <w:rsid w:val="00A12D05"/>
    <w:rsid w:val="00A17ED9"/>
    <w:rsid w:val="00A2679E"/>
    <w:rsid w:val="00A310F3"/>
    <w:rsid w:val="00A430AA"/>
    <w:rsid w:val="00A4475D"/>
    <w:rsid w:val="00A61292"/>
    <w:rsid w:val="00A74EC8"/>
    <w:rsid w:val="00A84DA5"/>
    <w:rsid w:val="00A857C5"/>
    <w:rsid w:val="00A85EEC"/>
    <w:rsid w:val="00A90F10"/>
    <w:rsid w:val="00A938E3"/>
    <w:rsid w:val="00AB1D0D"/>
    <w:rsid w:val="00AC05CD"/>
    <w:rsid w:val="00AC0B93"/>
    <w:rsid w:val="00AC4618"/>
    <w:rsid w:val="00AD41F5"/>
    <w:rsid w:val="00AD5E15"/>
    <w:rsid w:val="00AD784B"/>
    <w:rsid w:val="00AD7D79"/>
    <w:rsid w:val="00AE2714"/>
    <w:rsid w:val="00AF407E"/>
    <w:rsid w:val="00AF5A90"/>
    <w:rsid w:val="00AF7899"/>
    <w:rsid w:val="00B01BE5"/>
    <w:rsid w:val="00B113D6"/>
    <w:rsid w:val="00B1799F"/>
    <w:rsid w:val="00B24966"/>
    <w:rsid w:val="00B24B09"/>
    <w:rsid w:val="00B262F5"/>
    <w:rsid w:val="00B27B23"/>
    <w:rsid w:val="00B33E39"/>
    <w:rsid w:val="00B43296"/>
    <w:rsid w:val="00B5095E"/>
    <w:rsid w:val="00B61692"/>
    <w:rsid w:val="00B71E6C"/>
    <w:rsid w:val="00B837FF"/>
    <w:rsid w:val="00B84575"/>
    <w:rsid w:val="00BA39E4"/>
    <w:rsid w:val="00BA3C05"/>
    <w:rsid w:val="00BA5A07"/>
    <w:rsid w:val="00BB0CB6"/>
    <w:rsid w:val="00BC2799"/>
    <w:rsid w:val="00BC4124"/>
    <w:rsid w:val="00BD5134"/>
    <w:rsid w:val="00BE22A0"/>
    <w:rsid w:val="00BF4839"/>
    <w:rsid w:val="00BF6AFC"/>
    <w:rsid w:val="00C11D86"/>
    <w:rsid w:val="00C24016"/>
    <w:rsid w:val="00C2416B"/>
    <w:rsid w:val="00C4057C"/>
    <w:rsid w:val="00C417B3"/>
    <w:rsid w:val="00C5631B"/>
    <w:rsid w:val="00C64D14"/>
    <w:rsid w:val="00C678AD"/>
    <w:rsid w:val="00C77753"/>
    <w:rsid w:val="00C83B5A"/>
    <w:rsid w:val="00C874A7"/>
    <w:rsid w:val="00C95746"/>
    <w:rsid w:val="00C975C9"/>
    <w:rsid w:val="00CA09E4"/>
    <w:rsid w:val="00CA4F79"/>
    <w:rsid w:val="00CB195D"/>
    <w:rsid w:val="00CC1296"/>
    <w:rsid w:val="00CC42EC"/>
    <w:rsid w:val="00CD380A"/>
    <w:rsid w:val="00CD6F4B"/>
    <w:rsid w:val="00CE08CD"/>
    <w:rsid w:val="00D019BA"/>
    <w:rsid w:val="00D068AB"/>
    <w:rsid w:val="00D0725D"/>
    <w:rsid w:val="00D16CEC"/>
    <w:rsid w:val="00D263E1"/>
    <w:rsid w:val="00D31A37"/>
    <w:rsid w:val="00D33BC4"/>
    <w:rsid w:val="00D34E77"/>
    <w:rsid w:val="00D36046"/>
    <w:rsid w:val="00D50E43"/>
    <w:rsid w:val="00D53948"/>
    <w:rsid w:val="00D54A5E"/>
    <w:rsid w:val="00D5693A"/>
    <w:rsid w:val="00D570CE"/>
    <w:rsid w:val="00D665CD"/>
    <w:rsid w:val="00D74FFE"/>
    <w:rsid w:val="00D76A61"/>
    <w:rsid w:val="00DB0D00"/>
    <w:rsid w:val="00DB2BD0"/>
    <w:rsid w:val="00DC27BF"/>
    <w:rsid w:val="00DC2B62"/>
    <w:rsid w:val="00DC2DA7"/>
    <w:rsid w:val="00DC2F77"/>
    <w:rsid w:val="00DC4243"/>
    <w:rsid w:val="00DC4BE3"/>
    <w:rsid w:val="00DE0000"/>
    <w:rsid w:val="00DE5950"/>
    <w:rsid w:val="00DF0006"/>
    <w:rsid w:val="00DF1874"/>
    <w:rsid w:val="00E01292"/>
    <w:rsid w:val="00E01C3C"/>
    <w:rsid w:val="00E0237D"/>
    <w:rsid w:val="00E1746E"/>
    <w:rsid w:val="00E2251B"/>
    <w:rsid w:val="00E2674C"/>
    <w:rsid w:val="00E26ADB"/>
    <w:rsid w:val="00E31F01"/>
    <w:rsid w:val="00E34F25"/>
    <w:rsid w:val="00E435EC"/>
    <w:rsid w:val="00E550E8"/>
    <w:rsid w:val="00E6046A"/>
    <w:rsid w:val="00E61164"/>
    <w:rsid w:val="00E6143B"/>
    <w:rsid w:val="00E64E9B"/>
    <w:rsid w:val="00E7021A"/>
    <w:rsid w:val="00E803D5"/>
    <w:rsid w:val="00E809B5"/>
    <w:rsid w:val="00E849A5"/>
    <w:rsid w:val="00E854DE"/>
    <w:rsid w:val="00E87815"/>
    <w:rsid w:val="00EA154D"/>
    <w:rsid w:val="00EA73D3"/>
    <w:rsid w:val="00EB3C38"/>
    <w:rsid w:val="00EB54DF"/>
    <w:rsid w:val="00EC3EB3"/>
    <w:rsid w:val="00EC7F06"/>
    <w:rsid w:val="00ED6685"/>
    <w:rsid w:val="00EE27FF"/>
    <w:rsid w:val="00EE4DFE"/>
    <w:rsid w:val="00EE51B1"/>
    <w:rsid w:val="00EE5FEC"/>
    <w:rsid w:val="00EE638F"/>
    <w:rsid w:val="00EF5B03"/>
    <w:rsid w:val="00F00464"/>
    <w:rsid w:val="00F021E1"/>
    <w:rsid w:val="00F25C32"/>
    <w:rsid w:val="00F3231D"/>
    <w:rsid w:val="00F326C9"/>
    <w:rsid w:val="00F468C3"/>
    <w:rsid w:val="00F50728"/>
    <w:rsid w:val="00F722A1"/>
    <w:rsid w:val="00F75735"/>
    <w:rsid w:val="00F96D51"/>
    <w:rsid w:val="00FA0587"/>
    <w:rsid w:val="00FA32C4"/>
    <w:rsid w:val="00FA474D"/>
    <w:rsid w:val="00FA6082"/>
    <w:rsid w:val="00FA6F55"/>
    <w:rsid w:val="00FB37AF"/>
    <w:rsid w:val="00FB3B5B"/>
    <w:rsid w:val="00FC0B43"/>
    <w:rsid w:val="00FD18B7"/>
    <w:rsid w:val="00FD1A6E"/>
    <w:rsid w:val="00FD4B20"/>
    <w:rsid w:val="00FD589B"/>
    <w:rsid w:val="00FD7270"/>
    <w:rsid w:val="00FE5EB8"/>
    <w:rsid w:val="00FF23B3"/>
    <w:rsid w:val="00FF3973"/>
    <w:rsid w:val="03CAC0C7"/>
    <w:rsid w:val="05E9EFC1"/>
    <w:rsid w:val="07C838AE"/>
    <w:rsid w:val="0C154786"/>
    <w:rsid w:val="0D1D8D9A"/>
    <w:rsid w:val="0F12D9B2"/>
    <w:rsid w:val="115DB354"/>
    <w:rsid w:val="11C2258C"/>
    <w:rsid w:val="11D85891"/>
    <w:rsid w:val="156BD59D"/>
    <w:rsid w:val="19531156"/>
    <w:rsid w:val="1D2D86F2"/>
    <w:rsid w:val="1E503AAE"/>
    <w:rsid w:val="1ED6ECFC"/>
    <w:rsid w:val="1FD00BFA"/>
    <w:rsid w:val="20A3CFCF"/>
    <w:rsid w:val="21FE8287"/>
    <w:rsid w:val="23658F19"/>
    <w:rsid w:val="23B4E3FA"/>
    <w:rsid w:val="2459DA0F"/>
    <w:rsid w:val="27A0D0D3"/>
    <w:rsid w:val="284D8AD6"/>
    <w:rsid w:val="29AB6988"/>
    <w:rsid w:val="2AE2CE82"/>
    <w:rsid w:val="2CC562FB"/>
    <w:rsid w:val="2FBC95AA"/>
    <w:rsid w:val="326DB569"/>
    <w:rsid w:val="3418F6B4"/>
    <w:rsid w:val="34AF1704"/>
    <w:rsid w:val="36957972"/>
    <w:rsid w:val="36A921C3"/>
    <w:rsid w:val="380A1C3A"/>
    <w:rsid w:val="394A722A"/>
    <w:rsid w:val="3B09EE74"/>
    <w:rsid w:val="3C090F94"/>
    <w:rsid w:val="3CF28811"/>
    <w:rsid w:val="3D3479B2"/>
    <w:rsid w:val="40057537"/>
    <w:rsid w:val="469825EA"/>
    <w:rsid w:val="4823F005"/>
    <w:rsid w:val="491D726C"/>
    <w:rsid w:val="4AA84121"/>
    <w:rsid w:val="4BCF75BA"/>
    <w:rsid w:val="4CC5FA7D"/>
    <w:rsid w:val="4DF0FB82"/>
    <w:rsid w:val="4F96FAC2"/>
    <w:rsid w:val="4FDCE0CF"/>
    <w:rsid w:val="5399D0FA"/>
    <w:rsid w:val="548A8293"/>
    <w:rsid w:val="5AA806BD"/>
    <w:rsid w:val="5AC180DC"/>
    <w:rsid w:val="5BE1D2D2"/>
    <w:rsid w:val="5DC9FAFC"/>
    <w:rsid w:val="5E1E163E"/>
    <w:rsid w:val="604D9233"/>
    <w:rsid w:val="6319875F"/>
    <w:rsid w:val="63DAEAB1"/>
    <w:rsid w:val="64650E06"/>
    <w:rsid w:val="65ABC453"/>
    <w:rsid w:val="65BFA06A"/>
    <w:rsid w:val="6600DE67"/>
    <w:rsid w:val="6767D9F6"/>
    <w:rsid w:val="685872C7"/>
    <w:rsid w:val="6A549AA2"/>
    <w:rsid w:val="6A61F06B"/>
    <w:rsid w:val="6B5E7D11"/>
    <w:rsid w:val="6EB9FAF1"/>
    <w:rsid w:val="6F88BF69"/>
    <w:rsid w:val="70BB3106"/>
    <w:rsid w:val="71F61604"/>
    <w:rsid w:val="72305CE6"/>
    <w:rsid w:val="7278F11B"/>
    <w:rsid w:val="72909B4D"/>
    <w:rsid w:val="729AF8D4"/>
    <w:rsid w:val="72E9A841"/>
    <w:rsid w:val="7306BFB1"/>
    <w:rsid w:val="7320AFE6"/>
    <w:rsid w:val="734527F2"/>
    <w:rsid w:val="73DC6BFF"/>
    <w:rsid w:val="755825B2"/>
    <w:rsid w:val="7702A58A"/>
    <w:rsid w:val="7A948936"/>
    <w:rsid w:val="7BFFB503"/>
    <w:rsid w:val="7C01AD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75F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CF"/>
  </w:style>
  <w:style w:type="paragraph" w:styleId="Heading1">
    <w:name w:val="heading 1"/>
    <w:basedOn w:val="Normal"/>
    <w:next w:val="Normal"/>
    <w:link w:val="Heading1Char"/>
    <w:uiPriority w:val="9"/>
    <w:qFormat/>
    <w:rsid w:val="00D570CE"/>
    <w:pPr>
      <w:keepNext/>
      <w:keepLines/>
      <w:spacing w:before="240" w:after="0"/>
      <w:outlineLvl w:val="0"/>
    </w:pPr>
    <w:rPr>
      <w:rFonts w:eastAsiaTheme="majorEastAsia" w:cstheme="majorBidi"/>
      <w:b/>
      <w:color w:val="FFFFFF" w:themeColor="background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autoRedefine/>
    <w:uiPriority w:val="99"/>
    <w:qFormat/>
    <w:rsid w:val="008142CF"/>
    <w:pPr>
      <w:tabs>
        <w:tab w:val="left" w:pos="4590"/>
        <w:tab w:val="right" w:pos="9450"/>
      </w:tabs>
      <w:spacing w:before="40" w:after="120" w:line="220" w:lineRule="exact"/>
      <w:ind w:left="180" w:right="188" w:hanging="180"/>
    </w:pPr>
    <w:rPr>
      <w:rFonts w:eastAsia="Times New Roman" w:cs="Times New Roman"/>
      <w:color w:val="000000"/>
    </w:rPr>
  </w:style>
  <w:style w:type="character" w:customStyle="1" w:styleId="FootnoteTextChar">
    <w:name w:val="Footnote Text Char"/>
    <w:basedOn w:val="DefaultParagraphFont"/>
    <w:uiPriority w:val="99"/>
    <w:semiHidden/>
    <w:rsid w:val="008142CF"/>
    <w:rPr>
      <w:sz w:val="20"/>
      <w:szCs w:val="20"/>
    </w:rPr>
  </w:style>
  <w:style w:type="character" w:customStyle="1" w:styleId="FootnoteTextChar1">
    <w:name w:val="Footnote Text Char1"/>
    <w:basedOn w:val="DefaultParagraphFont"/>
    <w:link w:val="FootnoteText"/>
    <w:uiPriority w:val="99"/>
    <w:rsid w:val="008142CF"/>
    <w:rPr>
      <w:rFonts w:eastAsia="Times New Roman" w:cs="Times New Roman"/>
      <w:color w:val="000000"/>
    </w:rPr>
  </w:style>
  <w:style w:type="character" w:styleId="FootnoteReference">
    <w:name w:val="footnote reference"/>
    <w:basedOn w:val="DefaultParagraphFont"/>
    <w:uiPriority w:val="99"/>
    <w:rsid w:val="008142CF"/>
    <w:rPr>
      <w:rFonts w:cs="Times New Roman"/>
      <w:vertAlign w:val="superscript"/>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8142CF"/>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8142CF"/>
    <w:pPr>
      <w:spacing w:after="0" w:line="360" w:lineRule="auto"/>
      <w:ind w:left="720"/>
      <w:contextualSpacing/>
    </w:pPr>
  </w:style>
  <w:style w:type="table" w:customStyle="1" w:styleId="DESE">
    <w:name w:val="DESE"/>
    <w:basedOn w:val="TableNormal"/>
    <w:uiPriority w:val="99"/>
    <w:rsid w:val="008142CF"/>
    <w:pPr>
      <w:spacing w:before="100" w:beforeAutospacing="1" w:after="100" w:afterAutospacing="1" w:line="240" w:lineRule="auto"/>
    </w:pPr>
    <w:rPr>
      <w:rFonts w:cstheme="minorHAns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s="Calibri" w:hint="default"/>
        <w:color w:val="FFFFFF" w:themeColor="background1"/>
      </w:rPr>
      <w:tblPr/>
      <w:tcPr>
        <w:shd w:val="clear" w:color="auto" w:fill="4472C4" w:themeFill="accent1"/>
      </w:tcPr>
    </w:tblStylePr>
    <w:tblStylePr w:type="firstCol">
      <w:rPr>
        <w:b w:val="0"/>
      </w:rPr>
    </w:tblStylePr>
    <w:tblStylePr w:type="nwCell">
      <w:rPr>
        <w:b w:val="0"/>
      </w:rPr>
    </w:tblStylePr>
  </w:style>
  <w:style w:type="paragraph" w:styleId="Header">
    <w:name w:val="header"/>
    <w:basedOn w:val="Normal"/>
    <w:link w:val="HeaderChar"/>
    <w:uiPriority w:val="99"/>
    <w:unhideWhenUsed/>
    <w:rsid w:val="00F25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C32"/>
  </w:style>
  <w:style w:type="paragraph" w:styleId="Footer">
    <w:name w:val="footer"/>
    <w:basedOn w:val="Normal"/>
    <w:link w:val="FooterChar"/>
    <w:uiPriority w:val="99"/>
    <w:unhideWhenUsed/>
    <w:rsid w:val="00F25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C32"/>
  </w:style>
  <w:style w:type="table" w:styleId="ListTable3-Accent1">
    <w:name w:val="List Table 3 Accent 1"/>
    <w:basedOn w:val="TableNormal"/>
    <w:uiPriority w:val="48"/>
    <w:rsid w:val="00CA4F79"/>
    <w:pPr>
      <w:spacing w:after="0" w:line="240" w:lineRule="auto"/>
    </w:pPr>
    <w:rPr>
      <w:rFonts w:cstheme="minorHAnsi"/>
      <w:color w:val="00000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CommentText">
    <w:name w:val="annotation text"/>
    <w:basedOn w:val="Normal"/>
    <w:link w:val="CommentTextChar"/>
    <w:uiPriority w:val="99"/>
    <w:unhideWhenUsed/>
    <w:rsid w:val="006024F4"/>
    <w:pPr>
      <w:spacing w:line="240" w:lineRule="auto"/>
    </w:pPr>
    <w:rPr>
      <w:sz w:val="20"/>
      <w:szCs w:val="20"/>
    </w:rPr>
  </w:style>
  <w:style w:type="character" w:customStyle="1" w:styleId="CommentTextChar">
    <w:name w:val="Comment Text Char"/>
    <w:basedOn w:val="DefaultParagraphFont"/>
    <w:link w:val="CommentText"/>
    <w:uiPriority w:val="99"/>
    <w:rsid w:val="006024F4"/>
    <w:rPr>
      <w:sz w:val="20"/>
      <w:szCs w:val="20"/>
    </w:rPr>
  </w:style>
  <w:style w:type="paragraph" w:customStyle="1" w:styleId="Default">
    <w:name w:val="Default"/>
    <w:rsid w:val="00D019BA"/>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1F289A"/>
  </w:style>
  <w:style w:type="character" w:customStyle="1" w:styleId="eop">
    <w:name w:val="eop"/>
    <w:basedOn w:val="DefaultParagraphFont"/>
    <w:rsid w:val="001F289A"/>
  </w:style>
  <w:style w:type="paragraph" w:customStyle="1" w:styleId="paragraph">
    <w:name w:val="paragraph"/>
    <w:basedOn w:val="Normal"/>
    <w:rsid w:val="005C03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D679C"/>
    <w:rPr>
      <w:sz w:val="16"/>
      <w:szCs w:val="16"/>
    </w:rPr>
  </w:style>
  <w:style w:type="paragraph" w:styleId="CommentSubject">
    <w:name w:val="annotation subject"/>
    <w:basedOn w:val="CommentText"/>
    <w:next w:val="CommentText"/>
    <w:link w:val="CommentSubjectChar"/>
    <w:uiPriority w:val="99"/>
    <w:semiHidden/>
    <w:unhideWhenUsed/>
    <w:rsid w:val="003D679C"/>
    <w:rPr>
      <w:b/>
      <w:bCs/>
    </w:rPr>
  </w:style>
  <w:style w:type="character" w:customStyle="1" w:styleId="CommentSubjectChar">
    <w:name w:val="Comment Subject Char"/>
    <w:basedOn w:val="CommentTextChar"/>
    <w:link w:val="CommentSubject"/>
    <w:uiPriority w:val="99"/>
    <w:semiHidden/>
    <w:rsid w:val="003D679C"/>
    <w:rPr>
      <w:b/>
      <w:bCs/>
      <w:sz w:val="20"/>
      <w:szCs w:val="20"/>
    </w:rPr>
  </w:style>
  <w:style w:type="character" w:styleId="UnresolvedMention">
    <w:name w:val="Unresolved Mention"/>
    <w:basedOn w:val="DefaultParagraphFont"/>
    <w:uiPriority w:val="99"/>
    <w:unhideWhenUsed/>
    <w:rsid w:val="00834A72"/>
    <w:rPr>
      <w:color w:val="605E5C"/>
      <w:shd w:val="clear" w:color="auto" w:fill="E1DFDD"/>
    </w:rPr>
  </w:style>
  <w:style w:type="character" w:styleId="Mention">
    <w:name w:val="Mention"/>
    <w:basedOn w:val="DefaultParagraphFont"/>
    <w:uiPriority w:val="99"/>
    <w:unhideWhenUsed/>
    <w:rsid w:val="00834A72"/>
    <w:rPr>
      <w:color w:val="2B579A"/>
      <w:shd w:val="clear" w:color="auto" w:fill="E1DFDD"/>
    </w:rPr>
  </w:style>
  <w:style w:type="character" w:styleId="Hyperlink">
    <w:name w:val="Hyperlink"/>
    <w:basedOn w:val="DefaultParagraphFont"/>
    <w:uiPriority w:val="99"/>
    <w:semiHidden/>
    <w:unhideWhenUsed/>
    <w:rsid w:val="00D53948"/>
    <w:rPr>
      <w:color w:val="0000FF"/>
      <w:u w:val="single"/>
    </w:rPr>
  </w:style>
  <w:style w:type="table" w:styleId="TableGrid">
    <w:name w:val="Table Grid"/>
    <w:basedOn w:val="TableNormal"/>
    <w:uiPriority w:val="39"/>
    <w:rsid w:val="00A8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263"/>
    <w:rPr>
      <w:color w:val="954F72" w:themeColor="followedHyperlink"/>
      <w:u w:val="single"/>
    </w:rPr>
  </w:style>
  <w:style w:type="paragraph" w:styleId="Title">
    <w:name w:val="Title"/>
    <w:basedOn w:val="Normal"/>
    <w:next w:val="Normal"/>
    <w:link w:val="TitleChar"/>
    <w:uiPriority w:val="10"/>
    <w:qFormat/>
    <w:rsid w:val="00E023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3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570CE"/>
    <w:rPr>
      <w:rFonts w:eastAsiaTheme="majorEastAsia" w:cstheme="majorBidi"/>
      <w:b/>
      <w:color w:val="FFFFFF" w:themeColor="background1"/>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02808">
      <w:bodyDiv w:val="1"/>
      <w:marLeft w:val="0"/>
      <w:marRight w:val="0"/>
      <w:marTop w:val="0"/>
      <w:marBottom w:val="0"/>
      <w:divBdr>
        <w:top w:val="none" w:sz="0" w:space="0" w:color="auto"/>
        <w:left w:val="none" w:sz="0" w:space="0" w:color="auto"/>
        <w:bottom w:val="none" w:sz="0" w:space="0" w:color="auto"/>
        <w:right w:val="none" w:sz="0" w:space="0" w:color="auto"/>
      </w:divBdr>
    </w:div>
    <w:div w:id="1565604281">
      <w:bodyDiv w:val="1"/>
      <w:marLeft w:val="0"/>
      <w:marRight w:val="0"/>
      <w:marTop w:val="0"/>
      <w:marBottom w:val="0"/>
      <w:divBdr>
        <w:top w:val="none" w:sz="0" w:space="0" w:color="auto"/>
        <w:left w:val="none" w:sz="0" w:space="0" w:color="auto"/>
        <w:bottom w:val="none" w:sz="0" w:space="0" w:color="auto"/>
        <w:right w:val="none" w:sz="0" w:space="0" w:color="auto"/>
      </w:divBdr>
    </w:div>
    <w:div w:id="1710840445">
      <w:bodyDiv w:val="1"/>
      <w:marLeft w:val="0"/>
      <w:marRight w:val="0"/>
      <w:marTop w:val="0"/>
      <w:marBottom w:val="0"/>
      <w:divBdr>
        <w:top w:val="none" w:sz="0" w:space="0" w:color="auto"/>
        <w:left w:val="none" w:sz="0" w:space="0" w:color="auto"/>
        <w:bottom w:val="none" w:sz="0" w:space="0" w:color="auto"/>
        <w:right w:val="none" w:sz="0" w:space="0" w:color="auto"/>
      </w:divBdr>
    </w:div>
    <w:div w:id="174070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bs.gov.au/statistics/classifications/australian-and-new-zealand-standard-industrial-classification-anzsic/latest-relea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aining.gov.au/Home/Tg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aa48d6-bac7-4de2-9192-623c90410bed"/>
    <lcf76f155ced4ddcb4097134ff3c332f xmlns="72d48ace-a41b-4367-83ff-bc8f447feadc">
      <Terms xmlns="http://schemas.microsoft.com/office/infopath/2007/PartnerControls"/>
    </lcf76f155ced4ddcb4097134ff3c332f>
    <Test xmlns="72d48ace-a41b-4367-83ff-bc8f447feadc">true</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17" ma:contentTypeDescription="Create a new document." ma:contentTypeScope="" ma:versionID="a207a2be66816ccca332892dfb23656f">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fc0f8f07d6f6d058d8f276f5510b669f"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Test" ma:index="24" nillable="true" ma:displayName="Test" ma:default="1" ma:format="Dropdown" ma:internalName="Te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b7c07-20f0-47a0-86ef-216f87f51978}"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8386A-6BB9-40AF-BABB-FF2136CBBE40}">
  <ds:schemaRefs>
    <ds:schemaRef ds:uri="http://schemas.microsoft.com/sharepoint/v3/contenttype/forms"/>
  </ds:schemaRefs>
</ds:datastoreItem>
</file>

<file path=customXml/itemProps2.xml><?xml version="1.0" encoding="utf-8"?>
<ds:datastoreItem xmlns:ds="http://schemas.openxmlformats.org/officeDocument/2006/customXml" ds:itemID="{16C3CE5F-F2B2-4DE9-BC79-0CD85DE54B4A}">
  <ds:schemaRefs>
    <ds:schemaRef ds:uri="http://schemas.microsoft.com/office/2006/metadata/properties"/>
    <ds:schemaRef ds:uri="72d48ace-a41b-4367-83ff-bc8f447feadc"/>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8caa48d6-bac7-4de2-9192-623c90410bed"/>
    <ds:schemaRef ds:uri="http://purl.org/dc/terms/"/>
  </ds:schemaRefs>
</ds:datastoreItem>
</file>

<file path=customXml/itemProps3.xml><?xml version="1.0" encoding="utf-8"?>
<ds:datastoreItem xmlns:ds="http://schemas.openxmlformats.org/officeDocument/2006/customXml" ds:itemID="{AB7B37CE-337A-45AD-BCBE-444743EA9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2297</Words>
  <Characters>13097</Characters>
  <Application>Microsoft Office Word</Application>
  <DocSecurity>4</DocSecurity>
  <Lines>109</Lines>
  <Paragraphs>30</Paragraphs>
  <ScaleCrop>false</ScaleCrop>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 and Skills Councils - Stage One Outcomes</dc:title>
  <dc:subject/>
  <dc:creator/>
  <cp:keywords/>
  <dc:description/>
  <cp:lastModifiedBy/>
  <cp:revision>1</cp:revision>
  <dcterms:created xsi:type="dcterms:W3CDTF">2022-12-13T21:44:00Z</dcterms:created>
  <dcterms:modified xsi:type="dcterms:W3CDTF">2022-12-13T21:44:00Z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2022-12-12T04:32:55Z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c11abcf9-9e31-4472-b012-577b4711e888</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