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AFED" w14:textId="77777777" w:rsidR="006A6C3B" w:rsidRPr="00A015C1" w:rsidRDefault="006A6C3B" w:rsidP="006A6C3B">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36180CD0" w14:textId="77777777" w:rsidR="006A6C3B" w:rsidRPr="00A015C1" w:rsidRDefault="006A6C3B" w:rsidP="006A6C3B">
      <w:pPr>
        <w:spacing w:after="0" w:line="240" w:lineRule="auto"/>
        <w:jc w:val="center"/>
        <w:rPr>
          <w:rFonts w:ascii="Times New Roman" w:hAnsi="Times New Roman" w:cs="Times New Roman"/>
          <w:b/>
          <w:bCs/>
          <w:sz w:val="24"/>
          <w:szCs w:val="24"/>
        </w:rPr>
      </w:pPr>
      <w:proofErr w:type="spellStart"/>
      <w:r w:rsidRPr="00A015C1">
        <w:rPr>
          <w:rFonts w:ascii="Times New Roman" w:hAnsi="Times New Roman" w:cs="Times New Roman"/>
          <w:b/>
          <w:bCs/>
          <w:sz w:val="24"/>
          <w:szCs w:val="24"/>
        </w:rPr>
        <w:t>HumanAbility</w:t>
      </w:r>
      <w:proofErr w:type="spellEnd"/>
    </w:p>
    <w:p w14:paraId="53B048C0" w14:textId="77777777" w:rsidR="006A6C3B" w:rsidRPr="00A015C1" w:rsidRDefault="006A6C3B" w:rsidP="006A6C3B">
      <w:pPr>
        <w:spacing w:after="0" w:line="240" w:lineRule="auto"/>
        <w:rPr>
          <w:rFonts w:ascii="Times New Roman" w:hAnsi="Times New Roman" w:cs="Times New Roman"/>
          <w:b/>
          <w:bCs/>
          <w:color w:val="000000"/>
          <w:sz w:val="24"/>
          <w:szCs w:val="24"/>
          <w:shd w:val="clear" w:color="auto" w:fill="FFFFFF"/>
        </w:rPr>
      </w:pPr>
    </w:p>
    <w:p w14:paraId="2CE3C8A4" w14:textId="77777777" w:rsidR="006A6C3B" w:rsidRPr="000D4D40" w:rsidRDefault="006A6C3B" w:rsidP="006A6C3B">
      <w:pPr>
        <w:spacing w:after="0" w:line="240" w:lineRule="auto"/>
        <w:rPr>
          <w:rFonts w:ascii="Times New Roman" w:hAnsi="Times New Roman" w:cs="Times New Roman"/>
          <w:b/>
          <w:bCs/>
          <w:sz w:val="24"/>
          <w:szCs w:val="24"/>
        </w:rPr>
      </w:pPr>
      <w:r w:rsidRPr="00A015C1">
        <w:rPr>
          <w:rFonts w:ascii="Times New Roman" w:hAnsi="Times New Roman" w:cs="Times New Roman"/>
          <w:color w:val="000000"/>
          <w:sz w:val="24"/>
          <w:szCs w:val="24"/>
          <w:shd w:val="clear" w:color="auto" w:fill="FFFFFF"/>
        </w:rPr>
        <w:t xml:space="preserve">This Statement sets out the Australian Government’s priorities for </w:t>
      </w:r>
      <w:proofErr w:type="spellStart"/>
      <w:r w:rsidRPr="00A015C1">
        <w:rPr>
          <w:rFonts w:ascii="Times New Roman" w:hAnsi="Times New Roman" w:cs="Times New Roman"/>
          <w:b/>
          <w:bCs/>
          <w:color w:val="000000"/>
          <w:sz w:val="24"/>
          <w:szCs w:val="24"/>
          <w:shd w:val="clear" w:color="auto" w:fill="FFFFFF"/>
        </w:rPr>
        <w:t>HumanAbility</w:t>
      </w:r>
      <w:proofErr w:type="spellEnd"/>
      <w:r w:rsidRPr="000D4D40">
        <w:rPr>
          <w:rFonts w:ascii="Times New Roman" w:hAnsi="Times New Roman" w:cs="Times New Roman"/>
          <w:b/>
          <w:bCs/>
          <w:color w:val="7030A0"/>
          <w:sz w:val="24"/>
          <w:szCs w:val="24"/>
        </w:rPr>
        <w:t>.</w:t>
      </w:r>
    </w:p>
    <w:p w14:paraId="3994FBB8" w14:textId="77777777" w:rsidR="006A6C3B" w:rsidRPr="000D4D40" w:rsidRDefault="006A6C3B" w:rsidP="006A6C3B">
      <w:pPr>
        <w:spacing w:after="0" w:line="240" w:lineRule="auto"/>
        <w:rPr>
          <w:rFonts w:ascii="Times New Roman" w:hAnsi="Times New Roman" w:cs="Times New Roman"/>
          <w:color w:val="000000"/>
          <w:sz w:val="24"/>
          <w:szCs w:val="24"/>
          <w:shd w:val="clear" w:color="auto" w:fill="FFFFFF"/>
        </w:rPr>
      </w:pPr>
    </w:p>
    <w:p w14:paraId="238987E7" w14:textId="77777777" w:rsidR="006A6C3B" w:rsidRPr="000D4D40" w:rsidRDefault="006A6C3B" w:rsidP="006A6C3B">
      <w:pPr>
        <w:spacing w:after="0" w:line="240" w:lineRule="auto"/>
        <w:rPr>
          <w:rFonts w:ascii="Times New Roman" w:hAnsi="Times New Roman" w:cs="Times New Roman"/>
          <w:color w:val="000000"/>
          <w:sz w:val="24"/>
          <w:szCs w:val="24"/>
        </w:rPr>
      </w:pPr>
      <w:r w:rsidRPr="000D4D40">
        <w:rPr>
          <w:rFonts w:ascii="Times New Roman" w:hAnsi="Times New Roman" w:cs="Times New Roman"/>
          <w:b/>
          <w:bCs/>
          <w:color w:val="000000"/>
          <w:sz w:val="24"/>
          <w:szCs w:val="24"/>
          <w:shd w:val="clear" w:color="auto" w:fill="FFFFFF"/>
        </w:rPr>
        <w:t>Government policy priorities and objectives for all JSCs</w:t>
      </w:r>
    </w:p>
    <w:p w14:paraId="6E2F7C63" w14:textId="77777777" w:rsidR="006A6C3B" w:rsidRPr="00D919E2" w:rsidRDefault="006A6C3B" w:rsidP="006A6C3B">
      <w:pPr>
        <w:pStyle w:val="NormalWeb"/>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t>We</w:t>
      </w:r>
      <w:r w:rsidRPr="000D4D40">
        <w:rPr>
          <w:rFonts w:eastAsiaTheme="minorEastAsia"/>
          <w:kern w:val="2"/>
          <w:lang w:eastAsia="en-US"/>
          <w14:ligatures w14:val="standardContextual"/>
        </w:rPr>
        <w:t xml:space="preserve"> expect your organisation to be </w:t>
      </w:r>
      <w:r w:rsidRPr="00D919E2">
        <w:rPr>
          <w:rFonts w:eastAsiaTheme="minorEastAsia"/>
          <w:kern w:val="2"/>
          <w:lang w:eastAsia="en-US"/>
          <w14:ligatures w14:val="standardContextual"/>
        </w:rPr>
        <w:t>actively involved in:</w:t>
      </w:r>
    </w:p>
    <w:p w14:paraId="2EC3C924" w14:textId="77777777" w:rsidR="006A6C3B" w:rsidRPr="00D919E2" w:rsidRDefault="006A6C3B" w:rsidP="006A6C3B">
      <w:pPr>
        <w:pStyle w:val="NormalWeb"/>
        <w:numPr>
          <w:ilvl w:val="0"/>
          <w:numId w:val="1"/>
        </w:numPr>
        <w:spacing w:before="0" w:beforeAutospacing="0" w:after="0" w:afterAutospacing="0"/>
        <w:rPr>
          <w:rFonts w:eastAsiaTheme="minorEastAsia"/>
          <w:kern w:val="2"/>
          <w:lang w:eastAsia="en-US"/>
          <w14:ligatures w14:val="standardContextual"/>
        </w:rPr>
      </w:pPr>
      <w:r w:rsidRPr="00D919E2">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28084891" w14:textId="77777777" w:rsidR="006A6C3B" w:rsidRPr="00D919E2" w:rsidRDefault="006A6C3B" w:rsidP="006A6C3B">
      <w:pPr>
        <w:pStyle w:val="NormalWeb"/>
        <w:numPr>
          <w:ilvl w:val="0"/>
          <w:numId w:val="1"/>
        </w:numPr>
        <w:spacing w:before="0" w:beforeAutospacing="0" w:after="0" w:afterAutospacing="0"/>
        <w:rPr>
          <w:rFonts w:eastAsiaTheme="minorEastAsia"/>
          <w:kern w:val="2"/>
          <w:lang w:eastAsia="en-US"/>
          <w14:ligatures w14:val="standardContextual"/>
        </w:rPr>
      </w:pPr>
      <w:r w:rsidRPr="00D919E2">
        <w:rPr>
          <w:rFonts w:eastAsiaTheme="minorEastAsia"/>
          <w:kern w:val="2"/>
          <w:lang w:eastAsia="en-US"/>
          <w14:ligatures w14:val="standardContextual"/>
        </w:rPr>
        <w:t>working with my department, First Nations peoples,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D919E2">
        <w:rPr>
          <w:rFonts w:eastAsiaTheme="minorEastAsia"/>
          <w:kern w:val="2"/>
          <w:lang w:eastAsia="en-US"/>
          <w14:ligatures w14:val="standardContextual"/>
        </w:rPr>
        <w:t xml:space="preserve"> and other JSCs to progress the priority reforms under the Closing the Gap National Agreement </w:t>
      </w:r>
    </w:p>
    <w:p w14:paraId="60D49806" w14:textId="77777777" w:rsidR="006A6C3B" w:rsidRPr="00D919E2" w:rsidRDefault="006A6C3B" w:rsidP="006A6C3B">
      <w:pPr>
        <w:pStyle w:val="ListParagraph"/>
        <w:numPr>
          <w:ilvl w:val="0"/>
          <w:numId w:val="1"/>
        </w:numPr>
        <w:spacing w:after="0" w:line="240" w:lineRule="auto"/>
        <w:rPr>
          <w:rFonts w:ascii="Times New Roman" w:hAnsi="Times New Roman" w:cs="Times New Roman"/>
          <w:sz w:val="24"/>
          <w:szCs w:val="24"/>
        </w:rPr>
      </w:pPr>
      <w:r w:rsidRPr="00D919E2">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56D9049B" w14:textId="77777777" w:rsidR="006A6C3B" w:rsidRPr="00D919E2" w:rsidRDefault="006A6C3B" w:rsidP="006A6C3B">
      <w:pPr>
        <w:pStyle w:val="ListParagraph"/>
        <w:numPr>
          <w:ilvl w:val="0"/>
          <w:numId w:val="1"/>
        </w:numPr>
        <w:spacing w:after="0" w:line="240" w:lineRule="auto"/>
        <w:rPr>
          <w:rFonts w:ascii="Times New Roman" w:hAnsi="Times New Roman" w:cs="Times New Roman"/>
          <w:sz w:val="24"/>
          <w:szCs w:val="24"/>
        </w:rPr>
      </w:pPr>
      <w:r w:rsidRPr="00D919E2">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5E9293C3" w14:textId="77777777" w:rsidR="006A6C3B" w:rsidRPr="00D919E2" w:rsidRDefault="006A6C3B" w:rsidP="006A6C3B">
      <w:pPr>
        <w:pStyle w:val="ListParagraph"/>
        <w:numPr>
          <w:ilvl w:val="0"/>
          <w:numId w:val="1"/>
        </w:numPr>
        <w:spacing w:after="0" w:line="240" w:lineRule="auto"/>
        <w:rPr>
          <w:rFonts w:ascii="Times New Roman" w:hAnsi="Times New Roman" w:cs="Times New Roman"/>
          <w:sz w:val="24"/>
          <w:szCs w:val="24"/>
        </w:rPr>
      </w:pPr>
      <w:r w:rsidRPr="00D919E2">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383B776F" w14:textId="77777777" w:rsidR="006A6C3B" w:rsidRPr="00D919E2" w:rsidRDefault="006A6C3B" w:rsidP="006A6C3B">
      <w:pPr>
        <w:pStyle w:val="ListParagraph"/>
        <w:numPr>
          <w:ilvl w:val="0"/>
          <w:numId w:val="1"/>
        </w:numPr>
        <w:spacing w:after="0" w:line="240" w:lineRule="auto"/>
        <w:rPr>
          <w:rFonts w:ascii="Times New Roman" w:hAnsi="Times New Roman" w:cs="Times New Roman"/>
          <w:sz w:val="24"/>
          <w:szCs w:val="24"/>
        </w:rPr>
      </w:pPr>
      <w:r w:rsidRPr="00D919E2">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5C619DC3" w14:textId="77777777" w:rsidR="006A6C3B" w:rsidRPr="00D919E2" w:rsidRDefault="006A6C3B" w:rsidP="006A6C3B">
      <w:pPr>
        <w:spacing w:after="0" w:line="240" w:lineRule="auto"/>
        <w:rPr>
          <w:rFonts w:ascii="Times New Roman" w:hAnsi="Times New Roman" w:cs="Times New Roman"/>
          <w:sz w:val="24"/>
          <w:szCs w:val="24"/>
        </w:rPr>
      </w:pPr>
    </w:p>
    <w:p w14:paraId="27EE23C6" w14:textId="77777777" w:rsidR="006A6C3B" w:rsidRPr="00D919E2" w:rsidRDefault="006A6C3B" w:rsidP="006A6C3B">
      <w:pPr>
        <w:keepLines/>
        <w:spacing w:after="0" w:line="240" w:lineRule="auto"/>
        <w:rPr>
          <w:rFonts w:ascii="Times New Roman" w:hAnsi="Times New Roman" w:cs="Times New Roman"/>
          <w:b/>
          <w:bCs/>
          <w:sz w:val="24"/>
          <w:szCs w:val="24"/>
          <w:shd w:val="clear" w:color="auto" w:fill="FFFFFF"/>
        </w:rPr>
      </w:pPr>
      <w:r w:rsidRPr="00D919E2">
        <w:rPr>
          <w:rFonts w:ascii="Times New Roman" w:hAnsi="Times New Roman" w:cs="Times New Roman"/>
          <w:b/>
          <w:bCs/>
          <w:color w:val="000000"/>
          <w:sz w:val="24"/>
          <w:szCs w:val="24"/>
          <w:shd w:val="clear" w:color="auto" w:fill="FFFFFF"/>
        </w:rPr>
        <w:t xml:space="preserve">Government policy </w:t>
      </w:r>
      <w:r w:rsidRPr="00D919E2">
        <w:rPr>
          <w:rFonts w:ascii="Times New Roman" w:hAnsi="Times New Roman" w:cs="Times New Roman"/>
          <w:b/>
          <w:bCs/>
          <w:sz w:val="24"/>
          <w:szCs w:val="24"/>
          <w:shd w:val="clear" w:color="auto" w:fill="FFFFFF"/>
        </w:rPr>
        <w:t xml:space="preserve">priorities and objectives for </w:t>
      </w:r>
      <w:proofErr w:type="spellStart"/>
      <w:r w:rsidRPr="00D919E2">
        <w:rPr>
          <w:rFonts w:ascii="Times New Roman" w:hAnsi="Times New Roman" w:cs="Times New Roman"/>
          <w:b/>
          <w:bCs/>
          <w:sz w:val="24"/>
          <w:szCs w:val="24"/>
          <w:shd w:val="clear" w:color="auto" w:fill="FFFFFF"/>
        </w:rPr>
        <w:t>HumanAbility</w:t>
      </w:r>
      <w:proofErr w:type="spellEnd"/>
    </w:p>
    <w:p w14:paraId="75DF25EA" w14:textId="77777777" w:rsidR="006A6C3B" w:rsidRPr="00D919E2" w:rsidRDefault="006A6C3B" w:rsidP="006A6C3B">
      <w:pPr>
        <w:keepLines/>
        <w:spacing w:after="0" w:line="240" w:lineRule="auto"/>
        <w:rPr>
          <w:rFonts w:ascii="Times New Roman" w:hAnsi="Times New Roman" w:cs="Times New Roman"/>
          <w:sz w:val="24"/>
          <w:szCs w:val="24"/>
        </w:rPr>
      </w:pPr>
      <w:r w:rsidRPr="00D919E2">
        <w:rPr>
          <w:rFonts w:ascii="Times New Roman" w:hAnsi="Times New Roman" w:cs="Times New Roman"/>
          <w:sz w:val="24"/>
          <w:szCs w:val="24"/>
        </w:rPr>
        <w:t xml:space="preserve">We acknowledge that </w:t>
      </w:r>
      <w:proofErr w:type="spellStart"/>
      <w:r w:rsidRPr="00D919E2">
        <w:rPr>
          <w:rFonts w:ascii="Times New Roman" w:hAnsi="Times New Roman" w:cs="Times New Roman"/>
          <w:sz w:val="24"/>
          <w:szCs w:val="24"/>
        </w:rPr>
        <w:t>HumanAbility</w:t>
      </w:r>
      <w:proofErr w:type="spellEnd"/>
      <w:r w:rsidRPr="00D919E2">
        <w:rPr>
          <w:rFonts w:ascii="Times New Roman" w:hAnsi="Times New Roman" w:cs="Times New Roman"/>
          <w:sz w:val="24"/>
          <w:szCs w:val="24"/>
        </w:rPr>
        <w:t xml:space="preserve"> has a significant program of work underway in support of the aged care and disability, children’s education and care, health, human (community) services and sport and recreation sectors.</w:t>
      </w:r>
    </w:p>
    <w:p w14:paraId="0CBE6AB0" w14:textId="77777777" w:rsidR="006A6C3B" w:rsidRPr="00D919E2" w:rsidRDefault="006A6C3B" w:rsidP="006A6C3B">
      <w:pPr>
        <w:keepLines/>
        <w:spacing w:after="0" w:line="240" w:lineRule="auto"/>
        <w:rPr>
          <w:rFonts w:ascii="Times New Roman" w:hAnsi="Times New Roman" w:cs="Times New Roman"/>
          <w:sz w:val="24"/>
          <w:szCs w:val="24"/>
        </w:rPr>
      </w:pPr>
    </w:p>
    <w:p w14:paraId="000F8BFA" w14:textId="77777777" w:rsidR="006A6C3B" w:rsidRPr="00D919E2" w:rsidRDefault="006A6C3B" w:rsidP="006A6C3B">
      <w:pPr>
        <w:keepNext/>
        <w:keepLines/>
        <w:spacing w:after="0" w:line="240" w:lineRule="auto"/>
        <w:rPr>
          <w:rFonts w:ascii="Times New Roman" w:hAnsi="Times New Roman" w:cs="Times New Roman"/>
          <w:sz w:val="24"/>
          <w:szCs w:val="24"/>
        </w:rPr>
      </w:pPr>
      <w:r w:rsidRPr="00D919E2">
        <w:rPr>
          <w:rFonts w:ascii="Times New Roman" w:hAnsi="Times New Roman" w:cs="Times New Roman"/>
          <w:sz w:val="24"/>
          <w:szCs w:val="24"/>
        </w:rPr>
        <w:t xml:space="preserve">Recognising </w:t>
      </w:r>
      <w:proofErr w:type="gramStart"/>
      <w:r w:rsidRPr="00D919E2">
        <w:rPr>
          <w:rFonts w:ascii="Times New Roman" w:hAnsi="Times New Roman" w:cs="Times New Roman"/>
          <w:sz w:val="24"/>
          <w:szCs w:val="24"/>
        </w:rPr>
        <w:t>your</w:t>
      </w:r>
      <w:proofErr w:type="gramEnd"/>
      <w:r w:rsidRPr="00D919E2">
        <w:rPr>
          <w:rFonts w:ascii="Times New Roman" w:hAnsi="Times New Roman" w:cs="Times New Roman"/>
          <w:sz w:val="24"/>
          <w:szCs w:val="24"/>
        </w:rPr>
        <w:t xml:space="preserve"> existing workplan and government priorities as they relate to your industries, we expect </w:t>
      </w:r>
      <w:proofErr w:type="spellStart"/>
      <w:r w:rsidRPr="00D919E2">
        <w:rPr>
          <w:rFonts w:ascii="Times New Roman" w:hAnsi="Times New Roman" w:cs="Times New Roman"/>
          <w:sz w:val="24"/>
          <w:szCs w:val="24"/>
        </w:rPr>
        <w:t>HumanAbility</w:t>
      </w:r>
      <w:proofErr w:type="spellEnd"/>
      <w:r w:rsidRPr="00D919E2">
        <w:rPr>
          <w:rFonts w:ascii="Times New Roman" w:hAnsi="Times New Roman" w:cs="Times New Roman"/>
          <w:sz w:val="24"/>
          <w:szCs w:val="24"/>
        </w:rPr>
        <w:t xml:space="preserve"> to also:</w:t>
      </w:r>
    </w:p>
    <w:p w14:paraId="6F79A579" w14:textId="77777777" w:rsidR="006A6C3B" w:rsidRPr="00D919E2" w:rsidRDefault="006A6C3B" w:rsidP="006A6C3B">
      <w:pPr>
        <w:spacing w:after="0" w:line="240" w:lineRule="auto"/>
        <w:rPr>
          <w:rFonts w:ascii="Times New Roman" w:hAnsi="Times New Roman" w:cs="Times New Roman"/>
          <w:sz w:val="24"/>
          <w:szCs w:val="24"/>
        </w:rPr>
      </w:pPr>
    </w:p>
    <w:p w14:paraId="28CE00E1" w14:textId="77777777" w:rsidR="006A6C3B" w:rsidRPr="00142A30" w:rsidDel="00C25E3A" w:rsidRDefault="006A6C3B" w:rsidP="006A6C3B">
      <w:pPr>
        <w:pStyle w:val="NormalWeb"/>
        <w:numPr>
          <w:ilvl w:val="0"/>
          <w:numId w:val="1"/>
        </w:numPr>
        <w:spacing w:before="0" w:beforeAutospacing="0" w:after="0" w:afterAutospacing="0"/>
        <w:rPr>
          <w:rFonts w:eastAsiaTheme="minorEastAsia"/>
          <w:kern w:val="2"/>
          <w:lang w:eastAsia="en-US"/>
          <w14:ligatures w14:val="standardContextual"/>
        </w:rPr>
      </w:pPr>
      <w:r w:rsidRPr="00142A30" w:rsidDel="00C25E3A">
        <w:rPr>
          <w:rFonts w:eastAsiaTheme="minorEastAsia"/>
          <w:kern w:val="2"/>
          <w:lang w:eastAsia="en-US"/>
          <w14:ligatures w14:val="standardContextual"/>
        </w:rPr>
        <w:t xml:space="preserve">continue to ensure a strong focus on supporting workforce skills and training priorities across aged care, disability support, early childhood education and care, veteran’s care, </w:t>
      </w:r>
      <w:r w:rsidRPr="00142A30">
        <w:rPr>
          <w:rFonts w:eastAsiaTheme="minorEastAsia"/>
          <w:kern w:val="2"/>
          <w:lang w:eastAsia="en-US"/>
          <w14:ligatures w14:val="standardContextual"/>
        </w:rPr>
        <w:t xml:space="preserve">the health workforce, sports and recreation, and wider community services, </w:t>
      </w:r>
      <w:r w:rsidRPr="00142A30" w:rsidDel="00C25E3A">
        <w:rPr>
          <w:rFonts w:eastAsiaTheme="minorEastAsia"/>
          <w:kern w:val="2"/>
          <w:lang w:eastAsia="en-US"/>
          <w14:ligatures w14:val="standardContextual"/>
        </w:rPr>
        <w:t xml:space="preserve">including through: </w:t>
      </w:r>
    </w:p>
    <w:p w14:paraId="02048AD6" w14:textId="77777777" w:rsidR="006A6C3B" w:rsidRPr="00142A30" w:rsidDel="00C25E3A" w:rsidRDefault="006A6C3B" w:rsidP="006A6C3B">
      <w:pPr>
        <w:pStyle w:val="NormalWeb"/>
        <w:numPr>
          <w:ilvl w:val="1"/>
          <w:numId w:val="1"/>
        </w:numPr>
        <w:spacing w:before="0" w:beforeAutospacing="0" w:after="0" w:afterAutospacing="0"/>
        <w:rPr>
          <w:rFonts w:eastAsiaTheme="minorEastAsia"/>
          <w:kern w:val="2"/>
          <w:lang w:eastAsia="en-US"/>
          <w14:ligatures w14:val="standardContextual"/>
        </w:rPr>
      </w:pPr>
      <w:r w:rsidRPr="00142A30" w:rsidDel="00C25E3A">
        <w:rPr>
          <w:rFonts w:eastAsiaTheme="minorEastAsia"/>
          <w:kern w:val="2"/>
          <w:lang w:eastAsia="en-US"/>
          <w14:ligatures w14:val="standardContextual"/>
        </w:rPr>
        <w:t xml:space="preserve">undertaking training package and other projects that equip workers with the skills and knowledge required to deliver quality care and support services, and that facilitate workforce entry pathways, career progression, professionalisation and mobility. </w:t>
      </w:r>
    </w:p>
    <w:p w14:paraId="034EF815" w14:textId="77777777" w:rsidR="006A6C3B" w:rsidRPr="00142A30" w:rsidDel="00C25E3A" w:rsidRDefault="006A6C3B" w:rsidP="006A6C3B">
      <w:pPr>
        <w:pStyle w:val="NormalWeb"/>
        <w:numPr>
          <w:ilvl w:val="1"/>
          <w:numId w:val="1"/>
        </w:numPr>
        <w:spacing w:before="0" w:beforeAutospacing="0" w:after="0" w:afterAutospacing="0"/>
        <w:rPr>
          <w:rFonts w:eastAsiaTheme="minorEastAsia"/>
          <w:kern w:val="2"/>
          <w:lang w:eastAsia="en-US"/>
          <w14:ligatures w14:val="standardContextual"/>
        </w:rPr>
      </w:pPr>
      <w:r w:rsidRPr="00142A30" w:rsidDel="00C25E3A">
        <w:rPr>
          <w:rFonts w:eastAsiaTheme="minorEastAsia"/>
          <w:kern w:val="2"/>
          <w:lang w:eastAsia="en-US"/>
          <w14:ligatures w14:val="standardContextual"/>
        </w:rPr>
        <w:t xml:space="preserve">supporting the implementation of the National Children’s Education and Care Workforce Strategy, including ensuring a strong focus on child safety. </w:t>
      </w:r>
    </w:p>
    <w:p w14:paraId="078FE3EC" w14:textId="77777777" w:rsidR="006A6C3B" w:rsidRPr="00142A30" w:rsidRDefault="006A6C3B" w:rsidP="006A6C3B">
      <w:pPr>
        <w:pStyle w:val="NormalWeb"/>
        <w:numPr>
          <w:ilvl w:val="1"/>
          <w:numId w:val="1"/>
        </w:numPr>
        <w:spacing w:before="0" w:beforeAutospacing="0" w:after="0" w:afterAutospacing="0"/>
        <w:rPr>
          <w:rFonts w:eastAsiaTheme="minorEastAsia"/>
          <w:kern w:val="2"/>
          <w:lang w:eastAsia="en-US"/>
          <w14:ligatures w14:val="standardContextual"/>
        </w:rPr>
      </w:pPr>
      <w:r w:rsidRPr="00142A30" w:rsidDel="00C25E3A">
        <w:rPr>
          <w:rFonts w:eastAsiaTheme="minorEastAsia"/>
          <w:kern w:val="2"/>
          <w:lang w:eastAsia="en-US"/>
          <w14:ligatures w14:val="standardContextual"/>
        </w:rPr>
        <w:t>ongoing, regular collaboration and engagement with states and territories and relevant Australian Government agencies, to enable opportunities to provide input</w:t>
      </w:r>
    </w:p>
    <w:p w14:paraId="3627983E" w14:textId="77777777" w:rsidR="006A6C3B" w:rsidRDefault="006A6C3B" w:rsidP="006A6C3B">
      <w:pPr>
        <w:pStyle w:val="NormalWeb"/>
        <w:numPr>
          <w:ilvl w:val="0"/>
          <w:numId w:val="1"/>
        </w:numPr>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br w:type="page"/>
      </w:r>
    </w:p>
    <w:p w14:paraId="280847A1" w14:textId="77777777" w:rsidR="006A6C3B" w:rsidRPr="00142A30" w:rsidDel="00F4793E" w:rsidRDefault="006A6C3B" w:rsidP="006A6C3B">
      <w:pPr>
        <w:pStyle w:val="NormalWeb"/>
        <w:numPr>
          <w:ilvl w:val="0"/>
          <w:numId w:val="1"/>
        </w:numPr>
        <w:spacing w:before="0" w:beforeAutospacing="0" w:after="0" w:afterAutospacing="0"/>
        <w:rPr>
          <w:rFonts w:eastAsiaTheme="minorEastAsia"/>
          <w:kern w:val="2"/>
          <w:lang w:eastAsia="en-US"/>
          <w14:ligatures w14:val="standardContextual"/>
        </w:rPr>
      </w:pPr>
      <w:r w:rsidRPr="00142A30" w:rsidDel="00F4793E">
        <w:rPr>
          <w:rFonts w:eastAsiaTheme="minorEastAsia"/>
          <w:kern w:val="2"/>
          <w:lang w:eastAsia="en-US"/>
          <w14:ligatures w14:val="standardContextual"/>
        </w:rPr>
        <w:lastRenderedPageBreak/>
        <w:t xml:space="preserve">work collaboratively with First Nations stakeholders to </w:t>
      </w:r>
      <w:r w:rsidRPr="00142A30">
        <w:rPr>
          <w:rFonts w:eastAsiaTheme="minorEastAsia"/>
          <w:kern w:val="2"/>
          <w:lang w:eastAsia="en-US"/>
          <w14:ligatures w14:val="standardContextual"/>
        </w:rPr>
        <w:t xml:space="preserve">support workforce development opportunities as identified by them, including </w:t>
      </w:r>
      <w:r w:rsidRPr="00142A30" w:rsidDel="00F4793E">
        <w:rPr>
          <w:rFonts w:eastAsiaTheme="minorEastAsia"/>
          <w:kern w:val="2"/>
          <w:lang w:eastAsia="en-US"/>
          <w14:ligatures w14:val="standardContextual"/>
        </w:rPr>
        <w:t xml:space="preserve">skills and training related responses </w:t>
      </w:r>
      <w:r w:rsidRPr="00142A30">
        <w:rPr>
          <w:rFonts w:eastAsiaTheme="minorEastAsia"/>
          <w:kern w:val="2"/>
          <w:lang w:eastAsia="en-US"/>
          <w14:ligatures w14:val="standardContextual"/>
        </w:rPr>
        <w:t xml:space="preserve">that will assist in </w:t>
      </w:r>
      <w:r w:rsidRPr="00142A30" w:rsidDel="00F4793E">
        <w:rPr>
          <w:rFonts w:eastAsiaTheme="minorEastAsia"/>
          <w:kern w:val="2"/>
          <w:lang w:eastAsia="en-US"/>
          <w14:ligatures w14:val="standardContextual"/>
        </w:rPr>
        <w:t xml:space="preserve">the growth and development of First Nations care and support workforces. This should include </w:t>
      </w:r>
      <w:r w:rsidRPr="00142A30">
        <w:rPr>
          <w:rFonts w:eastAsiaTheme="minorEastAsia"/>
          <w:kern w:val="2"/>
          <w:lang w:eastAsia="en-US"/>
          <w14:ligatures w14:val="standardContextual"/>
        </w:rPr>
        <w:t>working alongside First Nations organisations to</w:t>
      </w:r>
      <w:r w:rsidRPr="00142A30" w:rsidDel="00F4793E">
        <w:rPr>
          <w:rFonts w:eastAsiaTheme="minorEastAsia"/>
          <w:kern w:val="2"/>
          <w:lang w:eastAsia="en-US"/>
          <w14:ligatures w14:val="standardContextual"/>
        </w:rPr>
        <w:t xml:space="preserve"> </w:t>
      </w:r>
      <w:r w:rsidRPr="00142A30">
        <w:rPr>
          <w:rFonts w:eastAsiaTheme="minorEastAsia"/>
          <w:kern w:val="2"/>
          <w:lang w:eastAsia="en-US"/>
          <w14:ligatures w14:val="standardContextual"/>
        </w:rPr>
        <w:t xml:space="preserve">support and strengthen </w:t>
      </w:r>
      <w:r w:rsidRPr="00142A30" w:rsidDel="00F4793E">
        <w:rPr>
          <w:rFonts w:eastAsiaTheme="minorEastAsia"/>
          <w:kern w:val="2"/>
          <w:lang w:eastAsia="en-US"/>
          <w14:ligatures w14:val="standardContextual"/>
        </w:rPr>
        <w:t>cultural safety and trauma informed care skills and awareness more broadly</w:t>
      </w:r>
      <w:r w:rsidRPr="00142A30">
        <w:rPr>
          <w:rFonts w:eastAsiaTheme="minorEastAsia"/>
          <w:kern w:val="2"/>
          <w:lang w:eastAsia="en-US"/>
          <w14:ligatures w14:val="standardContextual"/>
        </w:rPr>
        <w:t>, noting the importance of taking a First Nations-led approach in areas of expertise</w:t>
      </w:r>
    </w:p>
    <w:p w14:paraId="60B0A93A" w14:textId="77777777" w:rsidR="006A6C3B" w:rsidRDefault="006A6C3B" w:rsidP="006A6C3B">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 xml:space="preserve">contribute to </w:t>
      </w:r>
      <w:r w:rsidRPr="00142A30" w:rsidDel="004E0053">
        <w:rPr>
          <w:rFonts w:eastAsiaTheme="minorEastAsia"/>
          <w:kern w:val="2"/>
          <w:lang w:eastAsia="en-US"/>
          <w14:ligatures w14:val="standardContextual"/>
        </w:rPr>
        <w:t xml:space="preserve">responses to workforce </w:t>
      </w:r>
      <w:r w:rsidRPr="00142A30">
        <w:rPr>
          <w:rFonts w:eastAsiaTheme="minorEastAsia"/>
          <w:kern w:val="2"/>
          <w:lang w:eastAsia="en-US"/>
          <w14:ligatures w14:val="standardContextual"/>
        </w:rPr>
        <w:t xml:space="preserve">development, </w:t>
      </w:r>
      <w:r w:rsidRPr="00142A30" w:rsidDel="004E0053">
        <w:rPr>
          <w:rFonts w:eastAsiaTheme="minorEastAsia"/>
          <w:kern w:val="2"/>
          <w:lang w:eastAsia="en-US"/>
          <w14:ligatures w14:val="standardContextual"/>
        </w:rPr>
        <w:t xml:space="preserve">skills and training priorities set out in national strategies, including </w:t>
      </w:r>
      <w:r w:rsidRPr="00142A30">
        <w:rPr>
          <w:rFonts w:eastAsiaTheme="minorEastAsia"/>
          <w:kern w:val="2"/>
          <w:lang w:eastAsia="en-US"/>
          <w14:ligatures w14:val="standardContextual"/>
        </w:rPr>
        <w:t xml:space="preserve">the National Skills Agreement’s National Priority for sustaining essential care services. </w:t>
      </w:r>
      <w:r w:rsidRPr="00142A30" w:rsidDel="004E0053">
        <w:rPr>
          <w:rFonts w:eastAsiaTheme="minorEastAsia"/>
          <w:kern w:val="2"/>
          <w:lang w:eastAsia="en-US"/>
          <w14:ligatures w14:val="standardContextual"/>
        </w:rPr>
        <w:t>This should include consideration of</w:t>
      </w:r>
      <w:r w:rsidRPr="00142A30">
        <w:rPr>
          <w:rFonts w:eastAsiaTheme="minorEastAsia"/>
          <w:kern w:val="2"/>
          <w:lang w:eastAsia="en-US"/>
          <w14:ligatures w14:val="standardContextual"/>
        </w:rPr>
        <w:t xml:space="preserve"> how relevant priorities and actions can be progressed through current and planned research projects, strategic advice to the Australian Government, training package development and other projects as agreed between the department and </w:t>
      </w:r>
      <w:proofErr w:type="spellStart"/>
      <w:r w:rsidRPr="00142A30">
        <w:rPr>
          <w:rFonts w:eastAsiaTheme="minorEastAsia"/>
          <w:kern w:val="2"/>
          <w:lang w:eastAsia="en-US"/>
          <w14:ligatures w14:val="standardContextual"/>
        </w:rPr>
        <w:t>HumanAbility</w:t>
      </w:r>
      <w:proofErr w:type="spellEnd"/>
      <w:r w:rsidRPr="00142A30">
        <w:rPr>
          <w:rFonts w:eastAsiaTheme="minorEastAsia"/>
          <w:kern w:val="2"/>
          <w:lang w:eastAsia="en-US"/>
          <w14:ligatures w14:val="standardContextual"/>
        </w:rPr>
        <w:t xml:space="preserve">, in line with resource allocation and work prioritisation. </w:t>
      </w:r>
    </w:p>
    <w:p w14:paraId="745909AF" w14:textId="77777777" w:rsidR="006A6C3B" w:rsidRPr="00142A30" w:rsidRDefault="006A6C3B" w:rsidP="006A6C3B">
      <w:pPr>
        <w:pStyle w:val="NormalWeb"/>
        <w:spacing w:before="0" w:beforeAutospacing="0" w:after="0" w:afterAutospacing="0"/>
        <w:rPr>
          <w:rFonts w:eastAsiaTheme="minorEastAsia"/>
          <w:kern w:val="2"/>
          <w:lang w:eastAsia="en-US"/>
          <w14:ligatures w14:val="standardContextual"/>
        </w:rPr>
      </w:pPr>
    </w:p>
    <w:p w14:paraId="16D562D5" w14:textId="77777777" w:rsidR="006A6C3B" w:rsidRPr="000D4D40" w:rsidRDefault="006A6C3B" w:rsidP="006A6C3B">
      <w:pPr>
        <w:spacing w:after="0" w:line="240" w:lineRule="auto"/>
        <w:rPr>
          <w:rFonts w:ascii="Times New Roman" w:hAnsi="Times New Roman" w:cs="Times New Roman"/>
          <w:i/>
          <w:iCs/>
          <w:sz w:val="24"/>
          <w:szCs w:val="24"/>
        </w:rPr>
      </w:pPr>
      <w:r w:rsidRPr="000D4D40">
        <w:rPr>
          <w:rFonts w:ascii="Times New Roman" w:hAnsi="Times New Roman" w:cs="Times New Roman"/>
          <w:b/>
          <w:bCs/>
          <w:color w:val="000000"/>
          <w:sz w:val="24"/>
          <w:szCs w:val="24"/>
          <w:shd w:val="clear" w:color="auto" w:fill="FFFFFF"/>
        </w:rPr>
        <w:t>Partnering for success</w:t>
      </w:r>
    </w:p>
    <w:p w14:paraId="133D3A5B" w14:textId="77777777" w:rsidR="006A6C3B" w:rsidRPr="000D4D40" w:rsidRDefault="006A6C3B" w:rsidP="006A6C3B">
      <w:p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 xml:space="preserve">, </w:t>
      </w:r>
      <w:r w:rsidRPr="00FA7543">
        <w:rPr>
          <w:rFonts w:ascii="Times New Roman" w:eastAsiaTheme="minorEastAsia" w:hAnsi="Times New Roman" w:cs="Times New Roman"/>
          <w:sz w:val="24"/>
          <w:szCs w:val="24"/>
        </w:rPr>
        <w:t>unions</w:t>
      </w:r>
      <w:r>
        <w:rPr>
          <w:rFonts w:ascii="Times New Roman" w:hAnsi="Times New Roman" w:cs="Times New Roman"/>
          <w:sz w:val="24"/>
          <w:szCs w:val="24"/>
        </w:rPr>
        <w:t xml:space="preserve"> and other</w:t>
      </w:r>
      <w:r w:rsidRPr="000D4D40">
        <w:rPr>
          <w:rFonts w:ascii="Times New Roman" w:hAnsi="Times New Roman" w:cs="Times New Roman"/>
          <w:sz w:val="24"/>
          <w:szCs w:val="24"/>
        </w:rPr>
        <w:t xml:space="preserve"> 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3A361D05" w14:textId="77777777" w:rsidR="00CA3D8F" w:rsidRPr="003E6521" w:rsidRDefault="00CA3D8F" w:rsidP="00CA3D8F">
      <w:pPr>
        <w:spacing w:after="0" w:line="240" w:lineRule="auto"/>
        <w:rPr>
          <w:rFonts w:ascii="Times New Roman" w:hAnsi="Times New Roman" w:cs="Times New Roman"/>
          <w:b/>
          <w:bCs/>
          <w:color w:val="156082" w:themeColor="accent1"/>
          <w:sz w:val="24"/>
          <w:szCs w:val="24"/>
        </w:rPr>
      </w:pP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BD4A" w14:textId="77777777" w:rsidR="00C95155" w:rsidRDefault="00C95155" w:rsidP="00A82A12">
      <w:pPr>
        <w:spacing w:after="0" w:line="240" w:lineRule="auto"/>
      </w:pPr>
      <w:r>
        <w:separator/>
      </w:r>
    </w:p>
  </w:endnote>
  <w:endnote w:type="continuationSeparator" w:id="0">
    <w:p w14:paraId="2BC45199" w14:textId="77777777" w:rsidR="00C95155" w:rsidRDefault="00C95155"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4183" w14:textId="77777777" w:rsidR="00C95155" w:rsidRDefault="00C95155" w:rsidP="00A82A12">
      <w:pPr>
        <w:spacing w:after="0" w:line="240" w:lineRule="auto"/>
      </w:pPr>
      <w:r>
        <w:separator/>
      </w:r>
    </w:p>
  </w:footnote>
  <w:footnote w:type="continuationSeparator" w:id="0">
    <w:p w14:paraId="791E8C69" w14:textId="77777777" w:rsidR="00C95155" w:rsidRDefault="00C95155"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023B2"/>
    <w:rsid w:val="00201345"/>
    <w:rsid w:val="002E705B"/>
    <w:rsid w:val="003344F6"/>
    <w:rsid w:val="00387E41"/>
    <w:rsid w:val="00403654"/>
    <w:rsid w:val="00451982"/>
    <w:rsid w:val="0048272D"/>
    <w:rsid w:val="00485125"/>
    <w:rsid w:val="00490FA0"/>
    <w:rsid w:val="006A6C3B"/>
    <w:rsid w:val="00703EE2"/>
    <w:rsid w:val="007F7059"/>
    <w:rsid w:val="00806550"/>
    <w:rsid w:val="00833DD9"/>
    <w:rsid w:val="008B6588"/>
    <w:rsid w:val="008E4B2C"/>
    <w:rsid w:val="008E5E59"/>
    <w:rsid w:val="008F1879"/>
    <w:rsid w:val="009B4C78"/>
    <w:rsid w:val="00A82A12"/>
    <w:rsid w:val="00AD1001"/>
    <w:rsid w:val="00AF453D"/>
    <w:rsid w:val="00B55C01"/>
    <w:rsid w:val="00BA0072"/>
    <w:rsid w:val="00C95155"/>
    <w:rsid w:val="00CA3D8F"/>
    <w:rsid w:val="00D1726E"/>
    <w:rsid w:val="00D46860"/>
    <w:rsid w:val="00D476CA"/>
    <w:rsid w:val="00E27B49"/>
    <w:rsid w:val="00E35D65"/>
    <w:rsid w:val="00E5138C"/>
    <w:rsid w:val="00F30B10"/>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3B"/>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C6736-9AD2-4F50-AF63-34D9BE88C6E0}">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3B66B4A0-D167-4D1A-AA93-88DD2DBDB068}">
  <ds:schemaRefs>
    <ds:schemaRef ds:uri="http://schemas.microsoft.com/sharepoint/v3/contenttype/forms"/>
  </ds:schemaRefs>
</ds:datastoreItem>
</file>

<file path=customXml/itemProps3.xml><?xml version="1.0" encoding="utf-8"?>
<ds:datastoreItem xmlns:ds="http://schemas.openxmlformats.org/officeDocument/2006/customXml" ds:itemID="{72463E2B-3205-42DE-8A9A-734A42E42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HumanAbility Statement of Priorities</dc:title>
  <dc:subject/>
  <dc:creator/>
  <cp:keywords/>
  <dc:description/>
  <cp:lastModifiedBy/>
  <cp:revision>1</cp:revision>
  <dcterms:created xsi:type="dcterms:W3CDTF">2026-06-12T06:59:00Z</dcterms:created>
  <dcterms:modified xsi:type="dcterms:W3CDTF">2026-06-17T05:16:00Z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2026-06-12T07:00:46Z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39d109fd-8765-4fc1-a073-b96250ae12b8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