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0C36" w14:textId="77777777" w:rsidR="00D46860" w:rsidRPr="00A015C1" w:rsidRDefault="00D46860" w:rsidP="00D46860">
      <w:pPr>
        <w:spacing w:after="0" w:line="240" w:lineRule="auto"/>
        <w:jc w:val="center"/>
        <w:rPr>
          <w:rFonts w:ascii="Times New Roman" w:hAnsi="Times New Roman" w:cs="Times New Roman"/>
          <w:b/>
          <w:bCs/>
          <w:sz w:val="24"/>
          <w:szCs w:val="24"/>
        </w:rPr>
      </w:pPr>
      <w:r w:rsidRPr="008A4D48">
        <w:rPr>
          <w:rFonts w:ascii="Times New Roman" w:hAnsi="Times New Roman" w:cs="Times New Roman"/>
          <w:b/>
          <w:bCs/>
          <w:sz w:val="24"/>
          <w:szCs w:val="24"/>
        </w:rPr>
        <w:t xml:space="preserve">Statement </w:t>
      </w:r>
      <w:r w:rsidRPr="00A015C1">
        <w:rPr>
          <w:rFonts w:ascii="Times New Roman" w:hAnsi="Times New Roman" w:cs="Times New Roman"/>
          <w:b/>
          <w:bCs/>
          <w:sz w:val="24"/>
          <w:szCs w:val="24"/>
        </w:rPr>
        <w:t xml:space="preserve">of </w:t>
      </w:r>
      <w:r>
        <w:rPr>
          <w:rFonts w:ascii="Times New Roman" w:hAnsi="Times New Roman" w:cs="Times New Roman"/>
          <w:b/>
          <w:bCs/>
          <w:sz w:val="24"/>
          <w:szCs w:val="24"/>
        </w:rPr>
        <w:t>Australian Government p</w:t>
      </w:r>
      <w:r w:rsidRPr="00A015C1">
        <w:rPr>
          <w:rFonts w:ascii="Times New Roman" w:hAnsi="Times New Roman" w:cs="Times New Roman"/>
          <w:b/>
          <w:bCs/>
          <w:sz w:val="24"/>
          <w:szCs w:val="24"/>
        </w:rPr>
        <w:t>riorities</w:t>
      </w:r>
    </w:p>
    <w:p w14:paraId="10F02A2B" w14:textId="77777777" w:rsidR="00D46860" w:rsidRPr="004F0D4E" w:rsidRDefault="00D46860" w:rsidP="00D46860">
      <w:pPr>
        <w:spacing w:after="0" w:line="240" w:lineRule="auto"/>
        <w:jc w:val="center"/>
        <w:rPr>
          <w:rFonts w:ascii="Times New Roman" w:hAnsi="Times New Roman" w:cs="Times New Roman"/>
          <w:b/>
          <w:bCs/>
          <w:sz w:val="24"/>
          <w:szCs w:val="24"/>
        </w:rPr>
      </w:pPr>
      <w:r w:rsidRPr="004F0D4E">
        <w:rPr>
          <w:rFonts w:ascii="Times New Roman" w:hAnsi="Times New Roman" w:cs="Times New Roman"/>
          <w:b/>
          <w:bCs/>
          <w:sz w:val="24"/>
          <w:szCs w:val="24"/>
        </w:rPr>
        <w:t>Service and Creative Skills Australia</w:t>
      </w:r>
    </w:p>
    <w:p w14:paraId="688E7016" w14:textId="77777777" w:rsidR="00D46860" w:rsidRPr="004F0D4E" w:rsidRDefault="00D46860" w:rsidP="00D46860">
      <w:pPr>
        <w:spacing w:after="0" w:line="240" w:lineRule="auto"/>
        <w:rPr>
          <w:rFonts w:ascii="Times New Roman" w:hAnsi="Times New Roman" w:cs="Times New Roman"/>
          <w:b/>
          <w:bCs/>
          <w:sz w:val="24"/>
          <w:szCs w:val="24"/>
          <w:shd w:val="clear" w:color="auto" w:fill="FFFFFF"/>
        </w:rPr>
      </w:pPr>
    </w:p>
    <w:p w14:paraId="3B6EEC3C" w14:textId="77777777" w:rsidR="00D46860" w:rsidRPr="004F0D4E" w:rsidRDefault="00D46860" w:rsidP="00D46860">
      <w:pPr>
        <w:spacing w:after="0" w:line="240" w:lineRule="auto"/>
        <w:rPr>
          <w:rFonts w:ascii="Times New Roman" w:hAnsi="Times New Roman" w:cs="Times New Roman"/>
          <w:b/>
          <w:bCs/>
          <w:sz w:val="24"/>
          <w:szCs w:val="24"/>
        </w:rPr>
      </w:pPr>
      <w:r w:rsidRPr="004F0D4E">
        <w:rPr>
          <w:rFonts w:ascii="Times New Roman" w:hAnsi="Times New Roman" w:cs="Times New Roman"/>
          <w:sz w:val="24"/>
          <w:szCs w:val="24"/>
          <w:shd w:val="clear" w:color="auto" w:fill="FFFFFF"/>
        </w:rPr>
        <w:t xml:space="preserve">This Statement sets out the Australian Government’s priorities for </w:t>
      </w:r>
      <w:r w:rsidRPr="004F0D4E">
        <w:rPr>
          <w:rFonts w:ascii="Times New Roman" w:hAnsi="Times New Roman" w:cs="Times New Roman"/>
          <w:b/>
          <w:bCs/>
          <w:sz w:val="24"/>
          <w:szCs w:val="24"/>
        </w:rPr>
        <w:t>Service and Creative Skills Australia.</w:t>
      </w:r>
    </w:p>
    <w:p w14:paraId="29699762" w14:textId="77777777" w:rsidR="00D46860" w:rsidRPr="004F0D4E" w:rsidRDefault="00D46860" w:rsidP="00D46860">
      <w:pPr>
        <w:spacing w:after="0" w:line="240" w:lineRule="auto"/>
        <w:rPr>
          <w:rFonts w:ascii="Times New Roman" w:hAnsi="Times New Roman" w:cs="Times New Roman"/>
          <w:sz w:val="24"/>
          <w:szCs w:val="24"/>
          <w:shd w:val="clear" w:color="auto" w:fill="FFFFFF"/>
        </w:rPr>
      </w:pPr>
    </w:p>
    <w:p w14:paraId="52E15F6B" w14:textId="77777777" w:rsidR="00D46860" w:rsidRPr="003A7E13" w:rsidRDefault="00D46860" w:rsidP="00D46860">
      <w:pPr>
        <w:spacing w:after="0" w:line="240" w:lineRule="auto"/>
        <w:rPr>
          <w:rFonts w:ascii="Times New Roman" w:hAnsi="Times New Roman" w:cs="Times New Roman"/>
          <w:sz w:val="24"/>
          <w:szCs w:val="24"/>
        </w:rPr>
      </w:pPr>
      <w:r w:rsidRPr="004F0D4E">
        <w:rPr>
          <w:rFonts w:ascii="Times New Roman" w:hAnsi="Times New Roman" w:cs="Times New Roman"/>
          <w:b/>
          <w:bCs/>
          <w:sz w:val="24"/>
          <w:szCs w:val="24"/>
          <w:shd w:val="clear" w:color="auto" w:fill="FFFFFF"/>
        </w:rPr>
        <w:t>Government policy priorities and objectives for all</w:t>
      </w:r>
      <w:r w:rsidRPr="003A7E13">
        <w:rPr>
          <w:rFonts w:ascii="Times New Roman" w:hAnsi="Times New Roman" w:cs="Times New Roman"/>
          <w:b/>
          <w:bCs/>
          <w:sz w:val="24"/>
          <w:szCs w:val="24"/>
          <w:shd w:val="clear" w:color="auto" w:fill="FFFFFF"/>
        </w:rPr>
        <w:t xml:space="preserve"> JSCs</w:t>
      </w:r>
    </w:p>
    <w:p w14:paraId="2B167D64" w14:textId="77777777" w:rsidR="00D46860" w:rsidRPr="003A7E13" w:rsidRDefault="00D46860" w:rsidP="00D46860">
      <w:pPr>
        <w:pStyle w:val="NormalWeb"/>
        <w:spacing w:before="0" w:beforeAutospacing="0" w:after="0" w:afterAutospacing="0"/>
        <w:rPr>
          <w:rFonts w:eastAsiaTheme="minorEastAsia"/>
          <w:kern w:val="2"/>
          <w:lang w:eastAsia="en-US"/>
          <w14:ligatures w14:val="standardContextual"/>
        </w:rPr>
      </w:pPr>
      <w:r w:rsidRPr="003A7E13">
        <w:rPr>
          <w:rFonts w:eastAsiaTheme="minorEastAsia"/>
          <w:kern w:val="2"/>
          <w:lang w:eastAsia="en-US"/>
          <w14:ligatures w14:val="standardContextual"/>
        </w:rPr>
        <w:t>We expect your organisation to be actively involved in:</w:t>
      </w:r>
    </w:p>
    <w:p w14:paraId="18D51FED" w14:textId="77777777" w:rsidR="00D46860" w:rsidRPr="003A7E13" w:rsidRDefault="00D46860" w:rsidP="00D46860">
      <w:pPr>
        <w:pStyle w:val="NormalWeb"/>
        <w:numPr>
          <w:ilvl w:val="0"/>
          <w:numId w:val="1"/>
        </w:numPr>
        <w:spacing w:before="0" w:beforeAutospacing="0" w:after="0" w:afterAutospacing="0"/>
        <w:rPr>
          <w:rFonts w:eastAsiaTheme="minorEastAsia"/>
          <w:kern w:val="2"/>
          <w:lang w:eastAsia="en-US"/>
          <w14:ligatures w14:val="standardContextual"/>
        </w:rPr>
      </w:pPr>
      <w:r w:rsidRPr="003A7E13">
        <w:rPr>
          <w:rFonts w:eastAsiaTheme="minorEastAsia"/>
          <w:kern w:val="2"/>
          <w:lang w:eastAsia="en-US"/>
          <w14:ligatures w14:val="standardContextual"/>
        </w:rPr>
        <w:t xml:space="preserve">addressing Australia’s productivity challenges, including undertaking activity that supports building a skilled, adaptable and inclusive workforce </w:t>
      </w:r>
    </w:p>
    <w:p w14:paraId="43367C39" w14:textId="77777777" w:rsidR="00D46860" w:rsidRPr="003A7E13" w:rsidRDefault="00D46860" w:rsidP="00D46860">
      <w:pPr>
        <w:pStyle w:val="NormalWeb"/>
        <w:numPr>
          <w:ilvl w:val="0"/>
          <w:numId w:val="1"/>
        </w:numPr>
        <w:spacing w:before="0" w:beforeAutospacing="0" w:after="0" w:afterAutospacing="0"/>
        <w:rPr>
          <w:rFonts w:eastAsiaTheme="minorEastAsia"/>
          <w:kern w:val="2"/>
          <w:lang w:eastAsia="en-US"/>
          <w14:ligatures w14:val="standardContextual"/>
        </w:rPr>
      </w:pPr>
      <w:r w:rsidRPr="003A7E13">
        <w:rPr>
          <w:rFonts w:eastAsiaTheme="minorEastAsia"/>
          <w:kern w:val="2"/>
          <w:lang w:eastAsia="en-US"/>
          <w14:ligatures w14:val="standardContextual"/>
        </w:rPr>
        <w:t xml:space="preserve">working with my department, First Nations peoples, industry </w:t>
      </w:r>
      <w:r w:rsidRPr="00FA7543">
        <w:rPr>
          <w:rFonts w:eastAsiaTheme="minorEastAsia"/>
          <w:kern w:val="2"/>
          <w:lang w:eastAsia="en-US"/>
          <w14:ligatures w14:val="standardContextual"/>
        </w:rPr>
        <w:t>(employers and unions)</w:t>
      </w:r>
      <w:r>
        <w:rPr>
          <w:rFonts w:eastAsiaTheme="minorEastAsia"/>
          <w:kern w:val="2"/>
          <w:lang w:eastAsia="en-US"/>
          <w14:ligatures w14:val="standardContextual"/>
        </w:rPr>
        <w:t xml:space="preserve"> </w:t>
      </w:r>
      <w:r w:rsidRPr="003A7E13">
        <w:rPr>
          <w:rFonts w:eastAsiaTheme="minorEastAsia"/>
          <w:kern w:val="2"/>
          <w:lang w:eastAsia="en-US"/>
          <w14:ligatures w14:val="standardContextual"/>
        </w:rPr>
        <w:t xml:space="preserve">and other JSCs to progress the priority reforms under the Closing the Gap National Agreement </w:t>
      </w:r>
    </w:p>
    <w:p w14:paraId="1C48683B" w14:textId="77777777" w:rsidR="00D46860" w:rsidRPr="003A7E13" w:rsidRDefault="00D46860" w:rsidP="00D46860">
      <w:pPr>
        <w:pStyle w:val="ListParagraph"/>
        <w:numPr>
          <w:ilvl w:val="0"/>
          <w:numId w:val="1"/>
        </w:numPr>
        <w:spacing w:after="0" w:line="240" w:lineRule="auto"/>
        <w:rPr>
          <w:rFonts w:ascii="Times New Roman" w:hAnsi="Times New Roman" w:cs="Times New Roman"/>
          <w:sz w:val="24"/>
          <w:szCs w:val="24"/>
        </w:rPr>
      </w:pPr>
      <w:r w:rsidRPr="003A7E13">
        <w:rPr>
          <w:rFonts w:ascii="Times New Roman" w:hAnsi="Times New Roman" w:cs="Times New Roman"/>
          <w:sz w:val="24"/>
          <w:szCs w:val="24"/>
        </w:rPr>
        <w:t>addressing system inclusivity in gender-segregated industries including by examining education and training pathway choices, and how these intersect with the gender make-up of occupations and industries</w:t>
      </w:r>
    </w:p>
    <w:p w14:paraId="20D36AE3" w14:textId="77777777" w:rsidR="00D46860" w:rsidRPr="003A7E13" w:rsidRDefault="00D46860" w:rsidP="00D46860">
      <w:pPr>
        <w:pStyle w:val="ListParagraph"/>
        <w:numPr>
          <w:ilvl w:val="0"/>
          <w:numId w:val="1"/>
        </w:numPr>
        <w:spacing w:after="0" w:line="240" w:lineRule="auto"/>
        <w:rPr>
          <w:rFonts w:ascii="Times New Roman" w:hAnsi="Times New Roman" w:cs="Times New Roman"/>
          <w:sz w:val="24"/>
          <w:szCs w:val="24"/>
        </w:rPr>
      </w:pPr>
      <w:r w:rsidRPr="003A7E13">
        <w:rPr>
          <w:rFonts w:ascii="Times New Roman" w:hAnsi="Times New Roman" w:cs="Times New Roman"/>
          <w:sz w:val="24"/>
          <w:szCs w:val="24"/>
        </w:rPr>
        <w:t>using strategic workforce planning and strong stakeholder engagement to continue building a shared, evidence-based view of the challenges and opportunities for your industries and across JSCs</w:t>
      </w:r>
    </w:p>
    <w:p w14:paraId="69B85CEE" w14:textId="77777777" w:rsidR="00D46860" w:rsidRPr="003A7E13" w:rsidRDefault="00D46860" w:rsidP="00D46860">
      <w:pPr>
        <w:pStyle w:val="ListParagraph"/>
        <w:numPr>
          <w:ilvl w:val="0"/>
          <w:numId w:val="1"/>
        </w:numPr>
        <w:spacing w:after="0" w:line="240" w:lineRule="auto"/>
        <w:rPr>
          <w:rFonts w:ascii="Times New Roman" w:hAnsi="Times New Roman" w:cs="Times New Roman"/>
          <w:sz w:val="24"/>
          <w:szCs w:val="24"/>
        </w:rPr>
      </w:pPr>
      <w:r w:rsidRPr="003A7E13">
        <w:rPr>
          <w:rFonts w:ascii="Times New Roman" w:hAnsi="Times New Roman" w:cs="Times New Roman"/>
          <w:sz w:val="24"/>
          <w:szCs w:val="24"/>
        </w:rPr>
        <w:t>reflecting the possible impacts of Artificial Intelligence (AI) and broader digital transformation in workforce planning analysis, particularly emerging and changing skills needs within your industry sectors, and incorporating data, digital and AI learning outcomes into the design and review of qualifications and training products</w:t>
      </w:r>
    </w:p>
    <w:p w14:paraId="60D207D3" w14:textId="77777777" w:rsidR="00D46860" w:rsidRPr="003A7E13" w:rsidRDefault="00D46860" w:rsidP="00D46860">
      <w:pPr>
        <w:pStyle w:val="NormalWeb"/>
        <w:numPr>
          <w:ilvl w:val="0"/>
          <w:numId w:val="1"/>
        </w:numPr>
        <w:spacing w:before="0" w:beforeAutospacing="0" w:after="0" w:afterAutospacing="0"/>
      </w:pPr>
      <w:r w:rsidRPr="003A7E13">
        <w:t>ensuring all updates to training products embed Qualification Reform principles to deliver streamlined, relevant, and future-ready qualifications. This includes reducing duplication, aligning with current and emerging workforce needs across jurisdictions, and responding proactively to industry and learner expectations.</w:t>
      </w:r>
    </w:p>
    <w:p w14:paraId="74832309" w14:textId="77777777" w:rsidR="00D46860" w:rsidRPr="003A7E13" w:rsidRDefault="00D46860" w:rsidP="00D46860">
      <w:pPr>
        <w:pStyle w:val="ListParagraph"/>
        <w:spacing w:after="0" w:line="240" w:lineRule="auto"/>
        <w:rPr>
          <w:rFonts w:ascii="Times New Roman" w:hAnsi="Times New Roman" w:cs="Times New Roman"/>
          <w:sz w:val="24"/>
          <w:szCs w:val="24"/>
        </w:rPr>
      </w:pPr>
    </w:p>
    <w:p w14:paraId="65E3F3FF" w14:textId="77777777" w:rsidR="00D46860" w:rsidRPr="003A7E13" w:rsidRDefault="00D46860" w:rsidP="00D46860">
      <w:pPr>
        <w:keepLines/>
        <w:spacing w:after="0" w:line="240" w:lineRule="auto"/>
        <w:rPr>
          <w:rFonts w:ascii="Times New Roman" w:hAnsi="Times New Roman" w:cs="Times New Roman"/>
          <w:b/>
          <w:bCs/>
          <w:sz w:val="24"/>
          <w:szCs w:val="24"/>
          <w:shd w:val="clear" w:color="auto" w:fill="FFFFFF"/>
        </w:rPr>
      </w:pPr>
      <w:r w:rsidRPr="003A7E13">
        <w:rPr>
          <w:rFonts w:ascii="Times New Roman" w:hAnsi="Times New Roman" w:cs="Times New Roman"/>
          <w:b/>
          <w:bCs/>
          <w:sz w:val="24"/>
          <w:szCs w:val="24"/>
          <w:shd w:val="clear" w:color="auto" w:fill="FFFFFF"/>
        </w:rPr>
        <w:t>Government policy priorities and objectives for Service and Creative Skills Australia</w:t>
      </w:r>
    </w:p>
    <w:p w14:paraId="751474D8" w14:textId="77777777" w:rsidR="00D46860" w:rsidRPr="003E6521" w:rsidRDefault="00D46860" w:rsidP="00D46860">
      <w:pPr>
        <w:keepLines/>
        <w:spacing w:after="0" w:line="240" w:lineRule="auto"/>
        <w:rPr>
          <w:rFonts w:ascii="Times New Roman" w:hAnsi="Times New Roman" w:cs="Times New Roman"/>
          <w:sz w:val="24"/>
          <w:szCs w:val="24"/>
        </w:rPr>
      </w:pPr>
      <w:r w:rsidRPr="003A7E13">
        <w:rPr>
          <w:rFonts w:ascii="Times New Roman" w:hAnsi="Times New Roman" w:cs="Times New Roman"/>
          <w:sz w:val="24"/>
          <w:szCs w:val="24"/>
        </w:rPr>
        <w:t>We acknowledge that Service and Creative Skills Australia has a significant program of work under</w:t>
      </w:r>
      <w:r w:rsidRPr="003E6521">
        <w:rPr>
          <w:rFonts w:ascii="Times New Roman" w:hAnsi="Times New Roman" w:cs="Times New Roman"/>
          <w:sz w:val="24"/>
          <w:szCs w:val="24"/>
        </w:rPr>
        <w:t>way in support of the arts, retail, personal services, tourism and hospitality sectors.</w:t>
      </w:r>
    </w:p>
    <w:p w14:paraId="2CD3824C" w14:textId="77777777" w:rsidR="00D46860" w:rsidRPr="003E6521" w:rsidRDefault="00D46860" w:rsidP="00D46860">
      <w:pPr>
        <w:spacing w:after="0" w:line="240" w:lineRule="auto"/>
        <w:jc w:val="right"/>
        <w:rPr>
          <w:rFonts w:ascii="Times New Roman" w:hAnsi="Times New Roman" w:cs="Times New Roman"/>
          <w:sz w:val="24"/>
          <w:szCs w:val="24"/>
        </w:rPr>
      </w:pPr>
    </w:p>
    <w:p w14:paraId="493A72F4" w14:textId="77777777" w:rsidR="00D46860" w:rsidRPr="003E6521" w:rsidRDefault="00D46860" w:rsidP="00D46860">
      <w:pPr>
        <w:keepNext/>
        <w:keepLines/>
        <w:spacing w:after="0" w:line="240" w:lineRule="auto"/>
        <w:rPr>
          <w:rFonts w:ascii="Times New Roman" w:hAnsi="Times New Roman" w:cs="Times New Roman"/>
          <w:sz w:val="24"/>
          <w:szCs w:val="24"/>
        </w:rPr>
      </w:pPr>
      <w:r w:rsidRPr="003E6521">
        <w:rPr>
          <w:rFonts w:ascii="Times New Roman" w:hAnsi="Times New Roman" w:cs="Times New Roman"/>
          <w:sz w:val="24"/>
          <w:szCs w:val="24"/>
        </w:rPr>
        <w:t xml:space="preserve">Recognising </w:t>
      </w:r>
      <w:proofErr w:type="gramStart"/>
      <w:r w:rsidRPr="003E6521">
        <w:rPr>
          <w:rFonts w:ascii="Times New Roman" w:hAnsi="Times New Roman" w:cs="Times New Roman"/>
          <w:sz w:val="24"/>
          <w:szCs w:val="24"/>
        </w:rPr>
        <w:t>your</w:t>
      </w:r>
      <w:proofErr w:type="gramEnd"/>
      <w:r w:rsidRPr="003E6521">
        <w:rPr>
          <w:rFonts w:ascii="Times New Roman" w:hAnsi="Times New Roman" w:cs="Times New Roman"/>
          <w:sz w:val="24"/>
          <w:szCs w:val="24"/>
        </w:rPr>
        <w:t xml:space="preserve"> existing workplan and government priorities as they relate to your industries, we expect Service and Creative Skills Australia to also:</w:t>
      </w:r>
    </w:p>
    <w:p w14:paraId="6258D035" w14:textId="77777777" w:rsidR="00D46860" w:rsidRPr="003E6521" w:rsidRDefault="00D46860" w:rsidP="00D46860">
      <w:pPr>
        <w:spacing w:after="0" w:line="240" w:lineRule="auto"/>
        <w:rPr>
          <w:rFonts w:ascii="Times New Roman" w:hAnsi="Times New Roman" w:cs="Times New Roman"/>
          <w:sz w:val="24"/>
          <w:szCs w:val="24"/>
        </w:rPr>
      </w:pPr>
    </w:p>
    <w:p w14:paraId="04386BBB" w14:textId="77777777" w:rsidR="00D46860" w:rsidRPr="00142A30" w:rsidRDefault="00D46860" w:rsidP="00D46860">
      <w:pPr>
        <w:pStyle w:val="NormalWeb"/>
        <w:numPr>
          <w:ilvl w:val="0"/>
          <w:numId w:val="1"/>
        </w:numPr>
        <w:spacing w:before="0" w:beforeAutospacing="0" w:after="0" w:afterAutospacing="0"/>
        <w:rPr>
          <w:rFonts w:eastAsiaTheme="minorEastAsia"/>
          <w:kern w:val="2"/>
          <w:lang w:eastAsia="en-US"/>
          <w14:ligatures w14:val="standardContextual"/>
        </w:rPr>
      </w:pPr>
      <w:r w:rsidRPr="00142A30">
        <w:rPr>
          <w:rFonts w:eastAsiaTheme="minorEastAsia"/>
          <w:kern w:val="2"/>
          <w:lang w:eastAsia="en-US"/>
          <w14:ligatures w14:val="standardContextual"/>
        </w:rPr>
        <w:t>continue supporting major national strategies</w:t>
      </w:r>
      <w:r>
        <w:rPr>
          <w:rFonts w:eastAsiaTheme="minorEastAsia"/>
          <w:kern w:val="2"/>
          <w:lang w:eastAsia="en-US"/>
          <w14:ligatures w14:val="standardContextual"/>
        </w:rPr>
        <w:t>,</w:t>
      </w:r>
      <w:r w:rsidRPr="00142A30">
        <w:rPr>
          <w:rFonts w:eastAsiaTheme="minorEastAsia"/>
          <w:kern w:val="2"/>
          <w:lang w:eastAsia="en-US"/>
          <w14:ligatures w14:val="standardContextual"/>
        </w:rPr>
        <w:t xml:space="preserve"> such as the National Cultural Policy </w:t>
      </w:r>
      <w:r>
        <w:rPr>
          <w:rFonts w:eastAsiaTheme="minorEastAsia"/>
          <w:kern w:val="2"/>
          <w:lang w:eastAsia="en-US"/>
          <w14:ligatures w14:val="standardContextual"/>
        </w:rPr>
        <w:t>–</w:t>
      </w:r>
      <w:r w:rsidRPr="00142A30">
        <w:rPr>
          <w:rFonts w:eastAsiaTheme="minorEastAsia"/>
          <w:kern w:val="2"/>
          <w:lang w:eastAsia="en-US"/>
          <w14:ligatures w14:val="standardContextual"/>
        </w:rPr>
        <w:t>Revive and THRIVE 2030</w:t>
      </w:r>
      <w:r>
        <w:rPr>
          <w:rFonts w:eastAsiaTheme="minorEastAsia"/>
          <w:kern w:val="2"/>
          <w:lang w:eastAsia="en-US"/>
          <w14:ligatures w14:val="standardContextual"/>
        </w:rPr>
        <w:t>,</w:t>
      </w:r>
      <w:r w:rsidRPr="00142A30">
        <w:rPr>
          <w:rFonts w:eastAsiaTheme="minorEastAsia"/>
          <w:kern w:val="2"/>
          <w:lang w:eastAsia="en-US"/>
          <w14:ligatures w14:val="standardContextual"/>
        </w:rPr>
        <w:t xml:space="preserve"> through delivering industry-led, skills and training solutions aligned with government priorities and developed in close collaboration with relevant agencies</w:t>
      </w:r>
    </w:p>
    <w:p w14:paraId="03899CAF" w14:textId="77777777" w:rsidR="00D46860" w:rsidRPr="00142A30" w:rsidRDefault="00D46860" w:rsidP="00D46860">
      <w:pPr>
        <w:pStyle w:val="NormalWeb"/>
        <w:numPr>
          <w:ilvl w:val="0"/>
          <w:numId w:val="1"/>
        </w:numPr>
        <w:spacing w:before="0" w:beforeAutospacing="0" w:after="0" w:afterAutospacing="0"/>
        <w:rPr>
          <w:rFonts w:eastAsiaTheme="minorEastAsia"/>
          <w:kern w:val="2"/>
          <w:lang w:eastAsia="en-US"/>
          <w14:ligatures w14:val="standardContextual"/>
        </w:rPr>
      </w:pPr>
      <w:r w:rsidRPr="00142A30">
        <w:rPr>
          <w:rFonts w:eastAsiaTheme="minorEastAsia"/>
          <w:kern w:val="2"/>
          <w:lang w:eastAsia="en-US"/>
          <w14:ligatures w14:val="standardContextual"/>
        </w:rPr>
        <w:t>work with a First Nations-led approach to improve engagement, training and workforce outcomes for First Nations people and First Nations owned businesses, including in collaboration with functions and initiatives established or supported by the government for that purpose</w:t>
      </w:r>
    </w:p>
    <w:p w14:paraId="514C9E72" w14:textId="77777777" w:rsidR="00D46860" w:rsidRPr="00142A30" w:rsidRDefault="00D46860" w:rsidP="00D46860">
      <w:pPr>
        <w:pStyle w:val="NormalWeb"/>
        <w:numPr>
          <w:ilvl w:val="0"/>
          <w:numId w:val="1"/>
        </w:numPr>
        <w:spacing w:before="0" w:beforeAutospacing="0" w:after="0" w:afterAutospacing="0"/>
        <w:rPr>
          <w:rFonts w:eastAsiaTheme="minorEastAsia"/>
          <w:kern w:val="2"/>
          <w:lang w:eastAsia="en-US"/>
          <w14:ligatures w14:val="standardContextual"/>
        </w:rPr>
      </w:pPr>
      <w:r w:rsidRPr="00142A30">
        <w:rPr>
          <w:rFonts w:eastAsiaTheme="minorEastAsia"/>
          <w:kern w:val="2"/>
          <w:lang w:eastAsia="en-US"/>
          <w14:ligatures w14:val="standardContextual"/>
        </w:rPr>
        <w:t>identify ways to improve apprenticeships and traineeships by exploring what helps or hinders pathways to build skills. Use insights from this work to influence and inform the government’s response to the Strategic Review of the Australian Apprenticeships Incentive System</w:t>
      </w:r>
    </w:p>
    <w:p w14:paraId="03675016" w14:textId="77777777" w:rsidR="00D46860" w:rsidRPr="00A97D0A" w:rsidRDefault="00D46860" w:rsidP="00D46860">
      <w:pPr>
        <w:pStyle w:val="NormalWeb"/>
        <w:numPr>
          <w:ilvl w:val="0"/>
          <w:numId w:val="1"/>
        </w:numPr>
        <w:spacing w:before="0" w:beforeAutospacing="0" w:after="0" w:afterAutospacing="0"/>
        <w:rPr>
          <w:rFonts w:eastAsiaTheme="minorEastAsia"/>
        </w:rPr>
      </w:pPr>
      <w:r w:rsidRPr="004D6AE3">
        <w:rPr>
          <w:rFonts w:eastAsiaTheme="minorEastAsia"/>
          <w:kern w:val="2"/>
          <w:lang w:eastAsia="en-US"/>
          <w14:ligatures w14:val="standardContextual"/>
        </w:rPr>
        <w:t>continue to contribute to strengthening the VET workforce by identifying barriers to attracting and retaining trainers and assessors and by working with employers, governments and training providers to implement strategies that address sector-specific challenges</w:t>
      </w:r>
      <w:r w:rsidRPr="004D6AE3">
        <w:rPr>
          <w:rFonts w:eastAsiaTheme="minorEastAsia"/>
          <w:kern w:val="2"/>
          <w:lang w:eastAsia="en-US"/>
          <w14:ligatures w14:val="standardContextual"/>
        </w:rPr>
        <w:br w:type="page"/>
      </w:r>
    </w:p>
    <w:p w14:paraId="2D781936" w14:textId="77777777" w:rsidR="00D46860" w:rsidRPr="00142A30" w:rsidRDefault="00D46860" w:rsidP="00D46860">
      <w:pPr>
        <w:pStyle w:val="NormalWeb"/>
        <w:spacing w:before="0" w:beforeAutospacing="0" w:after="0" w:afterAutospacing="0"/>
        <w:ind w:left="720"/>
        <w:rPr>
          <w:rFonts w:eastAsiaTheme="minorEastAsia"/>
          <w:kern w:val="2"/>
          <w:lang w:eastAsia="en-US"/>
          <w14:ligatures w14:val="standardContextual"/>
        </w:rPr>
      </w:pPr>
    </w:p>
    <w:p w14:paraId="736BEF73" w14:textId="77777777" w:rsidR="00D46860" w:rsidRPr="00142A30" w:rsidRDefault="00D46860" w:rsidP="00D46860">
      <w:pPr>
        <w:pStyle w:val="NormalWeb"/>
        <w:numPr>
          <w:ilvl w:val="0"/>
          <w:numId w:val="1"/>
        </w:numPr>
        <w:spacing w:before="0" w:beforeAutospacing="0" w:after="0" w:afterAutospacing="0"/>
        <w:rPr>
          <w:rFonts w:eastAsiaTheme="minorEastAsia"/>
          <w:kern w:val="2"/>
          <w:lang w:eastAsia="en-US"/>
          <w14:ligatures w14:val="standardContextual"/>
        </w:rPr>
      </w:pPr>
      <w:r w:rsidRPr="00142A30">
        <w:rPr>
          <w:rFonts w:eastAsiaTheme="minorEastAsia"/>
          <w:kern w:val="2"/>
          <w:lang w:eastAsia="en-US"/>
          <w14:ligatures w14:val="standardContextual"/>
        </w:rPr>
        <w:t xml:space="preserve">explore opportunities to leverage intersections between the </w:t>
      </w:r>
      <w:r>
        <w:rPr>
          <w:rFonts w:eastAsiaTheme="minorEastAsia"/>
          <w:kern w:val="2"/>
          <w:lang w:eastAsia="en-US"/>
          <w14:ligatures w14:val="standardContextual"/>
        </w:rPr>
        <w:t xml:space="preserve">national </w:t>
      </w:r>
      <w:r w:rsidRPr="00142A30">
        <w:rPr>
          <w:rFonts w:eastAsiaTheme="minorEastAsia"/>
          <w:kern w:val="2"/>
          <w:lang w:eastAsia="en-US"/>
          <w14:ligatures w14:val="standardContextual"/>
        </w:rPr>
        <w:t>skills and training system and employment services to deliver advice on future policy settings for both employment services and skills programs.</w:t>
      </w:r>
    </w:p>
    <w:p w14:paraId="0ECE0FE2" w14:textId="77777777" w:rsidR="00D46860" w:rsidRPr="000D4D40" w:rsidRDefault="00D46860" w:rsidP="00D46860">
      <w:pPr>
        <w:spacing w:after="0" w:line="240" w:lineRule="auto"/>
        <w:rPr>
          <w:rFonts w:ascii="Times New Roman" w:hAnsi="Times New Roman" w:cs="Times New Roman"/>
          <w:sz w:val="24"/>
          <w:szCs w:val="24"/>
        </w:rPr>
      </w:pPr>
    </w:p>
    <w:p w14:paraId="12440362" w14:textId="77777777" w:rsidR="00D46860" w:rsidRPr="000D4D40" w:rsidRDefault="00D46860" w:rsidP="00D46860">
      <w:pPr>
        <w:spacing w:after="0" w:line="240" w:lineRule="auto"/>
        <w:rPr>
          <w:rFonts w:ascii="Times New Roman" w:hAnsi="Times New Roman" w:cs="Times New Roman"/>
          <w:i/>
          <w:iCs/>
          <w:sz w:val="24"/>
          <w:szCs w:val="24"/>
        </w:rPr>
      </w:pPr>
      <w:r w:rsidRPr="000D4D40">
        <w:rPr>
          <w:rFonts w:ascii="Times New Roman" w:hAnsi="Times New Roman" w:cs="Times New Roman"/>
          <w:b/>
          <w:bCs/>
          <w:color w:val="000000"/>
          <w:sz w:val="24"/>
          <w:szCs w:val="24"/>
          <w:shd w:val="clear" w:color="auto" w:fill="FFFFFF"/>
        </w:rPr>
        <w:t>Partnering for success</w:t>
      </w:r>
    </w:p>
    <w:p w14:paraId="56427581" w14:textId="77777777" w:rsidR="00D46860" w:rsidRPr="000D4D40" w:rsidRDefault="00D46860" w:rsidP="00D46860">
      <w:p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Success of the JSC Program depends on your organisation working in close partnership with your industries</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w:t>
      </w:r>
      <w:r>
        <w:rPr>
          <w:rFonts w:ascii="Times New Roman" w:eastAsiaTheme="minorEastAsia" w:hAnsi="Times New Roman" w:cs="Times New Roman"/>
          <w:sz w:val="24"/>
          <w:szCs w:val="24"/>
        </w:rPr>
        <w:t>,</w:t>
      </w:r>
      <w:r w:rsidRPr="00FA7543">
        <w:rPr>
          <w:rFonts w:ascii="Times New Roman" w:eastAsiaTheme="minorEastAsia" w:hAnsi="Times New Roman" w:cs="Times New Roman"/>
          <w:sz w:val="24"/>
          <w:szCs w:val="24"/>
        </w:rPr>
        <w:t xml:space="preserve"> unions</w:t>
      </w:r>
      <w:r>
        <w:rPr>
          <w:rFonts w:ascii="Times New Roman" w:hAnsi="Times New Roman" w:cs="Times New Roman"/>
          <w:sz w:val="24"/>
          <w:szCs w:val="24"/>
        </w:rPr>
        <w:t xml:space="preserve"> and other</w:t>
      </w:r>
      <w:r w:rsidRPr="000D4D40">
        <w:rPr>
          <w:rFonts w:ascii="Times New Roman" w:hAnsi="Times New Roman" w:cs="Times New Roman"/>
          <w:sz w:val="24"/>
          <w:szCs w:val="24"/>
        </w:rPr>
        <w:t xml:space="preserve"> stakeholder groups, my department and other government agencies. This includes establishing and strengthening formal partnerships with First Nations peoples, enabling shared decision-making, and supporting projects that empower Aboriginal and Torres Strait Islander communities to determine and drive their own economic development. </w:t>
      </w:r>
      <w:r>
        <w:rPr>
          <w:rFonts w:ascii="Times New Roman" w:hAnsi="Times New Roman" w:cs="Times New Roman"/>
          <w:sz w:val="24"/>
          <w:szCs w:val="24"/>
        </w:rPr>
        <w:t>Our</w:t>
      </w:r>
      <w:r w:rsidRPr="000D4D40">
        <w:rPr>
          <w:rFonts w:ascii="Times New Roman" w:hAnsi="Times New Roman" w:cs="Times New Roman"/>
          <w:sz w:val="24"/>
          <w:szCs w:val="24"/>
        </w:rPr>
        <w:t xml:space="preserve"> department will support your efforts to bring together industry</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 and unions)</w:t>
      </w:r>
      <w:r w:rsidRPr="000D4D40">
        <w:rPr>
          <w:rFonts w:ascii="Times New Roman" w:hAnsi="Times New Roman" w:cs="Times New Roman"/>
          <w:sz w:val="24"/>
          <w:szCs w:val="24"/>
        </w:rPr>
        <w:t xml:space="preserve"> and government to shape and drive workforce solutions across the economy, including by providing information and fostering connections across government.</w:t>
      </w:r>
    </w:p>
    <w:p w14:paraId="2D1F1C2E" w14:textId="77777777" w:rsidR="00B55C01" w:rsidRPr="00387E41" w:rsidRDefault="00B55C01" w:rsidP="00387E41"/>
    <w:sectPr w:rsidR="00B55C01" w:rsidRPr="00387E41" w:rsidSect="00A82A12">
      <w:footerReference w:type="default" r:id="rId10"/>
      <w:pgSz w:w="11906" w:h="16838"/>
      <w:pgMar w:top="1418" w:right="127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0C0A3" w14:textId="77777777" w:rsidR="00612316" w:rsidRDefault="00612316" w:rsidP="00A82A12">
      <w:pPr>
        <w:spacing w:after="0" w:line="240" w:lineRule="auto"/>
      </w:pPr>
      <w:r>
        <w:separator/>
      </w:r>
    </w:p>
  </w:endnote>
  <w:endnote w:type="continuationSeparator" w:id="0">
    <w:p w14:paraId="296A39B2" w14:textId="77777777" w:rsidR="00612316" w:rsidRDefault="00612316" w:rsidP="00A8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261494"/>
      <w:docPartObj>
        <w:docPartGallery w:val="Page Numbers (Bottom of Page)"/>
        <w:docPartUnique/>
      </w:docPartObj>
    </w:sdtPr>
    <w:sdtEndPr>
      <w:rPr>
        <w:rFonts w:ascii="Times New Roman" w:hAnsi="Times New Roman" w:cs="Times New Roman"/>
        <w:noProof/>
        <w:sz w:val="24"/>
        <w:szCs w:val="24"/>
      </w:rPr>
    </w:sdtEndPr>
    <w:sdtContent>
      <w:p w14:paraId="75B42E9C" w14:textId="6F5005A3" w:rsidR="00A82A12" w:rsidRPr="00A82A12" w:rsidRDefault="00A82A12" w:rsidP="00A82A12">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59B0" w14:textId="77777777" w:rsidR="00612316" w:rsidRDefault="00612316" w:rsidP="00A82A12">
      <w:pPr>
        <w:spacing w:after="0" w:line="240" w:lineRule="auto"/>
      </w:pPr>
      <w:r>
        <w:separator/>
      </w:r>
    </w:p>
  </w:footnote>
  <w:footnote w:type="continuationSeparator" w:id="0">
    <w:p w14:paraId="6693CAFA" w14:textId="77777777" w:rsidR="00612316" w:rsidRDefault="00612316" w:rsidP="00A82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B0CE3"/>
    <w:multiLevelType w:val="hybridMultilevel"/>
    <w:tmpl w:val="01CC4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1B46EA"/>
    <w:multiLevelType w:val="hybridMultilevel"/>
    <w:tmpl w:val="6DEA2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0576212">
    <w:abstractNumId w:val="1"/>
  </w:num>
  <w:num w:numId="2" w16cid:durableId="207547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12"/>
    <w:rsid w:val="00070308"/>
    <w:rsid w:val="00201345"/>
    <w:rsid w:val="002C7825"/>
    <w:rsid w:val="002E705B"/>
    <w:rsid w:val="003347A3"/>
    <w:rsid w:val="00387E41"/>
    <w:rsid w:val="00396AD9"/>
    <w:rsid w:val="003D2322"/>
    <w:rsid w:val="00451982"/>
    <w:rsid w:val="00485125"/>
    <w:rsid w:val="004F727F"/>
    <w:rsid w:val="00612316"/>
    <w:rsid w:val="00642309"/>
    <w:rsid w:val="008F1879"/>
    <w:rsid w:val="009B4C78"/>
    <w:rsid w:val="00A82A12"/>
    <w:rsid w:val="00A95494"/>
    <w:rsid w:val="00AD1001"/>
    <w:rsid w:val="00AF453D"/>
    <w:rsid w:val="00B55C01"/>
    <w:rsid w:val="00C10274"/>
    <w:rsid w:val="00D1726E"/>
    <w:rsid w:val="00D46860"/>
    <w:rsid w:val="00D476CA"/>
    <w:rsid w:val="00E27B49"/>
    <w:rsid w:val="00FC4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FDB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860"/>
  </w:style>
  <w:style w:type="paragraph" w:styleId="Heading1">
    <w:name w:val="heading 1"/>
    <w:basedOn w:val="Normal"/>
    <w:next w:val="Normal"/>
    <w:link w:val="Heading1Char"/>
    <w:uiPriority w:val="9"/>
    <w:qFormat/>
    <w:rsid w:val="00A82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A12"/>
    <w:rPr>
      <w:rFonts w:eastAsiaTheme="majorEastAsia" w:cstheme="majorBidi"/>
      <w:color w:val="272727" w:themeColor="text1" w:themeTint="D8"/>
    </w:rPr>
  </w:style>
  <w:style w:type="paragraph" w:styleId="Title">
    <w:name w:val="Title"/>
    <w:basedOn w:val="Normal"/>
    <w:next w:val="Normal"/>
    <w:link w:val="TitleChar"/>
    <w:uiPriority w:val="10"/>
    <w:qFormat/>
    <w:rsid w:val="00A82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A12"/>
    <w:pPr>
      <w:spacing w:before="160"/>
      <w:jc w:val="center"/>
    </w:pPr>
    <w:rPr>
      <w:i/>
      <w:iCs/>
      <w:color w:val="404040" w:themeColor="text1" w:themeTint="BF"/>
    </w:rPr>
  </w:style>
  <w:style w:type="character" w:customStyle="1" w:styleId="QuoteChar">
    <w:name w:val="Quote Char"/>
    <w:basedOn w:val="DefaultParagraphFont"/>
    <w:link w:val="Quote"/>
    <w:uiPriority w:val="29"/>
    <w:rsid w:val="00A82A12"/>
    <w:rPr>
      <w:i/>
      <w:iCs/>
      <w:color w:val="404040" w:themeColor="text1" w:themeTint="BF"/>
    </w:rPr>
  </w:style>
  <w:style w:type="paragraph" w:styleId="ListParagraph">
    <w:name w:val="List Paragraph"/>
    <w:aliases w:val="List Paragraph1,Recommendation,List Paragraph11,L,Body Bullets 1,Bullet Point,Bullet point,Bullet points,Bulletr List Paragraph,Content descriptions,FooterText,List Paragraph2,NFP GP Bulleted List,Paragraphe de liste1,numbered,列出段落,列出段落1"/>
    <w:basedOn w:val="Normal"/>
    <w:link w:val="ListParagraphChar"/>
    <w:uiPriority w:val="34"/>
    <w:qFormat/>
    <w:rsid w:val="00A82A12"/>
    <w:pPr>
      <w:ind w:left="720"/>
      <w:contextualSpacing/>
    </w:pPr>
  </w:style>
  <w:style w:type="character" w:styleId="IntenseEmphasis">
    <w:name w:val="Intense Emphasis"/>
    <w:basedOn w:val="DefaultParagraphFont"/>
    <w:uiPriority w:val="21"/>
    <w:qFormat/>
    <w:rsid w:val="00A82A12"/>
    <w:rPr>
      <w:i/>
      <w:iCs/>
      <w:color w:val="0F4761" w:themeColor="accent1" w:themeShade="BF"/>
    </w:rPr>
  </w:style>
  <w:style w:type="paragraph" w:styleId="IntenseQuote">
    <w:name w:val="Intense Quote"/>
    <w:basedOn w:val="Normal"/>
    <w:next w:val="Normal"/>
    <w:link w:val="IntenseQuoteChar"/>
    <w:uiPriority w:val="30"/>
    <w:qFormat/>
    <w:rsid w:val="00A82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A12"/>
    <w:rPr>
      <w:i/>
      <w:iCs/>
      <w:color w:val="0F4761" w:themeColor="accent1" w:themeShade="BF"/>
    </w:rPr>
  </w:style>
  <w:style w:type="character" w:styleId="IntenseReference">
    <w:name w:val="Intense Reference"/>
    <w:basedOn w:val="DefaultParagraphFont"/>
    <w:uiPriority w:val="32"/>
    <w:qFormat/>
    <w:rsid w:val="00A82A12"/>
    <w:rPr>
      <w:b/>
      <w:bCs/>
      <w:smallCaps/>
      <w:color w:val="0F4761" w:themeColor="accent1" w:themeShade="BF"/>
      <w:spacing w:val="5"/>
    </w:rPr>
  </w:style>
  <w:style w:type="paragraph" w:styleId="NormalWeb">
    <w:name w:val="Normal (Web)"/>
    <w:basedOn w:val="Normal"/>
    <w:uiPriority w:val="99"/>
    <w:unhideWhenUsed/>
    <w:rsid w:val="00A82A1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ListParagraphChar">
    <w:name w:val="List Paragraph Char"/>
    <w:aliases w:val="List Paragraph1 Char,Recommendation Char,List Paragraph11 Char,L Char,Body Bullets 1 Char,Bullet Point Char,Bullet point Char,Bullet points Char,Bulletr List Paragraph Char,Content descriptions Char,FooterText Char,numbered Char"/>
    <w:basedOn w:val="DefaultParagraphFont"/>
    <w:link w:val="ListParagraph"/>
    <w:uiPriority w:val="34"/>
    <w:qFormat/>
    <w:locked/>
    <w:rsid w:val="00A82A12"/>
  </w:style>
  <w:style w:type="paragraph" w:styleId="Header">
    <w:name w:val="header"/>
    <w:basedOn w:val="Normal"/>
    <w:link w:val="HeaderChar"/>
    <w:uiPriority w:val="99"/>
    <w:unhideWhenUsed/>
    <w:rsid w:val="00A82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A12"/>
  </w:style>
  <w:style w:type="paragraph" w:styleId="Footer">
    <w:name w:val="footer"/>
    <w:basedOn w:val="Normal"/>
    <w:link w:val="FooterChar"/>
    <w:uiPriority w:val="99"/>
    <w:unhideWhenUsed/>
    <w:rsid w:val="00A82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ibrarytype xmlns="da72cac6-940c-4742-b333-53bc562b4053" xsi:nil="true"/>
    <Link xmlns="da72cac6-940c-4742-b333-53bc562b4053">
      <Url xsi:nil="true"/>
      <Description xsi:nil="true"/>
    </Link>
    <lcf76f155ced4ddcb4097134ff3c332f xmlns="da72cac6-940c-4742-b333-53bc562b4053">
      <Terms xmlns="http://schemas.microsoft.com/office/infopath/2007/PartnerControls"/>
    </lcf76f155ced4ddcb4097134ff3c332f>
    <Status xmlns="da72cac6-940c-4742-b333-53bc562b4053" xsi:nil="true"/>
    <UsedinJSConnect xmlns="da72cac6-940c-4742-b333-53bc562b4053" xsi:nil="true"/>
    <Notes xmlns="da72cac6-940c-4742-b333-53bc562b40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8B266-ADA9-4638-8FEB-10199A58C855}">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2.xml><?xml version="1.0" encoding="utf-8"?>
<ds:datastoreItem xmlns:ds="http://schemas.openxmlformats.org/officeDocument/2006/customXml" ds:itemID="{8CDF9045-DE70-417F-B7F6-CB455C571F98}">
  <ds:schemaRefs>
    <ds:schemaRef ds:uri="http://schemas.microsoft.com/sharepoint/v3/contenttype/forms"/>
  </ds:schemaRefs>
</ds:datastoreItem>
</file>

<file path=customXml/itemProps3.xml><?xml version="1.0" encoding="utf-8"?>
<ds:datastoreItem xmlns:ds="http://schemas.openxmlformats.org/officeDocument/2006/customXml" ds:itemID="{51B94AE5-0F84-436A-95F8-B958AEEA3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SaCSA Statement of Priorities</dc:title>
  <dc:subject/>
  <dc:creator/>
  <cp:keywords/>
  <dc:description/>
  <cp:lastModifiedBy/>
  <cp:revision>1</cp:revision>
  <dcterms:created xsi:type="dcterms:W3CDTF">2026-06-12T07:24:00Z</dcterms:created>
  <dcterms:modified xsi:type="dcterms:W3CDTF">2026-06-22T01:43:00Z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2026-06-12T07:25:35Z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ef002413-c985-45f2-abcc-46dd9010a000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0x01010093162BA753748F4BB53721499FC70481</vt:lpwstr>
  </property>
</Properties>
</file>