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4C26D" w14:textId="77777777" w:rsidR="0009236D" w:rsidRDefault="0009236D" w:rsidP="00EF792E">
      <w:pPr>
        <w:pStyle w:val="Title"/>
      </w:pPr>
      <w:bookmarkStart w:id="0" w:name="_GoBack"/>
      <w:bookmarkEnd w:id="0"/>
      <w:r>
        <w:t>DEEWR Response to Senate Order 13 for the period 1 February to 30 April 2013</w:t>
      </w:r>
    </w:p>
    <w:p w14:paraId="3955D552" w14:textId="63012988" w:rsidR="00FB1E87" w:rsidRDefault="0009236D" w:rsidP="00EF792E">
      <w:pPr>
        <w:pStyle w:val="Heading1"/>
      </w:pPr>
      <w:r>
        <w:t>Appointments Made (Or expected to be made) to Portfolio Bodies</w:t>
      </w:r>
    </w:p>
    <w:tbl>
      <w:tblPr>
        <w:tblW w:w="14444" w:type="dxa"/>
        <w:jc w:val="center"/>
        <w:tblLayout w:type="fixed"/>
        <w:tblLook w:val="04A0" w:firstRow="1" w:lastRow="0" w:firstColumn="1" w:lastColumn="0" w:noHBand="0" w:noVBand="1"/>
        <w:tblDescription w:val="Table: APPOINTMENTS MADE (OR EXPECTED TO BE MADE) TO PORTFOLIO BODIES"/>
      </w:tblPr>
      <w:tblGrid>
        <w:gridCol w:w="4219"/>
        <w:gridCol w:w="2520"/>
        <w:gridCol w:w="851"/>
        <w:gridCol w:w="1973"/>
        <w:gridCol w:w="1995"/>
        <w:gridCol w:w="2886"/>
      </w:tblGrid>
      <w:tr w:rsidR="0009236D" w:rsidRPr="00704BD0" w14:paraId="580022EF" w14:textId="77777777" w:rsidTr="0009236D">
        <w:trPr>
          <w:cantSplit/>
          <w:trHeight w:val="1001"/>
          <w:tblHeader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6636396" w14:textId="77777777" w:rsidR="0009236D" w:rsidRPr="00704BD0" w:rsidRDefault="0009236D" w:rsidP="0009236D">
            <w:pPr>
              <w:pStyle w:val="TableHeading"/>
            </w:pPr>
            <w:r w:rsidRPr="00704BD0">
              <w:t>Name of Portfolio Body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5DF07AAF" w14:textId="77777777" w:rsidR="0009236D" w:rsidRPr="00704BD0" w:rsidRDefault="0009236D" w:rsidP="0009236D">
            <w:pPr>
              <w:pStyle w:val="TableHeading"/>
            </w:pPr>
            <w:r w:rsidRPr="00704BD0">
              <w:t>Name of member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D9F7BE4" w14:textId="77777777" w:rsidR="0009236D" w:rsidRPr="00704BD0" w:rsidRDefault="0009236D" w:rsidP="0009236D">
            <w:pPr>
              <w:pStyle w:val="TableHeading"/>
            </w:pPr>
            <w:r w:rsidRPr="00704BD0">
              <w:t>State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A60BE62" w14:textId="77777777" w:rsidR="0009236D" w:rsidRPr="00704BD0" w:rsidRDefault="0009236D" w:rsidP="0009236D">
            <w:pPr>
              <w:pStyle w:val="TableHeading"/>
            </w:pPr>
            <w:r w:rsidRPr="00704BD0">
              <w:t>Start date of appointment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0C74864E" w14:textId="77777777" w:rsidR="0009236D" w:rsidRPr="00704BD0" w:rsidRDefault="0009236D" w:rsidP="0009236D">
            <w:pPr>
              <w:pStyle w:val="TableHeading"/>
            </w:pPr>
            <w:r w:rsidRPr="00704BD0">
              <w:t>End date of appointment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6D51037F" w14:textId="77777777" w:rsidR="0009236D" w:rsidRPr="00704BD0" w:rsidRDefault="0009236D" w:rsidP="0009236D">
            <w:pPr>
              <w:pStyle w:val="TableHeading"/>
            </w:pPr>
            <w:r w:rsidRPr="00704BD0">
              <w:t>Remuneration (including allowances)</w:t>
            </w:r>
          </w:p>
        </w:tc>
      </w:tr>
      <w:tr w:rsidR="0009236D" w:rsidRPr="00C47FB1" w14:paraId="4423C502" w14:textId="77777777" w:rsidTr="0009236D">
        <w:trPr>
          <w:cantSplit/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8491826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Australian Institute for Teaching and School Leadership (AITSL) 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7301DCE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Michele Bruniges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BF443ED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4DE97A5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28/02/2013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A6C3F6C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28/05/2013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5CA1210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09236D" w:rsidRPr="00C47FB1" w14:paraId="60CE5FDF" w14:textId="77777777" w:rsidTr="0009236D">
        <w:trPr>
          <w:cantSplit/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B49A55C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Coal Mining Industry (Long Service Leave Funding) Corporation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35986C6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Steven Reynolds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C94374A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WA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D19F829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18/04/2013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852146A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17/04/2017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E5DFFA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As per remuneration tribunal</w:t>
            </w:r>
          </w:p>
        </w:tc>
      </w:tr>
      <w:tr w:rsidR="0009236D" w:rsidRPr="00C47FB1" w14:paraId="27294BBD" w14:textId="77777777" w:rsidTr="0009236D">
        <w:trPr>
          <w:cantSplit/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840D6FC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Fair Work Building and Construction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A846DBF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Mr Brian Corney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572F6F3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678BBD2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8/04/2013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0CA1E36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7/07/2013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4F5DCED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As determined by the Remuneration Tribunal</w:t>
            </w:r>
          </w:p>
        </w:tc>
      </w:tr>
      <w:tr w:rsidR="0009236D" w:rsidRPr="00C47FB1" w14:paraId="463D5B9E" w14:textId="77777777" w:rsidTr="0009236D">
        <w:trPr>
          <w:cantSplit/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64B4AC1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Fair Work Building and Construction Advisory Board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17FB7B0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Mr Brian Corney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BB6B23A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AE04C5E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8/04/2013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9DE57D6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7/07/2013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1DC9498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09236D" w:rsidRPr="00C47FB1" w14:paraId="0BF1FC54" w14:textId="77777777" w:rsidTr="0009236D">
        <w:trPr>
          <w:cantSplit/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AF0926B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Fair Work Ombudsman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A2DDA6E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Michael Campbell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C217359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A52D872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29/04/2013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74699AE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28/07/2013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A828340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As per remuneration tribunal</w:t>
            </w:r>
          </w:p>
        </w:tc>
      </w:tr>
      <w:tr w:rsidR="0009236D" w:rsidRPr="00C47FB1" w14:paraId="372CE35E" w14:textId="77777777" w:rsidTr="0009236D">
        <w:trPr>
          <w:cantSplit/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D69E054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Indigenous Business Policy Advisory Group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1CFF119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Charles Prouse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1612C37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7EA158A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3/04/2013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A494DFD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26/09/2013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941AA3F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09236D" w:rsidRPr="00C47FB1" w14:paraId="14C2C11D" w14:textId="77777777" w:rsidTr="0009236D">
        <w:trPr>
          <w:cantSplit/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01B54A1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National Workplace Relations Consultative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38A8944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Joseph De Bruyn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4C0DB4F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5AA24DD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25/03/2013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B5510D8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24/03/2015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9741127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09236D" w:rsidRPr="00C47FB1" w14:paraId="064F9241" w14:textId="77777777" w:rsidTr="0009236D">
        <w:trPr>
          <w:cantSplit/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E773501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National Workplace Relations Consultative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E391513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Gerardine Kearney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EEA25BC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7B6811A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25/03/2013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839A2F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24/03/2015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6BEF1D0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09236D" w:rsidRPr="00C47FB1" w14:paraId="09059F03" w14:textId="77777777" w:rsidTr="0009236D">
        <w:trPr>
          <w:cantSplit/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5AA8B59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National Workplace Relations Consultative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AB0B6F6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Michael Borowick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867EF36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650970C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29/04/2013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CBF9C8C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28//04/2015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DE583FF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09236D" w:rsidRPr="00C47FB1" w14:paraId="7B2D1BF8" w14:textId="77777777" w:rsidTr="0009236D">
        <w:trPr>
          <w:cantSplit/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7B1F39B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National Workplace Relations Consultative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0DB6005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Tim Lyons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AFF6A12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3950E9A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29/04/2013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85E1086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28/04/2015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BACB1C9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09236D" w:rsidRPr="00C47FB1" w14:paraId="78617757" w14:textId="77777777" w:rsidTr="0009236D">
        <w:trPr>
          <w:cantSplit/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C9702E4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Safe Work Australia (SWA) 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85699CE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Ann Sherry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D57376C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5F5FDEE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5/02/2013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91B692D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4/02/2016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B9EDBC2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As determined by the Remuneration Tribunal</w:t>
            </w:r>
          </w:p>
        </w:tc>
      </w:tr>
      <w:tr w:rsidR="0009236D" w:rsidRPr="00C47FB1" w14:paraId="2EA4C009" w14:textId="77777777" w:rsidTr="0009236D">
        <w:trPr>
          <w:cantSplit/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E2C4AF4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Safe Work Australia (SWA) 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4444058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Denise Cosgrove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965314F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A216629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19/02/2013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E591127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18/02/2016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9F3F257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09236D" w:rsidRPr="00C47FB1" w14:paraId="794D7876" w14:textId="77777777" w:rsidTr="0009236D">
        <w:trPr>
          <w:cantSplit/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167D73D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Safe Work Australia (SWA) 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7B8FAF5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Simon Blackwood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E803A88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QLD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8525B37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19/02/2013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A82537B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18/02/2016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4C94AF5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09236D" w:rsidRPr="00267A86" w14:paraId="6BFF9727" w14:textId="77777777" w:rsidTr="0009236D">
        <w:trPr>
          <w:cantSplit/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C133071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Safe Work Australia (SWA) 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7363657" w14:textId="77777777" w:rsidR="0009236D" w:rsidRPr="00C47FB1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Douglas Phillips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5CF98E5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8297B9C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12/03/2013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A77D13C" w14:textId="77777777" w:rsidR="0009236D" w:rsidRPr="00C47FB1" w:rsidRDefault="0009236D" w:rsidP="008C600F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11/03/2016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1A2C22A" w14:textId="77777777" w:rsidR="0009236D" w:rsidRDefault="0009236D" w:rsidP="008C600F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C47FB1">
              <w:rPr>
                <w:rFonts w:ascii="Arial" w:hAnsi="Arial" w:cs="Arial"/>
                <w:color w:val="000000"/>
                <w:sz w:val="24"/>
                <w:szCs w:val="24"/>
              </w:rPr>
              <w:t>N/A</w:t>
            </w:r>
          </w:p>
        </w:tc>
      </w:tr>
    </w:tbl>
    <w:p w14:paraId="65011A86" w14:textId="77777777" w:rsidR="0009236D" w:rsidRDefault="0009236D" w:rsidP="00704BD0">
      <w:pPr>
        <w:spacing w:after="0" w:line="240" w:lineRule="auto"/>
      </w:pPr>
    </w:p>
    <w:p w14:paraId="3955D553" w14:textId="77777777" w:rsidR="00C47FB1" w:rsidRDefault="00C47FB1" w:rsidP="00704BD0">
      <w:pPr>
        <w:spacing w:after="0" w:line="240" w:lineRule="auto"/>
      </w:pPr>
    </w:p>
    <w:p w14:paraId="3955D554" w14:textId="77777777" w:rsidR="00FB1E87" w:rsidRDefault="00FB1E87" w:rsidP="00704BD0">
      <w:pPr>
        <w:spacing w:after="0" w:line="240" w:lineRule="auto"/>
      </w:pPr>
    </w:p>
    <w:p w14:paraId="3955D555" w14:textId="77777777" w:rsidR="007832F1" w:rsidRDefault="007832F1" w:rsidP="00704BD0">
      <w:pPr>
        <w:spacing w:after="0" w:line="240" w:lineRule="auto"/>
        <w:sectPr w:rsidR="007832F1" w:rsidSect="00883DF4">
          <w:headerReference w:type="default" r:id="rId10"/>
          <w:footerReference w:type="default" r:id="rId11"/>
          <w:pgSz w:w="16838" w:h="11906" w:orient="landscape"/>
          <w:pgMar w:top="1440" w:right="1440" w:bottom="1440" w:left="1440" w:header="708" w:footer="169" w:gutter="0"/>
          <w:cols w:space="708"/>
          <w:docGrid w:linePitch="360"/>
        </w:sectPr>
      </w:pPr>
    </w:p>
    <w:p w14:paraId="3955D568" w14:textId="39668108" w:rsidR="00C47FB1" w:rsidRDefault="0009236D" w:rsidP="00EF792E">
      <w:pPr>
        <w:pStyle w:val="Heading1"/>
      </w:pPr>
      <w:r>
        <w:lastRenderedPageBreak/>
        <w:t>Portfolio Body Vacancies as at 30 April 2013</w:t>
      </w:r>
    </w:p>
    <w:tbl>
      <w:tblPr>
        <w:tblStyle w:val="TableGrid"/>
        <w:tblW w:w="15112" w:type="dxa"/>
        <w:jc w:val="center"/>
        <w:tblLook w:val="04A0" w:firstRow="1" w:lastRow="0" w:firstColumn="1" w:lastColumn="0" w:noHBand="0" w:noVBand="1"/>
        <w:tblDescription w:val="Table: Portfolio Body Vacancies as at 30 April 2013"/>
      </w:tblPr>
      <w:tblGrid>
        <w:gridCol w:w="8011"/>
        <w:gridCol w:w="7101"/>
      </w:tblGrid>
      <w:tr w:rsidR="0009236D" w:rsidRPr="00883DF4" w14:paraId="17840E8E" w14:textId="77777777" w:rsidTr="0009236D">
        <w:trPr>
          <w:cantSplit/>
          <w:tblHeader/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E10EBC8" w14:textId="77777777" w:rsidR="0009236D" w:rsidRPr="00883DF4" w:rsidRDefault="0009236D" w:rsidP="0009236D">
            <w:pPr>
              <w:pStyle w:val="TableHeading"/>
            </w:pPr>
            <w:r w:rsidRPr="00883DF4">
              <w:t>Name of Portfolio Body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A325217" w14:textId="77777777" w:rsidR="0009236D" w:rsidRPr="00883DF4" w:rsidRDefault="0009236D" w:rsidP="0009236D">
            <w:pPr>
              <w:pStyle w:val="TableHeading"/>
            </w:pPr>
            <w:r w:rsidRPr="00883DF4">
              <w:t>Position (e.g. Chair, member)</w:t>
            </w:r>
          </w:p>
        </w:tc>
      </w:tr>
      <w:tr w:rsidR="0009236D" w:rsidRPr="00C47FB1" w14:paraId="4FE6C5E5" w14:textId="77777777" w:rsidTr="0009236D">
        <w:trPr>
          <w:cantSplit/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02F1B07" w14:textId="77777777" w:rsidR="0009236D" w:rsidRPr="00C47FB1" w:rsidRDefault="0009236D" w:rsidP="008C600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Australian Children’s Education and Care Quality Authority (ACECQA)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A2CB348" w14:textId="77777777" w:rsidR="0009236D" w:rsidRPr="00C47FB1" w:rsidRDefault="0009236D" w:rsidP="008C600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7FB1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</w:t>
            </w:r>
          </w:p>
        </w:tc>
      </w:tr>
      <w:tr w:rsidR="0009236D" w:rsidRPr="00C47FB1" w14:paraId="1F774360" w14:textId="77777777" w:rsidTr="0009236D">
        <w:trPr>
          <w:cantSplit/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42BBE1" w14:textId="77777777" w:rsidR="0009236D" w:rsidRPr="00C47FB1" w:rsidRDefault="0009236D" w:rsidP="008C60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47FB1">
              <w:rPr>
                <w:rFonts w:ascii="Arial" w:hAnsi="Arial" w:cs="Arial"/>
                <w:sz w:val="24"/>
                <w:szCs w:val="24"/>
              </w:rPr>
              <w:t>Australian Curriculum, Assessment and Reporting Authority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22E90D7" w14:textId="77777777" w:rsidR="0009236D" w:rsidRPr="00C47FB1" w:rsidRDefault="0009236D" w:rsidP="008C60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47FB1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</w:tr>
      <w:tr w:rsidR="0009236D" w:rsidRPr="00C47FB1" w14:paraId="08DD629A" w14:textId="77777777" w:rsidTr="0009236D">
        <w:trPr>
          <w:cantSplit/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60875A" w14:textId="77777777" w:rsidR="0009236D" w:rsidRPr="00C47FB1" w:rsidRDefault="0009236D" w:rsidP="008C60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47FB1">
              <w:rPr>
                <w:rFonts w:ascii="Arial" w:hAnsi="Arial" w:cs="Arial"/>
                <w:sz w:val="24"/>
                <w:szCs w:val="24"/>
              </w:rPr>
              <w:t>Safety, Rehabilitation and Compensation Commission (SRCC)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355A7E" w14:textId="77777777" w:rsidR="0009236D" w:rsidRPr="00C47FB1" w:rsidRDefault="0009236D" w:rsidP="008C60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47FB1">
              <w:rPr>
                <w:rFonts w:ascii="Arial" w:hAnsi="Arial" w:cs="Arial"/>
                <w:sz w:val="24"/>
                <w:szCs w:val="24"/>
              </w:rPr>
              <w:t>A member representing the Australian Council of Trade Unions (ACTU) (one of 3 members representing the ACTU)</w:t>
            </w:r>
          </w:p>
        </w:tc>
      </w:tr>
      <w:tr w:rsidR="0009236D" w:rsidRPr="00C47FB1" w14:paraId="4FB7F9DC" w14:textId="77777777" w:rsidTr="0009236D">
        <w:trPr>
          <w:cantSplit/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1C64B8" w14:textId="77777777" w:rsidR="0009236D" w:rsidRPr="00C47FB1" w:rsidRDefault="0009236D" w:rsidP="008C60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47FB1">
              <w:rPr>
                <w:rFonts w:ascii="Arial" w:hAnsi="Arial" w:cs="Arial"/>
                <w:sz w:val="24"/>
                <w:szCs w:val="24"/>
              </w:rPr>
              <w:t>Safety, Rehabilitation and Compensation Commission (SRCC)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50B837" w14:textId="77777777" w:rsidR="0009236D" w:rsidRPr="00C47FB1" w:rsidRDefault="0009236D" w:rsidP="008C60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47FB1">
              <w:rPr>
                <w:rFonts w:ascii="Arial" w:hAnsi="Arial" w:cs="Arial"/>
                <w:sz w:val="24"/>
                <w:szCs w:val="24"/>
              </w:rPr>
              <w:t>Deputy to the above member representing the ACTU</w:t>
            </w:r>
          </w:p>
        </w:tc>
      </w:tr>
      <w:tr w:rsidR="0009236D" w14:paraId="5428F5DF" w14:textId="77777777" w:rsidTr="0009236D">
        <w:trPr>
          <w:cantSplit/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F94BA1" w14:textId="77777777" w:rsidR="0009236D" w:rsidRPr="00C47FB1" w:rsidRDefault="0009236D" w:rsidP="008C60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47FB1">
              <w:rPr>
                <w:rFonts w:ascii="Arial" w:hAnsi="Arial" w:cs="Arial"/>
                <w:sz w:val="24"/>
                <w:szCs w:val="24"/>
              </w:rPr>
              <w:t>Safety, Rehabilitation and Compensation Commission (SRCC)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D7501A" w14:textId="77777777" w:rsidR="0009236D" w:rsidRDefault="0009236D" w:rsidP="008C600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47FB1">
              <w:rPr>
                <w:rFonts w:ascii="Arial" w:hAnsi="Arial" w:cs="Arial"/>
                <w:sz w:val="24"/>
                <w:szCs w:val="24"/>
              </w:rPr>
              <w:t>Deputy to the member representing the Commonwealth</w:t>
            </w:r>
          </w:p>
        </w:tc>
      </w:tr>
    </w:tbl>
    <w:p w14:paraId="1753347A" w14:textId="77777777" w:rsidR="0009236D" w:rsidRDefault="0009236D" w:rsidP="001D71B6">
      <w:pPr>
        <w:spacing w:before="120" w:after="120" w:line="240" w:lineRule="auto"/>
      </w:pPr>
    </w:p>
    <w:p w14:paraId="3955D569" w14:textId="77777777" w:rsidR="00C47FB1" w:rsidRDefault="00C47FB1" w:rsidP="001D71B6">
      <w:pPr>
        <w:spacing w:before="120" w:after="120" w:line="240" w:lineRule="auto"/>
      </w:pPr>
    </w:p>
    <w:p w14:paraId="3955D56A" w14:textId="77777777" w:rsidR="00C47FB1" w:rsidRDefault="00C47FB1" w:rsidP="00704BD0">
      <w:pPr>
        <w:spacing w:before="60" w:after="60" w:line="240" w:lineRule="auto"/>
      </w:pPr>
    </w:p>
    <w:sectPr w:rsidR="00C47FB1" w:rsidSect="00883DF4">
      <w:headerReference w:type="default" r:id="rId12"/>
      <w:pgSz w:w="16838" w:h="11906" w:orient="landscape"/>
      <w:pgMar w:top="1440" w:right="1440" w:bottom="1440" w:left="1440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5D56D" w14:textId="77777777" w:rsidR="007558F7" w:rsidRDefault="007558F7" w:rsidP="00806549">
      <w:pPr>
        <w:spacing w:after="0" w:line="240" w:lineRule="auto"/>
      </w:pPr>
      <w:r>
        <w:separator/>
      </w:r>
    </w:p>
  </w:endnote>
  <w:endnote w:type="continuationSeparator" w:id="0">
    <w:p w14:paraId="3955D56E" w14:textId="77777777" w:rsidR="007558F7" w:rsidRDefault="007558F7" w:rsidP="0080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835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5D574" w14:textId="48FC72D2" w:rsidR="007558F7" w:rsidRDefault="009971F4" w:rsidP="009971F4">
        <w:pPr>
          <w:pStyle w:val="Footer"/>
          <w:tabs>
            <w:tab w:val="clear" w:pos="4513"/>
            <w:tab w:val="clear" w:pos="9026"/>
            <w:tab w:val="right" w:pos="13750"/>
          </w:tabs>
        </w:pPr>
        <w:r w:rsidRPr="009971F4">
          <w:t>D13/195989</w:t>
        </w:r>
        <w:r>
          <w:t xml:space="preserve"> DEEWR Response to Senate Order 13 for the period 1 February to 30 April 2013</w:t>
        </w:r>
        <w:r>
          <w:tab/>
          <w:t xml:space="preserve"> </w:t>
        </w:r>
        <w:r w:rsidR="007558F7">
          <w:fldChar w:fldCharType="begin"/>
        </w:r>
        <w:r w:rsidR="007558F7">
          <w:instrText xml:space="preserve"> PAGE   \* MERGEFORMAT </w:instrText>
        </w:r>
        <w:r w:rsidR="007558F7">
          <w:fldChar w:fldCharType="separate"/>
        </w:r>
        <w:r w:rsidR="001B7892">
          <w:rPr>
            <w:noProof/>
          </w:rPr>
          <w:t>2</w:t>
        </w:r>
        <w:r w:rsidR="007558F7">
          <w:rPr>
            <w:noProof/>
          </w:rPr>
          <w:fldChar w:fldCharType="end"/>
        </w:r>
      </w:p>
    </w:sdtContent>
  </w:sdt>
  <w:p w14:paraId="3955D575" w14:textId="77777777" w:rsidR="007558F7" w:rsidRDefault="007558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5D56B" w14:textId="77777777" w:rsidR="007558F7" w:rsidRDefault="007558F7" w:rsidP="00806549">
      <w:pPr>
        <w:spacing w:after="0" w:line="240" w:lineRule="auto"/>
      </w:pPr>
      <w:r>
        <w:separator/>
      </w:r>
    </w:p>
  </w:footnote>
  <w:footnote w:type="continuationSeparator" w:id="0">
    <w:p w14:paraId="3955D56C" w14:textId="77777777" w:rsidR="007558F7" w:rsidRDefault="007558F7" w:rsidP="00806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5D573" w14:textId="77777777" w:rsidR="007558F7" w:rsidRDefault="007558F7" w:rsidP="0080654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5D57A" w14:textId="77777777" w:rsidR="007558F7" w:rsidRPr="0009236D" w:rsidRDefault="007558F7" w:rsidP="00092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49"/>
    <w:rsid w:val="0009236D"/>
    <w:rsid w:val="001809DB"/>
    <w:rsid w:val="001B7892"/>
    <w:rsid w:val="001D71B6"/>
    <w:rsid w:val="00267A86"/>
    <w:rsid w:val="00280789"/>
    <w:rsid w:val="002A17EE"/>
    <w:rsid w:val="003B64AF"/>
    <w:rsid w:val="004A25EB"/>
    <w:rsid w:val="004B4EAB"/>
    <w:rsid w:val="006F7358"/>
    <w:rsid w:val="00704BD0"/>
    <w:rsid w:val="00740BCB"/>
    <w:rsid w:val="007558F7"/>
    <w:rsid w:val="007832F1"/>
    <w:rsid w:val="00806549"/>
    <w:rsid w:val="00870563"/>
    <w:rsid w:val="00883DF4"/>
    <w:rsid w:val="008D3718"/>
    <w:rsid w:val="009971F4"/>
    <w:rsid w:val="00AA6FAA"/>
    <w:rsid w:val="00B96EA7"/>
    <w:rsid w:val="00C47FB1"/>
    <w:rsid w:val="00C968BC"/>
    <w:rsid w:val="00CE4229"/>
    <w:rsid w:val="00D07CFF"/>
    <w:rsid w:val="00D512B7"/>
    <w:rsid w:val="00DC31FE"/>
    <w:rsid w:val="00DE0152"/>
    <w:rsid w:val="00E72C78"/>
    <w:rsid w:val="00EF792E"/>
    <w:rsid w:val="00F13428"/>
    <w:rsid w:val="00F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D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49"/>
  </w:style>
  <w:style w:type="paragraph" w:styleId="Heading1">
    <w:name w:val="heading 1"/>
    <w:basedOn w:val="Normal"/>
    <w:next w:val="Normal"/>
    <w:link w:val="Heading1Char"/>
    <w:uiPriority w:val="9"/>
    <w:qFormat/>
    <w:rsid w:val="0009236D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36D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49"/>
  </w:style>
  <w:style w:type="paragraph" w:styleId="Footer">
    <w:name w:val="footer"/>
    <w:basedOn w:val="Normal"/>
    <w:link w:val="FooterChar"/>
    <w:uiPriority w:val="99"/>
    <w:unhideWhenUsed/>
    <w:rsid w:val="0080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49"/>
  </w:style>
  <w:style w:type="character" w:styleId="Hyperlink">
    <w:name w:val="Hyperlink"/>
    <w:basedOn w:val="DefaultParagraphFont"/>
    <w:uiPriority w:val="99"/>
    <w:unhideWhenUsed/>
    <w:rsid w:val="008065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1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92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2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Heading">
    <w:name w:val="Table Heading"/>
    <w:basedOn w:val="Normal"/>
    <w:qFormat/>
    <w:rsid w:val="0009236D"/>
    <w:pPr>
      <w:spacing w:beforeLines="60" w:before="144" w:afterLines="60" w:after="144" w:line="240" w:lineRule="auto"/>
    </w:pPr>
    <w:rPr>
      <w:rFonts w:ascii="Arial" w:hAnsi="Arial" w:cs="Arial"/>
      <w:b/>
      <w:bCs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79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79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49"/>
  </w:style>
  <w:style w:type="paragraph" w:styleId="Heading1">
    <w:name w:val="heading 1"/>
    <w:basedOn w:val="Normal"/>
    <w:next w:val="Normal"/>
    <w:link w:val="Heading1Char"/>
    <w:uiPriority w:val="9"/>
    <w:qFormat/>
    <w:rsid w:val="0009236D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36D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49"/>
  </w:style>
  <w:style w:type="paragraph" w:styleId="Footer">
    <w:name w:val="footer"/>
    <w:basedOn w:val="Normal"/>
    <w:link w:val="FooterChar"/>
    <w:uiPriority w:val="99"/>
    <w:unhideWhenUsed/>
    <w:rsid w:val="0080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49"/>
  </w:style>
  <w:style w:type="character" w:styleId="Hyperlink">
    <w:name w:val="Hyperlink"/>
    <w:basedOn w:val="DefaultParagraphFont"/>
    <w:uiPriority w:val="99"/>
    <w:unhideWhenUsed/>
    <w:rsid w:val="008065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1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92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2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Heading">
    <w:name w:val="Table Heading"/>
    <w:basedOn w:val="Normal"/>
    <w:qFormat/>
    <w:rsid w:val="0009236D"/>
    <w:pPr>
      <w:spacing w:beforeLines="60" w:before="144" w:afterLines="60" w:after="144" w:line="240" w:lineRule="auto"/>
    </w:pPr>
    <w:rPr>
      <w:rFonts w:ascii="Arial" w:hAnsi="Arial" w:cs="Arial"/>
      <w:b/>
      <w:bCs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79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79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c333f3cd-b422-4a40-91d9-beb381af04eb">Briefing Attachment</pdms_DocumentType>
    <pdms_AttachedBy xmlns="c333f3cd-b422-4a40-91d9-beb381af04eb">WELLS, Michael</pdms_AttachedBy>
    <pdms_Reason xmlns="c333f3cd-b422-4a40-91d9-beb381af04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D04B59B68B44B8C486292E41EC499" ma:contentTypeVersion="3" ma:contentTypeDescription="Create a new document." ma:contentTypeScope="" ma:versionID="1508447eb590ee168d7a51c5fc46bdfe">
  <xsd:schema xmlns:xsd="http://www.w3.org/2001/XMLSchema" xmlns:xs="http://www.w3.org/2001/XMLSchema" xmlns:p="http://schemas.microsoft.com/office/2006/metadata/properties" xmlns:ns2="c333f3cd-b422-4a40-91d9-beb381af04eb" targetNamespace="http://schemas.microsoft.com/office/2006/metadata/properties" ma:root="true" ma:fieldsID="356e555bdcf34fce8ee3ca5da7dcf2da" ns2:_="">
    <xsd:import namespace="c333f3cd-b422-4a40-91d9-beb381af04eb"/>
    <xsd:element name="properties">
      <xsd:complexType>
        <xsd:sequence>
          <xsd:element name="documentManagement">
            <xsd:complexType>
              <xsd:all>
                <xsd:element ref="ns2:pdms_DocumentType" minOccurs="0"/>
                <xsd:element ref="ns2:pdms_AttachedBy" minOccurs="0"/>
                <xsd:element ref="ns2:pdms_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3f3cd-b422-4a40-91d9-beb381af04eb" elementFormDefault="qualified">
    <xsd:import namespace="http://schemas.microsoft.com/office/2006/documentManagement/types"/>
    <xsd:import namespace="http://schemas.microsoft.com/office/infopath/2007/PartnerControls"/>
    <xsd:element name="pdms_DocumentType" ma:index="8" nillable="true" ma:displayName="Document Type" ma:description="" ma:internalName="pdms_DocumentType">
      <xsd:simpleType>
        <xsd:restriction base="dms:Text"/>
      </xsd:simpleType>
    </xsd:element>
    <xsd:element name="pdms_AttachedBy" ma:index="9" nillable="true" ma:displayName="Attached By" ma:description="" ma:internalName="pdms_AttachedBy">
      <xsd:simpleType>
        <xsd:restriction base="dms:Text"/>
      </xsd:simpleType>
    </xsd:element>
    <xsd:element name="pdms_Reason" ma:index="10" nillable="true" ma:displayName="Reason" ma:description="" ma:internalName="pdms_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33D30-003A-4E68-8A49-EC663D64556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c333f3cd-b422-4a40-91d9-beb381af04e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3C27A7D-46E1-408A-9EE7-DDA4FCA6A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3f3cd-b422-4a40-91d9-beb381af0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C5E2F-0525-459F-9B6F-208AF6F48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8D9D5BEB.dotm</Template>
  <TotalTime>1</TotalTime>
  <Pages>3</Pages>
  <Words>338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DEEWR Response to Senate Order 13 for the period 1 February to 30 April 2013</vt:lpstr>
    </vt:vector>
  </TitlesOfParts>
  <Company>Australian Government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DEEWR Response to Senate Order 13 for the period 1 February to 30 April 2013</dc:title>
  <dc:creator>Robyn Vukosavljevic</dc:creator>
  <cp:lastModifiedBy>Carley Myers</cp:lastModifiedBy>
  <cp:revision>2</cp:revision>
  <dcterms:created xsi:type="dcterms:W3CDTF">2013-05-16T04:34:00Z</dcterms:created>
  <dcterms:modified xsi:type="dcterms:W3CDTF">2013-05-16T04:34:00Z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0x010100680D04B59B68B44B8C486292E41EC499</vt:lpwstr>
  </property>
</Properties>
</file>