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2777A" w14:textId="5189EC30" w:rsidR="00702F16" w:rsidRPr="00ED3C1F" w:rsidRDefault="00702F16" w:rsidP="00655FE0">
      <w:pPr>
        <w:pStyle w:val="Title"/>
      </w:pPr>
      <w:bookmarkStart w:id="0" w:name="_Toc455587969"/>
      <w:bookmarkStart w:id="1" w:name="_Toc455734394"/>
      <w:bookmarkStart w:id="2" w:name="_Toc455750693"/>
      <w:bookmarkStart w:id="3" w:name="_Toc456103292"/>
      <w:r w:rsidRPr="00ED3C1F">
        <w:t xml:space="preserve">Department of </w:t>
      </w:r>
      <w:r w:rsidR="004B6BAC" w:rsidRPr="00655FE0">
        <w:t>Jobs</w:t>
      </w:r>
      <w:r w:rsidR="004B6BAC">
        <w:t xml:space="preserve"> and small business</w:t>
      </w:r>
      <w:r w:rsidRPr="00ED3C1F">
        <w:t xml:space="preserve"> Corporate Plan 201</w:t>
      </w:r>
      <w:r w:rsidR="00EF5A8F" w:rsidRPr="00ED3C1F">
        <w:t>7</w:t>
      </w:r>
      <w:r w:rsidR="00564CC5" w:rsidRPr="00ED3C1F">
        <w:t>–</w:t>
      </w:r>
      <w:r w:rsidR="00EF5A8F" w:rsidRPr="00ED3C1F">
        <w:t>18</w:t>
      </w:r>
      <w:bookmarkEnd w:id="0"/>
      <w:bookmarkEnd w:id="1"/>
      <w:bookmarkEnd w:id="2"/>
      <w:bookmarkEnd w:id="3"/>
    </w:p>
    <w:p w14:paraId="2B9E7CA1" w14:textId="77777777" w:rsidR="00012F06" w:rsidRPr="00ED3C1F" w:rsidRDefault="00012F06" w:rsidP="00012F06">
      <w:pPr>
        <w:pStyle w:val="Heading1"/>
      </w:pPr>
      <w:bookmarkStart w:id="4" w:name="_Toc456103293"/>
      <w:r w:rsidRPr="00ED3C1F">
        <w:t>SECRETARY’S FOREWORD</w:t>
      </w:r>
    </w:p>
    <w:p w14:paraId="7A200952" w14:textId="71F7AFC5" w:rsidR="00464A44" w:rsidRPr="00ED3C1F" w:rsidRDefault="0074264C" w:rsidP="00464A44">
      <w:pPr>
        <w:autoSpaceDE w:val="0"/>
        <w:autoSpaceDN w:val="0"/>
        <w:adjustRightInd w:val="0"/>
        <w:spacing w:before="0" w:after="0" w:line="240" w:lineRule="auto"/>
        <w:rPr>
          <w:color w:val="000000" w:themeColor="text1"/>
        </w:rPr>
      </w:pPr>
      <w:r w:rsidRPr="00ED3C1F">
        <w:rPr>
          <w:color w:val="000000" w:themeColor="text1"/>
        </w:rPr>
        <w:t>The Department</w:t>
      </w:r>
      <w:r w:rsidR="00464A44" w:rsidRPr="00ED3C1F">
        <w:rPr>
          <w:color w:val="000000" w:themeColor="text1"/>
        </w:rPr>
        <w:t xml:space="preserve"> of </w:t>
      </w:r>
      <w:r w:rsidR="004B6BAC">
        <w:rPr>
          <w:color w:val="000000" w:themeColor="text1"/>
        </w:rPr>
        <w:t>Jobs and Small Business</w:t>
      </w:r>
      <w:r w:rsidRPr="00ED3C1F">
        <w:rPr>
          <w:color w:val="000000" w:themeColor="text1"/>
        </w:rPr>
        <w:t>’s</w:t>
      </w:r>
      <w:r w:rsidR="00464A44" w:rsidRPr="00ED3C1F">
        <w:rPr>
          <w:color w:val="000000" w:themeColor="text1"/>
        </w:rPr>
        <w:t xml:space="preserve"> </w:t>
      </w:r>
      <w:r w:rsidR="00CB5E3E" w:rsidRPr="00ED3C1F">
        <w:rPr>
          <w:color w:val="000000" w:themeColor="text1"/>
        </w:rPr>
        <w:t>Corporate</w:t>
      </w:r>
      <w:r w:rsidR="00464A44" w:rsidRPr="00ED3C1F">
        <w:rPr>
          <w:color w:val="000000" w:themeColor="text1"/>
        </w:rPr>
        <w:t xml:space="preserve"> Plan</w:t>
      </w:r>
      <w:r w:rsidRPr="00ED3C1F">
        <w:rPr>
          <w:color w:val="000000" w:themeColor="text1"/>
        </w:rPr>
        <w:t xml:space="preserve"> 2017</w:t>
      </w:r>
      <w:r w:rsidRPr="00ED3C1F">
        <w:t>–</w:t>
      </w:r>
      <w:r w:rsidRPr="00ED3C1F">
        <w:rPr>
          <w:color w:val="000000" w:themeColor="text1"/>
        </w:rPr>
        <w:t>18</w:t>
      </w:r>
      <w:r w:rsidR="00464A44" w:rsidRPr="00ED3C1F">
        <w:rPr>
          <w:color w:val="000000" w:themeColor="text1"/>
        </w:rPr>
        <w:t xml:space="preserve"> builds </w:t>
      </w:r>
      <w:r w:rsidR="00B2491F" w:rsidRPr="00ED3C1F">
        <w:rPr>
          <w:color w:val="000000" w:themeColor="text1"/>
        </w:rPr>
        <w:t>on our</w:t>
      </w:r>
      <w:r w:rsidR="00464A44" w:rsidRPr="00ED3C1F">
        <w:rPr>
          <w:color w:val="000000" w:themeColor="text1"/>
        </w:rPr>
        <w:t xml:space="preserve"> two</w:t>
      </w:r>
      <w:r w:rsidR="00CB5E3E" w:rsidRPr="00ED3C1F">
        <w:rPr>
          <w:color w:val="000000" w:themeColor="text1"/>
        </w:rPr>
        <w:t xml:space="preserve"> previous </w:t>
      </w:r>
      <w:r w:rsidR="000E0C3B" w:rsidRPr="00ED3C1F">
        <w:rPr>
          <w:color w:val="000000" w:themeColor="text1"/>
        </w:rPr>
        <w:t>c</w:t>
      </w:r>
      <w:r w:rsidR="00464A44" w:rsidRPr="00ED3C1F">
        <w:rPr>
          <w:color w:val="000000" w:themeColor="text1"/>
        </w:rPr>
        <w:t>orp</w:t>
      </w:r>
      <w:r w:rsidR="00CB5E3E" w:rsidRPr="00ED3C1F">
        <w:rPr>
          <w:color w:val="000000" w:themeColor="text1"/>
        </w:rPr>
        <w:t>orate</w:t>
      </w:r>
      <w:r w:rsidR="000E0C3B" w:rsidRPr="00ED3C1F">
        <w:rPr>
          <w:color w:val="000000" w:themeColor="text1"/>
        </w:rPr>
        <w:t xml:space="preserve"> p</w:t>
      </w:r>
      <w:r w:rsidR="00464A44" w:rsidRPr="00ED3C1F">
        <w:rPr>
          <w:color w:val="000000" w:themeColor="text1"/>
        </w:rPr>
        <w:t xml:space="preserve">lans and reflects </w:t>
      </w:r>
      <w:r w:rsidR="00CB5E3E" w:rsidRPr="00ED3C1F">
        <w:rPr>
          <w:color w:val="000000" w:themeColor="text1"/>
        </w:rPr>
        <w:t xml:space="preserve">an </w:t>
      </w:r>
      <w:r w:rsidR="00464A44" w:rsidRPr="00ED3C1F">
        <w:rPr>
          <w:color w:val="000000" w:themeColor="text1"/>
        </w:rPr>
        <w:t xml:space="preserve">organisation </w:t>
      </w:r>
      <w:r w:rsidR="00CB5E3E" w:rsidRPr="00ED3C1F">
        <w:rPr>
          <w:color w:val="000000" w:themeColor="text1"/>
        </w:rPr>
        <w:t xml:space="preserve">that </w:t>
      </w:r>
      <w:r w:rsidR="004C06F7" w:rsidRPr="00ED3C1F">
        <w:rPr>
          <w:color w:val="000000" w:themeColor="text1"/>
        </w:rPr>
        <w:t xml:space="preserve">is </w:t>
      </w:r>
      <w:r w:rsidR="00B2491F" w:rsidRPr="00ED3C1F">
        <w:rPr>
          <w:color w:val="000000" w:themeColor="text1"/>
        </w:rPr>
        <w:t>growing in</w:t>
      </w:r>
      <w:r w:rsidR="00464A44" w:rsidRPr="00ED3C1F">
        <w:rPr>
          <w:color w:val="000000" w:themeColor="text1"/>
        </w:rPr>
        <w:t xml:space="preserve"> capability and maturity.</w:t>
      </w:r>
      <w:r w:rsidR="004B6BAC">
        <w:rPr>
          <w:color w:val="000000" w:themeColor="text1"/>
        </w:rPr>
        <w:t xml:space="preserve">  This plan has been updated to reflect the </w:t>
      </w:r>
      <w:r w:rsidR="004B6BAC" w:rsidRPr="004B6BAC">
        <w:rPr>
          <w:color w:val="000000" w:themeColor="text1"/>
        </w:rPr>
        <w:t xml:space="preserve">small business and regulatory functions </w:t>
      </w:r>
      <w:r w:rsidR="00E14142">
        <w:rPr>
          <w:color w:val="000000" w:themeColor="text1"/>
        </w:rPr>
        <w:t>that are undertaken by</w:t>
      </w:r>
      <w:r w:rsidR="004B6BAC" w:rsidRPr="004B6BAC">
        <w:rPr>
          <w:color w:val="000000" w:themeColor="text1"/>
        </w:rPr>
        <w:t xml:space="preserve"> </w:t>
      </w:r>
      <w:r w:rsidR="004B6BAC">
        <w:rPr>
          <w:color w:val="000000" w:themeColor="text1"/>
        </w:rPr>
        <w:t xml:space="preserve">the Department as </w:t>
      </w:r>
      <w:r w:rsidR="004B6BAC" w:rsidRPr="004B6BAC">
        <w:rPr>
          <w:color w:val="000000" w:themeColor="text1"/>
        </w:rPr>
        <w:t>a result of the administrative changes announced by the Prime Minister on</w:t>
      </w:r>
      <w:r w:rsidR="003B7309">
        <w:rPr>
          <w:color w:val="000000" w:themeColor="text1"/>
        </w:rPr>
        <w:br/>
      </w:r>
      <w:r w:rsidR="004B6BAC" w:rsidRPr="004B6BAC">
        <w:rPr>
          <w:color w:val="000000" w:themeColor="text1"/>
        </w:rPr>
        <w:t>19 December</w:t>
      </w:r>
      <w:r w:rsidR="004B6BAC">
        <w:rPr>
          <w:color w:val="000000" w:themeColor="text1"/>
        </w:rPr>
        <w:t xml:space="preserve"> 2017</w:t>
      </w:r>
      <w:r w:rsidR="004B6BAC" w:rsidRPr="004B6BAC">
        <w:rPr>
          <w:color w:val="000000" w:themeColor="text1"/>
        </w:rPr>
        <w:t>.</w:t>
      </w:r>
    </w:p>
    <w:p w14:paraId="3A129104" w14:textId="77777777" w:rsidR="003C72DF" w:rsidRPr="00ED3C1F" w:rsidRDefault="00012F06" w:rsidP="003C72DF">
      <w:r w:rsidRPr="00ED3C1F">
        <w:t xml:space="preserve">Employment is </w:t>
      </w:r>
      <w:r w:rsidR="003C72DF" w:rsidRPr="00ED3C1F">
        <w:t>a key driver of national ec</w:t>
      </w:r>
      <w:r w:rsidRPr="00ED3C1F">
        <w:t>o</w:t>
      </w:r>
      <w:r w:rsidR="003C72DF" w:rsidRPr="00ED3C1F">
        <w:t>no</w:t>
      </w:r>
      <w:r w:rsidRPr="00ED3C1F">
        <w:t xml:space="preserve">mic strength and wellbeing. By providing policy advice and delivering programs to improve the performance of labour markets, the Department helps </w:t>
      </w:r>
      <w:r w:rsidR="00B70468" w:rsidRPr="00ED3C1F">
        <w:t xml:space="preserve">more </w:t>
      </w:r>
      <w:r w:rsidRPr="00ED3C1F">
        <w:t xml:space="preserve">job seekers into work and promotes </w:t>
      </w:r>
      <w:r w:rsidR="00564CC5" w:rsidRPr="00ED3C1F">
        <w:t xml:space="preserve">fair, productive, flexible and </w:t>
      </w:r>
      <w:r w:rsidRPr="00ED3C1F">
        <w:t>safe workplaces</w:t>
      </w:r>
      <w:r w:rsidR="00621748" w:rsidRPr="00ED3C1F">
        <w:t xml:space="preserve"> </w:t>
      </w:r>
      <w:r w:rsidR="004B6BAC">
        <w:t xml:space="preserve">of all sizes </w:t>
      </w:r>
      <w:r w:rsidR="00621748" w:rsidRPr="00ED3C1F">
        <w:t>that facilitate stronger job growth</w:t>
      </w:r>
      <w:r w:rsidR="00CB5E3E" w:rsidRPr="00ED3C1F">
        <w:t xml:space="preserve">. </w:t>
      </w:r>
      <w:r w:rsidR="003C72DF" w:rsidRPr="00ED3C1F">
        <w:t xml:space="preserve">Access to safe and productive work helps individuals to fulfil their potential, families to thrive and businesses and communities to prosper and grow. </w:t>
      </w:r>
    </w:p>
    <w:p w14:paraId="7552149A" w14:textId="512AAAC5" w:rsidR="003C72DF" w:rsidRPr="00ED3C1F" w:rsidRDefault="00B70468" w:rsidP="003C72DF">
      <w:r w:rsidRPr="00ED3C1F">
        <w:t>Through this plan, which looks forward towards 2021</w:t>
      </w:r>
      <w:r w:rsidR="003C72DF" w:rsidRPr="00ED3C1F">
        <w:t xml:space="preserve">, we will put our knowledge and expertise to use </w:t>
      </w:r>
      <w:r w:rsidR="002232A3">
        <w:t>by</w:t>
      </w:r>
      <w:r w:rsidR="003C72DF" w:rsidRPr="00ED3C1F">
        <w:t xml:space="preserve"> initiating and conducting productive conversations that advance the national interest in employment, </w:t>
      </w:r>
      <w:r w:rsidR="00720C08">
        <w:t xml:space="preserve">small business, </w:t>
      </w:r>
      <w:r w:rsidR="003C72DF" w:rsidRPr="00ED3C1F">
        <w:t>workplace relations</w:t>
      </w:r>
      <w:r w:rsidR="00720C08">
        <w:t>,</w:t>
      </w:r>
      <w:r w:rsidR="003C72DF" w:rsidRPr="00ED3C1F">
        <w:t xml:space="preserve"> work health and safety</w:t>
      </w:r>
      <w:r w:rsidR="00720C08">
        <w:t xml:space="preserve"> and regulation</w:t>
      </w:r>
      <w:r w:rsidR="003C72DF" w:rsidRPr="00ED3C1F">
        <w:t>.</w:t>
      </w:r>
    </w:p>
    <w:p w14:paraId="68ED4317" w14:textId="77777777" w:rsidR="003C72DF" w:rsidRPr="00ED3C1F" w:rsidRDefault="00012F06" w:rsidP="00012F06">
      <w:r w:rsidRPr="00ED3C1F">
        <w:t>The unemployment rate</w:t>
      </w:r>
      <w:r w:rsidR="00CB5E3E" w:rsidRPr="00ED3C1F">
        <w:t xml:space="preserve"> </w:t>
      </w:r>
      <w:r w:rsidR="00B70468" w:rsidRPr="00ED3C1F">
        <w:t xml:space="preserve">in specific segments </w:t>
      </w:r>
      <w:r w:rsidR="0074264C" w:rsidRPr="00ED3C1F">
        <w:t xml:space="preserve">and locations </w:t>
      </w:r>
      <w:r w:rsidR="00B70468" w:rsidRPr="00ED3C1F">
        <w:t xml:space="preserve">of the labour market, </w:t>
      </w:r>
      <w:r w:rsidRPr="00ED3C1F">
        <w:t>and emerging</w:t>
      </w:r>
      <w:r w:rsidR="00233972" w:rsidRPr="00ED3C1F">
        <w:t xml:space="preserve"> </w:t>
      </w:r>
      <w:r w:rsidRPr="00ED3C1F">
        <w:t>changes in the nature of the workplace and workforce participation</w:t>
      </w:r>
      <w:r w:rsidR="000E0C3B" w:rsidRPr="00ED3C1F">
        <w:t>,</w:t>
      </w:r>
      <w:r w:rsidRPr="00ED3C1F">
        <w:t xml:space="preserve"> are ongoing challenges for </w:t>
      </w:r>
      <w:r w:rsidR="000F538B" w:rsidRPr="00ED3C1F">
        <w:t xml:space="preserve">our </w:t>
      </w:r>
      <w:r w:rsidRPr="00ED3C1F">
        <w:t>Department. Over the life of this plan we will continue to address the</w:t>
      </w:r>
      <w:r w:rsidR="0074264C" w:rsidRPr="00ED3C1F">
        <w:t>se</w:t>
      </w:r>
      <w:r w:rsidRPr="00ED3C1F">
        <w:t xml:space="preserve"> </w:t>
      </w:r>
      <w:r w:rsidR="0074264C" w:rsidRPr="00ED3C1F">
        <w:t>c</w:t>
      </w:r>
      <w:r w:rsidRPr="00ED3C1F">
        <w:t>hallenges</w:t>
      </w:r>
      <w:r w:rsidR="00480CA9" w:rsidRPr="00ED3C1F">
        <w:t xml:space="preserve">, </w:t>
      </w:r>
      <w:r w:rsidR="001D20A2">
        <w:t>with a particular focus on</w:t>
      </w:r>
      <w:r w:rsidR="00A5383E" w:rsidRPr="00ED3C1F">
        <w:t xml:space="preserve"> </w:t>
      </w:r>
      <w:r w:rsidR="004F08CC" w:rsidRPr="00ED3C1F">
        <w:t>improv</w:t>
      </w:r>
      <w:r w:rsidR="001D20A2">
        <w:t>ing</w:t>
      </w:r>
      <w:r w:rsidRPr="00ED3C1F">
        <w:t xml:space="preserve"> </w:t>
      </w:r>
      <w:r w:rsidR="00CB5E3E" w:rsidRPr="00ED3C1F">
        <w:t>employment</w:t>
      </w:r>
      <w:r w:rsidRPr="00ED3C1F">
        <w:t xml:space="preserve"> outcomes for Indigenous </w:t>
      </w:r>
      <w:r w:rsidR="003C72DF" w:rsidRPr="00ED3C1F">
        <w:t>Australians,</w:t>
      </w:r>
      <w:r w:rsidRPr="00ED3C1F">
        <w:t xml:space="preserve"> </w:t>
      </w:r>
      <w:r w:rsidR="00CB5E3E" w:rsidRPr="00ED3C1F">
        <w:t>young</w:t>
      </w:r>
      <w:r w:rsidRPr="00ED3C1F">
        <w:t xml:space="preserve"> people and women</w:t>
      </w:r>
      <w:r w:rsidR="003C72DF" w:rsidRPr="00ED3C1F">
        <w:t xml:space="preserve">. </w:t>
      </w:r>
    </w:p>
    <w:p w14:paraId="7133BFF7" w14:textId="77777777" w:rsidR="00012F06" w:rsidRPr="00ED3C1F" w:rsidRDefault="00012F06" w:rsidP="00012F06">
      <w:r w:rsidRPr="00ED3C1F">
        <w:t xml:space="preserve">We will </w:t>
      </w:r>
      <w:r w:rsidR="003C72DF" w:rsidRPr="00ED3C1F">
        <w:t xml:space="preserve">continue to </w:t>
      </w:r>
      <w:r w:rsidRPr="00ED3C1F">
        <w:t>deliver efficient and effective employment services</w:t>
      </w:r>
      <w:r w:rsidR="00A5383E" w:rsidRPr="00ED3C1F">
        <w:t>,</w:t>
      </w:r>
      <w:r w:rsidRPr="00ED3C1F">
        <w:t xml:space="preserve"> and help more job seekers find and keep a job</w:t>
      </w:r>
      <w:r w:rsidR="00A5383E" w:rsidRPr="00ED3C1F">
        <w:t>,</w:t>
      </w:r>
      <w:r w:rsidRPr="00ED3C1F">
        <w:t xml:space="preserve"> through the management and continuous improvement </w:t>
      </w:r>
      <w:r w:rsidR="00564CC5" w:rsidRPr="00ED3C1F">
        <w:t xml:space="preserve">of </w:t>
      </w:r>
      <w:r w:rsidRPr="00ED3C1F">
        <w:t xml:space="preserve">employment services provided </w:t>
      </w:r>
      <w:r w:rsidR="002232A3">
        <w:t>through</w:t>
      </w:r>
      <w:r w:rsidR="00233972" w:rsidRPr="00ED3C1F">
        <w:t xml:space="preserve"> </w:t>
      </w:r>
      <w:r w:rsidRPr="00ED3C1F">
        <w:t xml:space="preserve">jobactive. </w:t>
      </w:r>
    </w:p>
    <w:p w14:paraId="6958552C" w14:textId="77777777" w:rsidR="00012F06" w:rsidRPr="00ED3C1F" w:rsidRDefault="00012F06" w:rsidP="00012F06">
      <w:r w:rsidRPr="00ED3C1F">
        <w:t xml:space="preserve">We </w:t>
      </w:r>
      <w:r w:rsidR="00A5383E" w:rsidRPr="00ED3C1F">
        <w:t xml:space="preserve">will </w:t>
      </w:r>
      <w:r w:rsidRPr="00ED3C1F">
        <w:t xml:space="preserve">also </w:t>
      </w:r>
      <w:r w:rsidR="00480CA9" w:rsidRPr="00ED3C1F">
        <w:t xml:space="preserve">advise the </w:t>
      </w:r>
      <w:r w:rsidR="00C47350">
        <w:t xml:space="preserve">Australian </w:t>
      </w:r>
      <w:r w:rsidR="00480CA9" w:rsidRPr="00ED3C1F">
        <w:t>Government on the development and implementation of</w:t>
      </w:r>
      <w:r w:rsidRPr="00ED3C1F">
        <w:t xml:space="preserve"> national workplace relations, work health and safety, and workers compensation legislation and frameworks </w:t>
      </w:r>
      <w:r w:rsidR="00480CA9" w:rsidRPr="00ED3C1F">
        <w:t xml:space="preserve">that </w:t>
      </w:r>
      <w:r w:rsidRPr="00ED3C1F">
        <w:t xml:space="preserve">provide the platform for Australia’s ongoing industrial and economic success. </w:t>
      </w:r>
    </w:p>
    <w:p w14:paraId="7CC86F4B" w14:textId="77777777" w:rsidR="00CB5E3E" w:rsidRPr="00ED3C1F" w:rsidRDefault="00012F06" w:rsidP="00CB5E3E">
      <w:r w:rsidRPr="00ED3C1F">
        <w:t xml:space="preserve">Looking forward, I am proud of our commitment to </w:t>
      </w:r>
      <w:r w:rsidR="00CB5E3E" w:rsidRPr="00ED3C1F">
        <w:t xml:space="preserve">ensuring the work of </w:t>
      </w:r>
      <w:r w:rsidR="000F538B" w:rsidRPr="00ED3C1F">
        <w:t xml:space="preserve">our </w:t>
      </w:r>
      <w:r w:rsidR="00CB5E3E" w:rsidRPr="00ED3C1F">
        <w:t>Department continues to meet the needs of Government and the broader community.</w:t>
      </w:r>
    </w:p>
    <w:p w14:paraId="3062892F" w14:textId="77777777" w:rsidR="00C33896" w:rsidRPr="00ED3C1F" w:rsidRDefault="005A5BBB" w:rsidP="00564CC5">
      <w:pPr>
        <w:pStyle w:val="Heading1"/>
      </w:pPr>
      <w:r w:rsidRPr="00ED3C1F">
        <w:t>Statement of Preparation</w:t>
      </w:r>
    </w:p>
    <w:p w14:paraId="4F358A25" w14:textId="15FC73BA" w:rsidR="00C33896" w:rsidRPr="00ED3C1F" w:rsidRDefault="00C33896" w:rsidP="00DE315E">
      <w:r w:rsidRPr="00ED3C1F">
        <w:t xml:space="preserve">I, as the accountable authority of the Department of </w:t>
      </w:r>
      <w:r w:rsidR="004B6BAC">
        <w:t>Jobs and Small Business</w:t>
      </w:r>
      <w:r w:rsidRPr="00ED3C1F">
        <w:t>, present the 201</w:t>
      </w:r>
      <w:r w:rsidR="00EF5A8F" w:rsidRPr="00ED3C1F">
        <w:t>7</w:t>
      </w:r>
      <w:r w:rsidRPr="00ED3C1F">
        <w:t>–1</w:t>
      </w:r>
      <w:r w:rsidR="00EF5A8F" w:rsidRPr="00ED3C1F">
        <w:t>8</w:t>
      </w:r>
      <w:r w:rsidRPr="00ED3C1F">
        <w:t xml:space="preserve"> Department of </w:t>
      </w:r>
      <w:r w:rsidR="004B6BAC">
        <w:t>Jobs and Small Business</w:t>
      </w:r>
      <w:r w:rsidRPr="00ED3C1F">
        <w:t xml:space="preserve"> Corporate Plan, which covers the period 201</w:t>
      </w:r>
      <w:r w:rsidR="00EF5A8F" w:rsidRPr="00ED3C1F">
        <w:t>7</w:t>
      </w:r>
      <w:r w:rsidRPr="00ED3C1F">
        <w:t>–202</w:t>
      </w:r>
      <w:r w:rsidR="00EF5A8F" w:rsidRPr="00ED3C1F">
        <w:t>1</w:t>
      </w:r>
      <w:r w:rsidRPr="00ED3C1F">
        <w:t xml:space="preserve"> as required under section 35(1</w:t>
      </w:r>
      <w:r w:rsidR="00CE1C86" w:rsidRPr="00ED3C1F">
        <w:t>)(</w:t>
      </w:r>
      <w:r w:rsidRPr="00ED3C1F">
        <w:t xml:space="preserve">b) of the </w:t>
      </w:r>
      <w:r w:rsidRPr="00ED3C1F">
        <w:rPr>
          <w:i/>
          <w:iCs/>
        </w:rPr>
        <w:t>Public Governance, Performance and Accountability Act 2013</w:t>
      </w:r>
      <w:r w:rsidRPr="00ED3C1F">
        <w:t xml:space="preserve">. </w:t>
      </w:r>
    </w:p>
    <w:p w14:paraId="54017E83" w14:textId="5BD29331" w:rsidR="005A5BBB" w:rsidRPr="00ED3C1F" w:rsidRDefault="004B6BAC" w:rsidP="005C5C8D">
      <w:pPr>
        <w:pStyle w:val="NoSpacing"/>
      </w:pPr>
      <w:r>
        <w:t>Kerri Hartland</w:t>
      </w:r>
      <w:r w:rsidR="00C33896" w:rsidRPr="00ED3C1F">
        <w:rPr>
          <w:b/>
          <w:bCs/>
        </w:rPr>
        <w:t xml:space="preserve"> </w:t>
      </w:r>
    </w:p>
    <w:p w14:paraId="585F55F5" w14:textId="77777777" w:rsidR="006D53CE" w:rsidRPr="00ED3C1F" w:rsidRDefault="00C33896" w:rsidP="005A5BBB">
      <w:pPr>
        <w:pStyle w:val="NoSpacing"/>
      </w:pPr>
      <w:r w:rsidRPr="00ED3C1F">
        <w:t xml:space="preserve">Secretary </w:t>
      </w:r>
    </w:p>
    <w:p w14:paraId="5C718732" w14:textId="73D235F9" w:rsidR="00C33896" w:rsidRPr="00ED3C1F" w:rsidRDefault="001A7620" w:rsidP="005A5BBB">
      <w:pPr>
        <w:pStyle w:val="NoSpacing"/>
        <w:rPr>
          <w:b/>
          <w:bCs/>
        </w:rPr>
      </w:pPr>
      <w:r>
        <w:t>20</w:t>
      </w:r>
      <w:r w:rsidR="00C33896" w:rsidRPr="00ED3C1F">
        <w:t xml:space="preserve"> </w:t>
      </w:r>
      <w:r w:rsidR="008F00F6">
        <w:t>February</w:t>
      </w:r>
      <w:r w:rsidR="008F00F6" w:rsidRPr="00ED3C1F">
        <w:t xml:space="preserve"> </w:t>
      </w:r>
      <w:r w:rsidR="00C33896" w:rsidRPr="00ED3C1F">
        <w:t>201</w:t>
      </w:r>
      <w:r w:rsidR="008F00F6">
        <w:t>8</w:t>
      </w:r>
    </w:p>
    <w:p w14:paraId="0A5C7849" w14:textId="77777777" w:rsidR="00C33896" w:rsidRPr="00ED3C1F" w:rsidRDefault="005A5BBB" w:rsidP="00DE315E">
      <w:pPr>
        <w:pStyle w:val="Heading1"/>
      </w:pPr>
      <w:r w:rsidRPr="00ED3C1F">
        <w:lastRenderedPageBreak/>
        <w:t>Vision</w:t>
      </w:r>
    </w:p>
    <w:p w14:paraId="187F4A4F" w14:textId="77777777" w:rsidR="0074264C" w:rsidRPr="00ED3C1F" w:rsidRDefault="00C33896" w:rsidP="000D6E40">
      <w:r w:rsidRPr="00ED3C1F">
        <w:t>More Jobs. Grea</w:t>
      </w:r>
      <w:r w:rsidR="000D6E40" w:rsidRPr="00ED3C1F">
        <w:t xml:space="preserve">t Workplaces </w:t>
      </w:r>
    </w:p>
    <w:p w14:paraId="66527E9B" w14:textId="77777777" w:rsidR="00480CA9" w:rsidRPr="00ED3C1F" w:rsidRDefault="00480CA9" w:rsidP="00DD3104">
      <w:r w:rsidRPr="00ED3C1F">
        <w:t xml:space="preserve">More job seekers into jobs. Safe, fair and productive workplaces. </w:t>
      </w:r>
    </w:p>
    <w:p w14:paraId="14A57650" w14:textId="77777777" w:rsidR="00C33896" w:rsidRPr="00ED3C1F" w:rsidRDefault="005A5BBB" w:rsidP="00DE315E">
      <w:pPr>
        <w:pStyle w:val="Heading1"/>
      </w:pPr>
      <w:r w:rsidRPr="00ED3C1F">
        <w:t>Purpose</w:t>
      </w:r>
      <w:r w:rsidR="00C33896" w:rsidRPr="00ED3C1F">
        <w:t xml:space="preserve"> </w:t>
      </w:r>
    </w:p>
    <w:p w14:paraId="2AB8925C" w14:textId="77777777" w:rsidR="00C33896" w:rsidRPr="00ED3C1F" w:rsidRDefault="00C33896" w:rsidP="00CC6895">
      <w:r w:rsidRPr="00ED3C1F">
        <w:t>Our role is to foster a productive and competitive labour market through employment policies and programs that increase workforce participation, and facilitate jobs growth through policies that promote fair, productive</w:t>
      </w:r>
      <w:r w:rsidR="00564CC5" w:rsidRPr="00ED3C1F">
        <w:t>, flexible</w:t>
      </w:r>
      <w:r w:rsidRPr="00ED3C1F">
        <w:t xml:space="preserve"> and safe workplaces. </w:t>
      </w:r>
    </w:p>
    <w:p w14:paraId="05D3AF37" w14:textId="77777777" w:rsidR="00AE1919" w:rsidRPr="00ED3C1F" w:rsidRDefault="00AE1919" w:rsidP="00AE1919">
      <w:pPr>
        <w:pStyle w:val="Heading1"/>
      </w:pPr>
      <w:r w:rsidRPr="00ED3C1F">
        <w:t xml:space="preserve">PLAN IN ACTION </w:t>
      </w:r>
    </w:p>
    <w:p w14:paraId="24F571A7" w14:textId="77777777" w:rsidR="00AE1919" w:rsidRPr="00ED3C1F" w:rsidRDefault="00AE1919" w:rsidP="00AE1919">
      <w:pPr>
        <w:rPr>
          <w:rFonts w:asciiTheme="minorHAnsi" w:hAnsiTheme="minorHAnsi" w:cs="MyriadPro-Light"/>
          <w:szCs w:val="22"/>
        </w:rPr>
      </w:pPr>
      <w:r w:rsidRPr="00ED3C1F">
        <w:rPr>
          <w:rFonts w:asciiTheme="minorHAnsi" w:hAnsiTheme="minorHAnsi"/>
          <w:szCs w:val="22"/>
        </w:rPr>
        <w:t xml:space="preserve">The </w:t>
      </w:r>
      <w:r w:rsidRPr="00ED3C1F">
        <w:rPr>
          <w:rFonts w:asciiTheme="minorHAnsi" w:hAnsiTheme="minorHAnsi" w:cs="MyriadPro-Light"/>
          <w:szCs w:val="22"/>
        </w:rPr>
        <w:t xml:space="preserve">Corporate Plan </w:t>
      </w:r>
      <w:r w:rsidR="007338B9" w:rsidRPr="00ED3C1F">
        <w:rPr>
          <w:rFonts w:asciiTheme="minorHAnsi" w:hAnsiTheme="minorHAnsi" w:cs="MyriadPro-Light"/>
          <w:szCs w:val="22"/>
        </w:rPr>
        <w:t xml:space="preserve">is </w:t>
      </w:r>
      <w:r w:rsidR="000F538B" w:rsidRPr="00ED3C1F">
        <w:rPr>
          <w:rFonts w:asciiTheme="minorHAnsi" w:hAnsiTheme="minorHAnsi" w:cs="MyriadPro-Light"/>
          <w:szCs w:val="22"/>
        </w:rPr>
        <w:t xml:space="preserve">our </w:t>
      </w:r>
      <w:r w:rsidR="004C06F7" w:rsidRPr="00ED3C1F">
        <w:rPr>
          <w:rFonts w:asciiTheme="minorHAnsi" w:hAnsiTheme="minorHAnsi" w:cs="MyriadPro-Light"/>
          <w:szCs w:val="22"/>
        </w:rPr>
        <w:t xml:space="preserve">Department’s </w:t>
      </w:r>
      <w:r w:rsidR="007338B9" w:rsidRPr="00ED3C1F">
        <w:rPr>
          <w:rFonts w:asciiTheme="minorHAnsi" w:hAnsiTheme="minorHAnsi" w:cs="MyriadPro-Light"/>
          <w:szCs w:val="22"/>
        </w:rPr>
        <w:t xml:space="preserve">primary planning document and </w:t>
      </w:r>
      <w:r w:rsidRPr="00ED3C1F">
        <w:rPr>
          <w:rFonts w:asciiTheme="minorHAnsi" w:hAnsiTheme="minorHAnsi" w:cs="MyriadPro-Light"/>
          <w:szCs w:val="22"/>
        </w:rPr>
        <w:t xml:space="preserve">covers </w:t>
      </w:r>
      <w:r w:rsidR="007338B9" w:rsidRPr="00ED3C1F">
        <w:rPr>
          <w:rFonts w:asciiTheme="minorHAnsi" w:hAnsiTheme="minorHAnsi" w:cs="MyriadPro-Light"/>
          <w:szCs w:val="22"/>
        </w:rPr>
        <w:t>the</w:t>
      </w:r>
      <w:r w:rsidRPr="00ED3C1F">
        <w:rPr>
          <w:rFonts w:asciiTheme="minorHAnsi" w:hAnsiTheme="minorHAnsi" w:cs="MyriadPro-Light"/>
          <w:szCs w:val="22"/>
        </w:rPr>
        <w:t xml:space="preserve"> roll</w:t>
      </w:r>
      <w:r w:rsidR="00EB015B" w:rsidRPr="00ED3C1F">
        <w:rPr>
          <w:rFonts w:asciiTheme="minorHAnsi" w:hAnsiTheme="minorHAnsi" w:cs="MyriadPro-Light"/>
          <w:szCs w:val="22"/>
        </w:rPr>
        <w:t>ing four year period</w:t>
      </w:r>
      <w:r w:rsidR="00E46048" w:rsidRPr="00ED3C1F">
        <w:rPr>
          <w:rFonts w:asciiTheme="minorHAnsi" w:hAnsiTheme="minorHAnsi" w:cs="MyriadPro-Light"/>
          <w:szCs w:val="22"/>
        </w:rPr>
        <w:t xml:space="preserve"> 2017–</w:t>
      </w:r>
      <w:r w:rsidR="0074264C" w:rsidRPr="00ED3C1F">
        <w:rPr>
          <w:rFonts w:asciiTheme="minorHAnsi" w:hAnsiTheme="minorHAnsi" w:cs="MyriadPro-Light"/>
          <w:szCs w:val="22"/>
        </w:rPr>
        <w:t>20</w:t>
      </w:r>
      <w:r w:rsidR="00E46048" w:rsidRPr="00ED3C1F">
        <w:rPr>
          <w:rFonts w:asciiTheme="minorHAnsi" w:hAnsiTheme="minorHAnsi" w:cs="MyriadPro-Light"/>
          <w:szCs w:val="22"/>
        </w:rPr>
        <w:t>21</w:t>
      </w:r>
      <w:r w:rsidR="004C06F7" w:rsidRPr="00ED3C1F">
        <w:rPr>
          <w:rFonts w:asciiTheme="minorHAnsi" w:hAnsiTheme="minorHAnsi" w:cs="MyriadPro-Light"/>
          <w:szCs w:val="22"/>
        </w:rPr>
        <w:t>.</w:t>
      </w:r>
      <w:r w:rsidR="00055381" w:rsidRPr="00ED3C1F">
        <w:rPr>
          <w:rFonts w:asciiTheme="minorHAnsi" w:hAnsiTheme="minorHAnsi" w:cs="MyriadPro-Light"/>
          <w:szCs w:val="22"/>
        </w:rPr>
        <w:t xml:space="preserve"> </w:t>
      </w:r>
      <w:r w:rsidR="004C06F7" w:rsidRPr="00ED3C1F">
        <w:rPr>
          <w:rFonts w:asciiTheme="minorHAnsi" w:hAnsiTheme="minorHAnsi" w:cs="MyriadPro-Light"/>
          <w:szCs w:val="22"/>
        </w:rPr>
        <w:t>From this plan</w:t>
      </w:r>
      <w:r w:rsidR="002C465F">
        <w:rPr>
          <w:rFonts w:asciiTheme="minorHAnsi" w:hAnsiTheme="minorHAnsi" w:cs="MyriadPro-Light"/>
          <w:szCs w:val="22"/>
        </w:rPr>
        <w:t>,</w:t>
      </w:r>
      <w:r w:rsidR="004C06F7" w:rsidRPr="00ED3C1F">
        <w:rPr>
          <w:rFonts w:asciiTheme="minorHAnsi" w:hAnsiTheme="minorHAnsi" w:cs="MyriadPro-Light"/>
          <w:szCs w:val="22"/>
        </w:rPr>
        <w:t xml:space="preserve"> our a</w:t>
      </w:r>
      <w:r w:rsidRPr="00ED3C1F">
        <w:rPr>
          <w:rFonts w:asciiTheme="minorHAnsi" w:hAnsiTheme="minorHAnsi" w:cs="MyriadPro-Light"/>
          <w:szCs w:val="22"/>
        </w:rPr>
        <w:t xml:space="preserve">nnual priorities flow into business plans, and </w:t>
      </w:r>
      <w:r w:rsidR="004C06F7" w:rsidRPr="00ED3C1F">
        <w:rPr>
          <w:rFonts w:asciiTheme="minorHAnsi" w:hAnsiTheme="minorHAnsi" w:cs="MyriadPro-Light"/>
          <w:szCs w:val="22"/>
        </w:rPr>
        <w:t xml:space="preserve">then </w:t>
      </w:r>
      <w:r w:rsidRPr="00ED3C1F">
        <w:rPr>
          <w:rFonts w:asciiTheme="minorHAnsi" w:hAnsiTheme="minorHAnsi" w:cs="MyriadPro-Light"/>
          <w:szCs w:val="22"/>
        </w:rPr>
        <w:t>to individual performance agreements.</w:t>
      </w:r>
    </w:p>
    <w:p w14:paraId="7715CEA2" w14:textId="77777777" w:rsidR="00361A33" w:rsidRPr="00ED3C1F" w:rsidRDefault="00EB015B" w:rsidP="00361A33">
      <w:pPr>
        <w:rPr>
          <w:rFonts w:asciiTheme="minorHAnsi" w:hAnsiTheme="minorHAnsi" w:cs="MyriadPro-Light"/>
          <w:szCs w:val="22"/>
        </w:rPr>
      </w:pPr>
      <w:r w:rsidRPr="00ED3C1F">
        <w:rPr>
          <w:rFonts w:asciiTheme="minorHAnsi" w:hAnsiTheme="minorHAnsi"/>
          <w:szCs w:val="22"/>
        </w:rPr>
        <w:t xml:space="preserve">Informing the Corporate Plan, </w:t>
      </w:r>
      <w:r w:rsidR="000F538B" w:rsidRPr="00ED3C1F">
        <w:rPr>
          <w:rFonts w:asciiTheme="minorHAnsi" w:hAnsiTheme="minorHAnsi"/>
          <w:szCs w:val="22"/>
        </w:rPr>
        <w:t xml:space="preserve">our </w:t>
      </w:r>
      <w:r w:rsidRPr="00ED3C1F">
        <w:rPr>
          <w:rFonts w:asciiTheme="minorHAnsi" w:hAnsiTheme="minorHAnsi"/>
          <w:szCs w:val="22"/>
        </w:rPr>
        <w:t xml:space="preserve">Department’s Strategic Plan </w:t>
      </w:r>
      <w:r w:rsidR="004C06F7" w:rsidRPr="00ED3C1F">
        <w:rPr>
          <w:rFonts w:asciiTheme="minorHAnsi" w:hAnsiTheme="minorHAnsi"/>
          <w:szCs w:val="22"/>
        </w:rPr>
        <w:t>sets out</w:t>
      </w:r>
      <w:r w:rsidR="00055381" w:rsidRPr="00ED3C1F">
        <w:rPr>
          <w:rFonts w:asciiTheme="minorHAnsi" w:hAnsiTheme="minorHAnsi"/>
          <w:szCs w:val="22"/>
        </w:rPr>
        <w:t xml:space="preserve"> </w:t>
      </w:r>
      <w:r w:rsidR="004C06F7" w:rsidRPr="00ED3C1F">
        <w:rPr>
          <w:rFonts w:asciiTheme="minorHAnsi" w:hAnsiTheme="minorHAnsi"/>
          <w:szCs w:val="22"/>
        </w:rPr>
        <w:t xml:space="preserve">our </w:t>
      </w:r>
      <w:r w:rsidR="00C47350">
        <w:rPr>
          <w:rFonts w:asciiTheme="minorHAnsi" w:hAnsiTheme="minorHAnsi"/>
          <w:szCs w:val="22"/>
        </w:rPr>
        <w:t>v</w:t>
      </w:r>
      <w:r w:rsidR="004C06F7" w:rsidRPr="00ED3C1F">
        <w:rPr>
          <w:rFonts w:asciiTheme="minorHAnsi" w:hAnsiTheme="minorHAnsi"/>
          <w:szCs w:val="22"/>
        </w:rPr>
        <w:t>ision</w:t>
      </w:r>
      <w:r w:rsidR="00055381" w:rsidRPr="00ED3C1F">
        <w:rPr>
          <w:rFonts w:asciiTheme="minorHAnsi" w:hAnsiTheme="minorHAnsi"/>
          <w:szCs w:val="22"/>
        </w:rPr>
        <w:t xml:space="preserve"> </w:t>
      </w:r>
      <w:r w:rsidR="004C06F7" w:rsidRPr="00ED3C1F">
        <w:rPr>
          <w:rFonts w:asciiTheme="minorHAnsi" w:hAnsiTheme="minorHAnsi"/>
          <w:szCs w:val="22"/>
        </w:rPr>
        <w:t>and</w:t>
      </w:r>
      <w:r w:rsidR="00055381" w:rsidRPr="00ED3C1F">
        <w:rPr>
          <w:rFonts w:asciiTheme="minorHAnsi" w:hAnsiTheme="minorHAnsi"/>
          <w:szCs w:val="22"/>
        </w:rPr>
        <w:t xml:space="preserve"> </w:t>
      </w:r>
      <w:r w:rsidR="004C06F7" w:rsidRPr="00ED3C1F">
        <w:rPr>
          <w:rFonts w:asciiTheme="minorHAnsi" w:hAnsiTheme="minorHAnsi"/>
          <w:szCs w:val="22"/>
        </w:rPr>
        <w:t>provides</w:t>
      </w:r>
      <w:r w:rsidR="00055381" w:rsidRPr="00ED3C1F">
        <w:rPr>
          <w:rFonts w:asciiTheme="minorHAnsi" w:hAnsiTheme="minorHAnsi"/>
          <w:szCs w:val="22"/>
        </w:rPr>
        <w:t xml:space="preserve"> </w:t>
      </w:r>
      <w:r w:rsidR="004C06F7" w:rsidRPr="00ED3C1F">
        <w:rPr>
          <w:rFonts w:asciiTheme="minorHAnsi" w:hAnsiTheme="minorHAnsi"/>
          <w:szCs w:val="22"/>
        </w:rPr>
        <w:t>a compass to guide how we will work together to achieve our purpose.</w:t>
      </w:r>
    </w:p>
    <w:p w14:paraId="4B109724" w14:textId="77777777" w:rsidR="004C16A5" w:rsidRPr="00DE27DD" w:rsidRDefault="004C16A5" w:rsidP="00DE27DD">
      <w:r w:rsidRPr="00ED3C1F">
        <w:br w:type="page"/>
      </w:r>
    </w:p>
    <w:p w14:paraId="56831B57" w14:textId="77777777" w:rsidR="00EF5A8F" w:rsidRPr="00ED3C1F" w:rsidRDefault="00EF5A8F" w:rsidP="00EF5A8F">
      <w:pPr>
        <w:pStyle w:val="Heading1"/>
      </w:pPr>
      <w:r w:rsidRPr="00ED3C1F">
        <w:lastRenderedPageBreak/>
        <w:t>ENVIRONMENT</w:t>
      </w:r>
    </w:p>
    <w:p w14:paraId="7EBCBB95" w14:textId="62538C12" w:rsidR="00EF5A8F" w:rsidRPr="00ED3C1F" w:rsidRDefault="003822AB" w:rsidP="00EF5A8F">
      <w:pPr>
        <w:rPr>
          <w:color w:val="000000" w:themeColor="text1"/>
        </w:rPr>
      </w:pPr>
      <w:r w:rsidRPr="00ED3C1F">
        <w:rPr>
          <w:color w:val="000000" w:themeColor="text1"/>
        </w:rPr>
        <w:t xml:space="preserve">A variety of labour market changes are </w:t>
      </w:r>
      <w:r w:rsidR="00564CC5" w:rsidRPr="00ED3C1F">
        <w:rPr>
          <w:color w:val="000000" w:themeColor="text1"/>
        </w:rPr>
        <w:t xml:space="preserve">influencing </w:t>
      </w:r>
      <w:r w:rsidRPr="00ED3C1F">
        <w:rPr>
          <w:color w:val="000000" w:themeColor="text1"/>
        </w:rPr>
        <w:t>Australia</w:t>
      </w:r>
      <w:r w:rsidR="0055512B" w:rsidRPr="00ED3C1F">
        <w:rPr>
          <w:color w:val="000000" w:themeColor="text1"/>
        </w:rPr>
        <w:t xml:space="preserve"> </w:t>
      </w:r>
      <w:r w:rsidRPr="00ED3C1F">
        <w:rPr>
          <w:color w:val="000000" w:themeColor="text1"/>
        </w:rPr>
        <w:t>and will do so for the life of this plan.</w:t>
      </w:r>
      <w:r w:rsidR="00233972" w:rsidRPr="00ED3C1F">
        <w:rPr>
          <w:color w:val="000000" w:themeColor="text1"/>
        </w:rPr>
        <w:t xml:space="preserve"> </w:t>
      </w:r>
      <w:r w:rsidR="00EF5A8F" w:rsidRPr="00ED3C1F">
        <w:rPr>
          <w:color w:val="000000" w:themeColor="text1"/>
        </w:rPr>
        <w:t xml:space="preserve">Adapting to the changing labour market </w:t>
      </w:r>
      <w:r w:rsidR="00E2115B" w:rsidRPr="00ED3C1F">
        <w:rPr>
          <w:color w:val="000000" w:themeColor="text1"/>
        </w:rPr>
        <w:t>is</w:t>
      </w:r>
      <w:r w:rsidR="00EF5A8F" w:rsidRPr="00ED3C1F">
        <w:rPr>
          <w:color w:val="000000" w:themeColor="text1"/>
        </w:rPr>
        <w:t xml:space="preserve"> a priority for </w:t>
      </w:r>
      <w:r w:rsidR="004D0CFF" w:rsidRPr="00ED3C1F">
        <w:rPr>
          <w:color w:val="000000" w:themeColor="text1"/>
        </w:rPr>
        <w:t xml:space="preserve">our </w:t>
      </w:r>
      <w:r w:rsidR="00EF5A8F" w:rsidRPr="00ED3C1F">
        <w:rPr>
          <w:color w:val="000000" w:themeColor="text1"/>
        </w:rPr>
        <w:t xml:space="preserve">Department. Understanding the enablers of change and assisting </w:t>
      </w:r>
      <w:r w:rsidR="00DD3104">
        <w:rPr>
          <w:color w:val="000000" w:themeColor="text1"/>
        </w:rPr>
        <w:t>people and businesses</w:t>
      </w:r>
      <w:r w:rsidR="00E14142">
        <w:rPr>
          <w:color w:val="000000" w:themeColor="text1"/>
        </w:rPr>
        <w:t xml:space="preserve">, </w:t>
      </w:r>
      <w:r w:rsidR="001A7620">
        <w:rPr>
          <w:color w:val="000000" w:themeColor="text1"/>
        </w:rPr>
        <w:t xml:space="preserve">including </w:t>
      </w:r>
      <w:r w:rsidR="00E14142">
        <w:rPr>
          <w:color w:val="000000" w:themeColor="text1"/>
        </w:rPr>
        <w:t>small business</w:t>
      </w:r>
      <w:r w:rsidR="00DD3104">
        <w:rPr>
          <w:color w:val="000000" w:themeColor="text1"/>
        </w:rPr>
        <w:t xml:space="preserve"> </w:t>
      </w:r>
      <w:r w:rsidR="00EF5A8F" w:rsidRPr="00ED3C1F">
        <w:rPr>
          <w:color w:val="000000" w:themeColor="text1"/>
        </w:rPr>
        <w:t>to thrive in</w:t>
      </w:r>
      <w:r w:rsidR="004C4FD9">
        <w:rPr>
          <w:color w:val="000000" w:themeColor="text1"/>
        </w:rPr>
        <w:t>to the future</w:t>
      </w:r>
      <w:r w:rsidR="00EF5A8F" w:rsidRPr="00ED3C1F">
        <w:rPr>
          <w:color w:val="000000" w:themeColor="text1"/>
        </w:rPr>
        <w:t xml:space="preserve"> wi</w:t>
      </w:r>
      <w:r w:rsidR="00A5383E" w:rsidRPr="00ED3C1F">
        <w:rPr>
          <w:color w:val="000000" w:themeColor="text1"/>
        </w:rPr>
        <w:t>ll require continued focus</w:t>
      </w:r>
      <w:r w:rsidR="00EF5A8F" w:rsidRPr="00ED3C1F">
        <w:rPr>
          <w:color w:val="000000" w:themeColor="text1"/>
        </w:rPr>
        <w:t xml:space="preserve">. </w:t>
      </w:r>
    </w:p>
    <w:p w14:paraId="2975414F" w14:textId="77777777" w:rsidR="0011590A" w:rsidRPr="00ED3C1F" w:rsidRDefault="0011590A" w:rsidP="00EF5A8F">
      <w:pPr>
        <w:rPr>
          <w:color w:val="000000" w:themeColor="text1"/>
        </w:rPr>
      </w:pPr>
      <w:r w:rsidRPr="00ED3C1F">
        <w:rPr>
          <w:color w:val="000000" w:themeColor="text1"/>
        </w:rPr>
        <w:t>Over 2017–</w:t>
      </w:r>
      <w:r w:rsidR="0074264C" w:rsidRPr="00ED3C1F">
        <w:rPr>
          <w:color w:val="000000" w:themeColor="text1"/>
        </w:rPr>
        <w:t>20</w:t>
      </w:r>
      <w:r w:rsidRPr="00ED3C1F">
        <w:rPr>
          <w:color w:val="000000" w:themeColor="text1"/>
        </w:rPr>
        <w:t>21 we will continue to collaborate to deliver our portfolio priorities</w:t>
      </w:r>
      <w:r w:rsidR="003E44EE" w:rsidRPr="00ED3C1F">
        <w:rPr>
          <w:color w:val="000000" w:themeColor="text1"/>
        </w:rPr>
        <w:t xml:space="preserve"> and</w:t>
      </w:r>
      <w:r w:rsidRPr="00ED3C1F">
        <w:rPr>
          <w:color w:val="000000" w:themeColor="text1"/>
        </w:rPr>
        <w:t xml:space="preserve"> engage with the changing nature of work. Labour market disruption affects everyone through economic shifts, social change, technological advances and new business models</w:t>
      </w:r>
      <w:r w:rsidR="002232A3">
        <w:rPr>
          <w:color w:val="000000" w:themeColor="text1"/>
        </w:rPr>
        <w:t>,</w:t>
      </w:r>
      <w:r w:rsidRPr="00ED3C1F">
        <w:rPr>
          <w:color w:val="000000" w:themeColor="text1"/>
        </w:rPr>
        <w:t xml:space="preserve"> which transform the way people work, consume and interact. </w:t>
      </w:r>
    </w:p>
    <w:p w14:paraId="1257490C" w14:textId="77777777" w:rsidR="00EF5A8F" w:rsidRPr="00ED3C1F" w:rsidRDefault="004D0CFF" w:rsidP="00EF5A8F">
      <w:pPr>
        <w:rPr>
          <w:color w:val="000000" w:themeColor="text1"/>
        </w:rPr>
      </w:pPr>
      <w:r w:rsidRPr="00ED3C1F">
        <w:rPr>
          <w:color w:val="000000" w:themeColor="text1"/>
        </w:rPr>
        <w:t xml:space="preserve">Our </w:t>
      </w:r>
      <w:r w:rsidR="00EF5A8F" w:rsidRPr="00ED3C1F">
        <w:rPr>
          <w:color w:val="000000" w:themeColor="text1"/>
        </w:rPr>
        <w:t xml:space="preserve">Department </w:t>
      </w:r>
      <w:r w:rsidR="00DD3104">
        <w:rPr>
          <w:color w:val="000000" w:themeColor="text1"/>
        </w:rPr>
        <w:t xml:space="preserve">does not </w:t>
      </w:r>
      <w:r w:rsidR="00EF5A8F" w:rsidRPr="00ED3C1F">
        <w:rPr>
          <w:color w:val="000000" w:themeColor="text1"/>
        </w:rPr>
        <w:t xml:space="preserve">control these external factors. </w:t>
      </w:r>
      <w:r w:rsidR="00DF3A2C">
        <w:rPr>
          <w:color w:val="000000" w:themeColor="text1"/>
        </w:rPr>
        <w:t xml:space="preserve">We can, however, choose how we respond to and influence the frameworks, provide opportunities and address some of the challenges </w:t>
      </w:r>
      <w:r w:rsidR="00DF3A2C" w:rsidRPr="005556D3">
        <w:rPr>
          <w:color w:val="000000" w:themeColor="text1"/>
        </w:rPr>
        <w:t>for job seekers</w:t>
      </w:r>
      <w:r w:rsidR="00DD3104" w:rsidRPr="005556D3">
        <w:rPr>
          <w:color w:val="000000" w:themeColor="text1"/>
        </w:rPr>
        <w:t xml:space="preserve">, </w:t>
      </w:r>
      <w:r w:rsidR="004C4FD9" w:rsidRPr="005556D3">
        <w:rPr>
          <w:color w:val="000000" w:themeColor="text1"/>
        </w:rPr>
        <w:t>employees</w:t>
      </w:r>
      <w:r w:rsidR="00DF3A2C" w:rsidRPr="005556D3">
        <w:rPr>
          <w:color w:val="000000" w:themeColor="text1"/>
        </w:rPr>
        <w:t xml:space="preserve"> and employers that come from these factors.</w:t>
      </w:r>
    </w:p>
    <w:p w14:paraId="399A0091" w14:textId="77777777" w:rsidR="00F600AA" w:rsidRDefault="002B1938" w:rsidP="00EF5A8F">
      <w:pPr>
        <w:rPr>
          <w:color w:val="000000" w:themeColor="text1"/>
        </w:rPr>
      </w:pPr>
      <w:r w:rsidRPr="00ED3C1F">
        <w:rPr>
          <w:color w:val="000000" w:themeColor="text1"/>
        </w:rPr>
        <w:t>We are building</w:t>
      </w:r>
      <w:r w:rsidR="00EF5A8F" w:rsidRPr="00ED3C1F">
        <w:rPr>
          <w:color w:val="000000" w:themeColor="text1"/>
        </w:rPr>
        <w:t xml:space="preserve"> </w:t>
      </w:r>
      <w:r w:rsidRPr="00ED3C1F">
        <w:rPr>
          <w:color w:val="000000" w:themeColor="text1"/>
        </w:rPr>
        <w:t xml:space="preserve">our </w:t>
      </w:r>
      <w:r w:rsidR="00EF5A8F" w:rsidRPr="00ED3C1F">
        <w:rPr>
          <w:color w:val="000000" w:themeColor="text1"/>
        </w:rPr>
        <w:t>knowledge base and developing</w:t>
      </w:r>
      <w:r w:rsidR="0074264C" w:rsidRPr="00ED3C1F">
        <w:rPr>
          <w:color w:val="000000" w:themeColor="text1"/>
        </w:rPr>
        <w:t xml:space="preserve"> proactive polic</w:t>
      </w:r>
      <w:r w:rsidR="006F2B97">
        <w:rPr>
          <w:color w:val="000000" w:themeColor="text1"/>
        </w:rPr>
        <w:t>ies</w:t>
      </w:r>
      <w:r w:rsidR="0074264C" w:rsidRPr="00ED3C1F">
        <w:rPr>
          <w:color w:val="000000" w:themeColor="text1"/>
        </w:rPr>
        <w:t xml:space="preserve"> to</w:t>
      </w:r>
      <w:r w:rsidR="00EF5A8F" w:rsidRPr="00ED3C1F">
        <w:rPr>
          <w:color w:val="000000" w:themeColor="text1"/>
        </w:rPr>
        <w:t xml:space="preserve"> support </w:t>
      </w:r>
      <w:r w:rsidR="004C4FD9">
        <w:rPr>
          <w:color w:val="000000" w:themeColor="text1"/>
        </w:rPr>
        <w:t xml:space="preserve">people and </w:t>
      </w:r>
      <w:r w:rsidR="00413794">
        <w:rPr>
          <w:color w:val="000000" w:themeColor="text1"/>
        </w:rPr>
        <w:t xml:space="preserve">small </w:t>
      </w:r>
      <w:r w:rsidR="004C4FD9">
        <w:rPr>
          <w:color w:val="000000" w:themeColor="text1"/>
        </w:rPr>
        <w:t>businesses</w:t>
      </w:r>
      <w:r w:rsidR="00EF5A8F" w:rsidRPr="00ED3C1F">
        <w:rPr>
          <w:color w:val="000000" w:themeColor="text1"/>
        </w:rPr>
        <w:t xml:space="preserve"> </w:t>
      </w:r>
      <w:r w:rsidR="002232A3">
        <w:rPr>
          <w:color w:val="000000" w:themeColor="text1"/>
        </w:rPr>
        <w:t>to</w:t>
      </w:r>
      <w:r w:rsidR="0074264C" w:rsidRPr="00ED3C1F">
        <w:rPr>
          <w:color w:val="000000" w:themeColor="text1"/>
        </w:rPr>
        <w:t xml:space="preserve"> </w:t>
      </w:r>
      <w:r w:rsidR="00EF5A8F" w:rsidRPr="00ED3C1F">
        <w:rPr>
          <w:color w:val="000000" w:themeColor="text1"/>
        </w:rPr>
        <w:t xml:space="preserve">gain maximum benefit from this changing </w:t>
      </w:r>
      <w:r w:rsidR="00E2115B" w:rsidRPr="00ED3C1F">
        <w:rPr>
          <w:color w:val="000000" w:themeColor="text1"/>
        </w:rPr>
        <w:t>environment</w:t>
      </w:r>
      <w:r w:rsidR="00EF5A8F" w:rsidRPr="00ED3C1F">
        <w:rPr>
          <w:color w:val="000000" w:themeColor="text1"/>
        </w:rPr>
        <w:t>.</w:t>
      </w:r>
      <w:r w:rsidR="00D62212">
        <w:rPr>
          <w:color w:val="000000" w:themeColor="text1"/>
        </w:rPr>
        <w:t xml:space="preserve"> </w:t>
      </w:r>
      <w:r w:rsidR="00D62212" w:rsidRPr="00F31D80">
        <w:rPr>
          <w:color w:val="000000" w:themeColor="text1"/>
        </w:rPr>
        <w:t>This includes working collaboratively to address shared challenges such as closing the gap in employment outcomes between Indigenous and non-Indigenous Australians.</w:t>
      </w:r>
    </w:p>
    <w:p w14:paraId="64147EC9" w14:textId="25E68D29" w:rsidR="00DF3A2C" w:rsidRDefault="009331E0" w:rsidP="00EF5A8F">
      <w:pPr>
        <w:rPr>
          <w:color w:val="000000" w:themeColor="text1"/>
        </w:rPr>
      </w:pPr>
      <w:r w:rsidRPr="00ED3C1F">
        <w:rPr>
          <w:color w:val="000000" w:themeColor="text1"/>
        </w:rPr>
        <w:t>Our international engagement allows us to</w:t>
      </w:r>
      <w:r w:rsidR="00EF5A8F" w:rsidRPr="00ED3C1F">
        <w:rPr>
          <w:color w:val="000000" w:themeColor="text1"/>
        </w:rPr>
        <w:t xml:space="preserve"> monitor and advise on </w:t>
      </w:r>
      <w:r w:rsidRPr="00ED3C1F">
        <w:rPr>
          <w:color w:val="000000" w:themeColor="text1"/>
        </w:rPr>
        <w:t xml:space="preserve">worldwide </w:t>
      </w:r>
      <w:r w:rsidR="00EF5A8F" w:rsidRPr="00ED3C1F">
        <w:rPr>
          <w:color w:val="000000" w:themeColor="text1"/>
        </w:rPr>
        <w:t>policy developments</w:t>
      </w:r>
      <w:r w:rsidR="009F221A" w:rsidRPr="00ED3C1F">
        <w:rPr>
          <w:color w:val="000000" w:themeColor="text1"/>
        </w:rPr>
        <w:t>,</w:t>
      </w:r>
      <w:r w:rsidR="00EF5A8F" w:rsidRPr="00ED3C1F">
        <w:rPr>
          <w:color w:val="000000" w:themeColor="text1"/>
        </w:rPr>
        <w:t xml:space="preserve"> and </w:t>
      </w:r>
      <w:r w:rsidR="00564CC5" w:rsidRPr="00ED3C1F">
        <w:rPr>
          <w:color w:val="000000" w:themeColor="text1"/>
        </w:rPr>
        <w:t>apply</w:t>
      </w:r>
      <w:r w:rsidRPr="00ED3C1F">
        <w:rPr>
          <w:color w:val="000000" w:themeColor="text1"/>
        </w:rPr>
        <w:t xml:space="preserve"> that insight to our work here in Australia</w:t>
      </w:r>
      <w:r w:rsidR="00EF5A8F" w:rsidRPr="00ED3C1F">
        <w:rPr>
          <w:color w:val="000000" w:themeColor="text1"/>
        </w:rPr>
        <w:t>. We learn from and influence multilateral agendas and pursue bilateral networks on global employment</w:t>
      </w:r>
      <w:r w:rsidR="00720C08">
        <w:rPr>
          <w:color w:val="000000" w:themeColor="text1"/>
        </w:rPr>
        <w:t>, regulation policy and small business</w:t>
      </w:r>
      <w:r w:rsidR="00EF5A8F" w:rsidRPr="00ED3C1F">
        <w:rPr>
          <w:color w:val="000000" w:themeColor="text1"/>
        </w:rPr>
        <w:t xml:space="preserve"> issues, including at the International Labour Organization and the Organisation for Economic Co-operation and Development</w:t>
      </w:r>
      <w:r w:rsidR="00E2115B" w:rsidRPr="00ED3C1F">
        <w:rPr>
          <w:color w:val="000000" w:themeColor="text1"/>
        </w:rPr>
        <w:t xml:space="preserve">. </w:t>
      </w:r>
    </w:p>
    <w:p w14:paraId="0150C322" w14:textId="77777777" w:rsidR="00060EDA" w:rsidRDefault="00E2115B" w:rsidP="00EF5A8F">
      <w:pPr>
        <w:rPr>
          <w:color w:val="000000" w:themeColor="text1"/>
        </w:rPr>
      </w:pPr>
      <w:r w:rsidRPr="00ED3C1F">
        <w:rPr>
          <w:color w:val="000000" w:themeColor="text1"/>
        </w:rPr>
        <w:t xml:space="preserve">We have a </w:t>
      </w:r>
      <w:r w:rsidR="00EF5A8F" w:rsidRPr="00ED3C1F">
        <w:rPr>
          <w:color w:val="000000" w:themeColor="text1"/>
        </w:rPr>
        <w:t xml:space="preserve">focus on building workforce participation, </w:t>
      </w:r>
      <w:r w:rsidR="00564CC5" w:rsidRPr="00ED3C1F">
        <w:rPr>
          <w:color w:val="000000" w:themeColor="text1"/>
        </w:rPr>
        <w:t xml:space="preserve">increasing </w:t>
      </w:r>
      <w:r w:rsidR="00EF5A8F" w:rsidRPr="00ED3C1F">
        <w:rPr>
          <w:color w:val="000000" w:themeColor="text1"/>
        </w:rPr>
        <w:t xml:space="preserve">productivity and </w:t>
      </w:r>
      <w:r w:rsidR="006F2B97">
        <w:rPr>
          <w:color w:val="000000" w:themeColor="text1"/>
        </w:rPr>
        <w:t>discussing</w:t>
      </w:r>
      <w:r w:rsidR="00EF5A8F" w:rsidRPr="00ED3C1F">
        <w:rPr>
          <w:color w:val="000000" w:themeColor="text1"/>
        </w:rPr>
        <w:t xml:space="preserve"> contemporary </w:t>
      </w:r>
      <w:r w:rsidR="009331E0" w:rsidRPr="00ED3C1F">
        <w:rPr>
          <w:color w:val="000000" w:themeColor="text1"/>
        </w:rPr>
        <w:t xml:space="preserve">labour market </w:t>
      </w:r>
      <w:r w:rsidR="00EF5A8F" w:rsidRPr="00ED3C1F">
        <w:rPr>
          <w:color w:val="000000" w:themeColor="text1"/>
        </w:rPr>
        <w:t>issues.</w:t>
      </w:r>
      <w:r w:rsidR="00DF3A2C">
        <w:rPr>
          <w:color w:val="000000" w:themeColor="text1"/>
        </w:rPr>
        <w:t xml:space="preserve"> </w:t>
      </w:r>
      <w:r w:rsidR="00DB7ED1" w:rsidRPr="00ED3C1F">
        <w:rPr>
          <w:color w:val="000000" w:themeColor="text1"/>
        </w:rPr>
        <w:t>We develop high-quality, evidence-based policy</w:t>
      </w:r>
      <w:r w:rsidR="009F221A" w:rsidRPr="00ED3C1F">
        <w:rPr>
          <w:color w:val="000000" w:themeColor="text1"/>
        </w:rPr>
        <w:t xml:space="preserve"> </w:t>
      </w:r>
      <w:r w:rsidR="00060EDA">
        <w:rPr>
          <w:color w:val="000000" w:themeColor="text1"/>
        </w:rPr>
        <w:t xml:space="preserve">to enable us to provide sound </w:t>
      </w:r>
      <w:r w:rsidR="009F221A" w:rsidRPr="00ED3C1F">
        <w:rPr>
          <w:color w:val="000000" w:themeColor="text1"/>
        </w:rPr>
        <w:t>advice to</w:t>
      </w:r>
      <w:r w:rsidR="00DB7ED1" w:rsidRPr="00ED3C1F">
        <w:rPr>
          <w:color w:val="000000" w:themeColor="text1"/>
        </w:rPr>
        <w:t xml:space="preserve"> Government.</w:t>
      </w:r>
      <w:r w:rsidR="00111D45" w:rsidRPr="00ED3C1F">
        <w:rPr>
          <w:color w:val="000000" w:themeColor="text1"/>
        </w:rPr>
        <w:t xml:space="preserve"> We research, analyse</w:t>
      </w:r>
      <w:r w:rsidR="00DB7ED1" w:rsidRPr="00ED3C1F">
        <w:rPr>
          <w:color w:val="000000" w:themeColor="text1"/>
        </w:rPr>
        <w:t xml:space="preserve"> and monitor</w:t>
      </w:r>
      <w:r w:rsidR="00111D45" w:rsidRPr="00ED3C1F">
        <w:rPr>
          <w:color w:val="000000" w:themeColor="text1"/>
        </w:rPr>
        <w:t xml:space="preserve"> </w:t>
      </w:r>
      <w:r w:rsidR="00DB7ED1" w:rsidRPr="00ED3C1F">
        <w:rPr>
          <w:color w:val="000000" w:themeColor="text1"/>
        </w:rPr>
        <w:t>labour market conditions and trends in Australia, including at the regional level</w:t>
      </w:r>
      <w:r w:rsidR="00262D54" w:rsidRPr="00ED3C1F">
        <w:rPr>
          <w:color w:val="000000" w:themeColor="text1"/>
        </w:rPr>
        <w:t xml:space="preserve">. </w:t>
      </w:r>
      <w:r w:rsidR="00C23019">
        <w:rPr>
          <w:color w:val="000000" w:themeColor="text1"/>
        </w:rPr>
        <w:t xml:space="preserve">Our </w:t>
      </w:r>
      <w:r w:rsidR="00262D54" w:rsidRPr="00ED3C1F">
        <w:rPr>
          <w:color w:val="000000" w:themeColor="text1"/>
        </w:rPr>
        <w:t>research assess</w:t>
      </w:r>
      <w:r w:rsidR="009F7F66">
        <w:rPr>
          <w:color w:val="000000" w:themeColor="text1"/>
        </w:rPr>
        <w:t>es</w:t>
      </w:r>
      <w:r w:rsidR="00DB7ED1" w:rsidRPr="00ED3C1F">
        <w:rPr>
          <w:color w:val="000000" w:themeColor="text1"/>
        </w:rPr>
        <w:t xml:space="preserve"> the impact of thes</w:t>
      </w:r>
      <w:r w:rsidR="009F221A" w:rsidRPr="00ED3C1F">
        <w:rPr>
          <w:color w:val="000000" w:themeColor="text1"/>
        </w:rPr>
        <w:t>e movements on various cohorts</w:t>
      </w:r>
      <w:r w:rsidR="002232A3">
        <w:rPr>
          <w:color w:val="000000" w:themeColor="text1"/>
        </w:rPr>
        <w:t>—</w:t>
      </w:r>
      <w:r w:rsidR="009F221A" w:rsidRPr="00ED3C1F">
        <w:rPr>
          <w:color w:val="000000" w:themeColor="text1"/>
        </w:rPr>
        <w:t>such</w:t>
      </w:r>
      <w:r w:rsidR="002232A3">
        <w:rPr>
          <w:color w:val="000000" w:themeColor="text1"/>
        </w:rPr>
        <w:t xml:space="preserve"> </w:t>
      </w:r>
      <w:r w:rsidR="009F221A" w:rsidRPr="00ED3C1F">
        <w:rPr>
          <w:color w:val="000000" w:themeColor="text1"/>
        </w:rPr>
        <w:t>as youth</w:t>
      </w:r>
      <w:r w:rsidR="002232A3">
        <w:rPr>
          <w:color w:val="000000" w:themeColor="text1"/>
        </w:rPr>
        <w:t>—</w:t>
      </w:r>
      <w:r w:rsidR="00DB7ED1" w:rsidRPr="00ED3C1F">
        <w:rPr>
          <w:color w:val="000000" w:themeColor="text1"/>
        </w:rPr>
        <w:t>and</w:t>
      </w:r>
      <w:r w:rsidR="002232A3">
        <w:rPr>
          <w:color w:val="000000" w:themeColor="text1"/>
        </w:rPr>
        <w:t xml:space="preserve"> </w:t>
      </w:r>
      <w:r w:rsidR="00DB7ED1" w:rsidRPr="00ED3C1F">
        <w:rPr>
          <w:color w:val="000000" w:themeColor="text1"/>
        </w:rPr>
        <w:t xml:space="preserve">the economic and labour market outlook. </w:t>
      </w:r>
    </w:p>
    <w:p w14:paraId="125AA83A" w14:textId="77777777" w:rsidR="00EF5A8F" w:rsidRDefault="00060EDA" w:rsidP="00060EDA">
      <w:pPr>
        <w:rPr>
          <w:color w:val="000000" w:themeColor="text1"/>
        </w:rPr>
      </w:pPr>
      <w:r>
        <w:rPr>
          <w:color w:val="000000" w:themeColor="text1"/>
        </w:rPr>
        <w:t>We closely monitor the implementation and impact of national work health and safety, and workplace relations, and collect and review data to support our analysis. Our comprehensive approach to the</w:t>
      </w:r>
      <w:r w:rsidR="00C47350">
        <w:rPr>
          <w:color w:val="000000" w:themeColor="text1"/>
        </w:rPr>
        <w:t>se issues enables us to advise G</w:t>
      </w:r>
      <w:r>
        <w:rPr>
          <w:color w:val="000000" w:themeColor="text1"/>
        </w:rPr>
        <w:t xml:space="preserve">overnment on effective and appropriate labour market programs and workplace regulation. </w:t>
      </w:r>
    </w:p>
    <w:p w14:paraId="1513D487" w14:textId="357678CB" w:rsidR="00E14142" w:rsidRDefault="00060EDA" w:rsidP="00060EDA">
      <w:pPr>
        <w:rPr>
          <w:color w:val="000000" w:themeColor="text1"/>
        </w:rPr>
      </w:pPr>
      <w:r>
        <w:rPr>
          <w:color w:val="000000" w:themeColor="text1"/>
        </w:rPr>
        <w:t>Our Department supports policies and programs that contribute to jobs growth, increased workforce participation and improved labour productivity. We ensure our labour market programs are targeted and innovative and assist job seekers into work, while meeting empl</w:t>
      </w:r>
      <w:r w:rsidR="00C47350">
        <w:rPr>
          <w:color w:val="000000" w:themeColor="text1"/>
        </w:rPr>
        <w:t>oyer needs. We strive for policies</w:t>
      </w:r>
      <w:r>
        <w:rPr>
          <w:color w:val="000000" w:themeColor="text1"/>
        </w:rPr>
        <w:t xml:space="preserve"> and outcomes that encourage productive working arrangements, safer workplaces and improve return to work outcomes for people injured at work.</w:t>
      </w:r>
    </w:p>
    <w:p w14:paraId="1D04C1F0" w14:textId="36627D21" w:rsidR="00720C08" w:rsidRDefault="00720C08" w:rsidP="00060EDA">
      <w:pPr>
        <w:rPr>
          <w:color w:val="000000" w:themeColor="text1"/>
        </w:rPr>
      </w:pPr>
      <w:r w:rsidRPr="008F00F6">
        <w:rPr>
          <w:color w:val="000000" w:themeColor="text1"/>
        </w:rPr>
        <w:t>Our Department</w:t>
      </w:r>
      <w:r>
        <w:rPr>
          <w:color w:val="000000" w:themeColor="text1"/>
        </w:rPr>
        <w:t xml:space="preserve"> has policy oversight of </w:t>
      </w:r>
      <w:r w:rsidRPr="008F00F6">
        <w:rPr>
          <w:color w:val="000000" w:themeColor="text1"/>
        </w:rPr>
        <w:t>the Australian Small Business and Family Enterprise Ombudsman</w:t>
      </w:r>
      <w:r>
        <w:rPr>
          <w:color w:val="000000" w:themeColor="text1"/>
        </w:rPr>
        <w:t xml:space="preserve"> (the Ombudsman) and the </w:t>
      </w:r>
      <w:r>
        <w:rPr>
          <w:i/>
          <w:color w:val="000000" w:themeColor="text1"/>
        </w:rPr>
        <w:t>Australian Small Business and Family Enterprise Ombudsman Act 2015</w:t>
      </w:r>
      <w:r w:rsidRPr="00DB5A63">
        <w:rPr>
          <w:color w:val="000000" w:themeColor="text1"/>
        </w:rPr>
        <w:t>. The</w:t>
      </w:r>
      <w:r>
        <w:rPr>
          <w:color w:val="000000" w:themeColor="text1"/>
        </w:rPr>
        <w:t xml:space="preserve"> Ombudsman is independent and </w:t>
      </w:r>
      <w:r w:rsidRPr="008F00F6">
        <w:rPr>
          <w:color w:val="000000" w:themeColor="text1"/>
        </w:rPr>
        <w:t>provid</w:t>
      </w:r>
      <w:r>
        <w:rPr>
          <w:color w:val="000000" w:themeColor="text1"/>
        </w:rPr>
        <w:t>es</w:t>
      </w:r>
      <w:r w:rsidRPr="008F00F6">
        <w:rPr>
          <w:color w:val="000000" w:themeColor="text1"/>
        </w:rPr>
        <w:t xml:space="preserve"> assistance to and advocat</w:t>
      </w:r>
      <w:r>
        <w:rPr>
          <w:color w:val="000000" w:themeColor="text1"/>
        </w:rPr>
        <w:t>es</w:t>
      </w:r>
      <w:r w:rsidRPr="008F00F6">
        <w:rPr>
          <w:color w:val="000000" w:themeColor="text1"/>
        </w:rPr>
        <w:t xml:space="preserve"> for small business and family enterprise. </w:t>
      </w:r>
    </w:p>
    <w:p w14:paraId="34CD0A7F" w14:textId="77777777" w:rsidR="00EF5A8F" w:rsidRPr="00ED3C1F" w:rsidRDefault="00EF5A8F" w:rsidP="00EF5A8F">
      <w:pPr>
        <w:rPr>
          <w:color w:val="000000" w:themeColor="text1"/>
        </w:rPr>
      </w:pPr>
      <w:r w:rsidRPr="00ED3C1F">
        <w:rPr>
          <w:color w:val="000000" w:themeColor="text1"/>
        </w:rPr>
        <w:t>The trends and issues, implications and challenges we</w:t>
      </w:r>
      <w:r w:rsidR="00111D45" w:rsidRPr="00ED3C1F">
        <w:rPr>
          <w:color w:val="000000" w:themeColor="text1"/>
        </w:rPr>
        <w:t xml:space="preserve"> will </w:t>
      </w:r>
      <w:r w:rsidRPr="00ED3C1F">
        <w:rPr>
          <w:color w:val="000000" w:themeColor="text1"/>
        </w:rPr>
        <w:t>face during the period of this plan are summarised in Table 1.</w:t>
      </w:r>
    </w:p>
    <w:p w14:paraId="3918809B" w14:textId="77777777" w:rsidR="00EF5A8F" w:rsidRPr="00ED3C1F" w:rsidRDefault="00EF5A8F" w:rsidP="00CC6895">
      <w:pPr>
        <w:sectPr w:rsidR="00EF5A8F" w:rsidRPr="00ED3C1F" w:rsidSect="000D6E40">
          <w:headerReference w:type="even" r:id="rId11"/>
          <w:headerReference w:type="default" r:id="rId12"/>
          <w:footerReference w:type="even" r:id="rId13"/>
          <w:footerReference w:type="default" r:id="rId14"/>
          <w:headerReference w:type="first" r:id="rId15"/>
          <w:footerReference w:type="first" r:id="rId16"/>
          <w:pgSz w:w="11907" w:h="16839" w:code="9"/>
          <w:pgMar w:top="1440" w:right="1361" w:bottom="1440" w:left="1361" w:header="709" w:footer="544" w:gutter="0"/>
          <w:cols w:space="708"/>
          <w:docGrid w:linePitch="360"/>
        </w:sectPr>
      </w:pPr>
    </w:p>
    <w:p w14:paraId="0C335109" w14:textId="13457E89" w:rsidR="00655FE0" w:rsidRDefault="00655FE0" w:rsidP="00655FE0">
      <w:pPr>
        <w:pStyle w:val="Caption"/>
        <w:keepNext/>
      </w:pPr>
      <w:r>
        <w:t xml:space="preserve">Table </w:t>
      </w:r>
      <w:fldSimple w:instr=" SEQ Table \* ARABIC ">
        <w:r w:rsidR="00C339EB">
          <w:rPr>
            <w:noProof/>
          </w:rPr>
          <w:t>1</w:t>
        </w:r>
      </w:fldSimple>
      <w:r>
        <w:t xml:space="preserve">: </w:t>
      </w:r>
      <w:r w:rsidRPr="005625AE">
        <w:t>Trends and issues, implications and challenges</w:t>
      </w:r>
    </w:p>
    <w:tbl>
      <w:tblPr>
        <w:tblStyle w:val="TableGrid"/>
        <w:tblW w:w="0" w:type="auto"/>
        <w:tblLook w:val="0420" w:firstRow="1" w:lastRow="0" w:firstColumn="0" w:lastColumn="0" w:noHBand="0" w:noVBand="1"/>
        <w:tblDescription w:val="A table of Trends and issues, implications and challenges. With 3 column headings: What are the key trends and issues in our environment? What are the implications for us? What challenges do we face?"/>
      </w:tblPr>
      <w:tblGrid>
        <w:gridCol w:w="3145"/>
        <w:gridCol w:w="3128"/>
        <w:gridCol w:w="3130"/>
      </w:tblGrid>
      <w:tr w:rsidR="009331E0" w:rsidRPr="00ED3C1F" w14:paraId="2DEBF8A9" w14:textId="77777777" w:rsidTr="008F00F6">
        <w:trPr>
          <w:tblHeader/>
        </w:trPr>
        <w:tc>
          <w:tcPr>
            <w:tcW w:w="3145" w:type="dxa"/>
            <w:shd w:val="clear" w:color="auto" w:fill="C6D9F1" w:themeFill="text2" w:themeFillTint="33"/>
          </w:tcPr>
          <w:p w14:paraId="3AA92115" w14:textId="77777777" w:rsidR="009331E0" w:rsidRPr="00ED3C1F" w:rsidRDefault="00111D45" w:rsidP="00646DFE">
            <w:pPr>
              <w:pStyle w:val="Tableheading"/>
              <w:rPr>
                <w:sz w:val="22"/>
                <w:szCs w:val="22"/>
              </w:rPr>
            </w:pPr>
            <w:r w:rsidRPr="00ED3C1F">
              <w:rPr>
                <w:sz w:val="22"/>
                <w:szCs w:val="22"/>
              </w:rPr>
              <w:t>Key trends and issues</w:t>
            </w:r>
            <w:r w:rsidR="009331E0" w:rsidRPr="00ED3C1F">
              <w:rPr>
                <w:sz w:val="22"/>
                <w:szCs w:val="22"/>
              </w:rPr>
              <w:t xml:space="preserve"> </w:t>
            </w:r>
          </w:p>
        </w:tc>
        <w:tc>
          <w:tcPr>
            <w:tcW w:w="3128" w:type="dxa"/>
            <w:shd w:val="clear" w:color="auto" w:fill="C6D9F1" w:themeFill="text2" w:themeFillTint="33"/>
          </w:tcPr>
          <w:p w14:paraId="0567065D" w14:textId="77777777" w:rsidR="009331E0" w:rsidRPr="00ED3C1F" w:rsidRDefault="00111D45" w:rsidP="00646DFE">
            <w:pPr>
              <w:pStyle w:val="Tableheading"/>
              <w:rPr>
                <w:sz w:val="22"/>
                <w:szCs w:val="22"/>
              </w:rPr>
            </w:pPr>
            <w:r w:rsidRPr="00ED3C1F">
              <w:rPr>
                <w:sz w:val="22"/>
                <w:szCs w:val="22"/>
              </w:rPr>
              <w:t xml:space="preserve">Implications for the </w:t>
            </w:r>
            <w:r w:rsidR="002232A3">
              <w:rPr>
                <w:sz w:val="22"/>
                <w:szCs w:val="22"/>
              </w:rPr>
              <w:t>D</w:t>
            </w:r>
            <w:r w:rsidRPr="00ED3C1F">
              <w:rPr>
                <w:sz w:val="22"/>
                <w:szCs w:val="22"/>
              </w:rPr>
              <w:t>epartment</w:t>
            </w:r>
            <w:r w:rsidR="009331E0" w:rsidRPr="00ED3C1F">
              <w:rPr>
                <w:sz w:val="22"/>
                <w:szCs w:val="22"/>
              </w:rPr>
              <w:t xml:space="preserve"> </w:t>
            </w:r>
          </w:p>
        </w:tc>
        <w:tc>
          <w:tcPr>
            <w:tcW w:w="3130" w:type="dxa"/>
            <w:shd w:val="clear" w:color="auto" w:fill="C6D9F1" w:themeFill="text2" w:themeFillTint="33"/>
          </w:tcPr>
          <w:p w14:paraId="5C6BC831" w14:textId="77777777" w:rsidR="009331E0" w:rsidRPr="00ED3C1F" w:rsidRDefault="00111D45" w:rsidP="00111D45">
            <w:pPr>
              <w:pStyle w:val="Tableheading"/>
              <w:rPr>
                <w:sz w:val="22"/>
                <w:szCs w:val="22"/>
              </w:rPr>
            </w:pPr>
            <w:r w:rsidRPr="00ED3C1F">
              <w:rPr>
                <w:sz w:val="22"/>
                <w:szCs w:val="22"/>
              </w:rPr>
              <w:t>Cha</w:t>
            </w:r>
            <w:r w:rsidR="009331E0" w:rsidRPr="00ED3C1F">
              <w:rPr>
                <w:sz w:val="22"/>
                <w:szCs w:val="22"/>
              </w:rPr>
              <w:t xml:space="preserve">llenges we face </w:t>
            </w:r>
          </w:p>
        </w:tc>
      </w:tr>
      <w:tr w:rsidR="009331E0" w:rsidRPr="00ED3C1F" w14:paraId="3B66D4D7" w14:textId="77777777" w:rsidTr="00655FE0">
        <w:tc>
          <w:tcPr>
            <w:tcW w:w="3145" w:type="dxa"/>
          </w:tcPr>
          <w:p w14:paraId="50AF44B5" w14:textId="77777777" w:rsidR="009331E0" w:rsidRDefault="00564CC5" w:rsidP="003117D9">
            <w:pPr>
              <w:pStyle w:val="Tabletext-right"/>
            </w:pPr>
            <w:r w:rsidRPr="00ED3C1F">
              <w:rPr>
                <w:b/>
              </w:rPr>
              <w:t>EMPLOYMENT</w:t>
            </w:r>
            <w:r w:rsidR="00F8717A" w:rsidRPr="00ED3C1F">
              <w:rPr>
                <w:b/>
              </w:rPr>
              <w:t xml:space="preserve"> COMPOSITION</w:t>
            </w:r>
            <w:r w:rsidRPr="00ED3C1F">
              <w:t xml:space="preserve">. </w:t>
            </w:r>
          </w:p>
          <w:p w14:paraId="6EEBC15F" w14:textId="77777777" w:rsidR="001F2165" w:rsidRPr="00ED3C1F" w:rsidRDefault="001F2165" w:rsidP="00E71A42">
            <w:pPr>
              <w:pStyle w:val="Tabletext-right"/>
            </w:pPr>
            <w:r>
              <w:t>Employment has grown strongly over the last couple of years</w:t>
            </w:r>
            <w:r w:rsidR="00E71A42">
              <w:t xml:space="preserve"> </w:t>
            </w:r>
            <w:r>
              <w:t>with growth in part-time employment being a</w:t>
            </w:r>
            <w:r w:rsidR="009E71EE">
              <w:t xml:space="preserve"> </w:t>
            </w:r>
            <w:r>
              <w:t>significant contribution to this overall growth.</w:t>
            </w:r>
            <w:r w:rsidR="00E71A42">
              <w:t xml:space="preserve"> </w:t>
            </w:r>
            <w:r>
              <w:t>Employment growth is expected to be in line</w:t>
            </w:r>
            <w:r w:rsidR="009E71EE">
              <w:t xml:space="preserve"> </w:t>
            </w:r>
            <w:r>
              <w:t>with the long-term trend over the next</w:t>
            </w:r>
            <w:r w:rsidR="009E71EE">
              <w:t xml:space="preserve"> </w:t>
            </w:r>
            <w:r>
              <w:t>few years.</w:t>
            </w:r>
          </w:p>
        </w:tc>
        <w:tc>
          <w:tcPr>
            <w:tcW w:w="3128" w:type="dxa"/>
          </w:tcPr>
          <w:p w14:paraId="65664FBF" w14:textId="77777777" w:rsidR="009331E0" w:rsidRPr="00ED3C1F" w:rsidRDefault="009331E0" w:rsidP="00DD3104">
            <w:pPr>
              <w:pStyle w:val="Tabletext-right"/>
            </w:pPr>
            <w:r w:rsidRPr="00ED3C1F">
              <w:t xml:space="preserve">Australia is </w:t>
            </w:r>
            <w:r w:rsidR="002E1295">
              <w:t xml:space="preserve">currently </w:t>
            </w:r>
            <w:r w:rsidR="00564CC5" w:rsidRPr="00ED3C1F">
              <w:t>experiencing</w:t>
            </w:r>
            <w:r w:rsidRPr="00ED3C1F">
              <w:t xml:space="preserve"> </w:t>
            </w:r>
            <w:r w:rsidR="002E1295">
              <w:t>relatively strong</w:t>
            </w:r>
            <w:r w:rsidRPr="00ED3C1F">
              <w:t xml:space="preserve"> employment growth. Growth has been </w:t>
            </w:r>
            <w:r w:rsidR="00DD3104">
              <w:t xml:space="preserve">higher in </w:t>
            </w:r>
            <w:r w:rsidRPr="00ED3C1F">
              <w:t>part-time employment</w:t>
            </w:r>
            <w:r w:rsidR="00D8302E" w:rsidRPr="00ED3C1F">
              <w:t xml:space="preserve">. This </w:t>
            </w:r>
            <w:r w:rsidRPr="00ED3C1F">
              <w:t>reflect</w:t>
            </w:r>
            <w:r w:rsidR="00D8302E" w:rsidRPr="00ED3C1F">
              <w:t>s an</w:t>
            </w:r>
            <w:r w:rsidRPr="00ED3C1F">
              <w:t xml:space="preserve"> ongoing structural shift away from traditionally full-time employing</w:t>
            </w:r>
            <w:r w:rsidR="002232A3">
              <w:t xml:space="preserve"> industries—such as</w:t>
            </w:r>
            <w:r w:rsidRPr="00ED3C1F">
              <w:t xml:space="preserve"> </w:t>
            </w:r>
            <w:r w:rsidR="00564CC5" w:rsidRPr="00ED3C1F">
              <w:t>m</w:t>
            </w:r>
            <w:r w:rsidRPr="00ED3C1F">
              <w:t>anufacturing</w:t>
            </w:r>
            <w:r w:rsidR="00D8302E" w:rsidRPr="00ED3C1F">
              <w:t>,</w:t>
            </w:r>
            <w:r w:rsidRPr="00ED3C1F">
              <w:t xml:space="preserve"> </w:t>
            </w:r>
            <w:r w:rsidR="00564CC5" w:rsidRPr="00ED3C1F">
              <w:t>m</w:t>
            </w:r>
            <w:r w:rsidRPr="00ED3C1F">
              <w:t>ining and related industries</w:t>
            </w:r>
            <w:r w:rsidR="002232A3">
              <w:t xml:space="preserve">—and </w:t>
            </w:r>
            <w:r w:rsidRPr="00ED3C1F">
              <w:t xml:space="preserve">towards the services sector. </w:t>
            </w:r>
          </w:p>
        </w:tc>
        <w:tc>
          <w:tcPr>
            <w:tcW w:w="3130" w:type="dxa"/>
          </w:tcPr>
          <w:p w14:paraId="210E4481" w14:textId="77777777" w:rsidR="009331E0" w:rsidRPr="00ED3C1F" w:rsidRDefault="009260C2" w:rsidP="00F3607A">
            <w:pPr>
              <w:pStyle w:val="Tabletext-right"/>
            </w:pPr>
            <w:r w:rsidRPr="00ED3C1F">
              <w:t xml:space="preserve">The </w:t>
            </w:r>
            <w:r w:rsidR="002E1295">
              <w:t xml:space="preserve">strong </w:t>
            </w:r>
            <w:r w:rsidRPr="00ED3C1F">
              <w:t xml:space="preserve">increase in part-time employment </w:t>
            </w:r>
            <w:r w:rsidR="00B52BAA">
              <w:t>might lead to an increase in the number of</w:t>
            </w:r>
            <w:r w:rsidRPr="00ED3C1F">
              <w:t xml:space="preserve"> people who are employed part</w:t>
            </w:r>
            <w:r w:rsidR="00F3607A">
              <w:t>-</w:t>
            </w:r>
            <w:r w:rsidRPr="00ED3C1F">
              <w:t>time and would prefer (and are available) to work more hours than they currently do.</w:t>
            </w:r>
            <w:r w:rsidR="00C13495">
              <w:t xml:space="preserve"> People will need to be supported to work the hours suitable for their individual circumstances and preferences.</w:t>
            </w:r>
          </w:p>
        </w:tc>
      </w:tr>
      <w:tr w:rsidR="009331E0" w:rsidRPr="00ED3C1F" w14:paraId="6289ABF4" w14:textId="77777777" w:rsidTr="00655FE0">
        <w:tc>
          <w:tcPr>
            <w:tcW w:w="3145" w:type="dxa"/>
            <w:tcBorders>
              <w:bottom w:val="single" w:sz="4" w:space="0" w:color="auto"/>
            </w:tcBorders>
          </w:tcPr>
          <w:p w14:paraId="73001CFC" w14:textId="77777777" w:rsidR="00AF724E" w:rsidRPr="00ED3C1F" w:rsidRDefault="00564CC5" w:rsidP="00916AE5">
            <w:pPr>
              <w:pStyle w:val="Tabletext-right"/>
            </w:pPr>
            <w:r w:rsidRPr="00ED3C1F">
              <w:rPr>
                <w:b/>
              </w:rPr>
              <w:t>YOUTH UNEMPLOYMENT</w:t>
            </w:r>
            <w:r w:rsidRPr="00ED3C1F">
              <w:t xml:space="preserve">. </w:t>
            </w:r>
            <w:r w:rsidR="00916AE5">
              <w:t>The unemployment rate for young pe</w:t>
            </w:r>
            <w:r w:rsidR="002775E7">
              <w:t xml:space="preserve">ople has consistently been more </w:t>
            </w:r>
            <w:r w:rsidR="00916AE5">
              <w:t>than twice that of the total unemployment rate.</w:t>
            </w:r>
          </w:p>
        </w:tc>
        <w:tc>
          <w:tcPr>
            <w:tcW w:w="3128" w:type="dxa"/>
            <w:tcBorders>
              <w:bottom w:val="single" w:sz="4" w:space="0" w:color="auto"/>
            </w:tcBorders>
          </w:tcPr>
          <w:p w14:paraId="6664EA6D" w14:textId="77777777" w:rsidR="009331E0" w:rsidRPr="00ED3C1F" w:rsidRDefault="00DF4FD8" w:rsidP="00646DFE">
            <w:pPr>
              <w:pStyle w:val="Tabletext-right"/>
            </w:pPr>
            <w:r>
              <w:t>P</w:t>
            </w:r>
            <w:r w:rsidR="009331E0" w:rsidRPr="00ED3C1F">
              <w:t>olicies and programs</w:t>
            </w:r>
            <w:r w:rsidR="006D131E">
              <w:t xml:space="preserve"> </w:t>
            </w:r>
            <w:r>
              <w:t>should minimise</w:t>
            </w:r>
            <w:r w:rsidR="009331E0" w:rsidRPr="00ED3C1F">
              <w:t xml:space="preserve"> young people enter</w:t>
            </w:r>
            <w:r>
              <w:t>ing</w:t>
            </w:r>
            <w:r w:rsidR="009331E0" w:rsidRPr="00ED3C1F">
              <w:t xml:space="preserve"> a cycle of long</w:t>
            </w:r>
            <w:r w:rsidR="002232A3">
              <w:t>-</w:t>
            </w:r>
            <w:r w:rsidR="009331E0" w:rsidRPr="00ED3C1F">
              <w:t xml:space="preserve">term unemployment. </w:t>
            </w:r>
          </w:p>
          <w:p w14:paraId="4882539B" w14:textId="77777777" w:rsidR="009331E0" w:rsidRPr="00ED3C1F" w:rsidRDefault="00DB6B33" w:rsidP="00C812C8">
            <w:pPr>
              <w:pStyle w:val="Tabletext-right"/>
            </w:pPr>
            <w:r>
              <w:t>These program</w:t>
            </w:r>
            <w:r w:rsidR="00C812C8">
              <w:t>s</w:t>
            </w:r>
            <w:r>
              <w:t xml:space="preserve"> should also p</w:t>
            </w:r>
            <w:r w:rsidR="00DF4FD8">
              <w:t>rovid</w:t>
            </w:r>
            <w:r>
              <w:t>e</w:t>
            </w:r>
            <w:r w:rsidR="006D131E">
              <w:t xml:space="preserve"> opportunities for y</w:t>
            </w:r>
            <w:r w:rsidR="009331E0" w:rsidRPr="00ED3C1F">
              <w:t xml:space="preserve">oung people </w:t>
            </w:r>
            <w:r w:rsidR="00DD3104">
              <w:t xml:space="preserve">who </w:t>
            </w:r>
            <w:r w:rsidR="009331E0" w:rsidRPr="00ED3C1F">
              <w:t xml:space="preserve">need to gain skills, education and training </w:t>
            </w:r>
            <w:r w:rsidR="006E02E4" w:rsidRPr="00ED3C1F">
              <w:t>for</w:t>
            </w:r>
            <w:r w:rsidR="009331E0" w:rsidRPr="00ED3C1F">
              <w:t xml:space="preserve"> the changing nature of work. </w:t>
            </w:r>
          </w:p>
        </w:tc>
        <w:tc>
          <w:tcPr>
            <w:tcW w:w="3130" w:type="dxa"/>
            <w:tcBorders>
              <w:bottom w:val="single" w:sz="4" w:space="0" w:color="auto"/>
            </w:tcBorders>
          </w:tcPr>
          <w:p w14:paraId="4ACE2C63" w14:textId="77777777" w:rsidR="009331E0" w:rsidRPr="00ED3C1F" w:rsidRDefault="009331E0" w:rsidP="00F81A57">
            <w:pPr>
              <w:pStyle w:val="Tabletext-right"/>
            </w:pPr>
            <w:r w:rsidRPr="00ED3C1F">
              <w:t xml:space="preserve">Young people will need to be supported to thrive in a changing labour market. </w:t>
            </w:r>
            <w:r w:rsidR="00060EDA">
              <w:t xml:space="preserve">Our temporary skilled migration policies need to get the balance right between </w:t>
            </w:r>
            <w:r w:rsidR="00F81A57">
              <w:t xml:space="preserve">meeting Australia’s skill needs and </w:t>
            </w:r>
            <w:r w:rsidR="00060EDA">
              <w:t xml:space="preserve">providing jobs </w:t>
            </w:r>
            <w:r w:rsidR="00F81A57">
              <w:t>for</w:t>
            </w:r>
            <w:r w:rsidR="00060EDA">
              <w:t xml:space="preserve"> young people. </w:t>
            </w:r>
          </w:p>
        </w:tc>
      </w:tr>
      <w:tr w:rsidR="008E1A79" w:rsidRPr="00ED3C1F" w14:paraId="665F3126" w14:textId="77777777" w:rsidTr="00655FE0">
        <w:tc>
          <w:tcPr>
            <w:tcW w:w="3145" w:type="dxa"/>
            <w:tcBorders>
              <w:bottom w:val="single" w:sz="4" w:space="0" w:color="auto"/>
            </w:tcBorders>
          </w:tcPr>
          <w:p w14:paraId="56968F40" w14:textId="77777777" w:rsidR="008E1A79" w:rsidRPr="00ED3C1F" w:rsidRDefault="008E1A79" w:rsidP="006C7533">
            <w:pPr>
              <w:pStyle w:val="Default"/>
              <w:rPr>
                <w:rFonts w:asciiTheme="minorHAnsi" w:hAnsiTheme="minorHAnsi" w:cs="Proxima Nova Rg"/>
                <w:sz w:val="20"/>
                <w:szCs w:val="20"/>
              </w:rPr>
            </w:pPr>
            <w:r w:rsidRPr="00ED3C1F">
              <w:rPr>
                <w:rFonts w:asciiTheme="minorHAnsi" w:hAnsiTheme="minorHAnsi"/>
                <w:b/>
                <w:sz w:val="20"/>
                <w:szCs w:val="20"/>
              </w:rPr>
              <w:t>INDIGENOUS UNEMPLOYMENT</w:t>
            </w:r>
            <w:r w:rsidRPr="00ED3C1F">
              <w:rPr>
                <w:rFonts w:asciiTheme="minorHAnsi" w:hAnsiTheme="minorHAnsi"/>
                <w:sz w:val="20"/>
                <w:szCs w:val="20"/>
              </w:rPr>
              <w:t xml:space="preserve">. </w:t>
            </w:r>
          </w:p>
          <w:p w14:paraId="69025B65" w14:textId="77777777" w:rsidR="001D520E" w:rsidRDefault="001D520E" w:rsidP="001D520E">
            <w:pPr>
              <w:autoSpaceDE w:val="0"/>
              <w:autoSpaceDN w:val="0"/>
              <w:adjustRightInd w:val="0"/>
              <w:spacing w:before="0" w:after="0" w:line="240" w:lineRule="auto"/>
              <w:rPr>
                <w:rFonts w:asciiTheme="minorHAnsi" w:hAnsiTheme="minorHAnsi" w:cstheme="minorBidi"/>
                <w:sz w:val="20"/>
              </w:rPr>
            </w:pPr>
            <w:r w:rsidRPr="001D520E">
              <w:rPr>
                <w:rFonts w:asciiTheme="minorHAnsi" w:hAnsiTheme="minorHAnsi" w:cstheme="minorBidi"/>
                <w:sz w:val="20"/>
              </w:rPr>
              <w:t>Indigenous</w:t>
            </w:r>
            <w:r>
              <w:rPr>
                <w:rFonts w:asciiTheme="minorHAnsi" w:hAnsiTheme="minorHAnsi" w:cstheme="minorBidi"/>
                <w:sz w:val="20"/>
              </w:rPr>
              <w:t xml:space="preserve"> </w:t>
            </w:r>
            <w:r w:rsidRPr="001D520E">
              <w:rPr>
                <w:rFonts w:asciiTheme="minorHAnsi" w:hAnsiTheme="minorHAnsi" w:cstheme="minorBidi"/>
                <w:sz w:val="20"/>
              </w:rPr>
              <w:t>Australians have a higher unemployment rate</w:t>
            </w:r>
            <w:r>
              <w:rPr>
                <w:rFonts w:asciiTheme="minorHAnsi" w:hAnsiTheme="minorHAnsi" w:cstheme="minorBidi"/>
                <w:sz w:val="20"/>
              </w:rPr>
              <w:t xml:space="preserve"> </w:t>
            </w:r>
            <w:r w:rsidRPr="001D520E">
              <w:rPr>
                <w:rFonts w:asciiTheme="minorHAnsi" w:hAnsiTheme="minorHAnsi" w:cstheme="minorBidi"/>
                <w:sz w:val="20"/>
              </w:rPr>
              <w:t xml:space="preserve">than </w:t>
            </w:r>
          </w:p>
          <w:p w14:paraId="1A792708" w14:textId="77777777" w:rsidR="001D520E" w:rsidRPr="00ED3C1F" w:rsidRDefault="001D520E" w:rsidP="008A00A9">
            <w:pPr>
              <w:autoSpaceDE w:val="0"/>
              <w:autoSpaceDN w:val="0"/>
              <w:adjustRightInd w:val="0"/>
              <w:spacing w:before="0" w:after="0" w:line="240" w:lineRule="auto"/>
              <w:rPr>
                <w:rFonts w:asciiTheme="minorHAnsi" w:hAnsiTheme="minorHAnsi" w:cstheme="minorBidi"/>
                <w:sz w:val="20"/>
              </w:rPr>
            </w:pPr>
            <w:r w:rsidRPr="001D520E">
              <w:rPr>
                <w:rFonts w:asciiTheme="minorHAnsi" w:hAnsiTheme="minorHAnsi" w:cstheme="minorBidi"/>
                <w:sz w:val="20"/>
              </w:rPr>
              <w:t>non</w:t>
            </w:r>
            <w:r w:rsidR="00E74CAC">
              <w:rPr>
                <w:rFonts w:asciiTheme="minorHAnsi" w:hAnsiTheme="minorHAnsi" w:cstheme="minorBidi"/>
                <w:sz w:val="20"/>
              </w:rPr>
              <w:t>-</w:t>
            </w:r>
            <w:r w:rsidR="00001A10">
              <w:rPr>
                <w:rFonts w:asciiTheme="minorHAnsi" w:hAnsiTheme="minorHAnsi" w:cstheme="minorBidi"/>
                <w:sz w:val="20"/>
              </w:rPr>
              <w:t>I</w:t>
            </w:r>
            <w:r w:rsidRPr="001D520E">
              <w:rPr>
                <w:rFonts w:asciiTheme="minorHAnsi" w:hAnsiTheme="minorHAnsi" w:cstheme="minorBidi"/>
                <w:sz w:val="20"/>
              </w:rPr>
              <w:t>ndigenous Australians. Indigenous</w:t>
            </w:r>
            <w:r>
              <w:rPr>
                <w:rFonts w:asciiTheme="minorHAnsi" w:hAnsiTheme="minorHAnsi" w:cstheme="minorBidi"/>
                <w:sz w:val="20"/>
              </w:rPr>
              <w:t xml:space="preserve"> </w:t>
            </w:r>
            <w:r w:rsidRPr="001D520E">
              <w:rPr>
                <w:rFonts w:asciiTheme="minorHAnsi" w:hAnsiTheme="minorHAnsi" w:cstheme="minorBidi"/>
                <w:sz w:val="20"/>
              </w:rPr>
              <w:t>employment rates are considerably higher now</w:t>
            </w:r>
            <w:r>
              <w:rPr>
                <w:rFonts w:asciiTheme="minorHAnsi" w:hAnsiTheme="minorHAnsi" w:cstheme="minorBidi"/>
                <w:sz w:val="20"/>
              </w:rPr>
              <w:t xml:space="preserve"> </w:t>
            </w:r>
            <w:r w:rsidRPr="001D520E">
              <w:rPr>
                <w:rFonts w:asciiTheme="minorHAnsi" w:hAnsiTheme="minorHAnsi" w:cstheme="minorBidi"/>
                <w:sz w:val="20"/>
              </w:rPr>
              <w:t>than they were in the early 1990s. Over the past</w:t>
            </w:r>
            <w:r>
              <w:rPr>
                <w:rFonts w:asciiTheme="minorHAnsi" w:hAnsiTheme="minorHAnsi" w:cstheme="minorBidi"/>
                <w:sz w:val="20"/>
              </w:rPr>
              <w:t xml:space="preserve"> </w:t>
            </w:r>
            <w:r w:rsidRPr="001D520E">
              <w:rPr>
                <w:rFonts w:asciiTheme="minorHAnsi" w:hAnsiTheme="minorHAnsi" w:cstheme="minorBidi"/>
                <w:sz w:val="20"/>
              </w:rPr>
              <w:t>several years, softening of the labour market has</w:t>
            </w:r>
            <w:r>
              <w:rPr>
                <w:rFonts w:asciiTheme="minorHAnsi" w:hAnsiTheme="minorHAnsi" w:cstheme="minorBidi"/>
                <w:sz w:val="20"/>
              </w:rPr>
              <w:t xml:space="preserve"> </w:t>
            </w:r>
            <w:r w:rsidRPr="001D520E">
              <w:rPr>
                <w:rFonts w:asciiTheme="minorHAnsi" w:hAnsiTheme="minorHAnsi" w:cstheme="minorBidi"/>
                <w:sz w:val="20"/>
              </w:rPr>
              <w:t>adversely impacted Indigenous</w:t>
            </w:r>
            <w:r w:rsidR="008A00A9">
              <w:rPr>
                <w:rFonts w:asciiTheme="minorHAnsi" w:hAnsiTheme="minorHAnsi" w:cstheme="minorBidi"/>
                <w:sz w:val="20"/>
              </w:rPr>
              <w:t xml:space="preserve"> </w:t>
            </w:r>
            <w:r w:rsidRPr="001D520E">
              <w:rPr>
                <w:rFonts w:asciiTheme="minorHAnsi" w:hAnsiTheme="minorHAnsi" w:cstheme="minorBidi"/>
                <w:sz w:val="20"/>
              </w:rPr>
              <w:t>employment prospects.</w:t>
            </w:r>
          </w:p>
        </w:tc>
        <w:tc>
          <w:tcPr>
            <w:tcW w:w="3128" w:type="dxa"/>
            <w:tcBorders>
              <w:bottom w:val="single" w:sz="4" w:space="0" w:color="auto"/>
            </w:tcBorders>
          </w:tcPr>
          <w:p w14:paraId="34DB229E" w14:textId="77777777" w:rsidR="008E1A79" w:rsidRPr="00ED3C1F" w:rsidRDefault="008E1A79" w:rsidP="006C7533">
            <w:pPr>
              <w:pStyle w:val="Tabletext-right"/>
            </w:pPr>
            <w:r w:rsidRPr="00ED3C1F">
              <w:t xml:space="preserve">The Government is committed to halving the 2008 gap in employment outcomes between Indigenous and non-Indigenous Australians by 2018. </w:t>
            </w:r>
          </w:p>
          <w:p w14:paraId="55CBD087" w14:textId="77777777" w:rsidR="008E1A79" w:rsidRPr="00ED3C1F" w:rsidRDefault="008E1A79" w:rsidP="006C7533">
            <w:pPr>
              <w:pStyle w:val="Tabletext-right"/>
            </w:pPr>
            <w:r w:rsidRPr="00ED3C1F">
              <w:t xml:space="preserve">Multiple factors intersect to contribute to Indigenous unemployment including remoteness, education and training levels, and incarceration. </w:t>
            </w:r>
          </w:p>
        </w:tc>
        <w:tc>
          <w:tcPr>
            <w:tcW w:w="3130" w:type="dxa"/>
            <w:tcBorders>
              <w:bottom w:val="single" w:sz="4" w:space="0" w:color="auto"/>
            </w:tcBorders>
          </w:tcPr>
          <w:p w14:paraId="070BAFAD" w14:textId="77777777" w:rsidR="008E1A79" w:rsidRPr="00ED3C1F" w:rsidRDefault="008E1A79" w:rsidP="00697136">
            <w:pPr>
              <w:pStyle w:val="Tabletext-right"/>
            </w:pPr>
            <w:r w:rsidRPr="00ED3C1F">
              <w:t xml:space="preserve">Tackling Indigenous unemployment requires a coordinated effort across multiple fronts including building Indigenous job seekers’ skills, linking people with available jobs, encouraging employers to play their part and removing barriers to employment. </w:t>
            </w:r>
          </w:p>
        </w:tc>
      </w:tr>
      <w:tr w:rsidR="008E1A79" w:rsidRPr="00ED3C1F" w14:paraId="4F06B86E" w14:textId="77777777" w:rsidTr="00655FE0">
        <w:tc>
          <w:tcPr>
            <w:tcW w:w="3145" w:type="dxa"/>
            <w:tcBorders>
              <w:bottom w:val="single" w:sz="4" w:space="0" w:color="auto"/>
            </w:tcBorders>
          </w:tcPr>
          <w:p w14:paraId="6CED6C92" w14:textId="1E34C0C1" w:rsidR="008E1A79" w:rsidRPr="00ED3C1F" w:rsidRDefault="008E1A79" w:rsidP="00D9794F">
            <w:pPr>
              <w:pStyle w:val="Default"/>
              <w:rPr>
                <w:rFonts w:asciiTheme="minorHAnsi" w:hAnsiTheme="minorHAnsi"/>
                <w:b/>
                <w:sz w:val="20"/>
                <w:szCs w:val="20"/>
              </w:rPr>
            </w:pPr>
            <w:r w:rsidRPr="00ED3C1F">
              <w:rPr>
                <w:rFonts w:asciiTheme="minorHAnsi" w:hAnsiTheme="minorHAnsi"/>
                <w:b/>
                <w:sz w:val="20"/>
                <w:szCs w:val="20"/>
              </w:rPr>
              <w:t>VULNERABLE JOB SEEKER COHORTS</w:t>
            </w:r>
            <w:r w:rsidR="003D1D69" w:rsidRPr="00ED3C1F">
              <w:rPr>
                <w:rFonts w:asciiTheme="minorHAnsi" w:hAnsiTheme="minorHAnsi"/>
                <w:sz w:val="20"/>
                <w:szCs w:val="20"/>
              </w:rPr>
              <w:t>.</w:t>
            </w:r>
          </w:p>
          <w:p w14:paraId="6B6B2136" w14:textId="77777777" w:rsidR="008E1A79" w:rsidRPr="00ED3C1F" w:rsidRDefault="008E1A79" w:rsidP="0056125D">
            <w:pPr>
              <w:pStyle w:val="Tabletext-right"/>
              <w:rPr>
                <w:b/>
              </w:rPr>
            </w:pPr>
            <w:r w:rsidRPr="00ED3C1F">
              <w:rPr>
                <w:szCs w:val="20"/>
              </w:rPr>
              <w:t>Certain groups of job seekers are more likely to experience long</w:t>
            </w:r>
            <w:r>
              <w:rPr>
                <w:szCs w:val="20"/>
              </w:rPr>
              <w:t>-</w:t>
            </w:r>
            <w:r w:rsidRPr="00ED3C1F">
              <w:rPr>
                <w:szCs w:val="20"/>
              </w:rPr>
              <w:t xml:space="preserve">term unemployment. In particular job seekers </w:t>
            </w:r>
            <w:r>
              <w:rPr>
                <w:szCs w:val="20"/>
              </w:rPr>
              <w:t>who</w:t>
            </w:r>
            <w:r w:rsidRPr="00ED3C1F">
              <w:rPr>
                <w:szCs w:val="20"/>
              </w:rPr>
              <w:t xml:space="preserve"> are mature</w:t>
            </w:r>
            <w:r w:rsidR="00184F13">
              <w:rPr>
                <w:szCs w:val="20"/>
              </w:rPr>
              <w:t>-</w:t>
            </w:r>
            <w:r w:rsidRPr="00ED3C1F">
              <w:rPr>
                <w:szCs w:val="20"/>
              </w:rPr>
              <w:t xml:space="preserve">age, migrants </w:t>
            </w:r>
            <w:r>
              <w:rPr>
                <w:szCs w:val="20"/>
              </w:rPr>
              <w:t>or</w:t>
            </w:r>
            <w:r w:rsidRPr="00ED3C1F">
              <w:rPr>
                <w:szCs w:val="20"/>
              </w:rPr>
              <w:t xml:space="preserve"> refugees, ex-offenders or people with disability may face additional barriers and be relatively disadvantaged compared to other job seekers in the labour market. </w:t>
            </w:r>
          </w:p>
        </w:tc>
        <w:tc>
          <w:tcPr>
            <w:tcW w:w="3128" w:type="dxa"/>
            <w:tcBorders>
              <w:bottom w:val="single" w:sz="4" w:space="0" w:color="auto"/>
            </w:tcBorders>
          </w:tcPr>
          <w:p w14:paraId="07E5FE58" w14:textId="77777777" w:rsidR="008E1A79" w:rsidRPr="00ED3C1F" w:rsidRDefault="008E1A79" w:rsidP="003117D9">
            <w:pPr>
              <w:pStyle w:val="Tabletext-right"/>
            </w:pPr>
            <w:r w:rsidRPr="00ED3C1F">
              <w:t xml:space="preserve">Policies and programs </w:t>
            </w:r>
            <w:r w:rsidR="00DF4FD8">
              <w:t xml:space="preserve">need </w:t>
            </w:r>
            <w:r w:rsidR="00CE1C86">
              <w:t>to provide</w:t>
            </w:r>
            <w:r w:rsidR="00DF4FD8">
              <w:t xml:space="preserve"> targeted support to </w:t>
            </w:r>
            <w:r w:rsidRPr="00ED3C1F">
              <w:t xml:space="preserve">vulnerable job seeker </w:t>
            </w:r>
            <w:r w:rsidR="00CE1C86" w:rsidRPr="00ED3C1F">
              <w:t xml:space="preserve">cohorts </w:t>
            </w:r>
            <w:r w:rsidR="00CE1C86">
              <w:t>so</w:t>
            </w:r>
            <w:r w:rsidR="00DF4FD8">
              <w:t xml:space="preserve"> that </w:t>
            </w:r>
            <w:r w:rsidRPr="00ED3C1F">
              <w:t>they are able to successfully gain and keep employment.</w:t>
            </w:r>
          </w:p>
        </w:tc>
        <w:tc>
          <w:tcPr>
            <w:tcW w:w="3130" w:type="dxa"/>
            <w:tcBorders>
              <w:bottom w:val="single" w:sz="4" w:space="0" w:color="auto"/>
            </w:tcBorders>
          </w:tcPr>
          <w:p w14:paraId="1D5B34D6" w14:textId="77777777" w:rsidR="008E1A79" w:rsidRPr="00ED3C1F" w:rsidRDefault="008E1A79" w:rsidP="00184F13">
            <w:pPr>
              <w:pStyle w:val="Tabletext-right"/>
            </w:pPr>
            <w:r w:rsidRPr="00ED3C1F">
              <w:rPr>
                <w:szCs w:val="20"/>
              </w:rPr>
              <w:t>Mature</w:t>
            </w:r>
            <w:r w:rsidR="00184F13">
              <w:rPr>
                <w:szCs w:val="20"/>
              </w:rPr>
              <w:t>-</w:t>
            </w:r>
            <w:r w:rsidRPr="00ED3C1F">
              <w:rPr>
                <w:szCs w:val="20"/>
              </w:rPr>
              <w:t>age job seekers, migrants and refugees, ex-offenders and people with disability achieve 26 week employment outcomes at lower rates than the total population of job seekers. Furthermore, mature</w:t>
            </w:r>
            <w:r>
              <w:rPr>
                <w:szCs w:val="20"/>
              </w:rPr>
              <w:t>-</w:t>
            </w:r>
            <w:r w:rsidRPr="00ED3C1F">
              <w:rPr>
                <w:szCs w:val="20"/>
              </w:rPr>
              <w:t>age</w:t>
            </w:r>
            <w:r>
              <w:rPr>
                <w:szCs w:val="20"/>
              </w:rPr>
              <w:t xml:space="preserve"> job seekers</w:t>
            </w:r>
            <w:r w:rsidRPr="00ED3C1F">
              <w:rPr>
                <w:szCs w:val="20"/>
              </w:rPr>
              <w:t xml:space="preserve">, ex-offenders and people with disability are far more likely to be very long term unemployed. </w:t>
            </w:r>
          </w:p>
        </w:tc>
      </w:tr>
      <w:tr w:rsidR="008E1A79" w:rsidRPr="00ED3C1F" w14:paraId="2E24A9AE" w14:textId="77777777" w:rsidTr="00655FE0">
        <w:tc>
          <w:tcPr>
            <w:tcW w:w="3145" w:type="dxa"/>
          </w:tcPr>
          <w:p w14:paraId="4FDE20C3" w14:textId="77777777" w:rsidR="00374E02" w:rsidRDefault="008E1A79" w:rsidP="00374E02">
            <w:pPr>
              <w:pStyle w:val="Tabletext-right"/>
            </w:pPr>
            <w:r w:rsidRPr="00ED3C1F">
              <w:rPr>
                <w:b/>
              </w:rPr>
              <w:t>WORKFORCE PARTICIPATION</w:t>
            </w:r>
            <w:r w:rsidR="00374E02">
              <w:t>. The labour force participation rate has generally trended upward over recent decades, with the rate slightly decreasing in recent years.</w:t>
            </w:r>
          </w:p>
          <w:p w14:paraId="179BB9A6" w14:textId="77777777" w:rsidR="00374E02" w:rsidRDefault="00374E02" w:rsidP="00374E02">
            <w:pPr>
              <w:pStyle w:val="Tabletext-right"/>
            </w:pPr>
            <w:r>
              <w:t>The female participation rate has risen significantly over the last few decades, and remains close to the highest rates achieved.</w:t>
            </w:r>
          </w:p>
          <w:p w14:paraId="4C2DE2DB" w14:textId="77777777" w:rsidR="00374E02" w:rsidRPr="00ED3C1F" w:rsidRDefault="00374E02" w:rsidP="00374E02">
            <w:pPr>
              <w:pStyle w:val="Tabletext-right"/>
              <w:rPr>
                <w:b/>
              </w:rPr>
            </w:pPr>
            <w:r>
              <w:t>While the male participation rate has trended down over the last few decades, more recently it has flattened out.</w:t>
            </w:r>
          </w:p>
        </w:tc>
        <w:tc>
          <w:tcPr>
            <w:tcW w:w="3128" w:type="dxa"/>
          </w:tcPr>
          <w:p w14:paraId="1764C553" w14:textId="77777777" w:rsidR="008E1A79" w:rsidRPr="00ED3C1F" w:rsidRDefault="008E1A79" w:rsidP="00646DFE">
            <w:pPr>
              <w:pStyle w:val="Tabletext-right"/>
            </w:pPr>
            <w:r w:rsidRPr="00ED3C1F">
              <w:t xml:space="preserve">Women are more likely to participate in the labour market than they were several decades ago, which means more people have to balance work and family responsibilities. </w:t>
            </w:r>
          </w:p>
          <w:p w14:paraId="0FF2CBDC" w14:textId="77777777" w:rsidR="008E1A79" w:rsidRPr="00ED3C1F" w:rsidRDefault="008E1A79" w:rsidP="00646DFE">
            <w:pPr>
              <w:pStyle w:val="Tabletext-right"/>
            </w:pPr>
            <w:r w:rsidRPr="00ED3C1F">
              <w:t xml:space="preserve">Policy efforts will need to focus on reducing barriers to work, </w:t>
            </w:r>
            <w:r w:rsidR="00F52850">
              <w:t xml:space="preserve">through increasing support for parents returning to work, </w:t>
            </w:r>
            <w:r w:rsidRPr="00ED3C1F">
              <w:t xml:space="preserve">and </w:t>
            </w:r>
            <w:r w:rsidR="00F52850">
              <w:t>normalising</w:t>
            </w:r>
            <w:r w:rsidRPr="00ED3C1F">
              <w:t xml:space="preserve"> the use of flexible working arrangements</w:t>
            </w:r>
            <w:r w:rsidR="00F52850">
              <w:t xml:space="preserve"> by both men and women</w:t>
            </w:r>
            <w:r w:rsidRPr="00ED3C1F">
              <w:t xml:space="preserve">. </w:t>
            </w:r>
          </w:p>
          <w:p w14:paraId="70836E11" w14:textId="77777777" w:rsidR="008E1A79" w:rsidRPr="00ED3C1F" w:rsidRDefault="008E1A79" w:rsidP="00646DFE">
            <w:pPr>
              <w:pStyle w:val="Tabletext-right"/>
              <w:rPr>
                <w:b/>
              </w:rPr>
            </w:pPr>
            <w:r w:rsidRPr="00ED3C1F">
              <w:t xml:space="preserve">Greater female </w:t>
            </w:r>
            <w:r w:rsidR="00DB39D5">
              <w:t xml:space="preserve">workforce </w:t>
            </w:r>
            <w:r w:rsidRPr="00ED3C1F">
              <w:t xml:space="preserve">participation will support economic growth, as well as benefit women’s economic security and retirement incomes. </w:t>
            </w:r>
          </w:p>
        </w:tc>
        <w:tc>
          <w:tcPr>
            <w:tcW w:w="3130" w:type="dxa"/>
          </w:tcPr>
          <w:p w14:paraId="7D227663" w14:textId="77777777" w:rsidR="008E1A79" w:rsidRPr="00ED3C1F" w:rsidRDefault="008E1A79" w:rsidP="00044D38">
            <w:pPr>
              <w:pStyle w:val="Tabletext-right"/>
              <w:rPr>
                <w:b/>
              </w:rPr>
            </w:pPr>
            <w:r w:rsidRPr="00ED3C1F">
              <w:t xml:space="preserve">More people will have to balance work and family responsibilities, and we expect the demand for flexible working arrangements to increase. </w:t>
            </w:r>
            <w:r w:rsidR="00044D38">
              <w:t>P</w:t>
            </w:r>
            <w:r w:rsidRPr="00ED3C1F">
              <w:t>ersistent gender inequality in the labour market</w:t>
            </w:r>
            <w:r w:rsidR="00044D38">
              <w:t xml:space="preserve"> will need to be a</w:t>
            </w:r>
            <w:r w:rsidR="00044D38" w:rsidRPr="00ED3C1F">
              <w:t>ddress</w:t>
            </w:r>
            <w:r w:rsidR="00044D38">
              <w:t>ed</w:t>
            </w:r>
            <w:r w:rsidR="00DD3104">
              <w:t>.</w:t>
            </w:r>
            <w:r w:rsidRPr="00ED3C1F">
              <w:t xml:space="preserve"> </w:t>
            </w:r>
          </w:p>
        </w:tc>
      </w:tr>
      <w:tr w:rsidR="008E1A79" w:rsidRPr="00ED3C1F" w14:paraId="16FF3B59" w14:textId="77777777" w:rsidTr="00655FE0">
        <w:tc>
          <w:tcPr>
            <w:tcW w:w="3145" w:type="dxa"/>
          </w:tcPr>
          <w:p w14:paraId="4F8E3979" w14:textId="77777777" w:rsidR="008E1A79" w:rsidRPr="00ED3C1F" w:rsidRDefault="008E1A79" w:rsidP="006E02E4">
            <w:pPr>
              <w:pStyle w:val="Tabletext-right"/>
            </w:pPr>
            <w:r w:rsidRPr="00ED3C1F">
              <w:rPr>
                <w:b/>
              </w:rPr>
              <w:t>TECHNOLOGICAL CHANGE</w:t>
            </w:r>
            <w:r w:rsidR="004C07C4">
              <w:rPr>
                <w:b/>
              </w:rPr>
              <w:t xml:space="preserve"> AND ITS IMPACT ON EMPLOYMENT</w:t>
            </w:r>
            <w:r w:rsidRPr="00ED3C1F">
              <w:t>. Disruptive technologies and automation are creating new jobs, transforming traditional models of employment and challenging the existence of some jobs in specific</w:t>
            </w:r>
            <w:r w:rsidR="004C07C4">
              <w:t xml:space="preserve"> fields and</w:t>
            </w:r>
            <w:r w:rsidRPr="00ED3C1F">
              <w:t xml:space="preserve"> locations. </w:t>
            </w:r>
          </w:p>
        </w:tc>
        <w:tc>
          <w:tcPr>
            <w:tcW w:w="3128" w:type="dxa"/>
          </w:tcPr>
          <w:p w14:paraId="1E3FB8D1" w14:textId="77777777" w:rsidR="008E1A79" w:rsidRPr="00ED3C1F" w:rsidRDefault="008E1A79" w:rsidP="004C07C4">
            <w:pPr>
              <w:pStyle w:val="Tabletext-right"/>
            </w:pPr>
            <w:r w:rsidRPr="00ED3C1F">
              <w:t xml:space="preserve">The growth in technological capabilities is transforming supply chains, reshaping the workforce and redefining jobs. This can </w:t>
            </w:r>
            <w:r w:rsidR="004C07C4">
              <w:t xml:space="preserve">create a mismatch between current skills of workers and emerging jobs. Policy efforts will need to focus on facilitating the transition to new types of work while ensuring appropriate protections for workers. </w:t>
            </w:r>
          </w:p>
        </w:tc>
        <w:tc>
          <w:tcPr>
            <w:tcW w:w="3130" w:type="dxa"/>
          </w:tcPr>
          <w:p w14:paraId="0DA1E5F2" w14:textId="77777777" w:rsidR="008E1A79" w:rsidRPr="00ED3C1F" w:rsidRDefault="00B03EA2" w:rsidP="001B6B5E">
            <w:pPr>
              <w:pStyle w:val="Tabletext-right"/>
            </w:pPr>
            <w:r>
              <w:t>Accurately</w:t>
            </w:r>
            <w:r w:rsidR="001B6B5E">
              <w:t xml:space="preserve"> </w:t>
            </w:r>
            <w:r w:rsidR="008E1A79" w:rsidRPr="00ED3C1F">
              <w:t xml:space="preserve">estimating the pace of change, </w:t>
            </w:r>
            <w:r>
              <w:t xml:space="preserve">and </w:t>
            </w:r>
            <w:r w:rsidR="008E1A79" w:rsidRPr="00ED3C1F">
              <w:t>where and how change will occur</w:t>
            </w:r>
            <w:r w:rsidR="00F81A57">
              <w:t xml:space="preserve"> will be increasingly important to inform the Department’s work</w:t>
            </w:r>
            <w:r w:rsidR="008E1A79" w:rsidRPr="00ED3C1F">
              <w:t>.</w:t>
            </w:r>
            <w:r w:rsidR="004C07C4">
              <w:t xml:space="preserve"> New jobs and ways of working will challenge the relevance and appropriateness of traditional approaches to the regulation of workplace relations and workplace health and safety.</w:t>
            </w:r>
          </w:p>
        </w:tc>
      </w:tr>
      <w:tr w:rsidR="008E1A79" w:rsidRPr="00ED3C1F" w14:paraId="3B595CB2" w14:textId="77777777" w:rsidTr="00655FE0">
        <w:tc>
          <w:tcPr>
            <w:tcW w:w="3145" w:type="dxa"/>
          </w:tcPr>
          <w:p w14:paraId="58949548" w14:textId="77777777" w:rsidR="008E1A79" w:rsidRPr="00ED3C1F" w:rsidRDefault="004C07C4" w:rsidP="008F105F">
            <w:pPr>
              <w:pStyle w:val="Tabletext-right"/>
              <w:rPr>
                <w:b/>
              </w:rPr>
            </w:pPr>
            <w:r>
              <w:rPr>
                <w:b/>
              </w:rPr>
              <w:t>LABOUR MARKET TRANSFORMATION</w:t>
            </w:r>
            <w:r w:rsidR="008E1A79" w:rsidRPr="00ED3C1F">
              <w:t>.</w:t>
            </w:r>
            <w:r w:rsidR="00530D27">
              <w:t xml:space="preserve"> </w:t>
            </w:r>
            <w:r w:rsidR="008E1A79" w:rsidRPr="00ED3C1F">
              <w:t>The Australian economy is becoming more service</w:t>
            </w:r>
            <w:r w:rsidR="008F105F">
              <w:t>-</w:t>
            </w:r>
            <w:r w:rsidR="008E1A79" w:rsidRPr="00ED3C1F">
              <w:t xml:space="preserve">based and higher skilled as a result of technological change, globalisation, heightened competitive pressures and an ageing population. </w:t>
            </w:r>
          </w:p>
        </w:tc>
        <w:tc>
          <w:tcPr>
            <w:tcW w:w="3128" w:type="dxa"/>
          </w:tcPr>
          <w:p w14:paraId="572FBDBA" w14:textId="77777777" w:rsidR="008E1A79" w:rsidRPr="00ED3C1F" w:rsidRDefault="008E1A79" w:rsidP="00A47DB0">
            <w:pPr>
              <w:pStyle w:val="Tabletext-right"/>
              <w:rPr>
                <w:b/>
              </w:rPr>
            </w:pPr>
            <w:r w:rsidRPr="00ED3C1F">
              <w:t xml:space="preserve">The three industries projected to contribute the most to growth </w:t>
            </w:r>
            <w:r w:rsidR="004C07C4">
              <w:t xml:space="preserve">in jobs </w:t>
            </w:r>
            <w:r w:rsidRPr="00ED3C1F">
              <w:t>over the</w:t>
            </w:r>
            <w:r w:rsidR="00A47DB0">
              <w:t xml:space="preserve"> next</w:t>
            </w:r>
            <w:r w:rsidRPr="00ED3C1F">
              <w:t xml:space="preserve"> five years are</w:t>
            </w:r>
            <w:r w:rsidR="0053733B">
              <w:t>:</w:t>
            </w:r>
            <w:r w:rsidRPr="00ED3C1F">
              <w:t xml:space="preserve"> health care and social assistance; professional, scientific and technical services; and education and training.</w:t>
            </w:r>
          </w:p>
        </w:tc>
        <w:tc>
          <w:tcPr>
            <w:tcW w:w="3130" w:type="dxa"/>
          </w:tcPr>
          <w:p w14:paraId="5D8E68DA" w14:textId="77777777" w:rsidR="008E1A79" w:rsidRPr="00ED3C1F" w:rsidRDefault="00C05A1C" w:rsidP="00542CAE">
            <w:pPr>
              <w:pStyle w:val="Tabletext-right"/>
              <w:rPr>
                <w:b/>
              </w:rPr>
            </w:pPr>
            <w:r>
              <w:t>P</w:t>
            </w:r>
            <w:r w:rsidR="00DB39D5">
              <w:t>eople, businesses</w:t>
            </w:r>
            <w:r w:rsidR="004C07C4">
              <w:t xml:space="preserve"> and communities will face challenges </w:t>
            </w:r>
            <w:r>
              <w:t xml:space="preserve">in </w:t>
            </w:r>
            <w:r w:rsidR="004C07C4">
              <w:t>prepar</w:t>
            </w:r>
            <w:r>
              <w:t>ing</w:t>
            </w:r>
            <w:r w:rsidR="004C07C4">
              <w:t xml:space="preserve"> for and adapt</w:t>
            </w:r>
            <w:r>
              <w:t>ing to declining</w:t>
            </w:r>
            <w:r w:rsidRPr="00ED3C1F">
              <w:t xml:space="preserve"> investment in the resources sector and </w:t>
            </w:r>
            <w:r>
              <w:t xml:space="preserve">increasing </w:t>
            </w:r>
            <w:r w:rsidRPr="00ED3C1F">
              <w:t>technological change</w:t>
            </w:r>
            <w:r w:rsidR="004C07C4">
              <w:t>.</w:t>
            </w:r>
            <w:r w:rsidR="004C07C4" w:rsidRPr="00D500DC">
              <w:t xml:space="preserve"> </w:t>
            </w:r>
          </w:p>
        </w:tc>
      </w:tr>
      <w:tr w:rsidR="008E1A79" w:rsidRPr="00ED3C1F" w14:paraId="00C25591" w14:textId="77777777" w:rsidTr="00655FE0">
        <w:trPr>
          <w:cantSplit/>
        </w:trPr>
        <w:tc>
          <w:tcPr>
            <w:tcW w:w="3145" w:type="dxa"/>
          </w:tcPr>
          <w:p w14:paraId="6E45E8E9" w14:textId="77777777" w:rsidR="008E1A79" w:rsidRPr="00ED3C1F" w:rsidRDefault="004C07C4" w:rsidP="00646DFE">
            <w:pPr>
              <w:pStyle w:val="Tabletext-right"/>
            </w:pPr>
            <w:r>
              <w:rPr>
                <w:b/>
              </w:rPr>
              <w:t>GROWING NEED FOR ADAPTABLE SKILLS</w:t>
            </w:r>
            <w:r w:rsidR="008E1A79" w:rsidRPr="00ED3C1F">
              <w:t>. Education</w:t>
            </w:r>
            <w:r>
              <w:t>,</w:t>
            </w:r>
            <w:r w:rsidR="008E1A79" w:rsidRPr="00ED3C1F">
              <w:t xml:space="preserve"> training </w:t>
            </w:r>
            <w:r>
              <w:t xml:space="preserve">and reskilling </w:t>
            </w:r>
            <w:r w:rsidR="008E1A79" w:rsidRPr="00ED3C1F">
              <w:t xml:space="preserve">improves employment outcomes. Unemployment levels are lower and participation rates and earnings are higher for those with higher educational attainment levels. </w:t>
            </w:r>
          </w:p>
          <w:p w14:paraId="0B052118" w14:textId="77777777" w:rsidR="008E1A79" w:rsidRPr="00ED3C1F" w:rsidRDefault="008E1A79" w:rsidP="00A47DB0">
            <w:pPr>
              <w:pStyle w:val="Tabletext-right"/>
            </w:pPr>
            <w:r w:rsidRPr="00ED3C1F">
              <w:t xml:space="preserve">Research indicates that employment in occupations with a </w:t>
            </w:r>
            <w:r w:rsidR="00A47DB0">
              <w:t>diploma</w:t>
            </w:r>
            <w:r w:rsidRPr="00ED3C1F">
              <w:t xml:space="preserve"> or higher qualification will account for a significant proportion of projected workforce growth. </w:t>
            </w:r>
          </w:p>
        </w:tc>
        <w:tc>
          <w:tcPr>
            <w:tcW w:w="3128" w:type="dxa"/>
          </w:tcPr>
          <w:p w14:paraId="5ED33F4D" w14:textId="77777777" w:rsidR="008E1A79" w:rsidRPr="00ED3C1F" w:rsidRDefault="008E1A79" w:rsidP="00F8717A">
            <w:pPr>
              <w:pStyle w:val="Tabletext-right"/>
            </w:pPr>
            <w:r w:rsidRPr="00ED3C1F">
              <w:t>Increased automation and the availability of international labour markets are likely to result in a reduction in the number of low-skilled jobs. It is crucial the education and skills sector is able to flexibly provide appropriately skilled workers for job requirements now and into the future.</w:t>
            </w:r>
          </w:p>
        </w:tc>
        <w:tc>
          <w:tcPr>
            <w:tcW w:w="3130" w:type="dxa"/>
          </w:tcPr>
          <w:p w14:paraId="693065E8" w14:textId="77777777" w:rsidR="008E1A79" w:rsidRPr="00ED3C1F" w:rsidRDefault="008E1A79" w:rsidP="00184F13">
            <w:pPr>
              <w:pStyle w:val="Tabletext-right"/>
            </w:pPr>
            <w:r w:rsidRPr="00ED3C1F">
              <w:t>It is important</w:t>
            </w:r>
            <w:r>
              <w:t xml:space="preserve"> that</w:t>
            </w:r>
            <w:r w:rsidRPr="00ED3C1F">
              <w:t xml:space="preserve"> our employment services continue to </w:t>
            </w:r>
            <w:r w:rsidR="007B4025">
              <w:t>provide</w:t>
            </w:r>
            <w:r w:rsidRPr="00ED3C1F">
              <w:t xml:space="preserve"> job seekers </w:t>
            </w:r>
            <w:r w:rsidR="007B4025">
              <w:t>with</w:t>
            </w:r>
            <w:r w:rsidRPr="00ED3C1F">
              <w:t xml:space="preserve"> opportunities to engage in quality training to boost their skill levels</w:t>
            </w:r>
            <w:r>
              <w:t>,</w:t>
            </w:r>
            <w:r w:rsidRPr="00ED3C1F">
              <w:t xml:space="preserve"> so they can join the increasingly</w:t>
            </w:r>
            <w:r>
              <w:t>-</w:t>
            </w:r>
            <w:r w:rsidRPr="00ED3C1F">
              <w:t xml:space="preserve">skilled labour force. </w:t>
            </w:r>
            <w:r w:rsidR="004C07C4">
              <w:t>Young people, the unskilled, mature</w:t>
            </w:r>
            <w:r w:rsidR="00184F13">
              <w:t>-</w:t>
            </w:r>
            <w:r w:rsidR="004C07C4">
              <w:t>aged workers and workers in declining industries and occupations are likely to require specific assistance.</w:t>
            </w:r>
          </w:p>
        </w:tc>
      </w:tr>
      <w:tr w:rsidR="008E1A79" w:rsidRPr="00ED3C1F" w14:paraId="23DBBC15" w14:textId="77777777" w:rsidTr="00655FE0">
        <w:trPr>
          <w:trHeight w:val="1441"/>
        </w:trPr>
        <w:tc>
          <w:tcPr>
            <w:tcW w:w="3145" w:type="dxa"/>
          </w:tcPr>
          <w:p w14:paraId="3A595ED0" w14:textId="206CF24F" w:rsidR="008E1A79" w:rsidRPr="00ED3C1F" w:rsidRDefault="008E1A79" w:rsidP="00794ED0">
            <w:pPr>
              <w:pStyle w:val="Tabletext-right"/>
            </w:pPr>
            <w:r w:rsidRPr="00ED3C1F">
              <w:rPr>
                <w:b/>
              </w:rPr>
              <w:t>HEALTH AND SAFETY ENGAGEMENT</w:t>
            </w:r>
            <w:r w:rsidR="003D1D69" w:rsidRPr="00ED3C1F">
              <w:rPr>
                <w:szCs w:val="20"/>
              </w:rPr>
              <w:t xml:space="preserve">. </w:t>
            </w:r>
            <w:r w:rsidRPr="00ED3C1F">
              <w:t xml:space="preserve"> </w:t>
            </w:r>
          </w:p>
          <w:p w14:paraId="119721D1" w14:textId="77777777" w:rsidR="008E1A79" w:rsidRPr="00ED3C1F" w:rsidRDefault="008E1A79" w:rsidP="00DB39D5">
            <w:pPr>
              <w:pStyle w:val="Tabletext-right"/>
            </w:pPr>
            <w:r w:rsidRPr="00ED3C1F">
              <w:t xml:space="preserve">Channels for work health and safety messages are changing as workplaces and employment relationships are transformed. Workplace fatalities and serious injuries are decreasing overall, but the incidence of psychological injuries </w:t>
            </w:r>
            <w:r w:rsidR="00DB39D5">
              <w:t>continues to rise</w:t>
            </w:r>
            <w:r w:rsidRPr="00ED3C1F">
              <w:t xml:space="preserve">. </w:t>
            </w:r>
          </w:p>
        </w:tc>
        <w:tc>
          <w:tcPr>
            <w:tcW w:w="3128" w:type="dxa"/>
          </w:tcPr>
          <w:p w14:paraId="6DF8FC1B" w14:textId="77777777" w:rsidR="008E1A79" w:rsidRPr="00ED3C1F" w:rsidRDefault="008E1A79" w:rsidP="002C465F">
            <w:pPr>
              <w:pStyle w:val="Tabletext-right"/>
            </w:pPr>
            <w:r w:rsidRPr="00ED3C1F">
              <w:t>There needs to be a more proactive approach in ensuring</w:t>
            </w:r>
            <w:r>
              <w:t xml:space="preserve"> the</w:t>
            </w:r>
            <w:r w:rsidRPr="00ED3C1F">
              <w:t xml:space="preserve"> health and safety of workers as they move out of traditional employment relationships. </w:t>
            </w:r>
            <w:r w:rsidR="002C465F">
              <w:t>An i</w:t>
            </w:r>
            <w:r w:rsidRPr="00ED3C1F">
              <w:t xml:space="preserve">mproved understanding of mental health, sedentary living and the impacts of working later in life will be essential for Australia’s future workforce. </w:t>
            </w:r>
          </w:p>
        </w:tc>
        <w:tc>
          <w:tcPr>
            <w:tcW w:w="3130" w:type="dxa"/>
          </w:tcPr>
          <w:p w14:paraId="03EC85F5" w14:textId="77777777" w:rsidR="008E1A79" w:rsidRPr="00ED3C1F" w:rsidRDefault="008E1A79" w:rsidP="00794ED0">
            <w:pPr>
              <w:pStyle w:val="Tabletext-right"/>
            </w:pPr>
            <w:r w:rsidRPr="00ED3C1F">
              <w:t xml:space="preserve">We need to creatively consider how health and safety messages can be communicated to workers who need them. Increasing rates of mental illness and lifestyle-related chronic illnesses are complicating factors, as are the impacts of people working until later in life. </w:t>
            </w:r>
          </w:p>
        </w:tc>
      </w:tr>
      <w:tr w:rsidR="008F00F6" w:rsidRPr="00ED3C1F" w14:paraId="7829487D" w14:textId="77777777" w:rsidTr="00655FE0">
        <w:trPr>
          <w:trHeight w:val="1441"/>
        </w:trPr>
        <w:tc>
          <w:tcPr>
            <w:tcW w:w="3145" w:type="dxa"/>
          </w:tcPr>
          <w:p w14:paraId="3FCB2E52" w14:textId="291952C9" w:rsidR="008F00F6" w:rsidRDefault="008F00F6" w:rsidP="008F00F6">
            <w:pPr>
              <w:pStyle w:val="Tabletext-right"/>
              <w:rPr>
                <w:b/>
              </w:rPr>
            </w:pPr>
            <w:r>
              <w:rPr>
                <w:b/>
              </w:rPr>
              <w:t>SMALL BUSINESS</w:t>
            </w:r>
            <w:r w:rsidR="003D1D69" w:rsidRPr="00ED3C1F">
              <w:rPr>
                <w:szCs w:val="20"/>
              </w:rPr>
              <w:t>.</w:t>
            </w:r>
          </w:p>
          <w:p w14:paraId="70BCDE92" w14:textId="77777777" w:rsidR="008F00F6" w:rsidRPr="00ED3C1F" w:rsidRDefault="008F00F6" w:rsidP="008F00F6">
            <w:pPr>
              <w:pStyle w:val="Tabletext-right"/>
              <w:rPr>
                <w:b/>
              </w:rPr>
            </w:pPr>
            <w:r w:rsidRPr="008F00F6">
              <w:t>Small businesses remain the engine room of job creation</w:t>
            </w:r>
            <w:r>
              <w:t xml:space="preserve"> and employ about 4.7 million Australians. In addition to their economic impact, </w:t>
            </w:r>
            <w:r w:rsidRPr="007608C8">
              <w:t>small and family enterprises</w:t>
            </w:r>
            <w:r>
              <w:t xml:space="preserve"> create community, helping to form the fabric of our regional and rural landscapes.</w:t>
            </w:r>
          </w:p>
        </w:tc>
        <w:tc>
          <w:tcPr>
            <w:tcW w:w="3128" w:type="dxa"/>
          </w:tcPr>
          <w:p w14:paraId="18B37EA1" w14:textId="77777777" w:rsidR="008F00F6" w:rsidRPr="00ED3C1F" w:rsidRDefault="008F00F6" w:rsidP="008F00F6">
            <w:pPr>
              <w:pStyle w:val="Tabletext-right"/>
            </w:pPr>
            <w:r>
              <w:t>The support of small business is fundamental to continued jobs growth and reduced unemployment. Consequently</w:t>
            </w:r>
            <w:r w:rsidR="00593837">
              <w:t>,</w:t>
            </w:r>
            <w:r>
              <w:t xml:space="preserve"> there is a strong synergy between the Department’s jobs and small business objectives.</w:t>
            </w:r>
          </w:p>
        </w:tc>
        <w:tc>
          <w:tcPr>
            <w:tcW w:w="3130" w:type="dxa"/>
          </w:tcPr>
          <w:p w14:paraId="329192D8" w14:textId="04FFC024" w:rsidR="00720C08" w:rsidRDefault="00720C08" w:rsidP="00720C08">
            <w:pPr>
              <w:pStyle w:val="Tabletext-right"/>
            </w:pPr>
            <w:r>
              <w:t>There are many challenges small businesses face including access to finance and low cash flows, access to justice, compliance with government regulation, meeting changing consumer expectations</w:t>
            </w:r>
            <w:r w:rsidR="003D1D69">
              <w:t xml:space="preserve"> and giving sufficient attention to </w:t>
            </w:r>
            <w:r w:rsidR="00294780">
              <w:t>running their business.</w:t>
            </w:r>
          </w:p>
          <w:p w14:paraId="5942F120" w14:textId="15BB2BE8" w:rsidR="008F00F6" w:rsidRPr="00ED3C1F" w:rsidRDefault="00720C08" w:rsidP="00720C08">
            <w:pPr>
              <w:pStyle w:val="Tabletext-right"/>
            </w:pPr>
            <w:r w:rsidRPr="00ED3C1F">
              <w:t xml:space="preserve">We </w:t>
            </w:r>
            <w:r>
              <w:t xml:space="preserve">will continue to </w:t>
            </w:r>
            <w:r w:rsidRPr="00090322">
              <w:t>help small businesses improve their business sustainability and management practices</w:t>
            </w:r>
            <w:r>
              <w:t xml:space="preserve">, and to access </w:t>
            </w:r>
            <w:r w:rsidRPr="00090322">
              <w:t>low cost, high quality advisory services</w:t>
            </w:r>
            <w:r>
              <w:t>.</w:t>
            </w:r>
          </w:p>
        </w:tc>
      </w:tr>
      <w:tr w:rsidR="008F00F6" w:rsidRPr="00ED3C1F" w14:paraId="1C5BB956" w14:textId="77777777" w:rsidTr="008F00F6">
        <w:trPr>
          <w:trHeight w:val="1441"/>
        </w:trPr>
        <w:tc>
          <w:tcPr>
            <w:tcW w:w="3145" w:type="dxa"/>
          </w:tcPr>
          <w:p w14:paraId="7FC279C7" w14:textId="0CE3549A" w:rsidR="008F00F6" w:rsidRDefault="008F00F6" w:rsidP="008F00F6">
            <w:pPr>
              <w:pStyle w:val="Tabletext-right"/>
              <w:rPr>
                <w:b/>
              </w:rPr>
            </w:pPr>
            <w:r>
              <w:rPr>
                <w:b/>
              </w:rPr>
              <w:t>REGULATION REFORM</w:t>
            </w:r>
            <w:r w:rsidR="003D1D69" w:rsidRPr="00ED3C1F">
              <w:rPr>
                <w:szCs w:val="20"/>
              </w:rPr>
              <w:t>.</w:t>
            </w:r>
          </w:p>
          <w:p w14:paraId="62CEEAE1" w14:textId="6FC7C360" w:rsidR="00F7066B" w:rsidRPr="00ED3C1F" w:rsidRDefault="00F7066B" w:rsidP="008F00F6">
            <w:pPr>
              <w:pStyle w:val="Tabletext-right"/>
              <w:rPr>
                <w:b/>
              </w:rPr>
            </w:pPr>
            <w:r w:rsidRPr="00D67FC2">
              <w:t xml:space="preserve">Regulation is an important tool of government policy, but it must be the most appropriate action for any problem and be implemented </w:t>
            </w:r>
            <w:r w:rsidRPr="00C85B6C">
              <w:t>efficiently</w:t>
            </w:r>
            <w:r w:rsidRPr="00D67FC2">
              <w:t>.</w:t>
            </w:r>
          </w:p>
        </w:tc>
        <w:tc>
          <w:tcPr>
            <w:tcW w:w="3128" w:type="dxa"/>
          </w:tcPr>
          <w:p w14:paraId="3715A32A" w14:textId="48C47EEE" w:rsidR="008F00F6" w:rsidRPr="00ED3C1F" w:rsidRDefault="008F00F6" w:rsidP="006345F9">
            <w:pPr>
              <w:pStyle w:val="Tabletext-right"/>
            </w:pPr>
            <w:r>
              <w:t xml:space="preserve">The regulatory reform agenda is an ongoing initiative to ensure all the </w:t>
            </w:r>
            <w:r w:rsidR="006345F9">
              <w:t>G</w:t>
            </w:r>
            <w:r>
              <w:t>overnment’s regulation is fit-for-purpose.</w:t>
            </w:r>
          </w:p>
        </w:tc>
        <w:tc>
          <w:tcPr>
            <w:tcW w:w="3130" w:type="dxa"/>
          </w:tcPr>
          <w:p w14:paraId="54214B89" w14:textId="1524757A" w:rsidR="008F00F6" w:rsidRPr="00ED3C1F" w:rsidRDefault="00F7066B" w:rsidP="008F00F6">
            <w:pPr>
              <w:pStyle w:val="Tabletext-right"/>
            </w:pPr>
            <w:r>
              <w:t>Ensuring the incentives are correct to regulate efficiently by all agencies in the Government remains a difficult balancing act.</w:t>
            </w:r>
          </w:p>
        </w:tc>
      </w:tr>
    </w:tbl>
    <w:p w14:paraId="01FC748E" w14:textId="77777777" w:rsidR="00EA7E13" w:rsidRPr="00ED3C1F" w:rsidRDefault="009331E0" w:rsidP="009331E0">
      <w:r w:rsidRPr="00ED3C1F">
        <w:t>Our policy development, program delivery</w:t>
      </w:r>
      <w:r w:rsidR="00F52850">
        <w:t>,</w:t>
      </w:r>
      <w:r w:rsidRPr="00ED3C1F">
        <w:t xml:space="preserve"> on-the-ground services </w:t>
      </w:r>
      <w:r w:rsidR="00F52850">
        <w:t xml:space="preserve">and evaluation work </w:t>
      </w:r>
      <w:r w:rsidRPr="00ED3C1F">
        <w:t>require engagement with a variety of stakeholders, clients, users and their representatives. Our major stakeholders are the Government, our Minister, federal, state and territory agencies,</w:t>
      </w:r>
      <w:r w:rsidR="0059657D" w:rsidRPr="00ED3C1F">
        <w:t xml:space="preserve"> </w:t>
      </w:r>
      <w:r w:rsidRPr="00ED3C1F">
        <w:t>employers,</w:t>
      </w:r>
      <w:r w:rsidR="008515B6">
        <w:t xml:space="preserve"> small and family enterprises,</w:t>
      </w:r>
      <w:r w:rsidR="009D2590">
        <w:t xml:space="preserve"> unions</w:t>
      </w:r>
      <w:r w:rsidR="00CE1C86">
        <w:t>,</w:t>
      </w:r>
      <w:r w:rsidRPr="00ED3C1F">
        <w:t xml:space="preserve"> employees, our network of employment services providers, job seek</w:t>
      </w:r>
      <w:r w:rsidR="00EA7E13" w:rsidRPr="00ED3C1F">
        <w:t xml:space="preserve">ers and the Australian public. </w:t>
      </w:r>
    </w:p>
    <w:p w14:paraId="4D102A73" w14:textId="77777777" w:rsidR="009331E0" w:rsidRPr="00ED3C1F" w:rsidRDefault="00A47DB0" w:rsidP="009331E0">
      <w:r>
        <w:t xml:space="preserve">We are </w:t>
      </w:r>
      <w:r w:rsidR="00B03EA2">
        <w:t>endeavouring</w:t>
      </w:r>
      <w:r>
        <w:t xml:space="preserve"> to bring the </w:t>
      </w:r>
      <w:r w:rsidR="009331E0" w:rsidRPr="00ED3C1F">
        <w:t xml:space="preserve">public into </w:t>
      </w:r>
      <w:r w:rsidR="009D2590">
        <w:t xml:space="preserve">parts of our </w:t>
      </w:r>
      <w:r w:rsidR="009331E0" w:rsidRPr="00ED3C1F">
        <w:t>policy and program</w:t>
      </w:r>
      <w:r w:rsidR="003C72DF" w:rsidRPr="00ED3C1F">
        <w:t xml:space="preserve"> development</w:t>
      </w:r>
      <w:r w:rsidR="009331E0" w:rsidRPr="00ED3C1F">
        <w:t xml:space="preserve">. </w:t>
      </w:r>
      <w:r w:rsidR="00AD4D9F" w:rsidRPr="00ED3C1F">
        <w:t>We’re</w:t>
      </w:r>
      <w:r w:rsidR="009331E0" w:rsidRPr="00ED3C1F">
        <w:t xml:space="preserve"> expanding </w:t>
      </w:r>
      <w:r w:rsidR="00AD4D9F" w:rsidRPr="00ED3C1F">
        <w:t>our</w:t>
      </w:r>
      <w:r w:rsidR="009331E0" w:rsidRPr="00ED3C1F">
        <w:t xml:space="preserve"> approach to public participation in line with broader government efforts to enhance policy and service delivery outcomes. This includes u</w:t>
      </w:r>
      <w:r w:rsidR="00232E7C">
        <w:t>sing</w:t>
      </w:r>
      <w:r w:rsidR="009331E0" w:rsidRPr="00ED3C1F">
        <w:t xml:space="preserve"> user-centred and co-design approaches</w:t>
      </w:r>
      <w:r w:rsidR="006E02E4" w:rsidRPr="00ED3C1F">
        <w:t>.</w:t>
      </w:r>
      <w:r w:rsidR="00337BCD">
        <w:t xml:space="preserve"> W</w:t>
      </w:r>
      <w:r w:rsidR="00337BCD" w:rsidRPr="00337BCD">
        <w:t xml:space="preserve">e are also changing the way we work, testing </w:t>
      </w:r>
      <w:r w:rsidR="00337BCD">
        <w:t xml:space="preserve">new </w:t>
      </w:r>
      <w:r w:rsidR="00337BCD" w:rsidRPr="00337BCD">
        <w:t>behavioural economics interventions.</w:t>
      </w:r>
      <w:r w:rsidR="00337BCD">
        <w:t xml:space="preserve"> </w:t>
      </w:r>
    </w:p>
    <w:p w14:paraId="003966D5" w14:textId="77777777" w:rsidR="009331E0" w:rsidRPr="00ED3C1F" w:rsidRDefault="002B1938" w:rsidP="009331E0">
      <w:r w:rsidRPr="00ED3C1F">
        <w:t xml:space="preserve">As </w:t>
      </w:r>
      <w:r w:rsidR="005145ED" w:rsidRPr="00ED3C1F">
        <w:t>our environment</w:t>
      </w:r>
      <w:r w:rsidRPr="00ED3C1F">
        <w:t xml:space="preserve"> changes, we </w:t>
      </w:r>
      <w:r w:rsidR="00A47DB0">
        <w:t>seek</w:t>
      </w:r>
      <w:r w:rsidR="009D5509">
        <w:t xml:space="preserve"> to </w:t>
      </w:r>
      <w:r w:rsidR="00A47DB0">
        <w:t xml:space="preserve">align </w:t>
      </w:r>
      <w:r w:rsidR="00BA7DF6">
        <w:t>our</w:t>
      </w:r>
      <w:r w:rsidRPr="00ED3C1F">
        <w:t xml:space="preserve"> work with moving agendas and priorities. </w:t>
      </w:r>
      <w:r w:rsidR="009331E0" w:rsidRPr="00ED3C1F">
        <w:t xml:space="preserve">Improving </w:t>
      </w:r>
      <w:r w:rsidR="006F6A0B" w:rsidRPr="00ED3C1F">
        <w:t xml:space="preserve">our </w:t>
      </w:r>
      <w:r w:rsidR="009331E0" w:rsidRPr="00ED3C1F">
        <w:t xml:space="preserve">Department’s organisational capability in these areas will </w:t>
      </w:r>
      <w:r w:rsidR="00A47DB0">
        <w:t>contribute to our</w:t>
      </w:r>
      <w:r w:rsidR="009331E0" w:rsidRPr="00ED3C1F">
        <w:t xml:space="preserve"> long term </w:t>
      </w:r>
      <w:r w:rsidRPr="00ED3C1F">
        <w:t>success.</w:t>
      </w:r>
      <w:r w:rsidR="00BA7DF6">
        <w:t xml:space="preserve"> We have an</w:t>
      </w:r>
      <w:r w:rsidR="00233972" w:rsidRPr="00ED3C1F">
        <w:t xml:space="preserve"> </w:t>
      </w:r>
      <w:r w:rsidR="00BA7DF6">
        <w:t>o</w:t>
      </w:r>
      <w:r w:rsidRPr="00ED3C1F">
        <w:t xml:space="preserve">rganisational </w:t>
      </w:r>
      <w:r w:rsidR="00BA7DF6">
        <w:t>c</w:t>
      </w:r>
      <w:r w:rsidRPr="00ED3C1F">
        <w:t xml:space="preserve">apability </w:t>
      </w:r>
      <w:r w:rsidR="00BA7DF6">
        <w:t>v</w:t>
      </w:r>
      <w:r w:rsidRPr="00ED3C1F">
        <w:t xml:space="preserve">ision </w:t>
      </w:r>
      <w:r w:rsidR="001E1DD8">
        <w:t xml:space="preserve">to </w:t>
      </w:r>
      <w:r w:rsidRPr="00ED3C1F">
        <w:t xml:space="preserve">position ourselves </w:t>
      </w:r>
      <w:r w:rsidR="003822AB" w:rsidRPr="00ED3C1F">
        <w:t>to grow</w:t>
      </w:r>
      <w:r w:rsidRPr="00ED3C1F">
        <w:t xml:space="preserve"> the right capability to </w:t>
      </w:r>
      <w:r w:rsidR="003822AB" w:rsidRPr="00ED3C1F">
        <w:t>achieve</w:t>
      </w:r>
      <w:r w:rsidRPr="00ED3C1F">
        <w:t xml:space="preserve"> our </w:t>
      </w:r>
      <w:r w:rsidR="003822AB" w:rsidRPr="00ED3C1F">
        <w:t>purpose</w:t>
      </w:r>
      <w:r w:rsidRPr="00ED3C1F">
        <w:t xml:space="preserve"> in the environment and context in which we operate. </w:t>
      </w:r>
    </w:p>
    <w:p w14:paraId="352AB6D2" w14:textId="77777777" w:rsidR="00C16205" w:rsidRPr="00ED3C1F" w:rsidRDefault="00C16205" w:rsidP="009331E0">
      <w:r w:rsidRPr="00ED3C1F">
        <w:t>We engage with risk to achieve our objectives in this changing environment.</w:t>
      </w:r>
      <w:r w:rsidR="00233972" w:rsidRPr="00ED3C1F">
        <w:t xml:space="preserve"> </w:t>
      </w:r>
      <w:r w:rsidRPr="00ED3C1F">
        <w:t xml:space="preserve">We look to the trends, challenges and implications of our work, to </w:t>
      </w:r>
      <w:r w:rsidR="0059657D" w:rsidRPr="00ED3C1F">
        <w:t xml:space="preserve">help </w:t>
      </w:r>
      <w:r w:rsidR="00997DA4" w:rsidRPr="00ED3C1F">
        <w:t>in</w:t>
      </w:r>
      <w:r w:rsidRPr="00ED3C1F">
        <w:t>form our risk</w:t>
      </w:r>
      <w:r w:rsidR="00997DA4" w:rsidRPr="00ED3C1F">
        <w:t xml:space="preserve"> asses</w:t>
      </w:r>
      <w:r w:rsidRPr="00ED3C1F">
        <w:t>s</w:t>
      </w:r>
      <w:r w:rsidR="00997DA4" w:rsidRPr="00ED3C1F">
        <w:t>ment and management</w:t>
      </w:r>
      <w:r w:rsidRPr="00ED3C1F">
        <w:t>.</w:t>
      </w:r>
      <w:r w:rsidRPr="00ED3C1F" w:rsidDel="00C16205">
        <w:t xml:space="preserve"> </w:t>
      </w:r>
    </w:p>
    <w:p w14:paraId="42B46E08" w14:textId="77777777" w:rsidR="009E0BF4" w:rsidRPr="00ED3C1F" w:rsidRDefault="00AD4D9F" w:rsidP="009E0BF4">
      <w:r w:rsidRPr="00ED3C1F">
        <w:t>W</w:t>
      </w:r>
      <w:r w:rsidR="009331E0" w:rsidRPr="00ED3C1F">
        <w:t xml:space="preserve">e consider our objectives, our stakeholders and the environment we operate in </w:t>
      </w:r>
      <w:r w:rsidR="00B13549">
        <w:t xml:space="preserve">to </w:t>
      </w:r>
      <w:r w:rsidR="009331E0" w:rsidRPr="00ED3C1F">
        <w:t xml:space="preserve">develop </w:t>
      </w:r>
      <w:r w:rsidRPr="00ED3C1F">
        <w:t xml:space="preserve">and maintain </w:t>
      </w:r>
      <w:r w:rsidR="009331E0" w:rsidRPr="00ED3C1F">
        <w:t xml:space="preserve">a strategic risk plan. </w:t>
      </w:r>
      <w:r w:rsidR="00B13549">
        <w:t>In this plan, w</w:t>
      </w:r>
      <w:r w:rsidR="009241CA">
        <w:t xml:space="preserve">e </w:t>
      </w:r>
      <w:r w:rsidR="00764154">
        <w:t xml:space="preserve">address </w:t>
      </w:r>
      <w:r w:rsidR="009241CA">
        <w:t xml:space="preserve">our </w:t>
      </w:r>
      <w:r w:rsidR="009E0BF4" w:rsidRPr="00ED3C1F">
        <w:t xml:space="preserve">areas of potential exposure to uncertainty </w:t>
      </w:r>
      <w:r w:rsidR="00232E7C">
        <w:t>that</w:t>
      </w:r>
      <w:r w:rsidR="009E0BF4" w:rsidRPr="00ED3C1F">
        <w:t xml:space="preserve"> may impact </w:t>
      </w:r>
      <w:r w:rsidR="009241CA">
        <w:t xml:space="preserve">the </w:t>
      </w:r>
      <w:r w:rsidR="009E0BF4" w:rsidRPr="00ED3C1F">
        <w:t>Department’s ability to deliver its purpose.</w:t>
      </w:r>
    </w:p>
    <w:p w14:paraId="1EEE05AB" w14:textId="77777777" w:rsidR="009E0BF4" w:rsidRPr="00655FE0" w:rsidRDefault="009E0BF4" w:rsidP="00655FE0">
      <w:pPr>
        <w:pStyle w:val="Heading2"/>
        <w:rPr>
          <w:rFonts w:asciiTheme="minorHAnsi" w:hAnsiTheme="minorHAnsi" w:cstheme="minorHAnsi"/>
          <w:caps w:val="0"/>
          <w:sz w:val="22"/>
        </w:rPr>
      </w:pPr>
      <w:r w:rsidRPr="00655FE0">
        <w:rPr>
          <w:rFonts w:asciiTheme="minorHAnsi" w:hAnsiTheme="minorHAnsi" w:cstheme="minorHAnsi"/>
          <w:caps w:val="0"/>
          <w:sz w:val="22"/>
        </w:rPr>
        <w:t>What are the</w:t>
      </w:r>
      <w:r w:rsidR="00EA7E13" w:rsidRPr="00655FE0">
        <w:rPr>
          <w:rFonts w:asciiTheme="minorHAnsi" w:hAnsiTheme="minorHAnsi" w:cstheme="minorHAnsi"/>
          <w:caps w:val="0"/>
          <w:sz w:val="22"/>
        </w:rPr>
        <w:t xml:space="preserve"> Department’s</w:t>
      </w:r>
      <w:r w:rsidRPr="00655FE0">
        <w:rPr>
          <w:rFonts w:asciiTheme="minorHAnsi" w:hAnsiTheme="minorHAnsi" w:cstheme="minorHAnsi"/>
          <w:caps w:val="0"/>
          <w:sz w:val="22"/>
        </w:rPr>
        <w:t xml:space="preserve"> strategic </w:t>
      </w:r>
      <w:r w:rsidR="006C7533" w:rsidRPr="00655FE0">
        <w:rPr>
          <w:rFonts w:asciiTheme="minorHAnsi" w:hAnsiTheme="minorHAnsi" w:cstheme="minorHAnsi"/>
          <w:caps w:val="0"/>
          <w:sz w:val="22"/>
        </w:rPr>
        <w:t>areas of exposure to risk</w:t>
      </w:r>
      <w:r w:rsidRPr="00655FE0">
        <w:rPr>
          <w:rFonts w:asciiTheme="minorHAnsi" w:hAnsiTheme="minorHAnsi" w:cstheme="minorHAnsi"/>
          <w:caps w:val="0"/>
          <w:sz w:val="22"/>
        </w:rPr>
        <w:t>?</w:t>
      </w:r>
    </w:p>
    <w:p w14:paraId="2C5C4604" w14:textId="77777777" w:rsidR="00A47DB0" w:rsidRPr="00ED3C1F" w:rsidRDefault="00A47DB0" w:rsidP="00A47DB0">
      <w:pPr>
        <w:numPr>
          <w:ilvl w:val="0"/>
          <w:numId w:val="2"/>
        </w:numPr>
        <w:spacing w:before="80" w:after="0"/>
      </w:pPr>
      <w:r>
        <w:t>D</w:t>
      </w:r>
      <w:r w:rsidRPr="00ED3C1F">
        <w:t>eliver</w:t>
      </w:r>
      <w:r>
        <w:t>ing</w:t>
      </w:r>
      <w:r w:rsidRPr="00ED3C1F">
        <w:t xml:space="preserve"> on budget, on time and to expectations.</w:t>
      </w:r>
    </w:p>
    <w:p w14:paraId="6AF6D992" w14:textId="77777777" w:rsidR="00337BCD" w:rsidRDefault="006C7533" w:rsidP="00337BCD">
      <w:pPr>
        <w:pStyle w:val="ListBullet"/>
      </w:pPr>
      <w:r>
        <w:t>Ensuring s</w:t>
      </w:r>
      <w:r w:rsidR="009E0BF4" w:rsidRPr="00ED3C1F">
        <w:t xml:space="preserve">takeholder engagement and collaboration </w:t>
      </w:r>
      <w:r w:rsidR="00DC04D9">
        <w:t>contributes to</w:t>
      </w:r>
      <w:r w:rsidR="009E0BF4" w:rsidRPr="00ED3C1F">
        <w:t xml:space="preserve"> our outcomes.</w:t>
      </w:r>
    </w:p>
    <w:p w14:paraId="1B05B93E" w14:textId="77777777" w:rsidR="00337BCD" w:rsidRPr="00337BCD" w:rsidRDefault="00337BCD" w:rsidP="00337BCD">
      <w:pPr>
        <w:pStyle w:val="ListBullet"/>
      </w:pPr>
      <w:r w:rsidRPr="00337BCD">
        <w:t>Supporting and building our capacity to develop innovative, responsive and evidence-based policy to respond to emerging issues.</w:t>
      </w:r>
    </w:p>
    <w:p w14:paraId="45A03519" w14:textId="77777777" w:rsidR="009E0BF4" w:rsidRPr="00ED3C1F" w:rsidRDefault="00DC04D9">
      <w:pPr>
        <w:numPr>
          <w:ilvl w:val="0"/>
          <w:numId w:val="2"/>
        </w:numPr>
        <w:spacing w:before="80" w:after="0"/>
      </w:pPr>
      <w:r>
        <w:t>L</w:t>
      </w:r>
      <w:r w:rsidR="009E0BF4" w:rsidRPr="00ED3C1F">
        <w:t>everag</w:t>
      </w:r>
      <w:r>
        <w:t>ing</w:t>
      </w:r>
      <w:r w:rsidR="009E0BF4" w:rsidRPr="00ED3C1F">
        <w:t>, maintain</w:t>
      </w:r>
      <w:r>
        <w:t>ing</w:t>
      </w:r>
      <w:r w:rsidR="009E0BF4" w:rsidRPr="00ED3C1F">
        <w:t xml:space="preserve"> and secur</w:t>
      </w:r>
      <w:r>
        <w:t>ing</w:t>
      </w:r>
      <w:r w:rsidR="009E0BF4" w:rsidRPr="00ED3C1F">
        <w:t xml:space="preserve"> our services and data.</w:t>
      </w:r>
      <w:r w:rsidR="00055381" w:rsidRPr="00ED3C1F">
        <w:t xml:space="preserve"> </w:t>
      </w:r>
      <w:r>
        <w:t>C</w:t>
      </w:r>
      <w:r w:rsidR="009E0BF4" w:rsidRPr="00ED3C1F">
        <w:t>reat</w:t>
      </w:r>
      <w:r>
        <w:t>ing</w:t>
      </w:r>
      <w:r w:rsidR="009E0BF4" w:rsidRPr="00ED3C1F">
        <w:t xml:space="preserve"> modern and innovative services.</w:t>
      </w:r>
      <w:r w:rsidR="00764154">
        <w:t xml:space="preserve"> </w:t>
      </w:r>
      <w:r>
        <w:t>K</w:t>
      </w:r>
      <w:r w:rsidR="009E0BF4" w:rsidRPr="00ED3C1F">
        <w:t>eep</w:t>
      </w:r>
      <w:r>
        <w:t>ing</w:t>
      </w:r>
      <w:r w:rsidR="009E0BF4" w:rsidRPr="00ED3C1F">
        <w:t xml:space="preserve"> pace with and us</w:t>
      </w:r>
      <w:r>
        <w:t>ing</w:t>
      </w:r>
      <w:r w:rsidR="009E0BF4" w:rsidRPr="00ED3C1F">
        <w:t xml:space="preserve"> technology to our advantage.</w:t>
      </w:r>
    </w:p>
    <w:p w14:paraId="2E21D50D" w14:textId="77777777" w:rsidR="009E0BF4" w:rsidRDefault="009828EA" w:rsidP="006D57F4">
      <w:pPr>
        <w:numPr>
          <w:ilvl w:val="0"/>
          <w:numId w:val="2"/>
        </w:numPr>
        <w:spacing w:before="80" w:after="0"/>
      </w:pPr>
      <w:r>
        <w:t>P</w:t>
      </w:r>
      <w:r w:rsidR="009E0BF4" w:rsidRPr="00ED3C1F">
        <w:t>revent</w:t>
      </w:r>
      <w:r>
        <w:t>ing</w:t>
      </w:r>
      <w:r w:rsidR="009E0BF4" w:rsidRPr="00ED3C1F">
        <w:t>, detect</w:t>
      </w:r>
      <w:r>
        <w:t>ing</w:t>
      </w:r>
      <w:r w:rsidR="009E0BF4" w:rsidRPr="00ED3C1F">
        <w:t xml:space="preserve"> and respond</w:t>
      </w:r>
      <w:r>
        <w:t>ing</w:t>
      </w:r>
      <w:r w:rsidR="009E0BF4" w:rsidRPr="00ED3C1F">
        <w:t xml:space="preserve"> to non-compliance and fraud </w:t>
      </w:r>
      <w:r>
        <w:t xml:space="preserve">to protect </w:t>
      </w:r>
      <w:r w:rsidR="009E0BF4" w:rsidRPr="00ED3C1F">
        <w:t>program integrity.</w:t>
      </w:r>
    </w:p>
    <w:p w14:paraId="62F72CD0" w14:textId="77777777" w:rsidR="00337BCD" w:rsidRPr="00ED3C1F" w:rsidRDefault="00337BCD" w:rsidP="00337BCD">
      <w:pPr>
        <w:pStyle w:val="ListBullet"/>
      </w:pPr>
      <w:r w:rsidRPr="00337BCD">
        <w:t xml:space="preserve">Maintaining the confidence of our stakeholders in our capacity to manage our programs or the public’s information, and to accurately account for our activities in a manner consistent with </w:t>
      </w:r>
      <w:r w:rsidR="00C47350">
        <w:t>G</w:t>
      </w:r>
      <w:r w:rsidRPr="00337BCD">
        <w:t>overnment policy and public sector management standards.</w:t>
      </w:r>
    </w:p>
    <w:p w14:paraId="172D0793" w14:textId="23B42970" w:rsidR="009260C2" w:rsidRPr="00ED3C1F" w:rsidRDefault="00B13549" w:rsidP="00F006A4">
      <w:pPr>
        <w:spacing w:before="80" w:after="0"/>
      </w:pPr>
      <w:r>
        <w:t>In addition to our strategic risks, a</w:t>
      </w:r>
      <w:r w:rsidR="009241CA">
        <w:t>s part of our business planning cycle</w:t>
      </w:r>
      <w:r>
        <w:t>,</w:t>
      </w:r>
      <w:r w:rsidR="009241CA">
        <w:t xml:space="preserve"> </w:t>
      </w:r>
      <w:r>
        <w:t xml:space="preserve">business areas consider and </w:t>
      </w:r>
      <w:r w:rsidR="00D92663">
        <w:t>treat their</w:t>
      </w:r>
      <w:r>
        <w:t xml:space="preserve"> identified risk</w:t>
      </w:r>
      <w:r w:rsidR="009241CA" w:rsidRPr="009241CA">
        <w:t>s</w:t>
      </w:r>
      <w:r>
        <w:t xml:space="preserve"> within the Department Risk </w:t>
      </w:r>
      <w:r w:rsidR="00EB3C09">
        <w:t>M</w:t>
      </w:r>
      <w:r>
        <w:t xml:space="preserve">anagement Framework discussed later in this </w:t>
      </w:r>
      <w:r w:rsidR="00232E7C">
        <w:t>p</w:t>
      </w:r>
      <w:r>
        <w:t>lan</w:t>
      </w:r>
      <w:r w:rsidR="009241CA" w:rsidRPr="009241CA">
        <w:t>.</w:t>
      </w:r>
      <w:r w:rsidR="009828EA">
        <w:br w:type="page"/>
      </w:r>
    </w:p>
    <w:p w14:paraId="5CE4F2BF" w14:textId="77777777" w:rsidR="00655FE0" w:rsidRPr="00655FE0" w:rsidRDefault="00655FE0" w:rsidP="00655FE0">
      <w:pPr>
        <w:pStyle w:val="Heading2"/>
        <w:pBdr>
          <w:top w:val="single" w:sz="4" w:space="8" w:color="auto"/>
          <w:left w:val="single" w:sz="4" w:space="6" w:color="auto"/>
          <w:bottom w:val="single" w:sz="4" w:space="8" w:color="auto"/>
          <w:right w:val="single" w:sz="4" w:space="6" w:color="auto"/>
        </w:pBdr>
        <w:rPr>
          <w:rFonts w:asciiTheme="minorHAnsi" w:hAnsiTheme="minorHAnsi" w:cstheme="minorHAnsi"/>
          <w:sz w:val="22"/>
        </w:rPr>
      </w:pPr>
      <w:r w:rsidRPr="00655FE0">
        <w:rPr>
          <w:rFonts w:asciiTheme="minorHAnsi" w:hAnsiTheme="minorHAnsi" w:cstheme="minorHAnsi"/>
          <w:sz w:val="22"/>
        </w:rPr>
        <w:t>SNAPSHOT—UNDERSTANDING OUR LABOUR MARKET ENVIRONMENT</w:t>
      </w:r>
    </w:p>
    <w:p w14:paraId="564165B3" w14:textId="77777777" w:rsidR="00655FE0" w:rsidRPr="00ED3C1F" w:rsidRDefault="00655FE0" w:rsidP="00655FE0">
      <w:pPr>
        <w:pBdr>
          <w:top w:val="single" w:sz="4" w:space="8" w:color="auto"/>
          <w:left w:val="single" w:sz="4" w:space="6" w:color="auto"/>
          <w:bottom w:val="single" w:sz="4" w:space="8" w:color="auto"/>
          <w:right w:val="single" w:sz="4" w:space="6" w:color="auto"/>
        </w:pBdr>
      </w:pPr>
      <w:r w:rsidRPr="00ED3C1F">
        <w:t xml:space="preserve">Australia’s employment environment is changing, and our Department faces a range of </w:t>
      </w:r>
      <w:r>
        <w:t>challenges</w:t>
      </w:r>
      <w:r w:rsidRPr="00ED3C1F">
        <w:t xml:space="preserve"> which will impact on the achievement of its purpose over the life of this plan. To address some of these challenges</w:t>
      </w:r>
      <w:r>
        <w:t>,</w:t>
      </w:r>
      <w:r w:rsidRPr="00ED3C1F">
        <w:t xml:space="preserve"> in 2017 we created a team to look at opportunities and issues in labour market support, using the latest user-centred approaches and evidence base.</w:t>
      </w:r>
    </w:p>
    <w:p w14:paraId="25E7557A" w14:textId="77777777" w:rsidR="00655FE0" w:rsidRPr="00ED3C1F" w:rsidRDefault="00655FE0" w:rsidP="00655FE0">
      <w:pPr>
        <w:pBdr>
          <w:top w:val="single" w:sz="4" w:space="8" w:color="auto"/>
          <w:left w:val="single" w:sz="4" w:space="6" w:color="auto"/>
          <w:bottom w:val="single" w:sz="4" w:space="8" w:color="auto"/>
          <w:right w:val="single" w:sz="4" w:space="6" w:color="auto"/>
        </w:pBdr>
      </w:pPr>
      <w:r w:rsidRPr="00ED3C1F">
        <w:t xml:space="preserve">This work </w:t>
      </w:r>
      <w:r>
        <w:t xml:space="preserve">will help </w:t>
      </w:r>
      <w:r w:rsidRPr="00ED3C1F">
        <w:t>position us to better meet the needs of employers</w:t>
      </w:r>
      <w:r>
        <w:t xml:space="preserve">, </w:t>
      </w:r>
      <w:r>
        <w:rPr>
          <w:color w:val="000000" w:themeColor="text1"/>
        </w:rPr>
        <w:t>including</w:t>
      </w:r>
      <w:r w:rsidDel="001A7620">
        <w:t xml:space="preserve"> </w:t>
      </w:r>
      <w:r>
        <w:t>small business owners</w:t>
      </w:r>
      <w:r w:rsidRPr="00ED3C1F">
        <w:t xml:space="preserve">, job seekers and providers and will inform the design of future employment policy. </w:t>
      </w:r>
    </w:p>
    <w:p w14:paraId="36C6EDCE" w14:textId="7570ED6F" w:rsidR="00655FE0" w:rsidRDefault="00655FE0" w:rsidP="00655FE0">
      <w:pPr>
        <w:pBdr>
          <w:top w:val="single" w:sz="4" w:space="8" w:color="auto"/>
          <w:left w:val="single" w:sz="4" w:space="6" w:color="auto"/>
          <w:bottom w:val="single" w:sz="4" w:space="8" w:color="auto"/>
          <w:right w:val="single" w:sz="4" w:space="6" w:color="auto"/>
        </w:pBdr>
      </w:pPr>
      <w:r w:rsidRPr="00ED3C1F">
        <w:t>The multi-disciplinary project team brings together individuals with expertise ranging from:</w:t>
      </w:r>
    </w:p>
    <w:p w14:paraId="089DD26E" w14:textId="77777777" w:rsidR="00655FE0" w:rsidRPr="00ED3C1F" w:rsidRDefault="00655FE0" w:rsidP="00655FE0">
      <w:pPr>
        <w:pStyle w:val="ListParagraph"/>
        <w:numPr>
          <w:ilvl w:val="0"/>
          <w:numId w:val="7"/>
        </w:numPr>
        <w:pBdr>
          <w:top w:val="single" w:sz="4" w:space="8" w:color="auto"/>
          <w:left w:val="single" w:sz="4" w:space="6" w:color="auto"/>
          <w:bottom w:val="single" w:sz="4" w:space="8" w:color="auto"/>
          <w:right w:val="single" w:sz="4" w:space="6" w:color="auto"/>
        </w:pBdr>
        <w:spacing w:before="0"/>
        <w:ind w:left="0" w:firstLine="0"/>
        <w:rPr>
          <w:b/>
          <w:bCs/>
          <w:sz w:val="28"/>
          <w:szCs w:val="28"/>
        </w:rPr>
      </w:pPr>
      <w:r w:rsidRPr="00ED3C1F">
        <w:t>labour market policies and programs</w:t>
      </w:r>
    </w:p>
    <w:p w14:paraId="299E6A3A" w14:textId="77777777" w:rsidR="00655FE0" w:rsidRPr="00ED3C1F" w:rsidRDefault="00655FE0" w:rsidP="00655FE0">
      <w:pPr>
        <w:pStyle w:val="ListParagraph"/>
        <w:numPr>
          <w:ilvl w:val="0"/>
          <w:numId w:val="7"/>
        </w:numPr>
        <w:pBdr>
          <w:top w:val="single" w:sz="4" w:space="8" w:color="auto"/>
          <w:left w:val="single" w:sz="4" w:space="6" w:color="auto"/>
          <w:bottom w:val="single" w:sz="4" w:space="8" w:color="auto"/>
          <w:right w:val="single" w:sz="4" w:space="6" w:color="auto"/>
        </w:pBdr>
        <w:ind w:left="0" w:firstLine="0"/>
        <w:rPr>
          <w:b/>
          <w:bCs/>
          <w:sz w:val="28"/>
          <w:szCs w:val="28"/>
        </w:rPr>
      </w:pPr>
      <w:r w:rsidRPr="00ED3C1F">
        <w:t>delivery and engagement</w:t>
      </w:r>
    </w:p>
    <w:p w14:paraId="3D5E099D" w14:textId="77777777" w:rsidR="00655FE0" w:rsidRPr="00ED3C1F" w:rsidRDefault="00655FE0" w:rsidP="00655FE0">
      <w:pPr>
        <w:pStyle w:val="ListParagraph"/>
        <w:numPr>
          <w:ilvl w:val="0"/>
          <w:numId w:val="7"/>
        </w:numPr>
        <w:pBdr>
          <w:top w:val="single" w:sz="4" w:space="8" w:color="auto"/>
          <w:left w:val="single" w:sz="4" w:space="6" w:color="auto"/>
          <w:bottom w:val="single" w:sz="4" w:space="8" w:color="auto"/>
          <w:right w:val="single" w:sz="4" w:space="6" w:color="auto"/>
        </w:pBdr>
        <w:spacing w:before="0"/>
        <w:ind w:left="0" w:firstLine="0"/>
        <w:rPr>
          <w:b/>
          <w:bCs/>
          <w:sz w:val="28"/>
          <w:szCs w:val="28"/>
        </w:rPr>
      </w:pPr>
      <w:r w:rsidRPr="00ED3C1F">
        <w:t>enterprise architecture and digital transformation.</w:t>
      </w:r>
    </w:p>
    <w:p w14:paraId="5BA39E01" w14:textId="77777777" w:rsidR="00655FE0" w:rsidRPr="00ED3C1F" w:rsidRDefault="00655FE0" w:rsidP="00655FE0">
      <w:pPr>
        <w:pBdr>
          <w:top w:val="single" w:sz="4" w:space="8" w:color="auto"/>
          <w:left w:val="single" w:sz="4" w:space="6" w:color="auto"/>
          <w:bottom w:val="single" w:sz="4" w:space="8" w:color="auto"/>
          <w:right w:val="single" w:sz="4" w:space="6" w:color="auto"/>
        </w:pBdr>
        <w:spacing w:after="240"/>
      </w:pPr>
      <w:r w:rsidRPr="00ED3C1F">
        <w:t xml:space="preserve">This work builds on our research, program evaluations and data, and on the internal consultation that occurred throughout 2016. </w:t>
      </w:r>
    </w:p>
    <w:p w14:paraId="2EF181A1" w14:textId="77777777" w:rsidR="00655FE0" w:rsidRPr="00ED3C1F" w:rsidRDefault="00655FE0" w:rsidP="00655FE0">
      <w:pPr>
        <w:pBdr>
          <w:top w:val="single" w:sz="4" w:space="8" w:color="auto"/>
          <w:left w:val="single" w:sz="4" w:space="6" w:color="auto"/>
          <w:bottom w:val="single" w:sz="4" w:space="8" w:color="auto"/>
          <w:right w:val="single" w:sz="4" w:space="6" w:color="auto"/>
        </w:pBdr>
        <w:spacing w:after="240"/>
        <w:rPr>
          <w:szCs w:val="22"/>
        </w:rPr>
      </w:pPr>
      <w:r w:rsidRPr="00ED3C1F">
        <w:t>The team will undertake fieldwork and user research, spend time listening and talking to everyday job seekers, employers, and employment service providers, as well as with other partners who work with our Department to deliver services. The discovery phase will focus on better understanding the motivations and needs of our Department’s users, including how people interact with each other and with rel</w:t>
      </w:r>
      <w:r>
        <w:t>ated</w:t>
      </w:r>
      <w:r w:rsidRPr="00ED3C1F">
        <w:t xml:space="preserve"> government services. </w:t>
      </w:r>
    </w:p>
    <w:p w14:paraId="35884641" w14:textId="0206BB3C" w:rsidR="009260C2" w:rsidRDefault="00655FE0" w:rsidP="00655FE0">
      <w:pPr>
        <w:pBdr>
          <w:top w:val="single" w:sz="4" w:space="8" w:color="auto"/>
          <w:left w:val="single" w:sz="4" w:space="6" w:color="auto"/>
          <w:bottom w:val="single" w:sz="4" w:space="8" w:color="auto"/>
          <w:right w:val="single" w:sz="4" w:space="6" w:color="auto"/>
        </w:pBdr>
        <w:spacing w:before="80" w:after="0"/>
      </w:pPr>
      <w:r w:rsidRPr="00ED3C1F">
        <w:t>The Department is also currently building up broader user-centred design capability and increasing its use of multi-disciplinary ways of working across a number of projects.</w:t>
      </w:r>
    </w:p>
    <w:p w14:paraId="30096D92" w14:textId="77777777" w:rsidR="009260C2" w:rsidRPr="00ED3C1F" w:rsidRDefault="009260C2" w:rsidP="009260C2">
      <w:r w:rsidRPr="00ED3C1F">
        <w:br w:type="page"/>
      </w:r>
    </w:p>
    <w:p w14:paraId="74BD4B42" w14:textId="77777777" w:rsidR="006D53CE" w:rsidRPr="00ED3C1F" w:rsidRDefault="006D53CE" w:rsidP="00655FE0">
      <w:pPr>
        <w:pStyle w:val="Heading1"/>
      </w:pPr>
      <w:r w:rsidRPr="00ED3C1F">
        <w:t>Performance</w:t>
      </w:r>
    </w:p>
    <w:p w14:paraId="1CFD1F49" w14:textId="77777777" w:rsidR="00D668FE" w:rsidRPr="00ED3C1F" w:rsidRDefault="006F6A0B" w:rsidP="00D668FE">
      <w:r w:rsidRPr="00ED3C1F">
        <w:t xml:space="preserve">Our </w:t>
      </w:r>
      <w:r w:rsidR="007251EC" w:rsidRPr="00ED3C1F">
        <w:t>Department achieve</w:t>
      </w:r>
      <w:r w:rsidR="00361A33" w:rsidRPr="00ED3C1F">
        <w:t>s</w:t>
      </w:r>
      <w:r w:rsidR="007251EC" w:rsidRPr="00ED3C1F">
        <w:t xml:space="preserve"> its purpose through two key strategic outcomes</w:t>
      </w:r>
      <w:r w:rsidR="00AE3F34" w:rsidRPr="00ED3C1F">
        <w:t>,</w:t>
      </w:r>
      <w:r w:rsidR="001561BD" w:rsidRPr="00ED3C1F">
        <w:t xml:space="preserve"> each of which have associated strategies, p</w:t>
      </w:r>
      <w:r w:rsidR="00D668FE" w:rsidRPr="00ED3C1F">
        <w:t>erformance measures and indicators.</w:t>
      </w:r>
      <w:r w:rsidR="00361A33" w:rsidRPr="00ED3C1F">
        <w:t xml:space="preserve"> Collectively these</w:t>
      </w:r>
      <w:r w:rsidR="00B353B4" w:rsidRPr="00ED3C1F">
        <w:t xml:space="preserve"> elements </w:t>
      </w:r>
      <w:r w:rsidR="00361A33" w:rsidRPr="00ED3C1F">
        <w:t xml:space="preserve">tell </w:t>
      </w:r>
      <w:r w:rsidRPr="00ED3C1F">
        <w:t>our</w:t>
      </w:r>
      <w:r w:rsidR="00361A33" w:rsidRPr="00ED3C1F">
        <w:t xml:space="preserve"> performance story. </w:t>
      </w:r>
    </w:p>
    <w:p w14:paraId="3A957F8C" w14:textId="77777777" w:rsidR="00361A33" w:rsidRPr="00ED3C1F" w:rsidRDefault="00361A33" w:rsidP="00655FE0">
      <w:pPr>
        <w:spacing w:before="360"/>
      </w:pPr>
      <w:r w:rsidRPr="00ED3C1F">
        <w:rPr>
          <w:b/>
        </w:rPr>
        <w:t>OUTCOME 1</w:t>
      </w:r>
      <w:r w:rsidRPr="00ED3C1F">
        <w:t>: Foster a productive and competitive labour market through employment policies and programs that assist job seekers into work, meet employer needs and increase Australia’s workforce participation.</w:t>
      </w:r>
    </w:p>
    <w:p w14:paraId="144AFAD9" w14:textId="77777777" w:rsidR="00EE61BD" w:rsidRPr="00ED3C1F" w:rsidRDefault="00EE61BD" w:rsidP="00361A33">
      <w:r w:rsidRPr="00ED3C1F">
        <w:t>To deliver this outcome, our intended results are:</w:t>
      </w:r>
    </w:p>
    <w:p w14:paraId="1B861A45" w14:textId="77777777" w:rsidR="00361A33" w:rsidRPr="00ED3C1F" w:rsidRDefault="00361A33" w:rsidP="006D57F4">
      <w:pPr>
        <w:numPr>
          <w:ilvl w:val="0"/>
          <w:numId w:val="2"/>
        </w:numPr>
        <w:spacing w:before="80" w:after="0"/>
      </w:pPr>
      <w:r w:rsidRPr="00ED3C1F">
        <w:t xml:space="preserve">Job seekers find and keep a job. </w:t>
      </w:r>
    </w:p>
    <w:p w14:paraId="02AA8ED4" w14:textId="77777777" w:rsidR="00361A33" w:rsidRPr="00ED3C1F" w:rsidRDefault="00361A33" w:rsidP="006D57F4">
      <w:pPr>
        <w:numPr>
          <w:ilvl w:val="0"/>
          <w:numId w:val="2"/>
        </w:numPr>
        <w:spacing w:before="80" w:after="0"/>
      </w:pPr>
      <w:r w:rsidRPr="00ED3C1F">
        <w:t xml:space="preserve">Job seekers move from welfare to work. </w:t>
      </w:r>
    </w:p>
    <w:p w14:paraId="6436129C" w14:textId="77777777" w:rsidR="00361A33" w:rsidRPr="00ED3C1F" w:rsidRDefault="00361A33" w:rsidP="006D57F4">
      <w:pPr>
        <w:numPr>
          <w:ilvl w:val="0"/>
          <w:numId w:val="2"/>
        </w:numPr>
        <w:spacing w:before="80" w:after="0"/>
      </w:pPr>
      <w:r w:rsidRPr="00ED3C1F">
        <w:t>Job seekers meet their mutual obligations.</w:t>
      </w:r>
    </w:p>
    <w:p w14:paraId="0974E257" w14:textId="77777777" w:rsidR="00361A33" w:rsidRPr="00ED3C1F" w:rsidRDefault="00361A33" w:rsidP="006D57F4">
      <w:pPr>
        <w:numPr>
          <w:ilvl w:val="0"/>
          <w:numId w:val="2"/>
        </w:numPr>
        <w:spacing w:before="80" w:after="0"/>
      </w:pPr>
      <w:r w:rsidRPr="00ED3C1F">
        <w:t>Employment services providers deliver quality services</w:t>
      </w:r>
      <w:r w:rsidR="006F6A0B" w:rsidRPr="00ED3C1F">
        <w:t>.</w:t>
      </w:r>
    </w:p>
    <w:p w14:paraId="641BCACB" w14:textId="77777777" w:rsidR="007251EC" w:rsidRPr="00ED3C1F" w:rsidRDefault="007251EC" w:rsidP="00564CC5">
      <w:pPr>
        <w:spacing w:before="80" w:after="0"/>
      </w:pPr>
    </w:p>
    <w:p w14:paraId="193FA783" w14:textId="77777777" w:rsidR="007251EC" w:rsidRPr="00ED3C1F" w:rsidRDefault="007251EC" w:rsidP="007251EC">
      <w:r w:rsidRPr="00ED3C1F">
        <w:rPr>
          <w:b/>
        </w:rPr>
        <w:t>OUTCOME 2</w:t>
      </w:r>
      <w:r w:rsidRPr="00ED3C1F">
        <w:t>:</w:t>
      </w:r>
      <w:r w:rsidR="00233972" w:rsidRPr="00ED3C1F">
        <w:t xml:space="preserve"> </w:t>
      </w:r>
      <w:r w:rsidRPr="00ED3C1F">
        <w:t>Facilitate jobs growth through policies that promote fair, productive and safe workplaces.</w:t>
      </w:r>
    </w:p>
    <w:p w14:paraId="3A0A174B" w14:textId="77777777" w:rsidR="00EE61BD" w:rsidRPr="00ED3C1F" w:rsidRDefault="00EE61BD" w:rsidP="007251EC">
      <w:r w:rsidRPr="00ED3C1F">
        <w:t>To deliver this outcome, our intended results are:</w:t>
      </w:r>
    </w:p>
    <w:p w14:paraId="302C75C2" w14:textId="77777777" w:rsidR="001E1DD8" w:rsidRPr="00ED3C1F" w:rsidRDefault="001E1DD8" w:rsidP="001E1DD8">
      <w:pPr>
        <w:numPr>
          <w:ilvl w:val="0"/>
          <w:numId w:val="2"/>
        </w:numPr>
        <w:spacing w:before="80" w:after="0"/>
      </w:pPr>
      <w:r w:rsidRPr="00ED3C1F">
        <w:t>The workplace relations system contributes to the productivity agenda by encouraging the adoption of flexible and modern workplace relations principles.</w:t>
      </w:r>
    </w:p>
    <w:p w14:paraId="34AE6154" w14:textId="77777777" w:rsidR="00244073" w:rsidRPr="00ED3C1F" w:rsidRDefault="00244073" w:rsidP="006D57F4">
      <w:pPr>
        <w:numPr>
          <w:ilvl w:val="0"/>
          <w:numId w:val="2"/>
        </w:numPr>
        <w:spacing w:before="80" w:after="0"/>
      </w:pPr>
      <w:r w:rsidRPr="00ED3C1F">
        <w:t xml:space="preserve">The Fair Entitlements Guarantee Program functions effectively. </w:t>
      </w:r>
    </w:p>
    <w:p w14:paraId="20D8A2CB" w14:textId="77777777" w:rsidR="00244073" w:rsidRPr="00ED3C1F" w:rsidRDefault="00244073" w:rsidP="006D57F4">
      <w:pPr>
        <w:numPr>
          <w:ilvl w:val="0"/>
          <w:numId w:val="2"/>
        </w:numPr>
        <w:spacing w:before="80" w:after="0"/>
      </w:pPr>
      <w:r w:rsidRPr="00ED3C1F">
        <w:t xml:space="preserve">Commonwealth-funded projects are undertaken by builders accredited by the Office of the Federal Safety Commissioner. </w:t>
      </w:r>
    </w:p>
    <w:p w14:paraId="31E9FFF7" w14:textId="77777777" w:rsidR="00EB015B" w:rsidRPr="00ED3C1F" w:rsidRDefault="00EB015B" w:rsidP="0011590A">
      <w:r w:rsidRPr="00ED3C1F">
        <w:t xml:space="preserve">The tables on the following pages outline the strategies </w:t>
      </w:r>
      <w:r w:rsidR="006F6A0B" w:rsidRPr="00ED3C1F">
        <w:t>we are</w:t>
      </w:r>
      <w:r w:rsidRPr="00ED3C1F">
        <w:t xml:space="preserve"> undertaking to deliver </w:t>
      </w:r>
      <w:r w:rsidR="00232E7C">
        <w:t>the Department’s</w:t>
      </w:r>
      <w:r w:rsidRPr="00ED3C1F">
        <w:t xml:space="preserve"> outcomes, and how th</w:t>
      </w:r>
      <w:r w:rsidR="00EE61BD" w:rsidRPr="00ED3C1F">
        <w:t>is effort will be measured.</w:t>
      </w:r>
    </w:p>
    <w:p w14:paraId="790D85BD" w14:textId="77777777" w:rsidR="00EE61BD" w:rsidRPr="00ED3C1F" w:rsidRDefault="006F6A0B" w:rsidP="0011590A">
      <w:pPr>
        <w:sectPr w:rsidR="00EE61BD" w:rsidRPr="00ED3C1F" w:rsidSect="000D6E40">
          <w:pgSz w:w="11907" w:h="16839" w:code="9"/>
          <w:pgMar w:top="964" w:right="1247" w:bottom="1134" w:left="1247" w:header="709" w:footer="544" w:gutter="0"/>
          <w:cols w:space="708"/>
          <w:docGrid w:linePitch="360"/>
        </w:sectPr>
      </w:pPr>
      <w:r w:rsidRPr="00ED3C1F">
        <w:t xml:space="preserve">Our </w:t>
      </w:r>
      <w:r w:rsidR="00F16A41" w:rsidRPr="00ED3C1F">
        <w:t>Department chooses to maintain fixed indicators across the four year period</w:t>
      </w:r>
      <w:r w:rsidR="00232E7C">
        <w:t>,</w:t>
      </w:r>
      <w:r w:rsidR="00F16A41" w:rsidRPr="00ED3C1F">
        <w:t xml:space="preserve"> due to uncertain external market factors influencing the work of </w:t>
      </w:r>
      <w:r w:rsidRPr="00ED3C1F">
        <w:t xml:space="preserve">our </w:t>
      </w:r>
      <w:r w:rsidR="00F16A41" w:rsidRPr="00ED3C1F">
        <w:t>Department and limiting the extent to which future performance can be estimated.</w:t>
      </w:r>
    </w:p>
    <w:p w14:paraId="05CCA09A" w14:textId="77777777" w:rsidR="00655FE0" w:rsidRDefault="004D4844" w:rsidP="00655FE0">
      <w:pPr>
        <w:pStyle w:val="Heading1"/>
      </w:pPr>
      <w:r w:rsidRPr="00ED3C1F">
        <w:t>Performance</w:t>
      </w:r>
      <w:r w:rsidR="00E932B7">
        <w:t>—</w:t>
      </w:r>
      <w:r w:rsidR="00EE3DC5" w:rsidRPr="00ED3C1F">
        <w:t>OUTCOME 1</w:t>
      </w:r>
    </w:p>
    <w:p w14:paraId="3185AD24" w14:textId="77777777" w:rsidR="00655FE0" w:rsidRDefault="00B353B4" w:rsidP="00B353B4">
      <w:pPr>
        <w:rPr>
          <w:b/>
        </w:rPr>
      </w:pPr>
      <w:r w:rsidRPr="00ED3C1F">
        <w:rPr>
          <w:b/>
        </w:rPr>
        <w:t>Foster a productive and competitive labour market through employment policies and programs that assist job seekers into work, meet employer needs and increase Australia’s workforce participation.</w:t>
      </w:r>
    </w:p>
    <w:p w14:paraId="5942D409" w14:textId="7806A21A" w:rsidR="004D4844" w:rsidRPr="00ED3C1F" w:rsidRDefault="004D4844" w:rsidP="00B353B4">
      <w:r w:rsidRPr="00ED3C1F">
        <w:t xml:space="preserve">To achieve </w:t>
      </w:r>
      <w:r w:rsidR="00B353B4" w:rsidRPr="00ED3C1F">
        <w:t>this outcome</w:t>
      </w:r>
      <w:r w:rsidRPr="00ED3C1F">
        <w:t>,</w:t>
      </w:r>
      <w:r w:rsidR="00B2491F" w:rsidRPr="00ED3C1F">
        <w:t xml:space="preserve"> </w:t>
      </w:r>
      <w:r w:rsidRPr="00ED3C1F">
        <w:t>the major strategies over the life of the Corporate Plan include:</w:t>
      </w:r>
    </w:p>
    <w:p w14:paraId="1D5FB8A4" w14:textId="2106AAFA" w:rsidR="00655FE0" w:rsidRDefault="00655FE0" w:rsidP="00655FE0">
      <w:pPr>
        <w:pStyle w:val="Caption"/>
        <w:keepNext/>
      </w:pPr>
      <w:r>
        <w:t xml:space="preserve">Table </w:t>
      </w:r>
      <w:fldSimple w:instr=" SEQ Table \* ARABIC ">
        <w:r w:rsidR="00C339EB">
          <w:rPr>
            <w:noProof/>
          </w:rPr>
          <w:t>2</w:t>
        </w:r>
      </w:fldSimple>
      <w:r>
        <w:t xml:space="preserve">: </w:t>
      </w:r>
      <w:r w:rsidRPr="00A427C0">
        <w:t>Major strategies to achieve Outcome 1</w:t>
      </w:r>
    </w:p>
    <w:tbl>
      <w:tblPr>
        <w:tblStyle w:val="TableGrid"/>
        <w:tblW w:w="5000" w:type="pct"/>
        <w:tblLook w:val="04A0" w:firstRow="1" w:lastRow="0" w:firstColumn="1" w:lastColumn="0" w:noHBand="0" w:noVBand="1"/>
        <w:tblCaption w:val="Table 2: Major strategies to achieve Outcome 1"/>
      </w:tblPr>
      <w:tblGrid>
        <w:gridCol w:w="6314"/>
        <w:gridCol w:w="772"/>
        <w:gridCol w:w="772"/>
        <w:gridCol w:w="773"/>
        <w:gridCol w:w="772"/>
      </w:tblGrid>
      <w:tr w:rsidR="00097859" w:rsidRPr="00ED3C1F" w14:paraId="3FC16D10" w14:textId="77777777" w:rsidTr="00655FE0">
        <w:trPr>
          <w:tblHeader/>
        </w:trPr>
        <w:tc>
          <w:tcPr>
            <w:tcW w:w="3358" w:type="pct"/>
          </w:tcPr>
          <w:p w14:paraId="25F57A3F" w14:textId="77777777" w:rsidR="00097859" w:rsidRPr="00ED3C1F" w:rsidRDefault="00097859" w:rsidP="00564CC5">
            <w:pPr>
              <w:pStyle w:val="ListBullet"/>
              <w:numPr>
                <w:ilvl w:val="0"/>
                <w:numId w:val="0"/>
              </w:numPr>
              <w:rPr>
                <w:b/>
              </w:rPr>
            </w:pPr>
            <w:r w:rsidRPr="00ED3C1F">
              <w:rPr>
                <w:b/>
              </w:rPr>
              <w:t>Strategy</w:t>
            </w:r>
          </w:p>
        </w:tc>
        <w:tc>
          <w:tcPr>
            <w:tcW w:w="411" w:type="pct"/>
          </w:tcPr>
          <w:p w14:paraId="555F8CFD" w14:textId="77777777" w:rsidR="00097859" w:rsidRPr="00ED3C1F" w:rsidRDefault="00097859" w:rsidP="00233972">
            <w:pPr>
              <w:pStyle w:val="ListBullet"/>
              <w:numPr>
                <w:ilvl w:val="0"/>
                <w:numId w:val="0"/>
              </w:numPr>
              <w:rPr>
                <w:b/>
              </w:rPr>
            </w:pPr>
            <w:r w:rsidRPr="00ED3C1F">
              <w:rPr>
                <w:b/>
              </w:rPr>
              <w:t>2017</w:t>
            </w:r>
            <w:r w:rsidR="00233972" w:rsidRPr="00ED3C1F">
              <w:t>–</w:t>
            </w:r>
            <w:r w:rsidRPr="00ED3C1F">
              <w:rPr>
                <w:b/>
              </w:rPr>
              <w:t>18</w:t>
            </w:r>
          </w:p>
        </w:tc>
        <w:tc>
          <w:tcPr>
            <w:tcW w:w="411" w:type="pct"/>
          </w:tcPr>
          <w:p w14:paraId="4DB0B866" w14:textId="77777777" w:rsidR="00097859" w:rsidRPr="00ED3C1F" w:rsidRDefault="00097859" w:rsidP="00233972">
            <w:pPr>
              <w:pStyle w:val="ListBullet"/>
              <w:numPr>
                <w:ilvl w:val="0"/>
                <w:numId w:val="0"/>
              </w:numPr>
              <w:rPr>
                <w:b/>
              </w:rPr>
            </w:pPr>
            <w:r w:rsidRPr="00ED3C1F">
              <w:rPr>
                <w:b/>
              </w:rPr>
              <w:t>2018</w:t>
            </w:r>
            <w:r w:rsidR="00233972" w:rsidRPr="00ED3C1F">
              <w:t>–</w:t>
            </w:r>
            <w:r w:rsidRPr="00ED3C1F">
              <w:rPr>
                <w:b/>
              </w:rPr>
              <w:t>19</w:t>
            </w:r>
          </w:p>
        </w:tc>
        <w:tc>
          <w:tcPr>
            <w:tcW w:w="411" w:type="pct"/>
          </w:tcPr>
          <w:p w14:paraId="0F9F0FE0" w14:textId="77777777" w:rsidR="00097859" w:rsidRPr="00ED3C1F" w:rsidRDefault="00097859" w:rsidP="00233972">
            <w:pPr>
              <w:pStyle w:val="ListBullet"/>
              <w:numPr>
                <w:ilvl w:val="0"/>
                <w:numId w:val="0"/>
              </w:numPr>
              <w:rPr>
                <w:b/>
              </w:rPr>
            </w:pPr>
            <w:r w:rsidRPr="00ED3C1F">
              <w:rPr>
                <w:b/>
              </w:rPr>
              <w:t>2019</w:t>
            </w:r>
            <w:r w:rsidR="00233972" w:rsidRPr="00ED3C1F">
              <w:t>–</w:t>
            </w:r>
            <w:r w:rsidRPr="00ED3C1F">
              <w:rPr>
                <w:b/>
              </w:rPr>
              <w:t>20</w:t>
            </w:r>
          </w:p>
        </w:tc>
        <w:tc>
          <w:tcPr>
            <w:tcW w:w="411" w:type="pct"/>
          </w:tcPr>
          <w:p w14:paraId="6430D0A6" w14:textId="77777777" w:rsidR="00097859" w:rsidRPr="00ED3C1F" w:rsidRDefault="00097859" w:rsidP="00233972">
            <w:pPr>
              <w:pStyle w:val="ListBullet"/>
              <w:numPr>
                <w:ilvl w:val="0"/>
                <w:numId w:val="0"/>
              </w:numPr>
              <w:rPr>
                <w:b/>
              </w:rPr>
            </w:pPr>
            <w:r w:rsidRPr="00ED3C1F">
              <w:rPr>
                <w:b/>
              </w:rPr>
              <w:t>2020</w:t>
            </w:r>
            <w:r w:rsidR="00233972" w:rsidRPr="00ED3C1F">
              <w:t>–</w:t>
            </w:r>
            <w:r w:rsidRPr="00ED3C1F">
              <w:rPr>
                <w:b/>
              </w:rPr>
              <w:t>21</w:t>
            </w:r>
          </w:p>
        </w:tc>
      </w:tr>
      <w:tr w:rsidR="00E708FD" w:rsidRPr="00ED3C1F" w14:paraId="02422DC9" w14:textId="77777777" w:rsidTr="00655FE0">
        <w:trPr>
          <w:trHeight w:val="624"/>
        </w:trPr>
        <w:tc>
          <w:tcPr>
            <w:tcW w:w="3358" w:type="pct"/>
          </w:tcPr>
          <w:p w14:paraId="7A81C2D8" w14:textId="77777777" w:rsidR="00E708FD" w:rsidRPr="00ED3C1F" w:rsidRDefault="00E708FD" w:rsidP="00564CC5">
            <w:pPr>
              <w:pStyle w:val="ListBullet"/>
              <w:numPr>
                <w:ilvl w:val="0"/>
                <w:numId w:val="0"/>
              </w:numPr>
            </w:pPr>
            <w:r w:rsidRPr="00ED3C1F">
              <w:t>Delivering efficient and effective employment services, helping more job seekers find and keep a job, through the continued implementation</w:t>
            </w:r>
            <w:r w:rsidR="00FC74C8" w:rsidRPr="00ED3C1F">
              <w:t xml:space="preserve"> and refinement</w:t>
            </w:r>
            <w:r w:rsidR="00233972" w:rsidRPr="00ED3C1F">
              <w:t xml:space="preserve"> </w:t>
            </w:r>
            <w:r w:rsidRPr="00ED3C1F">
              <w:t>of jobactive</w:t>
            </w:r>
            <w:r w:rsidR="006F6A0B" w:rsidRPr="00ED3C1F">
              <w:t>.</w:t>
            </w:r>
          </w:p>
        </w:tc>
        <w:tc>
          <w:tcPr>
            <w:tcW w:w="411" w:type="pct"/>
            <w:shd w:val="clear" w:color="auto" w:fill="auto"/>
          </w:tcPr>
          <w:p w14:paraId="5F1CD5F9" w14:textId="52CC02E4" w:rsidR="00E708FD" w:rsidRPr="00ED3C1F" w:rsidRDefault="00A15E17" w:rsidP="00564CC5">
            <w:pPr>
              <w:pStyle w:val="ListBullet"/>
              <w:numPr>
                <w:ilvl w:val="0"/>
                <w:numId w:val="0"/>
              </w:numPr>
            </w:pPr>
            <w:r>
              <w:rPr>
                <w:noProof/>
                <w:lang w:eastAsia="en-AU"/>
              </w:rPr>
              <w:drawing>
                <wp:inline distT="0" distB="0" distL="0" distR="0" wp14:anchorId="7797C2B6" wp14:editId="68D50DF8">
                  <wp:extent cx="171450" cy="176493"/>
                  <wp:effectExtent l="0" t="0" r="0" b="0"/>
                  <wp:docPr id="1" name="Picture 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tcBorders>
              <w:bottom w:val="single" w:sz="4" w:space="0" w:color="auto"/>
            </w:tcBorders>
            <w:shd w:val="clear" w:color="auto" w:fill="auto"/>
          </w:tcPr>
          <w:p w14:paraId="704994E2" w14:textId="4EDC9A9B" w:rsidR="00E708FD" w:rsidRPr="00ED3C1F" w:rsidRDefault="00251A97" w:rsidP="00097859">
            <w:pPr>
              <w:pStyle w:val="ListBullet"/>
              <w:numPr>
                <w:ilvl w:val="0"/>
                <w:numId w:val="0"/>
              </w:numPr>
            </w:pPr>
            <w:r>
              <w:rPr>
                <w:noProof/>
                <w:lang w:eastAsia="en-AU"/>
              </w:rPr>
              <w:drawing>
                <wp:inline distT="0" distB="0" distL="0" distR="0" wp14:anchorId="00240B9F" wp14:editId="01DE880A">
                  <wp:extent cx="171450" cy="176493"/>
                  <wp:effectExtent l="0" t="0" r="0" b="0"/>
                  <wp:docPr id="2" name="Picture 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tcBorders>
              <w:bottom w:val="single" w:sz="4" w:space="0" w:color="auto"/>
            </w:tcBorders>
            <w:shd w:val="clear" w:color="auto" w:fill="auto"/>
          </w:tcPr>
          <w:p w14:paraId="51E1A3BA" w14:textId="123CCF92" w:rsidR="00E708FD" w:rsidRPr="00ED3C1F" w:rsidRDefault="00251A97" w:rsidP="00097859">
            <w:pPr>
              <w:pStyle w:val="ListBullet"/>
              <w:numPr>
                <w:ilvl w:val="0"/>
                <w:numId w:val="0"/>
              </w:numPr>
            </w:pPr>
            <w:r>
              <w:rPr>
                <w:noProof/>
                <w:lang w:eastAsia="en-AU"/>
              </w:rPr>
              <w:drawing>
                <wp:inline distT="0" distB="0" distL="0" distR="0" wp14:anchorId="41F3C3FE" wp14:editId="3FB2CAB4">
                  <wp:extent cx="171450" cy="176493"/>
                  <wp:effectExtent l="0" t="0" r="0" b="0"/>
                  <wp:docPr id="3" name="Picture 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tcBorders>
              <w:bottom w:val="single" w:sz="4" w:space="0" w:color="auto"/>
            </w:tcBorders>
            <w:shd w:val="clear" w:color="auto" w:fill="auto"/>
          </w:tcPr>
          <w:p w14:paraId="5852F9B3" w14:textId="15F5228E" w:rsidR="00E708FD" w:rsidRPr="00ED3C1F" w:rsidRDefault="00251A97" w:rsidP="00097859">
            <w:pPr>
              <w:pStyle w:val="ListBullet"/>
              <w:numPr>
                <w:ilvl w:val="0"/>
                <w:numId w:val="0"/>
              </w:numPr>
            </w:pPr>
            <w:r>
              <w:rPr>
                <w:noProof/>
                <w:lang w:eastAsia="en-AU"/>
              </w:rPr>
              <w:drawing>
                <wp:inline distT="0" distB="0" distL="0" distR="0" wp14:anchorId="783B56DB" wp14:editId="17801562">
                  <wp:extent cx="171450" cy="176493"/>
                  <wp:effectExtent l="0" t="0" r="0" b="0"/>
                  <wp:docPr id="4" name="Picture 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E708FD" w:rsidRPr="00ED3C1F" w14:paraId="068A3DBD" w14:textId="77777777" w:rsidTr="00655FE0">
        <w:trPr>
          <w:trHeight w:val="624"/>
        </w:trPr>
        <w:tc>
          <w:tcPr>
            <w:tcW w:w="3358" w:type="pct"/>
          </w:tcPr>
          <w:p w14:paraId="3FE31EC2" w14:textId="77777777" w:rsidR="00E708FD" w:rsidRPr="00ED3C1F" w:rsidRDefault="00E708FD" w:rsidP="00564CC5">
            <w:pPr>
              <w:pStyle w:val="ListBullet"/>
              <w:numPr>
                <w:ilvl w:val="0"/>
                <w:numId w:val="0"/>
              </w:numPr>
            </w:pPr>
            <w:r w:rsidRPr="00ED3C1F">
              <w:t>Expanding ParentsNext to areas with a high proportion of parenting payment recipients who are Indigenous</w:t>
            </w:r>
            <w:r w:rsidR="00232E7C">
              <w:t>,</w:t>
            </w:r>
            <w:r w:rsidRPr="00ED3C1F">
              <w:t xml:space="preserve"> from July 2018</w:t>
            </w:r>
            <w:r w:rsidR="006F6A0B" w:rsidRPr="00ED3C1F">
              <w:t>.</w:t>
            </w:r>
          </w:p>
        </w:tc>
        <w:tc>
          <w:tcPr>
            <w:tcW w:w="411" w:type="pct"/>
            <w:tcBorders>
              <w:bottom w:val="single" w:sz="4" w:space="0" w:color="auto"/>
            </w:tcBorders>
            <w:shd w:val="clear" w:color="auto" w:fill="auto"/>
          </w:tcPr>
          <w:p w14:paraId="071FCECD" w14:textId="77777777" w:rsidR="00E708FD" w:rsidRPr="00ED3C1F" w:rsidRDefault="00E708FD" w:rsidP="00564CC5">
            <w:pPr>
              <w:pStyle w:val="ListBullet"/>
              <w:numPr>
                <w:ilvl w:val="0"/>
                <w:numId w:val="0"/>
              </w:numPr>
            </w:pPr>
          </w:p>
        </w:tc>
        <w:tc>
          <w:tcPr>
            <w:tcW w:w="411" w:type="pct"/>
            <w:tcBorders>
              <w:bottom w:val="single" w:sz="4" w:space="0" w:color="auto"/>
            </w:tcBorders>
            <w:shd w:val="clear" w:color="auto" w:fill="auto"/>
          </w:tcPr>
          <w:p w14:paraId="6A4D3C2D" w14:textId="4FAA26F8" w:rsidR="00E708FD" w:rsidRPr="00ED3C1F" w:rsidRDefault="00251A97" w:rsidP="00097859">
            <w:pPr>
              <w:pStyle w:val="ListBullet"/>
              <w:numPr>
                <w:ilvl w:val="0"/>
                <w:numId w:val="0"/>
              </w:numPr>
            </w:pPr>
            <w:r>
              <w:rPr>
                <w:noProof/>
                <w:lang w:eastAsia="en-AU"/>
              </w:rPr>
              <w:drawing>
                <wp:inline distT="0" distB="0" distL="0" distR="0" wp14:anchorId="4DA5E75D" wp14:editId="70A9AA82">
                  <wp:extent cx="171450" cy="176493"/>
                  <wp:effectExtent l="0" t="0" r="0" b="0"/>
                  <wp:docPr id="5" name="Picture 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tcBorders>
              <w:bottom w:val="single" w:sz="4" w:space="0" w:color="auto"/>
            </w:tcBorders>
            <w:shd w:val="clear" w:color="auto" w:fill="auto"/>
          </w:tcPr>
          <w:p w14:paraId="300A82E9" w14:textId="5FB3517F" w:rsidR="00E708FD" w:rsidRPr="00ED3C1F" w:rsidRDefault="00251A97" w:rsidP="00097859">
            <w:pPr>
              <w:pStyle w:val="ListBullet"/>
              <w:numPr>
                <w:ilvl w:val="0"/>
                <w:numId w:val="0"/>
              </w:numPr>
            </w:pPr>
            <w:r>
              <w:rPr>
                <w:noProof/>
                <w:lang w:eastAsia="en-AU"/>
              </w:rPr>
              <w:drawing>
                <wp:inline distT="0" distB="0" distL="0" distR="0" wp14:anchorId="7D4A5245" wp14:editId="274318CE">
                  <wp:extent cx="171450" cy="176493"/>
                  <wp:effectExtent l="0" t="0" r="0" b="0"/>
                  <wp:docPr id="7" name="Picture 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tcBorders>
              <w:bottom w:val="single" w:sz="4" w:space="0" w:color="auto"/>
            </w:tcBorders>
            <w:shd w:val="clear" w:color="auto" w:fill="auto"/>
          </w:tcPr>
          <w:p w14:paraId="1E4CE217" w14:textId="148A4F94" w:rsidR="00E708FD" w:rsidRPr="00ED3C1F" w:rsidRDefault="00251A97" w:rsidP="00097859">
            <w:pPr>
              <w:pStyle w:val="ListBullet"/>
              <w:numPr>
                <w:ilvl w:val="0"/>
                <w:numId w:val="0"/>
              </w:numPr>
            </w:pPr>
            <w:r>
              <w:rPr>
                <w:noProof/>
                <w:lang w:eastAsia="en-AU"/>
              </w:rPr>
              <w:drawing>
                <wp:inline distT="0" distB="0" distL="0" distR="0" wp14:anchorId="191BABFF" wp14:editId="55A21733">
                  <wp:extent cx="171450" cy="176493"/>
                  <wp:effectExtent l="0" t="0" r="0" b="0"/>
                  <wp:docPr id="9" name="Picture 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6D57F4" w:rsidRPr="00ED3C1F" w14:paraId="7AA998FD" w14:textId="77777777" w:rsidTr="00655FE0">
        <w:trPr>
          <w:trHeight w:val="927"/>
        </w:trPr>
        <w:tc>
          <w:tcPr>
            <w:tcW w:w="3358" w:type="pct"/>
          </w:tcPr>
          <w:p w14:paraId="006F23AD" w14:textId="77777777" w:rsidR="006D57F4" w:rsidRPr="00ED3C1F" w:rsidRDefault="006D57F4" w:rsidP="00005F4F">
            <w:pPr>
              <w:pStyle w:val="ListBullet"/>
              <w:numPr>
                <w:ilvl w:val="0"/>
                <w:numId w:val="0"/>
              </w:numPr>
            </w:pPr>
            <w:r w:rsidRPr="00ED3C1F">
              <w:t>Supporting young people and parents to prepare for employment through the continued delivery of the Transition to Work services</w:t>
            </w:r>
            <w:r w:rsidR="00E932B7">
              <w:t xml:space="preserve"> and</w:t>
            </w:r>
            <w:r w:rsidRPr="00ED3C1F">
              <w:t xml:space="preserve"> the Empowering YOUth Initiatives and through the national rollout of ParentsNext (from July 2018).</w:t>
            </w:r>
          </w:p>
        </w:tc>
        <w:tc>
          <w:tcPr>
            <w:tcW w:w="411" w:type="pct"/>
            <w:shd w:val="clear" w:color="auto" w:fill="auto"/>
          </w:tcPr>
          <w:p w14:paraId="42B8572C" w14:textId="44D6806C" w:rsidR="006D57F4" w:rsidRPr="00ED3C1F" w:rsidRDefault="00251A97" w:rsidP="00D9794F">
            <w:pPr>
              <w:pStyle w:val="ListBullet"/>
              <w:numPr>
                <w:ilvl w:val="0"/>
                <w:numId w:val="0"/>
              </w:numPr>
            </w:pPr>
            <w:r>
              <w:rPr>
                <w:noProof/>
                <w:lang w:eastAsia="en-AU"/>
              </w:rPr>
              <w:drawing>
                <wp:inline distT="0" distB="0" distL="0" distR="0" wp14:anchorId="740987A6" wp14:editId="2CA5D208">
                  <wp:extent cx="171450" cy="176493"/>
                  <wp:effectExtent l="0" t="0" r="0" b="0"/>
                  <wp:docPr id="10" name="Picture 1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34F51D16" w14:textId="2E6BE477" w:rsidR="006D57F4" w:rsidRPr="00ED3C1F" w:rsidRDefault="00251A97" w:rsidP="00D9794F">
            <w:pPr>
              <w:pStyle w:val="ListBullet"/>
              <w:numPr>
                <w:ilvl w:val="0"/>
                <w:numId w:val="0"/>
              </w:numPr>
            </w:pPr>
            <w:r>
              <w:rPr>
                <w:noProof/>
                <w:lang w:eastAsia="en-AU"/>
              </w:rPr>
              <w:drawing>
                <wp:inline distT="0" distB="0" distL="0" distR="0" wp14:anchorId="7C287907" wp14:editId="37B7EC8B">
                  <wp:extent cx="171450" cy="176493"/>
                  <wp:effectExtent l="0" t="0" r="0" b="0"/>
                  <wp:docPr id="11" name="Picture 1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3A699BBA" w14:textId="786B2A89" w:rsidR="006D57F4" w:rsidRPr="00ED3C1F" w:rsidRDefault="00251A97" w:rsidP="00D9794F">
            <w:pPr>
              <w:pStyle w:val="ListBullet"/>
              <w:numPr>
                <w:ilvl w:val="0"/>
                <w:numId w:val="0"/>
              </w:numPr>
            </w:pPr>
            <w:r>
              <w:rPr>
                <w:noProof/>
                <w:lang w:eastAsia="en-AU"/>
              </w:rPr>
              <w:drawing>
                <wp:inline distT="0" distB="0" distL="0" distR="0" wp14:anchorId="424BC9F9" wp14:editId="70902733">
                  <wp:extent cx="171450" cy="176493"/>
                  <wp:effectExtent l="0" t="0" r="0" b="0"/>
                  <wp:docPr id="12" name="Picture 1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0087F408" w14:textId="01BBDF34" w:rsidR="006D57F4" w:rsidRPr="00ED3C1F" w:rsidRDefault="00251A97" w:rsidP="00D9794F">
            <w:pPr>
              <w:pStyle w:val="ListBullet"/>
              <w:numPr>
                <w:ilvl w:val="0"/>
                <w:numId w:val="0"/>
              </w:numPr>
            </w:pPr>
            <w:r>
              <w:rPr>
                <w:noProof/>
                <w:lang w:eastAsia="en-AU"/>
              </w:rPr>
              <w:drawing>
                <wp:inline distT="0" distB="0" distL="0" distR="0" wp14:anchorId="1F6E8DA8" wp14:editId="6F3D2F9C">
                  <wp:extent cx="171450" cy="176493"/>
                  <wp:effectExtent l="0" t="0" r="0" b="0"/>
                  <wp:docPr id="13" name="Picture 1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6D57F4" w:rsidRPr="00ED3C1F" w14:paraId="0478C411" w14:textId="77777777" w:rsidTr="00655FE0">
        <w:trPr>
          <w:trHeight w:val="927"/>
        </w:trPr>
        <w:tc>
          <w:tcPr>
            <w:tcW w:w="3358" w:type="pct"/>
          </w:tcPr>
          <w:p w14:paraId="575F2A0E" w14:textId="77777777" w:rsidR="006D57F4" w:rsidRPr="00ED3C1F" w:rsidRDefault="006D57F4" w:rsidP="00005F4F">
            <w:pPr>
              <w:pStyle w:val="ListBullet"/>
              <w:numPr>
                <w:ilvl w:val="0"/>
                <w:numId w:val="0"/>
              </w:numPr>
            </w:pPr>
            <w:r w:rsidRPr="00ED3C1F">
              <w:t>Targeting a new compliance framework that will use a lighter touch for the majority of people on income support who are genuinely looking for work, and apply real penalties to the small group of persistently non-compliant people.</w:t>
            </w:r>
          </w:p>
        </w:tc>
        <w:tc>
          <w:tcPr>
            <w:tcW w:w="411" w:type="pct"/>
            <w:shd w:val="clear" w:color="auto" w:fill="auto"/>
          </w:tcPr>
          <w:p w14:paraId="78DD421C" w14:textId="51ADB092" w:rsidR="006D57F4" w:rsidRPr="00ED3C1F" w:rsidRDefault="001F455C" w:rsidP="00564CC5">
            <w:pPr>
              <w:pStyle w:val="ListBullet"/>
              <w:numPr>
                <w:ilvl w:val="0"/>
                <w:numId w:val="0"/>
              </w:numPr>
            </w:pPr>
            <w:r>
              <w:rPr>
                <w:noProof/>
                <w:lang w:eastAsia="en-AU"/>
              </w:rPr>
              <w:drawing>
                <wp:inline distT="0" distB="0" distL="0" distR="0" wp14:anchorId="0F5BB06D" wp14:editId="4B8C01D7">
                  <wp:extent cx="171450" cy="176493"/>
                  <wp:effectExtent l="0" t="0" r="0" b="0"/>
                  <wp:docPr id="14" name="Picture 1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5B3E2302" w14:textId="1BEC4E44" w:rsidR="006D57F4" w:rsidRPr="00ED3C1F" w:rsidRDefault="001F455C" w:rsidP="00097859">
            <w:pPr>
              <w:pStyle w:val="ListBullet"/>
              <w:numPr>
                <w:ilvl w:val="0"/>
                <w:numId w:val="0"/>
              </w:numPr>
            </w:pPr>
            <w:r>
              <w:rPr>
                <w:noProof/>
                <w:lang w:eastAsia="en-AU"/>
              </w:rPr>
              <w:drawing>
                <wp:inline distT="0" distB="0" distL="0" distR="0" wp14:anchorId="538359A6" wp14:editId="71131210">
                  <wp:extent cx="171450" cy="176493"/>
                  <wp:effectExtent l="0" t="0" r="0" b="0"/>
                  <wp:docPr id="16" name="Picture 1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79D1E0DC" w14:textId="6FC7B51F" w:rsidR="006D57F4" w:rsidRPr="00ED3C1F" w:rsidRDefault="001F455C" w:rsidP="00097859">
            <w:pPr>
              <w:pStyle w:val="ListBullet"/>
              <w:numPr>
                <w:ilvl w:val="0"/>
                <w:numId w:val="0"/>
              </w:numPr>
            </w:pPr>
            <w:r>
              <w:rPr>
                <w:noProof/>
                <w:lang w:eastAsia="en-AU"/>
              </w:rPr>
              <w:drawing>
                <wp:inline distT="0" distB="0" distL="0" distR="0" wp14:anchorId="5B7C6617" wp14:editId="4E6555B3">
                  <wp:extent cx="171450" cy="176493"/>
                  <wp:effectExtent l="0" t="0" r="0" b="0"/>
                  <wp:docPr id="17" name="Picture 1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03AC4FA9" w14:textId="3E3CC088" w:rsidR="006D57F4" w:rsidRPr="00ED3C1F" w:rsidRDefault="001F455C" w:rsidP="00097859">
            <w:pPr>
              <w:pStyle w:val="ListBullet"/>
              <w:numPr>
                <w:ilvl w:val="0"/>
                <w:numId w:val="0"/>
              </w:numPr>
            </w:pPr>
            <w:r>
              <w:rPr>
                <w:noProof/>
                <w:lang w:eastAsia="en-AU"/>
              </w:rPr>
              <w:drawing>
                <wp:inline distT="0" distB="0" distL="0" distR="0" wp14:anchorId="3BB2EA8A" wp14:editId="59DC8566">
                  <wp:extent cx="171450" cy="176493"/>
                  <wp:effectExtent l="0" t="0" r="0" b="0"/>
                  <wp:docPr id="18" name="Picture 1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6D57F4" w:rsidRPr="00ED3C1F" w14:paraId="5A83742D" w14:textId="77777777" w:rsidTr="00655FE0">
        <w:trPr>
          <w:trHeight w:val="624"/>
        </w:trPr>
        <w:tc>
          <w:tcPr>
            <w:tcW w:w="3358" w:type="pct"/>
          </w:tcPr>
          <w:p w14:paraId="28066019" w14:textId="77777777" w:rsidR="006D57F4" w:rsidRPr="00ED3C1F" w:rsidRDefault="006D57F4" w:rsidP="00564CC5">
            <w:pPr>
              <w:pStyle w:val="ListBullet"/>
              <w:numPr>
                <w:ilvl w:val="0"/>
                <w:numId w:val="0"/>
              </w:numPr>
            </w:pPr>
            <w:r w:rsidRPr="00ED3C1F">
              <w:t>Introducing a new system of participation and mutual obligation rules that will encourage more people to actively look for work and join in activities that will boost their chance of getting a job.</w:t>
            </w:r>
          </w:p>
        </w:tc>
        <w:tc>
          <w:tcPr>
            <w:tcW w:w="411" w:type="pct"/>
            <w:shd w:val="clear" w:color="auto" w:fill="auto"/>
          </w:tcPr>
          <w:p w14:paraId="17A16119" w14:textId="0B075212" w:rsidR="006D57F4" w:rsidRPr="00ED3C1F" w:rsidRDefault="00242587" w:rsidP="00564CC5">
            <w:pPr>
              <w:pStyle w:val="ListBullet"/>
              <w:numPr>
                <w:ilvl w:val="0"/>
                <w:numId w:val="0"/>
              </w:numPr>
            </w:pPr>
            <w:r>
              <w:rPr>
                <w:noProof/>
                <w:lang w:eastAsia="en-AU"/>
              </w:rPr>
              <w:drawing>
                <wp:inline distT="0" distB="0" distL="0" distR="0" wp14:anchorId="32E4266D" wp14:editId="75A2EBAD">
                  <wp:extent cx="171450" cy="176493"/>
                  <wp:effectExtent l="0" t="0" r="0" b="0"/>
                  <wp:docPr id="20" name="Picture 2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2516B089" w14:textId="1F3CB522" w:rsidR="006D57F4" w:rsidRPr="00ED3C1F" w:rsidRDefault="00242587" w:rsidP="00097859">
            <w:pPr>
              <w:pStyle w:val="ListBullet"/>
              <w:numPr>
                <w:ilvl w:val="0"/>
                <w:numId w:val="0"/>
              </w:numPr>
            </w:pPr>
            <w:r>
              <w:rPr>
                <w:noProof/>
                <w:lang w:eastAsia="en-AU"/>
              </w:rPr>
              <w:drawing>
                <wp:inline distT="0" distB="0" distL="0" distR="0" wp14:anchorId="76FDAE18" wp14:editId="7D0CD044">
                  <wp:extent cx="171450" cy="176493"/>
                  <wp:effectExtent l="0" t="0" r="0" b="0"/>
                  <wp:docPr id="21" name="Picture 2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727F30F0" w14:textId="4171DBF9" w:rsidR="006D57F4" w:rsidRPr="00ED3C1F" w:rsidRDefault="00242587" w:rsidP="00097859">
            <w:pPr>
              <w:pStyle w:val="ListBullet"/>
              <w:numPr>
                <w:ilvl w:val="0"/>
                <w:numId w:val="0"/>
              </w:numPr>
            </w:pPr>
            <w:r>
              <w:rPr>
                <w:noProof/>
                <w:lang w:eastAsia="en-AU"/>
              </w:rPr>
              <w:drawing>
                <wp:inline distT="0" distB="0" distL="0" distR="0" wp14:anchorId="4810AEE1" wp14:editId="4311DC42">
                  <wp:extent cx="171450" cy="176493"/>
                  <wp:effectExtent l="0" t="0" r="0" b="0"/>
                  <wp:docPr id="22" name="Picture 2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148557BC" w14:textId="4BAEE3ED" w:rsidR="006D57F4" w:rsidRPr="00ED3C1F" w:rsidRDefault="00242587" w:rsidP="00097859">
            <w:pPr>
              <w:pStyle w:val="ListBullet"/>
              <w:numPr>
                <w:ilvl w:val="0"/>
                <w:numId w:val="0"/>
              </w:numPr>
            </w:pPr>
            <w:r>
              <w:rPr>
                <w:noProof/>
                <w:lang w:eastAsia="en-AU"/>
              </w:rPr>
              <w:drawing>
                <wp:inline distT="0" distB="0" distL="0" distR="0" wp14:anchorId="0F6ACB80" wp14:editId="0F0D9D28">
                  <wp:extent cx="171450" cy="176493"/>
                  <wp:effectExtent l="0" t="0" r="0" b="0"/>
                  <wp:docPr id="23" name="Picture 2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6D57F4" w:rsidRPr="00ED3C1F" w14:paraId="19C702AC" w14:textId="77777777" w:rsidTr="00655FE0">
        <w:trPr>
          <w:trHeight w:val="624"/>
        </w:trPr>
        <w:tc>
          <w:tcPr>
            <w:tcW w:w="3358" w:type="pct"/>
          </w:tcPr>
          <w:p w14:paraId="000CDAFD" w14:textId="77777777" w:rsidR="006D57F4" w:rsidRPr="00ED3C1F" w:rsidRDefault="006D57F4" w:rsidP="00564CC5">
            <w:pPr>
              <w:pStyle w:val="ListBullet"/>
              <w:numPr>
                <w:ilvl w:val="0"/>
                <w:numId w:val="0"/>
              </w:numPr>
            </w:pPr>
            <w:r w:rsidRPr="00ED3C1F">
              <w:t>Supporting employers to meet the</w:t>
            </w:r>
            <w:r w:rsidR="00232E7C">
              <w:t>ir</w:t>
            </w:r>
            <w:r w:rsidRPr="00ED3C1F">
              <w:t xml:space="preserve"> seasonal labour needs </w:t>
            </w:r>
            <w:r w:rsidR="00232E7C">
              <w:t>by</w:t>
            </w:r>
            <w:r w:rsidRPr="00ED3C1F">
              <w:t xml:space="preserve"> encouraging job seekers in employment services to undertake eligible seasonal horticultural work</w:t>
            </w:r>
            <w:r w:rsidR="00232E7C">
              <w:t>,</w:t>
            </w:r>
            <w:r w:rsidRPr="00ED3C1F">
              <w:t xml:space="preserve"> through the two year Seasonal Work Incentives for Job Seekers Trial starting on 1 July 2017</w:t>
            </w:r>
            <w:r w:rsidR="00232E7C">
              <w:t>,</w:t>
            </w:r>
            <w:r w:rsidRPr="00ED3C1F">
              <w:t xml:space="preserve"> and the management of the Seasonal Worker Programme.</w:t>
            </w:r>
          </w:p>
        </w:tc>
        <w:tc>
          <w:tcPr>
            <w:tcW w:w="411" w:type="pct"/>
            <w:shd w:val="clear" w:color="auto" w:fill="auto"/>
          </w:tcPr>
          <w:p w14:paraId="0839B9F6" w14:textId="2DEA18A6" w:rsidR="006D57F4" w:rsidRPr="00ED3C1F" w:rsidRDefault="00CA060F" w:rsidP="00564CC5">
            <w:pPr>
              <w:pStyle w:val="ListBullet"/>
              <w:numPr>
                <w:ilvl w:val="0"/>
                <w:numId w:val="0"/>
              </w:numPr>
            </w:pPr>
            <w:r>
              <w:rPr>
                <w:noProof/>
                <w:lang w:eastAsia="en-AU"/>
              </w:rPr>
              <w:drawing>
                <wp:inline distT="0" distB="0" distL="0" distR="0" wp14:anchorId="08C0772B" wp14:editId="5AA85E72">
                  <wp:extent cx="171450" cy="176493"/>
                  <wp:effectExtent l="0" t="0" r="0" b="0"/>
                  <wp:docPr id="24" name="Picture 2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299FBFA1" w14:textId="7C8845F7" w:rsidR="006D57F4" w:rsidRPr="00ED3C1F" w:rsidRDefault="00CA060F" w:rsidP="00097859">
            <w:pPr>
              <w:pStyle w:val="ListBullet"/>
              <w:numPr>
                <w:ilvl w:val="0"/>
                <w:numId w:val="0"/>
              </w:numPr>
            </w:pPr>
            <w:r>
              <w:rPr>
                <w:noProof/>
                <w:lang w:eastAsia="en-AU"/>
              </w:rPr>
              <w:drawing>
                <wp:inline distT="0" distB="0" distL="0" distR="0" wp14:anchorId="12F0FF35" wp14:editId="427B4C13">
                  <wp:extent cx="171450" cy="176493"/>
                  <wp:effectExtent l="0" t="0" r="0" b="0"/>
                  <wp:docPr id="25" name="Picture 2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70873987" w14:textId="77777777" w:rsidR="006D57F4" w:rsidRPr="00ED3C1F" w:rsidRDefault="006D57F4" w:rsidP="00097859">
            <w:pPr>
              <w:pStyle w:val="ListBullet"/>
              <w:numPr>
                <w:ilvl w:val="0"/>
                <w:numId w:val="0"/>
              </w:numPr>
            </w:pPr>
          </w:p>
        </w:tc>
        <w:tc>
          <w:tcPr>
            <w:tcW w:w="411" w:type="pct"/>
            <w:shd w:val="clear" w:color="auto" w:fill="auto"/>
          </w:tcPr>
          <w:p w14:paraId="0EB6E6F5" w14:textId="77777777" w:rsidR="006D57F4" w:rsidRPr="00ED3C1F" w:rsidRDefault="006D57F4" w:rsidP="00097859">
            <w:pPr>
              <w:pStyle w:val="ListBullet"/>
              <w:numPr>
                <w:ilvl w:val="0"/>
                <w:numId w:val="0"/>
              </w:numPr>
            </w:pPr>
          </w:p>
        </w:tc>
      </w:tr>
      <w:tr w:rsidR="006D57F4" w:rsidRPr="00ED3C1F" w14:paraId="17834DB3" w14:textId="77777777" w:rsidTr="00655FE0">
        <w:trPr>
          <w:trHeight w:val="624"/>
        </w:trPr>
        <w:tc>
          <w:tcPr>
            <w:tcW w:w="3358" w:type="pct"/>
          </w:tcPr>
          <w:p w14:paraId="02BE46C5" w14:textId="77777777" w:rsidR="006D57F4" w:rsidRPr="00ED3C1F" w:rsidRDefault="006D57F4" w:rsidP="00A87C73">
            <w:pPr>
              <w:pStyle w:val="ListBullet"/>
              <w:numPr>
                <w:ilvl w:val="0"/>
                <w:numId w:val="0"/>
              </w:numPr>
            </w:pPr>
            <w:r w:rsidRPr="00ED3C1F">
              <w:t>Making improvements to wage subsidies to encourage more businesses to employ eligible job seekers so they can expand their businesses and help boost the economy</w:t>
            </w:r>
            <w:r w:rsidR="00A87C73" w:rsidRPr="00ED3C1F">
              <w:t xml:space="preserve">. Implementing the Indigenous Wage Subsidy from 1 January 2018 to allow immediate access </w:t>
            </w:r>
            <w:r w:rsidR="00E932B7">
              <w:t>for</w:t>
            </w:r>
            <w:r w:rsidR="00A87C73" w:rsidRPr="00ED3C1F">
              <w:t xml:space="preserve"> employers who hire Indigenous Australians.</w:t>
            </w:r>
          </w:p>
        </w:tc>
        <w:tc>
          <w:tcPr>
            <w:tcW w:w="411" w:type="pct"/>
            <w:shd w:val="clear" w:color="auto" w:fill="auto"/>
          </w:tcPr>
          <w:p w14:paraId="58ADB594" w14:textId="04A4645F" w:rsidR="006D57F4" w:rsidRPr="00ED3C1F" w:rsidRDefault="00CA060F" w:rsidP="00564CC5">
            <w:pPr>
              <w:pStyle w:val="ListBullet"/>
              <w:numPr>
                <w:ilvl w:val="0"/>
                <w:numId w:val="0"/>
              </w:numPr>
            </w:pPr>
            <w:r>
              <w:rPr>
                <w:noProof/>
                <w:lang w:eastAsia="en-AU"/>
              </w:rPr>
              <w:drawing>
                <wp:inline distT="0" distB="0" distL="0" distR="0" wp14:anchorId="31AB403E" wp14:editId="11CC648C">
                  <wp:extent cx="171450" cy="176493"/>
                  <wp:effectExtent l="0" t="0" r="0" b="0"/>
                  <wp:docPr id="27" name="Picture 2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1B1BC995" w14:textId="7ABDDD84" w:rsidR="006D57F4" w:rsidRPr="00ED3C1F" w:rsidRDefault="00CA060F" w:rsidP="00097859">
            <w:pPr>
              <w:pStyle w:val="ListBullet"/>
              <w:numPr>
                <w:ilvl w:val="0"/>
                <w:numId w:val="0"/>
              </w:numPr>
            </w:pPr>
            <w:r>
              <w:rPr>
                <w:noProof/>
                <w:lang w:eastAsia="en-AU"/>
              </w:rPr>
              <w:drawing>
                <wp:inline distT="0" distB="0" distL="0" distR="0" wp14:anchorId="60E80DB5" wp14:editId="4162C33A">
                  <wp:extent cx="171450" cy="176493"/>
                  <wp:effectExtent l="0" t="0" r="0" b="0"/>
                  <wp:docPr id="28" name="Picture 2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1411294E" w14:textId="1C6E1A72" w:rsidR="006D57F4" w:rsidRPr="00ED3C1F" w:rsidRDefault="00CA060F" w:rsidP="00097859">
            <w:pPr>
              <w:pStyle w:val="ListBullet"/>
              <w:numPr>
                <w:ilvl w:val="0"/>
                <w:numId w:val="0"/>
              </w:numPr>
            </w:pPr>
            <w:r>
              <w:rPr>
                <w:noProof/>
                <w:lang w:eastAsia="en-AU"/>
              </w:rPr>
              <w:drawing>
                <wp:inline distT="0" distB="0" distL="0" distR="0" wp14:anchorId="46F93652" wp14:editId="61A5B663">
                  <wp:extent cx="171450" cy="176493"/>
                  <wp:effectExtent l="0" t="0" r="0" b="0"/>
                  <wp:docPr id="29" name="Picture 2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716A5672" w14:textId="6F29CA4B" w:rsidR="006D57F4" w:rsidRPr="00ED3C1F" w:rsidRDefault="00CA060F" w:rsidP="00097859">
            <w:pPr>
              <w:pStyle w:val="ListBullet"/>
              <w:numPr>
                <w:ilvl w:val="0"/>
                <w:numId w:val="0"/>
              </w:numPr>
            </w:pPr>
            <w:r>
              <w:rPr>
                <w:noProof/>
                <w:lang w:eastAsia="en-AU"/>
              </w:rPr>
              <w:drawing>
                <wp:inline distT="0" distB="0" distL="0" distR="0" wp14:anchorId="31428FA4" wp14:editId="618D4BBC">
                  <wp:extent cx="171450" cy="176493"/>
                  <wp:effectExtent l="0" t="0" r="0" b="0"/>
                  <wp:docPr id="30" name="Picture 3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6D57F4" w:rsidRPr="00ED3C1F" w14:paraId="0945467A" w14:textId="77777777" w:rsidTr="00655FE0">
        <w:trPr>
          <w:trHeight w:val="624"/>
        </w:trPr>
        <w:tc>
          <w:tcPr>
            <w:tcW w:w="3358" w:type="pct"/>
          </w:tcPr>
          <w:p w14:paraId="2348904A" w14:textId="77777777" w:rsidR="006D57F4" w:rsidRPr="00ED3C1F" w:rsidRDefault="006D57F4" w:rsidP="00564CC5">
            <w:pPr>
              <w:pStyle w:val="ListBullet"/>
              <w:numPr>
                <w:ilvl w:val="0"/>
                <w:numId w:val="0"/>
              </w:numPr>
            </w:pPr>
            <w:r w:rsidRPr="00ED3C1F">
              <w:t>Supporting job seekers to relocate to other locations through the Relocation Assistance to Take Up a Job Programme.</w:t>
            </w:r>
          </w:p>
        </w:tc>
        <w:tc>
          <w:tcPr>
            <w:tcW w:w="411" w:type="pct"/>
            <w:shd w:val="clear" w:color="auto" w:fill="auto"/>
          </w:tcPr>
          <w:p w14:paraId="31D42C91" w14:textId="3196E471" w:rsidR="006D57F4" w:rsidRPr="00ED3C1F" w:rsidRDefault="00DF01F2" w:rsidP="00564CC5">
            <w:pPr>
              <w:pStyle w:val="ListBullet"/>
              <w:numPr>
                <w:ilvl w:val="0"/>
                <w:numId w:val="0"/>
              </w:numPr>
            </w:pPr>
            <w:r>
              <w:rPr>
                <w:noProof/>
                <w:lang w:eastAsia="en-AU"/>
              </w:rPr>
              <w:drawing>
                <wp:inline distT="0" distB="0" distL="0" distR="0" wp14:anchorId="04C689DD" wp14:editId="4FA38959">
                  <wp:extent cx="171450" cy="176493"/>
                  <wp:effectExtent l="0" t="0" r="0" b="0"/>
                  <wp:docPr id="31" name="Picture 3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33BE8DAB" w14:textId="0744943E" w:rsidR="006D57F4" w:rsidRPr="00ED3C1F" w:rsidRDefault="00DF01F2" w:rsidP="00097859">
            <w:pPr>
              <w:pStyle w:val="ListBullet"/>
              <w:numPr>
                <w:ilvl w:val="0"/>
                <w:numId w:val="0"/>
              </w:numPr>
            </w:pPr>
            <w:r>
              <w:rPr>
                <w:noProof/>
                <w:lang w:eastAsia="en-AU"/>
              </w:rPr>
              <w:drawing>
                <wp:inline distT="0" distB="0" distL="0" distR="0" wp14:anchorId="6CF7CAC3" wp14:editId="792A9C8A">
                  <wp:extent cx="171450" cy="176493"/>
                  <wp:effectExtent l="0" t="0" r="0" b="0"/>
                  <wp:docPr id="32" name="Picture 3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304DAE8A" w14:textId="397D1D5D" w:rsidR="006D57F4" w:rsidRPr="00ED3C1F" w:rsidRDefault="00DF01F2" w:rsidP="00097859">
            <w:pPr>
              <w:pStyle w:val="ListBullet"/>
              <w:numPr>
                <w:ilvl w:val="0"/>
                <w:numId w:val="0"/>
              </w:numPr>
            </w:pPr>
            <w:r>
              <w:rPr>
                <w:noProof/>
                <w:lang w:eastAsia="en-AU"/>
              </w:rPr>
              <w:drawing>
                <wp:inline distT="0" distB="0" distL="0" distR="0" wp14:anchorId="0FDC3927" wp14:editId="0E8941C5">
                  <wp:extent cx="171450" cy="176493"/>
                  <wp:effectExtent l="0" t="0" r="0" b="0"/>
                  <wp:docPr id="33" name="Picture 3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2F2DC0AC" w14:textId="41811170" w:rsidR="006D57F4" w:rsidRPr="00ED3C1F" w:rsidRDefault="00DF01F2" w:rsidP="00097859">
            <w:pPr>
              <w:pStyle w:val="ListBullet"/>
              <w:numPr>
                <w:ilvl w:val="0"/>
                <w:numId w:val="0"/>
              </w:numPr>
            </w:pPr>
            <w:r>
              <w:rPr>
                <w:noProof/>
                <w:lang w:eastAsia="en-AU"/>
              </w:rPr>
              <w:drawing>
                <wp:inline distT="0" distB="0" distL="0" distR="0" wp14:anchorId="0F86C02B" wp14:editId="3F86FA3A">
                  <wp:extent cx="171450" cy="176493"/>
                  <wp:effectExtent l="0" t="0" r="0" b="0"/>
                  <wp:docPr id="34" name="Picture 3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A87C73" w:rsidRPr="00ED3C1F" w14:paraId="4204EB10" w14:textId="77777777" w:rsidTr="00655FE0">
        <w:trPr>
          <w:trHeight w:val="624"/>
        </w:trPr>
        <w:tc>
          <w:tcPr>
            <w:tcW w:w="3358" w:type="pct"/>
          </w:tcPr>
          <w:p w14:paraId="41AD6E71" w14:textId="77777777" w:rsidR="00A87C73" w:rsidRPr="00ED3C1F" w:rsidRDefault="00A87C73" w:rsidP="00564CC5">
            <w:pPr>
              <w:pStyle w:val="ListBullet"/>
              <w:numPr>
                <w:ilvl w:val="0"/>
                <w:numId w:val="0"/>
              </w:numPr>
            </w:pPr>
            <w:r w:rsidRPr="00ED3C1F">
              <w:t>Implementing a range of initiatives to assist mature</w:t>
            </w:r>
            <w:r w:rsidR="00232E7C">
              <w:t>-</w:t>
            </w:r>
            <w:r w:rsidRPr="00ED3C1F">
              <w:t>age job seekers</w:t>
            </w:r>
            <w:r w:rsidR="00232E7C">
              <w:t xml:space="preserve"> to</w:t>
            </w:r>
            <w:r w:rsidRPr="00ED3C1F">
              <w:t xml:space="preserve"> achieve better employment outcomes, including the new Career Transition Assistance Package, the expansion of the National Work Experience Programme and Pathway to Work pilots.</w:t>
            </w:r>
          </w:p>
        </w:tc>
        <w:tc>
          <w:tcPr>
            <w:tcW w:w="411" w:type="pct"/>
            <w:shd w:val="clear" w:color="auto" w:fill="auto"/>
          </w:tcPr>
          <w:p w14:paraId="3572C0C4" w14:textId="751B8829" w:rsidR="00A87C73" w:rsidRPr="00ED3C1F" w:rsidRDefault="00DF01F2" w:rsidP="00564CC5">
            <w:pPr>
              <w:pStyle w:val="ListBullet"/>
              <w:numPr>
                <w:ilvl w:val="0"/>
                <w:numId w:val="0"/>
              </w:numPr>
            </w:pPr>
            <w:r>
              <w:rPr>
                <w:noProof/>
                <w:lang w:eastAsia="en-AU"/>
              </w:rPr>
              <w:drawing>
                <wp:inline distT="0" distB="0" distL="0" distR="0" wp14:anchorId="3C437FD6" wp14:editId="048C00CC">
                  <wp:extent cx="171450" cy="176493"/>
                  <wp:effectExtent l="0" t="0" r="0" b="0"/>
                  <wp:docPr id="35" name="Picture 3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0E59DF45" w14:textId="4F5E5CEF" w:rsidR="00A87C73" w:rsidRPr="00ED3C1F" w:rsidRDefault="00DF01F2" w:rsidP="00097859">
            <w:pPr>
              <w:pStyle w:val="ListBullet"/>
              <w:numPr>
                <w:ilvl w:val="0"/>
                <w:numId w:val="0"/>
              </w:numPr>
            </w:pPr>
            <w:r>
              <w:rPr>
                <w:noProof/>
                <w:lang w:eastAsia="en-AU"/>
              </w:rPr>
              <w:drawing>
                <wp:inline distT="0" distB="0" distL="0" distR="0" wp14:anchorId="72202C8A" wp14:editId="5759A3AA">
                  <wp:extent cx="171450" cy="176493"/>
                  <wp:effectExtent l="0" t="0" r="0" b="0"/>
                  <wp:docPr id="36" name="Picture 3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28D71928" w14:textId="30DE1ABE" w:rsidR="00A87C73" w:rsidRPr="00ED3C1F" w:rsidRDefault="00DF01F2" w:rsidP="00097859">
            <w:pPr>
              <w:pStyle w:val="ListBullet"/>
              <w:numPr>
                <w:ilvl w:val="0"/>
                <w:numId w:val="0"/>
              </w:numPr>
            </w:pPr>
            <w:r>
              <w:rPr>
                <w:noProof/>
                <w:lang w:eastAsia="en-AU"/>
              </w:rPr>
              <w:drawing>
                <wp:inline distT="0" distB="0" distL="0" distR="0" wp14:anchorId="53B4C6E2" wp14:editId="593EC077">
                  <wp:extent cx="171450" cy="176493"/>
                  <wp:effectExtent l="0" t="0" r="0" b="0"/>
                  <wp:docPr id="37" name="Picture 3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5EECEB1F" w14:textId="0FEB3067" w:rsidR="00A87C73" w:rsidRPr="00ED3C1F" w:rsidRDefault="00DF01F2" w:rsidP="00097859">
            <w:pPr>
              <w:pStyle w:val="ListBullet"/>
              <w:numPr>
                <w:ilvl w:val="0"/>
                <w:numId w:val="0"/>
              </w:numPr>
            </w:pPr>
            <w:r>
              <w:rPr>
                <w:noProof/>
                <w:lang w:eastAsia="en-AU"/>
              </w:rPr>
              <w:drawing>
                <wp:inline distT="0" distB="0" distL="0" distR="0" wp14:anchorId="4CAC9FA2" wp14:editId="1574D6E1">
                  <wp:extent cx="171450" cy="176493"/>
                  <wp:effectExtent l="0" t="0" r="0" b="0"/>
                  <wp:docPr id="38" name="Picture 3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A87C73" w:rsidRPr="00ED3C1F" w14:paraId="5D045F97" w14:textId="77777777" w:rsidTr="00655FE0">
        <w:trPr>
          <w:trHeight w:val="624"/>
        </w:trPr>
        <w:tc>
          <w:tcPr>
            <w:tcW w:w="3358" w:type="pct"/>
          </w:tcPr>
          <w:p w14:paraId="51BAA6BE" w14:textId="77777777" w:rsidR="00A87C73" w:rsidRPr="00ED3C1F" w:rsidRDefault="00A87C73" w:rsidP="00564CC5">
            <w:pPr>
              <w:pStyle w:val="ListBullet"/>
              <w:numPr>
                <w:ilvl w:val="0"/>
                <w:numId w:val="0"/>
              </w:numPr>
            </w:pPr>
            <w:r w:rsidRPr="00ED3C1F">
              <w:t>Implementing changes to Work for the Dole (from January 2018) and the National Work Experience Programme (from July 2018) to provide more effective work-like experiences for job seekers to improve their job prospects and develop their employability skills.</w:t>
            </w:r>
          </w:p>
        </w:tc>
        <w:tc>
          <w:tcPr>
            <w:tcW w:w="411" w:type="pct"/>
            <w:shd w:val="clear" w:color="auto" w:fill="auto"/>
          </w:tcPr>
          <w:p w14:paraId="009BB060" w14:textId="5512D5E3" w:rsidR="00A87C73" w:rsidRPr="00ED3C1F" w:rsidRDefault="00DF01F2" w:rsidP="00564CC5">
            <w:pPr>
              <w:pStyle w:val="ListBullet"/>
              <w:numPr>
                <w:ilvl w:val="0"/>
                <w:numId w:val="0"/>
              </w:numPr>
            </w:pPr>
            <w:r>
              <w:rPr>
                <w:noProof/>
                <w:lang w:eastAsia="en-AU"/>
              </w:rPr>
              <w:drawing>
                <wp:inline distT="0" distB="0" distL="0" distR="0" wp14:anchorId="4EA437F6" wp14:editId="0D03B1AF">
                  <wp:extent cx="171450" cy="176493"/>
                  <wp:effectExtent l="0" t="0" r="0" b="0"/>
                  <wp:docPr id="39" name="Picture 3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6FCA152F" w14:textId="07753FE0" w:rsidR="00A87C73" w:rsidRPr="00ED3C1F" w:rsidRDefault="00DF01F2" w:rsidP="00097859">
            <w:pPr>
              <w:pStyle w:val="ListBullet"/>
              <w:numPr>
                <w:ilvl w:val="0"/>
                <w:numId w:val="0"/>
              </w:numPr>
            </w:pPr>
            <w:r>
              <w:rPr>
                <w:noProof/>
                <w:lang w:eastAsia="en-AU"/>
              </w:rPr>
              <w:drawing>
                <wp:inline distT="0" distB="0" distL="0" distR="0" wp14:anchorId="38202168" wp14:editId="43AE72FD">
                  <wp:extent cx="171450" cy="176493"/>
                  <wp:effectExtent l="0" t="0" r="0" b="0"/>
                  <wp:docPr id="40" name="Picture 4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369BA2C3" w14:textId="5D870B51" w:rsidR="00A87C73" w:rsidRPr="00ED3C1F" w:rsidRDefault="00DF01F2" w:rsidP="00097859">
            <w:pPr>
              <w:pStyle w:val="ListBullet"/>
              <w:numPr>
                <w:ilvl w:val="0"/>
                <w:numId w:val="0"/>
              </w:numPr>
            </w:pPr>
            <w:r>
              <w:rPr>
                <w:noProof/>
                <w:lang w:eastAsia="en-AU"/>
              </w:rPr>
              <w:drawing>
                <wp:inline distT="0" distB="0" distL="0" distR="0" wp14:anchorId="20CA190A" wp14:editId="042F5CB8">
                  <wp:extent cx="171450" cy="176493"/>
                  <wp:effectExtent l="0" t="0" r="0" b="0"/>
                  <wp:docPr id="41" name="Picture 4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0BBFED6F" w14:textId="0B8BE166" w:rsidR="00A87C73" w:rsidRPr="00ED3C1F" w:rsidRDefault="00DF01F2" w:rsidP="00097859">
            <w:pPr>
              <w:pStyle w:val="ListBullet"/>
              <w:numPr>
                <w:ilvl w:val="0"/>
                <w:numId w:val="0"/>
              </w:numPr>
            </w:pPr>
            <w:r>
              <w:rPr>
                <w:noProof/>
                <w:lang w:eastAsia="en-AU"/>
              </w:rPr>
              <w:drawing>
                <wp:inline distT="0" distB="0" distL="0" distR="0" wp14:anchorId="1052B4AA" wp14:editId="4FE9907C">
                  <wp:extent cx="171450" cy="176493"/>
                  <wp:effectExtent l="0" t="0" r="0" b="0"/>
                  <wp:docPr id="42" name="Picture 4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A87C73" w:rsidRPr="00ED3C1F" w14:paraId="2E550AE9" w14:textId="77777777" w:rsidTr="00655FE0">
        <w:trPr>
          <w:trHeight w:val="624"/>
        </w:trPr>
        <w:tc>
          <w:tcPr>
            <w:tcW w:w="3358" w:type="pct"/>
          </w:tcPr>
          <w:p w14:paraId="0BD3FA67" w14:textId="77777777" w:rsidR="00A87C73" w:rsidRPr="00ED3C1F" w:rsidRDefault="00A87C73" w:rsidP="00564CC5">
            <w:pPr>
              <w:pStyle w:val="ListBullet"/>
              <w:numPr>
                <w:ilvl w:val="0"/>
                <w:numId w:val="0"/>
              </w:numPr>
            </w:pPr>
            <w:r w:rsidRPr="00ED3C1F">
              <w:t>Delivering a new Closing the Gap—Employment Services package to create better opportunities for Indigenous Australians to secure employment, helping to close the gap in employment outcomes between Indigenous and non-Indigenous Australians.</w:t>
            </w:r>
          </w:p>
        </w:tc>
        <w:tc>
          <w:tcPr>
            <w:tcW w:w="411" w:type="pct"/>
            <w:shd w:val="clear" w:color="auto" w:fill="auto"/>
          </w:tcPr>
          <w:p w14:paraId="5E39ED06" w14:textId="3019F320" w:rsidR="00A87C73" w:rsidRPr="00ED3C1F" w:rsidRDefault="004927D3" w:rsidP="00564CC5">
            <w:pPr>
              <w:pStyle w:val="ListBullet"/>
              <w:numPr>
                <w:ilvl w:val="0"/>
                <w:numId w:val="0"/>
              </w:numPr>
            </w:pPr>
            <w:r>
              <w:rPr>
                <w:noProof/>
                <w:lang w:eastAsia="en-AU"/>
              </w:rPr>
              <w:drawing>
                <wp:inline distT="0" distB="0" distL="0" distR="0" wp14:anchorId="6E90EEDC" wp14:editId="49285EC3">
                  <wp:extent cx="171450" cy="176493"/>
                  <wp:effectExtent l="0" t="0" r="0" b="0"/>
                  <wp:docPr id="43" name="Picture 4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6F46F471" w14:textId="593AE461" w:rsidR="00A87C73" w:rsidRPr="00ED3C1F" w:rsidRDefault="004927D3" w:rsidP="00097859">
            <w:pPr>
              <w:pStyle w:val="ListBullet"/>
              <w:numPr>
                <w:ilvl w:val="0"/>
                <w:numId w:val="0"/>
              </w:numPr>
            </w:pPr>
            <w:r>
              <w:rPr>
                <w:noProof/>
                <w:lang w:eastAsia="en-AU"/>
              </w:rPr>
              <w:drawing>
                <wp:inline distT="0" distB="0" distL="0" distR="0" wp14:anchorId="43583893" wp14:editId="2A7F495A">
                  <wp:extent cx="171450" cy="176493"/>
                  <wp:effectExtent l="0" t="0" r="0" b="0"/>
                  <wp:docPr id="44" name="Picture 4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101C7729" w14:textId="67361A79" w:rsidR="00A87C73" w:rsidRPr="00ED3C1F" w:rsidRDefault="004927D3" w:rsidP="00097859">
            <w:pPr>
              <w:pStyle w:val="ListBullet"/>
              <w:numPr>
                <w:ilvl w:val="0"/>
                <w:numId w:val="0"/>
              </w:numPr>
            </w:pPr>
            <w:r>
              <w:rPr>
                <w:noProof/>
                <w:lang w:eastAsia="en-AU"/>
              </w:rPr>
              <w:drawing>
                <wp:inline distT="0" distB="0" distL="0" distR="0" wp14:anchorId="21A27D88" wp14:editId="71B6A19F">
                  <wp:extent cx="171450" cy="176493"/>
                  <wp:effectExtent l="0" t="0" r="0" b="0"/>
                  <wp:docPr id="45" name="Picture 4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2F1406C9" w14:textId="23F42FF5" w:rsidR="00A87C73" w:rsidRPr="00ED3C1F" w:rsidRDefault="004927D3" w:rsidP="00097859">
            <w:pPr>
              <w:pStyle w:val="ListBullet"/>
              <w:numPr>
                <w:ilvl w:val="0"/>
                <w:numId w:val="0"/>
              </w:numPr>
            </w:pPr>
            <w:r>
              <w:rPr>
                <w:noProof/>
                <w:lang w:eastAsia="en-AU"/>
              </w:rPr>
              <w:drawing>
                <wp:inline distT="0" distB="0" distL="0" distR="0" wp14:anchorId="69E08439" wp14:editId="653D5DB7">
                  <wp:extent cx="171450" cy="176493"/>
                  <wp:effectExtent l="0" t="0" r="0" b="0"/>
                  <wp:docPr id="46" name="Picture 4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A87C73" w:rsidRPr="00ED3C1F" w14:paraId="0CC69A32" w14:textId="77777777" w:rsidTr="00655FE0">
        <w:trPr>
          <w:trHeight w:val="624"/>
        </w:trPr>
        <w:tc>
          <w:tcPr>
            <w:tcW w:w="3358" w:type="pct"/>
          </w:tcPr>
          <w:p w14:paraId="0F9067D6" w14:textId="77777777" w:rsidR="00A87C73" w:rsidRPr="00ED3C1F" w:rsidRDefault="00A87C73" w:rsidP="00564CC5">
            <w:pPr>
              <w:pStyle w:val="ListBullet"/>
              <w:numPr>
                <w:ilvl w:val="0"/>
                <w:numId w:val="0"/>
              </w:numPr>
            </w:pPr>
            <w:r w:rsidRPr="00ED3C1F">
              <w:t>Implementing the measures in the Government’s Youth Employment Package to increase employment opportunities for young job seekers</w:t>
            </w:r>
            <w:r w:rsidR="00EB54BC">
              <w:t xml:space="preserve">: </w:t>
            </w:r>
            <w:r w:rsidRPr="00ED3C1F">
              <w:t>the Youth Jobs PaTH focus</w:t>
            </w:r>
            <w:r w:rsidR="00EB54BC">
              <w:t>ing</w:t>
            </w:r>
            <w:r w:rsidRPr="00ED3C1F">
              <w:t xml:space="preserve"> on employability skills training; internships; the Youth Bonus wage subsidy; and an employer mobilisation strategy. </w:t>
            </w:r>
          </w:p>
        </w:tc>
        <w:tc>
          <w:tcPr>
            <w:tcW w:w="411" w:type="pct"/>
            <w:shd w:val="clear" w:color="auto" w:fill="auto"/>
          </w:tcPr>
          <w:p w14:paraId="31EC3264" w14:textId="1747A9BC" w:rsidR="00A87C73" w:rsidRPr="00ED3C1F" w:rsidRDefault="00226F73" w:rsidP="00564CC5">
            <w:pPr>
              <w:pStyle w:val="ListBullet"/>
              <w:numPr>
                <w:ilvl w:val="0"/>
                <w:numId w:val="0"/>
              </w:numPr>
            </w:pPr>
            <w:r>
              <w:rPr>
                <w:noProof/>
                <w:lang w:eastAsia="en-AU"/>
              </w:rPr>
              <w:drawing>
                <wp:inline distT="0" distB="0" distL="0" distR="0" wp14:anchorId="334759AE" wp14:editId="53482D85">
                  <wp:extent cx="171450" cy="176493"/>
                  <wp:effectExtent l="0" t="0" r="0" b="0"/>
                  <wp:docPr id="47" name="Picture 4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4D560244" w14:textId="31CC3C12" w:rsidR="00A87C73" w:rsidRPr="00ED3C1F" w:rsidRDefault="00226F73" w:rsidP="00097859">
            <w:pPr>
              <w:pStyle w:val="ListBullet"/>
              <w:numPr>
                <w:ilvl w:val="0"/>
                <w:numId w:val="0"/>
              </w:numPr>
            </w:pPr>
            <w:r>
              <w:rPr>
                <w:noProof/>
                <w:lang w:eastAsia="en-AU"/>
              </w:rPr>
              <w:drawing>
                <wp:inline distT="0" distB="0" distL="0" distR="0" wp14:anchorId="03294726" wp14:editId="619B30A7">
                  <wp:extent cx="171450" cy="176493"/>
                  <wp:effectExtent l="0" t="0" r="0" b="0"/>
                  <wp:docPr id="48" name="Picture 4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77A1BFAB" w14:textId="4DA700B0" w:rsidR="00A87C73" w:rsidRPr="00ED3C1F" w:rsidRDefault="00226F73" w:rsidP="00097859">
            <w:pPr>
              <w:pStyle w:val="ListBullet"/>
              <w:numPr>
                <w:ilvl w:val="0"/>
                <w:numId w:val="0"/>
              </w:numPr>
            </w:pPr>
            <w:r>
              <w:rPr>
                <w:noProof/>
                <w:lang w:eastAsia="en-AU"/>
              </w:rPr>
              <w:drawing>
                <wp:inline distT="0" distB="0" distL="0" distR="0" wp14:anchorId="1AD24791" wp14:editId="1010412C">
                  <wp:extent cx="171450" cy="176493"/>
                  <wp:effectExtent l="0" t="0" r="0" b="0"/>
                  <wp:docPr id="49" name="Picture 4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13430294" w14:textId="0C4FDCFF" w:rsidR="00A87C73" w:rsidRPr="00ED3C1F" w:rsidRDefault="00226F73" w:rsidP="00097859">
            <w:pPr>
              <w:pStyle w:val="ListBullet"/>
              <w:numPr>
                <w:ilvl w:val="0"/>
                <w:numId w:val="0"/>
              </w:numPr>
            </w:pPr>
            <w:r>
              <w:rPr>
                <w:noProof/>
                <w:lang w:eastAsia="en-AU"/>
              </w:rPr>
              <w:drawing>
                <wp:inline distT="0" distB="0" distL="0" distR="0" wp14:anchorId="6EDDE29F" wp14:editId="514BF29C">
                  <wp:extent cx="171450" cy="176493"/>
                  <wp:effectExtent l="0" t="0" r="0" b="0"/>
                  <wp:docPr id="50" name="Picture 5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A87C73" w:rsidRPr="00ED3C1F" w14:paraId="79FDC2DD" w14:textId="77777777" w:rsidTr="00655FE0">
        <w:trPr>
          <w:trHeight w:val="624"/>
        </w:trPr>
        <w:tc>
          <w:tcPr>
            <w:tcW w:w="3358" w:type="pct"/>
          </w:tcPr>
          <w:p w14:paraId="3A162D02" w14:textId="77777777" w:rsidR="00A87C73" w:rsidRPr="00ED3C1F" w:rsidRDefault="00A87C73" w:rsidP="00564CC5">
            <w:pPr>
              <w:pStyle w:val="ListBullet"/>
              <w:numPr>
                <w:ilvl w:val="0"/>
                <w:numId w:val="0"/>
              </w:numPr>
            </w:pPr>
            <w:r w:rsidRPr="00ED3C1F">
              <w:t>Developing policies to improve workforce participation opportunities, particularly for disadvantaged job seeker groups</w:t>
            </w:r>
            <w:r w:rsidR="00EB54BC">
              <w:t>:</w:t>
            </w:r>
            <w:r w:rsidRPr="00ED3C1F">
              <w:t xml:space="preserve"> young and mature-age people (including</w:t>
            </w:r>
            <w:r w:rsidR="00EB54BC">
              <w:t xml:space="preserve"> through</w:t>
            </w:r>
            <w:r w:rsidRPr="00ED3C1F">
              <w:t xml:space="preserve"> a new Career Transition Assistance Program), Indigenous Australians, migrants, refugees, women and parents. </w:t>
            </w:r>
          </w:p>
        </w:tc>
        <w:tc>
          <w:tcPr>
            <w:tcW w:w="411" w:type="pct"/>
            <w:shd w:val="clear" w:color="auto" w:fill="auto"/>
          </w:tcPr>
          <w:p w14:paraId="7FC96C15" w14:textId="3F1FF1A8" w:rsidR="00A87C73" w:rsidRPr="00ED3C1F" w:rsidRDefault="00F842BE" w:rsidP="00564CC5">
            <w:pPr>
              <w:pStyle w:val="ListBullet"/>
              <w:numPr>
                <w:ilvl w:val="0"/>
                <w:numId w:val="0"/>
              </w:numPr>
            </w:pPr>
            <w:r>
              <w:rPr>
                <w:noProof/>
                <w:lang w:eastAsia="en-AU"/>
              </w:rPr>
              <w:drawing>
                <wp:inline distT="0" distB="0" distL="0" distR="0" wp14:anchorId="4786972B" wp14:editId="11621DFF">
                  <wp:extent cx="171450" cy="176493"/>
                  <wp:effectExtent l="0" t="0" r="0" b="0"/>
                  <wp:docPr id="51" name="Picture 5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6D4450F8" w14:textId="054C9750" w:rsidR="00A87C73" w:rsidRPr="00ED3C1F" w:rsidRDefault="00F842BE" w:rsidP="00097859">
            <w:pPr>
              <w:pStyle w:val="ListBullet"/>
              <w:numPr>
                <w:ilvl w:val="0"/>
                <w:numId w:val="0"/>
              </w:numPr>
            </w:pPr>
            <w:r>
              <w:rPr>
                <w:noProof/>
                <w:lang w:eastAsia="en-AU"/>
              </w:rPr>
              <w:drawing>
                <wp:inline distT="0" distB="0" distL="0" distR="0" wp14:anchorId="66559281" wp14:editId="7BE252C6">
                  <wp:extent cx="171450" cy="176493"/>
                  <wp:effectExtent l="0" t="0" r="0" b="0"/>
                  <wp:docPr id="52" name="Picture 5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70E3374C" w14:textId="16E501B5" w:rsidR="00A87C73" w:rsidRPr="00ED3C1F" w:rsidRDefault="00F842BE" w:rsidP="00097859">
            <w:pPr>
              <w:pStyle w:val="ListBullet"/>
              <w:numPr>
                <w:ilvl w:val="0"/>
                <w:numId w:val="0"/>
              </w:numPr>
            </w:pPr>
            <w:r>
              <w:rPr>
                <w:noProof/>
                <w:lang w:eastAsia="en-AU"/>
              </w:rPr>
              <w:drawing>
                <wp:inline distT="0" distB="0" distL="0" distR="0" wp14:anchorId="6A7F2A15" wp14:editId="2B7E63B6">
                  <wp:extent cx="171450" cy="176493"/>
                  <wp:effectExtent l="0" t="0" r="0" b="0"/>
                  <wp:docPr id="53" name="Picture 5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57CD4C87" w14:textId="7C5C2BAE" w:rsidR="00A87C73" w:rsidRPr="00ED3C1F" w:rsidRDefault="00F842BE" w:rsidP="00097859">
            <w:pPr>
              <w:pStyle w:val="ListBullet"/>
              <w:numPr>
                <w:ilvl w:val="0"/>
                <w:numId w:val="0"/>
              </w:numPr>
            </w:pPr>
            <w:r>
              <w:rPr>
                <w:noProof/>
                <w:lang w:eastAsia="en-AU"/>
              </w:rPr>
              <w:drawing>
                <wp:inline distT="0" distB="0" distL="0" distR="0" wp14:anchorId="7704AC0B" wp14:editId="09490953">
                  <wp:extent cx="171450" cy="176493"/>
                  <wp:effectExtent l="0" t="0" r="0" b="0"/>
                  <wp:docPr id="54" name="Picture 5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A87C73" w:rsidRPr="00ED3C1F" w14:paraId="2370C220" w14:textId="77777777" w:rsidTr="00655FE0">
        <w:trPr>
          <w:trHeight w:val="624"/>
        </w:trPr>
        <w:tc>
          <w:tcPr>
            <w:tcW w:w="3358" w:type="pct"/>
          </w:tcPr>
          <w:p w14:paraId="172980BD" w14:textId="77777777" w:rsidR="00A87C73" w:rsidRPr="00ED3C1F" w:rsidRDefault="00A87C73" w:rsidP="00270899">
            <w:pPr>
              <w:pStyle w:val="ListBullet"/>
              <w:numPr>
                <w:ilvl w:val="0"/>
                <w:numId w:val="0"/>
              </w:numPr>
            </w:pPr>
            <w:r w:rsidRPr="00ED3C1F">
              <w:t>Encouraging entrepreneurship and self-employment among young people</w:t>
            </w:r>
            <w:r w:rsidR="00925A0C">
              <w:t xml:space="preserve">, </w:t>
            </w:r>
            <w:r w:rsidRPr="00ED3C1F">
              <w:t>including through the expanded New Enterprise Incentive Scheme</w:t>
            </w:r>
            <w:r w:rsidR="00EB54BC">
              <w:t>,</w:t>
            </w:r>
            <w:r w:rsidRPr="00ED3C1F">
              <w:t xml:space="preserve"> and providing nationally accredited training, mentoring and business advice to assist participants to start and manage their own small businesses. </w:t>
            </w:r>
          </w:p>
        </w:tc>
        <w:tc>
          <w:tcPr>
            <w:tcW w:w="411" w:type="pct"/>
            <w:shd w:val="clear" w:color="auto" w:fill="auto"/>
          </w:tcPr>
          <w:p w14:paraId="2E3C8E3B" w14:textId="5AABCBE5" w:rsidR="00A87C73" w:rsidRPr="00ED3C1F" w:rsidRDefault="00F842BE" w:rsidP="00564CC5">
            <w:pPr>
              <w:pStyle w:val="ListBullet"/>
              <w:numPr>
                <w:ilvl w:val="0"/>
                <w:numId w:val="0"/>
              </w:numPr>
            </w:pPr>
            <w:r>
              <w:rPr>
                <w:noProof/>
                <w:lang w:eastAsia="en-AU"/>
              </w:rPr>
              <w:drawing>
                <wp:inline distT="0" distB="0" distL="0" distR="0" wp14:anchorId="0BBA0575" wp14:editId="7A70173E">
                  <wp:extent cx="171450" cy="176493"/>
                  <wp:effectExtent l="0" t="0" r="0" b="0"/>
                  <wp:docPr id="55" name="Picture 5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6429306B" w14:textId="32B3051E" w:rsidR="00A87C73" w:rsidRPr="00ED3C1F" w:rsidRDefault="00F842BE" w:rsidP="00097859">
            <w:pPr>
              <w:pStyle w:val="ListBullet"/>
              <w:numPr>
                <w:ilvl w:val="0"/>
                <w:numId w:val="0"/>
              </w:numPr>
            </w:pPr>
            <w:r>
              <w:rPr>
                <w:noProof/>
                <w:lang w:eastAsia="en-AU"/>
              </w:rPr>
              <w:drawing>
                <wp:inline distT="0" distB="0" distL="0" distR="0" wp14:anchorId="18D82CF6" wp14:editId="3841A3C6">
                  <wp:extent cx="171450" cy="176493"/>
                  <wp:effectExtent l="0" t="0" r="0" b="0"/>
                  <wp:docPr id="56" name="Picture 5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1B33618C" w14:textId="57AD77BC" w:rsidR="00A87C73" w:rsidRPr="00ED3C1F" w:rsidRDefault="00F842BE" w:rsidP="00097859">
            <w:pPr>
              <w:pStyle w:val="ListBullet"/>
              <w:numPr>
                <w:ilvl w:val="0"/>
                <w:numId w:val="0"/>
              </w:numPr>
            </w:pPr>
            <w:r>
              <w:rPr>
                <w:noProof/>
                <w:lang w:eastAsia="en-AU"/>
              </w:rPr>
              <w:drawing>
                <wp:inline distT="0" distB="0" distL="0" distR="0" wp14:anchorId="34D738F8" wp14:editId="3FB15B7C">
                  <wp:extent cx="171450" cy="176493"/>
                  <wp:effectExtent l="0" t="0" r="0" b="0"/>
                  <wp:docPr id="57" name="Picture 5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1D32082F" w14:textId="5F120D12" w:rsidR="00A87C73" w:rsidRPr="00ED3C1F" w:rsidRDefault="00F842BE" w:rsidP="00097859">
            <w:pPr>
              <w:pStyle w:val="ListBullet"/>
              <w:numPr>
                <w:ilvl w:val="0"/>
                <w:numId w:val="0"/>
              </w:numPr>
            </w:pPr>
            <w:r>
              <w:rPr>
                <w:noProof/>
                <w:lang w:eastAsia="en-AU"/>
              </w:rPr>
              <w:drawing>
                <wp:inline distT="0" distB="0" distL="0" distR="0" wp14:anchorId="528C660C" wp14:editId="6F33B386">
                  <wp:extent cx="171450" cy="176493"/>
                  <wp:effectExtent l="0" t="0" r="0" b="0"/>
                  <wp:docPr id="58" name="Picture 5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A87C73" w:rsidRPr="00ED3C1F" w14:paraId="7A3B14DA" w14:textId="77777777" w:rsidTr="00655FE0">
        <w:trPr>
          <w:trHeight w:val="624"/>
        </w:trPr>
        <w:tc>
          <w:tcPr>
            <w:tcW w:w="3358" w:type="pct"/>
          </w:tcPr>
          <w:p w14:paraId="37D4114E" w14:textId="77777777" w:rsidR="00A87C73" w:rsidRPr="00ED3C1F" w:rsidRDefault="00A87C73" w:rsidP="00564CC5">
            <w:pPr>
              <w:pStyle w:val="ListBullet"/>
              <w:numPr>
                <w:ilvl w:val="0"/>
                <w:numId w:val="0"/>
              </w:numPr>
            </w:pPr>
            <w:r w:rsidRPr="00ED3C1F">
              <w:t>Maintaining participation and mutual obligation rules that encourage more people to actively look for work and join in activities that will boost their chance of getting a job.</w:t>
            </w:r>
          </w:p>
        </w:tc>
        <w:tc>
          <w:tcPr>
            <w:tcW w:w="411" w:type="pct"/>
            <w:shd w:val="clear" w:color="auto" w:fill="auto"/>
          </w:tcPr>
          <w:p w14:paraId="5DA8A258" w14:textId="4E85E582" w:rsidR="00A87C73" w:rsidRPr="00ED3C1F" w:rsidRDefault="00F842BE" w:rsidP="00564CC5">
            <w:pPr>
              <w:pStyle w:val="ListBullet"/>
              <w:numPr>
                <w:ilvl w:val="0"/>
                <w:numId w:val="0"/>
              </w:numPr>
            </w:pPr>
            <w:r>
              <w:rPr>
                <w:noProof/>
                <w:lang w:eastAsia="en-AU"/>
              </w:rPr>
              <w:drawing>
                <wp:inline distT="0" distB="0" distL="0" distR="0" wp14:anchorId="01C2859F" wp14:editId="1E8CCCA0">
                  <wp:extent cx="171450" cy="176493"/>
                  <wp:effectExtent l="0" t="0" r="0" b="0"/>
                  <wp:docPr id="59" name="Picture 5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2968EEF9" w14:textId="212DA80A" w:rsidR="00A87C73" w:rsidRPr="00ED3C1F" w:rsidRDefault="00F842BE" w:rsidP="00097859">
            <w:pPr>
              <w:pStyle w:val="ListBullet"/>
              <w:numPr>
                <w:ilvl w:val="0"/>
                <w:numId w:val="0"/>
              </w:numPr>
            </w:pPr>
            <w:r>
              <w:rPr>
                <w:noProof/>
                <w:lang w:eastAsia="en-AU"/>
              </w:rPr>
              <w:drawing>
                <wp:inline distT="0" distB="0" distL="0" distR="0" wp14:anchorId="6F944466" wp14:editId="2610E2CF">
                  <wp:extent cx="171450" cy="176493"/>
                  <wp:effectExtent l="0" t="0" r="0" b="0"/>
                  <wp:docPr id="60" name="Picture 6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39A49A9A" w14:textId="4C8C3451" w:rsidR="00A87C73" w:rsidRPr="00ED3C1F" w:rsidRDefault="00F842BE" w:rsidP="00097859">
            <w:pPr>
              <w:pStyle w:val="ListBullet"/>
              <w:numPr>
                <w:ilvl w:val="0"/>
                <w:numId w:val="0"/>
              </w:numPr>
            </w:pPr>
            <w:r>
              <w:rPr>
                <w:noProof/>
                <w:lang w:eastAsia="en-AU"/>
              </w:rPr>
              <w:drawing>
                <wp:inline distT="0" distB="0" distL="0" distR="0" wp14:anchorId="39BFE649" wp14:editId="11F256B7">
                  <wp:extent cx="171450" cy="176493"/>
                  <wp:effectExtent l="0" t="0" r="0" b="0"/>
                  <wp:docPr id="61" name="Picture 6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7ACBDF1B" w14:textId="10987AA7" w:rsidR="00A87C73" w:rsidRPr="00ED3C1F" w:rsidRDefault="00F842BE" w:rsidP="00097859">
            <w:pPr>
              <w:pStyle w:val="ListBullet"/>
              <w:numPr>
                <w:ilvl w:val="0"/>
                <w:numId w:val="0"/>
              </w:numPr>
            </w:pPr>
            <w:r>
              <w:rPr>
                <w:noProof/>
                <w:lang w:eastAsia="en-AU"/>
              </w:rPr>
              <w:drawing>
                <wp:inline distT="0" distB="0" distL="0" distR="0" wp14:anchorId="44A60819" wp14:editId="30918019">
                  <wp:extent cx="171450" cy="176493"/>
                  <wp:effectExtent l="0" t="0" r="0" b="0"/>
                  <wp:docPr id="62" name="Picture 6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A87C73" w:rsidRPr="00ED3C1F" w14:paraId="17B295DD" w14:textId="77777777" w:rsidTr="00655FE0">
        <w:tc>
          <w:tcPr>
            <w:tcW w:w="3358" w:type="pct"/>
          </w:tcPr>
          <w:p w14:paraId="479BEDC0" w14:textId="77777777" w:rsidR="00A87C73" w:rsidRPr="00ED3C1F" w:rsidRDefault="00A87C73" w:rsidP="00564CC5">
            <w:pPr>
              <w:pStyle w:val="ListBullet"/>
              <w:numPr>
                <w:ilvl w:val="0"/>
                <w:numId w:val="0"/>
              </w:numPr>
            </w:pPr>
            <w:r w:rsidRPr="00ED3C1F">
              <w:t xml:space="preserve">Monitoring labour market conditions in Australia and providing policy advice to the Government to enable employment services to respond to emerging labour market and economic developments. </w:t>
            </w:r>
          </w:p>
        </w:tc>
        <w:tc>
          <w:tcPr>
            <w:tcW w:w="411" w:type="pct"/>
            <w:shd w:val="clear" w:color="auto" w:fill="auto"/>
          </w:tcPr>
          <w:p w14:paraId="43FCB0A6" w14:textId="2A07998C" w:rsidR="00A87C73" w:rsidRPr="00ED3C1F" w:rsidRDefault="00F842BE" w:rsidP="00564CC5">
            <w:pPr>
              <w:pStyle w:val="ListBullet"/>
              <w:numPr>
                <w:ilvl w:val="0"/>
                <w:numId w:val="0"/>
              </w:numPr>
            </w:pPr>
            <w:r>
              <w:rPr>
                <w:noProof/>
                <w:lang w:eastAsia="en-AU"/>
              </w:rPr>
              <w:drawing>
                <wp:inline distT="0" distB="0" distL="0" distR="0" wp14:anchorId="009A5339" wp14:editId="3B77707F">
                  <wp:extent cx="171450" cy="176493"/>
                  <wp:effectExtent l="0" t="0" r="0" b="0"/>
                  <wp:docPr id="63" name="Picture 6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5011983C" w14:textId="136287F6" w:rsidR="00A87C73" w:rsidRPr="00ED3C1F" w:rsidRDefault="00F842BE" w:rsidP="00097859">
            <w:pPr>
              <w:pStyle w:val="ListBullet"/>
              <w:numPr>
                <w:ilvl w:val="0"/>
                <w:numId w:val="0"/>
              </w:numPr>
            </w:pPr>
            <w:r>
              <w:rPr>
                <w:noProof/>
                <w:lang w:eastAsia="en-AU"/>
              </w:rPr>
              <w:drawing>
                <wp:inline distT="0" distB="0" distL="0" distR="0" wp14:anchorId="4606A2E3" wp14:editId="07A3B2FD">
                  <wp:extent cx="171450" cy="176493"/>
                  <wp:effectExtent l="0" t="0" r="0" b="0"/>
                  <wp:docPr id="64" name="Picture 6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4E0A1E06" w14:textId="7474AFF4" w:rsidR="00A87C73" w:rsidRPr="00ED3C1F" w:rsidRDefault="00F842BE" w:rsidP="00097859">
            <w:pPr>
              <w:pStyle w:val="ListBullet"/>
              <w:numPr>
                <w:ilvl w:val="0"/>
                <w:numId w:val="0"/>
              </w:numPr>
            </w:pPr>
            <w:r>
              <w:rPr>
                <w:noProof/>
                <w:lang w:eastAsia="en-AU"/>
              </w:rPr>
              <w:drawing>
                <wp:inline distT="0" distB="0" distL="0" distR="0" wp14:anchorId="3B8F28DD" wp14:editId="7E1F7E9F">
                  <wp:extent cx="171450" cy="176493"/>
                  <wp:effectExtent l="0" t="0" r="0" b="0"/>
                  <wp:docPr id="65" name="Picture 6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752E990E" w14:textId="410BDF94" w:rsidR="00A87C73" w:rsidRPr="00ED3C1F" w:rsidRDefault="00F842BE" w:rsidP="00097859">
            <w:pPr>
              <w:pStyle w:val="ListBullet"/>
              <w:numPr>
                <w:ilvl w:val="0"/>
                <w:numId w:val="0"/>
              </w:numPr>
            </w:pPr>
            <w:r>
              <w:rPr>
                <w:noProof/>
                <w:lang w:eastAsia="en-AU"/>
              </w:rPr>
              <w:drawing>
                <wp:inline distT="0" distB="0" distL="0" distR="0" wp14:anchorId="7F8D1AC9" wp14:editId="6349920B">
                  <wp:extent cx="171450" cy="176493"/>
                  <wp:effectExtent l="0" t="0" r="0" b="0"/>
                  <wp:docPr id="66" name="Picture 6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A87C73" w:rsidRPr="00ED3C1F" w14:paraId="3A4DBE07" w14:textId="77777777" w:rsidTr="00655FE0">
        <w:tc>
          <w:tcPr>
            <w:tcW w:w="3358" w:type="pct"/>
          </w:tcPr>
          <w:p w14:paraId="392C08CA" w14:textId="77777777" w:rsidR="00A87C73" w:rsidRPr="00ED3C1F" w:rsidRDefault="00A87C73" w:rsidP="00564CC5">
            <w:pPr>
              <w:pStyle w:val="ListBullet"/>
              <w:numPr>
                <w:ilvl w:val="0"/>
                <w:numId w:val="0"/>
              </w:numPr>
            </w:pPr>
            <w:r w:rsidRPr="00ED3C1F">
              <w:t xml:space="preserve">Working closely with other government agencies to bolster Australia’s productive capacity and ensure consistent delivery of employment services across government. </w:t>
            </w:r>
          </w:p>
        </w:tc>
        <w:tc>
          <w:tcPr>
            <w:tcW w:w="411" w:type="pct"/>
            <w:shd w:val="clear" w:color="auto" w:fill="auto"/>
          </w:tcPr>
          <w:p w14:paraId="695A0E7D" w14:textId="46636CD0" w:rsidR="00A87C73" w:rsidRPr="00ED3C1F" w:rsidRDefault="007543B0" w:rsidP="00564CC5">
            <w:pPr>
              <w:pStyle w:val="ListBullet"/>
              <w:numPr>
                <w:ilvl w:val="0"/>
                <w:numId w:val="0"/>
              </w:numPr>
            </w:pPr>
            <w:r>
              <w:rPr>
                <w:noProof/>
                <w:lang w:eastAsia="en-AU"/>
              </w:rPr>
              <w:drawing>
                <wp:inline distT="0" distB="0" distL="0" distR="0" wp14:anchorId="6F524718" wp14:editId="427E5443">
                  <wp:extent cx="171450" cy="176493"/>
                  <wp:effectExtent l="0" t="0" r="0" b="0"/>
                  <wp:docPr id="67" name="Picture 6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3EEABAD6" w14:textId="3931B048" w:rsidR="00A87C73" w:rsidRPr="00ED3C1F" w:rsidRDefault="007543B0" w:rsidP="00097859">
            <w:pPr>
              <w:pStyle w:val="ListBullet"/>
              <w:numPr>
                <w:ilvl w:val="0"/>
                <w:numId w:val="0"/>
              </w:numPr>
            </w:pPr>
            <w:r>
              <w:rPr>
                <w:noProof/>
                <w:lang w:eastAsia="en-AU"/>
              </w:rPr>
              <w:drawing>
                <wp:inline distT="0" distB="0" distL="0" distR="0" wp14:anchorId="42449738" wp14:editId="5C6A09BF">
                  <wp:extent cx="171450" cy="176493"/>
                  <wp:effectExtent l="0" t="0" r="0" b="0"/>
                  <wp:docPr id="68" name="Picture 6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4E0E6D06" w14:textId="668BBA94" w:rsidR="00A87C73" w:rsidRPr="00ED3C1F" w:rsidRDefault="007543B0" w:rsidP="00097859">
            <w:pPr>
              <w:pStyle w:val="ListBullet"/>
              <w:numPr>
                <w:ilvl w:val="0"/>
                <w:numId w:val="0"/>
              </w:numPr>
            </w:pPr>
            <w:r>
              <w:rPr>
                <w:noProof/>
                <w:lang w:eastAsia="en-AU"/>
              </w:rPr>
              <w:drawing>
                <wp:inline distT="0" distB="0" distL="0" distR="0" wp14:anchorId="1981BEB2" wp14:editId="217D80F7">
                  <wp:extent cx="171450" cy="176493"/>
                  <wp:effectExtent l="0" t="0" r="0" b="0"/>
                  <wp:docPr id="69" name="Picture 6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1A794B62" w14:textId="13686C31" w:rsidR="00A87C73" w:rsidRPr="00ED3C1F" w:rsidRDefault="007543B0" w:rsidP="00097859">
            <w:pPr>
              <w:pStyle w:val="ListBullet"/>
              <w:numPr>
                <w:ilvl w:val="0"/>
                <w:numId w:val="0"/>
              </w:numPr>
            </w:pPr>
            <w:r>
              <w:rPr>
                <w:noProof/>
                <w:lang w:eastAsia="en-AU"/>
              </w:rPr>
              <w:drawing>
                <wp:inline distT="0" distB="0" distL="0" distR="0" wp14:anchorId="280B4268" wp14:editId="52FF68DF">
                  <wp:extent cx="171450" cy="176493"/>
                  <wp:effectExtent l="0" t="0" r="0" b="0"/>
                  <wp:docPr id="70" name="Picture 7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A87C73" w:rsidRPr="00ED3C1F" w14:paraId="59015F92" w14:textId="77777777" w:rsidTr="00655FE0">
        <w:tc>
          <w:tcPr>
            <w:tcW w:w="3358" w:type="pct"/>
          </w:tcPr>
          <w:p w14:paraId="537FDAB3" w14:textId="77777777" w:rsidR="00A87C73" w:rsidRPr="00ED3C1F" w:rsidRDefault="00A87C73" w:rsidP="00EE77F1">
            <w:pPr>
              <w:pStyle w:val="ListBullet"/>
              <w:numPr>
                <w:ilvl w:val="0"/>
                <w:numId w:val="0"/>
              </w:numPr>
            </w:pPr>
            <w:r w:rsidRPr="00ED3C1F">
              <w:t>Pursuing and maintaining collaborative relationships with external parties and international forums, including the Organisation for Economic Co-operation and Development, the Asia</w:t>
            </w:r>
            <w:r w:rsidR="00EE77F1">
              <w:t>-</w:t>
            </w:r>
            <w:r w:rsidRPr="00ED3C1F">
              <w:t>Pacific Economic Cooperation forum and the G20 to exchange best practice, ideas and research and inform the domestic evidence base.</w:t>
            </w:r>
          </w:p>
        </w:tc>
        <w:tc>
          <w:tcPr>
            <w:tcW w:w="411" w:type="pct"/>
            <w:shd w:val="clear" w:color="auto" w:fill="auto"/>
          </w:tcPr>
          <w:p w14:paraId="6AF5DBCB" w14:textId="4F594867" w:rsidR="00A87C73" w:rsidRPr="00ED3C1F" w:rsidRDefault="00D36215" w:rsidP="00564CC5">
            <w:pPr>
              <w:pStyle w:val="ListBullet"/>
              <w:numPr>
                <w:ilvl w:val="0"/>
                <w:numId w:val="0"/>
              </w:numPr>
            </w:pPr>
            <w:r>
              <w:rPr>
                <w:noProof/>
                <w:lang w:eastAsia="en-AU"/>
              </w:rPr>
              <w:drawing>
                <wp:inline distT="0" distB="0" distL="0" distR="0" wp14:anchorId="2F3B8A49" wp14:editId="1A34D775">
                  <wp:extent cx="171450" cy="176493"/>
                  <wp:effectExtent l="0" t="0" r="0" b="0"/>
                  <wp:docPr id="71" name="Picture 7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74FDE19F" w14:textId="787388F4" w:rsidR="00A87C73" w:rsidRPr="00ED3C1F" w:rsidRDefault="00D36215" w:rsidP="00097859">
            <w:pPr>
              <w:pStyle w:val="ListBullet"/>
              <w:numPr>
                <w:ilvl w:val="0"/>
                <w:numId w:val="0"/>
              </w:numPr>
            </w:pPr>
            <w:r>
              <w:rPr>
                <w:noProof/>
                <w:lang w:eastAsia="en-AU"/>
              </w:rPr>
              <w:drawing>
                <wp:inline distT="0" distB="0" distL="0" distR="0" wp14:anchorId="0359ED88" wp14:editId="2BFA3BAC">
                  <wp:extent cx="171450" cy="176493"/>
                  <wp:effectExtent l="0" t="0" r="0" b="0"/>
                  <wp:docPr id="72" name="Picture 7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4AC579BC" w14:textId="41590628" w:rsidR="00A87C73" w:rsidRPr="00ED3C1F" w:rsidRDefault="00D36215" w:rsidP="00097859">
            <w:pPr>
              <w:pStyle w:val="ListBullet"/>
              <w:numPr>
                <w:ilvl w:val="0"/>
                <w:numId w:val="0"/>
              </w:numPr>
            </w:pPr>
            <w:r>
              <w:rPr>
                <w:noProof/>
                <w:lang w:eastAsia="en-AU"/>
              </w:rPr>
              <w:drawing>
                <wp:inline distT="0" distB="0" distL="0" distR="0" wp14:anchorId="0F4E0EEA" wp14:editId="409EED71">
                  <wp:extent cx="171450" cy="176493"/>
                  <wp:effectExtent l="0" t="0" r="0" b="0"/>
                  <wp:docPr id="73" name="Picture 7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14DC0D92" w14:textId="42F8C997" w:rsidR="00A87C73" w:rsidRPr="00ED3C1F" w:rsidRDefault="00D36215" w:rsidP="00097859">
            <w:pPr>
              <w:pStyle w:val="ListBullet"/>
              <w:numPr>
                <w:ilvl w:val="0"/>
                <w:numId w:val="0"/>
              </w:numPr>
            </w:pPr>
            <w:r>
              <w:rPr>
                <w:noProof/>
                <w:lang w:eastAsia="en-AU"/>
              </w:rPr>
              <w:drawing>
                <wp:inline distT="0" distB="0" distL="0" distR="0" wp14:anchorId="5D5A773A" wp14:editId="729CCFF2">
                  <wp:extent cx="171450" cy="176493"/>
                  <wp:effectExtent l="0" t="0" r="0" b="0"/>
                  <wp:docPr id="74" name="Picture 7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A87C73" w:rsidRPr="00ED3C1F" w14:paraId="400BBF5C" w14:textId="77777777" w:rsidTr="00655FE0">
        <w:tc>
          <w:tcPr>
            <w:tcW w:w="3358" w:type="pct"/>
          </w:tcPr>
          <w:p w14:paraId="24BC5376" w14:textId="77777777" w:rsidR="00A87C73" w:rsidRPr="00ED3C1F" w:rsidRDefault="00A87C73" w:rsidP="00564CC5">
            <w:pPr>
              <w:pStyle w:val="ListBullet"/>
              <w:numPr>
                <w:ilvl w:val="0"/>
                <w:numId w:val="0"/>
              </w:numPr>
            </w:pPr>
            <w:r w:rsidRPr="00ED3C1F">
              <w:t>Monitoring provider performance to assure the efficient and effective delivery of high quality employment services and</w:t>
            </w:r>
            <w:r w:rsidR="00EB54BC">
              <w:t xml:space="preserve"> to</w:t>
            </w:r>
            <w:r w:rsidRPr="00ED3C1F">
              <w:t xml:space="preserve"> promote a culture of continuous improvement.</w:t>
            </w:r>
          </w:p>
        </w:tc>
        <w:tc>
          <w:tcPr>
            <w:tcW w:w="411" w:type="pct"/>
            <w:shd w:val="clear" w:color="auto" w:fill="auto"/>
          </w:tcPr>
          <w:p w14:paraId="67DA8D2A" w14:textId="366667B0" w:rsidR="00A87C73" w:rsidRPr="00ED3C1F" w:rsidRDefault="00D36215" w:rsidP="00564CC5">
            <w:pPr>
              <w:pStyle w:val="ListBullet"/>
              <w:numPr>
                <w:ilvl w:val="0"/>
                <w:numId w:val="0"/>
              </w:numPr>
            </w:pPr>
            <w:r>
              <w:rPr>
                <w:noProof/>
                <w:lang w:eastAsia="en-AU"/>
              </w:rPr>
              <w:drawing>
                <wp:inline distT="0" distB="0" distL="0" distR="0" wp14:anchorId="11A49D49" wp14:editId="7332C4E5">
                  <wp:extent cx="171450" cy="176493"/>
                  <wp:effectExtent l="0" t="0" r="0" b="0"/>
                  <wp:docPr id="75" name="Picture 7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4666600B" w14:textId="035B175C" w:rsidR="00A87C73" w:rsidRPr="00ED3C1F" w:rsidRDefault="00D36215" w:rsidP="00097859">
            <w:pPr>
              <w:pStyle w:val="ListBullet"/>
              <w:numPr>
                <w:ilvl w:val="0"/>
                <w:numId w:val="0"/>
              </w:numPr>
            </w:pPr>
            <w:r>
              <w:rPr>
                <w:noProof/>
                <w:lang w:eastAsia="en-AU"/>
              </w:rPr>
              <w:drawing>
                <wp:inline distT="0" distB="0" distL="0" distR="0" wp14:anchorId="589BD56C" wp14:editId="6D57887E">
                  <wp:extent cx="171450" cy="176493"/>
                  <wp:effectExtent l="0" t="0" r="0" b="0"/>
                  <wp:docPr id="76" name="Picture 7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607F7364" w14:textId="238FAA21" w:rsidR="00A87C73" w:rsidRPr="00ED3C1F" w:rsidRDefault="00D36215" w:rsidP="00097859">
            <w:pPr>
              <w:pStyle w:val="ListBullet"/>
              <w:numPr>
                <w:ilvl w:val="0"/>
                <w:numId w:val="0"/>
              </w:numPr>
            </w:pPr>
            <w:r>
              <w:rPr>
                <w:noProof/>
                <w:lang w:eastAsia="en-AU"/>
              </w:rPr>
              <w:drawing>
                <wp:inline distT="0" distB="0" distL="0" distR="0" wp14:anchorId="597E8117" wp14:editId="652B25AC">
                  <wp:extent cx="171450" cy="176493"/>
                  <wp:effectExtent l="0" t="0" r="0" b="0"/>
                  <wp:docPr id="77" name="Picture 7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11" w:type="pct"/>
            <w:shd w:val="clear" w:color="auto" w:fill="auto"/>
          </w:tcPr>
          <w:p w14:paraId="147AA4AA" w14:textId="4495C7C4" w:rsidR="00A87C73" w:rsidRPr="00ED3C1F" w:rsidRDefault="00D36215" w:rsidP="00097859">
            <w:pPr>
              <w:pStyle w:val="ListBullet"/>
              <w:numPr>
                <w:ilvl w:val="0"/>
                <w:numId w:val="0"/>
              </w:numPr>
            </w:pPr>
            <w:r>
              <w:rPr>
                <w:noProof/>
                <w:lang w:eastAsia="en-AU"/>
              </w:rPr>
              <w:drawing>
                <wp:inline distT="0" distB="0" distL="0" distR="0" wp14:anchorId="411D823E" wp14:editId="241A6EC6">
                  <wp:extent cx="171450" cy="176493"/>
                  <wp:effectExtent l="0" t="0" r="0" b="0"/>
                  <wp:docPr id="78" name="Picture 7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bl>
    <w:p w14:paraId="5F9C39B7" w14:textId="09FF9083" w:rsidR="00097859" w:rsidRPr="00ED3C1F" w:rsidRDefault="00FE4B1E" w:rsidP="00FE4B1E">
      <w:pPr>
        <w:pStyle w:val="ListBullet"/>
        <w:numPr>
          <w:ilvl w:val="0"/>
          <w:numId w:val="0"/>
        </w:numPr>
        <w:ind w:left="360" w:hanging="360"/>
        <w:sectPr w:rsidR="00097859" w:rsidRPr="00ED3C1F" w:rsidSect="000D6E40">
          <w:pgSz w:w="11907" w:h="16839" w:code="9"/>
          <w:pgMar w:top="964" w:right="1247" w:bottom="1134" w:left="1247" w:header="709" w:footer="544" w:gutter="0"/>
          <w:cols w:space="708"/>
          <w:docGrid w:linePitch="360"/>
        </w:sectPr>
      </w:pPr>
      <w:r>
        <w:rPr>
          <w:noProof/>
          <w:lang w:eastAsia="en-AU"/>
        </w:rPr>
        <w:drawing>
          <wp:inline distT="0" distB="0" distL="0" distR="0" wp14:anchorId="2F7B8336" wp14:editId="30658C34">
            <wp:extent cx="171450" cy="176493"/>
            <wp:effectExtent l="0" t="0" r="0" b="0"/>
            <wp:docPr id="81" name="Picture 8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r>
        <w:rPr>
          <w:sz w:val="16"/>
        </w:rPr>
        <w:t xml:space="preserve">= </w:t>
      </w:r>
      <w:r w:rsidRPr="00B73EB8">
        <w:rPr>
          <w:sz w:val="16"/>
        </w:rPr>
        <w:t>target is consistent across reporting periods</w:t>
      </w:r>
    </w:p>
    <w:p w14:paraId="3A38632D" w14:textId="0EDA9BED" w:rsidR="00C339EB" w:rsidRPr="00C339EB" w:rsidRDefault="00C339EB" w:rsidP="00C339EB">
      <w:pPr>
        <w:pStyle w:val="Caption"/>
        <w:rPr>
          <w:rFonts w:asciiTheme="minorHAnsi" w:hAnsiTheme="minorHAnsi" w:cs="Myriad Pro Light Cond"/>
          <w:bCs/>
          <w:color w:val="000000"/>
          <w:sz w:val="21"/>
        </w:rPr>
      </w:pPr>
      <w:r w:rsidRPr="00C339EB">
        <w:t xml:space="preserve">Table </w:t>
      </w:r>
      <w:fldSimple w:instr=" SEQ Table \* ARABIC ">
        <w:r>
          <w:rPr>
            <w:noProof/>
          </w:rPr>
          <w:t>3</w:t>
        </w:r>
      </w:fldSimple>
      <w:r w:rsidRPr="00C339EB">
        <w:t>: Performance measures for Outcome 1</w:t>
      </w:r>
    </w:p>
    <w:p w14:paraId="37A9249E" w14:textId="696CE055" w:rsidR="0063650D" w:rsidRPr="0063650D" w:rsidRDefault="0063650D" w:rsidP="005A4697">
      <w:pPr>
        <w:pStyle w:val="Accessibleheading"/>
        <w:pBdr>
          <w:right w:val="single" w:sz="4" w:space="0" w:color="auto"/>
        </w:pBdr>
      </w:pPr>
      <w:r w:rsidRPr="0063650D">
        <w:t>Job seekers find and keep a job</w:t>
      </w:r>
    </w:p>
    <w:tbl>
      <w:tblPr>
        <w:tblStyle w:val="TableGrid7"/>
        <w:tblW w:w="5000" w:type="pct"/>
        <w:tblLook w:val="04A0" w:firstRow="1" w:lastRow="0" w:firstColumn="1" w:lastColumn="0" w:noHBand="0" w:noVBand="1"/>
        <w:tblCaption w:val="Table 3: Performance measures for Outcome 1"/>
      </w:tblPr>
      <w:tblGrid>
        <w:gridCol w:w="4703"/>
        <w:gridCol w:w="1438"/>
        <w:gridCol w:w="808"/>
        <w:gridCol w:w="808"/>
        <w:gridCol w:w="810"/>
        <w:gridCol w:w="808"/>
      </w:tblGrid>
      <w:tr w:rsidR="008C6322" w:rsidRPr="00ED3C1F" w14:paraId="37EF0A03" w14:textId="77777777" w:rsidTr="00F52715">
        <w:trPr>
          <w:tblHeader/>
        </w:trPr>
        <w:tc>
          <w:tcPr>
            <w:tcW w:w="2508" w:type="pct"/>
          </w:tcPr>
          <w:p w14:paraId="291EE33F" w14:textId="37FD24D2" w:rsidR="008C6322" w:rsidRPr="00ED3C1F" w:rsidRDefault="008C6322" w:rsidP="008C6322">
            <w:pPr>
              <w:spacing w:before="60" w:after="0"/>
              <w:rPr>
                <w:rFonts w:asciiTheme="minorHAnsi" w:hAnsiTheme="minorHAnsi" w:cs="Myriad Pro Light Cond"/>
                <w:b/>
                <w:bCs/>
                <w:color w:val="000000"/>
                <w:sz w:val="20"/>
              </w:rPr>
            </w:pPr>
            <w:r w:rsidRPr="00ED3C1F">
              <w:rPr>
                <w:rFonts w:asciiTheme="minorHAnsi" w:hAnsiTheme="minorHAnsi" w:cs="Myriad Pro Light Cond"/>
                <w:b/>
                <w:bCs/>
                <w:color w:val="000000"/>
                <w:sz w:val="20"/>
              </w:rPr>
              <w:t>Indicator</w:t>
            </w:r>
          </w:p>
        </w:tc>
        <w:tc>
          <w:tcPr>
            <w:tcW w:w="767" w:type="pct"/>
          </w:tcPr>
          <w:p w14:paraId="2100A841" w14:textId="77777777" w:rsidR="008C6322" w:rsidRPr="00ED3C1F" w:rsidRDefault="008C6322" w:rsidP="008C6322">
            <w:pPr>
              <w:spacing w:before="60" w:after="0"/>
              <w:rPr>
                <w:rFonts w:asciiTheme="minorHAnsi" w:hAnsiTheme="minorHAnsi" w:cs="Myriad Pro Light Cond"/>
                <w:b/>
                <w:bCs/>
                <w:color w:val="000000"/>
                <w:sz w:val="20"/>
              </w:rPr>
            </w:pPr>
            <w:r w:rsidRPr="00ED3C1F">
              <w:rPr>
                <w:rFonts w:asciiTheme="minorHAnsi" w:hAnsiTheme="minorHAnsi" w:cs="Myriad Pro Light Cond"/>
                <w:b/>
                <w:bCs/>
                <w:color w:val="000000"/>
                <w:sz w:val="20"/>
              </w:rPr>
              <w:t>Target</w:t>
            </w:r>
          </w:p>
        </w:tc>
        <w:tc>
          <w:tcPr>
            <w:tcW w:w="431" w:type="pct"/>
          </w:tcPr>
          <w:p w14:paraId="31437A37" w14:textId="77777777" w:rsidR="008C6322" w:rsidRPr="00ED3C1F" w:rsidRDefault="008C6322" w:rsidP="00233972">
            <w:pPr>
              <w:spacing w:before="60" w:after="0"/>
              <w:rPr>
                <w:rFonts w:asciiTheme="minorHAnsi" w:hAnsiTheme="minorHAnsi" w:cs="Myriad Pro Light Cond"/>
                <w:b/>
                <w:bCs/>
                <w:color w:val="000000"/>
                <w:sz w:val="20"/>
              </w:rPr>
            </w:pPr>
            <w:r w:rsidRPr="00ED3C1F">
              <w:rPr>
                <w:rFonts w:asciiTheme="minorHAnsi" w:hAnsiTheme="minorHAnsi" w:cs="Myriad Pro Light Cond"/>
                <w:b/>
                <w:bCs/>
                <w:color w:val="000000"/>
                <w:sz w:val="20"/>
              </w:rPr>
              <w:t>2017</w:t>
            </w:r>
            <w:r w:rsidR="00233972" w:rsidRPr="00ED3C1F">
              <w:t>–</w:t>
            </w:r>
            <w:r w:rsidRPr="00ED3C1F">
              <w:rPr>
                <w:rFonts w:asciiTheme="minorHAnsi" w:hAnsiTheme="minorHAnsi" w:cs="Myriad Pro Light Cond"/>
                <w:b/>
                <w:bCs/>
                <w:color w:val="000000"/>
                <w:sz w:val="20"/>
              </w:rPr>
              <w:t>18</w:t>
            </w:r>
          </w:p>
        </w:tc>
        <w:tc>
          <w:tcPr>
            <w:tcW w:w="431" w:type="pct"/>
          </w:tcPr>
          <w:p w14:paraId="04B45717" w14:textId="77777777" w:rsidR="008C6322" w:rsidRPr="00ED3C1F" w:rsidRDefault="008C6322" w:rsidP="00233972">
            <w:pPr>
              <w:spacing w:before="60" w:after="0"/>
              <w:rPr>
                <w:rFonts w:asciiTheme="minorHAnsi" w:hAnsiTheme="minorHAnsi" w:cs="Myriad Pro Light Cond"/>
                <w:b/>
                <w:bCs/>
                <w:color w:val="000000"/>
                <w:sz w:val="20"/>
              </w:rPr>
            </w:pPr>
            <w:r w:rsidRPr="00ED3C1F">
              <w:rPr>
                <w:rFonts w:asciiTheme="minorHAnsi" w:hAnsiTheme="minorHAnsi" w:cs="Myriad Pro Light Cond"/>
                <w:b/>
                <w:bCs/>
                <w:color w:val="000000"/>
                <w:sz w:val="20"/>
              </w:rPr>
              <w:t>2018</w:t>
            </w:r>
            <w:r w:rsidR="00233972" w:rsidRPr="00ED3C1F">
              <w:t>–</w:t>
            </w:r>
            <w:r w:rsidRPr="00ED3C1F">
              <w:rPr>
                <w:rFonts w:asciiTheme="minorHAnsi" w:hAnsiTheme="minorHAnsi" w:cs="Myriad Pro Light Cond"/>
                <w:b/>
                <w:bCs/>
                <w:color w:val="000000"/>
                <w:sz w:val="20"/>
              </w:rPr>
              <w:t>19</w:t>
            </w:r>
          </w:p>
        </w:tc>
        <w:tc>
          <w:tcPr>
            <w:tcW w:w="432" w:type="pct"/>
          </w:tcPr>
          <w:p w14:paraId="157DCF4C" w14:textId="77777777" w:rsidR="008C6322" w:rsidRPr="00ED3C1F" w:rsidRDefault="008C6322" w:rsidP="00233972">
            <w:pPr>
              <w:spacing w:before="60" w:after="0"/>
              <w:rPr>
                <w:rFonts w:asciiTheme="minorHAnsi" w:hAnsiTheme="minorHAnsi" w:cs="Myriad Pro Light Cond"/>
                <w:b/>
                <w:bCs/>
                <w:color w:val="000000"/>
                <w:sz w:val="20"/>
              </w:rPr>
            </w:pPr>
            <w:r w:rsidRPr="00ED3C1F">
              <w:rPr>
                <w:rFonts w:asciiTheme="minorHAnsi" w:hAnsiTheme="minorHAnsi" w:cs="Myriad Pro Light Cond"/>
                <w:b/>
                <w:bCs/>
                <w:color w:val="000000"/>
                <w:sz w:val="20"/>
              </w:rPr>
              <w:t>2019</w:t>
            </w:r>
            <w:r w:rsidR="00233972" w:rsidRPr="00ED3C1F">
              <w:t>–</w:t>
            </w:r>
            <w:r w:rsidRPr="00ED3C1F">
              <w:rPr>
                <w:rFonts w:asciiTheme="minorHAnsi" w:hAnsiTheme="minorHAnsi" w:cs="Myriad Pro Light Cond"/>
                <w:b/>
                <w:bCs/>
                <w:color w:val="000000"/>
                <w:sz w:val="20"/>
              </w:rPr>
              <w:t>20</w:t>
            </w:r>
          </w:p>
        </w:tc>
        <w:tc>
          <w:tcPr>
            <w:tcW w:w="431" w:type="pct"/>
          </w:tcPr>
          <w:p w14:paraId="16864418" w14:textId="77777777" w:rsidR="008C6322" w:rsidRPr="00ED3C1F" w:rsidRDefault="008C6322" w:rsidP="00233972">
            <w:pPr>
              <w:spacing w:before="60" w:after="0"/>
              <w:rPr>
                <w:rFonts w:asciiTheme="minorHAnsi" w:hAnsiTheme="minorHAnsi" w:cs="Myriad Pro Light Cond"/>
                <w:b/>
                <w:bCs/>
                <w:color w:val="000000"/>
                <w:sz w:val="20"/>
              </w:rPr>
            </w:pPr>
            <w:r w:rsidRPr="00ED3C1F">
              <w:rPr>
                <w:rFonts w:asciiTheme="minorHAnsi" w:hAnsiTheme="minorHAnsi" w:cs="Myriad Pro Light Cond"/>
                <w:b/>
                <w:bCs/>
                <w:color w:val="000000"/>
                <w:sz w:val="20"/>
              </w:rPr>
              <w:t>2020</w:t>
            </w:r>
            <w:r w:rsidR="00233972" w:rsidRPr="00ED3C1F">
              <w:t>–</w:t>
            </w:r>
            <w:r w:rsidRPr="00ED3C1F">
              <w:rPr>
                <w:rFonts w:asciiTheme="minorHAnsi" w:hAnsiTheme="minorHAnsi" w:cs="Myriad Pro Light Cond"/>
                <w:b/>
                <w:bCs/>
                <w:color w:val="000000"/>
                <w:sz w:val="20"/>
              </w:rPr>
              <w:t>21</w:t>
            </w:r>
          </w:p>
        </w:tc>
      </w:tr>
      <w:tr w:rsidR="008C6322" w:rsidRPr="00ED3C1F" w14:paraId="5A6FAB62" w14:textId="77777777" w:rsidTr="0063650D">
        <w:tc>
          <w:tcPr>
            <w:tcW w:w="2508" w:type="pct"/>
          </w:tcPr>
          <w:p w14:paraId="685FDEE4" w14:textId="77777777" w:rsidR="008C6322" w:rsidRPr="00ED3C1F" w:rsidRDefault="008C6322" w:rsidP="008C6322">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Count of job placements </w:t>
            </w:r>
          </w:p>
        </w:tc>
        <w:tc>
          <w:tcPr>
            <w:tcW w:w="767" w:type="pct"/>
          </w:tcPr>
          <w:p w14:paraId="40F6CDCF" w14:textId="77777777" w:rsidR="008C6322" w:rsidRPr="00ED3C1F" w:rsidRDefault="008C6322" w:rsidP="008C6322">
            <w:pPr>
              <w:spacing w:before="60" w:after="60" w:line="240" w:lineRule="auto"/>
              <w:rPr>
                <w:rFonts w:asciiTheme="minorHAnsi" w:hAnsiTheme="minorHAnsi" w:cs="Myriad Pro Light Cond"/>
                <w:bCs/>
                <w:color w:val="000000"/>
                <w:sz w:val="20"/>
                <w:szCs w:val="19"/>
              </w:rPr>
            </w:pPr>
            <w:r w:rsidRPr="00ED3C1F">
              <w:rPr>
                <w:rFonts w:asciiTheme="minorHAnsi" w:hAnsiTheme="minorHAnsi" w:cs="Myriad Pro Light Cond"/>
                <w:bCs/>
                <w:color w:val="000000"/>
                <w:sz w:val="20"/>
                <w:szCs w:val="19"/>
              </w:rPr>
              <w:t xml:space="preserve">380,000 overall </w:t>
            </w:r>
          </w:p>
          <w:p w14:paraId="57425723" w14:textId="77777777" w:rsidR="008C6322" w:rsidRPr="00ED3C1F" w:rsidRDefault="008C6322" w:rsidP="008C6322">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38,000 Indigenous </w:t>
            </w:r>
          </w:p>
        </w:tc>
        <w:tc>
          <w:tcPr>
            <w:tcW w:w="431" w:type="pct"/>
          </w:tcPr>
          <w:p w14:paraId="2715CADC" w14:textId="29C99DA0" w:rsidR="008C6322" w:rsidRPr="00ED3C1F" w:rsidRDefault="00966D75" w:rsidP="008C6322">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36B0C91C" wp14:editId="372003AD">
                  <wp:extent cx="171450" cy="176493"/>
                  <wp:effectExtent l="0" t="0" r="0" b="0"/>
                  <wp:docPr id="84" name="Picture 8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0A14180B" w14:textId="7CC5AF28" w:rsidR="008C6322" w:rsidRPr="00ED3C1F" w:rsidRDefault="00966D75" w:rsidP="008C6322">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46DD8FEF" wp14:editId="3CE7AE26">
                  <wp:extent cx="171450" cy="176493"/>
                  <wp:effectExtent l="0" t="0" r="0" b="0"/>
                  <wp:docPr id="85" name="Picture 8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2" w:type="pct"/>
          </w:tcPr>
          <w:p w14:paraId="3FEB015D" w14:textId="213EF2A4" w:rsidR="008C6322" w:rsidRPr="00ED3C1F" w:rsidRDefault="00966D75" w:rsidP="008C6322">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06EF4DFB" wp14:editId="258F45D7">
                  <wp:extent cx="171450" cy="176493"/>
                  <wp:effectExtent l="0" t="0" r="0" b="0"/>
                  <wp:docPr id="86" name="Picture 8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35A01C6F" w14:textId="6360965C" w:rsidR="008C6322" w:rsidRPr="00ED3C1F" w:rsidRDefault="00966D75" w:rsidP="008C6322">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0B75375E" wp14:editId="2AD9D2DD">
                  <wp:extent cx="171450" cy="176493"/>
                  <wp:effectExtent l="0" t="0" r="0" b="0"/>
                  <wp:docPr id="87" name="Picture 8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8C6322" w:rsidRPr="00ED3C1F" w14:paraId="2EF4308D" w14:textId="77777777" w:rsidTr="0063650D">
        <w:tc>
          <w:tcPr>
            <w:tcW w:w="2508" w:type="pct"/>
          </w:tcPr>
          <w:p w14:paraId="090EBF5F" w14:textId="77777777" w:rsidR="008C6322" w:rsidRPr="00ED3C1F" w:rsidRDefault="008C6322" w:rsidP="008C6322">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Proportion of job placements sustained to four weeks </w:t>
            </w:r>
          </w:p>
        </w:tc>
        <w:tc>
          <w:tcPr>
            <w:tcW w:w="767" w:type="pct"/>
          </w:tcPr>
          <w:p w14:paraId="15D06127" w14:textId="77777777" w:rsidR="008C6322" w:rsidRPr="00ED3C1F" w:rsidRDefault="008C6322" w:rsidP="008C6322">
            <w:pPr>
              <w:spacing w:before="60" w:after="60" w:line="240" w:lineRule="auto"/>
              <w:rPr>
                <w:rFonts w:asciiTheme="minorHAnsi" w:hAnsiTheme="minorHAnsi" w:cs="Myriad Pro Light Cond"/>
                <w:bCs/>
                <w:color w:val="000000"/>
                <w:sz w:val="20"/>
                <w:szCs w:val="19"/>
              </w:rPr>
            </w:pPr>
            <w:r w:rsidRPr="00ED3C1F">
              <w:rPr>
                <w:rFonts w:asciiTheme="minorHAnsi" w:hAnsiTheme="minorHAnsi" w:cs="Myriad Pro Light Cond"/>
                <w:bCs/>
                <w:color w:val="000000"/>
                <w:sz w:val="20"/>
                <w:szCs w:val="19"/>
              </w:rPr>
              <w:t xml:space="preserve">55% </w:t>
            </w:r>
          </w:p>
          <w:p w14:paraId="762BCD23" w14:textId="77777777" w:rsidR="00212E87" w:rsidRPr="00ED3C1F" w:rsidRDefault="00212E87" w:rsidP="008C6322">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55% Indigenous</w:t>
            </w:r>
          </w:p>
        </w:tc>
        <w:tc>
          <w:tcPr>
            <w:tcW w:w="431" w:type="pct"/>
          </w:tcPr>
          <w:p w14:paraId="0969ABDB" w14:textId="636B79D8" w:rsidR="008C6322" w:rsidRPr="00ED3C1F" w:rsidRDefault="00966D75" w:rsidP="008C6322">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2D2E4270" wp14:editId="62B79CE6">
                  <wp:extent cx="171450" cy="176493"/>
                  <wp:effectExtent l="0" t="0" r="0" b="0"/>
                  <wp:docPr id="88" name="Picture 8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35F2B904" w14:textId="7AC302C4" w:rsidR="008C6322" w:rsidRPr="00ED3C1F" w:rsidRDefault="00966D75" w:rsidP="008C6322">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264E05ED" wp14:editId="1A461E28">
                  <wp:extent cx="171450" cy="176493"/>
                  <wp:effectExtent l="0" t="0" r="0" b="0"/>
                  <wp:docPr id="89" name="Picture 8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2" w:type="pct"/>
          </w:tcPr>
          <w:p w14:paraId="3BB09ABB" w14:textId="5AFC637E" w:rsidR="008C6322" w:rsidRPr="00ED3C1F" w:rsidRDefault="00966D75" w:rsidP="008C6322">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1F81B7DC" wp14:editId="4E7739A7">
                  <wp:extent cx="171450" cy="176493"/>
                  <wp:effectExtent l="0" t="0" r="0" b="0"/>
                  <wp:docPr id="90" name="Picture 9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012CCE54" w14:textId="2B7371F7" w:rsidR="008C6322" w:rsidRPr="00ED3C1F" w:rsidRDefault="00966D75" w:rsidP="008C6322">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06E7E793" wp14:editId="09ABB9E3">
                  <wp:extent cx="171450" cy="176493"/>
                  <wp:effectExtent l="0" t="0" r="0" b="0"/>
                  <wp:docPr id="91" name="Picture 9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8C6322" w:rsidRPr="00ED3C1F" w14:paraId="02CFAABF" w14:textId="77777777" w:rsidTr="0063650D">
        <w:tc>
          <w:tcPr>
            <w:tcW w:w="2508" w:type="pct"/>
          </w:tcPr>
          <w:p w14:paraId="68F7685D" w14:textId="77777777" w:rsidR="008C6322" w:rsidRPr="00ED3C1F" w:rsidRDefault="008C6322" w:rsidP="008C6322">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Proportion of job placements sustained to 12 weeks </w:t>
            </w:r>
          </w:p>
        </w:tc>
        <w:tc>
          <w:tcPr>
            <w:tcW w:w="767" w:type="pct"/>
          </w:tcPr>
          <w:p w14:paraId="766BA6A3" w14:textId="77777777" w:rsidR="008C6322" w:rsidRPr="00ED3C1F" w:rsidRDefault="008C6322" w:rsidP="008C6322">
            <w:pPr>
              <w:spacing w:before="60" w:after="60" w:line="240" w:lineRule="auto"/>
              <w:rPr>
                <w:rFonts w:asciiTheme="minorHAnsi" w:hAnsiTheme="minorHAnsi" w:cs="Myriad Pro Light Cond"/>
                <w:bCs/>
                <w:color w:val="000000"/>
                <w:sz w:val="20"/>
                <w:szCs w:val="19"/>
              </w:rPr>
            </w:pPr>
            <w:r w:rsidRPr="00ED3C1F">
              <w:rPr>
                <w:rFonts w:asciiTheme="minorHAnsi" w:hAnsiTheme="minorHAnsi" w:cs="Myriad Pro Light Cond"/>
                <w:bCs/>
                <w:color w:val="000000"/>
                <w:sz w:val="20"/>
                <w:szCs w:val="19"/>
              </w:rPr>
              <w:t xml:space="preserve">45% </w:t>
            </w:r>
          </w:p>
          <w:p w14:paraId="1AE4C47C" w14:textId="77777777" w:rsidR="00212E87" w:rsidRPr="00ED3C1F" w:rsidRDefault="00212E87" w:rsidP="006D53CE">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45% Indigenous</w:t>
            </w:r>
          </w:p>
        </w:tc>
        <w:tc>
          <w:tcPr>
            <w:tcW w:w="431" w:type="pct"/>
          </w:tcPr>
          <w:p w14:paraId="555299E5" w14:textId="47B0C849" w:rsidR="008C6322" w:rsidRPr="00ED3C1F" w:rsidRDefault="00966D75" w:rsidP="008C6322">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64007F2B" wp14:editId="021B8EFC">
                  <wp:extent cx="171450" cy="176493"/>
                  <wp:effectExtent l="0" t="0" r="0" b="0"/>
                  <wp:docPr id="92" name="Picture 9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5CE6BFA8" w14:textId="03D30C0E" w:rsidR="008C6322" w:rsidRPr="00ED3C1F" w:rsidRDefault="00966D75" w:rsidP="008C6322">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52821E39" wp14:editId="64CE3FD4">
                  <wp:extent cx="171450" cy="176493"/>
                  <wp:effectExtent l="0" t="0" r="0" b="0"/>
                  <wp:docPr id="93" name="Picture 9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2" w:type="pct"/>
          </w:tcPr>
          <w:p w14:paraId="1B53653A" w14:textId="2DDDDD53" w:rsidR="008C6322" w:rsidRPr="00ED3C1F" w:rsidRDefault="00966D75" w:rsidP="008C6322">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338090BF" wp14:editId="663DAFD3">
                  <wp:extent cx="171450" cy="176493"/>
                  <wp:effectExtent l="0" t="0" r="0" b="0"/>
                  <wp:docPr id="94" name="Picture 9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695F29B3" w14:textId="29AE184B" w:rsidR="008C6322" w:rsidRPr="00ED3C1F" w:rsidRDefault="00966D75" w:rsidP="008C6322">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16E6B935" wp14:editId="2C5BF66E">
                  <wp:extent cx="171450" cy="176493"/>
                  <wp:effectExtent l="0" t="0" r="0" b="0"/>
                  <wp:docPr id="95" name="Picture 9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8C6322" w:rsidRPr="00ED3C1F" w14:paraId="62E039C5" w14:textId="77777777" w:rsidTr="0063650D">
        <w:tc>
          <w:tcPr>
            <w:tcW w:w="2508" w:type="pct"/>
          </w:tcPr>
          <w:p w14:paraId="73D61862" w14:textId="77777777" w:rsidR="008C6322" w:rsidRPr="00ED3C1F" w:rsidRDefault="008C6322" w:rsidP="008C6322">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Proportion of job placements sustained to 26 weeks </w:t>
            </w:r>
          </w:p>
        </w:tc>
        <w:tc>
          <w:tcPr>
            <w:tcW w:w="767" w:type="pct"/>
          </w:tcPr>
          <w:p w14:paraId="77724DE1" w14:textId="77777777" w:rsidR="008C6322" w:rsidRPr="00ED3C1F" w:rsidRDefault="008C6322" w:rsidP="008C6322">
            <w:pPr>
              <w:spacing w:before="60" w:after="60" w:line="240" w:lineRule="auto"/>
              <w:rPr>
                <w:rFonts w:asciiTheme="minorHAnsi" w:hAnsiTheme="minorHAnsi" w:cs="Myriad Pro Light Cond"/>
                <w:bCs/>
                <w:color w:val="000000"/>
                <w:sz w:val="20"/>
                <w:szCs w:val="19"/>
              </w:rPr>
            </w:pPr>
            <w:r w:rsidRPr="00ED3C1F">
              <w:rPr>
                <w:rFonts w:asciiTheme="minorHAnsi" w:hAnsiTheme="minorHAnsi" w:cs="Myriad Pro Light Cond"/>
                <w:bCs/>
                <w:color w:val="000000"/>
                <w:sz w:val="20"/>
                <w:szCs w:val="19"/>
              </w:rPr>
              <w:t xml:space="preserve">25% </w:t>
            </w:r>
          </w:p>
          <w:p w14:paraId="77229F41" w14:textId="77777777" w:rsidR="00212E87" w:rsidRPr="00ED3C1F" w:rsidRDefault="00212E87" w:rsidP="006D53CE">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25% Indigenous</w:t>
            </w:r>
          </w:p>
        </w:tc>
        <w:tc>
          <w:tcPr>
            <w:tcW w:w="431" w:type="pct"/>
          </w:tcPr>
          <w:p w14:paraId="06447DD3" w14:textId="0EA63A75" w:rsidR="008C6322" w:rsidRPr="00ED3C1F" w:rsidRDefault="00966D75" w:rsidP="008C6322">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1A1D6270" wp14:editId="7456248C">
                  <wp:extent cx="171450" cy="176493"/>
                  <wp:effectExtent l="0" t="0" r="0" b="0"/>
                  <wp:docPr id="96" name="Picture 9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0C9BA8D9" w14:textId="5E618E3F" w:rsidR="008C6322" w:rsidRPr="00ED3C1F" w:rsidRDefault="00966D75" w:rsidP="008C6322">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5F9AF5DB" wp14:editId="56D6ACC5">
                  <wp:extent cx="171450" cy="176493"/>
                  <wp:effectExtent l="0" t="0" r="0" b="0"/>
                  <wp:docPr id="97" name="Picture 9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2" w:type="pct"/>
          </w:tcPr>
          <w:p w14:paraId="4AA95237" w14:textId="053CD8FC" w:rsidR="008C6322" w:rsidRPr="00ED3C1F" w:rsidRDefault="00966D75" w:rsidP="008C6322">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0A5CE3A3" wp14:editId="28959E83">
                  <wp:extent cx="171450" cy="176493"/>
                  <wp:effectExtent l="0" t="0" r="0" b="0"/>
                  <wp:docPr id="98" name="Picture 9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5CC3E976" w14:textId="427C0559" w:rsidR="008C6322" w:rsidRPr="00ED3C1F" w:rsidRDefault="00966D75" w:rsidP="008C6322">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2AE60884" wp14:editId="55E179FB">
                  <wp:extent cx="171450" cy="176493"/>
                  <wp:effectExtent l="0" t="0" r="0" b="0"/>
                  <wp:docPr id="99" name="Picture 9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96451D" w:rsidRPr="00ED3C1F" w14:paraId="79C49CB6" w14:textId="77777777" w:rsidTr="00655FE0">
        <w:trPr>
          <w:trHeight w:val="494"/>
        </w:trPr>
        <w:tc>
          <w:tcPr>
            <w:tcW w:w="2508" w:type="pct"/>
          </w:tcPr>
          <w:p w14:paraId="6650B1CA" w14:textId="77777777" w:rsidR="0096451D" w:rsidRPr="00ED3C1F" w:rsidRDefault="0096451D" w:rsidP="00655FE0">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Proportion of job seekers employed three months after participating in jobactive </w:t>
            </w:r>
          </w:p>
          <w:p w14:paraId="2E23F7A4" w14:textId="11B464FA" w:rsidR="0096451D" w:rsidRPr="00ED3C1F" w:rsidRDefault="0096451D" w:rsidP="0096451D">
            <w:pPr>
              <w:spacing w:before="60" w:after="60" w:line="240" w:lineRule="auto"/>
              <w:rPr>
                <w:rFonts w:asciiTheme="minorHAnsi" w:eastAsiaTheme="majorEastAsia" w:hAnsiTheme="minorHAnsi" w:cs="Myriad Pro Light Cond"/>
                <w:bCs/>
                <w:color w:val="000000"/>
                <w:sz w:val="20"/>
                <w:szCs w:val="19"/>
              </w:rPr>
            </w:pPr>
            <w:r>
              <w:rPr>
                <w:rFonts w:asciiTheme="minorHAnsi" w:eastAsiaTheme="majorEastAsia" w:hAnsiTheme="minorHAnsi" w:cs="Myriad Pro Light Cond"/>
                <w:bCs/>
                <w:color w:val="000000"/>
                <w:sz w:val="20"/>
                <w:szCs w:val="19"/>
              </w:rPr>
              <w:t>Overall</w:t>
            </w:r>
            <w:r w:rsidRPr="00ED3C1F">
              <w:rPr>
                <w:rFonts w:asciiTheme="minorHAnsi" w:hAnsiTheme="minorHAnsi" w:cs="Myriad Pro Light Cond"/>
                <w:bCs/>
                <w:color w:val="000000"/>
                <w:sz w:val="20"/>
                <w:szCs w:val="19"/>
              </w:rPr>
              <w:t xml:space="preserve"> </w:t>
            </w:r>
          </w:p>
        </w:tc>
        <w:tc>
          <w:tcPr>
            <w:tcW w:w="767" w:type="pct"/>
          </w:tcPr>
          <w:p w14:paraId="34E0219A" w14:textId="77777777" w:rsidR="0096451D" w:rsidRPr="00ED3C1F" w:rsidRDefault="0096451D" w:rsidP="00655FE0">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45% overall</w:t>
            </w:r>
          </w:p>
          <w:p w14:paraId="1575CE51" w14:textId="77777777" w:rsidR="0096451D" w:rsidRPr="00ED3C1F" w:rsidRDefault="0096451D" w:rsidP="00655FE0">
            <w:pPr>
              <w:spacing w:before="60" w:after="60" w:line="240" w:lineRule="auto"/>
              <w:rPr>
                <w:rFonts w:asciiTheme="minorHAnsi" w:eastAsiaTheme="majorEastAsia" w:hAnsiTheme="minorHAnsi" w:cs="Myriad Pro Light Cond"/>
                <w:bCs/>
                <w:color w:val="000000"/>
                <w:sz w:val="20"/>
                <w:szCs w:val="19"/>
              </w:rPr>
            </w:pPr>
          </w:p>
        </w:tc>
        <w:tc>
          <w:tcPr>
            <w:tcW w:w="431" w:type="pct"/>
          </w:tcPr>
          <w:p w14:paraId="6378A3D5" w14:textId="79E9C85F" w:rsidR="0096451D" w:rsidRPr="00ED3C1F" w:rsidRDefault="00966D75" w:rsidP="00655FE0">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18B8E671" wp14:editId="086D2F55">
                  <wp:extent cx="171450" cy="176493"/>
                  <wp:effectExtent l="0" t="0" r="0" b="0"/>
                  <wp:docPr id="100" name="Picture 10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26321B3D" w14:textId="2104C7A5" w:rsidR="0096451D" w:rsidRPr="00ED3C1F" w:rsidRDefault="00966D75" w:rsidP="00655FE0">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4F6BC1B5" wp14:editId="73F32281">
                  <wp:extent cx="171450" cy="176493"/>
                  <wp:effectExtent l="0" t="0" r="0" b="0"/>
                  <wp:docPr id="101" name="Picture 10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2" w:type="pct"/>
          </w:tcPr>
          <w:p w14:paraId="6B4BCC79" w14:textId="2ECB6F2B" w:rsidR="0096451D" w:rsidRPr="00ED3C1F" w:rsidRDefault="00966D75" w:rsidP="00655FE0">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4D7498CE" wp14:editId="0D16EBCF">
                  <wp:extent cx="171450" cy="176493"/>
                  <wp:effectExtent l="0" t="0" r="0" b="0"/>
                  <wp:docPr id="102" name="Picture 10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55F02B93" w14:textId="5719B4BC" w:rsidR="0096451D" w:rsidRPr="00ED3C1F" w:rsidRDefault="00966D75" w:rsidP="00655FE0">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103786FD" wp14:editId="3D424099">
                  <wp:extent cx="171450" cy="176493"/>
                  <wp:effectExtent l="0" t="0" r="0" b="0"/>
                  <wp:docPr id="103" name="Picture 10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123D03" w:rsidRPr="00ED3C1F" w14:paraId="02AC9E98" w14:textId="77777777" w:rsidTr="0063650D">
        <w:trPr>
          <w:trHeight w:val="494"/>
        </w:trPr>
        <w:tc>
          <w:tcPr>
            <w:tcW w:w="2508" w:type="pct"/>
          </w:tcPr>
          <w:p w14:paraId="4F15159B" w14:textId="77777777" w:rsidR="00123D03" w:rsidRPr="00ED3C1F" w:rsidRDefault="00123D03" w:rsidP="00123D03">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Proportion of job seekers employed three months after participating in jobactive </w:t>
            </w:r>
          </w:p>
          <w:p w14:paraId="4004E4F3" w14:textId="314B5369" w:rsidR="00123D03" w:rsidRPr="00ED3C1F" w:rsidRDefault="00123D03" w:rsidP="00123D03">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Stream A  </w:t>
            </w:r>
          </w:p>
        </w:tc>
        <w:tc>
          <w:tcPr>
            <w:tcW w:w="767" w:type="pct"/>
          </w:tcPr>
          <w:p w14:paraId="4A36D1AE" w14:textId="4899C88E" w:rsidR="00123D03" w:rsidRPr="00ED3C1F" w:rsidRDefault="00123D03" w:rsidP="00123D03">
            <w:pPr>
              <w:spacing w:before="60" w:after="60" w:line="240" w:lineRule="auto"/>
              <w:rPr>
                <w:rFonts w:asciiTheme="minorHAnsi" w:eastAsiaTheme="majorEastAsia" w:hAnsiTheme="minorHAnsi" w:cs="Myriad Pro Light Cond"/>
                <w:bCs/>
                <w:color w:val="000000"/>
                <w:sz w:val="20"/>
                <w:szCs w:val="19"/>
              </w:rPr>
            </w:pPr>
            <w:r w:rsidRPr="00ED3C1F">
              <w:t xml:space="preserve">55% </w:t>
            </w:r>
          </w:p>
        </w:tc>
        <w:tc>
          <w:tcPr>
            <w:tcW w:w="431" w:type="pct"/>
          </w:tcPr>
          <w:p w14:paraId="3416D914" w14:textId="1E9BFE51" w:rsidR="00123D03" w:rsidRPr="00ED3C1F" w:rsidRDefault="00966D75" w:rsidP="00123D03">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617821FF" wp14:editId="58BD12CB">
                  <wp:extent cx="171450" cy="176493"/>
                  <wp:effectExtent l="0" t="0" r="0" b="0"/>
                  <wp:docPr id="104" name="Picture 10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6B929813" w14:textId="26A58E3A" w:rsidR="00123D03" w:rsidRPr="00ED3C1F" w:rsidRDefault="00966D75" w:rsidP="00123D03">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384E124D" wp14:editId="2620D589">
                  <wp:extent cx="171450" cy="176493"/>
                  <wp:effectExtent l="0" t="0" r="0" b="0"/>
                  <wp:docPr id="105" name="Picture 10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2" w:type="pct"/>
          </w:tcPr>
          <w:p w14:paraId="71E0F980" w14:textId="19502816" w:rsidR="00123D03" w:rsidRPr="00ED3C1F" w:rsidRDefault="00966D75" w:rsidP="00123D03">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331E8419" wp14:editId="34BE7E16">
                  <wp:extent cx="171450" cy="176493"/>
                  <wp:effectExtent l="0" t="0" r="0" b="0"/>
                  <wp:docPr id="106" name="Picture 10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5ED09337" w14:textId="0DE1E2E8" w:rsidR="00123D03" w:rsidRPr="00ED3C1F" w:rsidRDefault="00966D75" w:rsidP="00123D03">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2DCA8A31" wp14:editId="4E243E36">
                  <wp:extent cx="171450" cy="176493"/>
                  <wp:effectExtent l="0" t="0" r="0" b="0"/>
                  <wp:docPr id="107" name="Picture 10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BB6D97" w:rsidRPr="00ED3C1F" w14:paraId="134949C3" w14:textId="77777777" w:rsidTr="00655FE0">
        <w:trPr>
          <w:trHeight w:val="494"/>
        </w:trPr>
        <w:tc>
          <w:tcPr>
            <w:tcW w:w="2508" w:type="pct"/>
          </w:tcPr>
          <w:p w14:paraId="5F5558BE" w14:textId="77777777" w:rsidR="00BB6D97" w:rsidRPr="00ED3C1F" w:rsidRDefault="00BB6D97" w:rsidP="00655FE0">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Proportion of job seekers employed three months after participating in jobactive </w:t>
            </w:r>
          </w:p>
          <w:p w14:paraId="46736E2C" w14:textId="7B0B55F0" w:rsidR="00BB6D97" w:rsidRPr="00ED3C1F" w:rsidRDefault="00BB6D97" w:rsidP="007D52F7">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Stream B </w:t>
            </w:r>
          </w:p>
        </w:tc>
        <w:tc>
          <w:tcPr>
            <w:tcW w:w="767" w:type="pct"/>
          </w:tcPr>
          <w:p w14:paraId="7107823B" w14:textId="3E2D3E55" w:rsidR="00BB6D97" w:rsidRPr="00ED3C1F" w:rsidRDefault="007D52F7" w:rsidP="00655FE0">
            <w:pPr>
              <w:spacing w:before="60" w:after="60" w:line="240" w:lineRule="auto"/>
              <w:rPr>
                <w:rFonts w:asciiTheme="minorHAnsi" w:eastAsiaTheme="majorEastAsia" w:hAnsiTheme="minorHAnsi" w:cs="Myriad Pro Light Cond"/>
                <w:bCs/>
                <w:color w:val="000000"/>
                <w:sz w:val="20"/>
                <w:szCs w:val="19"/>
              </w:rPr>
            </w:pPr>
            <w:r w:rsidRPr="00ED3C1F">
              <w:t xml:space="preserve">35% </w:t>
            </w:r>
            <w:r w:rsidR="00BB6D97" w:rsidRPr="00ED3C1F">
              <w:rPr>
                <w:rFonts w:asciiTheme="minorHAnsi" w:hAnsiTheme="minorHAnsi" w:cs="Myriad Pro Light Cond"/>
                <w:bCs/>
                <w:color w:val="000000"/>
                <w:sz w:val="20"/>
                <w:szCs w:val="19"/>
              </w:rPr>
              <w:t>overall</w:t>
            </w:r>
          </w:p>
        </w:tc>
        <w:tc>
          <w:tcPr>
            <w:tcW w:w="431" w:type="pct"/>
          </w:tcPr>
          <w:p w14:paraId="481C1755" w14:textId="37D73713" w:rsidR="00BB6D97" w:rsidRPr="00ED3C1F" w:rsidRDefault="00966D75" w:rsidP="00655FE0">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5668AFC3" wp14:editId="092BC035">
                  <wp:extent cx="171450" cy="176493"/>
                  <wp:effectExtent l="0" t="0" r="0" b="0"/>
                  <wp:docPr id="108" name="Picture 10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78B7E221" w14:textId="531318F4" w:rsidR="00BB6D97" w:rsidRPr="00ED3C1F" w:rsidRDefault="00966D75" w:rsidP="00655FE0">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1EB12661" wp14:editId="0D1A13A2">
                  <wp:extent cx="171450" cy="176493"/>
                  <wp:effectExtent l="0" t="0" r="0" b="0"/>
                  <wp:docPr id="109" name="Picture 10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2" w:type="pct"/>
          </w:tcPr>
          <w:p w14:paraId="416B0C6A" w14:textId="47E7DC2F" w:rsidR="00BB6D97" w:rsidRPr="00ED3C1F" w:rsidRDefault="00966D75" w:rsidP="00655FE0">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24F6C407" wp14:editId="29CB08ED">
                  <wp:extent cx="171450" cy="176493"/>
                  <wp:effectExtent l="0" t="0" r="0" b="0"/>
                  <wp:docPr id="110" name="Picture 11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42C8253C" w14:textId="7C0B0FC9" w:rsidR="00BB6D97" w:rsidRPr="00ED3C1F" w:rsidRDefault="00966D75" w:rsidP="00655FE0">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4F698EC6" wp14:editId="1F972C68">
                  <wp:extent cx="171450" cy="176493"/>
                  <wp:effectExtent l="0" t="0" r="0" b="0"/>
                  <wp:docPr id="111" name="Picture 11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BB6D97" w:rsidRPr="00ED3C1F" w14:paraId="1F387764" w14:textId="77777777" w:rsidTr="00655FE0">
        <w:trPr>
          <w:trHeight w:val="494"/>
        </w:trPr>
        <w:tc>
          <w:tcPr>
            <w:tcW w:w="2508" w:type="pct"/>
          </w:tcPr>
          <w:p w14:paraId="36078646" w14:textId="77777777" w:rsidR="00BB6D97" w:rsidRPr="00ED3C1F" w:rsidRDefault="00BB6D97" w:rsidP="00655FE0">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Proportion of job seekers employed three months after participating in jobactive </w:t>
            </w:r>
          </w:p>
          <w:p w14:paraId="6AA7DC7C" w14:textId="77777777" w:rsidR="00BB6D97" w:rsidRPr="00ED3C1F" w:rsidRDefault="00BB6D97" w:rsidP="008F7C8D">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Stream C </w:t>
            </w:r>
          </w:p>
        </w:tc>
        <w:tc>
          <w:tcPr>
            <w:tcW w:w="767" w:type="pct"/>
          </w:tcPr>
          <w:p w14:paraId="74DF862D" w14:textId="751C931C" w:rsidR="00BB6D97" w:rsidRPr="00ED3C1F" w:rsidRDefault="008F7C8D" w:rsidP="008F7C8D">
            <w:pPr>
              <w:spacing w:before="60" w:after="60" w:line="240" w:lineRule="auto"/>
              <w:rPr>
                <w:rFonts w:asciiTheme="minorHAnsi" w:eastAsiaTheme="majorEastAsia" w:hAnsiTheme="minorHAnsi" w:cs="Myriad Pro Light Cond"/>
                <w:bCs/>
                <w:color w:val="000000"/>
                <w:sz w:val="20"/>
                <w:szCs w:val="19"/>
              </w:rPr>
            </w:pPr>
            <w:r w:rsidRPr="00ED3C1F">
              <w:t xml:space="preserve">25% </w:t>
            </w:r>
            <w:r w:rsidR="00BB6D97" w:rsidRPr="00ED3C1F">
              <w:rPr>
                <w:rFonts w:asciiTheme="minorHAnsi" w:hAnsiTheme="minorHAnsi" w:cs="Myriad Pro Light Cond"/>
                <w:bCs/>
                <w:color w:val="000000"/>
                <w:sz w:val="20"/>
                <w:szCs w:val="19"/>
              </w:rPr>
              <w:t>overall</w:t>
            </w:r>
          </w:p>
        </w:tc>
        <w:tc>
          <w:tcPr>
            <w:tcW w:w="431" w:type="pct"/>
          </w:tcPr>
          <w:p w14:paraId="3E2B7458" w14:textId="526560E6" w:rsidR="00BB6D97" w:rsidRPr="00ED3C1F" w:rsidRDefault="00966D75" w:rsidP="00655FE0">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164333F2" wp14:editId="2B2C7CF8">
                  <wp:extent cx="171450" cy="176493"/>
                  <wp:effectExtent l="0" t="0" r="0" b="0"/>
                  <wp:docPr id="112" name="Picture 11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241B2186" w14:textId="375C6C24" w:rsidR="00BB6D97" w:rsidRPr="00ED3C1F" w:rsidRDefault="00966D75" w:rsidP="00655FE0">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6FAD80C2" wp14:editId="6E3190F4">
                  <wp:extent cx="171450" cy="176493"/>
                  <wp:effectExtent l="0" t="0" r="0" b="0"/>
                  <wp:docPr id="113" name="Picture 11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2" w:type="pct"/>
          </w:tcPr>
          <w:p w14:paraId="3FE1C515" w14:textId="0D9F0A98" w:rsidR="00BB6D97" w:rsidRPr="00ED3C1F" w:rsidRDefault="00966D75" w:rsidP="00655FE0">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296632E0" wp14:editId="50BA840E">
                  <wp:extent cx="171450" cy="176493"/>
                  <wp:effectExtent l="0" t="0" r="0" b="0"/>
                  <wp:docPr id="114" name="Picture 11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53528155" w14:textId="4F6CA58C" w:rsidR="00BB6D97" w:rsidRPr="00ED3C1F" w:rsidRDefault="00966D75" w:rsidP="00655FE0">
            <w:pPr>
              <w:spacing w:before="60" w:after="60" w:line="240" w:lineRule="auto"/>
              <w:rPr>
                <w:rFonts w:asciiTheme="minorHAnsi" w:hAnsiTheme="minorHAnsi" w:cs="Myriad Pro Light Cond"/>
                <w:bCs/>
                <w:color w:val="000000"/>
                <w:sz w:val="20"/>
                <w:szCs w:val="19"/>
              </w:rPr>
            </w:pPr>
            <w:r>
              <w:rPr>
                <w:noProof/>
                <w:lang w:eastAsia="en-AU"/>
              </w:rPr>
              <w:drawing>
                <wp:inline distT="0" distB="0" distL="0" distR="0" wp14:anchorId="1617D044" wp14:editId="2A9D8377">
                  <wp:extent cx="171450" cy="176493"/>
                  <wp:effectExtent l="0" t="0" r="0" b="0"/>
                  <wp:docPr id="115" name="Picture 11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bl>
    <w:p w14:paraId="5AFD74AC" w14:textId="43B78B81" w:rsidR="005A4697" w:rsidRPr="0063650D" w:rsidRDefault="005A4697" w:rsidP="005A4697">
      <w:pPr>
        <w:pStyle w:val="Accessibleheading"/>
        <w:pBdr>
          <w:right w:val="single" w:sz="4" w:space="0" w:color="auto"/>
        </w:pBdr>
      </w:pPr>
      <w:r w:rsidRPr="005A4697">
        <w:t>Job seekers move from welfare to work</w:t>
      </w:r>
    </w:p>
    <w:tbl>
      <w:tblPr>
        <w:tblStyle w:val="TableGrid7"/>
        <w:tblW w:w="5000" w:type="pct"/>
        <w:tblLook w:val="04A0" w:firstRow="1" w:lastRow="0" w:firstColumn="1" w:lastColumn="0" w:noHBand="0" w:noVBand="1"/>
        <w:tblCaption w:val="Table 3: Performance measures for Outcome 1"/>
      </w:tblPr>
      <w:tblGrid>
        <w:gridCol w:w="4703"/>
        <w:gridCol w:w="1438"/>
        <w:gridCol w:w="808"/>
        <w:gridCol w:w="808"/>
        <w:gridCol w:w="810"/>
        <w:gridCol w:w="808"/>
      </w:tblGrid>
      <w:tr w:rsidR="00827B28" w:rsidRPr="00ED3C1F" w14:paraId="5F97FCB8" w14:textId="77777777" w:rsidTr="00F52715">
        <w:trPr>
          <w:tblHeader/>
        </w:trPr>
        <w:tc>
          <w:tcPr>
            <w:tcW w:w="2508" w:type="pct"/>
          </w:tcPr>
          <w:p w14:paraId="54924B10" w14:textId="77777777" w:rsidR="00827B28" w:rsidRPr="00ED3C1F" w:rsidRDefault="00827B28" w:rsidP="008C6322">
            <w:pPr>
              <w:spacing w:before="60" w:after="0"/>
              <w:rPr>
                <w:rFonts w:asciiTheme="minorHAnsi" w:hAnsiTheme="minorHAnsi" w:cs="Myriad Pro Light Cond"/>
                <w:b/>
                <w:bCs/>
                <w:color w:val="000000"/>
                <w:sz w:val="20"/>
              </w:rPr>
            </w:pPr>
            <w:r w:rsidRPr="00ED3C1F">
              <w:rPr>
                <w:rFonts w:asciiTheme="minorHAnsi" w:hAnsiTheme="minorHAnsi" w:cs="Myriad Pro Light Cond"/>
                <w:b/>
                <w:bCs/>
                <w:color w:val="000000"/>
                <w:sz w:val="20"/>
              </w:rPr>
              <w:t>Indicator</w:t>
            </w:r>
          </w:p>
        </w:tc>
        <w:tc>
          <w:tcPr>
            <w:tcW w:w="767" w:type="pct"/>
          </w:tcPr>
          <w:p w14:paraId="0B5678F6" w14:textId="77777777" w:rsidR="00827B28" w:rsidRPr="00ED3C1F" w:rsidRDefault="00827B28" w:rsidP="008C6322">
            <w:pPr>
              <w:spacing w:before="60" w:after="0"/>
              <w:rPr>
                <w:rFonts w:asciiTheme="minorHAnsi" w:hAnsiTheme="minorHAnsi" w:cs="Myriad Pro Light Cond"/>
                <w:b/>
                <w:bCs/>
                <w:color w:val="000000"/>
                <w:sz w:val="20"/>
              </w:rPr>
            </w:pPr>
            <w:r w:rsidRPr="00ED3C1F">
              <w:rPr>
                <w:rFonts w:asciiTheme="minorHAnsi" w:hAnsiTheme="minorHAnsi" w:cs="Myriad Pro Light Cond"/>
                <w:b/>
                <w:bCs/>
                <w:color w:val="000000"/>
                <w:sz w:val="20"/>
              </w:rPr>
              <w:t>Target</w:t>
            </w:r>
          </w:p>
        </w:tc>
        <w:tc>
          <w:tcPr>
            <w:tcW w:w="431" w:type="pct"/>
          </w:tcPr>
          <w:p w14:paraId="0F6B282C" w14:textId="77777777" w:rsidR="00827B28" w:rsidRPr="00ED3C1F" w:rsidRDefault="00827B28" w:rsidP="008C6322">
            <w:pPr>
              <w:spacing w:before="60" w:after="0"/>
              <w:rPr>
                <w:rFonts w:asciiTheme="minorHAnsi" w:eastAsiaTheme="majorEastAsia" w:hAnsiTheme="minorHAnsi" w:cs="Myriad Pro Light Cond"/>
                <w:b/>
                <w:bCs/>
                <w:color w:val="000000"/>
                <w:sz w:val="20"/>
              </w:rPr>
            </w:pPr>
            <w:r w:rsidRPr="00ED3C1F">
              <w:rPr>
                <w:rFonts w:asciiTheme="minorHAnsi" w:hAnsiTheme="minorHAnsi" w:cs="Myriad Pro Light Cond"/>
                <w:b/>
                <w:bCs/>
                <w:color w:val="000000"/>
                <w:sz w:val="20"/>
              </w:rPr>
              <w:t>2017–18</w:t>
            </w:r>
          </w:p>
        </w:tc>
        <w:tc>
          <w:tcPr>
            <w:tcW w:w="431" w:type="pct"/>
          </w:tcPr>
          <w:p w14:paraId="1CF0D94F" w14:textId="77777777" w:rsidR="00827B28" w:rsidRPr="00ED3C1F" w:rsidRDefault="00827B28" w:rsidP="008C6322">
            <w:pPr>
              <w:spacing w:before="60" w:after="0"/>
              <w:rPr>
                <w:rFonts w:asciiTheme="minorHAnsi" w:eastAsiaTheme="majorEastAsia" w:hAnsiTheme="minorHAnsi" w:cs="Myriad Pro Light Cond"/>
                <w:b/>
                <w:bCs/>
                <w:color w:val="000000"/>
                <w:sz w:val="20"/>
              </w:rPr>
            </w:pPr>
            <w:r w:rsidRPr="00ED3C1F">
              <w:rPr>
                <w:rFonts w:asciiTheme="minorHAnsi" w:hAnsiTheme="minorHAnsi" w:cs="Myriad Pro Light Cond"/>
                <w:b/>
                <w:bCs/>
                <w:color w:val="000000"/>
                <w:sz w:val="20"/>
              </w:rPr>
              <w:t>2018–19</w:t>
            </w:r>
          </w:p>
        </w:tc>
        <w:tc>
          <w:tcPr>
            <w:tcW w:w="432" w:type="pct"/>
          </w:tcPr>
          <w:p w14:paraId="5ECD5D73" w14:textId="77777777" w:rsidR="00827B28" w:rsidRPr="00ED3C1F" w:rsidRDefault="00827B28" w:rsidP="008C6322">
            <w:pPr>
              <w:spacing w:before="60" w:after="0"/>
              <w:rPr>
                <w:rFonts w:asciiTheme="minorHAnsi" w:eastAsiaTheme="majorEastAsia" w:hAnsiTheme="minorHAnsi" w:cs="Myriad Pro Light Cond"/>
                <w:b/>
                <w:bCs/>
                <w:color w:val="000000"/>
                <w:sz w:val="20"/>
              </w:rPr>
            </w:pPr>
            <w:r w:rsidRPr="00ED3C1F">
              <w:rPr>
                <w:rFonts w:asciiTheme="minorHAnsi" w:hAnsiTheme="minorHAnsi" w:cs="Myriad Pro Light Cond"/>
                <w:b/>
                <w:bCs/>
                <w:color w:val="000000"/>
                <w:sz w:val="20"/>
              </w:rPr>
              <w:t>2019–20</w:t>
            </w:r>
          </w:p>
        </w:tc>
        <w:tc>
          <w:tcPr>
            <w:tcW w:w="431" w:type="pct"/>
          </w:tcPr>
          <w:p w14:paraId="0786F5FF" w14:textId="77777777" w:rsidR="00827B28" w:rsidRPr="00ED3C1F" w:rsidRDefault="00827B28" w:rsidP="008C6322">
            <w:pPr>
              <w:spacing w:before="60" w:after="0"/>
              <w:rPr>
                <w:rFonts w:asciiTheme="minorHAnsi" w:eastAsiaTheme="majorEastAsia" w:hAnsiTheme="minorHAnsi" w:cs="Myriad Pro Light Cond"/>
                <w:b/>
                <w:bCs/>
                <w:color w:val="000000"/>
                <w:sz w:val="20"/>
              </w:rPr>
            </w:pPr>
            <w:r w:rsidRPr="00ED3C1F">
              <w:rPr>
                <w:rFonts w:asciiTheme="minorHAnsi" w:hAnsiTheme="minorHAnsi" w:cs="Myriad Pro Light Cond"/>
                <w:b/>
                <w:bCs/>
                <w:color w:val="000000"/>
                <w:sz w:val="20"/>
              </w:rPr>
              <w:t>2020–21</w:t>
            </w:r>
          </w:p>
        </w:tc>
      </w:tr>
      <w:tr w:rsidR="008C6322" w:rsidRPr="00ED3C1F" w14:paraId="2DD826B7" w14:textId="77777777" w:rsidTr="0063650D">
        <w:tc>
          <w:tcPr>
            <w:tcW w:w="2508" w:type="pct"/>
          </w:tcPr>
          <w:p w14:paraId="64C70AD0" w14:textId="77777777" w:rsidR="008C6322" w:rsidRPr="00ED3C1F" w:rsidRDefault="008C6322" w:rsidP="008C6322">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Proportion of job seekers moving off income support, or with significantly reduced reliance on income support, six months after participating in jobactive </w:t>
            </w:r>
          </w:p>
        </w:tc>
        <w:tc>
          <w:tcPr>
            <w:tcW w:w="767" w:type="pct"/>
          </w:tcPr>
          <w:p w14:paraId="42F6C3F3" w14:textId="77777777" w:rsidR="008C6322" w:rsidRPr="00ED3C1F" w:rsidRDefault="008C6322" w:rsidP="008C6322">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40% </w:t>
            </w:r>
          </w:p>
        </w:tc>
        <w:tc>
          <w:tcPr>
            <w:tcW w:w="431" w:type="pct"/>
          </w:tcPr>
          <w:p w14:paraId="0FC81AD2" w14:textId="2AFE4141" w:rsidR="008C6322" w:rsidRPr="00ED3C1F" w:rsidRDefault="00DD0BC7"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771A374C" wp14:editId="43C852E6">
                  <wp:extent cx="171450" cy="176493"/>
                  <wp:effectExtent l="0" t="0" r="0" b="0"/>
                  <wp:docPr id="116" name="Picture 11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0AB9A017" w14:textId="3A2C2C0C" w:rsidR="008C6322" w:rsidRPr="00ED3C1F" w:rsidRDefault="00DD0BC7"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4BA2A335" wp14:editId="395C077D">
                  <wp:extent cx="171450" cy="176493"/>
                  <wp:effectExtent l="0" t="0" r="0" b="0"/>
                  <wp:docPr id="117" name="Picture 11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2" w:type="pct"/>
          </w:tcPr>
          <w:p w14:paraId="0E3F55DF" w14:textId="21FBD211" w:rsidR="008C6322" w:rsidRPr="00ED3C1F" w:rsidRDefault="00DD0BC7"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54B6968A" wp14:editId="7BBA0718">
                  <wp:extent cx="171450" cy="176493"/>
                  <wp:effectExtent l="0" t="0" r="0" b="0"/>
                  <wp:docPr id="118" name="Picture 11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2ECDF260" w14:textId="65056CBA" w:rsidR="008C6322" w:rsidRPr="00ED3C1F" w:rsidRDefault="00DD0BC7"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1C290AB1" wp14:editId="6D8BEA16">
                  <wp:extent cx="171450" cy="176493"/>
                  <wp:effectExtent l="0" t="0" r="0" b="0"/>
                  <wp:docPr id="119" name="Picture 11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bl>
    <w:p w14:paraId="6FA4A872" w14:textId="77777777" w:rsidR="00D03933" w:rsidRDefault="00D03933">
      <w:r>
        <w:br w:type="page"/>
      </w:r>
    </w:p>
    <w:p w14:paraId="68BAA288" w14:textId="32489C01" w:rsidR="005A4697" w:rsidRPr="0063650D" w:rsidRDefault="006C18FB" w:rsidP="005A4697">
      <w:pPr>
        <w:pStyle w:val="Accessibleheading"/>
        <w:pBdr>
          <w:right w:val="single" w:sz="4" w:space="0" w:color="auto"/>
        </w:pBdr>
      </w:pPr>
      <w:r w:rsidRPr="006C18FB">
        <w:t>Job seekers meet their mutual obligations</w:t>
      </w:r>
    </w:p>
    <w:tbl>
      <w:tblPr>
        <w:tblStyle w:val="TableGrid7"/>
        <w:tblW w:w="5000" w:type="pct"/>
        <w:tblLook w:val="04A0" w:firstRow="1" w:lastRow="0" w:firstColumn="1" w:lastColumn="0" w:noHBand="0" w:noVBand="1"/>
        <w:tblCaption w:val="Table 3: Performance measures for Outcome 1"/>
      </w:tblPr>
      <w:tblGrid>
        <w:gridCol w:w="4815"/>
        <w:gridCol w:w="1326"/>
        <w:gridCol w:w="808"/>
        <w:gridCol w:w="808"/>
        <w:gridCol w:w="810"/>
        <w:gridCol w:w="808"/>
      </w:tblGrid>
      <w:tr w:rsidR="00827B28" w:rsidRPr="00ED3C1F" w14:paraId="59C2E41B" w14:textId="77777777" w:rsidTr="00D03933">
        <w:trPr>
          <w:tblHeader/>
        </w:trPr>
        <w:tc>
          <w:tcPr>
            <w:tcW w:w="2568" w:type="pct"/>
          </w:tcPr>
          <w:p w14:paraId="1679F52D" w14:textId="77777777" w:rsidR="00827B28" w:rsidRPr="00ED3C1F" w:rsidRDefault="00827B28" w:rsidP="008C6322">
            <w:pPr>
              <w:spacing w:before="60" w:after="0"/>
              <w:rPr>
                <w:rFonts w:asciiTheme="minorHAnsi" w:hAnsiTheme="minorHAnsi" w:cs="Myriad Pro Light Cond"/>
                <w:b/>
                <w:bCs/>
                <w:color w:val="000000"/>
                <w:sz w:val="20"/>
              </w:rPr>
            </w:pPr>
            <w:r w:rsidRPr="00ED3C1F">
              <w:rPr>
                <w:rFonts w:asciiTheme="minorHAnsi" w:hAnsiTheme="minorHAnsi" w:cs="Myriad Pro Light Cond"/>
                <w:b/>
                <w:bCs/>
                <w:color w:val="000000"/>
                <w:sz w:val="20"/>
              </w:rPr>
              <w:t>Indicator</w:t>
            </w:r>
          </w:p>
        </w:tc>
        <w:tc>
          <w:tcPr>
            <w:tcW w:w="707" w:type="pct"/>
          </w:tcPr>
          <w:p w14:paraId="5FBF8B19" w14:textId="77777777" w:rsidR="00827B28" w:rsidRPr="00ED3C1F" w:rsidRDefault="00827B28" w:rsidP="008C6322">
            <w:pPr>
              <w:spacing w:before="60" w:after="0"/>
              <w:rPr>
                <w:rFonts w:asciiTheme="minorHAnsi" w:hAnsiTheme="minorHAnsi" w:cs="Myriad Pro Light Cond"/>
                <w:b/>
                <w:bCs/>
                <w:color w:val="000000"/>
                <w:sz w:val="20"/>
              </w:rPr>
            </w:pPr>
            <w:r w:rsidRPr="00ED3C1F">
              <w:rPr>
                <w:rFonts w:asciiTheme="minorHAnsi" w:hAnsiTheme="minorHAnsi" w:cs="Myriad Pro Light Cond"/>
                <w:b/>
                <w:bCs/>
                <w:color w:val="000000"/>
                <w:sz w:val="20"/>
              </w:rPr>
              <w:t>Target</w:t>
            </w:r>
          </w:p>
        </w:tc>
        <w:tc>
          <w:tcPr>
            <w:tcW w:w="431" w:type="pct"/>
          </w:tcPr>
          <w:p w14:paraId="5248306C" w14:textId="77777777" w:rsidR="00827B28" w:rsidRPr="00ED3C1F" w:rsidRDefault="00827B28" w:rsidP="008C6322">
            <w:pPr>
              <w:spacing w:before="60" w:after="0"/>
              <w:rPr>
                <w:rFonts w:asciiTheme="minorHAnsi" w:eastAsiaTheme="majorEastAsia" w:hAnsiTheme="minorHAnsi" w:cs="Myriad Pro Light Cond"/>
                <w:b/>
                <w:bCs/>
                <w:color w:val="000000"/>
                <w:sz w:val="20"/>
              </w:rPr>
            </w:pPr>
            <w:r w:rsidRPr="00ED3C1F">
              <w:rPr>
                <w:rFonts w:asciiTheme="minorHAnsi" w:hAnsiTheme="minorHAnsi" w:cs="Myriad Pro Light Cond"/>
                <w:b/>
                <w:bCs/>
                <w:color w:val="000000"/>
                <w:sz w:val="20"/>
              </w:rPr>
              <w:t>2017–18</w:t>
            </w:r>
          </w:p>
        </w:tc>
        <w:tc>
          <w:tcPr>
            <w:tcW w:w="431" w:type="pct"/>
          </w:tcPr>
          <w:p w14:paraId="3676801E" w14:textId="77777777" w:rsidR="00827B28" w:rsidRPr="00ED3C1F" w:rsidRDefault="00827B28" w:rsidP="008C6322">
            <w:pPr>
              <w:spacing w:before="60" w:after="0"/>
              <w:rPr>
                <w:rFonts w:asciiTheme="minorHAnsi" w:eastAsiaTheme="majorEastAsia" w:hAnsiTheme="minorHAnsi" w:cs="Myriad Pro Light Cond"/>
                <w:b/>
                <w:bCs/>
                <w:color w:val="000000"/>
                <w:sz w:val="20"/>
              </w:rPr>
            </w:pPr>
            <w:r w:rsidRPr="00ED3C1F">
              <w:rPr>
                <w:rFonts w:asciiTheme="minorHAnsi" w:hAnsiTheme="minorHAnsi" w:cs="Myriad Pro Light Cond"/>
                <w:b/>
                <w:bCs/>
                <w:color w:val="000000"/>
                <w:sz w:val="20"/>
              </w:rPr>
              <w:t>2018–19</w:t>
            </w:r>
          </w:p>
        </w:tc>
        <w:tc>
          <w:tcPr>
            <w:tcW w:w="432" w:type="pct"/>
          </w:tcPr>
          <w:p w14:paraId="7B1DD36A" w14:textId="77777777" w:rsidR="00827B28" w:rsidRPr="00ED3C1F" w:rsidRDefault="00827B28" w:rsidP="008C6322">
            <w:pPr>
              <w:spacing w:before="60" w:after="0"/>
              <w:rPr>
                <w:rFonts w:asciiTheme="minorHAnsi" w:eastAsiaTheme="majorEastAsia" w:hAnsiTheme="minorHAnsi" w:cs="Myriad Pro Light Cond"/>
                <w:b/>
                <w:bCs/>
                <w:color w:val="000000"/>
                <w:sz w:val="20"/>
              </w:rPr>
            </w:pPr>
            <w:r w:rsidRPr="00ED3C1F">
              <w:rPr>
                <w:rFonts w:asciiTheme="minorHAnsi" w:hAnsiTheme="minorHAnsi" w:cs="Myriad Pro Light Cond"/>
                <w:b/>
                <w:bCs/>
                <w:color w:val="000000"/>
                <w:sz w:val="20"/>
              </w:rPr>
              <w:t>2019–20</w:t>
            </w:r>
          </w:p>
        </w:tc>
        <w:tc>
          <w:tcPr>
            <w:tcW w:w="431" w:type="pct"/>
          </w:tcPr>
          <w:p w14:paraId="42448584" w14:textId="77777777" w:rsidR="00827B28" w:rsidRPr="00ED3C1F" w:rsidRDefault="00827B28" w:rsidP="008C6322">
            <w:pPr>
              <w:spacing w:before="60" w:after="0"/>
              <w:rPr>
                <w:rFonts w:asciiTheme="minorHAnsi" w:eastAsiaTheme="majorEastAsia" w:hAnsiTheme="minorHAnsi" w:cs="Myriad Pro Light Cond"/>
                <w:b/>
                <w:bCs/>
                <w:color w:val="000000"/>
                <w:sz w:val="20"/>
              </w:rPr>
            </w:pPr>
            <w:r w:rsidRPr="00ED3C1F">
              <w:rPr>
                <w:rFonts w:asciiTheme="minorHAnsi" w:hAnsiTheme="minorHAnsi" w:cs="Myriad Pro Light Cond"/>
                <w:b/>
                <w:bCs/>
                <w:color w:val="000000"/>
                <w:sz w:val="20"/>
              </w:rPr>
              <w:t>2020–21</w:t>
            </w:r>
          </w:p>
        </w:tc>
      </w:tr>
      <w:tr w:rsidR="008C6322" w:rsidRPr="00ED3C1F" w14:paraId="3EA0C205" w14:textId="77777777" w:rsidTr="00D03933">
        <w:tc>
          <w:tcPr>
            <w:tcW w:w="2568" w:type="pct"/>
          </w:tcPr>
          <w:p w14:paraId="24B5C0C5" w14:textId="77777777" w:rsidR="008C6322" w:rsidRPr="00ED3C1F" w:rsidRDefault="008C6322" w:rsidP="008C6322">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Proportion of Work for the Dole participants who report increased motivation to find a job </w:t>
            </w:r>
          </w:p>
        </w:tc>
        <w:tc>
          <w:tcPr>
            <w:tcW w:w="707" w:type="pct"/>
          </w:tcPr>
          <w:p w14:paraId="6BB0FAB0" w14:textId="77777777" w:rsidR="008C6322" w:rsidRPr="00ED3C1F" w:rsidRDefault="008C6322" w:rsidP="008C6322">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75% </w:t>
            </w:r>
          </w:p>
        </w:tc>
        <w:tc>
          <w:tcPr>
            <w:tcW w:w="431" w:type="pct"/>
          </w:tcPr>
          <w:p w14:paraId="7F8E29D2" w14:textId="729924AD" w:rsidR="008C6322" w:rsidRPr="00ED3C1F" w:rsidRDefault="00DD0BC7"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7820F6C8" wp14:editId="23A85344">
                  <wp:extent cx="171450" cy="176493"/>
                  <wp:effectExtent l="0" t="0" r="0" b="0"/>
                  <wp:docPr id="120" name="Picture 12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0BE74F1C" w14:textId="3B00AEE9" w:rsidR="008C6322" w:rsidRPr="00ED3C1F" w:rsidRDefault="00DD0BC7"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2443037A" wp14:editId="39E92933">
                  <wp:extent cx="171450" cy="176493"/>
                  <wp:effectExtent l="0" t="0" r="0" b="0"/>
                  <wp:docPr id="121" name="Picture 12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2" w:type="pct"/>
          </w:tcPr>
          <w:p w14:paraId="43D2955A" w14:textId="4A7F306C" w:rsidR="008C6322" w:rsidRPr="00ED3C1F" w:rsidRDefault="00DD0BC7"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0C718644" wp14:editId="7A3888CF">
                  <wp:extent cx="171450" cy="176493"/>
                  <wp:effectExtent l="0" t="0" r="0" b="0"/>
                  <wp:docPr id="122" name="Picture 12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00B86FAC" w14:textId="5177B92E" w:rsidR="008C6322" w:rsidRPr="00ED3C1F" w:rsidRDefault="00DD0BC7"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79080DD9" wp14:editId="45082C80">
                  <wp:extent cx="171450" cy="176493"/>
                  <wp:effectExtent l="0" t="0" r="0" b="0"/>
                  <wp:docPr id="123" name="Picture 12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8C6322" w:rsidRPr="00ED3C1F" w14:paraId="738E457F" w14:textId="77777777" w:rsidTr="00D03933">
        <w:tc>
          <w:tcPr>
            <w:tcW w:w="2568" w:type="pct"/>
          </w:tcPr>
          <w:p w14:paraId="38401DEC" w14:textId="77777777" w:rsidR="008C6322" w:rsidRPr="00ED3C1F" w:rsidRDefault="008C6322" w:rsidP="008C6322">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Proportion of jobactive appointments attended by activity-tested job seekers (excluding appointments that the job seeker had a valid reason for not attending) </w:t>
            </w:r>
          </w:p>
        </w:tc>
        <w:tc>
          <w:tcPr>
            <w:tcW w:w="707" w:type="pct"/>
          </w:tcPr>
          <w:p w14:paraId="0EC8BF74" w14:textId="77777777" w:rsidR="008C6322" w:rsidRPr="00ED3C1F" w:rsidRDefault="008C6322" w:rsidP="008C6322">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90% </w:t>
            </w:r>
          </w:p>
        </w:tc>
        <w:tc>
          <w:tcPr>
            <w:tcW w:w="431" w:type="pct"/>
          </w:tcPr>
          <w:p w14:paraId="46657B04" w14:textId="30265284" w:rsidR="008C6322" w:rsidRPr="00ED3C1F" w:rsidRDefault="00DD0BC7"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493855B0" wp14:editId="113C2292">
                  <wp:extent cx="171450" cy="176493"/>
                  <wp:effectExtent l="0" t="0" r="0" b="0"/>
                  <wp:docPr id="125" name="Picture 12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3E2D12EF" w14:textId="0C6E7CD3" w:rsidR="008C6322" w:rsidRPr="00ED3C1F" w:rsidRDefault="00DD0BC7"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05B75D62" wp14:editId="66862AF4">
                  <wp:extent cx="171450" cy="176493"/>
                  <wp:effectExtent l="0" t="0" r="0" b="0"/>
                  <wp:docPr id="126" name="Picture 12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2" w:type="pct"/>
          </w:tcPr>
          <w:p w14:paraId="623C236E" w14:textId="7B840785" w:rsidR="008C6322" w:rsidRPr="00ED3C1F" w:rsidRDefault="00DD0BC7"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1321630B" wp14:editId="02E15BDD">
                  <wp:extent cx="171450" cy="176493"/>
                  <wp:effectExtent l="0" t="0" r="0" b="0"/>
                  <wp:docPr id="127" name="Picture 12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38280D2D" w14:textId="791A60B8" w:rsidR="008C6322" w:rsidRPr="00ED3C1F" w:rsidRDefault="00DD0BC7"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03FD6C4E" wp14:editId="2C30B0BF">
                  <wp:extent cx="171450" cy="176493"/>
                  <wp:effectExtent l="0" t="0" r="0" b="0"/>
                  <wp:docPr id="128" name="Picture 12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8C6322" w:rsidRPr="00ED3C1F" w14:paraId="4FC8D673" w14:textId="77777777" w:rsidTr="00D03933">
        <w:tc>
          <w:tcPr>
            <w:tcW w:w="2568" w:type="pct"/>
          </w:tcPr>
          <w:p w14:paraId="340D0449" w14:textId="77777777" w:rsidR="008C6322" w:rsidRPr="00ED3C1F" w:rsidRDefault="008C6322" w:rsidP="008C6322">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Proportion of job seekers with mutual obligation requirements who are actively looking for work </w:t>
            </w:r>
          </w:p>
        </w:tc>
        <w:tc>
          <w:tcPr>
            <w:tcW w:w="707" w:type="pct"/>
          </w:tcPr>
          <w:p w14:paraId="726A34C4" w14:textId="77777777" w:rsidR="008C6322" w:rsidRPr="00ED3C1F" w:rsidRDefault="008C6322" w:rsidP="008C6322">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95% </w:t>
            </w:r>
          </w:p>
        </w:tc>
        <w:tc>
          <w:tcPr>
            <w:tcW w:w="431" w:type="pct"/>
          </w:tcPr>
          <w:p w14:paraId="6F7731A5" w14:textId="24E6CDFF" w:rsidR="008C6322" w:rsidRPr="00ED3C1F" w:rsidRDefault="00361413"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45797552" wp14:editId="5F96A1C7">
                  <wp:extent cx="171450" cy="176493"/>
                  <wp:effectExtent l="0" t="0" r="0" b="0"/>
                  <wp:docPr id="129" name="Picture 12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4AB87D41" w14:textId="3CEB7449" w:rsidR="008C6322" w:rsidRPr="00ED3C1F" w:rsidRDefault="00361413"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2FD8DC3A" wp14:editId="2D857064">
                  <wp:extent cx="171450" cy="176493"/>
                  <wp:effectExtent l="0" t="0" r="0" b="0"/>
                  <wp:docPr id="130" name="Picture 13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2" w:type="pct"/>
          </w:tcPr>
          <w:p w14:paraId="22A9F943" w14:textId="5EB56B27" w:rsidR="008C6322" w:rsidRPr="00ED3C1F" w:rsidRDefault="00361413"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70DCA0F7" wp14:editId="5B180FDA">
                  <wp:extent cx="171450" cy="176493"/>
                  <wp:effectExtent l="0" t="0" r="0" b="0"/>
                  <wp:docPr id="131" name="Picture 13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6DCC403A" w14:textId="62A3F483" w:rsidR="008C6322" w:rsidRPr="00ED3C1F" w:rsidRDefault="00361413"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46E8311D" wp14:editId="54B0F21C">
                  <wp:extent cx="171450" cy="176493"/>
                  <wp:effectExtent l="0" t="0" r="0" b="0"/>
                  <wp:docPr id="132" name="Picture 13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bl>
    <w:p w14:paraId="51BD4DC6" w14:textId="4FB7823C" w:rsidR="006C18FB" w:rsidRPr="0063650D" w:rsidRDefault="0001423B" w:rsidP="006C18FB">
      <w:pPr>
        <w:pStyle w:val="Accessibleheading"/>
        <w:pBdr>
          <w:right w:val="single" w:sz="4" w:space="0" w:color="auto"/>
        </w:pBdr>
      </w:pPr>
      <w:r w:rsidRPr="0001423B">
        <w:t>jobactive organisations deliver quality services</w:t>
      </w:r>
    </w:p>
    <w:tbl>
      <w:tblPr>
        <w:tblStyle w:val="TableGrid7"/>
        <w:tblW w:w="5000" w:type="pct"/>
        <w:tblLook w:val="04A0" w:firstRow="1" w:lastRow="0" w:firstColumn="1" w:lastColumn="0" w:noHBand="0" w:noVBand="1"/>
        <w:tblCaption w:val="Table 3: Performance measures for Outcome 1"/>
      </w:tblPr>
      <w:tblGrid>
        <w:gridCol w:w="4703"/>
        <w:gridCol w:w="1438"/>
        <w:gridCol w:w="808"/>
        <w:gridCol w:w="808"/>
        <w:gridCol w:w="810"/>
        <w:gridCol w:w="808"/>
      </w:tblGrid>
      <w:tr w:rsidR="00827B28" w:rsidRPr="00ED3C1F" w14:paraId="1662EA5E" w14:textId="77777777" w:rsidTr="00802278">
        <w:trPr>
          <w:tblHeader/>
        </w:trPr>
        <w:tc>
          <w:tcPr>
            <w:tcW w:w="2508" w:type="pct"/>
          </w:tcPr>
          <w:p w14:paraId="57D8E344" w14:textId="77777777" w:rsidR="00827B28" w:rsidRPr="00ED3C1F" w:rsidRDefault="00827B28" w:rsidP="008C6322">
            <w:pPr>
              <w:spacing w:before="60" w:after="0"/>
              <w:rPr>
                <w:rFonts w:asciiTheme="minorHAnsi" w:hAnsiTheme="minorHAnsi" w:cs="Myriad Pro Light Cond"/>
                <w:b/>
                <w:bCs/>
                <w:color w:val="000000"/>
                <w:sz w:val="20"/>
              </w:rPr>
            </w:pPr>
            <w:r w:rsidRPr="00ED3C1F">
              <w:rPr>
                <w:rFonts w:asciiTheme="minorHAnsi" w:hAnsiTheme="minorHAnsi" w:cs="Myriad Pro Light Cond"/>
                <w:b/>
                <w:bCs/>
                <w:color w:val="000000"/>
                <w:sz w:val="20"/>
              </w:rPr>
              <w:t>Indicator</w:t>
            </w:r>
          </w:p>
        </w:tc>
        <w:tc>
          <w:tcPr>
            <w:tcW w:w="767" w:type="pct"/>
          </w:tcPr>
          <w:p w14:paraId="36939506" w14:textId="77777777" w:rsidR="00827B28" w:rsidRPr="00ED3C1F" w:rsidRDefault="00827B28" w:rsidP="008C6322">
            <w:pPr>
              <w:spacing w:before="60" w:after="0"/>
              <w:rPr>
                <w:rFonts w:asciiTheme="minorHAnsi" w:hAnsiTheme="minorHAnsi" w:cs="Myriad Pro Light Cond"/>
                <w:b/>
                <w:bCs/>
                <w:color w:val="000000"/>
                <w:sz w:val="20"/>
              </w:rPr>
            </w:pPr>
            <w:r w:rsidRPr="00ED3C1F">
              <w:rPr>
                <w:rFonts w:asciiTheme="minorHAnsi" w:hAnsiTheme="minorHAnsi" w:cs="Myriad Pro Light Cond"/>
                <w:b/>
                <w:bCs/>
                <w:color w:val="000000"/>
                <w:sz w:val="20"/>
              </w:rPr>
              <w:t>Target</w:t>
            </w:r>
          </w:p>
        </w:tc>
        <w:tc>
          <w:tcPr>
            <w:tcW w:w="431" w:type="pct"/>
          </w:tcPr>
          <w:p w14:paraId="56C8E18B" w14:textId="77777777" w:rsidR="00827B28" w:rsidRPr="00ED3C1F" w:rsidRDefault="00827B28" w:rsidP="008C6322">
            <w:pPr>
              <w:spacing w:before="60" w:after="0"/>
              <w:rPr>
                <w:rFonts w:asciiTheme="minorHAnsi" w:eastAsiaTheme="majorEastAsia" w:hAnsiTheme="minorHAnsi" w:cs="Myriad Pro Light Cond"/>
                <w:b/>
                <w:bCs/>
                <w:color w:val="000000"/>
                <w:sz w:val="20"/>
              </w:rPr>
            </w:pPr>
            <w:r w:rsidRPr="00ED3C1F">
              <w:rPr>
                <w:rFonts w:asciiTheme="minorHAnsi" w:hAnsiTheme="minorHAnsi" w:cs="Myriad Pro Light Cond"/>
                <w:b/>
                <w:bCs/>
                <w:color w:val="000000"/>
                <w:sz w:val="20"/>
              </w:rPr>
              <w:t>2017–18</w:t>
            </w:r>
          </w:p>
        </w:tc>
        <w:tc>
          <w:tcPr>
            <w:tcW w:w="431" w:type="pct"/>
          </w:tcPr>
          <w:p w14:paraId="73816D95" w14:textId="77777777" w:rsidR="00827B28" w:rsidRPr="00ED3C1F" w:rsidRDefault="00827B28" w:rsidP="008C6322">
            <w:pPr>
              <w:spacing w:before="60" w:after="0"/>
              <w:rPr>
                <w:rFonts w:asciiTheme="minorHAnsi" w:eastAsiaTheme="majorEastAsia" w:hAnsiTheme="minorHAnsi" w:cs="Myriad Pro Light Cond"/>
                <w:b/>
                <w:bCs/>
                <w:color w:val="000000"/>
                <w:sz w:val="20"/>
              </w:rPr>
            </w:pPr>
            <w:r w:rsidRPr="00ED3C1F">
              <w:rPr>
                <w:rFonts w:asciiTheme="minorHAnsi" w:hAnsiTheme="minorHAnsi" w:cs="Myriad Pro Light Cond"/>
                <w:b/>
                <w:bCs/>
                <w:color w:val="000000"/>
                <w:sz w:val="20"/>
              </w:rPr>
              <w:t>2018–19</w:t>
            </w:r>
          </w:p>
        </w:tc>
        <w:tc>
          <w:tcPr>
            <w:tcW w:w="432" w:type="pct"/>
          </w:tcPr>
          <w:p w14:paraId="4755D009" w14:textId="77777777" w:rsidR="00827B28" w:rsidRPr="00ED3C1F" w:rsidRDefault="00827B28" w:rsidP="008C6322">
            <w:pPr>
              <w:spacing w:before="60" w:after="0"/>
              <w:rPr>
                <w:rFonts w:asciiTheme="minorHAnsi" w:eastAsiaTheme="majorEastAsia" w:hAnsiTheme="minorHAnsi" w:cs="Myriad Pro Light Cond"/>
                <w:b/>
                <w:bCs/>
                <w:color w:val="000000"/>
                <w:sz w:val="20"/>
              </w:rPr>
            </w:pPr>
            <w:r w:rsidRPr="00ED3C1F">
              <w:rPr>
                <w:rFonts w:asciiTheme="minorHAnsi" w:hAnsiTheme="minorHAnsi" w:cs="Myriad Pro Light Cond"/>
                <w:b/>
                <w:bCs/>
                <w:color w:val="000000"/>
                <w:sz w:val="20"/>
              </w:rPr>
              <w:t>2019–20</w:t>
            </w:r>
          </w:p>
        </w:tc>
        <w:tc>
          <w:tcPr>
            <w:tcW w:w="431" w:type="pct"/>
          </w:tcPr>
          <w:p w14:paraId="421ABA1E" w14:textId="77777777" w:rsidR="00827B28" w:rsidRPr="00ED3C1F" w:rsidRDefault="00827B28" w:rsidP="008C6322">
            <w:pPr>
              <w:spacing w:before="60" w:after="0"/>
              <w:rPr>
                <w:rFonts w:asciiTheme="minorHAnsi" w:eastAsiaTheme="majorEastAsia" w:hAnsiTheme="minorHAnsi" w:cs="Myriad Pro Light Cond"/>
                <w:b/>
                <w:bCs/>
                <w:color w:val="000000"/>
                <w:sz w:val="20"/>
              </w:rPr>
            </w:pPr>
            <w:r w:rsidRPr="00ED3C1F">
              <w:rPr>
                <w:rFonts w:asciiTheme="minorHAnsi" w:hAnsiTheme="minorHAnsi" w:cs="Myriad Pro Light Cond"/>
                <w:b/>
                <w:bCs/>
                <w:color w:val="000000"/>
                <w:sz w:val="20"/>
              </w:rPr>
              <w:t>2020–21</w:t>
            </w:r>
          </w:p>
        </w:tc>
      </w:tr>
      <w:tr w:rsidR="008C6322" w:rsidRPr="00ED3C1F" w14:paraId="62AF6CC2" w14:textId="77777777" w:rsidTr="00A47540">
        <w:tc>
          <w:tcPr>
            <w:tcW w:w="2508" w:type="pct"/>
          </w:tcPr>
          <w:p w14:paraId="6BC5C6FA" w14:textId="77777777" w:rsidR="008C6322" w:rsidRPr="00ED3C1F" w:rsidRDefault="008C6322" w:rsidP="008C6322">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Proportion of employers satisfied with the assistance provided by a jobactive organisation </w:t>
            </w:r>
          </w:p>
        </w:tc>
        <w:tc>
          <w:tcPr>
            <w:tcW w:w="767" w:type="pct"/>
          </w:tcPr>
          <w:p w14:paraId="1D6F52D1" w14:textId="77777777" w:rsidR="008C6322" w:rsidRPr="00ED3C1F" w:rsidRDefault="008C6322" w:rsidP="008C6322">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80% </w:t>
            </w:r>
          </w:p>
        </w:tc>
        <w:tc>
          <w:tcPr>
            <w:tcW w:w="431" w:type="pct"/>
          </w:tcPr>
          <w:p w14:paraId="52C8E847" w14:textId="0EB02BBC" w:rsidR="008C6322" w:rsidRPr="00ED3C1F" w:rsidRDefault="008D712F"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178A92C8" wp14:editId="3A2DC112">
                  <wp:extent cx="171450" cy="176493"/>
                  <wp:effectExtent l="0" t="0" r="0" b="0"/>
                  <wp:docPr id="133" name="Picture 13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0083C928" w14:textId="64EDFC71" w:rsidR="008C6322" w:rsidRPr="00ED3C1F" w:rsidRDefault="008D712F"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18FA5CC3" wp14:editId="57C552EB">
                  <wp:extent cx="171450" cy="176493"/>
                  <wp:effectExtent l="0" t="0" r="0" b="0"/>
                  <wp:docPr id="134" name="Picture 13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2" w:type="pct"/>
          </w:tcPr>
          <w:p w14:paraId="5AC8C372" w14:textId="650D663C" w:rsidR="008C6322" w:rsidRPr="00ED3C1F" w:rsidRDefault="008D712F"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4E17F0BA" wp14:editId="077ADCC0">
                  <wp:extent cx="171450" cy="176493"/>
                  <wp:effectExtent l="0" t="0" r="0" b="0"/>
                  <wp:docPr id="135" name="Picture 13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62FEC3EE" w14:textId="2D45F279" w:rsidR="008C6322" w:rsidRPr="00ED3C1F" w:rsidRDefault="008D712F"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6F73CD71" wp14:editId="489D5ED0">
                  <wp:extent cx="171450" cy="176493"/>
                  <wp:effectExtent l="0" t="0" r="0" b="0"/>
                  <wp:docPr id="136" name="Picture 13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8C6322" w:rsidRPr="00ED3C1F" w14:paraId="69857F8B" w14:textId="77777777" w:rsidTr="00A47540">
        <w:tc>
          <w:tcPr>
            <w:tcW w:w="2508" w:type="pct"/>
          </w:tcPr>
          <w:p w14:paraId="7EEC2C82" w14:textId="77777777" w:rsidR="008C6322" w:rsidRPr="00ED3C1F" w:rsidRDefault="008C6322" w:rsidP="008C6322">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Proportion of jobactive organisations that meet the service delivery requirements </w:t>
            </w:r>
          </w:p>
        </w:tc>
        <w:tc>
          <w:tcPr>
            <w:tcW w:w="767" w:type="pct"/>
          </w:tcPr>
          <w:p w14:paraId="457475DB" w14:textId="77777777" w:rsidR="008C6322" w:rsidRPr="00ED3C1F" w:rsidRDefault="008C6322" w:rsidP="008C6322">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80% </w:t>
            </w:r>
          </w:p>
        </w:tc>
        <w:tc>
          <w:tcPr>
            <w:tcW w:w="431" w:type="pct"/>
          </w:tcPr>
          <w:p w14:paraId="1FDA2B80" w14:textId="7F6CC305" w:rsidR="008C6322" w:rsidRPr="00ED3C1F" w:rsidRDefault="008D712F"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0A828976" wp14:editId="4CE0240C">
                  <wp:extent cx="171450" cy="176493"/>
                  <wp:effectExtent l="0" t="0" r="0" b="0"/>
                  <wp:docPr id="137" name="Picture 13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0FC39848" w14:textId="37EE2826" w:rsidR="008C6322" w:rsidRPr="00ED3C1F" w:rsidRDefault="008D712F"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46870F13" wp14:editId="465A1A81">
                  <wp:extent cx="171450" cy="176493"/>
                  <wp:effectExtent l="0" t="0" r="0" b="0"/>
                  <wp:docPr id="138" name="Picture 13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2" w:type="pct"/>
          </w:tcPr>
          <w:p w14:paraId="5DB5C045" w14:textId="593A33CC" w:rsidR="008C6322" w:rsidRPr="00ED3C1F" w:rsidRDefault="008D712F"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28E1F7E5" wp14:editId="7FEFDD69">
                  <wp:extent cx="171450" cy="176493"/>
                  <wp:effectExtent l="0" t="0" r="0" b="0"/>
                  <wp:docPr id="139" name="Picture 13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209E0729" w14:textId="7059DECF" w:rsidR="008C6322" w:rsidRPr="00ED3C1F" w:rsidRDefault="008D712F" w:rsidP="008C6322">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42C5A5B5" wp14:editId="3372E9FF">
                  <wp:extent cx="171450" cy="176493"/>
                  <wp:effectExtent l="0" t="0" r="0" b="0"/>
                  <wp:docPr id="140" name="Picture 14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bl>
    <w:p w14:paraId="0FBF8F75" w14:textId="0A3E71BC" w:rsidR="0001423B" w:rsidRPr="0063650D" w:rsidRDefault="0001423B" w:rsidP="0001423B">
      <w:pPr>
        <w:pStyle w:val="Accessibleheading"/>
        <w:pBdr>
          <w:right w:val="single" w:sz="4" w:space="0" w:color="auto"/>
        </w:pBdr>
      </w:pPr>
      <w:r w:rsidRPr="0001423B">
        <w:t xml:space="preserve">Young people move into work or education </w:t>
      </w:r>
    </w:p>
    <w:tbl>
      <w:tblPr>
        <w:tblStyle w:val="TableGrid7"/>
        <w:tblW w:w="5000" w:type="pct"/>
        <w:tblLook w:val="04A0" w:firstRow="1" w:lastRow="0" w:firstColumn="1" w:lastColumn="0" w:noHBand="0" w:noVBand="1"/>
        <w:tblCaption w:val="Table 3: Performance measures for Outcome 1"/>
      </w:tblPr>
      <w:tblGrid>
        <w:gridCol w:w="4703"/>
        <w:gridCol w:w="1438"/>
        <w:gridCol w:w="808"/>
        <w:gridCol w:w="808"/>
        <w:gridCol w:w="810"/>
        <w:gridCol w:w="808"/>
      </w:tblGrid>
      <w:tr w:rsidR="00827B28" w:rsidRPr="00ED3C1F" w14:paraId="08DEECFD" w14:textId="77777777" w:rsidTr="00802278">
        <w:trPr>
          <w:tblHeader/>
        </w:trPr>
        <w:tc>
          <w:tcPr>
            <w:tcW w:w="2508" w:type="pct"/>
          </w:tcPr>
          <w:p w14:paraId="4ECD30B2" w14:textId="77777777" w:rsidR="00827B28" w:rsidRPr="00ED3C1F" w:rsidRDefault="00827B28" w:rsidP="00730A0E">
            <w:pPr>
              <w:spacing w:before="60" w:after="0"/>
              <w:rPr>
                <w:rFonts w:asciiTheme="minorHAnsi" w:hAnsiTheme="minorHAnsi" w:cs="Myriad Pro Light Cond"/>
                <w:b/>
                <w:bCs/>
                <w:color w:val="000000"/>
                <w:sz w:val="20"/>
              </w:rPr>
            </w:pPr>
            <w:r w:rsidRPr="00ED3C1F">
              <w:rPr>
                <w:rFonts w:asciiTheme="minorHAnsi" w:hAnsiTheme="minorHAnsi" w:cs="Myriad Pro Light Cond"/>
                <w:b/>
                <w:bCs/>
                <w:color w:val="000000"/>
                <w:sz w:val="20"/>
              </w:rPr>
              <w:t>Indicator</w:t>
            </w:r>
          </w:p>
        </w:tc>
        <w:tc>
          <w:tcPr>
            <w:tcW w:w="767" w:type="pct"/>
          </w:tcPr>
          <w:p w14:paraId="30D1FB00" w14:textId="77777777" w:rsidR="00827B28" w:rsidRPr="00ED3C1F" w:rsidRDefault="00827B28" w:rsidP="00730A0E">
            <w:pPr>
              <w:spacing w:before="60" w:after="0"/>
              <w:rPr>
                <w:rFonts w:asciiTheme="minorHAnsi" w:hAnsiTheme="minorHAnsi" w:cs="Myriad Pro Light Cond"/>
                <w:b/>
                <w:bCs/>
                <w:color w:val="000000"/>
                <w:sz w:val="20"/>
              </w:rPr>
            </w:pPr>
            <w:r w:rsidRPr="00ED3C1F">
              <w:rPr>
                <w:rFonts w:asciiTheme="minorHAnsi" w:hAnsiTheme="minorHAnsi" w:cs="Myriad Pro Light Cond"/>
                <w:b/>
                <w:bCs/>
                <w:color w:val="000000"/>
                <w:sz w:val="20"/>
              </w:rPr>
              <w:t>Target</w:t>
            </w:r>
          </w:p>
        </w:tc>
        <w:tc>
          <w:tcPr>
            <w:tcW w:w="431" w:type="pct"/>
          </w:tcPr>
          <w:p w14:paraId="0296FCC8" w14:textId="77777777" w:rsidR="00827B28" w:rsidRPr="00ED3C1F" w:rsidRDefault="00827B28" w:rsidP="00730A0E">
            <w:pPr>
              <w:spacing w:before="60" w:after="0"/>
              <w:rPr>
                <w:rFonts w:asciiTheme="minorHAnsi" w:eastAsiaTheme="majorEastAsia" w:hAnsiTheme="minorHAnsi" w:cs="Myriad Pro Light Cond"/>
                <w:b/>
                <w:bCs/>
                <w:color w:val="000000"/>
                <w:sz w:val="20"/>
              </w:rPr>
            </w:pPr>
            <w:r w:rsidRPr="00ED3C1F">
              <w:rPr>
                <w:rFonts w:asciiTheme="minorHAnsi" w:hAnsiTheme="minorHAnsi" w:cs="Myriad Pro Light Cond"/>
                <w:b/>
                <w:bCs/>
                <w:color w:val="000000"/>
                <w:sz w:val="20"/>
              </w:rPr>
              <w:t>2017–18</w:t>
            </w:r>
          </w:p>
        </w:tc>
        <w:tc>
          <w:tcPr>
            <w:tcW w:w="431" w:type="pct"/>
          </w:tcPr>
          <w:p w14:paraId="756C2699" w14:textId="77777777" w:rsidR="00827B28" w:rsidRPr="00ED3C1F" w:rsidRDefault="00827B28" w:rsidP="00730A0E">
            <w:pPr>
              <w:spacing w:before="60" w:after="0"/>
              <w:rPr>
                <w:rFonts w:asciiTheme="minorHAnsi" w:eastAsiaTheme="majorEastAsia" w:hAnsiTheme="minorHAnsi" w:cs="Myriad Pro Light Cond"/>
                <w:b/>
                <w:bCs/>
                <w:color w:val="000000"/>
                <w:sz w:val="20"/>
              </w:rPr>
            </w:pPr>
            <w:r w:rsidRPr="00ED3C1F">
              <w:rPr>
                <w:rFonts w:asciiTheme="minorHAnsi" w:hAnsiTheme="minorHAnsi" w:cs="Myriad Pro Light Cond"/>
                <w:b/>
                <w:bCs/>
                <w:color w:val="000000"/>
                <w:sz w:val="20"/>
              </w:rPr>
              <w:t>2018–19</w:t>
            </w:r>
          </w:p>
        </w:tc>
        <w:tc>
          <w:tcPr>
            <w:tcW w:w="432" w:type="pct"/>
          </w:tcPr>
          <w:p w14:paraId="5111A04A" w14:textId="77777777" w:rsidR="00827B28" w:rsidRPr="00ED3C1F" w:rsidRDefault="00827B28" w:rsidP="00730A0E">
            <w:pPr>
              <w:spacing w:before="60" w:after="0"/>
              <w:rPr>
                <w:rFonts w:asciiTheme="minorHAnsi" w:eastAsiaTheme="majorEastAsia" w:hAnsiTheme="minorHAnsi" w:cs="Myriad Pro Light Cond"/>
                <w:b/>
                <w:bCs/>
                <w:color w:val="000000"/>
                <w:sz w:val="20"/>
              </w:rPr>
            </w:pPr>
            <w:r w:rsidRPr="00ED3C1F">
              <w:rPr>
                <w:rFonts w:asciiTheme="minorHAnsi" w:hAnsiTheme="minorHAnsi" w:cs="Myriad Pro Light Cond"/>
                <w:b/>
                <w:bCs/>
                <w:color w:val="000000"/>
                <w:sz w:val="20"/>
              </w:rPr>
              <w:t>2019–20</w:t>
            </w:r>
          </w:p>
        </w:tc>
        <w:tc>
          <w:tcPr>
            <w:tcW w:w="431" w:type="pct"/>
          </w:tcPr>
          <w:p w14:paraId="2C3F063C" w14:textId="77777777" w:rsidR="00827B28" w:rsidRPr="00ED3C1F" w:rsidRDefault="00827B28" w:rsidP="00730A0E">
            <w:pPr>
              <w:spacing w:before="60" w:after="0"/>
              <w:rPr>
                <w:rFonts w:asciiTheme="minorHAnsi" w:eastAsiaTheme="majorEastAsia" w:hAnsiTheme="minorHAnsi" w:cs="Myriad Pro Light Cond"/>
                <w:b/>
                <w:bCs/>
                <w:color w:val="000000"/>
                <w:sz w:val="20"/>
              </w:rPr>
            </w:pPr>
            <w:r w:rsidRPr="00ED3C1F">
              <w:rPr>
                <w:rFonts w:asciiTheme="minorHAnsi" w:hAnsiTheme="minorHAnsi" w:cs="Myriad Pro Light Cond"/>
                <w:b/>
                <w:bCs/>
                <w:color w:val="000000"/>
                <w:sz w:val="20"/>
              </w:rPr>
              <w:t>2020–21</w:t>
            </w:r>
          </w:p>
        </w:tc>
      </w:tr>
      <w:tr w:rsidR="000A3424" w:rsidRPr="00ED3C1F" w14:paraId="5C53B513" w14:textId="77777777" w:rsidTr="00A47540">
        <w:tc>
          <w:tcPr>
            <w:tcW w:w="2508" w:type="pct"/>
          </w:tcPr>
          <w:p w14:paraId="6B365A6F" w14:textId="77777777" w:rsidR="000A3424" w:rsidRPr="00ED3C1F" w:rsidRDefault="000A3424" w:rsidP="00730A0E">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Proportion of placements sustained to a 12-week employment outcome or hybrid outcome</w:t>
            </w:r>
            <w:r w:rsidRPr="00ED3C1F">
              <w:rPr>
                <w:rFonts w:asciiTheme="minorHAnsi" w:hAnsiTheme="minorHAnsi" w:cstheme="minorHAnsi"/>
                <w:bCs/>
                <w:color w:val="000000"/>
                <w:sz w:val="11"/>
                <w:vertAlign w:val="superscript"/>
              </w:rPr>
              <w:t>1</w:t>
            </w:r>
            <w:r w:rsidRPr="00ED3C1F">
              <w:rPr>
                <w:rFonts w:asciiTheme="minorHAnsi" w:hAnsiTheme="minorHAnsi" w:cs="Myriad Pro Light Cond"/>
                <w:bCs/>
                <w:color w:val="000000"/>
                <w:sz w:val="20"/>
                <w:szCs w:val="19"/>
              </w:rPr>
              <w:t xml:space="preserve">, or a 26-week education outcome </w:t>
            </w:r>
          </w:p>
        </w:tc>
        <w:tc>
          <w:tcPr>
            <w:tcW w:w="767" w:type="pct"/>
          </w:tcPr>
          <w:p w14:paraId="1F383AD4" w14:textId="66B08BC4" w:rsidR="000A3424" w:rsidRPr="00ED3C1F" w:rsidRDefault="00E14142" w:rsidP="00E14142">
            <w:pPr>
              <w:spacing w:before="60" w:after="60" w:line="240" w:lineRule="auto"/>
              <w:rPr>
                <w:rFonts w:asciiTheme="minorHAnsi" w:eastAsiaTheme="majorEastAsia" w:hAnsiTheme="minorHAnsi" w:cs="Myriad Pro Light Cond"/>
                <w:bCs/>
                <w:color w:val="000000"/>
                <w:sz w:val="20"/>
                <w:szCs w:val="19"/>
              </w:rPr>
            </w:pPr>
            <w:r>
              <w:rPr>
                <w:rFonts w:asciiTheme="minorHAnsi" w:hAnsiTheme="minorHAnsi" w:cs="Myriad Pro Light Cond"/>
                <w:bCs/>
                <w:color w:val="000000"/>
                <w:sz w:val="20"/>
                <w:szCs w:val="19"/>
              </w:rPr>
              <w:t>65</w:t>
            </w:r>
            <w:r w:rsidR="000A3424" w:rsidRPr="00ED3C1F">
              <w:rPr>
                <w:rFonts w:asciiTheme="minorHAnsi" w:hAnsiTheme="minorHAnsi" w:cs="Myriad Pro Light Cond"/>
                <w:bCs/>
                <w:color w:val="000000"/>
                <w:sz w:val="20"/>
                <w:szCs w:val="19"/>
              </w:rPr>
              <w:t xml:space="preserve">% </w:t>
            </w:r>
          </w:p>
        </w:tc>
        <w:tc>
          <w:tcPr>
            <w:tcW w:w="431" w:type="pct"/>
          </w:tcPr>
          <w:p w14:paraId="4B359D13" w14:textId="5301310D" w:rsidR="000A3424" w:rsidRPr="00ED3C1F" w:rsidRDefault="008D712F" w:rsidP="00730A0E">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6FC3A8D8" wp14:editId="4031609A">
                  <wp:extent cx="171450" cy="176493"/>
                  <wp:effectExtent l="0" t="0" r="0" b="0"/>
                  <wp:docPr id="141" name="Picture 14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62D7B55F" w14:textId="1A727AAD" w:rsidR="000A3424" w:rsidRPr="00ED3C1F" w:rsidRDefault="008D712F" w:rsidP="00730A0E">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34D8F6D2" wp14:editId="0281A412">
                  <wp:extent cx="171450" cy="176493"/>
                  <wp:effectExtent l="0" t="0" r="0" b="0"/>
                  <wp:docPr id="142" name="Picture 14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2" w:type="pct"/>
          </w:tcPr>
          <w:p w14:paraId="0855E4B1" w14:textId="7C253628" w:rsidR="000A3424" w:rsidRPr="00ED3C1F" w:rsidRDefault="008D712F" w:rsidP="00730A0E">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3A9B8CB3" wp14:editId="7C7185B7">
                  <wp:extent cx="171450" cy="176493"/>
                  <wp:effectExtent l="0" t="0" r="0" b="0"/>
                  <wp:docPr id="143" name="Picture 14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62331258" w14:textId="2C2647D2" w:rsidR="000A3424" w:rsidRPr="00ED3C1F" w:rsidRDefault="008D712F" w:rsidP="00730A0E">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539DFB7C" wp14:editId="6EC5A6BA">
                  <wp:extent cx="171450" cy="176493"/>
                  <wp:effectExtent l="0" t="0" r="0" b="0"/>
                  <wp:docPr id="144" name="Picture 14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0A3424" w:rsidRPr="00ED3C1F" w14:paraId="7518183E" w14:textId="77777777" w:rsidTr="00A47540">
        <w:tc>
          <w:tcPr>
            <w:tcW w:w="2508" w:type="pct"/>
          </w:tcPr>
          <w:p w14:paraId="12568474" w14:textId="77777777" w:rsidR="000A3424" w:rsidRPr="00ED3C1F" w:rsidRDefault="000A3424" w:rsidP="00730A0E">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Proportion of placements that are converted to sustainability outcomes</w:t>
            </w:r>
            <w:r w:rsidRPr="00ED3C1F">
              <w:rPr>
                <w:rFonts w:asciiTheme="minorHAnsi" w:hAnsiTheme="minorHAnsi" w:cstheme="minorHAnsi"/>
                <w:bCs/>
                <w:color w:val="000000"/>
                <w:sz w:val="11"/>
                <w:vertAlign w:val="superscript"/>
              </w:rPr>
              <w:t>2</w:t>
            </w:r>
            <w:r w:rsidRPr="00ED3C1F">
              <w:rPr>
                <w:rFonts w:asciiTheme="minorHAnsi" w:hAnsiTheme="minorHAnsi" w:cstheme="minorHAnsi"/>
                <w:bCs/>
                <w:color w:val="000000"/>
                <w:sz w:val="11"/>
              </w:rPr>
              <w:t xml:space="preserve"> </w:t>
            </w:r>
          </w:p>
        </w:tc>
        <w:tc>
          <w:tcPr>
            <w:tcW w:w="767" w:type="pct"/>
          </w:tcPr>
          <w:p w14:paraId="1C2414DC" w14:textId="75275801" w:rsidR="000A3424" w:rsidRPr="00ED3C1F" w:rsidRDefault="00E14142" w:rsidP="00E14142">
            <w:pPr>
              <w:spacing w:before="60" w:after="60" w:line="240" w:lineRule="auto"/>
              <w:rPr>
                <w:rFonts w:asciiTheme="minorHAnsi" w:eastAsiaTheme="majorEastAsia" w:hAnsiTheme="minorHAnsi" w:cs="Myriad Pro Light Cond"/>
                <w:bCs/>
                <w:color w:val="000000"/>
                <w:sz w:val="20"/>
                <w:szCs w:val="19"/>
              </w:rPr>
            </w:pPr>
            <w:r>
              <w:rPr>
                <w:rFonts w:asciiTheme="minorHAnsi" w:hAnsiTheme="minorHAnsi" w:cs="Myriad Pro Light Cond"/>
                <w:bCs/>
                <w:color w:val="000000"/>
                <w:sz w:val="20"/>
                <w:szCs w:val="19"/>
              </w:rPr>
              <w:t>40</w:t>
            </w:r>
            <w:r w:rsidR="000A3424" w:rsidRPr="00ED3C1F">
              <w:rPr>
                <w:rFonts w:asciiTheme="minorHAnsi" w:hAnsiTheme="minorHAnsi" w:cs="Myriad Pro Light Cond"/>
                <w:bCs/>
                <w:color w:val="000000"/>
                <w:sz w:val="20"/>
                <w:szCs w:val="19"/>
              </w:rPr>
              <w:t xml:space="preserve">% </w:t>
            </w:r>
          </w:p>
        </w:tc>
        <w:tc>
          <w:tcPr>
            <w:tcW w:w="431" w:type="pct"/>
          </w:tcPr>
          <w:p w14:paraId="2F40F0AC" w14:textId="2F8631B3" w:rsidR="000A3424" w:rsidRPr="00ED3C1F" w:rsidRDefault="008D712F" w:rsidP="00730A0E">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4A2D60FD" wp14:editId="49EEB642">
                  <wp:extent cx="171450" cy="176493"/>
                  <wp:effectExtent l="0" t="0" r="0" b="0"/>
                  <wp:docPr id="145" name="Picture 14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695DCB87" w14:textId="4FD78F1E" w:rsidR="000A3424" w:rsidRPr="00ED3C1F" w:rsidRDefault="008D712F" w:rsidP="00730A0E">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1B9A5807" wp14:editId="0B2FCE20">
                  <wp:extent cx="171450" cy="176493"/>
                  <wp:effectExtent l="0" t="0" r="0" b="0"/>
                  <wp:docPr id="146" name="Picture 14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2" w:type="pct"/>
          </w:tcPr>
          <w:p w14:paraId="4E55DA1A" w14:textId="2B4FE69D" w:rsidR="000A3424" w:rsidRPr="00ED3C1F" w:rsidRDefault="008D712F" w:rsidP="00730A0E">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334EDCE4" wp14:editId="737CF815">
                  <wp:extent cx="171450" cy="176493"/>
                  <wp:effectExtent l="0" t="0" r="0" b="0"/>
                  <wp:docPr id="147" name="Picture 14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4E9CEC0A" w14:textId="1A04C8D2" w:rsidR="000A3424" w:rsidRPr="00ED3C1F" w:rsidRDefault="008D712F" w:rsidP="00730A0E">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4498E213" wp14:editId="3825DF2D">
                  <wp:extent cx="171450" cy="176493"/>
                  <wp:effectExtent l="0" t="0" r="0" b="0"/>
                  <wp:docPr id="148" name="Picture 14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0A3424" w:rsidRPr="00ED3C1F" w14:paraId="22B48865" w14:textId="77777777" w:rsidTr="00A47540">
        <w:tc>
          <w:tcPr>
            <w:tcW w:w="2508" w:type="pct"/>
          </w:tcPr>
          <w:p w14:paraId="3866EFD8" w14:textId="77777777" w:rsidR="000A3424" w:rsidRPr="00ED3C1F" w:rsidRDefault="000A3424" w:rsidP="00730A0E">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Proportion of Transition to Work participants moving off income support, reducing their reliance on income support, or moving on to Youth Allowance (student) six months after participating in the service</w:t>
            </w:r>
            <w:r w:rsidRPr="00ED3C1F">
              <w:rPr>
                <w:rFonts w:asciiTheme="minorHAnsi" w:hAnsiTheme="minorHAnsi" w:cstheme="minorHAnsi"/>
                <w:bCs/>
                <w:color w:val="000000"/>
                <w:sz w:val="11"/>
                <w:vertAlign w:val="superscript"/>
              </w:rPr>
              <w:t>3</w:t>
            </w:r>
            <w:r w:rsidRPr="00ED3C1F">
              <w:rPr>
                <w:rFonts w:asciiTheme="minorHAnsi" w:hAnsiTheme="minorHAnsi" w:cstheme="minorHAnsi"/>
                <w:bCs/>
                <w:color w:val="000000"/>
                <w:sz w:val="11"/>
              </w:rPr>
              <w:t xml:space="preserve"> </w:t>
            </w:r>
          </w:p>
        </w:tc>
        <w:tc>
          <w:tcPr>
            <w:tcW w:w="767" w:type="pct"/>
          </w:tcPr>
          <w:p w14:paraId="600C0BE8" w14:textId="51BA4566" w:rsidR="000A3424" w:rsidRPr="00ED3C1F" w:rsidRDefault="00E14142" w:rsidP="00F006A4">
            <w:pPr>
              <w:spacing w:before="60" w:after="60" w:line="240" w:lineRule="auto"/>
              <w:rPr>
                <w:rFonts w:asciiTheme="minorHAnsi" w:eastAsiaTheme="majorEastAsia" w:hAnsiTheme="minorHAnsi" w:cs="Myriad Pro Light Cond"/>
                <w:bCs/>
                <w:color w:val="000000"/>
                <w:sz w:val="20"/>
                <w:szCs w:val="19"/>
              </w:rPr>
            </w:pPr>
            <w:r>
              <w:rPr>
                <w:rFonts w:asciiTheme="minorHAnsi" w:hAnsiTheme="minorHAnsi" w:cs="Myriad Pro Light Cond"/>
                <w:bCs/>
                <w:color w:val="000000"/>
                <w:sz w:val="20"/>
                <w:szCs w:val="19"/>
              </w:rPr>
              <w:t>30</w:t>
            </w:r>
            <w:r w:rsidR="00F006A4" w:rsidRPr="00F006A4">
              <w:rPr>
                <w:rFonts w:asciiTheme="minorHAnsi" w:hAnsiTheme="minorHAnsi" w:cs="Myriad Pro Light Cond"/>
                <w:bCs/>
                <w:color w:val="000000"/>
                <w:sz w:val="20"/>
                <w:szCs w:val="19"/>
                <w:vertAlign w:val="superscript"/>
              </w:rPr>
              <w:t>4</w:t>
            </w:r>
            <w:r w:rsidR="000A3424" w:rsidRPr="00ED3C1F">
              <w:rPr>
                <w:rFonts w:asciiTheme="minorHAnsi" w:hAnsiTheme="minorHAnsi" w:cs="Myriad Pro Light Cond"/>
                <w:bCs/>
                <w:color w:val="000000"/>
                <w:sz w:val="20"/>
                <w:szCs w:val="19"/>
              </w:rPr>
              <w:t xml:space="preserve">% </w:t>
            </w:r>
          </w:p>
        </w:tc>
        <w:tc>
          <w:tcPr>
            <w:tcW w:w="431" w:type="pct"/>
          </w:tcPr>
          <w:p w14:paraId="4931A656" w14:textId="3C3B3DF4" w:rsidR="000A3424" w:rsidRPr="00ED3C1F" w:rsidRDefault="008D712F" w:rsidP="00730A0E">
            <w:pPr>
              <w:spacing w:before="60" w:after="60" w:line="240" w:lineRule="auto"/>
              <w:rPr>
                <w:rFonts w:asciiTheme="minorHAnsi" w:eastAsiaTheme="majorEastAsia" w:hAnsiTheme="minorHAnsi" w:cs="Myriad Pro Light Cond"/>
                <w:bCs/>
                <w:color w:val="000000"/>
                <w:sz w:val="20"/>
                <w:szCs w:val="19"/>
              </w:rPr>
            </w:pPr>
            <w:bookmarkStart w:id="5" w:name="_GoBack"/>
            <w:r>
              <w:rPr>
                <w:noProof/>
                <w:lang w:eastAsia="en-AU"/>
              </w:rPr>
              <w:drawing>
                <wp:inline distT="0" distB="0" distL="0" distR="0" wp14:anchorId="47C48C96" wp14:editId="5A523341">
                  <wp:extent cx="171450" cy="176493"/>
                  <wp:effectExtent l="0" t="0" r="0" b="0"/>
                  <wp:docPr id="149" name="Picture 14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bookmarkEnd w:id="5"/>
          </w:p>
        </w:tc>
        <w:tc>
          <w:tcPr>
            <w:tcW w:w="431" w:type="pct"/>
          </w:tcPr>
          <w:p w14:paraId="10C71008" w14:textId="11EF1897" w:rsidR="000A3424" w:rsidRPr="00ED3C1F" w:rsidRDefault="008D712F" w:rsidP="00730A0E">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1C8F18D9" wp14:editId="38B8F4F4">
                  <wp:extent cx="171450" cy="176493"/>
                  <wp:effectExtent l="0" t="0" r="0" b="0"/>
                  <wp:docPr id="150" name="Picture 15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2" w:type="pct"/>
          </w:tcPr>
          <w:p w14:paraId="3FBEADC4" w14:textId="6AE22209" w:rsidR="000A3424" w:rsidRPr="00ED3C1F" w:rsidRDefault="008D712F" w:rsidP="00730A0E">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00409248" wp14:editId="483893EC">
                  <wp:extent cx="171450" cy="176493"/>
                  <wp:effectExtent l="0" t="0" r="0" b="0"/>
                  <wp:docPr id="151" name="Picture 15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111D0E26" w14:textId="3FE34A4B" w:rsidR="000A3424" w:rsidRPr="00ED3C1F" w:rsidRDefault="008D712F" w:rsidP="00730A0E">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0DA5EE60" wp14:editId="31B68529">
                  <wp:extent cx="171450" cy="176493"/>
                  <wp:effectExtent l="0" t="0" r="0" b="0"/>
                  <wp:docPr id="152" name="Picture 15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005F4F" w:rsidRPr="00ED3C1F" w14:paraId="5504E61A" w14:textId="77777777" w:rsidTr="00A47540">
        <w:tc>
          <w:tcPr>
            <w:tcW w:w="2508" w:type="pct"/>
          </w:tcPr>
          <w:p w14:paraId="02E15433" w14:textId="77777777" w:rsidR="00005F4F" w:rsidRPr="00ED3C1F" w:rsidRDefault="00005F4F" w:rsidP="00730A0E">
            <w:pPr>
              <w:spacing w:before="60" w:after="60" w:line="240" w:lineRule="auto"/>
              <w:rPr>
                <w:rFonts w:asciiTheme="minorHAnsi" w:hAnsiTheme="minorHAnsi" w:cs="Myriad Pro Light Cond"/>
                <w:b/>
                <w:bCs/>
                <w:color w:val="000000"/>
                <w:sz w:val="20"/>
                <w:szCs w:val="19"/>
              </w:rPr>
            </w:pPr>
            <w:r w:rsidRPr="00ED3C1F">
              <w:rPr>
                <w:rFonts w:asciiTheme="minorHAnsi" w:hAnsiTheme="minorHAnsi" w:cs="Myriad Pro Light Cond"/>
                <w:b/>
                <w:bCs/>
                <w:color w:val="000000"/>
                <w:sz w:val="20"/>
                <w:szCs w:val="19"/>
              </w:rPr>
              <w:t>Overall</w:t>
            </w:r>
          </w:p>
        </w:tc>
        <w:tc>
          <w:tcPr>
            <w:tcW w:w="767" w:type="pct"/>
          </w:tcPr>
          <w:p w14:paraId="1967E346" w14:textId="77777777" w:rsidR="00005F4F" w:rsidRPr="00ED3C1F" w:rsidRDefault="00005F4F" w:rsidP="00730A0E">
            <w:pPr>
              <w:spacing w:before="60" w:after="60" w:line="240" w:lineRule="auto"/>
              <w:rPr>
                <w:rFonts w:asciiTheme="minorHAnsi" w:hAnsiTheme="minorHAnsi" w:cs="Myriad Pro Light Cond"/>
                <w:bCs/>
                <w:color w:val="000000"/>
                <w:sz w:val="20"/>
                <w:szCs w:val="19"/>
              </w:rPr>
            </w:pPr>
          </w:p>
        </w:tc>
        <w:tc>
          <w:tcPr>
            <w:tcW w:w="431" w:type="pct"/>
          </w:tcPr>
          <w:p w14:paraId="4186B77E" w14:textId="77777777" w:rsidR="00005F4F" w:rsidRPr="00ED3C1F" w:rsidRDefault="00005F4F" w:rsidP="00730A0E">
            <w:pPr>
              <w:spacing w:before="60" w:after="60" w:line="240" w:lineRule="auto"/>
              <w:rPr>
                <w:rFonts w:asciiTheme="minorHAnsi" w:eastAsiaTheme="majorEastAsia" w:hAnsiTheme="minorHAnsi" w:cs="Myriad Pro Light Cond"/>
                <w:bCs/>
                <w:color w:val="000000"/>
                <w:sz w:val="20"/>
                <w:szCs w:val="19"/>
              </w:rPr>
            </w:pPr>
          </w:p>
        </w:tc>
        <w:tc>
          <w:tcPr>
            <w:tcW w:w="431" w:type="pct"/>
          </w:tcPr>
          <w:p w14:paraId="683A3D0E" w14:textId="77777777" w:rsidR="00005F4F" w:rsidRPr="00ED3C1F" w:rsidRDefault="00005F4F" w:rsidP="00730A0E">
            <w:pPr>
              <w:spacing w:before="60" w:after="60" w:line="240" w:lineRule="auto"/>
              <w:rPr>
                <w:rFonts w:asciiTheme="minorHAnsi" w:eastAsiaTheme="majorEastAsia" w:hAnsiTheme="minorHAnsi" w:cs="Myriad Pro Light Cond"/>
                <w:bCs/>
                <w:color w:val="000000"/>
                <w:sz w:val="20"/>
                <w:szCs w:val="19"/>
              </w:rPr>
            </w:pPr>
          </w:p>
        </w:tc>
        <w:tc>
          <w:tcPr>
            <w:tcW w:w="432" w:type="pct"/>
          </w:tcPr>
          <w:p w14:paraId="1D452B96" w14:textId="77777777" w:rsidR="00005F4F" w:rsidRPr="00ED3C1F" w:rsidRDefault="00005F4F" w:rsidP="00730A0E">
            <w:pPr>
              <w:spacing w:before="60" w:after="60" w:line="240" w:lineRule="auto"/>
              <w:rPr>
                <w:rFonts w:asciiTheme="minorHAnsi" w:eastAsiaTheme="majorEastAsia" w:hAnsiTheme="minorHAnsi" w:cs="Myriad Pro Light Cond"/>
                <w:bCs/>
                <w:color w:val="000000"/>
                <w:sz w:val="20"/>
                <w:szCs w:val="19"/>
              </w:rPr>
            </w:pPr>
          </w:p>
        </w:tc>
        <w:tc>
          <w:tcPr>
            <w:tcW w:w="431" w:type="pct"/>
          </w:tcPr>
          <w:p w14:paraId="01A5E9BF" w14:textId="77777777" w:rsidR="00005F4F" w:rsidRPr="00ED3C1F" w:rsidRDefault="00005F4F" w:rsidP="00730A0E">
            <w:pPr>
              <w:spacing w:before="60" w:after="60" w:line="240" w:lineRule="auto"/>
              <w:rPr>
                <w:rFonts w:asciiTheme="minorHAnsi" w:eastAsiaTheme="majorEastAsia" w:hAnsiTheme="minorHAnsi" w:cs="Myriad Pro Light Cond"/>
                <w:bCs/>
                <w:color w:val="000000"/>
                <w:sz w:val="20"/>
                <w:szCs w:val="19"/>
              </w:rPr>
            </w:pPr>
          </w:p>
        </w:tc>
      </w:tr>
      <w:tr w:rsidR="00005F4F" w:rsidRPr="00ED3C1F" w14:paraId="6539E534" w14:textId="77777777" w:rsidTr="00A47540">
        <w:tc>
          <w:tcPr>
            <w:tcW w:w="2508" w:type="pct"/>
          </w:tcPr>
          <w:p w14:paraId="37FC699C" w14:textId="77777777" w:rsidR="00005F4F" w:rsidRPr="00ED3C1F" w:rsidRDefault="00005F4F" w:rsidP="00AE1919">
            <w:pPr>
              <w:spacing w:before="60" w:after="0"/>
              <w:rPr>
                <w:rFonts w:asciiTheme="minorHAnsi" w:hAnsiTheme="minorHAnsi" w:cs="Myriad Pro Light Cond"/>
                <w:b/>
                <w:bCs/>
                <w:color w:val="000000"/>
                <w:sz w:val="20"/>
              </w:rPr>
            </w:pPr>
            <w:r w:rsidRPr="00ED3C1F">
              <w:rPr>
                <w:rFonts w:asciiTheme="minorHAnsi" w:hAnsiTheme="minorHAnsi" w:cs="Myriad Pro Light Cond"/>
                <w:b/>
                <w:bCs/>
                <w:color w:val="000000"/>
                <w:sz w:val="20"/>
              </w:rPr>
              <w:t>Indicator</w:t>
            </w:r>
          </w:p>
        </w:tc>
        <w:tc>
          <w:tcPr>
            <w:tcW w:w="767" w:type="pct"/>
          </w:tcPr>
          <w:p w14:paraId="696C55C5" w14:textId="77777777" w:rsidR="00005F4F" w:rsidRPr="00ED3C1F" w:rsidRDefault="00005F4F" w:rsidP="00AE1919">
            <w:pPr>
              <w:spacing w:before="60" w:after="0"/>
              <w:rPr>
                <w:rFonts w:asciiTheme="minorHAnsi" w:hAnsiTheme="minorHAnsi" w:cs="Myriad Pro Light Cond"/>
                <w:b/>
                <w:bCs/>
                <w:color w:val="000000"/>
                <w:sz w:val="20"/>
              </w:rPr>
            </w:pPr>
            <w:r w:rsidRPr="00ED3C1F">
              <w:rPr>
                <w:rFonts w:asciiTheme="minorHAnsi" w:hAnsiTheme="minorHAnsi" w:cs="Myriad Pro Light Cond"/>
                <w:b/>
                <w:bCs/>
                <w:color w:val="000000"/>
                <w:sz w:val="20"/>
              </w:rPr>
              <w:t>Target</w:t>
            </w:r>
          </w:p>
        </w:tc>
        <w:tc>
          <w:tcPr>
            <w:tcW w:w="431" w:type="pct"/>
          </w:tcPr>
          <w:p w14:paraId="7C234712" w14:textId="77777777" w:rsidR="00005F4F" w:rsidRPr="00ED3C1F" w:rsidRDefault="00005F4F" w:rsidP="00AE1919">
            <w:pPr>
              <w:spacing w:before="60" w:after="0"/>
              <w:rPr>
                <w:rFonts w:asciiTheme="minorHAnsi" w:eastAsiaTheme="majorEastAsia" w:hAnsiTheme="minorHAnsi" w:cs="Myriad Pro Light Cond"/>
                <w:b/>
                <w:bCs/>
                <w:color w:val="000000"/>
                <w:sz w:val="20"/>
              </w:rPr>
            </w:pPr>
            <w:r w:rsidRPr="00ED3C1F">
              <w:rPr>
                <w:rFonts w:asciiTheme="minorHAnsi" w:hAnsiTheme="minorHAnsi" w:cs="Myriad Pro Light Cond"/>
                <w:b/>
                <w:bCs/>
                <w:color w:val="000000"/>
                <w:sz w:val="20"/>
              </w:rPr>
              <w:t>2017–18</w:t>
            </w:r>
          </w:p>
        </w:tc>
        <w:tc>
          <w:tcPr>
            <w:tcW w:w="431" w:type="pct"/>
          </w:tcPr>
          <w:p w14:paraId="706A7BF1" w14:textId="77777777" w:rsidR="00005F4F" w:rsidRPr="00ED3C1F" w:rsidRDefault="00005F4F" w:rsidP="00AE1919">
            <w:pPr>
              <w:spacing w:before="60" w:after="0"/>
              <w:rPr>
                <w:rFonts w:asciiTheme="minorHAnsi" w:eastAsiaTheme="majorEastAsia" w:hAnsiTheme="minorHAnsi" w:cs="Myriad Pro Light Cond"/>
                <w:b/>
                <w:bCs/>
                <w:color w:val="000000"/>
                <w:sz w:val="20"/>
              </w:rPr>
            </w:pPr>
            <w:r w:rsidRPr="00ED3C1F">
              <w:rPr>
                <w:rFonts w:asciiTheme="minorHAnsi" w:hAnsiTheme="minorHAnsi" w:cs="Myriad Pro Light Cond"/>
                <w:b/>
                <w:bCs/>
                <w:color w:val="000000"/>
                <w:sz w:val="20"/>
              </w:rPr>
              <w:t>2018–19</w:t>
            </w:r>
          </w:p>
        </w:tc>
        <w:tc>
          <w:tcPr>
            <w:tcW w:w="432" w:type="pct"/>
          </w:tcPr>
          <w:p w14:paraId="4021B6E0" w14:textId="77777777" w:rsidR="00005F4F" w:rsidRPr="00ED3C1F" w:rsidRDefault="00005F4F" w:rsidP="00AE1919">
            <w:pPr>
              <w:spacing w:before="60" w:after="0"/>
              <w:rPr>
                <w:rFonts w:asciiTheme="minorHAnsi" w:eastAsiaTheme="majorEastAsia" w:hAnsiTheme="minorHAnsi" w:cs="Myriad Pro Light Cond"/>
                <w:b/>
                <w:bCs/>
                <w:color w:val="000000"/>
                <w:sz w:val="20"/>
              </w:rPr>
            </w:pPr>
            <w:r w:rsidRPr="00ED3C1F">
              <w:rPr>
                <w:rFonts w:asciiTheme="minorHAnsi" w:hAnsiTheme="minorHAnsi" w:cs="Myriad Pro Light Cond"/>
                <w:b/>
                <w:bCs/>
                <w:color w:val="000000"/>
                <w:sz w:val="20"/>
              </w:rPr>
              <w:t>2019–20</w:t>
            </w:r>
          </w:p>
        </w:tc>
        <w:tc>
          <w:tcPr>
            <w:tcW w:w="431" w:type="pct"/>
          </w:tcPr>
          <w:p w14:paraId="68717F9F" w14:textId="77777777" w:rsidR="00005F4F" w:rsidRPr="00ED3C1F" w:rsidRDefault="00005F4F" w:rsidP="00AE1919">
            <w:pPr>
              <w:spacing w:before="60" w:after="0"/>
              <w:rPr>
                <w:rFonts w:asciiTheme="minorHAnsi" w:eastAsiaTheme="majorEastAsia" w:hAnsiTheme="minorHAnsi" w:cs="Myriad Pro Light Cond"/>
                <w:b/>
                <w:bCs/>
                <w:color w:val="000000"/>
                <w:sz w:val="20"/>
              </w:rPr>
            </w:pPr>
            <w:r w:rsidRPr="00ED3C1F">
              <w:rPr>
                <w:rFonts w:asciiTheme="minorHAnsi" w:hAnsiTheme="minorHAnsi" w:cs="Myriad Pro Light Cond"/>
                <w:b/>
                <w:bCs/>
                <w:color w:val="000000"/>
                <w:sz w:val="20"/>
              </w:rPr>
              <w:t>2020–21</w:t>
            </w:r>
          </w:p>
        </w:tc>
      </w:tr>
      <w:tr w:rsidR="00005F4F" w:rsidRPr="00ED3C1F" w14:paraId="17E771C4" w14:textId="77777777" w:rsidTr="00A47540">
        <w:tc>
          <w:tcPr>
            <w:tcW w:w="2508" w:type="pct"/>
          </w:tcPr>
          <w:p w14:paraId="791AF20D" w14:textId="77777777" w:rsidR="00005F4F" w:rsidRPr="00ED3C1F" w:rsidRDefault="00005F4F" w:rsidP="00005F4F">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 xml:space="preserve"> Cost per employment outcome</w:t>
            </w:r>
          </w:p>
        </w:tc>
        <w:tc>
          <w:tcPr>
            <w:tcW w:w="767" w:type="pct"/>
          </w:tcPr>
          <w:p w14:paraId="19C4C7B9" w14:textId="77777777" w:rsidR="00005F4F" w:rsidRPr="00ED3C1F" w:rsidRDefault="00005F4F" w:rsidP="00AE1919">
            <w:pPr>
              <w:spacing w:before="60" w:after="60" w:line="240" w:lineRule="auto"/>
              <w:rPr>
                <w:rFonts w:asciiTheme="minorHAnsi" w:eastAsiaTheme="majorEastAsia" w:hAnsiTheme="minorHAnsi" w:cs="Myriad Pro Light Cond"/>
                <w:bCs/>
                <w:color w:val="000000"/>
                <w:sz w:val="20"/>
                <w:szCs w:val="19"/>
              </w:rPr>
            </w:pPr>
            <w:r w:rsidRPr="00ED3C1F">
              <w:rPr>
                <w:rFonts w:asciiTheme="minorHAnsi" w:hAnsiTheme="minorHAnsi" w:cs="Myriad Pro Light Cond"/>
                <w:bCs/>
                <w:color w:val="000000"/>
                <w:sz w:val="20"/>
                <w:szCs w:val="19"/>
              </w:rPr>
              <w:t>$2,500</w:t>
            </w:r>
          </w:p>
        </w:tc>
        <w:tc>
          <w:tcPr>
            <w:tcW w:w="431" w:type="pct"/>
          </w:tcPr>
          <w:p w14:paraId="2D2EC65F" w14:textId="0FB7685D" w:rsidR="00005F4F" w:rsidRPr="00ED3C1F" w:rsidRDefault="00A27748" w:rsidP="00AE1919">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0A2B6412" wp14:editId="3DAAC76D">
                  <wp:extent cx="171450" cy="176493"/>
                  <wp:effectExtent l="0" t="0" r="0" b="0"/>
                  <wp:docPr id="153" name="Picture 15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767CECE5" w14:textId="52F336FD" w:rsidR="00005F4F" w:rsidRPr="00ED3C1F" w:rsidRDefault="00A27748" w:rsidP="00AE1919">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57915F80" wp14:editId="7F09984C">
                  <wp:extent cx="171450" cy="176493"/>
                  <wp:effectExtent l="0" t="0" r="0" b="0"/>
                  <wp:docPr id="154" name="Picture 15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2" w:type="pct"/>
          </w:tcPr>
          <w:p w14:paraId="31990AD9" w14:textId="7A9DA05C" w:rsidR="00005F4F" w:rsidRPr="00ED3C1F" w:rsidRDefault="00A27748" w:rsidP="00AE1919">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0C1DDCBD" wp14:editId="70AA071D">
                  <wp:extent cx="171450" cy="176493"/>
                  <wp:effectExtent l="0" t="0" r="0" b="0"/>
                  <wp:docPr id="155" name="Picture 15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31" w:type="pct"/>
          </w:tcPr>
          <w:p w14:paraId="5741F1D6" w14:textId="193122C3" w:rsidR="00005F4F" w:rsidRPr="00ED3C1F" w:rsidRDefault="00A27748" w:rsidP="00AE1919">
            <w:pPr>
              <w:spacing w:before="60" w:after="60" w:line="240" w:lineRule="auto"/>
              <w:rPr>
                <w:rFonts w:asciiTheme="minorHAnsi" w:eastAsiaTheme="majorEastAsia" w:hAnsiTheme="minorHAnsi" w:cs="Myriad Pro Light Cond"/>
                <w:bCs/>
                <w:color w:val="000000"/>
                <w:sz w:val="20"/>
                <w:szCs w:val="19"/>
              </w:rPr>
            </w:pPr>
            <w:r>
              <w:rPr>
                <w:noProof/>
                <w:lang w:eastAsia="en-AU"/>
              </w:rPr>
              <w:drawing>
                <wp:inline distT="0" distB="0" distL="0" distR="0" wp14:anchorId="0D0F554E" wp14:editId="2048493C">
                  <wp:extent cx="171450" cy="176493"/>
                  <wp:effectExtent l="0" t="0" r="0" b="0"/>
                  <wp:docPr id="156" name="Picture 15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bl>
    <w:p w14:paraId="2A553472" w14:textId="2A5DB31B" w:rsidR="00B53AB3" w:rsidRDefault="00FE4B1E" w:rsidP="00AA2546">
      <w:pPr>
        <w:pStyle w:val="ListBullet"/>
        <w:numPr>
          <w:ilvl w:val="0"/>
          <w:numId w:val="0"/>
        </w:numPr>
        <w:ind w:left="360" w:hanging="360"/>
        <w:rPr>
          <w:sz w:val="16"/>
        </w:rPr>
      </w:pPr>
      <w:r>
        <w:rPr>
          <w:noProof/>
          <w:lang w:eastAsia="en-AU"/>
        </w:rPr>
        <w:drawing>
          <wp:inline distT="0" distB="0" distL="0" distR="0" wp14:anchorId="2C392AC8" wp14:editId="282B1506">
            <wp:extent cx="171450" cy="176493"/>
            <wp:effectExtent l="0" t="0" r="0" b="0"/>
            <wp:docPr id="83" name="Picture 8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r>
        <w:rPr>
          <w:sz w:val="16"/>
        </w:rPr>
        <w:t xml:space="preserve">= </w:t>
      </w:r>
      <w:r w:rsidRPr="00B73EB8">
        <w:rPr>
          <w:sz w:val="16"/>
        </w:rPr>
        <w:t>target is consistent across reporting periods</w:t>
      </w:r>
    </w:p>
    <w:p w14:paraId="56957C0F" w14:textId="25723B2F" w:rsidR="008C6322" w:rsidRPr="00ED3C1F" w:rsidRDefault="008C6322">
      <w:pPr>
        <w:spacing w:before="60" w:after="0" w:line="240" w:lineRule="auto"/>
        <w:rPr>
          <w:sz w:val="16"/>
        </w:rPr>
      </w:pPr>
      <w:r w:rsidRPr="00ED3C1F">
        <w:rPr>
          <w:sz w:val="16"/>
        </w:rPr>
        <w:t xml:space="preserve">1 A hybrid outcome is 25 hours per week combining employment and education. </w:t>
      </w:r>
    </w:p>
    <w:p w14:paraId="3FC524C4" w14:textId="77777777" w:rsidR="008C6322" w:rsidRPr="00ED3C1F" w:rsidRDefault="008C6322">
      <w:pPr>
        <w:spacing w:before="60" w:after="0" w:line="240" w:lineRule="auto"/>
        <w:rPr>
          <w:sz w:val="16"/>
        </w:rPr>
      </w:pPr>
      <w:r w:rsidRPr="00ED3C1F">
        <w:rPr>
          <w:sz w:val="16"/>
        </w:rPr>
        <w:t xml:space="preserve">2 A sustainability outcome is 26 weeks of employment, or 26 weeks combining employment and education. </w:t>
      </w:r>
    </w:p>
    <w:p w14:paraId="09203A77" w14:textId="21EEBBA2" w:rsidR="008C6322" w:rsidRDefault="008C6322" w:rsidP="00564CC5">
      <w:pPr>
        <w:spacing w:before="60" w:after="0" w:line="240" w:lineRule="auto"/>
        <w:rPr>
          <w:sz w:val="16"/>
        </w:rPr>
      </w:pPr>
      <w:r w:rsidRPr="00ED3C1F">
        <w:rPr>
          <w:sz w:val="16"/>
        </w:rPr>
        <w:t>3 Only participants receiving income support will be included in this measure.</w:t>
      </w:r>
    </w:p>
    <w:p w14:paraId="39A5EE22" w14:textId="2EB3F687" w:rsidR="00F006A4" w:rsidRDefault="00F006A4" w:rsidP="00F006A4">
      <w:pPr>
        <w:spacing w:before="60" w:after="0" w:line="240" w:lineRule="auto"/>
        <w:rPr>
          <w:sz w:val="16"/>
        </w:rPr>
      </w:pPr>
      <w:r>
        <w:rPr>
          <w:sz w:val="16"/>
        </w:rPr>
        <w:t>4</w:t>
      </w:r>
      <w:r w:rsidRPr="00ED3C1F">
        <w:rPr>
          <w:sz w:val="16"/>
        </w:rPr>
        <w:t xml:space="preserve"> </w:t>
      </w:r>
      <w:r w:rsidRPr="00F006A4">
        <w:rPr>
          <w:sz w:val="16"/>
        </w:rPr>
        <w:t>The changes to Outcome 1 performance targets were request by the Employment Steering Committee on 7 December 2017</w:t>
      </w:r>
      <w:r>
        <w:rPr>
          <w:sz w:val="16"/>
        </w:rPr>
        <w:t>.</w:t>
      </w:r>
    </w:p>
    <w:p w14:paraId="5EA10247" w14:textId="77777777" w:rsidR="00F006A4" w:rsidRPr="00ED3C1F" w:rsidRDefault="00F006A4" w:rsidP="00564CC5">
      <w:pPr>
        <w:spacing w:before="60" w:after="0" w:line="240" w:lineRule="auto"/>
        <w:rPr>
          <w:sz w:val="16"/>
        </w:rPr>
      </w:pPr>
    </w:p>
    <w:p w14:paraId="346F90BE" w14:textId="77777777" w:rsidR="006A4F67" w:rsidRPr="00ED3C1F" w:rsidRDefault="006A4F67" w:rsidP="00564CC5"/>
    <w:p w14:paraId="371094A1" w14:textId="77777777" w:rsidR="003B08F5" w:rsidRPr="00ED3C1F" w:rsidRDefault="003B08F5" w:rsidP="00564CC5">
      <w:pPr>
        <w:sectPr w:rsidR="003B08F5" w:rsidRPr="00ED3C1F" w:rsidSect="00596473">
          <w:pgSz w:w="11907" w:h="16839" w:code="9"/>
          <w:pgMar w:top="1247" w:right="1275" w:bottom="1361" w:left="1247" w:header="709" w:footer="544" w:gutter="0"/>
          <w:cols w:space="708"/>
          <w:docGrid w:linePitch="360"/>
        </w:sectPr>
      </w:pPr>
    </w:p>
    <w:p w14:paraId="1C4B847E" w14:textId="77777777" w:rsidR="00C339EB" w:rsidRPr="00C339EB" w:rsidRDefault="006D53CE" w:rsidP="00C339EB">
      <w:pPr>
        <w:pStyle w:val="Heading1"/>
      </w:pPr>
      <w:r w:rsidRPr="00C339EB">
        <w:t>Performance</w:t>
      </w:r>
      <w:r w:rsidR="00E932B7" w:rsidRPr="00C339EB">
        <w:t>—</w:t>
      </w:r>
      <w:r w:rsidR="00EE3DC5" w:rsidRPr="00C339EB">
        <w:t>OUTCOME 2</w:t>
      </w:r>
    </w:p>
    <w:p w14:paraId="2B3D8BC4" w14:textId="77777777" w:rsidR="00C339EB" w:rsidRPr="00D032B3" w:rsidRDefault="00B353B4" w:rsidP="00D032B3">
      <w:pPr>
        <w:rPr>
          <w:b/>
        </w:rPr>
      </w:pPr>
      <w:r w:rsidRPr="00D032B3">
        <w:rPr>
          <w:b/>
        </w:rPr>
        <w:t xml:space="preserve">Facilitate jobs growth through policies that promote fair, productive and safe workplaces </w:t>
      </w:r>
    </w:p>
    <w:p w14:paraId="55C1FE2B" w14:textId="43ABA74A" w:rsidR="00D6716B" w:rsidRPr="00D032B3" w:rsidRDefault="00F9439F" w:rsidP="00D032B3">
      <w:r w:rsidRPr="00D032B3">
        <w:t xml:space="preserve">To achieve </w:t>
      </w:r>
      <w:r w:rsidR="008F4C86" w:rsidRPr="00D032B3">
        <w:t>this outcome</w:t>
      </w:r>
      <w:r w:rsidRPr="00D032B3">
        <w:t>, the major strategies over the life of the Corporate Plan include:</w:t>
      </w:r>
    </w:p>
    <w:p w14:paraId="18095DFF" w14:textId="7B97788F" w:rsidR="00C339EB" w:rsidRDefault="00C339EB" w:rsidP="00C339EB">
      <w:pPr>
        <w:pStyle w:val="Caption"/>
        <w:keepNext/>
      </w:pPr>
      <w:r>
        <w:t xml:space="preserve">Table </w:t>
      </w:r>
      <w:fldSimple w:instr=" SEQ Table \* ARABIC ">
        <w:r>
          <w:rPr>
            <w:noProof/>
          </w:rPr>
          <w:t>4</w:t>
        </w:r>
      </w:fldSimple>
      <w:r w:rsidRPr="00743393">
        <w:t>: Major strategies to achieve Outcome 2</w:t>
      </w:r>
    </w:p>
    <w:tbl>
      <w:tblPr>
        <w:tblStyle w:val="TableGrid"/>
        <w:tblW w:w="5000" w:type="pct"/>
        <w:tblLook w:val="04A0" w:firstRow="1" w:lastRow="0" w:firstColumn="1" w:lastColumn="0" w:noHBand="0" w:noVBand="1"/>
        <w:tblCaption w:val="Table 4: Major strategies to achieve Outcome 2"/>
      </w:tblPr>
      <w:tblGrid>
        <w:gridCol w:w="6355"/>
        <w:gridCol w:w="762"/>
        <w:gridCol w:w="762"/>
        <w:gridCol w:w="762"/>
        <w:gridCol w:w="762"/>
      </w:tblGrid>
      <w:tr w:rsidR="00F9439F" w:rsidRPr="00ED3C1F" w14:paraId="2F141000" w14:textId="77777777" w:rsidTr="00C339EB">
        <w:trPr>
          <w:tblHeader/>
        </w:trPr>
        <w:tc>
          <w:tcPr>
            <w:tcW w:w="3379" w:type="pct"/>
          </w:tcPr>
          <w:p w14:paraId="5D305803" w14:textId="77777777" w:rsidR="00F9439F" w:rsidRPr="00ED3C1F" w:rsidRDefault="00F9439F" w:rsidP="00F9439F">
            <w:pPr>
              <w:pStyle w:val="ListBullet"/>
              <w:numPr>
                <w:ilvl w:val="0"/>
                <w:numId w:val="0"/>
              </w:numPr>
              <w:rPr>
                <w:b/>
              </w:rPr>
            </w:pPr>
            <w:r w:rsidRPr="00ED3C1F">
              <w:rPr>
                <w:b/>
              </w:rPr>
              <w:t>Strategy</w:t>
            </w:r>
          </w:p>
        </w:tc>
        <w:tc>
          <w:tcPr>
            <w:tcW w:w="405" w:type="pct"/>
          </w:tcPr>
          <w:p w14:paraId="22AD5F61" w14:textId="77777777" w:rsidR="00F9439F" w:rsidRPr="00ED3C1F" w:rsidRDefault="00F9439F" w:rsidP="00F9439F">
            <w:pPr>
              <w:pStyle w:val="ListBullet"/>
              <w:numPr>
                <w:ilvl w:val="0"/>
                <w:numId w:val="0"/>
              </w:numPr>
              <w:rPr>
                <w:b/>
              </w:rPr>
            </w:pPr>
            <w:r w:rsidRPr="00ED3C1F">
              <w:rPr>
                <w:b/>
              </w:rPr>
              <w:t>2017</w:t>
            </w:r>
            <w:r w:rsidR="00AA7ED8" w:rsidRPr="00ED3C1F">
              <w:rPr>
                <w:rFonts w:asciiTheme="minorHAnsi" w:hAnsiTheme="minorHAnsi" w:cs="Myriad Pro Light Cond"/>
                <w:b/>
                <w:bCs/>
                <w:color w:val="000000"/>
                <w:sz w:val="20"/>
              </w:rPr>
              <w:t>–</w:t>
            </w:r>
            <w:r w:rsidRPr="00ED3C1F">
              <w:rPr>
                <w:b/>
              </w:rPr>
              <w:t>18</w:t>
            </w:r>
          </w:p>
        </w:tc>
        <w:tc>
          <w:tcPr>
            <w:tcW w:w="405" w:type="pct"/>
          </w:tcPr>
          <w:p w14:paraId="7030E27A" w14:textId="77777777" w:rsidR="00F9439F" w:rsidRPr="00ED3C1F" w:rsidRDefault="00F9439F" w:rsidP="00F9439F">
            <w:pPr>
              <w:pStyle w:val="ListBullet"/>
              <w:numPr>
                <w:ilvl w:val="0"/>
                <w:numId w:val="0"/>
              </w:numPr>
              <w:rPr>
                <w:b/>
              </w:rPr>
            </w:pPr>
            <w:r w:rsidRPr="00ED3C1F">
              <w:rPr>
                <w:b/>
              </w:rPr>
              <w:t>2018</w:t>
            </w:r>
            <w:r w:rsidR="00AA7ED8" w:rsidRPr="00ED3C1F">
              <w:rPr>
                <w:rFonts w:asciiTheme="minorHAnsi" w:hAnsiTheme="minorHAnsi" w:cs="Myriad Pro Light Cond"/>
                <w:b/>
                <w:bCs/>
                <w:color w:val="000000"/>
                <w:sz w:val="20"/>
              </w:rPr>
              <w:t>–</w:t>
            </w:r>
            <w:r w:rsidRPr="00ED3C1F">
              <w:rPr>
                <w:b/>
              </w:rPr>
              <w:t>19</w:t>
            </w:r>
          </w:p>
        </w:tc>
        <w:tc>
          <w:tcPr>
            <w:tcW w:w="405" w:type="pct"/>
          </w:tcPr>
          <w:p w14:paraId="1E6D6526" w14:textId="77777777" w:rsidR="00F9439F" w:rsidRPr="00ED3C1F" w:rsidRDefault="00F9439F" w:rsidP="00F9439F">
            <w:pPr>
              <w:pStyle w:val="ListBullet"/>
              <w:numPr>
                <w:ilvl w:val="0"/>
                <w:numId w:val="0"/>
              </w:numPr>
              <w:rPr>
                <w:b/>
              </w:rPr>
            </w:pPr>
            <w:r w:rsidRPr="00ED3C1F">
              <w:rPr>
                <w:b/>
              </w:rPr>
              <w:t>2019</w:t>
            </w:r>
            <w:r w:rsidR="00AA7ED8" w:rsidRPr="00ED3C1F">
              <w:rPr>
                <w:rFonts w:asciiTheme="minorHAnsi" w:hAnsiTheme="minorHAnsi" w:cs="Myriad Pro Light Cond"/>
                <w:b/>
                <w:bCs/>
                <w:color w:val="000000"/>
                <w:sz w:val="20"/>
              </w:rPr>
              <w:t>–</w:t>
            </w:r>
            <w:r w:rsidRPr="00ED3C1F">
              <w:rPr>
                <w:b/>
              </w:rPr>
              <w:t>20</w:t>
            </w:r>
          </w:p>
        </w:tc>
        <w:tc>
          <w:tcPr>
            <w:tcW w:w="405" w:type="pct"/>
          </w:tcPr>
          <w:p w14:paraId="65CE1BF9" w14:textId="77777777" w:rsidR="00F9439F" w:rsidRPr="00ED3C1F" w:rsidRDefault="00F9439F" w:rsidP="00F9439F">
            <w:pPr>
              <w:pStyle w:val="ListBullet"/>
              <w:numPr>
                <w:ilvl w:val="0"/>
                <w:numId w:val="0"/>
              </w:numPr>
              <w:rPr>
                <w:b/>
              </w:rPr>
            </w:pPr>
            <w:r w:rsidRPr="00ED3C1F">
              <w:rPr>
                <w:b/>
              </w:rPr>
              <w:t>2020</w:t>
            </w:r>
            <w:r w:rsidR="00AA7ED8" w:rsidRPr="00ED3C1F">
              <w:rPr>
                <w:rFonts w:asciiTheme="minorHAnsi" w:hAnsiTheme="minorHAnsi" w:cs="Myriad Pro Light Cond"/>
                <w:b/>
                <w:bCs/>
                <w:color w:val="000000"/>
                <w:sz w:val="20"/>
              </w:rPr>
              <w:t>–</w:t>
            </w:r>
            <w:r w:rsidRPr="00ED3C1F">
              <w:rPr>
                <w:b/>
              </w:rPr>
              <w:t>21</w:t>
            </w:r>
          </w:p>
        </w:tc>
      </w:tr>
      <w:tr w:rsidR="00E708FD" w:rsidRPr="00ED3C1F" w14:paraId="415F8F78" w14:textId="77777777" w:rsidTr="00C339EB">
        <w:trPr>
          <w:trHeight w:val="624"/>
        </w:trPr>
        <w:tc>
          <w:tcPr>
            <w:tcW w:w="3379" w:type="pct"/>
          </w:tcPr>
          <w:p w14:paraId="2FB6A319" w14:textId="77777777" w:rsidR="00E708FD" w:rsidRPr="00ED3C1F" w:rsidRDefault="00E708FD" w:rsidP="006D53CE">
            <w:pPr>
              <w:pStyle w:val="ListBullet"/>
              <w:numPr>
                <w:ilvl w:val="0"/>
                <w:numId w:val="0"/>
              </w:numPr>
              <w:rPr>
                <w:b/>
              </w:rPr>
            </w:pPr>
            <w:r w:rsidRPr="00ED3C1F">
              <w:t>Delivering the Fair Entitlements Guarantee Program, to assist workers who have unpaid employment entitlements when they are made redundant by the liquidation or bankruptcy of their employer</w:t>
            </w:r>
            <w:r w:rsidR="006F6A0B" w:rsidRPr="00ED3C1F">
              <w:t>.</w:t>
            </w:r>
            <w:r w:rsidRPr="00ED3C1F">
              <w:t xml:space="preserve"> </w:t>
            </w:r>
          </w:p>
        </w:tc>
        <w:tc>
          <w:tcPr>
            <w:tcW w:w="405" w:type="pct"/>
            <w:shd w:val="clear" w:color="auto" w:fill="auto"/>
          </w:tcPr>
          <w:p w14:paraId="0C9BBA6C" w14:textId="2CEAF4F1" w:rsidR="00E708FD" w:rsidRPr="00ED3C1F" w:rsidRDefault="00E854E5" w:rsidP="00F9439F">
            <w:pPr>
              <w:pStyle w:val="ListBullet"/>
              <w:numPr>
                <w:ilvl w:val="0"/>
                <w:numId w:val="0"/>
              </w:numPr>
            </w:pPr>
            <w:r>
              <w:rPr>
                <w:noProof/>
                <w:lang w:eastAsia="en-AU"/>
              </w:rPr>
              <w:drawing>
                <wp:inline distT="0" distB="0" distL="0" distR="0" wp14:anchorId="4CC38F7A" wp14:editId="05641191">
                  <wp:extent cx="171450" cy="176493"/>
                  <wp:effectExtent l="0" t="0" r="0" b="0"/>
                  <wp:docPr id="163" name="Picture 16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4D4B6786" w14:textId="57669210" w:rsidR="00E708FD" w:rsidRPr="00ED3C1F" w:rsidRDefault="00E854E5" w:rsidP="00F9439F">
            <w:pPr>
              <w:pStyle w:val="ListBullet"/>
              <w:numPr>
                <w:ilvl w:val="0"/>
                <w:numId w:val="0"/>
              </w:numPr>
            </w:pPr>
            <w:r>
              <w:rPr>
                <w:noProof/>
                <w:lang w:eastAsia="en-AU"/>
              </w:rPr>
              <w:drawing>
                <wp:inline distT="0" distB="0" distL="0" distR="0" wp14:anchorId="14FE4F46" wp14:editId="7B33F3A3">
                  <wp:extent cx="171450" cy="176493"/>
                  <wp:effectExtent l="0" t="0" r="0" b="0"/>
                  <wp:docPr id="164" name="Picture 16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60CF528C" w14:textId="3D295536" w:rsidR="00E708FD" w:rsidRPr="00ED3C1F" w:rsidRDefault="00E854E5" w:rsidP="00F9439F">
            <w:pPr>
              <w:pStyle w:val="ListBullet"/>
              <w:numPr>
                <w:ilvl w:val="0"/>
                <w:numId w:val="0"/>
              </w:numPr>
            </w:pPr>
            <w:r>
              <w:rPr>
                <w:noProof/>
                <w:lang w:eastAsia="en-AU"/>
              </w:rPr>
              <w:drawing>
                <wp:inline distT="0" distB="0" distL="0" distR="0" wp14:anchorId="75B6C737" wp14:editId="00057794">
                  <wp:extent cx="171450" cy="176493"/>
                  <wp:effectExtent l="0" t="0" r="0" b="0"/>
                  <wp:docPr id="165" name="Picture 16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0C9EC105" w14:textId="47BD99DB" w:rsidR="00E708FD" w:rsidRPr="00ED3C1F" w:rsidRDefault="00E854E5" w:rsidP="00F9439F">
            <w:pPr>
              <w:pStyle w:val="ListBullet"/>
              <w:numPr>
                <w:ilvl w:val="0"/>
                <w:numId w:val="0"/>
              </w:numPr>
            </w:pPr>
            <w:r>
              <w:rPr>
                <w:noProof/>
                <w:lang w:eastAsia="en-AU"/>
              </w:rPr>
              <w:drawing>
                <wp:inline distT="0" distB="0" distL="0" distR="0" wp14:anchorId="4FC43442" wp14:editId="3515AFAE">
                  <wp:extent cx="171450" cy="176493"/>
                  <wp:effectExtent l="0" t="0" r="0" b="0"/>
                  <wp:docPr id="166" name="Picture 16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E708FD" w:rsidRPr="00ED3C1F" w14:paraId="2477CDDF" w14:textId="77777777" w:rsidTr="00C339EB">
        <w:trPr>
          <w:trHeight w:val="624"/>
        </w:trPr>
        <w:tc>
          <w:tcPr>
            <w:tcW w:w="3379" w:type="pct"/>
          </w:tcPr>
          <w:p w14:paraId="0A0FC058" w14:textId="77777777" w:rsidR="00E708FD" w:rsidRPr="00ED3C1F" w:rsidRDefault="00DD2458" w:rsidP="006D53CE">
            <w:pPr>
              <w:pStyle w:val="ListBullet"/>
              <w:numPr>
                <w:ilvl w:val="0"/>
                <w:numId w:val="0"/>
              </w:numPr>
            </w:pPr>
            <w:r>
              <w:t xml:space="preserve">Recovering program funds under </w:t>
            </w:r>
            <w:r w:rsidR="00E708FD" w:rsidRPr="00ED3C1F">
              <w:t xml:space="preserve">the Fair Entitlements Guarantee Recovery Program </w:t>
            </w:r>
            <w:r>
              <w:t>to protect the sustainability of the Program</w:t>
            </w:r>
            <w:r w:rsidR="006F6A0B" w:rsidRPr="00ED3C1F">
              <w:t>.</w:t>
            </w:r>
          </w:p>
        </w:tc>
        <w:tc>
          <w:tcPr>
            <w:tcW w:w="405" w:type="pct"/>
            <w:shd w:val="clear" w:color="auto" w:fill="auto"/>
          </w:tcPr>
          <w:p w14:paraId="1952A9F7" w14:textId="4C57DB2E" w:rsidR="00E708FD" w:rsidRPr="00ED3C1F" w:rsidRDefault="00E854E5" w:rsidP="00F9439F">
            <w:pPr>
              <w:pStyle w:val="ListBullet"/>
              <w:numPr>
                <w:ilvl w:val="0"/>
                <w:numId w:val="0"/>
              </w:numPr>
            </w:pPr>
            <w:r>
              <w:rPr>
                <w:noProof/>
                <w:lang w:eastAsia="en-AU"/>
              </w:rPr>
              <w:drawing>
                <wp:inline distT="0" distB="0" distL="0" distR="0" wp14:anchorId="6180599D" wp14:editId="13FAB713">
                  <wp:extent cx="171450" cy="176493"/>
                  <wp:effectExtent l="0" t="0" r="0" b="0"/>
                  <wp:docPr id="167" name="Picture 16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134F32D6" w14:textId="65CCAED2" w:rsidR="00E708FD" w:rsidRPr="00ED3C1F" w:rsidRDefault="00E854E5" w:rsidP="00F9439F">
            <w:pPr>
              <w:pStyle w:val="ListBullet"/>
              <w:numPr>
                <w:ilvl w:val="0"/>
                <w:numId w:val="0"/>
              </w:numPr>
            </w:pPr>
            <w:r>
              <w:rPr>
                <w:noProof/>
                <w:lang w:eastAsia="en-AU"/>
              </w:rPr>
              <w:drawing>
                <wp:inline distT="0" distB="0" distL="0" distR="0" wp14:anchorId="785B8940" wp14:editId="6AAD49B8">
                  <wp:extent cx="171450" cy="176493"/>
                  <wp:effectExtent l="0" t="0" r="0" b="0"/>
                  <wp:docPr id="168" name="Picture 16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605E07DE" w14:textId="50688CA2" w:rsidR="00E708FD" w:rsidRPr="00ED3C1F" w:rsidRDefault="00E854E5" w:rsidP="00F9439F">
            <w:pPr>
              <w:pStyle w:val="ListBullet"/>
              <w:numPr>
                <w:ilvl w:val="0"/>
                <w:numId w:val="0"/>
              </w:numPr>
            </w:pPr>
            <w:r>
              <w:rPr>
                <w:noProof/>
                <w:lang w:eastAsia="en-AU"/>
              </w:rPr>
              <w:drawing>
                <wp:inline distT="0" distB="0" distL="0" distR="0" wp14:anchorId="55E7FD97" wp14:editId="3FF8626C">
                  <wp:extent cx="171450" cy="176493"/>
                  <wp:effectExtent l="0" t="0" r="0" b="0"/>
                  <wp:docPr id="169" name="Picture 16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1260BE78" w14:textId="17234EBA" w:rsidR="00E708FD" w:rsidRPr="00ED3C1F" w:rsidRDefault="00E854E5" w:rsidP="00F9439F">
            <w:pPr>
              <w:pStyle w:val="ListBullet"/>
              <w:numPr>
                <w:ilvl w:val="0"/>
                <w:numId w:val="0"/>
              </w:numPr>
            </w:pPr>
            <w:r>
              <w:rPr>
                <w:noProof/>
                <w:lang w:eastAsia="en-AU"/>
              </w:rPr>
              <w:drawing>
                <wp:inline distT="0" distB="0" distL="0" distR="0" wp14:anchorId="408FF077" wp14:editId="6D08D63A">
                  <wp:extent cx="171450" cy="176493"/>
                  <wp:effectExtent l="0" t="0" r="0" b="0"/>
                  <wp:docPr id="170" name="Picture 17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E708FD" w:rsidRPr="00ED3C1F" w14:paraId="0CD689F3" w14:textId="77777777" w:rsidTr="00C339EB">
        <w:trPr>
          <w:trHeight w:val="624"/>
        </w:trPr>
        <w:tc>
          <w:tcPr>
            <w:tcW w:w="3379" w:type="pct"/>
          </w:tcPr>
          <w:p w14:paraId="2321BA68" w14:textId="77777777" w:rsidR="00E708FD" w:rsidRPr="00ED3C1F" w:rsidRDefault="00E708FD" w:rsidP="006D53CE">
            <w:pPr>
              <w:pStyle w:val="ListBullet"/>
              <w:numPr>
                <w:ilvl w:val="0"/>
                <w:numId w:val="0"/>
              </w:numPr>
            </w:pPr>
            <w:r w:rsidRPr="00ED3C1F">
              <w:t>Administering the Federal Safety Commissioner’s WHS Accreditation Scheme in a way that maximises compliance by building companies with best practice safety standards, including through proportionate regulatory approaches that create incentives for high performing companies and extra scrutiny and assistance for companies</w:t>
            </w:r>
            <w:r w:rsidR="00EB54BC">
              <w:t>,</w:t>
            </w:r>
            <w:r w:rsidRPr="00ED3C1F">
              <w:t xml:space="preserve"> at greater risk of non-compliance</w:t>
            </w:r>
            <w:r w:rsidR="006F6A0B" w:rsidRPr="00ED3C1F">
              <w:t>.</w:t>
            </w:r>
          </w:p>
        </w:tc>
        <w:tc>
          <w:tcPr>
            <w:tcW w:w="405" w:type="pct"/>
            <w:shd w:val="clear" w:color="auto" w:fill="auto"/>
          </w:tcPr>
          <w:p w14:paraId="5FF8EBD1" w14:textId="24A56080" w:rsidR="00E708FD" w:rsidRPr="00ED3C1F" w:rsidRDefault="00E854E5" w:rsidP="00F9439F">
            <w:pPr>
              <w:pStyle w:val="ListBullet"/>
              <w:numPr>
                <w:ilvl w:val="0"/>
                <w:numId w:val="0"/>
              </w:numPr>
            </w:pPr>
            <w:r>
              <w:rPr>
                <w:noProof/>
                <w:lang w:eastAsia="en-AU"/>
              </w:rPr>
              <w:drawing>
                <wp:inline distT="0" distB="0" distL="0" distR="0" wp14:anchorId="7773D681" wp14:editId="31F9020F">
                  <wp:extent cx="171450" cy="176493"/>
                  <wp:effectExtent l="0" t="0" r="0" b="0"/>
                  <wp:docPr id="171" name="Picture 17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6B7B8811" w14:textId="5DDFC45F" w:rsidR="00E708FD" w:rsidRPr="00ED3C1F" w:rsidRDefault="00E854E5" w:rsidP="00F9439F">
            <w:pPr>
              <w:pStyle w:val="ListBullet"/>
              <w:numPr>
                <w:ilvl w:val="0"/>
                <w:numId w:val="0"/>
              </w:numPr>
            </w:pPr>
            <w:r>
              <w:rPr>
                <w:noProof/>
                <w:lang w:eastAsia="en-AU"/>
              </w:rPr>
              <w:drawing>
                <wp:inline distT="0" distB="0" distL="0" distR="0" wp14:anchorId="6C7D59EF" wp14:editId="1FF01578">
                  <wp:extent cx="171450" cy="176493"/>
                  <wp:effectExtent l="0" t="0" r="0" b="0"/>
                  <wp:docPr id="172" name="Picture 17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7D1FD787" w14:textId="39CA4B75" w:rsidR="00E708FD" w:rsidRPr="00ED3C1F" w:rsidRDefault="00E854E5" w:rsidP="00F9439F">
            <w:pPr>
              <w:pStyle w:val="ListBullet"/>
              <w:numPr>
                <w:ilvl w:val="0"/>
                <w:numId w:val="0"/>
              </w:numPr>
            </w:pPr>
            <w:r>
              <w:rPr>
                <w:noProof/>
                <w:lang w:eastAsia="en-AU"/>
              </w:rPr>
              <w:drawing>
                <wp:inline distT="0" distB="0" distL="0" distR="0" wp14:anchorId="20BDA312" wp14:editId="26259BAB">
                  <wp:extent cx="171450" cy="176493"/>
                  <wp:effectExtent l="0" t="0" r="0" b="0"/>
                  <wp:docPr id="173" name="Picture 17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499C50DA" w14:textId="7526B65C" w:rsidR="00E708FD" w:rsidRPr="00ED3C1F" w:rsidRDefault="00E854E5" w:rsidP="00F9439F">
            <w:pPr>
              <w:pStyle w:val="ListBullet"/>
              <w:numPr>
                <w:ilvl w:val="0"/>
                <w:numId w:val="0"/>
              </w:numPr>
            </w:pPr>
            <w:r>
              <w:rPr>
                <w:noProof/>
                <w:lang w:eastAsia="en-AU"/>
              </w:rPr>
              <w:drawing>
                <wp:inline distT="0" distB="0" distL="0" distR="0" wp14:anchorId="692ED856" wp14:editId="452E5141">
                  <wp:extent cx="171450" cy="176493"/>
                  <wp:effectExtent l="0" t="0" r="0" b="0"/>
                  <wp:docPr id="174" name="Picture 17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E708FD" w:rsidRPr="00ED3C1F" w14:paraId="378CCF44" w14:textId="77777777" w:rsidTr="00C339EB">
        <w:trPr>
          <w:trHeight w:val="624"/>
        </w:trPr>
        <w:tc>
          <w:tcPr>
            <w:tcW w:w="3379" w:type="pct"/>
          </w:tcPr>
          <w:p w14:paraId="1D76DF16" w14:textId="77777777" w:rsidR="00E708FD" w:rsidRPr="00ED3C1F" w:rsidRDefault="00E708FD" w:rsidP="006D53CE">
            <w:pPr>
              <w:pStyle w:val="ListBullet"/>
              <w:numPr>
                <w:ilvl w:val="0"/>
                <w:numId w:val="0"/>
              </w:numPr>
            </w:pPr>
            <w:r w:rsidRPr="00ED3C1F">
              <w:t>Working to ensure an effective, productive and fair national workplace relations system, including providing legal and policy advice and preparing legislation</w:t>
            </w:r>
            <w:r w:rsidR="006F6A0B" w:rsidRPr="00ED3C1F">
              <w:t>.</w:t>
            </w:r>
            <w:r w:rsidRPr="00ED3C1F">
              <w:t xml:space="preserve"> </w:t>
            </w:r>
          </w:p>
        </w:tc>
        <w:tc>
          <w:tcPr>
            <w:tcW w:w="405" w:type="pct"/>
            <w:shd w:val="clear" w:color="auto" w:fill="auto"/>
          </w:tcPr>
          <w:p w14:paraId="7458FE1F" w14:textId="2BAC8E31" w:rsidR="00E708FD" w:rsidRPr="00ED3C1F" w:rsidRDefault="00E854E5" w:rsidP="00F9439F">
            <w:pPr>
              <w:pStyle w:val="ListBullet"/>
              <w:numPr>
                <w:ilvl w:val="0"/>
                <w:numId w:val="0"/>
              </w:numPr>
            </w:pPr>
            <w:r>
              <w:rPr>
                <w:noProof/>
                <w:lang w:eastAsia="en-AU"/>
              </w:rPr>
              <w:drawing>
                <wp:inline distT="0" distB="0" distL="0" distR="0" wp14:anchorId="15D7AB18" wp14:editId="0DCB8187">
                  <wp:extent cx="171450" cy="176493"/>
                  <wp:effectExtent l="0" t="0" r="0" b="0"/>
                  <wp:docPr id="175" name="Picture 17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1519CEC5" w14:textId="651F2546" w:rsidR="00E708FD" w:rsidRPr="00ED3C1F" w:rsidRDefault="00E854E5" w:rsidP="00F9439F">
            <w:pPr>
              <w:pStyle w:val="ListBullet"/>
              <w:numPr>
                <w:ilvl w:val="0"/>
                <w:numId w:val="0"/>
              </w:numPr>
            </w:pPr>
            <w:r>
              <w:rPr>
                <w:noProof/>
                <w:lang w:eastAsia="en-AU"/>
              </w:rPr>
              <w:drawing>
                <wp:inline distT="0" distB="0" distL="0" distR="0" wp14:anchorId="76E5D18F" wp14:editId="69A540B3">
                  <wp:extent cx="171450" cy="176493"/>
                  <wp:effectExtent l="0" t="0" r="0" b="0"/>
                  <wp:docPr id="176" name="Picture 17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1A1E1770" w14:textId="76C735CD" w:rsidR="00E708FD" w:rsidRPr="00ED3C1F" w:rsidRDefault="00E854E5" w:rsidP="00F9439F">
            <w:pPr>
              <w:pStyle w:val="ListBullet"/>
              <w:numPr>
                <w:ilvl w:val="0"/>
                <w:numId w:val="0"/>
              </w:numPr>
            </w:pPr>
            <w:r>
              <w:rPr>
                <w:noProof/>
                <w:lang w:eastAsia="en-AU"/>
              </w:rPr>
              <w:drawing>
                <wp:inline distT="0" distB="0" distL="0" distR="0" wp14:anchorId="5367FE52" wp14:editId="57946B93">
                  <wp:extent cx="171450" cy="176493"/>
                  <wp:effectExtent l="0" t="0" r="0" b="0"/>
                  <wp:docPr id="177" name="Picture 17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0F75DC30" w14:textId="528B6986" w:rsidR="00E708FD" w:rsidRPr="00ED3C1F" w:rsidRDefault="00E854E5" w:rsidP="00F9439F">
            <w:pPr>
              <w:pStyle w:val="ListBullet"/>
              <w:numPr>
                <w:ilvl w:val="0"/>
                <w:numId w:val="0"/>
              </w:numPr>
            </w:pPr>
            <w:r>
              <w:rPr>
                <w:noProof/>
                <w:lang w:eastAsia="en-AU"/>
              </w:rPr>
              <w:drawing>
                <wp:inline distT="0" distB="0" distL="0" distR="0" wp14:anchorId="495C24AD" wp14:editId="6EF7E95F">
                  <wp:extent cx="171450" cy="176493"/>
                  <wp:effectExtent l="0" t="0" r="0" b="0"/>
                  <wp:docPr id="178" name="Picture 17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E708FD" w:rsidRPr="00ED3C1F" w14:paraId="701B0BB2" w14:textId="77777777" w:rsidTr="00C339EB">
        <w:trPr>
          <w:trHeight w:val="624"/>
        </w:trPr>
        <w:tc>
          <w:tcPr>
            <w:tcW w:w="3379" w:type="pct"/>
          </w:tcPr>
          <w:p w14:paraId="2FF83587" w14:textId="77777777" w:rsidR="00E708FD" w:rsidRPr="00ED3C1F" w:rsidRDefault="00E708FD" w:rsidP="006D53CE">
            <w:pPr>
              <w:pStyle w:val="ListBullet"/>
              <w:numPr>
                <w:ilvl w:val="0"/>
                <w:numId w:val="0"/>
              </w:numPr>
            </w:pPr>
            <w:r w:rsidRPr="00ED3C1F">
              <w:t>Contributing to safer workplaces and higher productivity by working with states and territories to implement national approaches to workplace health and safety laws</w:t>
            </w:r>
            <w:r w:rsidR="00EB54BC">
              <w:t>.</w:t>
            </w:r>
          </w:p>
        </w:tc>
        <w:tc>
          <w:tcPr>
            <w:tcW w:w="405" w:type="pct"/>
            <w:shd w:val="clear" w:color="auto" w:fill="auto"/>
          </w:tcPr>
          <w:p w14:paraId="602A3D01" w14:textId="77D2F8C1" w:rsidR="00E708FD" w:rsidRPr="00ED3C1F" w:rsidRDefault="00E854E5" w:rsidP="00F9439F">
            <w:pPr>
              <w:pStyle w:val="ListBullet"/>
              <w:numPr>
                <w:ilvl w:val="0"/>
                <w:numId w:val="0"/>
              </w:numPr>
            </w:pPr>
            <w:r>
              <w:rPr>
                <w:noProof/>
                <w:lang w:eastAsia="en-AU"/>
              </w:rPr>
              <w:drawing>
                <wp:inline distT="0" distB="0" distL="0" distR="0" wp14:anchorId="739DF9BF" wp14:editId="0E831B7C">
                  <wp:extent cx="171450" cy="176493"/>
                  <wp:effectExtent l="0" t="0" r="0" b="0"/>
                  <wp:docPr id="179" name="Picture 17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4F733BB5" w14:textId="192A6117" w:rsidR="00E708FD" w:rsidRPr="00ED3C1F" w:rsidRDefault="00E854E5" w:rsidP="00F9439F">
            <w:pPr>
              <w:pStyle w:val="ListBullet"/>
              <w:numPr>
                <w:ilvl w:val="0"/>
                <w:numId w:val="0"/>
              </w:numPr>
            </w:pPr>
            <w:r>
              <w:rPr>
                <w:noProof/>
                <w:lang w:eastAsia="en-AU"/>
              </w:rPr>
              <w:drawing>
                <wp:inline distT="0" distB="0" distL="0" distR="0" wp14:anchorId="09DB7B43" wp14:editId="44146CE4">
                  <wp:extent cx="171450" cy="176493"/>
                  <wp:effectExtent l="0" t="0" r="0" b="0"/>
                  <wp:docPr id="180" name="Picture 18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12C6819F" w14:textId="04810306" w:rsidR="00E708FD" w:rsidRPr="00ED3C1F" w:rsidRDefault="00E854E5" w:rsidP="00F9439F">
            <w:pPr>
              <w:pStyle w:val="ListBullet"/>
              <w:numPr>
                <w:ilvl w:val="0"/>
                <w:numId w:val="0"/>
              </w:numPr>
            </w:pPr>
            <w:r>
              <w:rPr>
                <w:noProof/>
                <w:lang w:eastAsia="en-AU"/>
              </w:rPr>
              <w:drawing>
                <wp:inline distT="0" distB="0" distL="0" distR="0" wp14:anchorId="645DA2A4" wp14:editId="773566E2">
                  <wp:extent cx="171450" cy="176493"/>
                  <wp:effectExtent l="0" t="0" r="0" b="0"/>
                  <wp:docPr id="182" name="Picture 18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646775B2" w14:textId="38FE0153" w:rsidR="00E708FD" w:rsidRPr="00ED3C1F" w:rsidRDefault="00E854E5" w:rsidP="00F9439F">
            <w:pPr>
              <w:pStyle w:val="ListBullet"/>
              <w:numPr>
                <w:ilvl w:val="0"/>
                <w:numId w:val="0"/>
              </w:numPr>
            </w:pPr>
            <w:r>
              <w:rPr>
                <w:noProof/>
                <w:lang w:eastAsia="en-AU"/>
              </w:rPr>
              <w:drawing>
                <wp:inline distT="0" distB="0" distL="0" distR="0" wp14:anchorId="4A18779F" wp14:editId="27B1F005">
                  <wp:extent cx="171450" cy="176493"/>
                  <wp:effectExtent l="0" t="0" r="0" b="0"/>
                  <wp:docPr id="183" name="Picture 18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E708FD" w:rsidRPr="00ED3C1F" w14:paraId="40604B3B" w14:textId="77777777" w:rsidTr="00C339EB">
        <w:trPr>
          <w:trHeight w:val="624"/>
        </w:trPr>
        <w:tc>
          <w:tcPr>
            <w:tcW w:w="3379" w:type="pct"/>
          </w:tcPr>
          <w:p w14:paraId="589CAA4B" w14:textId="77777777" w:rsidR="00E708FD" w:rsidRPr="00ED3C1F" w:rsidRDefault="00E708FD" w:rsidP="006D53CE">
            <w:pPr>
              <w:pStyle w:val="ListBullet"/>
              <w:numPr>
                <w:ilvl w:val="0"/>
                <w:numId w:val="0"/>
              </w:numPr>
            </w:pPr>
            <w:r w:rsidRPr="00ED3C1F">
              <w:t>Undertaking effective research and evaluation and formulating long-term strategies to prepare for—and shape—the future of work in Australia</w:t>
            </w:r>
            <w:r w:rsidR="006F6A0B" w:rsidRPr="00ED3C1F">
              <w:t>.</w:t>
            </w:r>
            <w:r w:rsidRPr="00ED3C1F">
              <w:t xml:space="preserve"> </w:t>
            </w:r>
          </w:p>
        </w:tc>
        <w:tc>
          <w:tcPr>
            <w:tcW w:w="405" w:type="pct"/>
            <w:shd w:val="clear" w:color="auto" w:fill="auto"/>
          </w:tcPr>
          <w:p w14:paraId="0D3DD830" w14:textId="1B34211C" w:rsidR="00E708FD" w:rsidRPr="00ED3C1F" w:rsidRDefault="00E854E5" w:rsidP="00F9439F">
            <w:pPr>
              <w:pStyle w:val="ListBullet"/>
              <w:numPr>
                <w:ilvl w:val="0"/>
                <w:numId w:val="0"/>
              </w:numPr>
            </w:pPr>
            <w:r>
              <w:rPr>
                <w:noProof/>
                <w:lang w:eastAsia="en-AU"/>
              </w:rPr>
              <w:drawing>
                <wp:inline distT="0" distB="0" distL="0" distR="0" wp14:anchorId="39E6F156" wp14:editId="6BC532A0">
                  <wp:extent cx="171450" cy="176493"/>
                  <wp:effectExtent l="0" t="0" r="0" b="0"/>
                  <wp:docPr id="184" name="Picture 18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189B7438" w14:textId="123E8145" w:rsidR="00E708FD" w:rsidRPr="00ED3C1F" w:rsidRDefault="00E854E5" w:rsidP="00F9439F">
            <w:pPr>
              <w:pStyle w:val="ListBullet"/>
              <w:numPr>
                <w:ilvl w:val="0"/>
                <w:numId w:val="0"/>
              </w:numPr>
            </w:pPr>
            <w:r>
              <w:rPr>
                <w:noProof/>
                <w:lang w:eastAsia="en-AU"/>
              </w:rPr>
              <w:drawing>
                <wp:inline distT="0" distB="0" distL="0" distR="0" wp14:anchorId="02F1F509" wp14:editId="1751F9E4">
                  <wp:extent cx="171450" cy="176493"/>
                  <wp:effectExtent l="0" t="0" r="0" b="0"/>
                  <wp:docPr id="185" name="Picture 18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1EC64676" w14:textId="36589081" w:rsidR="00E708FD" w:rsidRPr="00ED3C1F" w:rsidRDefault="00E854E5" w:rsidP="00F9439F">
            <w:pPr>
              <w:pStyle w:val="ListBullet"/>
              <w:numPr>
                <w:ilvl w:val="0"/>
                <w:numId w:val="0"/>
              </w:numPr>
            </w:pPr>
            <w:r>
              <w:rPr>
                <w:noProof/>
                <w:lang w:eastAsia="en-AU"/>
              </w:rPr>
              <w:drawing>
                <wp:inline distT="0" distB="0" distL="0" distR="0" wp14:anchorId="7EAC800C" wp14:editId="3AB94EBC">
                  <wp:extent cx="171450" cy="176493"/>
                  <wp:effectExtent l="0" t="0" r="0" b="0"/>
                  <wp:docPr id="186" name="Picture 18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3789E699" w14:textId="2B1675D0" w:rsidR="00E708FD" w:rsidRPr="00ED3C1F" w:rsidRDefault="00E854E5" w:rsidP="00F9439F">
            <w:pPr>
              <w:pStyle w:val="ListBullet"/>
              <w:numPr>
                <w:ilvl w:val="0"/>
                <w:numId w:val="0"/>
              </w:numPr>
            </w:pPr>
            <w:r>
              <w:rPr>
                <w:noProof/>
                <w:lang w:eastAsia="en-AU"/>
              </w:rPr>
              <w:drawing>
                <wp:inline distT="0" distB="0" distL="0" distR="0" wp14:anchorId="17B283A2" wp14:editId="367093E0">
                  <wp:extent cx="171450" cy="176493"/>
                  <wp:effectExtent l="0" t="0" r="0" b="0"/>
                  <wp:docPr id="187" name="Picture 18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E708FD" w:rsidRPr="00ED3C1F" w14:paraId="48B90AF0" w14:textId="77777777" w:rsidTr="00C339EB">
        <w:trPr>
          <w:trHeight w:val="624"/>
        </w:trPr>
        <w:tc>
          <w:tcPr>
            <w:tcW w:w="3379" w:type="pct"/>
          </w:tcPr>
          <w:p w14:paraId="4932F37F" w14:textId="77777777" w:rsidR="00E708FD" w:rsidRPr="00ED3C1F" w:rsidRDefault="00E708FD" w:rsidP="006D53CE">
            <w:pPr>
              <w:pStyle w:val="ListBullet"/>
              <w:numPr>
                <w:ilvl w:val="0"/>
                <w:numId w:val="0"/>
              </w:numPr>
            </w:pPr>
            <w:r w:rsidRPr="00ED3C1F">
              <w:t>Preparing submissions to hearings and inquiries on behalf of the Government, and supporting the integrity of the workplace relations framework through strategic interventions in key cases before courts and tribunals</w:t>
            </w:r>
            <w:r w:rsidR="006F6A0B" w:rsidRPr="00ED3C1F">
              <w:t>.</w:t>
            </w:r>
            <w:r w:rsidRPr="00ED3C1F">
              <w:t xml:space="preserve"> </w:t>
            </w:r>
          </w:p>
        </w:tc>
        <w:tc>
          <w:tcPr>
            <w:tcW w:w="405" w:type="pct"/>
            <w:shd w:val="clear" w:color="auto" w:fill="auto"/>
          </w:tcPr>
          <w:p w14:paraId="42B4198A" w14:textId="617CB579" w:rsidR="00E708FD" w:rsidRPr="00ED3C1F" w:rsidRDefault="00E854E5" w:rsidP="00F9439F">
            <w:pPr>
              <w:pStyle w:val="ListBullet"/>
              <w:numPr>
                <w:ilvl w:val="0"/>
                <w:numId w:val="0"/>
              </w:numPr>
            </w:pPr>
            <w:r>
              <w:rPr>
                <w:noProof/>
                <w:lang w:eastAsia="en-AU"/>
              </w:rPr>
              <w:drawing>
                <wp:inline distT="0" distB="0" distL="0" distR="0" wp14:anchorId="084ABAA0" wp14:editId="35E65388">
                  <wp:extent cx="171450" cy="176493"/>
                  <wp:effectExtent l="0" t="0" r="0" b="0"/>
                  <wp:docPr id="189" name="Picture 18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1244AB23" w14:textId="6D7C590A" w:rsidR="00E708FD" w:rsidRPr="00ED3C1F" w:rsidRDefault="00E854E5" w:rsidP="00F9439F">
            <w:pPr>
              <w:pStyle w:val="ListBullet"/>
              <w:numPr>
                <w:ilvl w:val="0"/>
                <w:numId w:val="0"/>
              </w:numPr>
            </w:pPr>
            <w:r>
              <w:rPr>
                <w:noProof/>
                <w:lang w:eastAsia="en-AU"/>
              </w:rPr>
              <w:drawing>
                <wp:inline distT="0" distB="0" distL="0" distR="0" wp14:anchorId="5670B5AA" wp14:editId="3CF61D4A">
                  <wp:extent cx="171450" cy="176493"/>
                  <wp:effectExtent l="0" t="0" r="0" b="0"/>
                  <wp:docPr id="190" name="Picture 19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6F6615AF" w14:textId="4503423D" w:rsidR="00E708FD" w:rsidRPr="00ED3C1F" w:rsidRDefault="00E854E5" w:rsidP="00F9439F">
            <w:pPr>
              <w:pStyle w:val="ListBullet"/>
              <w:numPr>
                <w:ilvl w:val="0"/>
                <w:numId w:val="0"/>
              </w:numPr>
            </w:pPr>
            <w:r>
              <w:rPr>
                <w:noProof/>
                <w:lang w:eastAsia="en-AU"/>
              </w:rPr>
              <w:drawing>
                <wp:inline distT="0" distB="0" distL="0" distR="0" wp14:anchorId="29110689" wp14:editId="0D349096">
                  <wp:extent cx="171450" cy="176493"/>
                  <wp:effectExtent l="0" t="0" r="0" b="0"/>
                  <wp:docPr id="191" name="Picture 19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3A5ACEB7" w14:textId="56DE6926" w:rsidR="00E708FD" w:rsidRPr="00ED3C1F" w:rsidRDefault="00E854E5" w:rsidP="00F9439F">
            <w:pPr>
              <w:pStyle w:val="ListBullet"/>
              <w:numPr>
                <w:ilvl w:val="0"/>
                <w:numId w:val="0"/>
              </w:numPr>
            </w:pPr>
            <w:r>
              <w:rPr>
                <w:noProof/>
                <w:lang w:eastAsia="en-AU"/>
              </w:rPr>
              <w:drawing>
                <wp:inline distT="0" distB="0" distL="0" distR="0" wp14:anchorId="2D74C639" wp14:editId="73E5565D">
                  <wp:extent cx="171450" cy="176493"/>
                  <wp:effectExtent l="0" t="0" r="0" b="0"/>
                  <wp:docPr id="192" name="Picture 19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E708FD" w:rsidRPr="00ED3C1F" w14:paraId="340198A0" w14:textId="77777777" w:rsidTr="00C339EB">
        <w:trPr>
          <w:trHeight w:val="624"/>
        </w:trPr>
        <w:tc>
          <w:tcPr>
            <w:tcW w:w="3379" w:type="pct"/>
          </w:tcPr>
          <w:p w14:paraId="7DE56576" w14:textId="77777777" w:rsidR="00E708FD" w:rsidRPr="00ED3C1F" w:rsidRDefault="00E708FD" w:rsidP="00E932B7">
            <w:pPr>
              <w:pStyle w:val="ListBullet"/>
              <w:numPr>
                <w:ilvl w:val="0"/>
                <w:numId w:val="0"/>
              </w:numPr>
            </w:pPr>
            <w:r w:rsidRPr="00ED3C1F">
              <w:t>Advising the Government on reforms to improve the Comcare workers compensation scheme</w:t>
            </w:r>
            <w:r w:rsidR="006F6A0B" w:rsidRPr="00ED3C1F">
              <w:t>.</w:t>
            </w:r>
            <w:r w:rsidRPr="00ED3C1F">
              <w:t xml:space="preserve"> </w:t>
            </w:r>
          </w:p>
        </w:tc>
        <w:tc>
          <w:tcPr>
            <w:tcW w:w="405" w:type="pct"/>
            <w:shd w:val="clear" w:color="auto" w:fill="auto"/>
          </w:tcPr>
          <w:p w14:paraId="64725C9F" w14:textId="1AA2C7E9" w:rsidR="00E708FD" w:rsidRPr="00ED3C1F" w:rsidRDefault="00E854E5" w:rsidP="00F9439F">
            <w:pPr>
              <w:pStyle w:val="ListBullet"/>
              <w:numPr>
                <w:ilvl w:val="0"/>
                <w:numId w:val="0"/>
              </w:numPr>
            </w:pPr>
            <w:r>
              <w:rPr>
                <w:noProof/>
                <w:lang w:eastAsia="en-AU"/>
              </w:rPr>
              <w:drawing>
                <wp:inline distT="0" distB="0" distL="0" distR="0" wp14:anchorId="71DBE346" wp14:editId="1BAAE606">
                  <wp:extent cx="171450" cy="176493"/>
                  <wp:effectExtent l="0" t="0" r="0" b="0"/>
                  <wp:docPr id="193" name="Picture 19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12582A3D" w14:textId="17A098CD" w:rsidR="00E708FD" w:rsidRPr="00ED3C1F" w:rsidRDefault="00E854E5" w:rsidP="00F9439F">
            <w:pPr>
              <w:pStyle w:val="ListBullet"/>
              <w:numPr>
                <w:ilvl w:val="0"/>
                <w:numId w:val="0"/>
              </w:numPr>
            </w:pPr>
            <w:r>
              <w:rPr>
                <w:noProof/>
                <w:lang w:eastAsia="en-AU"/>
              </w:rPr>
              <w:drawing>
                <wp:inline distT="0" distB="0" distL="0" distR="0" wp14:anchorId="0712A587" wp14:editId="7164D03B">
                  <wp:extent cx="171450" cy="176493"/>
                  <wp:effectExtent l="0" t="0" r="0" b="0"/>
                  <wp:docPr id="194" name="Picture 19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5B591DE8" w14:textId="793EF79C" w:rsidR="00E708FD" w:rsidRPr="00ED3C1F" w:rsidRDefault="00E854E5" w:rsidP="00F9439F">
            <w:pPr>
              <w:pStyle w:val="ListBullet"/>
              <w:numPr>
                <w:ilvl w:val="0"/>
                <w:numId w:val="0"/>
              </w:numPr>
            </w:pPr>
            <w:r>
              <w:rPr>
                <w:noProof/>
                <w:lang w:eastAsia="en-AU"/>
              </w:rPr>
              <w:drawing>
                <wp:inline distT="0" distB="0" distL="0" distR="0" wp14:anchorId="7FAE0BB0" wp14:editId="53034E0E">
                  <wp:extent cx="171450" cy="176493"/>
                  <wp:effectExtent l="0" t="0" r="0" b="0"/>
                  <wp:docPr id="195" name="Picture 19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04DD2C85" w14:textId="46FE1F27" w:rsidR="00E708FD" w:rsidRPr="00ED3C1F" w:rsidRDefault="00E854E5" w:rsidP="00F9439F">
            <w:pPr>
              <w:pStyle w:val="ListBullet"/>
              <w:numPr>
                <w:ilvl w:val="0"/>
                <w:numId w:val="0"/>
              </w:numPr>
            </w:pPr>
            <w:r>
              <w:rPr>
                <w:noProof/>
                <w:lang w:eastAsia="en-AU"/>
              </w:rPr>
              <w:drawing>
                <wp:inline distT="0" distB="0" distL="0" distR="0" wp14:anchorId="1DFDEE0B" wp14:editId="31A1CB6D">
                  <wp:extent cx="171450" cy="176493"/>
                  <wp:effectExtent l="0" t="0" r="0" b="0"/>
                  <wp:docPr id="196" name="Picture 19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E708FD" w:rsidRPr="00ED3C1F" w14:paraId="220F966A" w14:textId="77777777" w:rsidTr="00C339EB">
        <w:trPr>
          <w:trHeight w:val="624"/>
        </w:trPr>
        <w:tc>
          <w:tcPr>
            <w:tcW w:w="3379" w:type="pct"/>
          </w:tcPr>
          <w:p w14:paraId="3C48EF58" w14:textId="77777777" w:rsidR="00E708FD" w:rsidRPr="00ED3C1F" w:rsidRDefault="00E708FD" w:rsidP="006D53CE">
            <w:pPr>
              <w:pStyle w:val="ListBullet"/>
              <w:numPr>
                <w:ilvl w:val="0"/>
                <w:numId w:val="0"/>
              </w:numPr>
            </w:pPr>
            <w:r w:rsidRPr="00ED3C1F">
              <w:t>Implementing improvements and working across the APS to modernise and streamline the work health and safety accreditation scheme for contractors that undertake Commonwealth-funded building work</w:t>
            </w:r>
            <w:r w:rsidR="006F6A0B" w:rsidRPr="00ED3C1F">
              <w:t>.</w:t>
            </w:r>
            <w:r w:rsidRPr="00ED3C1F">
              <w:t xml:space="preserve"> </w:t>
            </w:r>
          </w:p>
        </w:tc>
        <w:tc>
          <w:tcPr>
            <w:tcW w:w="405" w:type="pct"/>
            <w:shd w:val="clear" w:color="auto" w:fill="auto"/>
          </w:tcPr>
          <w:p w14:paraId="5512C5CE" w14:textId="0F782EAA" w:rsidR="00E708FD" w:rsidRPr="00ED3C1F" w:rsidRDefault="00E854E5" w:rsidP="00F9439F">
            <w:pPr>
              <w:pStyle w:val="ListBullet"/>
              <w:numPr>
                <w:ilvl w:val="0"/>
                <w:numId w:val="0"/>
              </w:numPr>
            </w:pPr>
            <w:r>
              <w:rPr>
                <w:noProof/>
                <w:lang w:eastAsia="en-AU"/>
              </w:rPr>
              <w:drawing>
                <wp:inline distT="0" distB="0" distL="0" distR="0" wp14:anchorId="10A2E82F" wp14:editId="54B1FDEF">
                  <wp:extent cx="171450" cy="176493"/>
                  <wp:effectExtent l="0" t="0" r="0" b="0"/>
                  <wp:docPr id="197" name="Picture 19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4C3B4A93" w14:textId="283932B2" w:rsidR="00E708FD" w:rsidRPr="00ED3C1F" w:rsidRDefault="00E854E5" w:rsidP="00F9439F">
            <w:pPr>
              <w:pStyle w:val="ListBullet"/>
              <w:numPr>
                <w:ilvl w:val="0"/>
                <w:numId w:val="0"/>
              </w:numPr>
            </w:pPr>
            <w:r>
              <w:rPr>
                <w:noProof/>
                <w:lang w:eastAsia="en-AU"/>
              </w:rPr>
              <w:drawing>
                <wp:inline distT="0" distB="0" distL="0" distR="0" wp14:anchorId="355A8CD7" wp14:editId="6DD9D417">
                  <wp:extent cx="171450" cy="176493"/>
                  <wp:effectExtent l="0" t="0" r="0" b="0"/>
                  <wp:docPr id="198" name="Picture 19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19A8C1F8" w14:textId="5BEE546D" w:rsidR="00E708FD" w:rsidRPr="00ED3C1F" w:rsidRDefault="00E854E5" w:rsidP="00F9439F">
            <w:pPr>
              <w:pStyle w:val="ListBullet"/>
              <w:numPr>
                <w:ilvl w:val="0"/>
                <w:numId w:val="0"/>
              </w:numPr>
            </w:pPr>
            <w:r>
              <w:rPr>
                <w:noProof/>
                <w:lang w:eastAsia="en-AU"/>
              </w:rPr>
              <w:drawing>
                <wp:inline distT="0" distB="0" distL="0" distR="0" wp14:anchorId="6129D228" wp14:editId="1C702C57">
                  <wp:extent cx="171450" cy="176493"/>
                  <wp:effectExtent l="0" t="0" r="0" b="0"/>
                  <wp:docPr id="199" name="Picture 19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7A261564" w14:textId="71320290" w:rsidR="00E708FD" w:rsidRPr="00ED3C1F" w:rsidRDefault="00E854E5" w:rsidP="00F9439F">
            <w:pPr>
              <w:pStyle w:val="ListBullet"/>
              <w:numPr>
                <w:ilvl w:val="0"/>
                <w:numId w:val="0"/>
              </w:numPr>
            </w:pPr>
            <w:r>
              <w:rPr>
                <w:noProof/>
                <w:lang w:eastAsia="en-AU"/>
              </w:rPr>
              <w:drawing>
                <wp:inline distT="0" distB="0" distL="0" distR="0" wp14:anchorId="26994586" wp14:editId="610CFF38">
                  <wp:extent cx="171450" cy="176493"/>
                  <wp:effectExtent l="0" t="0" r="0" b="0"/>
                  <wp:docPr id="200" name="Picture 20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E708FD" w:rsidRPr="00ED3C1F" w14:paraId="3A4C9BEE" w14:textId="77777777" w:rsidTr="00C339EB">
        <w:trPr>
          <w:trHeight w:val="624"/>
        </w:trPr>
        <w:tc>
          <w:tcPr>
            <w:tcW w:w="3379" w:type="pct"/>
          </w:tcPr>
          <w:p w14:paraId="4B0A285D" w14:textId="77777777" w:rsidR="00E708FD" w:rsidRPr="00ED3C1F" w:rsidRDefault="00E708FD" w:rsidP="0000105F">
            <w:pPr>
              <w:pStyle w:val="ListBullet"/>
              <w:numPr>
                <w:ilvl w:val="0"/>
                <w:numId w:val="0"/>
              </w:numPr>
            </w:pPr>
            <w:r w:rsidRPr="00ED3C1F">
              <w:t>Promoting the effective operation of the workplace relations system by working closely with workplace relations agencies, including the Fair Work Commission, the Fair Work Ombudsman and the Australian Building and Construction Commission</w:t>
            </w:r>
            <w:r w:rsidR="006F6A0B" w:rsidRPr="00ED3C1F">
              <w:t>.</w:t>
            </w:r>
            <w:r w:rsidRPr="00ED3C1F">
              <w:t xml:space="preserve"> </w:t>
            </w:r>
          </w:p>
        </w:tc>
        <w:tc>
          <w:tcPr>
            <w:tcW w:w="405" w:type="pct"/>
            <w:tcBorders>
              <w:bottom w:val="single" w:sz="4" w:space="0" w:color="auto"/>
            </w:tcBorders>
            <w:shd w:val="clear" w:color="auto" w:fill="auto"/>
          </w:tcPr>
          <w:p w14:paraId="5FBB590A" w14:textId="030729EA" w:rsidR="00E708FD" w:rsidRPr="00ED3C1F" w:rsidRDefault="00E854E5" w:rsidP="00F9439F">
            <w:pPr>
              <w:pStyle w:val="ListBullet"/>
              <w:numPr>
                <w:ilvl w:val="0"/>
                <w:numId w:val="0"/>
              </w:numPr>
            </w:pPr>
            <w:r>
              <w:rPr>
                <w:noProof/>
                <w:lang w:eastAsia="en-AU"/>
              </w:rPr>
              <w:drawing>
                <wp:inline distT="0" distB="0" distL="0" distR="0" wp14:anchorId="44DFA849" wp14:editId="5347CDCA">
                  <wp:extent cx="171450" cy="176493"/>
                  <wp:effectExtent l="0" t="0" r="0" b="0"/>
                  <wp:docPr id="201" name="Picture 20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tcBorders>
              <w:bottom w:val="single" w:sz="4" w:space="0" w:color="auto"/>
            </w:tcBorders>
            <w:shd w:val="clear" w:color="auto" w:fill="auto"/>
          </w:tcPr>
          <w:p w14:paraId="3153CBFF" w14:textId="303C7825" w:rsidR="00E708FD" w:rsidRPr="00ED3C1F" w:rsidRDefault="00E854E5" w:rsidP="00F9439F">
            <w:pPr>
              <w:pStyle w:val="ListBullet"/>
              <w:numPr>
                <w:ilvl w:val="0"/>
                <w:numId w:val="0"/>
              </w:numPr>
            </w:pPr>
            <w:r>
              <w:rPr>
                <w:noProof/>
                <w:lang w:eastAsia="en-AU"/>
              </w:rPr>
              <w:drawing>
                <wp:inline distT="0" distB="0" distL="0" distR="0" wp14:anchorId="1AD9FBA2" wp14:editId="379747AD">
                  <wp:extent cx="171450" cy="176493"/>
                  <wp:effectExtent l="0" t="0" r="0" b="0"/>
                  <wp:docPr id="202" name="Picture 20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tcBorders>
              <w:bottom w:val="single" w:sz="4" w:space="0" w:color="auto"/>
            </w:tcBorders>
            <w:shd w:val="clear" w:color="auto" w:fill="auto"/>
          </w:tcPr>
          <w:p w14:paraId="76C5B6AC" w14:textId="1E1DF8FC" w:rsidR="00E708FD" w:rsidRPr="00ED3C1F" w:rsidRDefault="00E854E5" w:rsidP="00F9439F">
            <w:pPr>
              <w:pStyle w:val="ListBullet"/>
              <w:numPr>
                <w:ilvl w:val="0"/>
                <w:numId w:val="0"/>
              </w:numPr>
            </w:pPr>
            <w:r>
              <w:rPr>
                <w:noProof/>
                <w:lang w:eastAsia="en-AU"/>
              </w:rPr>
              <w:drawing>
                <wp:inline distT="0" distB="0" distL="0" distR="0" wp14:anchorId="7EE59371" wp14:editId="48564339">
                  <wp:extent cx="171450" cy="176493"/>
                  <wp:effectExtent l="0" t="0" r="0" b="0"/>
                  <wp:docPr id="203" name="Picture 20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tcBorders>
              <w:bottom w:val="single" w:sz="4" w:space="0" w:color="auto"/>
            </w:tcBorders>
            <w:shd w:val="clear" w:color="auto" w:fill="auto"/>
          </w:tcPr>
          <w:p w14:paraId="19FDD7CD" w14:textId="58D3BC5A" w:rsidR="00E708FD" w:rsidRPr="00ED3C1F" w:rsidRDefault="00E708FD" w:rsidP="00F9439F">
            <w:pPr>
              <w:pStyle w:val="ListBullet"/>
              <w:numPr>
                <w:ilvl w:val="0"/>
                <w:numId w:val="0"/>
              </w:numPr>
            </w:pPr>
          </w:p>
        </w:tc>
      </w:tr>
      <w:tr w:rsidR="00E708FD" w:rsidRPr="00ED3C1F" w14:paraId="69E5B118" w14:textId="77777777" w:rsidTr="00C339EB">
        <w:trPr>
          <w:trHeight w:val="624"/>
        </w:trPr>
        <w:tc>
          <w:tcPr>
            <w:tcW w:w="3379" w:type="pct"/>
          </w:tcPr>
          <w:p w14:paraId="2806C5BD" w14:textId="77777777" w:rsidR="00E708FD" w:rsidRPr="00ED3C1F" w:rsidRDefault="00E708FD" w:rsidP="006D53CE">
            <w:pPr>
              <w:pStyle w:val="ListBullet"/>
              <w:numPr>
                <w:ilvl w:val="0"/>
                <w:numId w:val="0"/>
              </w:numPr>
              <w:rPr>
                <w:b/>
              </w:rPr>
            </w:pPr>
            <w:r w:rsidRPr="00ED3C1F">
              <w:t>Working with Safe Work Australia, Comcare and the Asbestos Safety and Eradication Agency to promote the safety and wellbeing of employees; with the Workplace Gender Equality Agency to promote gender equality in workplaces; and with the Coal Mining Long Service Leave Corporation to administer financing arrangements of the industry</w:t>
            </w:r>
            <w:r w:rsidR="006F6A0B" w:rsidRPr="00ED3C1F">
              <w:t>.</w:t>
            </w:r>
            <w:r w:rsidRPr="00ED3C1F">
              <w:t xml:space="preserve"> </w:t>
            </w:r>
          </w:p>
        </w:tc>
        <w:tc>
          <w:tcPr>
            <w:tcW w:w="405" w:type="pct"/>
            <w:shd w:val="clear" w:color="auto" w:fill="auto"/>
          </w:tcPr>
          <w:p w14:paraId="26DCBA0E" w14:textId="6DA59C00" w:rsidR="00E708FD" w:rsidRPr="00ED3C1F" w:rsidRDefault="005174B8" w:rsidP="00316055">
            <w:pPr>
              <w:pStyle w:val="ListBullet"/>
              <w:numPr>
                <w:ilvl w:val="0"/>
                <w:numId w:val="0"/>
              </w:numPr>
            </w:pPr>
            <w:r>
              <w:rPr>
                <w:noProof/>
                <w:lang w:eastAsia="en-AU"/>
              </w:rPr>
              <w:drawing>
                <wp:inline distT="0" distB="0" distL="0" distR="0" wp14:anchorId="055E9BDF" wp14:editId="198E74D5">
                  <wp:extent cx="171450" cy="176493"/>
                  <wp:effectExtent l="0" t="0" r="0" b="0"/>
                  <wp:docPr id="204" name="Picture 20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7CDA6F1E" w14:textId="443BBD19" w:rsidR="00E708FD" w:rsidRPr="00ED3C1F" w:rsidRDefault="005174B8" w:rsidP="00316055">
            <w:pPr>
              <w:pStyle w:val="ListBullet"/>
              <w:numPr>
                <w:ilvl w:val="0"/>
                <w:numId w:val="0"/>
              </w:numPr>
            </w:pPr>
            <w:r>
              <w:rPr>
                <w:noProof/>
                <w:lang w:eastAsia="en-AU"/>
              </w:rPr>
              <w:drawing>
                <wp:inline distT="0" distB="0" distL="0" distR="0" wp14:anchorId="42D238EE" wp14:editId="15DEDBEE">
                  <wp:extent cx="171450" cy="176493"/>
                  <wp:effectExtent l="0" t="0" r="0" b="0"/>
                  <wp:docPr id="205" name="Picture 20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62E5CF67" w14:textId="3D1AD658" w:rsidR="00E708FD" w:rsidRPr="00ED3C1F" w:rsidRDefault="005174B8" w:rsidP="00316055">
            <w:pPr>
              <w:pStyle w:val="ListBullet"/>
              <w:numPr>
                <w:ilvl w:val="0"/>
                <w:numId w:val="0"/>
              </w:numPr>
            </w:pPr>
            <w:r>
              <w:rPr>
                <w:noProof/>
                <w:lang w:eastAsia="en-AU"/>
              </w:rPr>
              <w:drawing>
                <wp:inline distT="0" distB="0" distL="0" distR="0" wp14:anchorId="499DCBDB" wp14:editId="45A25AE3">
                  <wp:extent cx="171450" cy="176493"/>
                  <wp:effectExtent l="0" t="0" r="0" b="0"/>
                  <wp:docPr id="206" name="Picture 20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255285DA" w14:textId="5B9E0238" w:rsidR="00E708FD" w:rsidRPr="00ED3C1F" w:rsidRDefault="005174B8" w:rsidP="00316055">
            <w:pPr>
              <w:pStyle w:val="ListBullet"/>
              <w:numPr>
                <w:ilvl w:val="0"/>
                <w:numId w:val="0"/>
              </w:numPr>
            </w:pPr>
            <w:r>
              <w:rPr>
                <w:noProof/>
                <w:lang w:eastAsia="en-AU"/>
              </w:rPr>
              <w:drawing>
                <wp:inline distT="0" distB="0" distL="0" distR="0" wp14:anchorId="57C7FA94" wp14:editId="2DE4F09C">
                  <wp:extent cx="171450" cy="176493"/>
                  <wp:effectExtent l="0" t="0" r="0" b="0"/>
                  <wp:docPr id="207" name="Picture 20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E708FD" w:rsidRPr="00ED3C1F" w14:paraId="18E8F2B9" w14:textId="77777777" w:rsidTr="00C339EB">
        <w:trPr>
          <w:trHeight w:val="624"/>
        </w:trPr>
        <w:tc>
          <w:tcPr>
            <w:tcW w:w="3379" w:type="pct"/>
          </w:tcPr>
          <w:p w14:paraId="2BC7C8B3" w14:textId="77777777" w:rsidR="00E708FD" w:rsidRPr="00ED3C1F" w:rsidRDefault="00E708FD" w:rsidP="006D53CE">
            <w:pPr>
              <w:pStyle w:val="ListBullet"/>
              <w:numPr>
                <w:ilvl w:val="0"/>
                <w:numId w:val="0"/>
              </w:numPr>
            </w:pPr>
            <w:r w:rsidRPr="00ED3C1F">
              <w:t>Working with other APS departments and agencies to implement best practice approaches to injury prevention and rehabilitation</w:t>
            </w:r>
            <w:r w:rsidR="006F6A0B" w:rsidRPr="00ED3C1F">
              <w:t>.</w:t>
            </w:r>
          </w:p>
        </w:tc>
        <w:tc>
          <w:tcPr>
            <w:tcW w:w="405" w:type="pct"/>
            <w:shd w:val="clear" w:color="auto" w:fill="auto"/>
          </w:tcPr>
          <w:p w14:paraId="2A6B52D8" w14:textId="0A76AF21" w:rsidR="00E708FD" w:rsidRPr="00ED3C1F" w:rsidRDefault="005174B8" w:rsidP="00316055">
            <w:pPr>
              <w:pStyle w:val="ListBullet"/>
              <w:numPr>
                <w:ilvl w:val="0"/>
                <w:numId w:val="0"/>
              </w:numPr>
            </w:pPr>
            <w:r>
              <w:rPr>
                <w:noProof/>
                <w:lang w:eastAsia="en-AU"/>
              </w:rPr>
              <w:drawing>
                <wp:inline distT="0" distB="0" distL="0" distR="0" wp14:anchorId="06292FB4" wp14:editId="7517AE08">
                  <wp:extent cx="171450" cy="176493"/>
                  <wp:effectExtent l="0" t="0" r="0" b="0"/>
                  <wp:docPr id="208" name="Picture 20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7255FDCF" w14:textId="490AA6AC" w:rsidR="00E708FD" w:rsidRPr="00ED3C1F" w:rsidRDefault="005174B8" w:rsidP="00316055">
            <w:pPr>
              <w:pStyle w:val="ListBullet"/>
              <w:numPr>
                <w:ilvl w:val="0"/>
                <w:numId w:val="0"/>
              </w:numPr>
            </w:pPr>
            <w:r>
              <w:rPr>
                <w:noProof/>
                <w:lang w:eastAsia="en-AU"/>
              </w:rPr>
              <w:drawing>
                <wp:inline distT="0" distB="0" distL="0" distR="0" wp14:anchorId="38A8EABA" wp14:editId="4341BE08">
                  <wp:extent cx="171450" cy="176493"/>
                  <wp:effectExtent l="0" t="0" r="0" b="0"/>
                  <wp:docPr id="209" name="Picture 20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67F6EA21" w14:textId="786AF192" w:rsidR="00E708FD" w:rsidRPr="00ED3C1F" w:rsidRDefault="005174B8" w:rsidP="00316055">
            <w:pPr>
              <w:pStyle w:val="ListBullet"/>
              <w:numPr>
                <w:ilvl w:val="0"/>
                <w:numId w:val="0"/>
              </w:numPr>
            </w:pPr>
            <w:r>
              <w:rPr>
                <w:noProof/>
                <w:lang w:eastAsia="en-AU"/>
              </w:rPr>
              <w:drawing>
                <wp:inline distT="0" distB="0" distL="0" distR="0" wp14:anchorId="39C2646D" wp14:editId="71938322">
                  <wp:extent cx="171450" cy="176493"/>
                  <wp:effectExtent l="0" t="0" r="0" b="0"/>
                  <wp:docPr id="210" name="Picture 21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0680DE9D" w14:textId="4F1135A4" w:rsidR="00E708FD" w:rsidRPr="00ED3C1F" w:rsidRDefault="005174B8" w:rsidP="00316055">
            <w:pPr>
              <w:pStyle w:val="ListBullet"/>
              <w:numPr>
                <w:ilvl w:val="0"/>
                <w:numId w:val="0"/>
              </w:numPr>
            </w:pPr>
            <w:r>
              <w:rPr>
                <w:noProof/>
                <w:lang w:eastAsia="en-AU"/>
              </w:rPr>
              <w:drawing>
                <wp:inline distT="0" distB="0" distL="0" distR="0" wp14:anchorId="6243A32D" wp14:editId="57D7E3F1">
                  <wp:extent cx="171450" cy="176493"/>
                  <wp:effectExtent l="0" t="0" r="0" b="0"/>
                  <wp:docPr id="211" name="Picture 21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E708FD" w:rsidRPr="00ED3C1F" w14:paraId="2DBCCA93" w14:textId="77777777" w:rsidTr="00C339EB">
        <w:trPr>
          <w:trHeight w:val="624"/>
        </w:trPr>
        <w:tc>
          <w:tcPr>
            <w:tcW w:w="3379" w:type="pct"/>
          </w:tcPr>
          <w:p w14:paraId="3BB453D6" w14:textId="77777777" w:rsidR="00E708FD" w:rsidRPr="00ED3C1F" w:rsidRDefault="00E708FD" w:rsidP="006D53CE">
            <w:pPr>
              <w:pStyle w:val="ListBullet"/>
              <w:numPr>
                <w:ilvl w:val="0"/>
                <w:numId w:val="0"/>
              </w:numPr>
            </w:pPr>
            <w:r w:rsidRPr="00ED3C1F">
              <w:t>Maintaining the workplace agreement database, publishing quarterly reports and administering payments under the Protected Action Ballots Scheme</w:t>
            </w:r>
            <w:r w:rsidR="006F6A0B" w:rsidRPr="00ED3C1F">
              <w:t>.</w:t>
            </w:r>
            <w:r w:rsidRPr="00ED3C1F">
              <w:t xml:space="preserve"> </w:t>
            </w:r>
          </w:p>
        </w:tc>
        <w:tc>
          <w:tcPr>
            <w:tcW w:w="405" w:type="pct"/>
            <w:shd w:val="clear" w:color="auto" w:fill="auto"/>
          </w:tcPr>
          <w:p w14:paraId="10010E2A" w14:textId="4CF471D1" w:rsidR="00E708FD" w:rsidRPr="00ED3C1F" w:rsidRDefault="005174B8" w:rsidP="00316055">
            <w:pPr>
              <w:pStyle w:val="ListBullet"/>
              <w:numPr>
                <w:ilvl w:val="0"/>
                <w:numId w:val="0"/>
              </w:numPr>
            </w:pPr>
            <w:r>
              <w:rPr>
                <w:noProof/>
                <w:lang w:eastAsia="en-AU"/>
              </w:rPr>
              <w:drawing>
                <wp:inline distT="0" distB="0" distL="0" distR="0" wp14:anchorId="58BF32FF" wp14:editId="3A1432D5">
                  <wp:extent cx="171450" cy="176493"/>
                  <wp:effectExtent l="0" t="0" r="0" b="0"/>
                  <wp:docPr id="212" name="Picture 21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1389176F" w14:textId="52B3AD71" w:rsidR="00E708FD" w:rsidRPr="00ED3C1F" w:rsidRDefault="005174B8" w:rsidP="00316055">
            <w:pPr>
              <w:pStyle w:val="ListBullet"/>
              <w:numPr>
                <w:ilvl w:val="0"/>
                <w:numId w:val="0"/>
              </w:numPr>
            </w:pPr>
            <w:r>
              <w:rPr>
                <w:noProof/>
                <w:lang w:eastAsia="en-AU"/>
              </w:rPr>
              <w:drawing>
                <wp:inline distT="0" distB="0" distL="0" distR="0" wp14:anchorId="5211AC3B" wp14:editId="0B0927A8">
                  <wp:extent cx="171450" cy="176493"/>
                  <wp:effectExtent l="0" t="0" r="0" b="0"/>
                  <wp:docPr id="213" name="Picture 21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0D54BD51" w14:textId="3C3B462C" w:rsidR="00E708FD" w:rsidRPr="00ED3C1F" w:rsidRDefault="005174B8" w:rsidP="00316055">
            <w:pPr>
              <w:pStyle w:val="ListBullet"/>
              <w:numPr>
                <w:ilvl w:val="0"/>
                <w:numId w:val="0"/>
              </w:numPr>
            </w:pPr>
            <w:r>
              <w:rPr>
                <w:noProof/>
                <w:lang w:eastAsia="en-AU"/>
              </w:rPr>
              <w:drawing>
                <wp:inline distT="0" distB="0" distL="0" distR="0" wp14:anchorId="48FFD509" wp14:editId="199C85F3">
                  <wp:extent cx="171450" cy="176493"/>
                  <wp:effectExtent l="0" t="0" r="0" b="0"/>
                  <wp:docPr id="214" name="Picture 21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06EF848D" w14:textId="393360C4" w:rsidR="00E708FD" w:rsidRPr="00ED3C1F" w:rsidRDefault="005174B8" w:rsidP="00316055">
            <w:pPr>
              <w:pStyle w:val="ListBullet"/>
              <w:numPr>
                <w:ilvl w:val="0"/>
                <w:numId w:val="0"/>
              </w:numPr>
            </w:pPr>
            <w:r>
              <w:rPr>
                <w:noProof/>
                <w:lang w:eastAsia="en-AU"/>
              </w:rPr>
              <w:drawing>
                <wp:inline distT="0" distB="0" distL="0" distR="0" wp14:anchorId="03140F15" wp14:editId="33933DDF">
                  <wp:extent cx="171450" cy="176493"/>
                  <wp:effectExtent l="0" t="0" r="0" b="0"/>
                  <wp:docPr id="215" name="Picture 21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E708FD" w:rsidRPr="00ED3C1F" w14:paraId="7459D596" w14:textId="77777777" w:rsidTr="00C339EB">
        <w:trPr>
          <w:trHeight w:val="624"/>
        </w:trPr>
        <w:tc>
          <w:tcPr>
            <w:tcW w:w="3379" w:type="pct"/>
          </w:tcPr>
          <w:p w14:paraId="3EB42977" w14:textId="77777777" w:rsidR="00E708FD" w:rsidRPr="00ED3C1F" w:rsidRDefault="00E708FD" w:rsidP="006D53CE">
            <w:pPr>
              <w:pStyle w:val="ListBullet"/>
              <w:numPr>
                <w:ilvl w:val="0"/>
                <w:numId w:val="0"/>
              </w:numPr>
            </w:pPr>
            <w:r w:rsidRPr="00ED3C1F">
              <w:t>Delivering the Government’s commitment to protecting vulnerable workers and ensuring that migration policies and practices are in line with the workplace relations framework</w:t>
            </w:r>
            <w:r w:rsidR="006F6A0B" w:rsidRPr="00ED3C1F">
              <w:t>.</w:t>
            </w:r>
          </w:p>
        </w:tc>
        <w:tc>
          <w:tcPr>
            <w:tcW w:w="405" w:type="pct"/>
            <w:shd w:val="clear" w:color="auto" w:fill="auto"/>
          </w:tcPr>
          <w:p w14:paraId="20A79FB0" w14:textId="40077CB7" w:rsidR="00E708FD" w:rsidRPr="00ED3C1F" w:rsidRDefault="00D10157" w:rsidP="00316055">
            <w:pPr>
              <w:pStyle w:val="ListBullet"/>
              <w:numPr>
                <w:ilvl w:val="0"/>
                <w:numId w:val="0"/>
              </w:numPr>
            </w:pPr>
            <w:r>
              <w:rPr>
                <w:noProof/>
                <w:lang w:eastAsia="en-AU"/>
              </w:rPr>
              <w:drawing>
                <wp:inline distT="0" distB="0" distL="0" distR="0" wp14:anchorId="02F744C9" wp14:editId="63167ACE">
                  <wp:extent cx="171450" cy="176493"/>
                  <wp:effectExtent l="0" t="0" r="0" b="0"/>
                  <wp:docPr id="216" name="Picture 21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59A5D42A" w14:textId="69FF3321" w:rsidR="00E708FD" w:rsidRPr="00ED3C1F" w:rsidRDefault="00D10157" w:rsidP="00316055">
            <w:pPr>
              <w:pStyle w:val="ListBullet"/>
              <w:numPr>
                <w:ilvl w:val="0"/>
                <w:numId w:val="0"/>
              </w:numPr>
            </w:pPr>
            <w:r>
              <w:rPr>
                <w:noProof/>
                <w:lang w:eastAsia="en-AU"/>
              </w:rPr>
              <w:drawing>
                <wp:inline distT="0" distB="0" distL="0" distR="0" wp14:anchorId="7E5957C5" wp14:editId="44891827">
                  <wp:extent cx="171450" cy="176493"/>
                  <wp:effectExtent l="0" t="0" r="0" b="0"/>
                  <wp:docPr id="217" name="Picture 21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49C9360F" w14:textId="5E055EA1" w:rsidR="00E708FD" w:rsidRPr="00ED3C1F" w:rsidRDefault="00D10157" w:rsidP="00316055">
            <w:pPr>
              <w:pStyle w:val="ListBullet"/>
              <w:numPr>
                <w:ilvl w:val="0"/>
                <w:numId w:val="0"/>
              </w:numPr>
            </w:pPr>
            <w:r>
              <w:rPr>
                <w:noProof/>
                <w:lang w:eastAsia="en-AU"/>
              </w:rPr>
              <w:drawing>
                <wp:inline distT="0" distB="0" distL="0" distR="0" wp14:anchorId="0F0C208E" wp14:editId="5F49A7CC">
                  <wp:extent cx="171450" cy="176493"/>
                  <wp:effectExtent l="0" t="0" r="0" b="0"/>
                  <wp:docPr id="218" name="Picture 21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472BBF61" w14:textId="73E30ACC" w:rsidR="00E708FD" w:rsidRPr="00ED3C1F" w:rsidRDefault="00D10157" w:rsidP="00316055">
            <w:pPr>
              <w:pStyle w:val="ListBullet"/>
              <w:numPr>
                <w:ilvl w:val="0"/>
                <w:numId w:val="0"/>
              </w:numPr>
            </w:pPr>
            <w:r>
              <w:rPr>
                <w:noProof/>
                <w:lang w:eastAsia="en-AU"/>
              </w:rPr>
              <w:drawing>
                <wp:inline distT="0" distB="0" distL="0" distR="0" wp14:anchorId="682218F6" wp14:editId="7F248216">
                  <wp:extent cx="171450" cy="176493"/>
                  <wp:effectExtent l="0" t="0" r="0" b="0"/>
                  <wp:docPr id="219" name="Picture 21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E708FD" w:rsidRPr="00ED3C1F" w14:paraId="5E53D78A" w14:textId="77777777" w:rsidTr="00C339EB">
        <w:trPr>
          <w:trHeight w:val="624"/>
        </w:trPr>
        <w:tc>
          <w:tcPr>
            <w:tcW w:w="3379" w:type="pct"/>
          </w:tcPr>
          <w:p w14:paraId="3563C42B" w14:textId="77777777" w:rsidR="00E708FD" w:rsidRPr="00ED3C1F" w:rsidRDefault="00155398" w:rsidP="000E0C3B">
            <w:pPr>
              <w:pStyle w:val="ListBullet"/>
              <w:numPr>
                <w:ilvl w:val="0"/>
                <w:numId w:val="0"/>
              </w:numPr>
            </w:pPr>
            <w:r w:rsidRPr="00ED3C1F">
              <w:t xml:space="preserve">Undertaking research </w:t>
            </w:r>
            <w:r w:rsidR="00F52850">
              <w:t xml:space="preserve">and analysis, </w:t>
            </w:r>
            <w:r w:rsidRPr="00ED3C1F">
              <w:t>and provid</w:t>
            </w:r>
            <w:r w:rsidR="000E0C3B" w:rsidRPr="00ED3C1F">
              <w:t>ing</w:t>
            </w:r>
            <w:r w:rsidRPr="00ED3C1F">
              <w:t xml:space="preserve"> policy advice to ensure migration programs support economic and labour market objectives.</w:t>
            </w:r>
          </w:p>
        </w:tc>
        <w:tc>
          <w:tcPr>
            <w:tcW w:w="405" w:type="pct"/>
            <w:shd w:val="clear" w:color="auto" w:fill="auto"/>
          </w:tcPr>
          <w:p w14:paraId="4F697605" w14:textId="10508EF8" w:rsidR="00E708FD" w:rsidRPr="00ED3C1F" w:rsidRDefault="00D10157" w:rsidP="00316055">
            <w:pPr>
              <w:pStyle w:val="ListBullet"/>
              <w:numPr>
                <w:ilvl w:val="0"/>
                <w:numId w:val="0"/>
              </w:numPr>
            </w:pPr>
            <w:r>
              <w:rPr>
                <w:noProof/>
                <w:lang w:eastAsia="en-AU"/>
              </w:rPr>
              <w:drawing>
                <wp:inline distT="0" distB="0" distL="0" distR="0" wp14:anchorId="7D898147" wp14:editId="1F31820C">
                  <wp:extent cx="171450" cy="176493"/>
                  <wp:effectExtent l="0" t="0" r="0" b="0"/>
                  <wp:docPr id="220" name="Picture 22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1BE173D6" w14:textId="0F47C50D" w:rsidR="00E708FD" w:rsidRPr="00ED3C1F" w:rsidRDefault="00D10157" w:rsidP="00316055">
            <w:pPr>
              <w:pStyle w:val="ListBullet"/>
              <w:numPr>
                <w:ilvl w:val="0"/>
                <w:numId w:val="0"/>
              </w:numPr>
            </w:pPr>
            <w:r>
              <w:rPr>
                <w:noProof/>
                <w:lang w:eastAsia="en-AU"/>
              </w:rPr>
              <w:drawing>
                <wp:inline distT="0" distB="0" distL="0" distR="0" wp14:anchorId="4F5F4A28" wp14:editId="15ACB07C">
                  <wp:extent cx="171450" cy="176493"/>
                  <wp:effectExtent l="0" t="0" r="0" b="0"/>
                  <wp:docPr id="221" name="Picture 22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3325A04D" w14:textId="183D5EA4" w:rsidR="00E708FD" w:rsidRPr="00ED3C1F" w:rsidRDefault="00D10157" w:rsidP="00316055">
            <w:pPr>
              <w:pStyle w:val="ListBullet"/>
              <w:numPr>
                <w:ilvl w:val="0"/>
                <w:numId w:val="0"/>
              </w:numPr>
            </w:pPr>
            <w:r>
              <w:rPr>
                <w:noProof/>
                <w:lang w:eastAsia="en-AU"/>
              </w:rPr>
              <w:drawing>
                <wp:inline distT="0" distB="0" distL="0" distR="0" wp14:anchorId="0564820A" wp14:editId="7BDD5F8B">
                  <wp:extent cx="171450" cy="176493"/>
                  <wp:effectExtent l="0" t="0" r="0" b="0"/>
                  <wp:docPr id="222" name="Picture 22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45836F5B" w14:textId="212FA79E" w:rsidR="00E708FD" w:rsidRPr="00ED3C1F" w:rsidRDefault="00D10157" w:rsidP="00316055">
            <w:pPr>
              <w:pStyle w:val="ListBullet"/>
              <w:numPr>
                <w:ilvl w:val="0"/>
                <w:numId w:val="0"/>
              </w:numPr>
            </w:pPr>
            <w:r>
              <w:rPr>
                <w:noProof/>
                <w:lang w:eastAsia="en-AU"/>
              </w:rPr>
              <w:drawing>
                <wp:inline distT="0" distB="0" distL="0" distR="0" wp14:anchorId="3C3E18EA" wp14:editId="354E8B8C">
                  <wp:extent cx="171450" cy="176493"/>
                  <wp:effectExtent l="0" t="0" r="0" b="0"/>
                  <wp:docPr id="223" name="Picture 22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E708FD" w:rsidRPr="00ED3C1F" w14:paraId="4FAFC576" w14:textId="77777777" w:rsidTr="00C339EB">
        <w:trPr>
          <w:trHeight w:val="624"/>
        </w:trPr>
        <w:tc>
          <w:tcPr>
            <w:tcW w:w="3379" w:type="pct"/>
          </w:tcPr>
          <w:p w14:paraId="5180AF09" w14:textId="77777777" w:rsidR="00E708FD" w:rsidRPr="00ED3C1F" w:rsidRDefault="00E708FD" w:rsidP="006D53CE">
            <w:pPr>
              <w:pStyle w:val="ListBullet"/>
              <w:numPr>
                <w:ilvl w:val="0"/>
                <w:numId w:val="0"/>
              </w:numPr>
            </w:pPr>
            <w:r w:rsidRPr="00ED3C1F">
              <w:t>Engaging with international forums such as the International Labour Organization to promote Australia’s national interests and inform domestic policies</w:t>
            </w:r>
            <w:r w:rsidR="006F6A0B" w:rsidRPr="00ED3C1F">
              <w:t>.</w:t>
            </w:r>
          </w:p>
        </w:tc>
        <w:tc>
          <w:tcPr>
            <w:tcW w:w="405" w:type="pct"/>
            <w:shd w:val="clear" w:color="auto" w:fill="auto"/>
          </w:tcPr>
          <w:p w14:paraId="50C7C74F" w14:textId="0A251AF8" w:rsidR="00E708FD" w:rsidRPr="00ED3C1F" w:rsidRDefault="00D10157" w:rsidP="00316055">
            <w:pPr>
              <w:pStyle w:val="ListBullet"/>
              <w:numPr>
                <w:ilvl w:val="0"/>
                <w:numId w:val="0"/>
              </w:numPr>
            </w:pPr>
            <w:r>
              <w:rPr>
                <w:noProof/>
                <w:lang w:eastAsia="en-AU"/>
              </w:rPr>
              <w:drawing>
                <wp:inline distT="0" distB="0" distL="0" distR="0" wp14:anchorId="4C884108" wp14:editId="2233BECD">
                  <wp:extent cx="171450" cy="176493"/>
                  <wp:effectExtent l="0" t="0" r="0" b="0"/>
                  <wp:docPr id="224" name="Picture 22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1B35EFC7" w14:textId="2FEF653E" w:rsidR="00E708FD" w:rsidRPr="00ED3C1F" w:rsidRDefault="00D10157" w:rsidP="00316055">
            <w:pPr>
              <w:pStyle w:val="ListBullet"/>
              <w:numPr>
                <w:ilvl w:val="0"/>
                <w:numId w:val="0"/>
              </w:numPr>
            </w:pPr>
            <w:r>
              <w:rPr>
                <w:noProof/>
                <w:lang w:eastAsia="en-AU"/>
              </w:rPr>
              <w:drawing>
                <wp:inline distT="0" distB="0" distL="0" distR="0" wp14:anchorId="0E0BCC00" wp14:editId="759DD29F">
                  <wp:extent cx="171450" cy="176493"/>
                  <wp:effectExtent l="0" t="0" r="0" b="0"/>
                  <wp:docPr id="225" name="Picture 22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7F3C631B" w14:textId="2346C6DA" w:rsidR="00E708FD" w:rsidRPr="00ED3C1F" w:rsidRDefault="00D10157" w:rsidP="00316055">
            <w:pPr>
              <w:pStyle w:val="ListBullet"/>
              <w:numPr>
                <w:ilvl w:val="0"/>
                <w:numId w:val="0"/>
              </w:numPr>
            </w:pPr>
            <w:r>
              <w:rPr>
                <w:noProof/>
                <w:lang w:eastAsia="en-AU"/>
              </w:rPr>
              <w:drawing>
                <wp:inline distT="0" distB="0" distL="0" distR="0" wp14:anchorId="6D4767CB" wp14:editId="6765C557">
                  <wp:extent cx="171450" cy="176493"/>
                  <wp:effectExtent l="0" t="0" r="0" b="0"/>
                  <wp:docPr id="226" name="Picture 22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4AB2FD64" w14:textId="0E6DE1D0" w:rsidR="00E708FD" w:rsidRPr="00ED3C1F" w:rsidRDefault="00D10157" w:rsidP="00316055">
            <w:pPr>
              <w:pStyle w:val="ListBullet"/>
              <w:numPr>
                <w:ilvl w:val="0"/>
                <w:numId w:val="0"/>
              </w:numPr>
            </w:pPr>
            <w:r>
              <w:rPr>
                <w:noProof/>
                <w:lang w:eastAsia="en-AU"/>
              </w:rPr>
              <w:drawing>
                <wp:inline distT="0" distB="0" distL="0" distR="0" wp14:anchorId="287CA2EF" wp14:editId="50837168">
                  <wp:extent cx="171450" cy="176493"/>
                  <wp:effectExtent l="0" t="0" r="0" b="0"/>
                  <wp:docPr id="227" name="Picture 22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E708FD" w:rsidRPr="00ED3C1F" w14:paraId="3775B06C" w14:textId="77777777" w:rsidTr="00C339EB">
        <w:trPr>
          <w:trHeight w:val="624"/>
        </w:trPr>
        <w:tc>
          <w:tcPr>
            <w:tcW w:w="3379" w:type="pct"/>
          </w:tcPr>
          <w:p w14:paraId="25371B6E" w14:textId="77777777" w:rsidR="00E708FD" w:rsidRPr="00ED3C1F" w:rsidRDefault="00E708FD" w:rsidP="006D53CE">
            <w:pPr>
              <w:pStyle w:val="ListBullet"/>
              <w:numPr>
                <w:ilvl w:val="0"/>
                <w:numId w:val="0"/>
              </w:numPr>
            </w:pPr>
            <w:r w:rsidRPr="00ED3C1F">
              <w:t>Working closely with other government agencies to develop comprehensive economic and employment policies that will encourage further growth in women’s participation</w:t>
            </w:r>
            <w:r w:rsidR="006F6A0B" w:rsidRPr="00ED3C1F">
              <w:t>.</w:t>
            </w:r>
          </w:p>
        </w:tc>
        <w:tc>
          <w:tcPr>
            <w:tcW w:w="405" w:type="pct"/>
            <w:shd w:val="clear" w:color="auto" w:fill="auto"/>
          </w:tcPr>
          <w:p w14:paraId="4E242373" w14:textId="448546D1" w:rsidR="00E708FD" w:rsidRPr="00ED3C1F" w:rsidRDefault="00D10157" w:rsidP="00316055">
            <w:pPr>
              <w:pStyle w:val="ListBullet"/>
              <w:numPr>
                <w:ilvl w:val="0"/>
                <w:numId w:val="0"/>
              </w:numPr>
            </w:pPr>
            <w:r>
              <w:rPr>
                <w:noProof/>
                <w:lang w:eastAsia="en-AU"/>
              </w:rPr>
              <w:drawing>
                <wp:inline distT="0" distB="0" distL="0" distR="0" wp14:anchorId="47FA8C47" wp14:editId="71E45D27">
                  <wp:extent cx="171450" cy="176493"/>
                  <wp:effectExtent l="0" t="0" r="0" b="0"/>
                  <wp:docPr id="228" name="Picture 22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5B70E079" w14:textId="35940C2D" w:rsidR="00E708FD" w:rsidRPr="00ED3C1F" w:rsidRDefault="00D10157" w:rsidP="00316055">
            <w:pPr>
              <w:pStyle w:val="ListBullet"/>
              <w:numPr>
                <w:ilvl w:val="0"/>
                <w:numId w:val="0"/>
              </w:numPr>
            </w:pPr>
            <w:r>
              <w:rPr>
                <w:noProof/>
                <w:lang w:eastAsia="en-AU"/>
              </w:rPr>
              <w:drawing>
                <wp:inline distT="0" distB="0" distL="0" distR="0" wp14:anchorId="0BA3DEC3" wp14:editId="28A58C19">
                  <wp:extent cx="171450" cy="176493"/>
                  <wp:effectExtent l="0" t="0" r="0" b="0"/>
                  <wp:docPr id="229" name="Picture 22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146058CD" w14:textId="16050EA9" w:rsidR="00E708FD" w:rsidRPr="00ED3C1F" w:rsidRDefault="00D10157" w:rsidP="00316055">
            <w:pPr>
              <w:pStyle w:val="ListBullet"/>
              <w:numPr>
                <w:ilvl w:val="0"/>
                <w:numId w:val="0"/>
              </w:numPr>
            </w:pPr>
            <w:r>
              <w:rPr>
                <w:noProof/>
                <w:lang w:eastAsia="en-AU"/>
              </w:rPr>
              <w:drawing>
                <wp:inline distT="0" distB="0" distL="0" distR="0" wp14:anchorId="5B102EDA" wp14:editId="16E249A6">
                  <wp:extent cx="171450" cy="176493"/>
                  <wp:effectExtent l="0" t="0" r="0" b="0"/>
                  <wp:docPr id="230" name="Picture 23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05" w:type="pct"/>
            <w:shd w:val="clear" w:color="auto" w:fill="auto"/>
          </w:tcPr>
          <w:p w14:paraId="4F3B77F4" w14:textId="03642F96" w:rsidR="00E708FD" w:rsidRPr="00ED3C1F" w:rsidRDefault="00D10157" w:rsidP="00316055">
            <w:pPr>
              <w:pStyle w:val="ListBullet"/>
              <w:numPr>
                <w:ilvl w:val="0"/>
                <w:numId w:val="0"/>
              </w:numPr>
            </w:pPr>
            <w:r>
              <w:rPr>
                <w:noProof/>
                <w:lang w:eastAsia="en-AU"/>
              </w:rPr>
              <w:drawing>
                <wp:inline distT="0" distB="0" distL="0" distR="0" wp14:anchorId="35822D1D" wp14:editId="5E097E09">
                  <wp:extent cx="171450" cy="176493"/>
                  <wp:effectExtent l="0" t="0" r="0" b="0"/>
                  <wp:docPr id="231" name="Picture 23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bl>
    <w:p w14:paraId="2DE45BCC" w14:textId="77777777" w:rsidR="00AA2546" w:rsidRDefault="00AA2546" w:rsidP="00AA2546">
      <w:pPr>
        <w:pStyle w:val="ListBullet"/>
        <w:numPr>
          <w:ilvl w:val="0"/>
          <w:numId w:val="0"/>
        </w:numPr>
        <w:ind w:left="360" w:hanging="360"/>
        <w:rPr>
          <w:sz w:val="16"/>
        </w:rPr>
      </w:pPr>
      <w:r>
        <w:rPr>
          <w:noProof/>
          <w:lang w:eastAsia="en-AU"/>
        </w:rPr>
        <w:drawing>
          <wp:inline distT="0" distB="0" distL="0" distR="0" wp14:anchorId="2CA27AF3" wp14:editId="70538DF2">
            <wp:extent cx="171450" cy="176493"/>
            <wp:effectExtent l="0" t="0" r="0" b="0"/>
            <wp:docPr id="159" name="Picture 15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r>
        <w:rPr>
          <w:sz w:val="16"/>
        </w:rPr>
        <w:t xml:space="preserve">= </w:t>
      </w:r>
      <w:r w:rsidRPr="00B73EB8">
        <w:rPr>
          <w:sz w:val="16"/>
        </w:rPr>
        <w:t>target is consistent across reporting periods</w:t>
      </w:r>
    </w:p>
    <w:p w14:paraId="5EA84C9B" w14:textId="77777777" w:rsidR="00E14142" w:rsidRPr="00ED3C1F" w:rsidRDefault="00E14142" w:rsidP="0079141C">
      <w:pPr>
        <w:pStyle w:val="ListNumber"/>
        <w:numPr>
          <w:ilvl w:val="0"/>
          <w:numId w:val="0"/>
        </w:numPr>
        <w:rPr>
          <w:rFonts w:asciiTheme="minorHAnsi" w:hAnsiTheme="minorHAnsi" w:cs="Myriad Pro Light Cond"/>
          <w:bCs/>
          <w:color w:val="000000"/>
          <w:sz w:val="21"/>
        </w:rPr>
        <w:sectPr w:rsidR="00E14142" w:rsidRPr="00ED3C1F" w:rsidSect="000D6E40">
          <w:pgSz w:w="11907" w:h="16839" w:code="9"/>
          <w:pgMar w:top="1247" w:right="1247" w:bottom="1361" w:left="1247" w:header="709" w:footer="544" w:gutter="0"/>
          <w:cols w:space="708"/>
          <w:docGrid w:linePitch="360"/>
        </w:sectPr>
      </w:pPr>
    </w:p>
    <w:p w14:paraId="40FE8A3F" w14:textId="7B5F810F" w:rsidR="00C339EB" w:rsidRDefault="00C339EB" w:rsidP="00C339EB">
      <w:pPr>
        <w:pStyle w:val="Caption"/>
      </w:pPr>
      <w:r>
        <w:t xml:space="preserve">Table </w:t>
      </w:r>
      <w:fldSimple w:instr=" SEQ Table \* ARABIC ">
        <w:r>
          <w:rPr>
            <w:noProof/>
          </w:rPr>
          <w:t>5</w:t>
        </w:r>
      </w:fldSimple>
      <w:r w:rsidRPr="00BD1AF8">
        <w:t>: Performance measures for Outcome 2</w:t>
      </w:r>
    </w:p>
    <w:p w14:paraId="00CFD552" w14:textId="005574A2" w:rsidR="005623EA" w:rsidRPr="0063650D" w:rsidRDefault="005623EA" w:rsidP="0067364C">
      <w:pPr>
        <w:pStyle w:val="Accessibleheading"/>
        <w:pBdr>
          <w:right w:val="single" w:sz="4" w:space="0" w:color="auto"/>
        </w:pBdr>
        <w:spacing w:before="0"/>
      </w:pPr>
      <w:r w:rsidRPr="005623EA">
        <w:t>The Fair Entitlement Guarantee Programme functions effectively</w:t>
      </w:r>
      <w:r w:rsidRPr="0001423B">
        <w:t xml:space="preserve"> </w:t>
      </w:r>
    </w:p>
    <w:tbl>
      <w:tblPr>
        <w:tblStyle w:val="TableGrid"/>
        <w:tblW w:w="5000" w:type="pct"/>
        <w:tblLook w:val="04A0" w:firstRow="1" w:lastRow="0" w:firstColumn="1" w:lastColumn="0" w:noHBand="0" w:noVBand="1"/>
        <w:tblCaption w:val="Table 5: Performance measures for Outcome 2"/>
      </w:tblPr>
      <w:tblGrid>
        <w:gridCol w:w="3540"/>
        <w:gridCol w:w="2343"/>
        <w:gridCol w:w="880"/>
        <w:gridCol w:w="880"/>
        <w:gridCol w:w="880"/>
        <w:gridCol w:w="880"/>
      </w:tblGrid>
      <w:tr w:rsidR="00827B28" w:rsidRPr="00ED3C1F" w14:paraId="69C7F17E" w14:textId="77777777" w:rsidTr="0067364C">
        <w:trPr>
          <w:tblHeader/>
        </w:trPr>
        <w:tc>
          <w:tcPr>
            <w:tcW w:w="1882" w:type="pct"/>
          </w:tcPr>
          <w:p w14:paraId="7AB6B46A" w14:textId="77777777" w:rsidR="00827B28" w:rsidRPr="00ED3C1F" w:rsidRDefault="00827B28" w:rsidP="00730A0E">
            <w:pPr>
              <w:pStyle w:val="Tableheading"/>
            </w:pPr>
            <w:r w:rsidRPr="00ED3C1F">
              <w:t>Indicator</w:t>
            </w:r>
          </w:p>
        </w:tc>
        <w:tc>
          <w:tcPr>
            <w:tcW w:w="1246" w:type="pct"/>
          </w:tcPr>
          <w:p w14:paraId="4E342FC8" w14:textId="77777777" w:rsidR="00827B28" w:rsidRPr="00ED3C1F" w:rsidRDefault="00827B28" w:rsidP="00730A0E">
            <w:pPr>
              <w:pStyle w:val="Tableheading"/>
            </w:pPr>
            <w:r w:rsidRPr="00ED3C1F">
              <w:t>Target</w:t>
            </w:r>
          </w:p>
        </w:tc>
        <w:tc>
          <w:tcPr>
            <w:tcW w:w="468" w:type="pct"/>
          </w:tcPr>
          <w:p w14:paraId="4319ED70" w14:textId="77777777" w:rsidR="00827B28" w:rsidRPr="00ED3C1F" w:rsidRDefault="00827B28" w:rsidP="00730A0E">
            <w:pPr>
              <w:pStyle w:val="Tableheading"/>
              <w:rPr>
                <w:rFonts w:eastAsiaTheme="majorEastAsia"/>
              </w:rPr>
            </w:pPr>
            <w:r w:rsidRPr="00ED3C1F">
              <w:rPr>
                <w:sz w:val="20"/>
              </w:rPr>
              <w:t>2017–18</w:t>
            </w:r>
          </w:p>
        </w:tc>
        <w:tc>
          <w:tcPr>
            <w:tcW w:w="468" w:type="pct"/>
          </w:tcPr>
          <w:p w14:paraId="54B6BD19" w14:textId="77777777" w:rsidR="00827B28" w:rsidRPr="00ED3C1F" w:rsidRDefault="00827B28" w:rsidP="00730A0E">
            <w:pPr>
              <w:pStyle w:val="Tableheading"/>
              <w:rPr>
                <w:rFonts w:eastAsiaTheme="majorEastAsia"/>
              </w:rPr>
            </w:pPr>
            <w:r w:rsidRPr="00ED3C1F">
              <w:rPr>
                <w:sz w:val="20"/>
              </w:rPr>
              <w:t>2018–19</w:t>
            </w:r>
          </w:p>
        </w:tc>
        <w:tc>
          <w:tcPr>
            <w:tcW w:w="468" w:type="pct"/>
          </w:tcPr>
          <w:p w14:paraId="01815901" w14:textId="77777777" w:rsidR="00827B28" w:rsidRPr="00ED3C1F" w:rsidRDefault="00827B28" w:rsidP="00730A0E">
            <w:pPr>
              <w:pStyle w:val="Tableheading"/>
              <w:rPr>
                <w:rFonts w:eastAsiaTheme="majorEastAsia"/>
              </w:rPr>
            </w:pPr>
            <w:r w:rsidRPr="00ED3C1F">
              <w:rPr>
                <w:sz w:val="20"/>
              </w:rPr>
              <w:t>2019–20</w:t>
            </w:r>
          </w:p>
        </w:tc>
        <w:tc>
          <w:tcPr>
            <w:tcW w:w="468" w:type="pct"/>
          </w:tcPr>
          <w:p w14:paraId="5A402493" w14:textId="77777777" w:rsidR="00827B28" w:rsidRPr="00ED3C1F" w:rsidRDefault="00827B28" w:rsidP="00730A0E">
            <w:pPr>
              <w:pStyle w:val="Tableheading"/>
              <w:rPr>
                <w:rFonts w:eastAsiaTheme="majorEastAsia"/>
              </w:rPr>
            </w:pPr>
            <w:r w:rsidRPr="00ED3C1F">
              <w:rPr>
                <w:sz w:val="20"/>
              </w:rPr>
              <w:t>2020–21</w:t>
            </w:r>
          </w:p>
        </w:tc>
      </w:tr>
      <w:tr w:rsidR="00730A0E" w:rsidRPr="00ED3C1F" w14:paraId="0BE952C1" w14:textId="77777777" w:rsidTr="0067364C">
        <w:tc>
          <w:tcPr>
            <w:tcW w:w="1882" w:type="pct"/>
          </w:tcPr>
          <w:p w14:paraId="36886F20" w14:textId="77777777" w:rsidR="00730A0E" w:rsidRPr="00ED3C1F" w:rsidRDefault="00730A0E" w:rsidP="00730A0E">
            <w:pPr>
              <w:pStyle w:val="Tabletext-right"/>
              <w:rPr>
                <w:rFonts w:eastAsiaTheme="majorEastAsia" w:cstheme="minorHAnsi"/>
              </w:rPr>
            </w:pPr>
            <w:r w:rsidRPr="00ED3C1F">
              <w:t xml:space="preserve">Percentage of claims processed within 16 weeks of receipt of an effective claim </w:t>
            </w:r>
          </w:p>
        </w:tc>
        <w:tc>
          <w:tcPr>
            <w:tcW w:w="1246" w:type="pct"/>
          </w:tcPr>
          <w:p w14:paraId="2B1BFE3C" w14:textId="77777777" w:rsidR="00730A0E" w:rsidRPr="00ED3C1F" w:rsidRDefault="00730A0E" w:rsidP="00730A0E">
            <w:pPr>
              <w:pStyle w:val="Tabletext-right"/>
              <w:rPr>
                <w:rFonts w:eastAsiaTheme="majorEastAsia" w:cstheme="minorHAnsi"/>
              </w:rPr>
            </w:pPr>
            <w:r w:rsidRPr="00ED3C1F">
              <w:t xml:space="preserve">80% </w:t>
            </w:r>
          </w:p>
        </w:tc>
        <w:tc>
          <w:tcPr>
            <w:tcW w:w="468" w:type="pct"/>
          </w:tcPr>
          <w:p w14:paraId="6BF514F1" w14:textId="329F051C" w:rsidR="00730A0E" w:rsidRPr="00ED3C1F" w:rsidRDefault="00046A8B" w:rsidP="00730A0E">
            <w:pPr>
              <w:pStyle w:val="Tabletext-right"/>
              <w:rPr>
                <w:rFonts w:eastAsiaTheme="majorEastAsia" w:cstheme="minorHAnsi"/>
              </w:rPr>
            </w:pPr>
            <w:r>
              <w:rPr>
                <w:noProof/>
                <w:lang w:eastAsia="en-AU"/>
              </w:rPr>
              <w:drawing>
                <wp:inline distT="0" distB="0" distL="0" distR="0" wp14:anchorId="1993D4EC" wp14:editId="575C1BBA">
                  <wp:extent cx="171450" cy="176493"/>
                  <wp:effectExtent l="0" t="0" r="0" b="0"/>
                  <wp:docPr id="232" name="Picture 23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343156E4" w14:textId="16EC09B3" w:rsidR="00730A0E" w:rsidRPr="00ED3C1F" w:rsidRDefault="00046A8B" w:rsidP="00730A0E">
            <w:pPr>
              <w:pStyle w:val="Tabletext-right"/>
              <w:rPr>
                <w:rFonts w:eastAsiaTheme="majorEastAsia" w:cstheme="minorHAnsi"/>
              </w:rPr>
            </w:pPr>
            <w:r>
              <w:rPr>
                <w:noProof/>
                <w:lang w:eastAsia="en-AU"/>
              </w:rPr>
              <w:drawing>
                <wp:inline distT="0" distB="0" distL="0" distR="0" wp14:anchorId="783CE739" wp14:editId="537F75AF">
                  <wp:extent cx="171450" cy="176493"/>
                  <wp:effectExtent l="0" t="0" r="0" b="0"/>
                  <wp:docPr id="233" name="Picture 23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63DF2DAF" w14:textId="72496897" w:rsidR="00730A0E" w:rsidRPr="00ED3C1F" w:rsidRDefault="00046A8B" w:rsidP="00730A0E">
            <w:pPr>
              <w:pStyle w:val="Tabletext-right"/>
              <w:rPr>
                <w:rFonts w:eastAsiaTheme="majorEastAsia" w:cstheme="minorHAnsi"/>
              </w:rPr>
            </w:pPr>
            <w:r>
              <w:rPr>
                <w:noProof/>
                <w:lang w:eastAsia="en-AU"/>
              </w:rPr>
              <w:drawing>
                <wp:inline distT="0" distB="0" distL="0" distR="0" wp14:anchorId="053E4D1D" wp14:editId="42210682">
                  <wp:extent cx="171450" cy="176493"/>
                  <wp:effectExtent l="0" t="0" r="0" b="0"/>
                  <wp:docPr id="234" name="Picture 23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03E89002" w14:textId="5C94657F" w:rsidR="00730A0E" w:rsidRPr="00ED3C1F" w:rsidRDefault="00046A8B" w:rsidP="00730A0E">
            <w:pPr>
              <w:pStyle w:val="Tabletext-right"/>
              <w:rPr>
                <w:rFonts w:eastAsiaTheme="majorEastAsia" w:cstheme="minorHAnsi"/>
              </w:rPr>
            </w:pPr>
            <w:r>
              <w:rPr>
                <w:noProof/>
                <w:lang w:eastAsia="en-AU"/>
              </w:rPr>
              <w:drawing>
                <wp:inline distT="0" distB="0" distL="0" distR="0" wp14:anchorId="4406A21D" wp14:editId="4D85F85E">
                  <wp:extent cx="171450" cy="176493"/>
                  <wp:effectExtent l="0" t="0" r="0" b="0"/>
                  <wp:docPr id="235" name="Picture 23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730A0E" w:rsidRPr="00ED3C1F" w14:paraId="40816576" w14:textId="77777777" w:rsidTr="0067364C">
        <w:tc>
          <w:tcPr>
            <w:tcW w:w="1882" w:type="pct"/>
          </w:tcPr>
          <w:p w14:paraId="1118682B" w14:textId="77777777" w:rsidR="00730A0E" w:rsidRPr="00ED3C1F" w:rsidRDefault="00730A0E" w:rsidP="00730A0E">
            <w:pPr>
              <w:pStyle w:val="Tabletext-right"/>
              <w:rPr>
                <w:rFonts w:eastAsiaTheme="majorEastAsia" w:cstheme="minorHAnsi"/>
              </w:rPr>
            </w:pPr>
            <w:r w:rsidRPr="00ED3C1F">
              <w:t xml:space="preserve">Average processing time for all claims </w:t>
            </w:r>
          </w:p>
        </w:tc>
        <w:tc>
          <w:tcPr>
            <w:tcW w:w="1246" w:type="pct"/>
          </w:tcPr>
          <w:p w14:paraId="7060F9FB" w14:textId="77777777" w:rsidR="00730A0E" w:rsidRPr="00ED3C1F" w:rsidRDefault="00730A0E" w:rsidP="00730A0E">
            <w:pPr>
              <w:pStyle w:val="Tabletext-right"/>
              <w:rPr>
                <w:rFonts w:eastAsiaTheme="majorEastAsia" w:cstheme="minorHAnsi"/>
              </w:rPr>
            </w:pPr>
            <w:r w:rsidRPr="00ED3C1F">
              <w:t xml:space="preserve">14 weeks </w:t>
            </w:r>
          </w:p>
        </w:tc>
        <w:tc>
          <w:tcPr>
            <w:tcW w:w="468" w:type="pct"/>
          </w:tcPr>
          <w:p w14:paraId="53631382" w14:textId="31E0893A" w:rsidR="00730A0E" w:rsidRPr="00ED3C1F" w:rsidRDefault="00046A8B" w:rsidP="00730A0E">
            <w:pPr>
              <w:pStyle w:val="Tabletext-right"/>
              <w:rPr>
                <w:rFonts w:eastAsiaTheme="majorEastAsia" w:cstheme="minorHAnsi"/>
              </w:rPr>
            </w:pPr>
            <w:r>
              <w:rPr>
                <w:noProof/>
                <w:lang w:eastAsia="en-AU"/>
              </w:rPr>
              <w:drawing>
                <wp:inline distT="0" distB="0" distL="0" distR="0" wp14:anchorId="0DFD3457" wp14:editId="45CD9EE9">
                  <wp:extent cx="171450" cy="176493"/>
                  <wp:effectExtent l="0" t="0" r="0" b="0"/>
                  <wp:docPr id="236" name="Picture 23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1AF04FD9" w14:textId="3E39D31B" w:rsidR="00730A0E" w:rsidRPr="00ED3C1F" w:rsidRDefault="00046A8B" w:rsidP="00730A0E">
            <w:pPr>
              <w:pStyle w:val="Tabletext-right"/>
              <w:rPr>
                <w:rFonts w:eastAsiaTheme="majorEastAsia" w:cstheme="minorHAnsi"/>
              </w:rPr>
            </w:pPr>
            <w:r>
              <w:rPr>
                <w:noProof/>
                <w:lang w:eastAsia="en-AU"/>
              </w:rPr>
              <w:drawing>
                <wp:inline distT="0" distB="0" distL="0" distR="0" wp14:anchorId="4B6487A1" wp14:editId="6AB3F6A4">
                  <wp:extent cx="171450" cy="176493"/>
                  <wp:effectExtent l="0" t="0" r="0" b="0"/>
                  <wp:docPr id="237" name="Picture 23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103407B5" w14:textId="5814B78C" w:rsidR="00730A0E" w:rsidRPr="00ED3C1F" w:rsidRDefault="00046A8B" w:rsidP="00730A0E">
            <w:pPr>
              <w:pStyle w:val="Tabletext-right"/>
              <w:rPr>
                <w:rFonts w:eastAsiaTheme="majorEastAsia" w:cstheme="minorHAnsi"/>
              </w:rPr>
            </w:pPr>
            <w:r>
              <w:rPr>
                <w:noProof/>
                <w:lang w:eastAsia="en-AU"/>
              </w:rPr>
              <w:drawing>
                <wp:inline distT="0" distB="0" distL="0" distR="0" wp14:anchorId="2DD254DF" wp14:editId="790EAEC6">
                  <wp:extent cx="171450" cy="176493"/>
                  <wp:effectExtent l="0" t="0" r="0" b="0"/>
                  <wp:docPr id="238" name="Picture 23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3718765C" w14:textId="72113DDD" w:rsidR="00730A0E" w:rsidRPr="00ED3C1F" w:rsidRDefault="00046A8B" w:rsidP="00730A0E">
            <w:pPr>
              <w:pStyle w:val="Tabletext-right"/>
              <w:rPr>
                <w:rFonts w:eastAsiaTheme="majorEastAsia" w:cstheme="minorHAnsi"/>
              </w:rPr>
            </w:pPr>
            <w:r>
              <w:rPr>
                <w:noProof/>
                <w:lang w:eastAsia="en-AU"/>
              </w:rPr>
              <w:drawing>
                <wp:inline distT="0" distB="0" distL="0" distR="0" wp14:anchorId="1A7F3236" wp14:editId="1CB5FCE3">
                  <wp:extent cx="171450" cy="176493"/>
                  <wp:effectExtent l="0" t="0" r="0" b="0"/>
                  <wp:docPr id="239" name="Picture 23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730A0E" w:rsidRPr="00ED3C1F" w14:paraId="303BDA6F" w14:textId="77777777" w:rsidTr="0067364C">
        <w:tc>
          <w:tcPr>
            <w:tcW w:w="1882" w:type="pct"/>
          </w:tcPr>
          <w:p w14:paraId="3F1E48FE" w14:textId="77777777" w:rsidR="00730A0E" w:rsidRPr="00ED3C1F" w:rsidRDefault="00730A0E" w:rsidP="00730A0E">
            <w:pPr>
              <w:pStyle w:val="Tabletext-right"/>
              <w:rPr>
                <w:rFonts w:eastAsiaTheme="majorEastAsia" w:cstheme="minorHAnsi"/>
              </w:rPr>
            </w:pPr>
            <w:r w:rsidRPr="00ED3C1F">
              <w:t xml:space="preserve">Proportion of claim payments that are correct </w:t>
            </w:r>
          </w:p>
        </w:tc>
        <w:tc>
          <w:tcPr>
            <w:tcW w:w="1246" w:type="pct"/>
          </w:tcPr>
          <w:p w14:paraId="07E30C0C" w14:textId="77777777" w:rsidR="00730A0E" w:rsidRPr="00ED3C1F" w:rsidRDefault="00730A0E" w:rsidP="00730A0E">
            <w:pPr>
              <w:pStyle w:val="Tabletext-right"/>
              <w:rPr>
                <w:rFonts w:eastAsiaTheme="majorEastAsia" w:cstheme="minorHAnsi"/>
              </w:rPr>
            </w:pPr>
            <w:r w:rsidRPr="00ED3C1F">
              <w:t xml:space="preserve">95% </w:t>
            </w:r>
          </w:p>
        </w:tc>
        <w:tc>
          <w:tcPr>
            <w:tcW w:w="468" w:type="pct"/>
          </w:tcPr>
          <w:p w14:paraId="2C51DEAF" w14:textId="4A67192C" w:rsidR="00730A0E" w:rsidRPr="00ED3C1F" w:rsidRDefault="00046A8B" w:rsidP="00730A0E">
            <w:pPr>
              <w:pStyle w:val="Tabletext-right"/>
              <w:rPr>
                <w:rFonts w:eastAsiaTheme="majorEastAsia" w:cstheme="minorHAnsi"/>
              </w:rPr>
            </w:pPr>
            <w:r>
              <w:rPr>
                <w:noProof/>
                <w:lang w:eastAsia="en-AU"/>
              </w:rPr>
              <w:drawing>
                <wp:inline distT="0" distB="0" distL="0" distR="0" wp14:anchorId="703D8D57" wp14:editId="04643314">
                  <wp:extent cx="171450" cy="176493"/>
                  <wp:effectExtent l="0" t="0" r="0" b="0"/>
                  <wp:docPr id="240" name="Picture 24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5BD8AD80" w14:textId="6D5CF36B" w:rsidR="00730A0E" w:rsidRPr="00ED3C1F" w:rsidRDefault="00046A8B" w:rsidP="00730A0E">
            <w:pPr>
              <w:pStyle w:val="Tabletext-right"/>
              <w:rPr>
                <w:rFonts w:eastAsiaTheme="majorEastAsia" w:cstheme="minorHAnsi"/>
              </w:rPr>
            </w:pPr>
            <w:r>
              <w:rPr>
                <w:noProof/>
                <w:lang w:eastAsia="en-AU"/>
              </w:rPr>
              <w:drawing>
                <wp:inline distT="0" distB="0" distL="0" distR="0" wp14:anchorId="21F3358D" wp14:editId="0A5A286F">
                  <wp:extent cx="171450" cy="176493"/>
                  <wp:effectExtent l="0" t="0" r="0" b="0"/>
                  <wp:docPr id="241" name="Picture 24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2284DDBF" w14:textId="02B89173" w:rsidR="00730A0E" w:rsidRPr="00ED3C1F" w:rsidRDefault="00046A8B" w:rsidP="00730A0E">
            <w:pPr>
              <w:pStyle w:val="Tabletext-right"/>
              <w:rPr>
                <w:rFonts w:eastAsiaTheme="majorEastAsia" w:cstheme="minorHAnsi"/>
              </w:rPr>
            </w:pPr>
            <w:r>
              <w:rPr>
                <w:noProof/>
                <w:lang w:eastAsia="en-AU"/>
              </w:rPr>
              <w:drawing>
                <wp:inline distT="0" distB="0" distL="0" distR="0" wp14:anchorId="7DB08FE3" wp14:editId="798CF09F">
                  <wp:extent cx="171450" cy="176493"/>
                  <wp:effectExtent l="0" t="0" r="0" b="0"/>
                  <wp:docPr id="242" name="Picture 24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5E3B9E7C" w14:textId="03DC07DF" w:rsidR="00730A0E" w:rsidRPr="00ED3C1F" w:rsidRDefault="00046A8B" w:rsidP="00730A0E">
            <w:pPr>
              <w:pStyle w:val="Tabletext-right"/>
              <w:rPr>
                <w:rFonts w:eastAsiaTheme="majorEastAsia" w:cstheme="minorHAnsi"/>
              </w:rPr>
            </w:pPr>
            <w:r>
              <w:rPr>
                <w:noProof/>
                <w:lang w:eastAsia="en-AU"/>
              </w:rPr>
              <w:drawing>
                <wp:inline distT="0" distB="0" distL="0" distR="0" wp14:anchorId="2B2696D5" wp14:editId="0275324A">
                  <wp:extent cx="171450" cy="176493"/>
                  <wp:effectExtent l="0" t="0" r="0" b="0"/>
                  <wp:docPr id="243" name="Picture 24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730A0E" w:rsidRPr="00ED3C1F" w14:paraId="7674AEDC" w14:textId="77777777" w:rsidTr="0067364C">
        <w:tc>
          <w:tcPr>
            <w:tcW w:w="1882" w:type="pct"/>
          </w:tcPr>
          <w:p w14:paraId="03379092" w14:textId="77777777" w:rsidR="00730A0E" w:rsidRPr="00ED3C1F" w:rsidRDefault="00730A0E" w:rsidP="00730A0E">
            <w:pPr>
              <w:pStyle w:val="Tabletext-right"/>
              <w:rPr>
                <w:rFonts w:eastAsiaTheme="majorEastAsia" w:cstheme="minorHAnsi"/>
              </w:rPr>
            </w:pPr>
            <w:r w:rsidRPr="00ED3C1F">
              <w:t xml:space="preserve">Proportion of claimants satisfied with the Department’s administration of the Fair Entitlements Guarantee </w:t>
            </w:r>
          </w:p>
        </w:tc>
        <w:tc>
          <w:tcPr>
            <w:tcW w:w="1246" w:type="pct"/>
          </w:tcPr>
          <w:p w14:paraId="05B1E604" w14:textId="77777777" w:rsidR="00730A0E" w:rsidRPr="00ED3C1F" w:rsidRDefault="00730A0E" w:rsidP="00730A0E">
            <w:pPr>
              <w:pStyle w:val="Tabletext-right"/>
              <w:rPr>
                <w:rFonts w:eastAsiaTheme="majorEastAsia" w:cstheme="minorHAnsi"/>
              </w:rPr>
            </w:pPr>
            <w:r w:rsidRPr="00ED3C1F">
              <w:t xml:space="preserve">80% </w:t>
            </w:r>
          </w:p>
        </w:tc>
        <w:tc>
          <w:tcPr>
            <w:tcW w:w="468" w:type="pct"/>
          </w:tcPr>
          <w:p w14:paraId="14D1EB0B" w14:textId="3FDA875A" w:rsidR="00730A0E" w:rsidRPr="00ED3C1F" w:rsidRDefault="00046A8B" w:rsidP="00730A0E">
            <w:pPr>
              <w:pStyle w:val="Tabletext-right"/>
              <w:rPr>
                <w:rFonts w:eastAsiaTheme="majorEastAsia" w:cstheme="minorHAnsi"/>
              </w:rPr>
            </w:pPr>
            <w:r>
              <w:rPr>
                <w:noProof/>
                <w:lang w:eastAsia="en-AU"/>
              </w:rPr>
              <w:drawing>
                <wp:inline distT="0" distB="0" distL="0" distR="0" wp14:anchorId="3D876129" wp14:editId="0DA73717">
                  <wp:extent cx="171450" cy="176493"/>
                  <wp:effectExtent l="0" t="0" r="0" b="0"/>
                  <wp:docPr id="244" name="Picture 24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5432C952" w14:textId="1A9A01C1" w:rsidR="00730A0E" w:rsidRPr="00ED3C1F" w:rsidRDefault="00046A8B" w:rsidP="00730A0E">
            <w:pPr>
              <w:pStyle w:val="Tabletext-right"/>
              <w:rPr>
                <w:rFonts w:eastAsiaTheme="majorEastAsia" w:cstheme="minorHAnsi"/>
              </w:rPr>
            </w:pPr>
            <w:r>
              <w:rPr>
                <w:noProof/>
                <w:lang w:eastAsia="en-AU"/>
              </w:rPr>
              <w:drawing>
                <wp:inline distT="0" distB="0" distL="0" distR="0" wp14:anchorId="2141F76C" wp14:editId="7ABDA773">
                  <wp:extent cx="171450" cy="176493"/>
                  <wp:effectExtent l="0" t="0" r="0" b="0"/>
                  <wp:docPr id="245" name="Picture 24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3B62328F" w14:textId="168BC902" w:rsidR="00730A0E" w:rsidRPr="00ED3C1F" w:rsidRDefault="00046A8B" w:rsidP="00730A0E">
            <w:pPr>
              <w:pStyle w:val="Tabletext-right"/>
              <w:rPr>
                <w:rFonts w:eastAsiaTheme="majorEastAsia" w:cstheme="minorHAnsi"/>
              </w:rPr>
            </w:pPr>
            <w:r>
              <w:rPr>
                <w:noProof/>
                <w:lang w:eastAsia="en-AU"/>
              </w:rPr>
              <w:drawing>
                <wp:inline distT="0" distB="0" distL="0" distR="0" wp14:anchorId="0BAB0581" wp14:editId="3AFEED0C">
                  <wp:extent cx="171450" cy="176493"/>
                  <wp:effectExtent l="0" t="0" r="0" b="0"/>
                  <wp:docPr id="246" name="Picture 24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413A58FD" w14:textId="187D98A2" w:rsidR="00730A0E" w:rsidRPr="00ED3C1F" w:rsidRDefault="00046A8B" w:rsidP="00730A0E">
            <w:pPr>
              <w:pStyle w:val="Tabletext-right"/>
              <w:rPr>
                <w:rFonts w:eastAsiaTheme="majorEastAsia" w:cstheme="minorHAnsi"/>
              </w:rPr>
            </w:pPr>
            <w:r>
              <w:rPr>
                <w:noProof/>
                <w:lang w:eastAsia="en-AU"/>
              </w:rPr>
              <w:drawing>
                <wp:inline distT="0" distB="0" distL="0" distR="0" wp14:anchorId="2555418A" wp14:editId="52C017EF">
                  <wp:extent cx="171450" cy="176493"/>
                  <wp:effectExtent l="0" t="0" r="0" b="0"/>
                  <wp:docPr id="247" name="Picture 24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730A0E" w:rsidRPr="00ED3C1F" w14:paraId="60590290" w14:textId="77777777" w:rsidTr="0067364C">
        <w:tc>
          <w:tcPr>
            <w:tcW w:w="1882" w:type="pct"/>
          </w:tcPr>
          <w:p w14:paraId="75651CAA" w14:textId="77777777" w:rsidR="00730A0E" w:rsidRPr="00ED3C1F" w:rsidRDefault="00730A0E" w:rsidP="00730A0E">
            <w:pPr>
              <w:pStyle w:val="Tabletext-right"/>
              <w:rPr>
                <w:rFonts w:eastAsiaTheme="majorEastAsia" w:cstheme="minorHAnsi"/>
              </w:rPr>
            </w:pPr>
            <w:r w:rsidRPr="00ED3C1F">
              <w:t xml:space="preserve">Proportion of insolvency practitioners satisfied with the Department’s administration of the Fair Entitlements Guarantee </w:t>
            </w:r>
          </w:p>
        </w:tc>
        <w:tc>
          <w:tcPr>
            <w:tcW w:w="1246" w:type="pct"/>
          </w:tcPr>
          <w:p w14:paraId="43099194" w14:textId="77777777" w:rsidR="00730A0E" w:rsidRPr="00ED3C1F" w:rsidRDefault="00730A0E" w:rsidP="00730A0E">
            <w:pPr>
              <w:pStyle w:val="Tabletext-right"/>
              <w:rPr>
                <w:rFonts w:eastAsiaTheme="majorEastAsia" w:cstheme="minorHAnsi"/>
              </w:rPr>
            </w:pPr>
            <w:r w:rsidRPr="00ED3C1F">
              <w:t xml:space="preserve">80% </w:t>
            </w:r>
          </w:p>
        </w:tc>
        <w:tc>
          <w:tcPr>
            <w:tcW w:w="468" w:type="pct"/>
          </w:tcPr>
          <w:p w14:paraId="6122C34A" w14:textId="7900E13C" w:rsidR="00730A0E" w:rsidRPr="00ED3C1F" w:rsidRDefault="00046A8B" w:rsidP="00730A0E">
            <w:pPr>
              <w:pStyle w:val="Tabletext-right"/>
              <w:rPr>
                <w:rFonts w:eastAsiaTheme="majorEastAsia" w:cstheme="minorHAnsi"/>
              </w:rPr>
            </w:pPr>
            <w:r>
              <w:rPr>
                <w:noProof/>
                <w:lang w:eastAsia="en-AU"/>
              </w:rPr>
              <w:drawing>
                <wp:inline distT="0" distB="0" distL="0" distR="0" wp14:anchorId="31CDBD19" wp14:editId="3CDC3D20">
                  <wp:extent cx="171450" cy="176493"/>
                  <wp:effectExtent l="0" t="0" r="0" b="0"/>
                  <wp:docPr id="248" name="Picture 24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0DAAD6A3" w14:textId="271DB44D" w:rsidR="00730A0E" w:rsidRPr="00ED3C1F" w:rsidRDefault="00046A8B" w:rsidP="00730A0E">
            <w:pPr>
              <w:pStyle w:val="Tabletext-right"/>
              <w:rPr>
                <w:rFonts w:eastAsiaTheme="majorEastAsia" w:cstheme="minorHAnsi"/>
              </w:rPr>
            </w:pPr>
            <w:r>
              <w:rPr>
                <w:noProof/>
                <w:lang w:eastAsia="en-AU"/>
              </w:rPr>
              <w:drawing>
                <wp:inline distT="0" distB="0" distL="0" distR="0" wp14:anchorId="399AC2DE" wp14:editId="013290C6">
                  <wp:extent cx="171450" cy="176493"/>
                  <wp:effectExtent l="0" t="0" r="0" b="0"/>
                  <wp:docPr id="249" name="Picture 24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6DF8DC24" w14:textId="299AE94C" w:rsidR="00730A0E" w:rsidRPr="00ED3C1F" w:rsidRDefault="00046A8B" w:rsidP="00730A0E">
            <w:pPr>
              <w:pStyle w:val="Tabletext-right"/>
              <w:rPr>
                <w:rFonts w:eastAsiaTheme="majorEastAsia" w:cstheme="minorHAnsi"/>
              </w:rPr>
            </w:pPr>
            <w:r>
              <w:rPr>
                <w:noProof/>
                <w:lang w:eastAsia="en-AU"/>
              </w:rPr>
              <w:drawing>
                <wp:inline distT="0" distB="0" distL="0" distR="0" wp14:anchorId="36F4D44A" wp14:editId="6980DFE4">
                  <wp:extent cx="171450" cy="176493"/>
                  <wp:effectExtent l="0" t="0" r="0" b="0"/>
                  <wp:docPr id="250" name="Picture 25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7F22425E" w14:textId="4CF1DA5C" w:rsidR="00730A0E" w:rsidRPr="00ED3C1F" w:rsidRDefault="00046A8B" w:rsidP="00730A0E">
            <w:pPr>
              <w:pStyle w:val="Tabletext-right"/>
              <w:rPr>
                <w:rFonts w:eastAsiaTheme="majorEastAsia" w:cstheme="minorHAnsi"/>
              </w:rPr>
            </w:pPr>
            <w:r>
              <w:rPr>
                <w:noProof/>
                <w:lang w:eastAsia="en-AU"/>
              </w:rPr>
              <w:drawing>
                <wp:inline distT="0" distB="0" distL="0" distR="0" wp14:anchorId="7552E30B" wp14:editId="07DD2538">
                  <wp:extent cx="171450" cy="176493"/>
                  <wp:effectExtent l="0" t="0" r="0" b="0"/>
                  <wp:docPr id="251" name="Picture 25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bl>
    <w:p w14:paraId="6086232B" w14:textId="1F9244E2" w:rsidR="005623EA" w:rsidRPr="0063650D" w:rsidRDefault="005623EA" w:rsidP="005623EA">
      <w:pPr>
        <w:pStyle w:val="Accessibleheading"/>
        <w:pBdr>
          <w:right w:val="single" w:sz="4" w:space="0" w:color="auto"/>
        </w:pBdr>
      </w:pPr>
      <w:r w:rsidRPr="005623EA">
        <w:t>Commonwealth-funded projects are undertaken by builders accredited by the Office of the Federal Safety Commissioner</w:t>
      </w:r>
    </w:p>
    <w:tbl>
      <w:tblPr>
        <w:tblStyle w:val="TableGrid"/>
        <w:tblW w:w="5000" w:type="pct"/>
        <w:tblLook w:val="04A0" w:firstRow="1" w:lastRow="0" w:firstColumn="1" w:lastColumn="0" w:noHBand="0" w:noVBand="1"/>
        <w:tblCaption w:val="Table 5: Performance measures for Outcome 2"/>
      </w:tblPr>
      <w:tblGrid>
        <w:gridCol w:w="3397"/>
        <w:gridCol w:w="2486"/>
        <w:gridCol w:w="880"/>
        <w:gridCol w:w="880"/>
        <w:gridCol w:w="880"/>
        <w:gridCol w:w="880"/>
      </w:tblGrid>
      <w:tr w:rsidR="00827B28" w:rsidRPr="00ED3C1F" w14:paraId="25BD5BBE" w14:textId="77777777" w:rsidTr="0067364C">
        <w:trPr>
          <w:tblHeader/>
        </w:trPr>
        <w:tc>
          <w:tcPr>
            <w:tcW w:w="1806" w:type="pct"/>
          </w:tcPr>
          <w:p w14:paraId="0E4BA1F1" w14:textId="77777777" w:rsidR="00827B28" w:rsidRPr="00ED3C1F" w:rsidRDefault="00827B28" w:rsidP="00730A0E">
            <w:pPr>
              <w:pStyle w:val="Tableheading"/>
            </w:pPr>
            <w:r w:rsidRPr="00ED3C1F">
              <w:t>Indicator</w:t>
            </w:r>
          </w:p>
        </w:tc>
        <w:tc>
          <w:tcPr>
            <w:tcW w:w="1322" w:type="pct"/>
          </w:tcPr>
          <w:p w14:paraId="06906290" w14:textId="77777777" w:rsidR="00827B28" w:rsidRPr="00ED3C1F" w:rsidRDefault="00827B28" w:rsidP="00730A0E">
            <w:pPr>
              <w:pStyle w:val="Tableheading"/>
            </w:pPr>
            <w:r w:rsidRPr="00ED3C1F">
              <w:t>Target</w:t>
            </w:r>
          </w:p>
        </w:tc>
        <w:tc>
          <w:tcPr>
            <w:tcW w:w="468" w:type="pct"/>
          </w:tcPr>
          <w:p w14:paraId="6C21D0C7" w14:textId="77777777" w:rsidR="00827B28" w:rsidRPr="00ED3C1F" w:rsidRDefault="00827B28" w:rsidP="00730A0E">
            <w:pPr>
              <w:pStyle w:val="Tableheading"/>
              <w:rPr>
                <w:rFonts w:eastAsiaTheme="majorEastAsia"/>
              </w:rPr>
            </w:pPr>
            <w:r w:rsidRPr="00ED3C1F">
              <w:rPr>
                <w:sz w:val="20"/>
              </w:rPr>
              <w:t>2017–18</w:t>
            </w:r>
          </w:p>
        </w:tc>
        <w:tc>
          <w:tcPr>
            <w:tcW w:w="468" w:type="pct"/>
          </w:tcPr>
          <w:p w14:paraId="68535169" w14:textId="77777777" w:rsidR="00827B28" w:rsidRPr="00ED3C1F" w:rsidRDefault="00827B28" w:rsidP="00730A0E">
            <w:pPr>
              <w:pStyle w:val="Tableheading"/>
              <w:rPr>
                <w:rFonts w:eastAsiaTheme="majorEastAsia"/>
              </w:rPr>
            </w:pPr>
            <w:r w:rsidRPr="00ED3C1F">
              <w:rPr>
                <w:sz w:val="20"/>
              </w:rPr>
              <w:t>2018–19</w:t>
            </w:r>
          </w:p>
        </w:tc>
        <w:tc>
          <w:tcPr>
            <w:tcW w:w="468" w:type="pct"/>
          </w:tcPr>
          <w:p w14:paraId="5F67115E" w14:textId="77777777" w:rsidR="00827B28" w:rsidRPr="00ED3C1F" w:rsidRDefault="00827B28" w:rsidP="00730A0E">
            <w:pPr>
              <w:pStyle w:val="Tableheading"/>
              <w:rPr>
                <w:rFonts w:eastAsiaTheme="majorEastAsia"/>
              </w:rPr>
            </w:pPr>
            <w:r w:rsidRPr="00ED3C1F">
              <w:rPr>
                <w:sz w:val="20"/>
              </w:rPr>
              <w:t>2019–20</w:t>
            </w:r>
          </w:p>
        </w:tc>
        <w:tc>
          <w:tcPr>
            <w:tcW w:w="468" w:type="pct"/>
          </w:tcPr>
          <w:p w14:paraId="10123664" w14:textId="77777777" w:rsidR="00827B28" w:rsidRPr="00ED3C1F" w:rsidRDefault="00827B28" w:rsidP="00730A0E">
            <w:pPr>
              <w:pStyle w:val="Tableheading"/>
              <w:rPr>
                <w:rFonts w:eastAsiaTheme="majorEastAsia"/>
              </w:rPr>
            </w:pPr>
            <w:r w:rsidRPr="00ED3C1F">
              <w:rPr>
                <w:sz w:val="20"/>
              </w:rPr>
              <w:t>2020–21</w:t>
            </w:r>
          </w:p>
        </w:tc>
      </w:tr>
      <w:tr w:rsidR="00730A0E" w:rsidRPr="00ED3C1F" w14:paraId="55CAEC92" w14:textId="77777777" w:rsidTr="0067364C">
        <w:tc>
          <w:tcPr>
            <w:tcW w:w="1806" w:type="pct"/>
          </w:tcPr>
          <w:p w14:paraId="6C755173" w14:textId="77777777" w:rsidR="00730A0E" w:rsidRPr="00ED3C1F" w:rsidRDefault="00730A0E" w:rsidP="00730A0E">
            <w:pPr>
              <w:pStyle w:val="Tabletext-right"/>
              <w:rPr>
                <w:rFonts w:eastAsiaTheme="majorEastAsia" w:cstheme="minorHAnsi"/>
              </w:rPr>
            </w:pPr>
            <w:r w:rsidRPr="00ED3C1F">
              <w:t xml:space="preserve">Percentage of accreditation applications assessed and applicants contacted within 10 working days </w:t>
            </w:r>
          </w:p>
        </w:tc>
        <w:tc>
          <w:tcPr>
            <w:tcW w:w="1322" w:type="pct"/>
          </w:tcPr>
          <w:p w14:paraId="6BC2A947" w14:textId="77777777" w:rsidR="00730A0E" w:rsidRPr="00ED3C1F" w:rsidRDefault="00730A0E" w:rsidP="00730A0E">
            <w:pPr>
              <w:pStyle w:val="Tabletext-right"/>
              <w:rPr>
                <w:rFonts w:eastAsiaTheme="majorEastAsia" w:cstheme="minorHAnsi"/>
              </w:rPr>
            </w:pPr>
            <w:r w:rsidRPr="00ED3C1F">
              <w:t xml:space="preserve">90% </w:t>
            </w:r>
          </w:p>
        </w:tc>
        <w:tc>
          <w:tcPr>
            <w:tcW w:w="468" w:type="pct"/>
          </w:tcPr>
          <w:p w14:paraId="25E4F66A" w14:textId="52889756" w:rsidR="00730A0E" w:rsidRPr="00ED3C1F" w:rsidRDefault="0083275D" w:rsidP="00730A0E">
            <w:pPr>
              <w:pStyle w:val="Tabletext-right"/>
              <w:rPr>
                <w:rFonts w:eastAsiaTheme="majorEastAsia" w:cstheme="minorHAnsi"/>
              </w:rPr>
            </w:pPr>
            <w:r>
              <w:rPr>
                <w:noProof/>
                <w:lang w:eastAsia="en-AU"/>
              </w:rPr>
              <w:drawing>
                <wp:inline distT="0" distB="0" distL="0" distR="0" wp14:anchorId="5D22B155" wp14:editId="16F9E3B9">
                  <wp:extent cx="171450" cy="176493"/>
                  <wp:effectExtent l="0" t="0" r="0" b="0"/>
                  <wp:docPr id="252" name="Picture 25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5BCE1074" w14:textId="7933518B" w:rsidR="00730A0E" w:rsidRPr="00ED3C1F" w:rsidRDefault="0083275D" w:rsidP="00730A0E">
            <w:pPr>
              <w:pStyle w:val="Tabletext-right"/>
              <w:rPr>
                <w:rFonts w:eastAsiaTheme="majorEastAsia" w:cstheme="minorHAnsi"/>
              </w:rPr>
            </w:pPr>
            <w:r>
              <w:rPr>
                <w:noProof/>
                <w:lang w:eastAsia="en-AU"/>
              </w:rPr>
              <w:drawing>
                <wp:inline distT="0" distB="0" distL="0" distR="0" wp14:anchorId="40CC2959" wp14:editId="735B0BE1">
                  <wp:extent cx="171450" cy="176493"/>
                  <wp:effectExtent l="0" t="0" r="0" b="0"/>
                  <wp:docPr id="253" name="Picture 25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0B5A2B14" w14:textId="10D901C8" w:rsidR="00730A0E" w:rsidRPr="00ED3C1F" w:rsidRDefault="0083275D" w:rsidP="00730A0E">
            <w:pPr>
              <w:pStyle w:val="Tabletext-right"/>
              <w:rPr>
                <w:rFonts w:eastAsiaTheme="majorEastAsia" w:cstheme="minorHAnsi"/>
              </w:rPr>
            </w:pPr>
            <w:r>
              <w:rPr>
                <w:noProof/>
                <w:lang w:eastAsia="en-AU"/>
              </w:rPr>
              <w:drawing>
                <wp:inline distT="0" distB="0" distL="0" distR="0" wp14:anchorId="70260169" wp14:editId="7D111C57">
                  <wp:extent cx="171450" cy="176493"/>
                  <wp:effectExtent l="0" t="0" r="0" b="0"/>
                  <wp:docPr id="254" name="Picture 25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1D335830" w14:textId="6899515B" w:rsidR="00730A0E" w:rsidRPr="00ED3C1F" w:rsidRDefault="0083275D" w:rsidP="00730A0E">
            <w:pPr>
              <w:pStyle w:val="Tabletext-right"/>
              <w:rPr>
                <w:rFonts w:eastAsiaTheme="majorEastAsia" w:cstheme="minorHAnsi"/>
              </w:rPr>
            </w:pPr>
            <w:r>
              <w:rPr>
                <w:noProof/>
                <w:lang w:eastAsia="en-AU"/>
              </w:rPr>
              <w:drawing>
                <wp:inline distT="0" distB="0" distL="0" distR="0" wp14:anchorId="5CD30805" wp14:editId="26E7913E">
                  <wp:extent cx="171450" cy="176493"/>
                  <wp:effectExtent l="0" t="0" r="0" b="0"/>
                  <wp:docPr id="255" name="Picture 25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730A0E" w:rsidRPr="00ED3C1F" w14:paraId="348CAFAE" w14:textId="77777777" w:rsidTr="0067364C">
        <w:tc>
          <w:tcPr>
            <w:tcW w:w="1806" w:type="pct"/>
          </w:tcPr>
          <w:p w14:paraId="64E293A6" w14:textId="77777777" w:rsidR="00730A0E" w:rsidRPr="00ED3C1F" w:rsidRDefault="00730A0E" w:rsidP="00730A0E">
            <w:pPr>
              <w:pStyle w:val="Tabletext-right"/>
              <w:rPr>
                <w:rFonts w:eastAsiaTheme="majorEastAsia" w:cstheme="minorHAnsi"/>
              </w:rPr>
            </w:pPr>
            <w:r w:rsidRPr="00ED3C1F">
              <w:t xml:space="preserve">Level of satisfaction of accredited companies with the service provided by the Office of the Federal Safety Commissioner </w:t>
            </w:r>
          </w:p>
        </w:tc>
        <w:tc>
          <w:tcPr>
            <w:tcW w:w="1322" w:type="pct"/>
          </w:tcPr>
          <w:p w14:paraId="634735BF" w14:textId="77777777" w:rsidR="00730A0E" w:rsidRPr="00ED3C1F" w:rsidRDefault="00730A0E" w:rsidP="00730A0E">
            <w:pPr>
              <w:pStyle w:val="Tabletext-right"/>
              <w:rPr>
                <w:rFonts w:eastAsiaTheme="majorEastAsia" w:cstheme="minorHAnsi"/>
              </w:rPr>
            </w:pPr>
            <w:r w:rsidRPr="00ED3C1F">
              <w:t xml:space="preserve">Majority of companies rate the level of service as satisfactory or better </w:t>
            </w:r>
          </w:p>
        </w:tc>
        <w:tc>
          <w:tcPr>
            <w:tcW w:w="468" w:type="pct"/>
          </w:tcPr>
          <w:p w14:paraId="3DE5D68D" w14:textId="075D6B3C" w:rsidR="00730A0E" w:rsidRPr="00ED3C1F" w:rsidRDefault="0083275D" w:rsidP="00730A0E">
            <w:pPr>
              <w:pStyle w:val="Tabletext-right"/>
              <w:rPr>
                <w:rFonts w:eastAsiaTheme="majorEastAsia" w:cstheme="minorHAnsi"/>
              </w:rPr>
            </w:pPr>
            <w:r>
              <w:rPr>
                <w:noProof/>
                <w:lang w:eastAsia="en-AU"/>
              </w:rPr>
              <w:drawing>
                <wp:inline distT="0" distB="0" distL="0" distR="0" wp14:anchorId="25E79DE9" wp14:editId="41A1C790">
                  <wp:extent cx="171450" cy="176493"/>
                  <wp:effectExtent l="0" t="0" r="0" b="0"/>
                  <wp:docPr id="256" name="Picture 25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3564A3DC" w14:textId="11F21130" w:rsidR="00730A0E" w:rsidRPr="00ED3C1F" w:rsidRDefault="0083275D" w:rsidP="00730A0E">
            <w:pPr>
              <w:pStyle w:val="Tabletext-right"/>
              <w:rPr>
                <w:rFonts w:eastAsiaTheme="majorEastAsia" w:cstheme="minorHAnsi"/>
              </w:rPr>
            </w:pPr>
            <w:r>
              <w:rPr>
                <w:noProof/>
                <w:lang w:eastAsia="en-AU"/>
              </w:rPr>
              <w:drawing>
                <wp:inline distT="0" distB="0" distL="0" distR="0" wp14:anchorId="0E8A1E21" wp14:editId="63B29A99">
                  <wp:extent cx="171450" cy="176493"/>
                  <wp:effectExtent l="0" t="0" r="0" b="0"/>
                  <wp:docPr id="257" name="Picture 25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70EEF115" w14:textId="202A3E3D" w:rsidR="00730A0E" w:rsidRPr="00ED3C1F" w:rsidRDefault="0083275D" w:rsidP="00730A0E">
            <w:pPr>
              <w:pStyle w:val="Tabletext-right"/>
              <w:rPr>
                <w:rFonts w:eastAsiaTheme="majorEastAsia" w:cstheme="minorHAnsi"/>
              </w:rPr>
            </w:pPr>
            <w:r>
              <w:rPr>
                <w:noProof/>
                <w:lang w:eastAsia="en-AU"/>
              </w:rPr>
              <w:drawing>
                <wp:inline distT="0" distB="0" distL="0" distR="0" wp14:anchorId="0FA267D4" wp14:editId="6475F64C">
                  <wp:extent cx="171450" cy="176493"/>
                  <wp:effectExtent l="0" t="0" r="0" b="0"/>
                  <wp:docPr id="258" name="Picture 25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19A39B62" w14:textId="4DE18E76" w:rsidR="00730A0E" w:rsidRPr="00ED3C1F" w:rsidRDefault="0083275D" w:rsidP="00730A0E">
            <w:pPr>
              <w:pStyle w:val="Tabletext-right"/>
              <w:rPr>
                <w:rFonts w:eastAsiaTheme="majorEastAsia" w:cstheme="minorHAnsi"/>
              </w:rPr>
            </w:pPr>
            <w:r>
              <w:rPr>
                <w:noProof/>
                <w:lang w:eastAsia="en-AU"/>
              </w:rPr>
              <w:drawing>
                <wp:inline distT="0" distB="0" distL="0" distR="0" wp14:anchorId="61233362" wp14:editId="1E7733BC">
                  <wp:extent cx="171450" cy="176493"/>
                  <wp:effectExtent l="0" t="0" r="0" b="0"/>
                  <wp:docPr id="259" name="Picture 25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730A0E" w:rsidRPr="00ED3C1F" w14:paraId="707F173F" w14:textId="77777777" w:rsidTr="0067364C">
        <w:tc>
          <w:tcPr>
            <w:tcW w:w="1806" w:type="pct"/>
          </w:tcPr>
          <w:p w14:paraId="143C7F14" w14:textId="77777777" w:rsidR="00730A0E" w:rsidRPr="00ED3C1F" w:rsidRDefault="00730A0E" w:rsidP="00730A0E">
            <w:pPr>
              <w:pStyle w:val="Tabletext-right"/>
              <w:rPr>
                <w:rFonts w:eastAsiaTheme="majorEastAsia" w:cstheme="minorHAnsi"/>
              </w:rPr>
            </w:pPr>
            <w:r w:rsidRPr="00ED3C1F">
              <w:t xml:space="preserve">Number of companies that consider accreditation to have improved their workplace safety performance </w:t>
            </w:r>
          </w:p>
        </w:tc>
        <w:tc>
          <w:tcPr>
            <w:tcW w:w="1322" w:type="pct"/>
          </w:tcPr>
          <w:p w14:paraId="6FE3E613" w14:textId="77777777" w:rsidR="00730A0E" w:rsidRPr="00ED3C1F" w:rsidRDefault="00730A0E" w:rsidP="00730A0E">
            <w:pPr>
              <w:pStyle w:val="Tabletext-right"/>
              <w:rPr>
                <w:rFonts w:eastAsiaTheme="majorEastAsia" w:cstheme="minorHAnsi"/>
              </w:rPr>
            </w:pPr>
            <w:r w:rsidRPr="00ED3C1F">
              <w:t xml:space="preserve">Majority of companies report that accreditation has improved their safety performance </w:t>
            </w:r>
          </w:p>
        </w:tc>
        <w:tc>
          <w:tcPr>
            <w:tcW w:w="468" w:type="pct"/>
          </w:tcPr>
          <w:p w14:paraId="14FE4F81" w14:textId="51FE19E8" w:rsidR="00730A0E" w:rsidRPr="00ED3C1F" w:rsidRDefault="0083275D" w:rsidP="00730A0E">
            <w:pPr>
              <w:pStyle w:val="Tabletext-right"/>
              <w:rPr>
                <w:rFonts w:eastAsiaTheme="majorEastAsia" w:cstheme="minorHAnsi"/>
              </w:rPr>
            </w:pPr>
            <w:r>
              <w:rPr>
                <w:noProof/>
                <w:lang w:eastAsia="en-AU"/>
              </w:rPr>
              <w:drawing>
                <wp:inline distT="0" distB="0" distL="0" distR="0" wp14:anchorId="1C34C927" wp14:editId="301597EA">
                  <wp:extent cx="171450" cy="176493"/>
                  <wp:effectExtent l="0" t="0" r="0" b="0"/>
                  <wp:docPr id="260" name="Picture 26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7B3CD137" w14:textId="1E6AECE9" w:rsidR="00730A0E" w:rsidRPr="00ED3C1F" w:rsidRDefault="0083275D" w:rsidP="00730A0E">
            <w:pPr>
              <w:pStyle w:val="Tabletext-right"/>
              <w:rPr>
                <w:rFonts w:eastAsiaTheme="majorEastAsia" w:cstheme="minorHAnsi"/>
              </w:rPr>
            </w:pPr>
            <w:r>
              <w:rPr>
                <w:noProof/>
                <w:lang w:eastAsia="en-AU"/>
              </w:rPr>
              <w:drawing>
                <wp:inline distT="0" distB="0" distL="0" distR="0" wp14:anchorId="070F7792" wp14:editId="776AD61B">
                  <wp:extent cx="171450" cy="176493"/>
                  <wp:effectExtent l="0" t="0" r="0" b="0"/>
                  <wp:docPr id="261" name="Picture 26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67332483" w14:textId="2EB552E2" w:rsidR="00730A0E" w:rsidRPr="00ED3C1F" w:rsidRDefault="0083275D" w:rsidP="00730A0E">
            <w:pPr>
              <w:pStyle w:val="Tabletext-right"/>
              <w:rPr>
                <w:rFonts w:eastAsiaTheme="majorEastAsia" w:cstheme="minorHAnsi"/>
              </w:rPr>
            </w:pPr>
            <w:r>
              <w:rPr>
                <w:noProof/>
                <w:lang w:eastAsia="en-AU"/>
              </w:rPr>
              <w:drawing>
                <wp:inline distT="0" distB="0" distL="0" distR="0" wp14:anchorId="7D3968C3" wp14:editId="1E74F7AE">
                  <wp:extent cx="171450" cy="176493"/>
                  <wp:effectExtent l="0" t="0" r="0" b="0"/>
                  <wp:docPr id="262" name="Picture 26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300CA768" w14:textId="026A84EC" w:rsidR="00730A0E" w:rsidRPr="00ED3C1F" w:rsidRDefault="0083275D" w:rsidP="00730A0E">
            <w:pPr>
              <w:pStyle w:val="Tabletext-right"/>
              <w:rPr>
                <w:rFonts w:eastAsiaTheme="majorEastAsia" w:cstheme="minorHAnsi"/>
              </w:rPr>
            </w:pPr>
            <w:r>
              <w:rPr>
                <w:noProof/>
                <w:lang w:eastAsia="en-AU"/>
              </w:rPr>
              <w:drawing>
                <wp:inline distT="0" distB="0" distL="0" distR="0" wp14:anchorId="4B79FDCB" wp14:editId="220A3298">
                  <wp:extent cx="171450" cy="176493"/>
                  <wp:effectExtent l="0" t="0" r="0" b="0"/>
                  <wp:docPr id="263" name="Picture 26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bl>
    <w:p w14:paraId="58DDDE6C" w14:textId="447A00C3" w:rsidR="005623EA" w:rsidRPr="0063650D" w:rsidRDefault="005623EA" w:rsidP="005623EA">
      <w:pPr>
        <w:pStyle w:val="Accessibleheading"/>
        <w:pBdr>
          <w:right w:val="single" w:sz="4" w:space="0" w:color="auto"/>
        </w:pBdr>
      </w:pPr>
      <w:r w:rsidRPr="00ED3C1F">
        <w:t>The workplace relations system contributes to the productivity agenda by encouraging the adoption of flexible and modern workplace relations</w:t>
      </w:r>
    </w:p>
    <w:tbl>
      <w:tblPr>
        <w:tblStyle w:val="TableGrid"/>
        <w:tblW w:w="5000" w:type="pct"/>
        <w:tblLook w:val="04A0" w:firstRow="1" w:lastRow="0" w:firstColumn="1" w:lastColumn="0" w:noHBand="0" w:noVBand="1"/>
        <w:tblCaption w:val="Table 5: Performance measures for Outcome 2"/>
      </w:tblPr>
      <w:tblGrid>
        <w:gridCol w:w="3367"/>
        <w:gridCol w:w="2516"/>
        <w:gridCol w:w="880"/>
        <w:gridCol w:w="880"/>
        <w:gridCol w:w="880"/>
        <w:gridCol w:w="880"/>
      </w:tblGrid>
      <w:tr w:rsidR="00827B28" w:rsidRPr="00ED3C1F" w14:paraId="1B171840" w14:textId="77777777" w:rsidTr="00802278">
        <w:trPr>
          <w:tblHeader/>
        </w:trPr>
        <w:tc>
          <w:tcPr>
            <w:tcW w:w="1790" w:type="pct"/>
          </w:tcPr>
          <w:p w14:paraId="261ABF74" w14:textId="77777777" w:rsidR="00827B28" w:rsidRPr="00ED3C1F" w:rsidRDefault="00827B28" w:rsidP="00730A0E">
            <w:pPr>
              <w:pStyle w:val="Tableheading"/>
            </w:pPr>
            <w:r w:rsidRPr="00ED3C1F">
              <w:t>Indicator</w:t>
            </w:r>
          </w:p>
        </w:tc>
        <w:tc>
          <w:tcPr>
            <w:tcW w:w="1338" w:type="pct"/>
          </w:tcPr>
          <w:p w14:paraId="6B2F91CA" w14:textId="77777777" w:rsidR="00827B28" w:rsidRPr="00ED3C1F" w:rsidRDefault="00827B28" w:rsidP="00730A0E">
            <w:pPr>
              <w:pStyle w:val="Tableheading"/>
            </w:pPr>
            <w:r w:rsidRPr="00ED3C1F">
              <w:t>Target</w:t>
            </w:r>
          </w:p>
        </w:tc>
        <w:tc>
          <w:tcPr>
            <w:tcW w:w="468" w:type="pct"/>
          </w:tcPr>
          <w:p w14:paraId="1AF8EB9F" w14:textId="77777777" w:rsidR="00827B28" w:rsidRPr="00ED3C1F" w:rsidRDefault="00827B28" w:rsidP="00730A0E">
            <w:pPr>
              <w:pStyle w:val="Tableheading"/>
              <w:rPr>
                <w:rFonts w:eastAsiaTheme="majorEastAsia"/>
              </w:rPr>
            </w:pPr>
            <w:r w:rsidRPr="00ED3C1F">
              <w:rPr>
                <w:sz w:val="20"/>
              </w:rPr>
              <w:t>2017–18</w:t>
            </w:r>
          </w:p>
        </w:tc>
        <w:tc>
          <w:tcPr>
            <w:tcW w:w="468" w:type="pct"/>
          </w:tcPr>
          <w:p w14:paraId="5A73E257" w14:textId="77777777" w:rsidR="00827B28" w:rsidRPr="00ED3C1F" w:rsidRDefault="00827B28" w:rsidP="00730A0E">
            <w:pPr>
              <w:pStyle w:val="Tableheading"/>
              <w:rPr>
                <w:rFonts w:eastAsiaTheme="majorEastAsia"/>
              </w:rPr>
            </w:pPr>
            <w:r w:rsidRPr="00ED3C1F">
              <w:rPr>
                <w:sz w:val="20"/>
              </w:rPr>
              <w:t>2018–19</w:t>
            </w:r>
          </w:p>
        </w:tc>
        <w:tc>
          <w:tcPr>
            <w:tcW w:w="468" w:type="pct"/>
          </w:tcPr>
          <w:p w14:paraId="2ABF0A8F" w14:textId="77777777" w:rsidR="00827B28" w:rsidRPr="00ED3C1F" w:rsidRDefault="00827B28" w:rsidP="00730A0E">
            <w:pPr>
              <w:pStyle w:val="Tableheading"/>
              <w:rPr>
                <w:rFonts w:eastAsiaTheme="majorEastAsia"/>
              </w:rPr>
            </w:pPr>
            <w:r w:rsidRPr="00ED3C1F">
              <w:rPr>
                <w:sz w:val="20"/>
              </w:rPr>
              <w:t>2019–20</w:t>
            </w:r>
          </w:p>
        </w:tc>
        <w:tc>
          <w:tcPr>
            <w:tcW w:w="468" w:type="pct"/>
          </w:tcPr>
          <w:p w14:paraId="7E04D973" w14:textId="77777777" w:rsidR="00827B28" w:rsidRPr="00ED3C1F" w:rsidRDefault="00827B28" w:rsidP="00730A0E">
            <w:pPr>
              <w:pStyle w:val="Tableheading"/>
              <w:rPr>
                <w:rFonts w:eastAsiaTheme="majorEastAsia"/>
              </w:rPr>
            </w:pPr>
            <w:r w:rsidRPr="00ED3C1F">
              <w:rPr>
                <w:sz w:val="20"/>
              </w:rPr>
              <w:t>2020–21</w:t>
            </w:r>
          </w:p>
        </w:tc>
      </w:tr>
      <w:tr w:rsidR="00730A0E" w:rsidRPr="00ED3C1F" w14:paraId="55CEDCBD" w14:textId="77777777" w:rsidTr="00A47540">
        <w:tc>
          <w:tcPr>
            <w:tcW w:w="1790" w:type="pct"/>
          </w:tcPr>
          <w:p w14:paraId="600A124F" w14:textId="77777777" w:rsidR="00730A0E" w:rsidRPr="00ED3C1F" w:rsidRDefault="00730A0E" w:rsidP="00730A0E">
            <w:pPr>
              <w:pStyle w:val="Tabletext-right"/>
              <w:rPr>
                <w:rFonts w:eastAsiaTheme="majorEastAsia" w:cstheme="minorHAnsi"/>
              </w:rPr>
            </w:pPr>
            <w:r w:rsidRPr="00ED3C1F">
              <w:t xml:space="preserve">Evidence that the national workplace relations system supports improved productivity outcomes </w:t>
            </w:r>
          </w:p>
        </w:tc>
        <w:tc>
          <w:tcPr>
            <w:tcW w:w="1338" w:type="pct"/>
          </w:tcPr>
          <w:p w14:paraId="7D6D5057" w14:textId="77777777" w:rsidR="00730A0E" w:rsidRPr="00ED3C1F" w:rsidRDefault="00730A0E" w:rsidP="00730A0E">
            <w:pPr>
              <w:pStyle w:val="Tabletext-right"/>
              <w:rPr>
                <w:rFonts w:eastAsiaTheme="majorEastAsia" w:cstheme="minorHAnsi"/>
              </w:rPr>
            </w:pPr>
            <w:r w:rsidRPr="00ED3C1F">
              <w:t xml:space="preserve">Increase in productivity and growth in the ABS wage price index </w:t>
            </w:r>
          </w:p>
        </w:tc>
        <w:tc>
          <w:tcPr>
            <w:tcW w:w="468" w:type="pct"/>
          </w:tcPr>
          <w:p w14:paraId="65B00C2B" w14:textId="76C36AB0" w:rsidR="00730A0E" w:rsidRPr="00ED3C1F" w:rsidRDefault="00AA6B06" w:rsidP="00730A0E">
            <w:pPr>
              <w:pStyle w:val="Tabletext-right"/>
              <w:rPr>
                <w:rFonts w:eastAsiaTheme="majorEastAsia" w:cstheme="minorHAnsi"/>
              </w:rPr>
            </w:pPr>
            <w:r>
              <w:rPr>
                <w:noProof/>
                <w:lang w:eastAsia="en-AU"/>
              </w:rPr>
              <w:drawing>
                <wp:inline distT="0" distB="0" distL="0" distR="0" wp14:anchorId="41E0CA63" wp14:editId="67C119E5">
                  <wp:extent cx="171450" cy="176493"/>
                  <wp:effectExtent l="0" t="0" r="0" b="0"/>
                  <wp:docPr id="264" name="Picture 26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2DCFC37C" w14:textId="26099FEB" w:rsidR="00730A0E" w:rsidRPr="00ED3C1F" w:rsidRDefault="00AA6B06" w:rsidP="00730A0E">
            <w:pPr>
              <w:pStyle w:val="Tabletext-right"/>
              <w:rPr>
                <w:rFonts w:eastAsiaTheme="majorEastAsia" w:cstheme="minorHAnsi"/>
              </w:rPr>
            </w:pPr>
            <w:r>
              <w:rPr>
                <w:noProof/>
                <w:lang w:eastAsia="en-AU"/>
              </w:rPr>
              <w:drawing>
                <wp:inline distT="0" distB="0" distL="0" distR="0" wp14:anchorId="5A48BCFB" wp14:editId="3386D562">
                  <wp:extent cx="171450" cy="176493"/>
                  <wp:effectExtent l="0" t="0" r="0" b="0"/>
                  <wp:docPr id="265" name="Picture 26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168B3B2D" w14:textId="383F4332" w:rsidR="00730A0E" w:rsidRPr="00ED3C1F" w:rsidRDefault="00AA6B06" w:rsidP="00730A0E">
            <w:pPr>
              <w:pStyle w:val="Tabletext-right"/>
              <w:rPr>
                <w:rFonts w:eastAsiaTheme="majorEastAsia" w:cstheme="minorHAnsi"/>
              </w:rPr>
            </w:pPr>
            <w:r>
              <w:rPr>
                <w:noProof/>
                <w:lang w:eastAsia="en-AU"/>
              </w:rPr>
              <w:drawing>
                <wp:inline distT="0" distB="0" distL="0" distR="0" wp14:anchorId="6E01AC61" wp14:editId="513EEF90">
                  <wp:extent cx="171450" cy="176493"/>
                  <wp:effectExtent l="0" t="0" r="0" b="0"/>
                  <wp:docPr id="266" name="Picture 266"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7669D9A1" w14:textId="43C8CB53" w:rsidR="00730A0E" w:rsidRPr="00ED3C1F" w:rsidRDefault="00AA6B06" w:rsidP="00730A0E">
            <w:pPr>
              <w:pStyle w:val="Tabletext-right"/>
              <w:rPr>
                <w:rFonts w:eastAsiaTheme="majorEastAsia" w:cstheme="minorHAnsi"/>
              </w:rPr>
            </w:pPr>
            <w:r>
              <w:rPr>
                <w:noProof/>
                <w:lang w:eastAsia="en-AU"/>
              </w:rPr>
              <w:drawing>
                <wp:inline distT="0" distB="0" distL="0" distR="0" wp14:anchorId="092D0181" wp14:editId="1E9F56E1">
                  <wp:extent cx="171450" cy="176493"/>
                  <wp:effectExtent l="0" t="0" r="0" b="0"/>
                  <wp:docPr id="267" name="Picture 267"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730A0E" w:rsidRPr="00ED3C1F" w14:paraId="53433F1E" w14:textId="77777777" w:rsidTr="00A47540">
        <w:tc>
          <w:tcPr>
            <w:tcW w:w="1790" w:type="pct"/>
          </w:tcPr>
          <w:p w14:paraId="7BF7242F" w14:textId="77777777" w:rsidR="00730A0E" w:rsidRPr="00ED3C1F" w:rsidRDefault="00730A0E" w:rsidP="00730A0E">
            <w:pPr>
              <w:pStyle w:val="Tabletext-right"/>
              <w:rPr>
                <w:rFonts w:eastAsiaTheme="majorEastAsia" w:cstheme="minorHAnsi"/>
              </w:rPr>
            </w:pPr>
            <w:r w:rsidRPr="00ED3C1F">
              <w:t xml:space="preserve">Evidence that industrial action is minimised </w:t>
            </w:r>
          </w:p>
        </w:tc>
        <w:tc>
          <w:tcPr>
            <w:tcW w:w="1338" w:type="pct"/>
          </w:tcPr>
          <w:p w14:paraId="533423FF" w14:textId="77777777" w:rsidR="00730A0E" w:rsidRPr="00ED3C1F" w:rsidRDefault="00730A0E" w:rsidP="00730A0E">
            <w:pPr>
              <w:pStyle w:val="Tabletext-right"/>
              <w:rPr>
                <w:rFonts w:eastAsiaTheme="majorEastAsia" w:cstheme="minorHAnsi"/>
              </w:rPr>
            </w:pPr>
            <w:r w:rsidRPr="00ED3C1F">
              <w:t xml:space="preserve">Maintenance of the number of working days lost per thousand employees </w:t>
            </w:r>
          </w:p>
        </w:tc>
        <w:tc>
          <w:tcPr>
            <w:tcW w:w="468" w:type="pct"/>
          </w:tcPr>
          <w:p w14:paraId="1255D078" w14:textId="3E918E68" w:rsidR="00730A0E" w:rsidRPr="00ED3C1F" w:rsidRDefault="00AA6B06" w:rsidP="00730A0E">
            <w:pPr>
              <w:pStyle w:val="Tabletext-right"/>
              <w:rPr>
                <w:rFonts w:eastAsiaTheme="majorEastAsia" w:cstheme="minorHAnsi"/>
              </w:rPr>
            </w:pPr>
            <w:r>
              <w:rPr>
                <w:noProof/>
                <w:lang w:eastAsia="en-AU"/>
              </w:rPr>
              <w:drawing>
                <wp:inline distT="0" distB="0" distL="0" distR="0" wp14:anchorId="55F064B3" wp14:editId="02541B65">
                  <wp:extent cx="171450" cy="176493"/>
                  <wp:effectExtent l="0" t="0" r="0" b="0"/>
                  <wp:docPr id="268" name="Picture 268"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012B557A" w14:textId="587C3D05" w:rsidR="00730A0E" w:rsidRPr="00ED3C1F" w:rsidRDefault="00AA6B06" w:rsidP="00730A0E">
            <w:pPr>
              <w:pStyle w:val="Tabletext-right"/>
              <w:rPr>
                <w:rFonts w:eastAsiaTheme="majorEastAsia" w:cstheme="minorHAnsi"/>
              </w:rPr>
            </w:pPr>
            <w:r>
              <w:rPr>
                <w:noProof/>
                <w:lang w:eastAsia="en-AU"/>
              </w:rPr>
              <w:drawing>
                <wp:inline distT="0" distB="0" distL="0" distR="0" wp14:anchorId="313DD90F" wp14:editId="2CBCF209">
                  <wp:extent cx="171450" cy="176493"/>
                  <wp:effectExtent l="0" t="0" r="0" b="0"/>
                  <wp:docPr id="269" name="Picture 269"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767AE08A" w14:textId="044FE083" w:rsidR="00730A0E" w:rsidRPr="00ED3C1F" w:rsidRDefault="00AA6B06" w:rsidP="00730A0E">
            <w:pPr>
              <w:pStyle w:val="Tabletext-right"/>
              <w:rPr>
                <w:rFonts w:eastAsiaTheme="majorEastAsia" w:cstheme="minorHAnsi"/>
              </w:rPr>
            </w:pPr>
            <w:r>
              <w:rPr>
                <w:noProof/>
                <w:lang w:eastAsia="en-AU"/>
              </w:rPr>
              <w:drawing>
                <wp:inline distT="0" distB="0" distL="0" distR="0" wp14:anchorId="0764BDFC" wp14:editId="3ED92F75">
                  <wp:extent cx="171450" cy="176493"/>
                  <wp:effectExtent l="0" t="0" r="0" b="0"/>
                  <wp:docPr id="270" name="Picture 270"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63050950" w14:textId="75B6109C" w:rsidR="00730A0E" w:rsidRPr="00ED3C1F" w:rsidRDefault="00AA6B06" w:rsidP="00730A0E">
            <w:pPr>
              <w:pStyle w:val="Tabletext-right"/>
              <w:rPr>
                <w:rFonts w:eastAsiaTheme="majorEastAsia" w:cstheme="minorHAnsi"/>
              </w:rPr>
            </w:pPr>
            <w:r>
              <w:rPr>
                <w:noProof/>
                <w:lang w:eastAsia="en-AU"/>
              </w:rPr>
              <w:drawing>
                <wp:inline distT="0" distB="0" distL="0" distR="0" wp14:anchorId="64A81F6A" wp14:editId="20CA1155">
                  <wp:extent cx="171450" cy="176493"/>
                  <wp:effectExtent l="0" t="0" r="0" b="0"/>
                  <wp:docPr id="271" name="Picture 27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r w:rsidR="00730A0E" w:rsidRPr="00ED3C1F" w14:paraId="25553A37" w14:textId="77777777" w:rsidTr="00A47540">
        <w:tc>
          <w:tcPr>
            <w:tcW w:w="1790" w:type="pct"/>
          </w:tcPr>
          <w:p w14:paraId="55D941CE" w14:textId="77777777" w:rsidR="00730A0E" w:rsidRPr="00ED3C1F" w:rsidRDefault="00730A0E" w:rsidP="00730A0E">
            <w:pPr>
              <w:pStyle w:val="Tabletext-right"/>
              <w:rPr>
                <w:rFonts w:eastAsiaTheme="majorEastAsia" w:cstheme="minorHAnsi"/>
              </w:rPr>
            </w:pPr>
            <w:r w:rsidRPr="00ED3C1F">
              <w:t xml:space="preserve">Evidence that enterprise bargaining is used by employers and employees to negotiate pay and conditions </w:t>
            </w:r>
          </w:p>
        </w:tc>
        <w:tc>
          <w:tcPr>
            <w:tcW w:w="1338" w:type="pct"/>
          </w:tcPr>
          <w:p w14:paraId="0ABE68DC" w14:textId="77777777" w:rsidR="00730A0E" w:rsidRPr="00ED3C1F" w:rsidRDefault="00730A0E" w:rsidP="00730A0E">
            <w:pPr>
              <w:pStyle w:val="Tabletext-right"/>
              <w:rPr>
                <w:rFonts w:eastAsiaTheme="majorEastAsia" w:cstheme="minorHAnsi"/>
              </w:rPr>
            </w:pPr>
            <w:r w:rsidRPr="00ED3C1F">
              <w:t xml:space="preserve">Increase in the number and coverage of enterprise agreements </w:t>
            </w:r>
          </w:p>
        </w:tc>
        <w:tc>
          <w:tcPr>
            <w:tcW w:w="468" w:type="pct"/>
          </w:tcPr>
          <w:p w14:paraId="45C97E69" w14:textId="0F678B87" w:rsidR="00730A0E" w:rsidRPr="00ED3C1F" w:rsidRDefault="00AA6B06" w:rsidP="00730A0E">
            <w:pPr>
              <w:pStyle w:val="Tabletext-right"/>
              <w:rPr>
                <w:rFonts w:eastAsiaTheme="majorEastAsia" w:cstheme="minorHAnsi"/>
              </w:rPr>
            </w:pPr>
            <w:r>
              <w:rPr>
                <w:noProof/>
                <w:lang w:eastAsia="en-AU"/>
              </w:rPr>
              <w:drawing>
                <wp:inline distT="0" distB="0" distL="0" distR="0" wp14:anchorId="12608427" wp14:editId="1BBA88F0">
                  <wp:extent cx="171450" cy="176493"/>
                  <wp:effectExtent l="0" t="0" r="0" b="0"/>
                  <wp:docPr id="272" name="Picture 272"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5E036EB7" w14:textId="43DBA411" w:rsidR="00730A0E" w:rsidRPr="00ED3C1F" w:rsidRDefault="00AA6B06" w:rsidP="00730A0E">
            <w:pPr>
              <w:pStyle w:val="Tabletext-right"/>
              <w:rPr>
                <w:rFonts w:eastAsiaTheme="majorEastAsia" w:cstheme="minorHAnsi"/>
              </w:rPr>
            </w:pPr>
            <w:r>
              <w:rPr>
                <w:noProof/>
                <w:lang w:eastAsia="en-AU"/>
              </w:rPr>
              <w:drawing>
                <wp:inline distT="0" distB="0" distL="0" distR="0" wp14:anchorId="5C320182" wp14:editId="0570B032">
                  <wp:extent cx="171450" cy="176493"/>
                  <wp:effectExtent l="0" t="0" r="0" b="0"/>
                  <wp:docPr id="273" name="Picture 273"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44BB43E3" w14:textId="27503B41" w:rsidR="00730A0E" w:rsidRPr="00ED3C1F" w:rsidRDefault="00AA6B06" w:rsidP="00730A0E">
            <w:pPr>
              <w:pStyle w:val="Tabletext-right"/>
              <w:rPr>
                <w:rFonts w:eastAsiaTheme="majorEastAsia" w:cstheme="minorHAnsi"/>
              </w:rPr>
            </w:pPr>
            <w:r>
              <w:rPr>
                <w:noProof/>
                <w:lang w:eastAsia="en-AU"/>
              </w:rPr>
              <w:drawing>
                <wp:inline distT="0" distB="0" distL="0" distR="0" wp14:anchorId="4BFE06FA" wp14:editId="6B5E80E8">
                  <wp:extent cx="171450" cy="176493"/>
                  <wp:effectExtent l="0" t="0" r="0" b="0"/>
                  <wp:docPr id="274" name="Picture 274"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c>
          <w:tcPr>
            <w:tcW w:w="468" w:type="pct"/>
          </w:tcPr>
          <w:p w14:paraId="5F283A66" w14:textId="47DDD61C" w:rsidR="00730A0E" w:rsidRPr="00ED3C1F" w:rsidRDefault="00AA6B06" w:rsidP="00730A0E">
            <w:pPr>
              <w:pStyle w:val="Tabletext-right"/>
              <w:rPr>
                <w:rFonts w:eastAsiaTheme="majorEastAsia" w:cstheme="minorHAnsi"/>
              </w:rPr>
            </w:pPr>
            <w:r>
              <w:rPr>
                <w:noProof/>
                <w:lang w:eastAsia="en-AU"/>
              </w:rPr>
              <w:drawing>
                <wp:inline distT="0" distB="0" distL="0" distR="0" wp14:anchorId="246BDCF8" wp14:editId="5908E60B">
                  <wp:extent cx="171450" cy="176493"/>
                  <wp:effectExtent l="0" t="0" r="0" b="0"/>
                  <wp:docPr id="275" name="Picture 275"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p>
        </w:tc>
      </w:tr>
    </w:tbl>
    <w:p w14:paraId="0F47A384" w14:textId="77777777" w:rsidR="005D1DA7" w:rsidRDefault="005D1DA7" w:rsidP="0067364C">
      <w:pPr>
        <w:pStyle w:val="ListBullet"/>
        <w:numPr>
          <w:ilvl w:val="0"/>
          <w:numId w:val="0"/>
        </w:numPr>
        <w:spacing w:before="0"/>
        <w:ind w:left="360" w:hanging="360"/>
        <w:rPr>
          <w:sz w:val="16"/>
        </w:rPr>
      </w:pPr>
      <w:r>
        <w:rPr>
          <w:noProof/>
          <w:lang w:eastAsia="en-AU"/>
        </w:rPr>
        <w:drawing>
          <wp:inline distT="0" distB="0" distL="0" distR="0" wp14:anchorId="4A58A6D1" wp14:editId="46046BAE">
            <wp:extent cx="171450" cy="176493"/>
            <wp:effectExtent l="0" t="0" r="0" b="0"/>
            <wp:docPr id="161" name="Picture 161" descr="Target is consistent across reporting peri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081" cy="187437"/>
                    </a:xfrm>
                    <a:prstGeom prst="rect">
                      <a:avLst/>
                    </a:prstGeom>
                  </pic:spPr>
                </pic:pic>
              </a:graphicData>
            </a:graphic>
          </wp:inline>
        </w:drawing>
      </w:r>
      <w:r>
        <w:rPr>
          <w:sz w:val="16"/>
        </w:rPr>
        <w:t xml:space="preserve">= </w:t>
      </w:r>
      <w:r w:rsidRPr="00B73EB8">
        <w:rPr>
          <w:sz w:val="16"/>
        </w:rPr>
        <w:t>target is consistent across reporting periods</w:t>
      </w:r>
    </w:p>
    <w:p w14:paraId="61136A78" w14:textId="77777777" w:rsidR="005C475C" w:rsidRPr="00ED3C1F" w:rsidRDefault="001738D8" w:rsidP="00BA18E8">
      <w:pPr>
        <w:pStyle w:val="Heading1"/>
        <w:rPr>
          <w:szCs w:val="16"/>
        </w:rPr>
      </w:pPr>
      <w:r w:rsidRPr="00ED3C1F">
        <w:t>Capability</w:t>
      </w:r>
    </w:p>
    <w:p w14:paraId="40E85BDB" w14:textId="77777777" w:rsidR="005C475C" w:rsidRPr="009F157E" w:rsidRDefault="005C475C" w:rsidP="001738D8">
      <w:pPr>
        <w:pStyle w:val="Highlight"/>
        <w:rPr>
          <w:i w:val="0"/>
        </w:rPr>
      </w:pPr>
      <w:r w:rsidRPr="009F157E">
        <w:rPr>
          <w:i w:val="0"/>
        </w:rPr>
        <w:t xml:space="preserve">Our organisational capability is the </w:t>
      </w:r>
      <w:r w:rsidR="00C74530" w:rsidRPr="009F157E">
        <w:rPr>
          <w:i w:val="0"/>
        </w:rPr>
        <w:t>sum</w:t>
      </w:r>
      <w:r w:rsidRPr="009F157E">
        <w:rPr>
          <w:i w:val="0"/>
        </w:rPr>
        <w:t xml:space="preserve"> of our people, culture, governance principles, processes, systems and knowledge. </w:t>
      </w:r>
      <w:r w:rsidR="00233972" w:rsidRPr="009F157E">
        <w:rPr>
          <w:i w:val="0"/>
        </w:rPr>
        <w:t>H</w:t>
      </w:r>
      <w:r w:rsidRPr="009F157E">
        <w:rPr>
          <w:i w:val="0"/>
        </w:rPr>
        <w:t>aving strong capability</w:t>
      </w:r>
      <w:r w:rsidR="007B4025" w:rsidRPr="009F157E">
        <w:rPr>
          <w:i w:val="0"/>
        </w:rPr>
        <w:t xml:space="preserve"> helps us to</w:t>
      </w:r>
      <w:r w:rsidRPr="009F157E">
        <w:rPr>
          <w:i w:val="0"/>
        </w:rPr>
        <w:t xml:space="preserve"> deliver on priorities for the Government and the community. </w:t>
      </w:r>
    </w:p>
    <w:p w14:paraId="2D18A75E" w14:textId="77777777" w:rsidR="00EE61BD" w:rsidRPr="00ED3C1F" w:rsidRDefault="00F16A41" w:rsidP="00EE61BD">
      <w:r w:rsidRPr="00ED3C1F">
        <w:t>The</w:t>
      </w:r>
      <w:r w:rsidR="00EE61BD" w:rsidRPr="00ED3C1F">
        <w:t xml:space="preserve"> work </w:t>
      </w:r>
      <w:r w:rsidRPr="00ED3C1F">
        <w:t xml:space="preserve">outlined below </w:t>
      </w:r>
      <w:r w:rsidR="00EE61BD" w:rsidRPr="00ED3C1F">
        <w:t xml:space="preserve">will help us </w:t>
      </w:r>
      <w:r w:rsidR="00997DA4" w:rsidRPr="00ED3C1F">
        <w:t>to</w:t>
      </w:r>
      <w:r w:rsidR="00997DA4" w:rsidRPr="00ED3C1F">
        <w:rPr>
          <w:szCs w:val="18"/>
        </w:rPr>
        <w:t xml:space="preserve"> a</w:t>
      </w:r>
      <w:r w:rsidR="00B33B6C" w:rsidRPr="00ED3C1F">
        <w:t>dapt and build new capabilities</w:t>
      </w:r>
      <w:r w:rsidR="00997DA4" w:rsidRPr="00ED3C1F">
        <w:t xml:space="preserve"> so</w:t>
      </w:r>
      <w:r w:rsidR="00B33B6C" w:rsidRPr="00ED3C1F">
        <w:t xml:space="preserve"> </w:t>
      </w:r>
      <w:r w:rsidR="003F7503" w:rsidRPr="00ED3C1F">
        <w:t>we</w:t>
      </w:r>
      <w:r w:rsidR="00B33B6C" w:rsidRPr="00ED3C1F">
        <w:t xml:space="preserve"> will continue to succeed, and position </w:t>
      </w:r>
      <w:r w:rsidR="003F7503" w:rsidRPr="00ED3C1F">
        <w:t>ourselves</w:t>
      </w:r>
      <w:r w:rsidR="00B33B6C" w:rsidRPr="00ED3C1F">
        <w:t xml:space="preserve"> for future success.</w:t>
      </w:r>
    </w:p>
    <w:p w14:paraId="25D98D94" w14:textId="77777777" w:rsidR="007D5367" w:rsidRPr="00ED3C1F" w:rsidRDefault="007D5367" w:rsidP="00564CC5">
      <w:pPr>
        <w:pStyle w:val="Heading2"/>
        <w:rPr>
          <w:color w:val="000000" w:themeColor="text1"/>
        </w:rPr>
      </w:pPr>
      <w:r w:rsidRPr="00ED3C1F">
        <w:rPr>
          <w:color w:val="000000" w:themeColor="text1"/>
        </w:rPr>
        <w:t xml:space="preserve">Our </w:t>
      </w:r>
      <w:r w:rsidR="00C74530" w:rsidRPr="00ED3C1F">
        <w:rPr>
          <w:color w:val="000000" w:themeColor="text1"/>
        </w:rPr>
        <w:t xml:space="preserve">ORGANISATIONAL </w:t>
      </w:r>
      <w:r w:rsidRPr="00ED3C1F">
        <w:rPr>
          <w:color w:val="000000" w:themeColor="text1"/>
        </w:rPr>
        <w:t>Capability Vision</w:t>
      </w:r>
    </w:p>
    <w:p w14:paraId="261924BC" w14:textId="77777777" w:rsidR="00C74530" w:rsidRPr="00ED3C1F" w:rsidRDefault="00233972" w:rsidP="00C74530">
      <w:r w:rsidRPr="00ED3C1F">
        <w:t xml:space="preserve">In </w:t>
      </w:r>
      <w:r w:rsidR="00C74530" w:rsidRPr="00ED3C1F">
        <w:t>2015</w:t>
      </w:r>
      <w:r w:rsidRPr="00ED3C1F">
        <w:t>, an Australian Public Service Commission</w:t>
      </w:r>
      <w:r w:rsidR="00C74530" w:rsidRPr="00ED3C1F">
        <w:t xml:space="preserve"> Capability Review showed </w:t>
      </w:r>
      <w:r w:rsidR="00997DA4" w:rsidRPr="00ED3C1F">
        <w:t>we</w:t>
      </w:r>
      <w:r w:rsidR="006F6A0B" w:rsidRPr="00ED3C1F">
        <w:t xml:space="preserve"> have a</w:t>
      </w:r>
      <w:r w:rsidR="00C74530" w:rsidRPr="00ED3C1F">
        <w:t xml:space="preserve"> strong organisational capability and a proven record of delivering good outcomes for the community</w:t>
      </w:r>
      <w:r w:rsidR="00997DA4" w:rsidRPr="00ED3C1F">
        <w:t>. I</w:t>
      </w:r>
      <w:r w:rsidR="00C74530" w:rsidRPr="00ED3C1F">
        <w:t xml:space="preserve">t also identified some key opportunities for improvement. </w:t>
      </w:r>
      <w:r w:rsidRPr="00ED3C1F">
        <w:t xml:space="preserve">In 2016, </w:t>
      </w:r>
      <w:r w:rsidR="00C74530" w:rsidRPr="00ED3C1F">
        <w:t xml:space="preserve">we developed our response to the review and </w:t>
      </w:r>
      <w:r w:rsidR="00E766D8" w:rsidRPr="00ED3C1F">
        <w:t xml:space="preserve">launched </w:t>
      </w:r>
      <w:r w:rsidR="00C74530" w:rsidRPr="00ED3C1F">
        <w:t>our Organisational Capability Vision</w:t>
      </w:r>
      <w:r w:rsidR="00E766D8" w:rsidRPr="00ED3C1F">
        <w:t>.</w:t>
      </w:r>
    </w:p>
    <w:p w14:paraId="2DA2FC17" w14:textId="77777777" w:rsidR="00C74530" w:rsidRPr="00ED3C1F" w:rsidRDefault="00E766D8" w:rsidP="006D53CE">
      <w:r w:rsidRPr="00ED3C1F">
        <w:t>The Organisational Capability Vision describes how we are positioning ourselves to grow our capability</w:t>
      </w:r>
      <w:r w:rsidR="00C74530" w:rsidRPr="00ED3C1F">
        <w:t xml:space="preserve">. This work is important </w:t>
      </w:r>
      <w:r w:rsidR="007B4025">
        <w:t xml:space="preserve">so that the </w:t>
      </w:r>
      <w:r w:rsidR="00C74530" w:rsidRPr="00ED3C1F">
        <w:t xml:space="preserve">Department continues to build on its </w:t>
      </w:r>
      <w:r w:rsidR="00F56F98">
        <w:t xml:space="preserve">strengths </w:t>
      </w:r>
      <w:r w:rsidR="00C74530" w:rsidRPr="00ED3C1F">
        <w:t>and maintain performance into the future as the external environment changes.</w:t>
      </w:r>
    </w:p>
    <w:p w14:paraId="60ADD63F" w14:textId="77777777" w:rsidR="00C74530" w:rsidRPr="00ED3C1F" w:rsidRDefault="00C74530" w:rsidP="00C74530">
      <w:r w:rsidRPr="00ED3C1F">
        <w:t>We are focusing on four priority areas</w:t>
      </w:r>
    </w:p>
    <w:p w14:paraId="08010B34" w14:textId="77777777" w:rsidR="00C74530" w:rsidRPr="00ED3C1F" w:rsidRDefault="00E932B7" w:rsidP="006D57F4">
      <w:pPr>
        <w:pStyle w:val="ListBullet"/>
        <w:numPr>
          <w:ilvl w:val="0"/>
          <w:numId w:val="5"/>
        </w:numPr>
        <w:ind w:left="357" w:hanging="357"/>
      </w:pPr>
      <w:r>
        <w:t>f</w:t>
      </w:r>
      <w:r w:rsidR="00C74530" w:rsidRPr="00ED3C1F">
        <w:t xml:space="preserve">ormulating and </w:t>
      </w:r>
      <w:r w:rsidR="00F56F98">
        <w:t>p</w:t>
      </w:r>
      <w:r w:rsidR="00C74530" w:rsidRPr="00ED3C1F">
        <w:t xml:space="preserve">ursuing </w:t>
      </w:r>
      <w:r w:rsidR="00F56F98">
        <w:t>l</w:t>
      </w:r>
      <w:r w:rsidR="00C74530" w:rsidRPr="00ED3C1F">
        <w:t xml:space="preserve">ong </w:t>
      </w:r>
      <w:r w:rsidR="00F56F98">
        <w:t>t</w:t>
      </w:r>
      <w:r w:rsidR="00C74530" w:rsidRPr="00ED3C1F">
        <w:t xml:space="preserve">erm </w:t>
      </w:r>
      <w:r w:rsidR="00F56F98">
        <w:t>s</w:t>
      </w:r>
      <w:r w:rsidR="00C74530" w:rsidRPr="00ED3C1F">
        <w:t>trategies</w:t>
      </w:r>
    </w:p>
    <w:p w14:paraId="2B1774FA" w14:textId="77777777" w:rsidR="00C74530" w:rsidRPr="00ED3C1F" w:rsidRDefault="00E932B7" w:rsidP="006D57F4">
      <w:pPr>
        <w:pStyle w:val="ListBullet"/>
        <w:numPr>
          <w:ilvl w:val="0"/>
          <w:numId w:val="5"/>
        </w:numPr>
        <w:ind w:left="357" w:hanging="357"/>
      </w:pPr>
      <w:r>
        <w:t>i</w:t>
      </w:r>
      <w:r w:rsidR="00C74530" w:rsidRPr="00ED3C1F">
        <w:t xml:space="preserve">nfluential </w:t>
      </w:r>
      <w:r w:rsidR="00F56F98">
        <w:t>e</w:t>
      </w:r>
      <w:r w:rsidR="00C74530" w:rsidRPr="00ED3C1F">
        <w:t xml:space="preserve">ngagement and </w:t>
      </w:r>
      <w:r w:rsidR="00F56F98">
        <w:t>c</w:t>
      </w:r>
      <w:r w:rsidR="00C74530" w:rsidRPr="00ED3C1F">
        <w:t xml:space="preserve">ollaboration </w:t>
      </w:r>
    </w:p>
    <w:p w14:paraId="3DEF5F4E" w14:textId="77777777" w:rsidR="00C74530" w:rsidRPr="00ED3C1F" w:rsidRDefault="00E932B7" w:rsidP="006D57F4">
      <w:pPr>
        <w:pStyle w:val="ListBullet"/>
        <w:numPr>
          <w:ilvl w:val="0"/>
          <w:numId w:val="5"/>
        </w:numPr>
        <w:ind w:left="357" w:hanging="357"/>
      </w:pPr>
      <w:r>
        <w:t>m</w:t>
      </w:r>
      <w:r w:rsidR="00C74530" w:rsidRPr="00ED3C1F">
        <w:t xml:space="preserve">aking </w:t>
      </w:r>
      <w:r w:rsidR="00F56F98">
        <w:t>g</w:t>
      </w:r>
      <w:r w:rsidR="00C74530" w:rsidRPr="00ED3C1F">
        <w:t xml:space="preserve">reater and </w:t>
      </w:r>
      <w:r w:rsidR="00DE1CBB">
        <w:t>m</w:t>
      </w:r>
      <w:r w:rsidR="00C74530" w:rsidRPr="00ED3C1F">
        <w:t xml:space="preserve">ore </w:t>
      </w:r>
      <w:r w:rsidR="00DE1CBB">
        <w:t>p</w:t>
      </w:r>
      <w:r w:rsidR="00C74530" w:rsidRPr="00ED3C1F">
        <w:t xml:space="preserve">roactive </w:t>
      </w:r>
      <w:r w:rsidR="00DE1CBB">
        <w:t>u</w:t>
      </w:r>
      <w:r w:rsidR="00C74530" w:rsidRPr="00ED3C1F">
        <w:t xml:space="preserve">se of </w:t>
      </w:r>
      <w:r w:rsidR="00DE1CBB">
        <w:t>d</w:t>
      </w:r>
      <w:r w:rsidR="00C74530" w:rsidRPr="00ED3C1F">
        <w:t xml:space="preserve">ata and </w:t>
      </w:r>
      <w:r w:rsidR="00DE1CBB">
        <w:t>i</w:t>
      </w:r>
      <w:r w:rsidR="00C74530" w:rsidRPr="00ED3C1F">
        <w:t>ntelligence</w:t>
      </w:r>
    </w:p>
    <w:p w14:paraId="23280DED" w14:textId="77777777" w:rsidR="00C74530" w:rsidRPr="00ED3C1F" w:rsidRDefault="00E932B7" w:rsidP="006D57F4">
      <w:pPr>
        <w:pStyle w:val="ListBullet"/>
        <w:numPr>
          <w:ilvl w:val="0"/>
          <w:numId w:val="5"/>
        </w:numPr>
        <w:ind w:left="357" w:hanging="357"/>
      </w:pPr>
      <w:r>
        <w:t>c</w:t>
      </w:r>
      <w:r w:rsidR="00C74530" w:rsidRPr="00ED3C1F">
        <w:t xml:space="preserve">reating our </w:t>
      </w:r>
      <w:r w:rsidR="00831A80">
        <w:t>D</w:t>
      </w:r>
      <w:r w:rsidR="00C74530" w:rsidRPr="00ED3C1F">
        <w:t>epartment</w:t>
      </w:r>
      <w:r w:rsidR="00997DA4" w:rsidRPr="00ED3C1F">
        <w:t>’</w:t>
      </w:r>
      <w:r w:rsidR="00C74530" w:rsidRPr="00ED3C1F">
        <w:t xml:space="preserve">s </w:t>
      </w:r>
      <w:r w:rsidR="00DE1CBB">
        <w:t>w</w:t>
      </w:r>
      <w:r w:rsidR="00C74530" w:rsidRPr="00ED3C1F">
        <w:t xml:space="preserve">orkforce for the </w:t>
      </w:r>
      <w:r w:rsidR="00DE1CBB">
        <w:t>f</w:t>
      </w:r>
      <w:r w:rsidR="00C74530" w:rsidRPr="00ED3C1F">
        <w:t>uture</w:t>
      </w:r>
      <w:r w:rsidR="006F6A0B" w:rsidRPr="00ED3C1F">
        <w:t>.</w:t>
      </w:r>
      <w:r w:rsidR="00C74530" w:rsidRPr="00ED3C1F">
        <w:t xml:space="preserve"> </w:t>
      </w:r>
    </w:p>
    <w:p w14:paraId="52AB07BA" w14:textId="77777777" w:rsidR="007D5367" w:rsidRPr="00ED3C1F" w:rsidRDefault="00C74530" w:rsidP="001738D8">
      <w:r w:rsidRPr="00ED3C1F">
        <w:t xml:space="preserve">There are </w:t>
      </w:r>
      <w:r w:rsidR="00997DA4" w:rsidRPr="00ED3C1F">
        <w:t>several change</w:t>
      </w:r>
      <w:r w:rsidRPr="00ED3C1F">
        <w:t xml:space="preserve"> initiatives, many of which are interlinked, which address elements of the </w:t>
      </w:r>
      <w:r w:rsidR="003F7503" w:rsidRPr="00ED3C1F">
        <w:t>four priority areas</w:t>
      </w:r>
      <w:r w:rsidR="00233972" w:rsidRPr="00ED3C1F">
        <w:t xml:space="preserve">. </w:t>
      </w:r>
      <w:r w:rsidRPr="00ED3C1F">
        <w:t>A</w:t>
      </w:r>
      <w:r w:rsidR="00DE1CBB">
        <w:t>n integrated</w:t>
      </w:r>
      <w:r w:rsidRPr="00ED3C1F">
        <w:t xml:space="preserve"> plan has been developed that will improve how the </w:t>
      </w:r>
      <w:r w:rsidR="00997DA4" w:rsidRPr="00ED3C1F">
        <w:t>individual</w:t>
      </w:r>
      <w:r w:rsidRPr="00ED3C1F">
        <w:t xml:space="preserve"> initiatives work together in 2017</w:t>
      </w:r>
      <w:r w:rsidR="00EA7E13" w:rsidRPr="00ED3C1F">
        <w:t xml:space="preserve"> and beyond</w:t>
      </w:r>
      <w:r w:rsidRPr="00ED3C1F">
        <w:t xml:space="preserve">. </w:t>
      </w:r>
    </w:p>
    <w:p w14:paraId="0654411E" w14:textId="77777777" w:rsidR="00C05512" w:rsidRPr="00ED3C1F" w:rsidRDefault="00E766D8" w:rsidP="001738D8">
      <w:r w:rsidRPr="00ED3C1F">
        <w:t xml:space="preserve">In 2017–18 we will complete the groundwork to be able to </w:t>
      </w:r>
      <w:r w:rsidR="00997DA4" w:rsidRPr="00ED3C1F">
        <w:t xml:space="preserve">track </w:t>
      </w:r>
      <w:r w:rsidRPr="00ED3C1F">
        <w:t xml:space="preserve">the maturity of our capability over time. </w:t>
      </w:r>
    </w:p>
    <w:p w14:paraId="6952C781" w14:textId="380F8FB3" w:rsidR="00C05512" w:rsidRDefault="00C05512" w:rsidP="00564CC5">
      <w:r w:rsidRPr="00ED3C1F">
        <w:br w:type="page"/>
      </w:r>
    </w:p>
    <w:p w14:paraId="43BB794A" w14:textId="77777777" w:rsidR="00C339EB" w:rsidRPr="00C339EB" w:rsidRDefault="00C339EB" w:rsidP="00C339EB">
      <w:pPr>
        <w:pStyle w:val="Heading3"/>
        <w:pBdr>
          <w:top w:val="single" w:sz="4" w:space="8" w:color="auto"/>
          <w:left w:val="single" w:sz="4" w:space="6" w:color="auto"/>
          <w:bottom w:val="single" w:sz="4" w:space="8" w:color="auto"/>
          <w:right w:val="single" w:sz="4" w:space="6" w:color="auto"/>
        </w:pBdr>
        <w:rPr>
          <w:rFonts w:asciiTheme="minorHAnsi" w:hAnsiTheme="minorHAnsi" w:cstheme="minorHAnsi"/>
          <w:b/>
          <w:color w:val="auto"/>
          <w:sz w:val="22"/>
        </w:rPr>
      </w:pPr>
      <w:r w:rsidRPr="00C339EB">
        <w:rPr>
          <w:rFonts w:asciiTheme="minorHAnsi" w:hAnsiTheme="minorHAnsi" w:cstheme="minorHAnsi"/>
          <w:b/>
          <w:color w:val="auto"/>
          <w:sz w:val="22"/>
        </w:rPr>
        <w:t>SNAPSHOT—INNOVATION</w:t>
      </w:r>
    </w:p>
    <w:p w14:paraId="0A28F6E2" w14:textId="77777777" w:rsidR="00C339EB" w:rsidRPr="00ED3C1F" w:rsidRDefault="00C339EB" w:rsidP="00C339EB">
      <w:pPr>
        <w:pBdr>
          <w:top w:val="single" w:sz="4" w:space="8" w:color="auto"/>
          <w:left w:val="single" w:sz="4" w:space="6" w:color="auto"/>
          <w:bottom w:val="single" w:sz="4" w:space="8" w:color="auto"/>
          <w:right w:val="single" w:sz="4" w:space="6" w:color="auto"/>
        </w:pBdr>
        <w:rPr>
          <w:color w:val="0D0D0D" w:themeColor="text1" w:themeTint="F2"/>
        </w:rPr>
      </w:pPr>
      <w:r w:rsidRPr="00ED3C1F">
        <w:rPr>
          <w:color w:val="0D0D0D" w:themeColor="text1" w:themeTint="F2"/>
        </w:rPr>
        <w:t>Innovation at our Department means putting ideas into practice to add value for our people, stakeholders and clients. We continue building an innovation culture and capability through our:</w:t>
      </w:r>
    </w:p>
    <w:p w14:paraId="6093FE43" w14:textId="77777777" w:rsidR="00C339EB" w:rsidRPr="00ED3C1F" w:rsidRDefault="00C339EB" w:rsidP="00C339EB">
      <w:pPr>
        <w:numPr>
          <w:ilvl w:val="0"/>
          <w:numId w:val="5"/>
        </w:numPr>
        <w:pBdr>
          <w:top w:val="single" w:sz="4" w:space="8" w:color="auto"/>
          <w:left w:val="single" w:sz="4" w:space="6" w:color="auto"/>
          <w:bottom w:val="single" w:sz="4" w:space="8" w:color="auto"/>
          <w:right w:val="single" w:sz="4" w:space="6" w:color="auto"/>
        </w:pBdr>
        <w:spacing w:before="80" w:after="0"/>
        <w:ind w:left="0" w:firstLine="0"/>
      </w:pPr>
      <w:r w:rsidRPr="00ED3C1F">
        <w:t>mindset—being creative, collaborative and engaging with risk</w:t>
      </w:r>
    </w:p>
    <w:p w14:paraId="288E3917" w14:textId="77777777" w:rsidR="00C339EB" w:rsidRPr="00ED3C1F" w:rsidRDefault="00C339EB" w:rsidP="00C339EB">
      <w:pPr>
        <w:numPr>
          <w:ilvl w:val="0"/>
          <w:numId w:val="5"/>
        </w:numPr>
        <w:pBdr>
          <w:top w:val="single" w:sz="4" w:space="8" w:color="auto"/>
          <w:left w:val="single" w:sz="4" w:space="6" w:color="auto"/>
          <w:bottom w:val="single" w:sz="4" w:space="8" w:color="auto"/>
          <w:right w:val="single" w:sz="4" w:space="6" w:color="auto"/>
        </w:pBdr>
        <w:spacing w:before="80" w:after="0"/>
        <w:ind w:left="0" w:firstLine="0"/>
      </w:pPr>
      <w:r w:rsidRPr="00ED3C1F">
        <w:t>environment—putting forward and testing new ideas</w:t>
      </w:r>
    </w:p>
    <w:p w14:paraId="7330FEA5" w14:textId="77777777" w:rsidR="00C339EB" w:rsidRPr="00ED3C1F" w:rsidRDefault="00C339EB" w:rsidP="00C339EB">
      <w:pPr>
        <w:numPr>
          <w:ilvl w:val="0"/>
          <w:numId w:val="5"/>
        </w:numPr>
        <w:pBdr>
          <w:top w:val="single" w:sz="4" w:space="8" w:color="auto"/>
          <w:left w:val="single" w:sz="4" w:space="6" w:color="auto"/>
          <w:bottom w:val="single" w:sz="4" w:space="8" w:color="auto"/>
          <w:right w:val="single" w:sz="4" w:space="6" w:color="auto"/>
        </w:pBdr>
        <w:spacing w:before="80" w:after="0"/>
        <w:ind w:left="0" w:firstLine="0"/>
      </w:pPr>
      <w:r w:rsidRPr="00ED3C1F">
        <w:t>infrastructure— using our ideas management system, Spark, and our innovation process and tools.</w:t>
      </w:r>
    </w:p>
    <w:p w14:paraId="39A5F13C" w14:textId="77777777" w:rsidR="00C339EB" w:rsidRPr="00ED3C1F" w:rsidRDefault="00C339EB" w:rsidP="00C339EB">
      <w:pPr>
        <w:pBdr>
          <w:top w:val="single" w:sz="4" w:space="8" w:color="auto"/>
          <w:left w:val="single" w:sz="4" w:space="6" w:color="auto"/>
          <w:bottom w:val="single" w:sz="4" w:space="8" w:color="auto"/>
          <w:right w:val="single" w:sz="4" w:space="6" w:color="auto"/>
        </w:pBdr>
        <w:rPr>
          <w:color w:val="0D0D0D" w:themeColor="text1" w:themeTint="F2"/>
        </w:rPr>
      </w:pPr>
      <w:r w:rsidRPr="00ED3C1F">
        <w:rPr>
          <w:color w:val="0D0D0D" w:themeColor="text1" w:themeTint="F2"/>
        </w:rPr>
        <w:t xml:space="preserve">Our work is guided by the </w:t>
      </w:r>
      <w:r w:rsidRPr="00C95513">
        <w:rPr>
          <w:color w:val="0D0D0D" w:themeColor="text1" w:themeTint="F2"/>
        </w:rPr>
        <w:t>Innovation Framework 2016–18</w:t>
      </w:r>
      <w:r w:rsidRPr="00E932B7">
        <w:rPr>
          <w:color w:val="0D0D0D" w:themeColor="text1" w:themeTint="F2"/>
        </w:rPr>
        <w:t xml:space="preserve">. </w:t>
      </w:r>
    </w:p>
    <w:p w14:paraId="2E2456DA" w14:textId="77777777" w:rsidR="00C339EB" w:rsidRDefault="00C339EB" w:rsidP="00C339EB">
      <w:pPr>
        <w:pBdr>
          <w:top w:val="single" w:sz="4" w:space="8" w:color="auto"/>
          <w:left w:val="single" w:sz="4" w:space="6" w:color="auto"/>
          <w:bottom w:val="single" w:sz="4" w:space="8" w:color="auto"/>
          <w:right w:val="single" w:sz="4" w:space="6" w:color="auto"/>
        </w:pBdr>
        <w:rPr>
          <w:color w:val="0D0D0D" w:themeColor="text1" w:themeTint="F2"/>
        </w:rPr>
      </w:pPr>
      <w:r>
        <w:rPr>
          <w:color w:val="0D0D0D" w:themeColor="text1" w:themeTint="F2"/>
        </w:rPr>
        <w:t>Two</w:t>
      </w:r>
      <w:r w:rsidRPr="00ED3C1F">
        <w:rPr>
          <w:color w:val="0D0D0D" w:themeColor="text1" w:themeTint="F2"/>
        </w:rPr>
        <w:t xml:space="preserve"> ways the </w:t>
      </w:r>
      <w:r>
        <w:rPr>
          <w:color w:val="0D0D0D" w:themeColor="text1" w:themeTint="F2"/>
        </w:rPr>
        <w:t>f</w:t>
      </w:r>
      <w:r w:rsidRPr="00ED3C1F">
        <w:rPr>
          <w:color w:val="0D0D0D" w:themeColor="text1" w:themeTint="F2"/>
        </w:rPr>
        <w:t xml:space="preserve">ramework will be put into action </w:t>
      </w:r>
      <w:r>
        <w:rPr>
          <w:color w:val="0D0D0D" w:themeColor="text1" w:themeTint="F2"/>
        </w:rPr>
        <w:t>are</w:t>
      </w:r>
      <w:r w:rsidRPr="00ED3C1F">
        <w:rPr>
          <w:color w:val="0D0D0D" w:themeColor="text1" w:themeTint="F2"/>
        </w:rPr>
        <w:t xml:space="preserve"> through regular ‘challenges’ using our ideas management system, Spark, and </w:t>
      </w:r>
      <w:r>
        <w:rPr>
          <w:color w:val="0D0D0D" w:themeColor="text1" w:themeTint="F2"/>
        </w:rPr>
        <w:t xml:space="preserve">the </w:t>
      </w:r>
      <w:r w:rsidRPr="00ED3C1F">
        <w:rPr>
          <w:color w:val="0D0D0D" w:themeColor="text1" w:themeTint="F2"/>
        </w:rPr>
        <w:t xml:space="preserve">external online platform MindHive. </w:t>
      </w:r>
      <w:r w:rsidRPr="00697136">
        <w:rPr>
          <w:color w:val="0D0D0D" w:themeColor="text1" w:themeTint="F2"/>
        </w:rPr>
        <w:t>MindHive is a</w:t>
      </w:r>
      <w:r>
        <w:rPr>
          <w:color w:val="0D0D0D" w:themeColor="text1" w:themeTint="F2"/>
        </w:rPr>
        <w:t xml:space="preserve">n online </w:t>
      </w:r>
      <w:r w:rsidRPr="00697136">
        <w:rPr>
          <w:color w:val="0D0D0D" w:themeColor="text1" w:themeTint="F2"/>
        </w:rPr>
        <w:t>tool that allows organisations and individuals to engage in a collaborative and creative space to co-create policy and strategy solutions. Organisations that are MindHive Partners have unique publishing rights on the site that allow them to create policy and strategy ‘Challenges’ and ‘Topics’.</w:t>
      </w:r>
    </w:p>
    <w:p w14:paraId="4324AAAF" w14:textId="77777777" w:rsidR="00C339EB" w:rsidRPr="00ED3C1F" w:rsidRDefault="00C339EB" w:rsidP="00C339EB">
      <w:pPr>
        <w:pBdr>
          <w:top w:val="single" w:sz="4" w:space="8" w:color="auto"/>
          <w:left w:val="single" w:sz="4" w:space="6" w:color="auto"/>
          <w:bottom w:val="single" w:sz="4" w:space="8" w:color="auto"/>
          <w:right w:val="single" w:sz="4" w:space="6" w:color="auto"/>
        </w:pBdr>
      </w:pPr>
      <w:r w:rsidRPr="00ED3C1F">
        <w:rPr>
          <w:color w:val="0D0D0D" w:themeColor="text1" w:themeTint="F2"/>
        </w:rPr>
        <w:t>By co</w:t>
      </w:r>
      <w:r>
        <w:rPr>
          <w:color w:val="0D0D0D" w:themeColor="text1" w:themeTint="F2"/>
        </w:rPr>
        <w:t>-</w:t>
      </w:r>
      <w:r w:rsidRPr="00ED3C1F">
        <w:rPr>
          <w:color w:val="0D0D0D" w:themeColor="text1" w:themeTint="F2"/>
        </w:rPr>
        <w:t xml:space="preserve">designing our solutions we harness diverse expertise to meet the needs of, and create better outcomes for our stakeholders and clients. </w:t>
      </w:r>
    </w:p>
    <w:p w14:paraId="70B4CBF8" w14:textId="77777777" w:rsidR="00C339EB" w:rsidRPr="00ED3C1F" w:rsidRDefault="00C339EB" w:rsidP="00C339EB">
      <w:pPr>
        <w:pBdr>
          <w:top w:val="single" w:sz="4" w:space="8" w:color="auto"/>
          <w:left w:val="single" w:sz="4" w:space="6" w:color="auto"/>
          <w:bottom w:val="single" w:sz="4" w:space="8" w:color="auto"/>
          <w:right w:val="single" w:sz="4" w:space="6" w:color="auto"/>
        </w:pBdr>
      </w:pPr>
      <w:r w:rsidRPr="00ED3C1F">
        <w:t>Innovation is one of the individual capability building initiatives contributing to our Organisational Capability Vision. We showcase innovation through Innovation Month and actively participate in the Public Sector Innovation Network and the Innovation Champions’ Group. This work is pivotal in driving and influencing the innovation agenda, celebrating achievements and learning from each other.</w:t>
      </w:r>
    </w:p>
    <w:p w14:paraId="48088CFC" w14:textId="6301E579" w:rsidR="00C339EB" w:rsidRPr="00ED3C1F" w:rsidRDefault="00C339EB" w:rsidP="00C339EB">
      <w:pPr>
        <w:pBdr>
          <w:top w:val="single" w:sz="4" w:space="8" w:color="auto"/>
          <w:left w:val="single" w:sz="4" w:space="6" w:color="auto"/>
          <w:bottom w:val="single" w:sz="4" w:space="8" w:color="auto"/>
          <w:right w:val="single" w:sz="4" w:space="6" w:color="auto"/>
        </w:pBdr>
      </w:pPr>
      <w:r w:rsidRPr="00ED3C1F">
        <w:t>To help demonstrate the value we create for our people, stakeholders and end users, we will undertake a Measuring Innovation project. We will share these lessons with other agencies and across the APS.</w:t>
      </w:r>
    </w:p>
    <w:p w14:paraId="15B41FDC" w14:textId="77777777" w:rsidR="00DB7ED1" w:rsidRPr="00ED3C1F" w:rsidRDefault="00DB7ED1" w:rsidP="00DB7ED1">
      <w:pPr>
        <w:pStyle w:val="Heading2"/>
      </w:pPr>
      <w:r w:rsidRPr="00ED3C1F">
        <w:t>Evaluation and research</w:t>
      </w:r>
    </w:p>
    <w:p w14:paraId="3A36EEEC" w14:textId="77777777" w:rsidR="00DB7ED1" w:rsidRPr="00ED3C1F" w:rsidRDefault="00DB7ED1" w:rsidP="00DB7ED1">
      <w:r w:rsidRPr="00ED3C1F">
        <w:t xml:space="preserve">Our </w:t>
      </w:r>
      <w:r w:rsidRPr="00C95513">
        <w:t>Evaluation, Research and Evidence Framework 2015–2020</w:t>
      </w:r>
      <w:r w:rsidRPr="00ED3C1F">
        <w:t xml:space="preserve"> focuses on three themes</w:t>
      </w:r>
      <w:r w:rsidR="006F6A0B" w:rsidRPr="00ED3C1F">
        <w:t>—</w:t>
      </w:r>
      <w:r w:rsidRPr="00ED3C1F">
        <w:t>evaluation, research</w:t>
      </w:r>
      <w:r w:rsidR="001A26DA" w:rsidRPr="00ED3C1F">
        <w:t>,</w:t>
      </w:r>
      <w:r w:rsidRPr="00ED3C1F">
        <w:t xml:space="preserve"> and data. The framework ensures our investment in evaluation and research is coherent, supports evidence-based policy and maximises the use of the information we gather. </w:t>
      </w:r>
    </w:p>
    <w:p w14:paraId="6878AFD2" w14:textId="77777777" w:rsidR="00CB63DA" w:rsidRPr="00ED3C1F" w:rsidRDefault="00CB63DA" w:rsidP="00DB7ED1">
      <w:r w:rsidRPr="00ED3C1F">
        <w:t>Over the next year, our evaluation work will focus on our jobactive and youth programs. Evaluating these programs will in</w:t>
      </w:r>
      <w:r w:rsidR="006519FE" w:rsidRPr="00ED3C1F">
        <w:t>clud</w:t>
      </w:r>
      <w:r w:rsidRPr="00ED3C1F">
        <w:t>e looking at how they have been implemented and how influential they</w:t>
      </w:r>
      <w:r w:rsidR="002C465F">
        <w:t xml:space="preserve"> have</w:t>
      </w:r>
      <w:r w:rsidRPr="00ED3C1F">
        <w:t xml:space="preserve"> been in supporting people in training and employment. </w:t>
      </w:r>
      <w:r w:rsidR="006519FE" w:rsidRPr="00ED3C1F">
        <w:t xml:space="preserve">We will also be assessing the impact and effectiveness of key programs and initiatives such as Work for the Dole, Transition to Work, </w:t>
      </w:r>
      <w:r w:rsidR="006D57F4" w:rsidRPr="00ED3C1F">
        <w:t xml:space="preserve">and </w:t>
      </w:r>
      <w:r w:rsidR="006519FE" w:rsidRPr="00ED3C1F">
        <w:t xml:space="preserve">the Youth Jobs PaTH. </w:t>
      </w:r>
    </w:p>
    <w:p w14:paraId="78FDEE31" w14:textId="77777777" w:rsidR="00DB7ED1" w:rsidRPr="00ED3C1F" w:rsidRDefault="001A26DA" w:rsidP="00DB7ED1">
      <w:r w:rsidRPr="00ED3C1F">
        <w:t>We prioritise o</w:t>
      </w:r>
      <w:r w:rsidR="00DB7ED1" w:rsidRPr="00ED3C1F">
        <w:t xml:space="preserve">ur research efforts to </w:t>
      </w:r>
      <w:r w:rsidRPr="00ED3C1F">
        <w:t>make sure</w:t>
      </w:r>
      <w:r w:rsidR="00DB7ED1" w:rsidRPr="00ED3C1F">
        <w:t xml:space="preserve"> we get the most from our investment. </w:t>
      </w:r>
      <w:r w:rsidR="00CE03D9" w:rsidRPr="00ED3C1F">
        <w:t>I</w:t>
      </w:r>
      <w:r w:rsidR="00DB7ED1" w:rsidRPr="00ED3C1F">
        <w:t xml:space="preserve">dentifying the projects of greatest benefit and relevance to our strategic goals and future </w:t>
      </w:r>
      <w:r w:rsidR="00CE1C86" w:rsidRPr="00ED3C1F">
        <w:t xml:space="preserve">direction </w:t>
      </w:r>
      <w:r w:rsidR="00CE1C86">
        <w:t>helps</w:t>
      </w:r>
      <w:r w:rsidR="007B4025">
        <w:t xml:space="preserve"> us align</w:t>
      </w:r>
      <w:r w:rsidR="00DB7ED1" w:rsidRPr="00ED3C1F">
        <w:t xml:space="preserve"> our research with </w:t>
      </w:r>
      <w:r w:rsidR="00EB54BC">
        <w:t>G</w:t>
      </w:r>
      <w:r w:rsidR="00DB7ED1" w:rsidRPr="00ED3C1F">
        <w:t xml:space="preserve">overnment priorities and the current and future needs of </w:t>
      </w:r>
      <w:r w:rsidR="002436B9">
        <w:t xml:space="preserve">the </w:t>
      </w:r>
      <w:r w:rsidR="00DB7ED1" w:rsidRPr="00ED3C1F">
        <w:t>Department. In 2017</w:t>
      </w:r>
      <w:r w:rsidR="00EB54BC">
        <w:t>–</w:t>
      </w:r>
      <w:r w:rsidR="00DB7ED1" w:rsidRPr="00ED3C1F">
        <w:t xml:space="preserve">18 our efforts will build our knowledge of: </w:t>
      </w:r>
    </w:p>
    <w:p w14:paraId="40A7C503" w14:textId="77777777" w:rsidR="00DB7ED1" w:rsidRPr="00ED3C1F" w:rsidRDefault="00DB7ED1" w:rsidP="006D57F4">
      <w:pPr>
        <w:pStyle w:val="ListBullet"/>
        <w:numPr>
          <w:ilvl w:val="0"/>
          <w:numId w:val="5"/>
        </w:numPr>
        <w:ind w:left="357" w:hanging="357"/>
      </w:pPr>
      <w:r w:rsidRPr="00ED3C1F">
        <w:t xml:space="preserve">labour market capacity issues, such as structural unemployment </w:t>
      </w:r>
    </w:p>
    <w:p w14:paraId="7F3DDDA0" w14:textId="77777777" w:rsidR="00DB7ED1" w:rsidRPr="00ED3C1F" w:rsidRDefault="00DB7ED1" w:rsidP="006D57F4">
      <w:pPr>
        <w:pStyle w:val="ListBullet"/>
        <w:numPr>
          <w:ilvl w:val="0"/>
          <w:numId w:val="5"/>
        </w:numPr>
        <w:ind w:left="357" w:hanging="357"/>
      </w:pPr>
      <w:r w:rsidRPr="00ED3C1F">
        <w:t xml:space="preserve">workplace issues such as workplace safety </w:t>
      </w:r>
    </w:p>
    <w:p w14:paraId="036C45A7" w14:textId="77777777" w:rsidR="00455ACC" w:rsidRPr="00ED3C1F" w:rsidRDefault="00DB7ED1" w:rsidP="006D57F4">
      <w:pPr>
        <w:pStyle w:val="ListBullet"/>
        <w:numPr>
          <w:ilvl w:val="0"/>
          <w:numId w:val="5"/>
        </w:numPr>
        <w:ind w:left="357" w:hanging="357"/>
      </w:pPr>
      <w:r w:rsidRPr="00ED3C1F">
        <w:t>outcomes for individuals such as Indigenous Australians, pre-release prisoners, mature</w:t>
      </w:r>
      <w:r w:rsidR="00EB54BC">
        <w:t>-</w:t>
      </w:r>
      <w:r w:rsidRPr="00ED3C1F">
        <w:t>age</w:t>
      </w:r>
      <w:r w:rsidR="00EB54BC">
        <w:t xml:space="preserve"> people,</w:t>
      </w:r>
      <w:r w:rsidRPr="00ED3C1F">
        <w:t xml:space="preserve"> women and migrant workers</w:t>
      </w:r>
    </w:p>
    <w:p w14:paraId="6BB8DB53" w14:textId="77777777" w:rsidR="00DB7ED1" w:rsidRPr="00ED3C1F" w:rsidRDefault="00455ACC" w:rsidP="006D57F4">
      <w:pPr>
        <w:pStyle w:val="ListBullet"/>
        <w:numPr>
          <w:ilvl w:val="0"/>
          <w:numId w:val="5"/>
        </w:numPr>
        <w:ind w:left="357" w:hanging="357"/>
      </w:pPr>
      <w:r w:rsidRPr="00ED3C1F">
        <w:t xml:space="preserve">the needs of our key stakeholders and how they are changing. </w:t>
      </w:r>
    </w:p>
    <w:p w14:paraId="2DC3002E" w14:textId="77777777" w:rsidR="00DB7ED1" w:rsidRPr="00ED3C1F" w:rsidRDefault="00DB7ED1" w:rsidP="00DB7ED1">
      <w:pPr>
        <w:pStyle w:val="ListBullet"/>
        <w:numPr>
          <w:ilvl w:val="0"/>
          <w:numId w:val="0"/>
        </w:numPr>
        <w:spacing w:before="200"/>
      </w:pPr>
      <w:r w:rsidRPr="00ED3C1F">
        <w:t xml:space="preserve">We are also focused on improving the use of data to inform </w:t>
      </w:r>
      <w:r w:rsidR="006F6A0B" w:rsidRPr="00ED3C1F">
        <w:t>our</w:t>
      </w:r>
      <w:r w:rsidRPr="00ED3C1F">
        <w:t xml:space="preserve"> work. Over the life of this plan</w:t>
      </w:r>
      <w:r w:rsidR="008548B1">
        <w:t>,</w:t>
      </w:r>
      <w:r w:rsidRPr="00ED3C1F">
        <w:t xml:space="preserve"> a Data Management Strategy is being developed to provide policies and governance for how we collect</w:t>
      </w:r>
      <w:r w:rsidR="00DF4FD8">
        <w:t>,</w:t>
      </w:r>
      <w:r w:rsidRPr="00ED3C1F">
        <w:t xml:space="preserve"> use and share data in </w:t>
      </w:r>
      <w:r w:rsidR="006F6A0B" w:rsidRPr="00ED3C1F">
        <w:t xml:space="preserve">our </w:t>
      </w:r>
      <w:r w:rsidRPr="00ED3C1F">
        <w:t xml:space="preserve">Department and across </w:t>
      </w:r>
      <w:r w:rsidR="00C47350">
        <w:t>G</w:t>
      </w:r>
      <w:r w:rsidRPr="00ED3C1F">
        <w:t xml:space="preserve">overnment. We are also building our </w:t>
      </w:r>
      <w:r w:rsidR="00CE03D9" w:rsidRPr="00ED3C1F">
        <w:t xml:space="preserve">organisational </w:t>
      </w:r>
      <w:r w:rsidRPr="00ED3C1F">
        <w:t xml:space="preserve">capability to use and analyse data including sponsoring staff to undertake postgraduate study in data analytics. </w:t>
      </w:r>
    </w:p>
    <w:p w14:paraId="2CEAB676" w14:textId="77777777" w:rsidR="005C475C" w:rsidRPr="00ED3C1F" w:rsidRDefault="001738D8" w:rsidP="001738D8">
      <w:pPr>
        <w:pStyle w:val="Heading2"/>
      </w:pPr>
      <w:r w:rsidRPr="00ED3C1F">
        <w:t>People</w:t>
      </w:r>
    </w:p>
    <w:p w14:paraId="436686DD" w14:textId="77777777" w:rsidR="00BC1054" w:rsidRPr="00ED3C1F" w:rsidRDefault="006F6A0B" w:rsidP="0056780A">
      <w:r w:rsidRPr="00ED3C1F">
        <w:t xml:space="preserve">Our </w:t>
      </w:r>
      <w:r w:rsidR="0056780A" w:rsidRPr="00ED3C1F">
        <w:t>Department is a great place to work</w:t>
      </w:r>
      <w:r w:rsidRPr="00ED3C1F">
        <w:t>.</w:t>
      </w:r>
      <w:r w:rsidR="0056780A" w:rsidRPr="00ED3C1F">
        <w:t xml:space="preserve"> </w:t>
      </w:r>
      <w:r w:rsidRPr="00ED3C1F">
        <w:t>O</w:t>
      </w:r>
      <w:r w:rsidR="0056780A" w:rsidRPr="00ED3C1F">
        <w:t xml:space="preserve">ur APS Employee Census results show that we have a highly engaged workforce. </w:t>
      </w:r>
    </w:p>
    <w:p w14:paraId="4F509663" w14:textId="77777777" w:rsidR="0056780A" w:rsidRPr="00ED3C1F" w:rsidRDefault="004E5239" w:rsidP="0056780A">
      <w:r w:rsidRPr="00ED3C1F">
        <w:t>A</w:t>
      </w:r>
      <w:r w:rsidR="0056780A" w:rsidRPr="00ED3C1F">
        <w:t xml:space="preserve">nalysis of our workforce shows that we have work to do </w:t>
      </w:r>
      <w:r w:rsidR="00763A93" w:rsidRPr="00ED3C1F">
        <w:t>in</w:t>
      </w:r>
      <w:r w:rsidR="0056780A" w:rsidRPr="00ED3C1F">
        <w:t xml:space="preserve"> ensur</w:t>
      </w:r>
      <w:r w:rsidR="00763A93" w:rsidRPr="00ED3C1F">
        <w:t>ing</w:t>
      </w:r>
      <w:r w:rsidR="0056780A" w:rsidRPr="00ED3C1F">
        <w:t xml:space="preserve"> employee succession is well planned, </w:t>
      </w:r>
      <w:r w:rsidRPr="00ED3C1F">
        <w:t xml:space="preserve">and </w:t>
      </w:r>
      <w:r w:rsidR="0056780A" w:rsidRPr="00ED3C1F">
        <w:t>that we</w:t>
      </w:r>
      <w:r w:rsidR="002C465F">
        <w:t xml:space="preserve"> a</w:t>
      </w:r>
      <w:r w:rsidR="00763A93" w:rsidRPr="00ED3C1F">
        <w:t>re</w:t>
      </w:r>
      <w:r w:rsidR="0056780A" w:rsidRPr="00ED3C1F">
        <w:t xml:space="preserve"> provid</w:t>
      </w:r>
      <w:r w:rsidR="00763A93" w:rsidRPr="00ED3C1F">
        <w:t>ing</w:t>
      </w:r>
      <w:r w:rsidR="0056780A" w:rsidRPr="00ED3C1F">
        <w:t xml:space="preserve"> our employees with learning and development opportunities to equip them for new ways of working</w:t>
      </w:r>
      <w:r w:rsidR="00BC1054" w:rsidRPr="00ED3C1F">
        <w:t>.</w:t>
      </w:r>
      <w:r w:rsidR="0056780A" w:rsidRPr="00ED3C1F">
        <w:t xml:space="preserve"> </w:t>
      </w:r>
      <w:r w:rsidR="00BC1054" w:rsidRPr="00ED3C1F">
        <w:t>W</w:t>
      </w:r>
      <w:r w:rsidR="0056780A" w:rsidRPr="00ED3C1F">
        <w:t xml:space="preserve">e continue to attract and recruit people from diverse backgrounds with the knowledge, skills and abilities we need now and into the future. </w:t>
      </w:r>
    </w:p>
    <w:p w14:paraId="61A64674" w14:textId="77777777" w:rsidR="0056780A" w:rsidRPr="00ED3C1F" w:rsidRDefault="0056780A" w:rsidP="0056780A">
      <w:r w:rsidRPr="00ED3C1F">
        <w:t>In 2016</w:t>
      </w:r>
      <w:r w:rsidR="002C465F">
        <w:t>,</w:t>
      </w:r>
      <w:r w:rsidRPr="00ED3C1F">
        <w:t xml:space="preserve"> we implemented our first enterprise workforce plan, which outlines the actions we will take to achieve a workforce best placed to meet our future business priorities. </w:t>
      </w:r>
      <w:r w:rsidR="00CE1C86" w:rsidRPr="00ED3C1F">
        <w:t xml:space="preserve">Ongoing implementation of our workforce plan will </w:t>
      </w:r>
      <w:r w:rsidR="00CE1C86">
        <w:t>help</w:t>
      </w:r>
      <w:r w:rsidR="00CE1C86" w:rsidRPr="00ED3C1F">
        <w:t xml:space="preserve"> our workforce</w:t>
      </w:r>
      <w:r w:rsidR="00CE1C86">
        <w:t xml:space="preserve"> to</w:t>
      </w:r>
      <w:r w:rsidR="00CE1C86" w:rsidRPr="00ED3C1F">
        <w:t xml:space="preserve">: </w:t>
      </w:r>
    </w:p>
    <w:p w14:paraId="42E9BEF6" w14:textId="77777777" w:rsidR="0056780A" w:rsidRPr="00ED3C1F" w:rsidRDefault="0056780A" w:rsidP="006D57F4">
      <w:pPr>
        <w:pStyle w:val="ListBullet"/>
        <w:numPr>
          <w:ilvl w:val="0"/>
          <w:numId w:val="5"/>
        </w:numPr>
        <w:ind w:left="357" w:hanging="357"/>
      </w:pPr>
      <w:r w:rsidRPr="00ED3C1F">
        <w:t>contribute diverse thinking</w:t>
      </w:r>
      <w:r w:rsidR="00233972" w:rsidRPr="00ED3C1F">
        <w:t xml:space="preserve"> </w:t>
      </w:r>
      <w:r w:rsidRPr="00ED3C1F">
        <w:t xml:space="preserve">and seeks innovative solutions to support </w:t>
      </w:r>
      <w:r w:rsidR="000F538B" w:rsidRPr="00ED3C1F">
        <w:t xml:space="preserve">our </w:t>
      </w:r>
      <w:r w:rsidRPr="00ED3C1F">
        <w:t>Department’s work</w:t>
      </w:r>
    </w:p>
    <w:p w14:paraId="1C4FAFA6" w14:textId="77777777" w:rsidR="0056780A" w:rsidRPr="00ED3C1F" w:rsidRDefault="0056780A" w:rsidP="006D57F4">
      <w:pPr>
        <w:pStyle w:val="ListBullet"/>
        <w:numPr>
          <w:ilvl w:val="0"/>
          <w:numId w:val="5"/>
        </w:numPr>
        <w:ind w:left="357" w:hanging="357"/>
      </w:pPr>
      <w:r w:rsidRPr="00ED3C1F">
        <w:t xml:space="preserve">embrace life-long learning, new technology, and new ways of doing things </w:t>
      </w:r>
    </w:p>
    <w:p w14:paraId="38122356" w14:textId="77777777" w:rsidR="0056780A" w:rsidRPr="00ED3C1F" w:rsidRDefault="0056780A" w:rsidP="006D57F4">
      <w:pPr>
        <w:pStyle w:val="ListBullet"/>
        <w:numPr>
          <w:ilvl w:val="0"/>
          <w:numId w:val="5"/>
        </w:numPr>
        <w:ind w:left="357" w:hanging="357"/>
      </w:pPr>
      <w:r w:rsidRPr="00ED3C1F">
        <w:t>welcome the opportunity to collaborate with end</w:t>
      </w:r>
      <w:r w:rsidR="00E932B7">
        <w:t xml:space="preserve"> </w:t>
      </w:r>
      <w:r w:rsidRPr="00ED3C1F">
        <w:t xml:space="preserve">users, stakeholders and each other </w:t>
      </w:r>
    </w:p>
    <w:p w14:paraId="2AE25E47" w14:textId="77777777" w:rsidR="0056780A" w:rsidRPr="00ED3C1F" w:rsidRDefault="003F7503" w:rsidP="006D57F4">
      <w:pPr>
        <w:pStyle w:val="ListBullet"/>
        <w:numPr>
          <w:ilvl w:val="0"/>
          <w:numId w:val="5"/>
        </w:numPr>
        <w:ind w:left="357" w:hanging="357"/>
      </w:pPr>
      <w:r w:rsidRPr="00ED3C1F">
        <w:t>consist</w:t>
      </w:r>
      <w:r w:rsidR="0056780A" w:rsidRPr="00ED3C1F">
        <w:t xml:space="preserve"> of people who represent the diversity of the Australian community</w:t>
      </w:r>
      <w:r w:rsidR="006F6A0B" w:rsidRPr="00ED3C1F">
        <w:t>.</w:t>
      </w:r>
      <w:r w:rsidR="0056780A" w:rsidRPr="00ED3C1F">
        <w:t xml:space="preserve"> </w:t>
      </w:r>
    </w:p>
    <w:p w14:paraId="4947A0EF" w14:textId="77777777" w:rsidR="0056780A" w:rsidRPr="00ED3C1F" w:rsidRDefault="0056780A" w:rsidP="0056780A">
      <w:r w:rsidRPr="00ED3C1F">
        <w:t>In 2017</w:t>
      </w:r>
      <w:r w:rsidR="002C465F">
        <w:t>,</w:t>
      </w:r>
      <w:r w:rsidRPr="00ED3C1F">
        <w:t xml:space="preserve"> we will implement </w:t>
      </w:r>
      <w:r w:rsidR="006F6A0B" w:rsidRPr="00ED3C1F">
        <w:t>our</w:t>
      </w:r>
      <w:r w:rsidRPr="00ED3C1F">
        <w:t xml:space="preserve"> next enterprise workforce plan, which will span three years and </w:t>
      </w:r>
      <w:r w:rsidR="00763A93" w:rsidRPr="00ED3C1F">
        <w:t>help guide us through</w:t>
      </w:r>
      <w:r w:rsidRPr="00ED3C1F">
        <w:t xml:space="preserve"> the changing context in which we work and the opportunities and challenges we face. </w:t>
      </w:r>
    </w:p>
    <w:p w14:paraId="5BF5D42E" w14:textId="77777777" w:rsidR="0056780A" w:rsidRPr="00ED3C1F" w:rsidRDefault="0056780A" w:rsidP="0056780A">
      <w:pPr>
        <w:rPr>
          <w:color w:val="000000"/>
        </w:rPr>
      </w:pPr>
      <w:r w:rsidRPr="00ED3C1F">
        <w:t>We expect people at all levels to strive to be good leaders. Our Leadership Statement describes the leadership qualities and behaviours we want to reflect and model. Good leaders shape an organisation. By committing to the</w:t>
      </w:r>
      <w:r w:rsidRPr="00ED3C1F">
        <w:rPr>
          <w:color w:val="000000"/>
        </w:rPr>
        <w:t xml:space="preserve"> qualities and behaviours in our Leadership Statement, we will provide people with the clarity, inspiration and focus they need to realise </w:t>
      </w:r>
      <w:r w:rsidR="000F538B" w:rsidRPr="00ED3C1F">
        <w:rPr>
          <w:color w:val="000000"/>
        </w:rPr>
        <w:t xml:space="preserve">our </w:t>
      </w:r>
      <w:r w:rsidRPr="00ED3C1F">
        <w:rPr>
          <w:color w:val="000000"/>
        </w:rPr>
        <w:t xml:space="preserve">Department’s vision. </w:t>
      </w:r>
    </w:p>
    <w:p w14:paraId="00D9BD02" w14:textId="77777777" w:rsidR="00616F65" w:rsidRPr="00ED3C1F" w:rsidRDefault="0056780A" w:rsidP="0056780A">
      <w:pPr>
        <w:rPr>
          <w:szCs w:val="22"/>
        </w:rPr>
      </w:pPr>
      <w:r w:rsidRPr="00ED3C1F">
        <w:rPr>
          <w:color w:val="000000"/>
        </w:rPr>
        <w:t>Our learning and development offerings are contemporary and we engage with employees across the organisation to design</w:t>
      </w:r>
      <w:r w:rsidR="007B4025">
        <w:rPr>
          <w:color w:val="000000"/>
        </w:rPr>
        <w:t xml:space="preserve"> programs that </w:t>
      </w:r>
      <w:r w:rsidR="002C465F">
        <w:rPr>
          <w:color w:val="000000"/>
        </w:rPr>
        <w:t xml:space="preserve">meet </w:t>
      </w:r>
      <w:r w:rsidRPr="00ED3C1F">
        <w:rPr>
          <w:color w:val="000000"/>
        </w:rPr>
        <w:t xml:space="preserve">the needs of our people and build capability. </w:t>
      </w:r>
      <w:r w:rsidR="004E5239" w:rsidRPr="00ED3C1F">
        <w:rPr>
          <w:color w:val="000000"/>
        </w:rPr>
        <w:t>O</w:t>
      </w:r>
      <w:r w:rsidRPr="00ED3C1F">
        <w:rPr>
          <w:color w:val="000000"/>
        </w:rPr>
        <w:t xml:space="preserve">ur e-learning platform, </w:t>
      </w:r>
      <w:r w:rsidR="004E5239" w:rsidRPr="00ED3C1F">
        <w:rPr>
          <w:color w:val="000000"/>
        </w:rPr>
        <w:t>Learnhub,</w:t>
      </w:r>
      <w:r w:rsidRPr="00ED3C1F">
        <w:rPr>
          <w:color w:val="000000"/>
        </w:rPr>
        <w:t xml:space="preserve"> provides us with a suite of APS-specific e-learning courses</w:t>
      </w:r>
      <w:r w:rsidR="00EB54BC">
        <w:rPr>
          <w:color w:val="000000"/>
        </w:rPr>
        <w:t xml:space="preserve"> and</w:t>
      </w:r>
      <w:r w:rsidRPr="00ED3C1F">
        <w:rPr>
          <w:color w:val="000000"/>
        </w:rPr>
        <w:t xml:space="preserve"> a library of training videos and resources, and enables the administration of corporate face-to</w:t>
      </w:r>
      <w:r w:rsidR="00E932B7">
        <w:rPr>
          <w:color w:val="000000"/>
        </w:rPr>
        <w:t>-</w:t>
      </w:r>
      <w:r w:rsidRPr="00ED3C1F">
        <w:rPr>
          <w:color w:val="000000"/>
        </w:rPr>
        <w:t xml:space="preserve">face learning and development programs. </w:t>
      </w:r>
    </w:p>
    <w:p w14:paraId="4753D481" w14:textId="3C4263A4" w:rsidR="00C339EB" w:rsidRDefault="0056780A" w:rsidP="0056780A">
      <w:pPr>
        <w:rPr>
          <w:szCs w:val="22"/>
        </w:rPr>
      </w:pPr>
      <w:r w:rsidRPr="00ED3C1F">
        <w:rPr>
          <w:szCs w:val="22"/>
        </w:rPr>
        <w:t xml:space="preserve">We will also continue to promote our new Me in Progress tool, which </w:t>
      </w:r>
      <w:r w:rsidR="004E5239" w:rsidRPr="00ED3C1F">
        <w:rPr>
          <w:szCs w:val="22"/>
        </w:rPr>
        <w:t xml:space="preserve">supports </w:t>
      </w:r>
      <w:r w:rsidRPr="00ED3C1F">
        <w:rPr>
          <w:szCs w:val="22"/>
        </w:rPr>
        <w:t xml:space="preserve">employees and managers </w:t>
      </w:r>
      <w:r w:rsidR="004E5239" w:rsidRPr="00ED3C1F">
        <w:rPr>
          <w:szCs w:val="22"/>
        </w:rPr>
        <w:t xml:space="preserve">to </w:t>
      </w:r>
      <w:r w:rsidRPr="00ED3C1F">
        <w:rPr>
          <w:szCs w:val="22"/>
        </w:rPr>
        <w:t>have positive, productive and forward</w:t>
      </w:r>
      <w:r w:rsidR="00FF2DD7">
        <w:rPr>
          <w:szCs w:val="22"/>
        </w:rPr>
        <w:t>-</w:t>
      </w:r>
      <w:r w:rsidRPr="00ED3C1F">
        <w:rPr>
          <w:szCs w:val="22"/>
        </w:rPr>
        <w:t>loo</w:t>
      </w:r>
      <w:r w:rsidR="00C339EB">
        <w:rPr>
          <w:szCs w:val="22"/>
        </w:rPr>
        <w:t>king performance conversations.</w:t>
      </w:r>
      <w:r w:rsidR="00C339EB">
        <w:rPr>
          <w:szCs w:val="22"/>
        </w:rPr>
        <w:br w:type="page"/>
      </w:r>
    </w:p>
    <w:p w14:paraId="26B258B8" w14:textId="77777777" w:rsidR="00C339EB" w:rsidRPr="00C339EB" w:rsidRDefault="00C339EB" w:rsidP="00C339EB">
      <w:pPr>
        <w:pStyle w:val="Heading3"/>
        <w:pBdr>
          <w:top w:val="single" w:sz="4" w:space="8" w:color="auto"/>
          <w:left w:val="single" w:sz="4" w:space="6" w:color="auto"/>
          <w:bottom w:val="single" w:sz="4" w:space="8" w:color="auto"/>
          <w:right w:val="single" w:sz="4" w:space="6" w:color="auto"/>
        </w:pBdr>
        <w:rPr>
          <w:rFonts w:asciiTheme="minorHAnsi" w:hAnsiTheme="minorHAnsi" w:cstheme="minorHAnsi"/>
          <w:b/>
          <w:color w:val="auto"/>
          <w:sz w:val="22"/>
        </w:rPr>
      </w:pPr>
      <w:r w:rsidRPr="00C339EB">
        <w:rPr>
          <w:rFonts w:asciiTheme="minorHAnsi" w:hAnsiTheme="minorHAnsi" w:cstheme="minorHAnsi"/>
          <w:b/>
          <w:color w:val="auto"/>
          <w:sz w:val="22"/>
        </w:rPr>
        <w:t>SNAPSHOT—DIVERSITY</w:t>
      </w:r>
    </w:p>
    <w:p w14:paraId="2302624A" w14:textId="77777777" w:rsidR="00C339EB" w:rsidRPr="00ED3C1F" w:rsidRDefault="00C339EB" w:rsidP="00C339EB">
      <w:pPr>
        <w:pBdr>
          <w:top w:val="single" w:sz="4" w:space="8" w:color="auto"/>
          <w:left w:val="single" w:sz="4" w:space="6" w:color="auto"/>
          <w:bottom w:val="single" w:sz="4" w:space="8" w:color="auto"/>
          <w:right w:val="single" w:sz="4" w:space="6" w:color="auto"/>
        </w:pBdr>
        <w:rPr>
          <w:color w:val="000000"/>
        </w:rPr>
      </w:pPr>
      <w:r w:rsidRPr="00ED3C1F">
        <w:rPr>
          <w:color w:val="000000"/>
        </w:rPr>
        <w:t xml:space="preserve">We are committed to fostering an environment where everyone can flourish—a workplace that values the diversity of our workforce. </w:t>
      </w:r>
      <w:r>
        <w:rPr>
          <w:color w:val="000000"/>
        </w:rPr>
        <w:t>One key</w:t>
      </w:r>
      <w:r w:rsidRPr="00ED3C1F">
        <w:rPr>
          <w:color w:val="000000"/>
        </w:rPr>
        <w:t xml:space="preserve"> priorit</w:t>
      </w:r>
      <w:r>
        <w:rPr>
          <w:color w:val="000000"/>
        </w:rPr>
        <w:t>y</w:t>
      </w:r>
      <w:r w:rsidRPr="00ED3C1F">
        <w:rPr>
          <w:color w:val="000000"/>
        </w:rPr>
        <w:t xml:space="preserve"> throughout 2017–2020 </w:t>
      </w:r>
      <w:r>
        <w:rPr>
          <w:color w:val="000000"/>
        </w:rPr>
        <w:t>is</w:t>
      </w:r>
      <w:r w:rsidRPr="00ED3C1F">
        <w:rPr>
          <w:color w:val="000000"/>
        </w:rPr>
        <w:t xml:space="preserve"> implementing our Department’s Reconciliation Action Plan</w:t>
      </w:r>
      <w:r>
        <w:rPr>
          <w:color w:val="000000"/>
        </w:rPr>
        <w:t>, including</w:t>
      </w:r>
      <w:r w:rsidRPr="00ED3C1F">
        <w:rPr>
          <w:color w:val="000000"/>
        </w:rPr>
        <w:t xml:space="preserve"> supporting employees on their reconciliation journey</w:t>
      </w:r>
      <w:r>
        <w:rPr>
          <w:color w:val="000000"/>
        </w:rPr>
        <w:t>,</w:t>
      </w:r>
      <w:r w:rsidRPr="00ED3C1F">
        <w:rPr>
          <w:color w:val="000000"/>
        </w:rPr>
        <w:t xml:space="preserve"> and the development of their cultural capability, and supporting our Aboriginal and Torres Strait Islander employees to build on their skills and knowledge.</w:t>
      </w:r>
    </w:p>
    <w:p w14:paraId="59F55AFA" w14:textId="2D816363" w:rsidR="00C339EB" w:rsidRDefault="00C339EB" w:rsidP="00C339EB">
      <w:pPr>
        <w:pBdr>
          <w:top w:val="single" w:sz="4" w:space="8" w:color="auto"/>
          <w:left w:val="single" w:sz="4" w:space="6" w:color="auto"/>
          <w:bottom w:val="single" w:sz="4" w:space="8" w:color="auto"/>
          <w:right w:val="single" w:sz="4" w:space="6" w:color="auto"/>
        </w:pBdr>
        <w:rPr>
          <w:szCs w:val="22"/>
        </w:rPr>
      </w:pPr>
      <w:r w:rsidRPr="00ED3C1F">
        <w:rPr>
          <w:color w:val="000000"/>
        </w:rPr>
        <w:t xml:space="preserve">We will also continue to deliver on our </w:t>
      </w:r>
      <w:r w:rsidRPr="00C95513">
        <w:rPr>
          <w:color w:val="000000"/>
        </w:rPr>
        <w:t>Gender Equality Action Plan 2016</w:t>
      </w:r>
      <w:r>
        <w:rPr>
          <w:color w:val="000000"/>
        </w:rPr>
        <w:t>–</w:t>
      </w:r>
      <w:r w:rsidRPr="00C95513">
        <w:rPr>
          <w:color w:val="000000"/>
        </w:rPr>
        <w:t>2019</w:t>
      </w:r>
      <w:r w:rsidRPr="00ED3C1F">
        <w:rPr>
          <w:color w:val="000000"/>
        </w:rPr>
        <w:t xml:space="preserve"> to ensure we recognise and support all employees, regardless of gender. In 2016</w:t>
      </w:r>
      <w:r>
        <w:rPr>
          <w:color w:val="000000"/>
        </w:rPr>
        <w:t>,</w:t>
      </w:r>
      <w:r w:rsidRPr="00ED3C1F">
        <w:rPr>
          <w:color w:val="000000"/>
        </w:rPr>
        <w:t xml:space="preserve"> we developed and published our Department’s first Gender Equality Action Plan for the period 2016</w:t>
      </w:r>
      <w:r>
        <w:rPr>
          <w:color w:val="000000"/>
        </w:rPr>
        <w:t>–</w:t>
      </w:r>
      <w:r w:rsidRPr="00ED3C1F">
        <w:rPr>
          <w:color w:val="000000"/>
        </w:rPr>
        <w:t>2019,</w:t>
      </w:r>
      <w:r>
        <w:rPr>
          <w:color w:val="000000"/>
        </w:rPr>
        <w:t xml:space="preserve"> </w:t>
      </w:r>
      <w:r w:rsidRPr="00ED3C1F">
        <w:rPr>
          <w:color w:val="000000"/>
        </w:rPr>
        <w:t>includ</w:t>
      </w:r>
      <w:r>
        <w:rPr>
          <w:color w:val="000000"/>
        </w:rPr>
        <w:t>ing</w:t>
      </w:r>
      <w:r w:rsidRPr="00ED3C1F">
        <w:rPr>
          <w:color w:val="000000"/>
        </w:rPr>
        <w:t xml:space="preserve"> developing stretch targets which have been published on our website.</w:t>
      </w:r>
    </w:p>
    <w:p w14:paraId="030CBB5B" w14:textId="77777777" w:rsidR="0056780A" w:rsidRPr="00ED3C1F" w:rsidRDefault="0056780A" w:rsidP="0056780A">
      <w:pPr>
        <w:pStyle w:val="Heading2"/>
        <w:rPr>
          <w:rFonts w:eastAsia="Times New Roman"/>
        </w:rPr>
      </w:pPr>
      <w:r w:rsidRPr="00ED3C1F">
        <w:rPr>
          <w:rFonts w:eastAsia="Times New Roman"/>
        </w:rPr>
        <w:t>Information technology</w:t>
      </w:r>
    </w:p>
    <w:p w14:paraId="1A7C34E7" w14:textId="77777777" w:rsidR="0056780A" w:rsidRPr="00ED3C1F" w:rsidRDefault="002436B9" w:rsidP="0056780A">
      <w:pPr>
        <w:rPr>
          <w:color w:val="000000"/>
        </w:rPr>
      </w:pPr>
      <w:r>
        <w:t>E</w:t>
      </w:r>
      <w:r w:rsidR="0056780A" w:rsidRPr="00ED3C1F">
        <w:t>fficient</w:t>
      </w:r>
      <w:r w:rsidR="00D6778D" w:rsidRPr="00ED3C1F">
        <w:t xml:space="preserve"> and</w:t>
      </w:r>
      <w:r w:rsidR="0056780A" w:rsidRPr="00ED3C1F">
        <w:t xml:space="preserve"> re</w:t>
      </w:r>
      <w:r w:rsidR="0056780A" w:rsidRPr="00ED3C1F">
        <w:rPr>
          <w:color w:val="000000"/>
        </w:rPr>
        <w:t>liable</w:t>
      </w:r>
      <w:r w:rsidR="0056780A" w:rsidRPr="00ED3C1F">
        <w:t xml:space="preserve"> information technology </w:t>
      </w:r>
      <w:r w:rsidR="00350188" w:rsidRPr="00ED3C1F">
        <w:t xml:space="preserve">(IT) </w:t>
      </w:r>
      <w:r w:rsidR="0056780A" w:rsidRPr="00ED3C1F">
        <w:rPr>
          <w:color w:val="000000"/>
        </w:rPr>
        <w:t>platforms</w:t>
      </w:r>
      <w:r w:rsidR="0056780A" w:rsidRPr="00ED3C1F">
        <w:t xml:space="preserve"> </w:t>
      </w:r>
      <w:r w:rsidR="0056780A" w:rsidRPr="00ED3C1F">
        <w:rPr>
          <w:color w:val="000000"/>
        </w:rPr>
        <w:t>and applications</w:t>
      </w:r>
      <w:r w:rsidR="0056780A" w:rsidRPr="00ED3C1F">
        <w:t xml:space="preserve"> support </w:t>
      </w:r>
      <w:r w:rsidR="0056780A" w:rsidRPr="00ED3C1F">
        <w:rPr>
          <w:color w:val="000000"/>
        </w:rPr>
        <w:t xml:space="preserve">staff productivity and </w:t>
      </w:r>
      <w:r w:rsidR="0056780A" w:rsidRPr="00ED3C1F">
        <w:t>program delivery.</w:t>
      </w:r>
      <w:r w:rsidR="00233972" w:rsidRPr="00ED3C1F">
        <w:rPr>
          <w:color w:val="000000"/>
        </w:rPr>
        <w:t xml:space="preserve"> </w:t>
      </w:r>
      <w:r w:rsidR="003E0796" w:rsidRPr="00ED3C1F">
        <w:t>O</w:t>
      </w:r>
      <w:r w:rsidR="0056780A" w:rsidRPr="00ED3C1F">
        <w:t xml:space="preserve">ur </w:t>
      </w:r>
      <w:r w:rsidR="0056780A" w:rsidRPr="00C95513">
        <w:t>IT Strategic Plan 2014–2017</w:t>
      </w:r>
      <w:r w:rsidR="0056780A" w:rsidRPr="00E932B7">
        <w:t xml:space="preserve"> </w:t>
      </w:r>
      <w:r>
        <w:t xml:space="preserve">guides our </w:t>
      </w:r>
      <w:r w:rsidR="0056780A" w:rsidRPr="00ED3C1F">
        <w:t xml:space="preserve">IT </w:t>
      </w:r>
      <w:r>
        <w:t xml:space="preserve">use and investment to </w:t>
      </w:r>
      <w:r w:rsidR="0056780A" w:rsidRPr="00ED3C1F">
        <w:t xml:space="preserve">achieve </w:t>
      </w:r>
      <w:r w:rsidR="0056780A" w:rsidRPr="00ED3C1F">
        <w:rPr>
          <w:color w:val="000000"/>
        </w:rPr>
        <w:t>practical outcomes for users of our systems and data.</w:t>
      </w:r>
      <w:r w:rsidR="00233972" w:rsidRPr="00ED3C1F">
        <w:rPr>
          <w:color w:val="000000"/>
        </w:rPr>
        <w:t xml:space="preserve"> </w:t>
      </w:r>
      <w:r w:rsidR="00350188" w:rsidRPr="00ED3C1F">
        <w:rPr>
          <w:color w:val="000000"/>
        </w:rPr>
        <w:t>Our</w:t>
      </w:r>
      <w:r w:rsidR="0056780A" w:rsidRPr="00ED3C1F">
        <w:rPr>
          <w:color w:val="000000"/>
        </w:rPr>
        <w:t xml:space="preserve"> IT </w:t>
      </w:r>
      <w:r w:rsidR="00350188" w:rsidRPr="00ED3C1F">
        <w:rPr>
          <w:color w:val="000000"/>
        </w:rPr>
        <w:t>i</w:t>
      </w:r>
      <w:r w:rsidR="0056780A" w:rsidRPr="00ED3C1F">
        <w:rPr>
          <w:color w:val="000000"/>
        </w:rPr>
        <w:t>nvestment process assesses business benefits of new projects and maps their alignment to the objectives within the Strategic Plan to ensure value for money</w:t>
      </w:r>
      <w:r w:rsidR="0056780A" w:rsidRPr="00ED3C1F">
        <w:t>.</w:t>
      </w:r>
    </w:p>
    <w:p w14:paraId="2A064728" w14:textId="77777777" w:rsidR="0056780A" w:rsidRPr="00ED3C1F" w:rsidRDefault="0056780A" w:rsidP="0056780A">
      <w:pPr>
        <w:rPr>
          <w:color w:val="000000"/>
        </w:rPr>
      </w:pPr>
      <w:r w:rsidRPr="00ED3C1F">
        <w:t>Our high-volume services are delivered digitally, and we work to review and enhance these services so they meet the Digital Service Standard. Our IT systems are underpinned by strong enterprise</w:t>
      </w:r>
      <w:r w:rsidRPr="00ED3C1F">
        <w:rPr>
          <w:color w:val="000000"/>
        </w:rPr>
        <w:t xml:space="preserve"> platforms</w:t>
      </w:r>
      <w:r w:rsidRPr="00ED3C1F">
        <w:t>. In 201</w:t>
      </w:r>
      <w:r w:rsidRPr="00ED3C1F">
        <w:rPr>
          <w:color w:val="000000"/>
        </w:rPr>
        <w:t>7</w:t>
      </w:r>
      <w:r w:rsidRPr="00ED3C1F">
        <w:t>–1</w:t>
      </w:r>
      <w:r w:rsidRPr="00ED3C1F">
        <w:rPr>
          <w:color w:val="000000"/>
        </w:rPr>
        <w:t>8</w:t>
      </w:r>
      <w:r w:rsidR="002C465F">
        <w:rPr>
          <w:color w:val="000000"/>
        </w:rPr>
        <w:t>,</w:t>
      </w:r>
      <w:r w:rsidRPr="00ED3C1F">
        <w:rPr>
          <w:color w:val="000000"/>
        </w:rPr>
        <w:t xml:space="preserve"> </w:t>
      </w:r>
      <w:r w:rsidRPr="00ED3C1F">
        <w:t xml:space="preserve">we will continue to </w:t>
      </w:r>
      <w:r w:rsidRPr="00ED3C1F">
        <w:rPr>
          <w:color w:val="000000"/>
        </w:rPr>
        <w:t>enhance the tools support</w:t>
      </w:r>
      <w:r w:rsidR="003E0796" w:rsidRPr="00ED3C1F">
        <w:rPr>
          <w:color w:val="000000"/>
        </w:rPr>
        <w:t>ing</w:t>
      </w:r>
      <w:r w:rsidRPr="00ED3C1F">
        <w:rPr>
          <w:color w:val="000000"/>
        </w:rPr>
        <w:t xml:space="preserve"> our staff and invest</w:t>
      </w:r>
      <w:r w:rsidR="00ED3509" w:rsidRPr="00ED3C1F">
        <w:rPr>
          <w:color w:val="000000"/>
        </w:rPr>
        <w:t>ing</w:t>
      </w:r>
      <w:r w:rsidRPr="00ED3C1F">
        <w:rPr>
          <w:color w:val="000000"/>
        </w:rPr>
        <w:t xml:space="preserve"> in technology that encourages innovation.</w:t>
      </w:r>
      <w:r w:rsidR="00233972" w:rsidRPr="00ED3C1F">
        <w:rPr>
          <w:color w:val="000000"/>
        </w:rPr>
        <w:t xml:space="preserve"> </w:t>
      </w:r>
      <w:r w:rsidR="00CE1C86" w:rsidRPr="00ED3C1F">
        <w:rPr>
          <w:color w:val="000000"/>
        </w:rPr>
        <w:t xml:space="preserve">We will improve the way we work by </w:t>
      </w:r>
      <w:r w:rsidR="00CE1C86">
        <w:rPr>
          <w:color w:val="000000"/>
        </w:rPr>
        <w:t xml:space="preserve">continuing to </w:t>
      </w:r>
      <w:r w:rsidR="00CE1C86" w:rsidRPr="00ED3C1F">
        <w:rPr>
          <w:color w:val="000000"/>
        </w:rPr>
        <w:t>strengthen our project management capabilities and embracing new methodologies, while maintaining a secure and stable IT environment.</w:t>
      </w:r>
    </w:p>
    <w:p w14:paraId="4DE48DB7" w14:textId="77777777" w:rsidR="00E35348" w:rsidRPr="00ED3C1F" w:rsidRDefault="00E35348">
      <w:pPr>
        <w:pStyle w:val="Heading2"/>
        <w:rPr>
          <w:rFonts w:eastAsia="Times New Roman"/>
        </w:rPr>
      </w:pPr>
      <w:r w:rsidRPr="00ED3C1F">
        <w:rPr>
          <w:rFonts w:eastAsia="Times New Roman"/>
        </w:rPr>
        <w:t>corporate services</w:t>
      </w:r>
    </w:p>
    <w:p w14:paraId="541D8A8F" w14:textId="77777777" w:rsidR="00BB5C46" w:rsidRPr="00ED3C1F" w:rsidRDefault="00D6123E" w:rsidP="00BB5C46">
      <w:r w:rsidRPr="00ED3C1F">
        <w:t xml:space="preserve">Our </w:t>
      </w:r>
      <w:r w:rsidR="00BB5C46" w:rsidRPr="00ED3C1F">
        <w:t>Department’s corporate business areas provide seamless, responsive and innovative corporate functions that build capability, support delivery</w:t>
      </w:r>
      <w:r w:rsidR="00D8486F" w:rsidRPr="00ED3C1F">
        <w:t>,</w:t>
      </w:r>
      <w:r w:rsidR="00BB5C46" w:rsidRPr="00ED3C1F">
        <w:t xml:space="preserve"> enhance accountability </w:t>
      </w:r>
      <w:r w:rsidR="00D8486F" w:rsidRPr="00ED3C1F">
        <w:t xml:space="preserve">and communication </w:t>
      </w:r>
      <w:r w:rsidR="00BB5C46" w:rsidRPr="00ED3C1F">
        <w:t xml:space="preserve">towards achievement of </w:t>
      </w:r>
      <w:r w:rsidR="000F538B" w:rsidRPr="00ED3C1F">
        <w:t xml:space="preserve">our </w:t>
      </w:r>
      <w:r w:rsidR="00BB5C46" w:rsidRPr="00ED3C1F">
        <w:t>Department’s purpose.</w:t>
      </w:r>
      <w:r w:rsidR="003E0796" w:rsidRPr="00ED3C1F">
        <w:t xml:space="preserve"> During the life of this plan, </w:t>
      </w:r>
      <w:r w:rsidRPr="00ED3C1F">
        <w:t>we</w:t>
      </w:r>
      <w:r w:rsidR="003E0796" w:rsidRPr="00ED3C1F">
        <w:t xml:space="preserve"> will continue work to </w:t>
      </w:r>
      <w:r w:rsidR="00135EF9">
        <w:t>improve</w:t>
      </w:r>
      <w:r w:rsidR="003E0796" w:rsidRPr="00ED3C1F">
        <w:t xml:space="preserve"> the impact, costs and performance </w:t>
      </w:r>
      <w:r w:rsidR="00135EF9">
        <w:t>of</w:t>
      </w:r>
      <w:r w:rsidR="003E0796" w:rsidRPr="00ED3C1F">
        <w:t xml:space="preserve"> these functions</w:t>
      </w:r>
      <w:r w:rsidR="00135EF9">
        <w:t>, which include:</w:t>
      </w:r>
    </w:p>
    <w:p w14:paraId="0C596B11" w14:textId="77777777" w:rsidR="00BB5C46" w:rsidRPr="00ED3C1F" w:rsidRDefault="00BB5C46" w:rsidP="00831A80">
      <w:pPr>
        <w:ind w:left="720" w:hanging="720"/>
      </w:pPr>
      <w:r w:rsidRPr="00ED3C1F">
        <w:t>•</w:t>
      </w:r>
      <w:r w:rsidRPr="00ED3C1F">
        <w:tab/>
        <w:t>offer</w:t>
      </w:r>
      <w:r w:rsidR="00233972" w:rsidRPr="00ED3C1F">
        <w:t>ing</w:t>
      </w:r>
      <w:r w:rsidRPr="00ED3C1F">
        <w:t xml:space="preserve"> strategic advice</w:t>
      </w:r>
      <w:r w:rsidR="00135EF9">
        <w:t xml:space="preserve"> in areas such as legal, finance, IT, human resources, governance and communication</w:t>
      </w:r>
    </w:p>
    <w:p w14:paraId="5D6D19DB" w14:textId="77777777" w:rsidR="00BB5C46" w:rsidRPr="00ED3C1F" w:rsidRDefault="00BB5C46" w:rsidP="00BB5C46">
      <w:r w:rsidRPr="00ED3C1F">
        <w:t>•</w:t>
      </w:r>
      <w:r w:rsidRPr="00ED3C1F">
        <w:tab/>
        <w:t>build</w:t>
      </w:r>
      <w:r w:rsidR="00233972" w:rsidRPr="00ED3C1F">
        <w:t>ing</w:t>
      </w:r>
      <w:r w:rsidRPr="00ED3C1F">
        <w:t xml:space="preserve"> the capability of the Department and its people</w:t>
      </w:r>
      <w:r w:rsidR="00135EF9">
        <w:t>, including learning and development</w:t>
      </w:r>
    </w:p>
    <w:p w14:paraId="3D85C69E" w14:textId="77777777" w:rsidR="00BB5C46" w:rsidRPr="00ED3C1F" w:rsidRDefault="00BB5C46" w:rsidP="00BB5C46">
      <w:r w:rsidRPr="00ED3C1F">
        <w:t>•</w:t>
      </w:r>
      <w:r w:rsidRPr="00ED3C1F">
        <w:tab/>
        <w:t>provid</w:t>
      </w:r>
      <w:r w:rsidR="00233972" w:rsidRPr="00ED3C1F">
        <w:t>ing</w:t>
      </w:r>
      <w:r w:rsidRPr="00ED3C1F">
        <w:t xml:space="preserve"> services and support</w:t>
      </w:r>
      <w:r w:rsidR="00135EF9">
        <w:t xml:space="preserve"> including IT, property, work health and safety</w:t>
      </w:r>
    </w:p>
    <w:p w14:paraId="50216FFE" w14:textId="77777777" w:rsidR="00BB5C46" w:rsidRPr="00ED3C1F" w:rsidRDefault="00BB5C46" w:rsidP="00564CC5">
      <w:r w:rsidRPr="00ED3C1F">
        <w:t>•</w:t>
      </w:r>
      <w:r w:rsidRPr="00ED3C1F">
        <w:tab/>
        <w:t>meet</w:t>
      </w:r>
      <w:r w:rsidR="00233972" w:rsidRPr="00ED3C1F">
        <w:t>ing</w:t>
      </w:r>
      <w:r w:rsidRPr="00ED3C1F">
        <w:t xml:space="preserve"> compliance, regulatory and reporting requirements</w:t>
      </w:r>
      <w:r w:rsidR="00D6123E" w:rsidRPr="00ED3C1F">
        <w:t>.</w:t>
      </w:r>
    </w:p>
    <w:p w14:paraId="2DD23FE3" w14:textId="77777777" w:rsidR="00E35348" w:rsidRPr="00ED3C1F" w:rsidRDefault="00BB5C46" w:rsidP="00E35348">
      <w:r w:rsidRPr="00ED3C1F">
        <w:t xml:space="preserve">In addition, </w:t>
      </w:r>
      <w:r w:rsidR="00D6123E" w:rsidRPr="00ED3C1F">
        <w:t xml:space="preserve">our </w:t>
      </w:r>
      <w:r w:rsidR="00E35348" w:rsidRPr="00ED3C1F">
        <w:t>Department shar</w:t>
      </w:r>
      <w:r w:rsidR="003E0796" w:rsidRPr="00ED3C1F">
        <w:t>es</w:t>
      </w:r>
      <w:r w:rsidR="00E35348" w:rsidRPr="00ED3C1F">
        <w:t xml:space="preserve"> corporate services with other APS departments and agencies. </w:t>
      </w:r>
      <w:r w:rsidR="00D6123E" w:rsidRPr="00ED3C1F">
        <w:t>We provide</w:t>
      </w:r>
      <w:r w:rsidR="00E35348" w:rsidRPr="00ED3C1F">
        <w:t xml:space="preserve"> IT and some other corporate services to portfolio agencies and other </w:t>
      </w:r>
      <w:r w:rsidR="00E932B7">
        <w:t>G</w:t>
      </w:r>
      <w:r w:rsidR="00E35348" w:rsidRPr="00ED3C1F">
        <w:t>overnment departments including the Department of Education and Training</w:t>
      </w:r>
      <w:r w:rsidR="003E0796" w:rsidRPr="00ED3C1F">
        <w:t>,</w:t>
      </w:r>
      <w:r w:rsidR="00E35348" w:rsidRPr="00ED3C1F">
        <w:t xml:space="preserve"> and the </w:t>
      </w:r>
      <w:r w:rsidR="00135EF9">
        <w:t>Australian Public Service Commission</w:t>
      </w:r>
      <w:r w:rsidR="00E35348" w:rsidRPr="00ED3C1F">
        <w:t>.</w:t>
      </w:r>
    </w:p>
    <w:p w14:paraId="75E9AE6B" w14:textId="77777777" w:rsidR="00E35348" w:rsidRPr="00ED3C1F" w:rsidRDefault="00E35348" w:rsidP="00E35348">
      <w:r w:rsidRPr="00ED3C1F">
        <w:t xml:space="preserve">The Department of Finance’s Service Delivery Office supplies </w:t>
      </w:r>
      <w:r w:rsidR="00D6123E" w:rsidRPr="00ED3C1F">
        <w:t xml:space="preserve">our </w:t>
      </w:r>
      <w:r w:rsidRPr="00ED3C1F">
        <w:t xml:space="preserve">Department with core transactional services including accounts payable and receivable, credit card management, payroll and payroll administration, and transactional travel management. </w:t>
      </w:r>
    </w:p>
    <w:bookmarkEnd w:id="4"/>
    <w:p w14:paraId="20D53F9A" w14:textId="77777777" w:rsidR="000E0C3B" w:rsidRPr="00C339EB" w:rsidRDefault="000E0C3B" w:rsidP="00C339EB">
      <w:r w:rsidRPr="00ED3C1F">
        <w:br w:type="page"/>
      </w:r>
    </w:p>
    <w:p w14:paraId="2FF5ACD2" w14:textId="77777777" w:rsidR="00C16205" w:rsidRPr="00ED3C1F" w:rsidRDefault="00C16205" w:rsidP="00564CC5">
      <w:pPr>
        <w:pStyle w:val="Heading1"/>
      </w:pPr>
      <w:r w:rsidRPr="00ED3C1F">
        <w:t>RISK</w:t>
      </w:r>
    </w:p>
    <w:p w14:paraId="7EF3BEC4" w14:textId="77777777" w:rsidR="00794ED0" w:rsidRDefault="00AB2A82" w:rsidP="00C16205">
      <w:r>
        <w:t>Risk oversight and m</w:t>
      </w:r>
      <w:r w:rsidR="00794ED0">
        <w:t xml:space="preserve">anagement of </w:t>
      </w:r>
      <w:r w:rsidR="00794ED0" w:rsidRPr="00794ED0">
        <w:t xml:space="preserve">risk </w:t>
      </w:r>
      <w:r>
        <w:t xml:space="preserve">is </w:t>
      </w:r>
      <w:r w:rsidRPr="00794ED0">
        <w:t>guided</w:t>
      </w:r>
      <w:r w:rsidR="00794ED0" w:rsidRPr="00794ED0">
        <w:t xml:space="preserve"> by the </w:t>
      </w:r>
      <w:r w:rsidR="00794ED0">
        <w:t>Department’s</w:t>
      </w:r>
      <w:r w:rsidR="00794ED0" w:rsidRPr="00794ED0">
        <w:t xml:space="preserve"> Risk Management Framework</w:t>
      </w:r>
      <w:r w:rsidR="00EB3C09">
        <w:t>.</w:t>
      </w:r>
    </w:p>
    <w:p w14:paraId="67EA542B" w14:textId="77777777" w:rsidR="00C16205" w:rsidRPr="00ED3C1F" w:rsidRDefault="00AB2A82" w:rsidP="00C16205">
      <w:r>
        <w:t>Within our Risk Management Framework, the</w:t>
      </w:r>
      <w:r w:rsidR="00794ED0">
        <w:t xml:space="preserve"> </w:t>
      </w:r>
      <w:r w:rsidR="00C16205" w:rsidRPr="00ED3C1F">
        <w:t xml:space="preserve">Department’s Risk </w:t>
      </w:r>
      <w:r w:rsidRPr="00ED3C1F">
        <w:t xml:space="preserve">Appetite </w:t>
      </w:r>
      <w:r>
        <w:t>Statement</w:t>
      </w:r>
      <w:r w:rsidR="00C16205" w:rsidRPr="00ED3C1F">
        <w:t xml:space="preserve"> helps </w:t>
      </w:r>
      <w:r>
        <w:t>define</w:t>
      </w:r>
      <w:r w:rsidR="00C16205" w:rsidRPr="00ED3C1F">
        <w:t xml:space="preserve"> what constitutes acceptable risk in day-to-day decision making and </w:t>
      </w:r>
      <w:r w:rsidR="001E1DD8">
        <w:t>in taking</w:t>
      </w:r>
      <w:r w:rsidR="00C16205" w:rsidRPr="00ED3C1F">
        <w:t xml:space="preserve"> advantage of opportunities. </w:t>
      </w:r>
      <w:r w:rsidR="00233972" w:rsidRPr="00ED3C1F">
        <w:t>Our risk appetite makes it</w:t>
      </w:r>
      <w:r w:rsidR="00C16205" w:rsidRPr="00ED3C1F">
        <w:t xml:space="preserve"> clear there are </w:t>
      </w:r>
      <w:r w:rsidR="00233972" w:rsidRPr="00ED3C1F">
        <w:t>certain</w:t>
      </w:r>
      <w:r w:rsidR="00C16205" w:rsidRPr="00ED3C1F">
        <w:t xml:space="preserve"> areas of risk </w:t>
      </w:r>
      <w:r w:rsidR="00616F65" w:rsidRPr="00ED3C1F">
        <w:t xml:space="preserve">consequence </w:t>
      </w:r>
      <w:r w:rsidR="00C16205" w:rsidRPr="00ED3C1F">
        <w:t>of which we need to be particularly mindful.</w:t>
      </w:r>
    </w:p>
    <w:p w14:paraId="23ABF646" w14:textId="77777777" w:rsidR="00C16205" w:rsidRDefault="00C16205" w:rsidP="00C16205">
      <w:r w:rsidRPr="00ED3C1F">
        <w:t xml:space="preserve">We accept low and medium levels of risk and prefer not to accept high and extreme residual risk levels. If pursuit of the objective is considered more important than the risks faced—and no reasonably-costed treatment is available to reduce the risk level—the Senior Executive may accept some high and extreme risks. </w:t>
      </w:r>
    </w:p>
    <w:p w14:paraId="1713B08D" w14:textId="77777777" w:rsidR="00AB2A82" w:rsidRPr="00ED3C1F" w:rsidRDefault="00AB2A82" w:rsidP="00C16205">
      <w:r w:rsidRPr="00AB2A82">
        <w:t>In 2017–18</w:t>
      </w:r>
      <w:r w:rsidR="002C465F">
        <w:t>,</w:t>
      </w:r>
      <w:r w:rsidRPr="00AB2A82">
        <w:t xml:space="preserve"> we will build on our risk framework and complete the implementation of a new risk management system. The system will complement our </w:t>
      </w:r>
      <w:r w:rsidR="00E932B7">
        <w:t>R</w:t>
      </w:r>
      <w:r w:rsidRPr="00AB2A82">
        <w:t xml:space="preserve">isk </w:t>
      </w:r>
      <w:r w:rsidR="00E932B7">
        <w:t>A</w:t>
      </w:r>
      <w:r w:rsidRPr="00AB2A82">
        <w:t xml:space="preserve">ppetite </w:t>
      </w:r>
      <w:r w:rsidR="00E932B7">
        <w:t>S</w:t>
      </w:r>
      <w:r w:rsidRPr="00AB2A82">
        <w:t>tatement to foster well-informed decision making. We have defined risk tolerances that help shape the risk appetite by defining limits in certain categories. For example, we will accept only a low level of risk to the safety of people.</w:t>
      </w:r>
    </w:p>
    <w:p w14:paraId="6968D1E2" w14:textId="77777777" w:rsidR="00C16205" w:rsidRDefault="00D6123E" w:rsidP="00C16205">
      <w:r w:rsidRPr="00ED3C1F">
        <w:t>Our</w:t>
      </w:r>
      <w:r w:rsidR="00C16205" w:rsidRPr="00ED3C1F">
        <w:t xml:space="preserve"> Executive, in conjunction with the </w:t>
      </w:r>
      <w:r w:rsidR="00E35348" w:rsidRPr="00ED3C1F">
        <w:t xml:space="preserve">Finance and Business Services </w:t>
      </w:r>
      <w:r w:rsidR="00C16205" w:rsidRPr="00ED3C1F">
        <w:t>Committee, review</w:t>
      </w:r>
      <w:r w:rsidR="00AB2A82">
        <w:t>s</w:t>
      </w:r>
      <w:r w:rsidR="00C16205" w:rsidRPr="00ED3C1F">
        <w:t xml:space="preserve"> our risk </w:t>
      </w:r>
      <w:r w:rsidR="00AB2A82">
        <w:t>framework</w:t>
      </w:r>
      <w:r w:rsidR="00C16205" w:rsidRPr="00ED3C1F">
        <w:t xml:space="preserve"> and policy </w:t>
      </w:r>
      <w:r w:rsidR="008B4F66" w:rsidRPr="00ED3C1F">
        <w:t>annually</w:t>
      </w:r>
      <w:r w:rsidR="007B4025">
        <w:t xml:space="preserve"> so that </w:t>
      </w:r>
      <w:r w:rsidR="00C16205" w:rsidRPr="00ED3C1F">
        <w:t xml:space="preserve">the appetite statement and tolerances remain appropriate for our risk profile. Regular reporting is conducted through </w:t>
      </w:r>
      <w:r w:rsidR="00B13549">
        <w:t>the Finance and Business Services C</w:t>
      </w:r>
      <w:r w:rsidR="00B13549" w:rsidRPr="00ED3C1F">
        <w:t>ommittee</w:t>
      </w:r>
      <w:r w:rsidR="00C16205" w:rsidRPr="00ED3C1F">
        <w:t xml:space="preserve"> to </w:t>
      </w:r>
      <w:r w:rsidR="007B4025">
        <w:t xml:space="preserve">monitor </w:t>
      </w:r>
      <w:r w:rsidR="00C16205" w:rsidRPr="00ED3C1F">
        <w:t xml:space="preserve">the profile </w:t>
      </w:r>
      <w:r w:rsidR="002C465F">
        <w:t xml:space="preserve">and ensure it </w:t>
      </w:r>
      <w:r w:rsidR="00C16205" w:rsidRPr="00ED3C1F">
        <w:t>does not deviate from accepted tolerances.</w:t>
      </w:r>
      <w:r w:rsidR="00233972" w:rsidRPr="00ED3C1F">
        <w:t xml:space="preserve"> </w:t>
      </w:r>
    </w:p>
    <w:p w14:paraId="7548C1EF" w14:textId="77777777" w:rsidR="00C16205" w:rsidRPr="00ED3C1F" w:rsidRDefault="00C16205" w:rsidP="00564CC5">
      <w:pPr>
        <w:pStyle w:val="Heading2"/>
      </w:pPr>
      <w:r w:rsidRPr="00ED3C1F">
        <w:t>FRAUD</w:t>
      </w:r>
    </w:p>
    <w:p w14:paraId="0344F12D" w14:textId="77777777" w:rsidR="00C16205" w:rsidRPr="00ED3C1F" w:rsidRDefault="008B4F66" w:rsidP="00C16205">
      <w:r w:rsidRPr="00ED3C1F">
        <w:t>Our</w:t>
      </w:r>
      <w:r w:rsidR="00E35348" w:rsidRPr="00ED3C1F">
        <w:t xml:space="preserve"> Serious Non-Compliance and Investigations Unit </w:t>
      </w:r>
      <w:r w:rsidR="00794ED0">
        <w:t>provide</w:t>
      </w:r>
      <w:r w:rsidR="00135EF9">
        <w:t>s</w:t>
      </w:r>
      <w:r w:rsidR="00794ED0">
        <w:t xml:space="preserve"> </w:t>
      </w:r>
      <w:r w:rsidR="00AB2A82">
        <w:t xml:space="preserve">management of </w:t>
      </w:r>
      <w:r w:rsidR="00AB2A82" w:rsidRPr="00ED3C1F">
        <w:t>fraud</w:t>
      </w:r>
      <w:r w:rsidR="00E35348" w:rsidRPr="00ED3C1F">
        <w:t xml:space="preserve"> and serious</w:t>
      </w:r>
      <w:r w:rsidR="00CA68ED">
        <w:t xml:space="preserve"> </w:t>
      </w:r>
      <w:r w:rsidR="00E35348" w:rsidRPr="00ED3C1F">
        <w:t>non</w:t>
      </w:r>
      <w:r w:rsidR="00CA68ED">
        <w:noBreakHyphen/>
      </w:r>
      <w:r w:rsidR="00E35348" w:rsidRPr="00ED3C1F">
        <w:t>compliance</w:t>
      </w:r>
      <w:r w:rsidR="00794ED0">
        <w:t xml:space="preserve"> risk</w:t>
      </w:r>
      <w:r w:rsidR="00E35348" w:rsidRPr="00ED3C1F">
        <w:t>.</w:t>
      </w:r>
      <w:r w:rsidR="00233972" w:rsidRPr="00ED3C1F">
        <w:t xml:space="preserve"> </w:t>
      </w:r>
      <w:r w:rsidR="00E35348" w:rsidRPr="00ED3C1F">
        <w:t xml:space="preserve">Through this unit, we focus on prevention, assurance and compliance mechanisms in order to continue to meet or exceed our obligations under the Commonwealth Fraud Control Framework. We </w:t>
      </w:r>
      <w:r w:rsidR="00233972" w:rsidRPr="00ED3C1F">
        <w:t>support</w:t>
      </w:r>
      <w:r w:rsidR="00C16205" w:rsidRPr="00ED3C1F">
        <w:t xml:space="preserve"> compliance with other frameworks for protecting public money, public property, and the integrity and security of </w:t>
      </w:r>
      <w:r w:rsidR="000F538B" w:rsidRPr="00ED3C1F">
        <w:t xml:space="preserve">our </w:t>
      </w:r>
      <w:r w:rsidR="00C16205" w:rsidRPr="00ED3C1F">
        <w:t xml:space="preserve">Department and the Government. </w:t>
      </w:r>
    </w:p>
    <w:p w14:paraId="06E50EDD" w14:textId="77777777" w:rsidR="00C16205" w:rsidRDefault="00C16205" w:rsidP="00C16205">
      <w:r w:rsidRPr="00ED3C1F">
        <w:t>We will continue to promote deterrents through policy review, guideline enhancement and, if required</w:t>
      </w:r>
      <w:r w:rsidR="00F86139">
        <w:t>,</w:t>
      </w:r>
      <w:r w:rsidRPr="00ED3C1F">
        <w:t xml:space="preserve"> </w:t>
      </w:r>
      <w:r w:rsidR="00135EF9">
        <w:t xml:space="preserve">civil and </w:t>
      </w:r>
      <w:r w:rsidRPr="00ED3C1F">
        <w:t xml:space="preserve">criminal prosecution. We will use our expertise to </w:t>
      </w:r>
      <w:r w:rsidR="007B4025">
        <w:t xml:space="preserve">detect, minimise and </w:t>
      </w:r>
      <w:r w:rsidR="00CE1C86">
        <w:t xml:space="preserve">mitigate </w:t>
      </w:r>
      <w:r w:rsidR="00CE1C86" w:rsidRPr="00ED3C1F">
        <w:t>non</w:t>
      </w:r>
      <w:r w:rsidRPr="00ED3C1F">
        <w:t>-compliance and fraud.</w:t>
      </w:r>
    </w:p>
    <w:p w14:paraId="1C77DAA7" w14:textId="77777777" w:rsidR="009241CA" w:rsidRPr="00ED3C1F" w:rsidRDefault="009241CA" w:rsidP="009241CA">
      <w:pPr>
        <w:pStyle w:val="Heading2"/>
      </w:pPr>
      <w:r>
        <w:t>Audit</w:t>
      </w:r>
    </w:p>
    <w:p w14:paraId="3D0C0323" w14:textId="77777777" w:rsidR="00C16205" w:rsidRDefault="00E35348" w:rsidP="00CC6895">
      <w:r w:rsidRPr="00ED3C1F">
        <w:t xml:space="preserve">The Internal Audit function is a key component of </w:t>
      </w:r>
      <w:r w:rsidR="00455ACC" w:rsidRPr="00ED3C1F">
        <w:t>our governance</w:t>
      </w:r>
      <w:r w:rsidRPr="00ED3C1F">
        <w:t xml:space="preserve"> framework. Internal Audit works to strengthen accountability and promote good governance and transparency </w:t>
      </w:r>
      <w:r w:rsidR="00EB54BC">
        <w:t>by providing</w:t>
      </w:r>
      <w:r w:rsidRPr="00ED3C1F">
        <w:t xml:space="preserve"> independent and objective assurance to add value and improve </w:t>
      </w:r>
      <w:r w:rsidR="000F538B" w:rsidRPr="00ED3C1F">
        <w:t>our</w:t>
      </w:r>
      <w:r w:rsidRPr="00ED3C1F">
        <w:t xml:space="preserve"> </w:t>
      </w:r>
      <w:r w:rsidR="00D6716B" w:rsidRPr="00ED3C1F">
        <w:t>operations,</w:t>
      </w:r>
      <w:r w:rsidRPr="00ED3C1F">
        <w:t xml:space="preserve"> including the management of risk, fraud and serious non-compliance.</w:t>
      </w:r>
      <w:r w:rsidR="00233972">
        <w:t xml:space="preserve"> </w:t>
      </w:r>
    </w:p>
    <w:p w14:paraId="10E13570" w14:textId="58BE3354" w:rsidR="00E50BD3" w:rsidRDefault="00EB54BC" w:rsidP="00E50BD3">
      <w:r>
        <w:t xml:space="preserve">The </w:t>
      </w:r>
      <w:r w:rsidR="00135EF9">
        <w:t xml:space="preserve">Department’s </w:t>
      </w:r>
      <w:r w:rsidR="00E50BD3">
        <w:t xml:space="preserve">Audit Committee provides independent advice and assurance concerning the </w:t>
      </w:r>
      <w:r w:rsidR="001A7620" w:rsidRPr="001A7620">
        <w:t>appropriateness of the</w:t>
      </w:r>
      <w:r w:rsidR="001A7620">
        <w:t xml:space="preserve"> </w:t>
      </w:r>
      <w:r w:rsidR="00E50BD3">
        <w:t>Department's accountability and control framework regarding:</w:t>
      </w:r>
    </w:p>
    <w:p w14:paraId="2ACBD212" w14:textId="77777777" w:rsidR="00E50BD3" w:rsidRDefault="00E50BD3" w:rsidP="00E50BD3">
      <w:pPr>
        <w:ind w:left="720"/>
      </w:pPr>
      <w:r>
        <w:t xml:space="preserve">•financial reporting </w:t>
      </w:r>
    </w:p>
    <w:p w14:paraId="6846C1D8" w14:textId="77777777" w:rsidR="00E50BD3" w:rsidRDefault="00E50BD3" w:rsidP="00E50BD3">
      <w:pPr>
        <w:ind w:left="720"/>
      </w:pPr>
      <w:r>
        <w:t>•performance reporting</w:t>
      </w:r>
    </w:p>
    <w:p w14:paraId="7D877C58" w14:textId="77777777" w:rsidR="00E50BD3" w:rsidRDefault="00E50BD3" w:rsidP="00E50BD3">
      <w:pPr>
        <w:ind w:left="720"/>
      </w:pPr>
      <w:r>
        <w:t>•system of risk oversight and management</w:t>
      </w:r>
    </w:p>
    <w:p w14:paraId="51BA25FE" w14:textId="77777777" w:rsidR="00794ED0" w:rsidRDefault="00E50BD3" w:rsidP="00E50BD3">
      <w:pPr>
        <w:ind w:left="720"/>
      </w:pPr>
      <w:r>
        <w:t>•system of internal control</w:t>
      </w:r>
      <w:r w:rsidR="004503A2">
        <w:t>.</w:t>
      </w:r>
    </w:p>
    <w:sectPr w:rsidR="00794ED0" w:rsidSect="000D6E40">
      <w:pgSz w:w="11907" w:h="16839" w:code="9"/>
      <w:pgMar w:top="1361" w:right="1247" w:bottom="1361" w:left="1247"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35E23" w14:textId="77777777" w:rsidR="00655FE0" w:rsidRDefault="00655FE0" w:rsidP="00FD1B89">
      <w:pPr>
        <w:spacing w:after="0" w:line="240" w:lineRule="auto"/>
      </w:pPr>
      <w:r>
        <w:separator/>
      </w:r>
    </w:p>
  </w:endnote>
  <w:endnote w:type="continuationSeparator" w:id="0">
    <w:p w14:paraId="66AE3AAC" w14:textId="77777777" w:rsidR="00655FE0" w:rsidRDefault="00655FE0" w:rsidP="00FD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47 CondensedLt">
    <w:altName w:val="Univers LT 47 CondensedLt"/>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Myriad Pro Light Cond">
    <w:altName w:val="Myriad Pro Light Cond"/>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Pro-Light">
    <w:panose1 w:val="00000000000000000000"/>
    <w:charset w:val="00"/>
    <w:family w:val="swiss"/>
    <w:notTrueType/>
    <w:pitch w:val="default"/>
    <w:sig w:usb0="00000003" w:usb1="00000000" w:usb2="00000000" w:usb3="00000000" w:csb0="00000001" w:csb1="00000000"/>
  </w:font>
  <w:font w:name="Proxima Nova Rg">
    <w:altName w:val="Proxima Nova Rg"/>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A37A5" w14:textId="77777777" w:rsidR="00DE27DD" w:rsidRDefault="00DE2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514986"/>
      <w:docPartObj>
        <w:docPartGallery w:val="Page Numbers (Bottom of Page)"/>
        <w:docPartUnique/>
      </w:docPartObj>
    </w:sdtPr>
    <w:sdtEndPr>
      <w:rPr>
        <w:noProof/>
      </w:rPr>
    </w:sdtEndPr>
    <w:sdtContent>
      <w:p w14:paraId="3DDFF963" w14:textId="3036F31C" w:rsidR="00655FE0" w:rsidRDefault="00655FE0">
        <w:pPr>
          <w:pStyle w:val="Footer"/>
          <w:jc w:val="right"/>
        </w:pPr>
        <w:r>
          <w:fldChar w:fldCharType="begin"/>
        </w:r>
        <w:r>
          <w:instrText xml:space="preserve"> PAGE   \* MERGEFORMAT </w:instrText>
        </w:r>
        <w:r>
          <w:fldChar w:fldCharType="separate"/>
        </w:r>
        <w:r w:rsidR="00D032B3">
          <w:rPr>
            <w:noProof/>
          </w:rPr>
          <w:t>1</w:t>
        </w:r>
        <w:r>
          <w:rPr>
            <w:noProof/>
          </w:rPr>
          <w:fldChar w:fldCharType="end"/>
        </w:r>
      </w:p>
    </w:sdtContent>
  </w:sdt>
  <w:p w14:paraId="546F2866" w14:textId="77777777" w:rsidR="00655FE0" w:rsidRDefault="00655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43948" w14:textId="77777777" w:rsidR="00DE27DD" w:rsidRDefault="00DE2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6B7A8" w14:textId="77777777" w:rsidR="00655FE0" w:rsidRDefault="00655FE0" w:rsidP="00FD1B89">
      <w:pPr>
        <w:spacing w:after="0" w:line="240" w:lineRule="auto"/>
      </w:pPr>
      <w:r>
        <w:separator/>
      </w:r>
    </w:p>
  </w:footnote>
  <w:footnote w:type="continuationSeparator" w:id="0">
    <w:p w14:paraId="5C6E2D57" w14:textId="77777777" w:rsidR="00655FE0" w:rsidRDefault="00655FE0" w:rsidP="00FD1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97D9F" w14:textId="77777777" w:rsidR="00DE27DD" w:rsidRDefault="00DE2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4DB87" w14:textId="77777777" w:rsidR="00DE27DD" w:rsidRDefault="00DE27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DA6BD" w14:textId="77777777" w:rsidR="00DE27DD" w:rsidRDefault="00DE2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alt="Target is consistent across reporting periods. " style="width:25.5pt;height:26.25pt;visibility:visible;mso-wrap-style:square" o:bullet="t">
        <v:imagedata r:id="rId1" o:title="Target is consistent across reporting periods"/>
      </v:shape>
    </w:pict>
  </w:numPicBullet>
  <w:abstractNum w:abstractNumId="0" w15:restartNumberingAfterBreak="0">
    <w:nsid w:val="FFFFFF88"/>
    <w:multiLevelType w:val="singleLevel"/>
    <w:tmpl w:val="3DE61F2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1CA19CC"/>
    <w:lvl w:ilvl="0">
      <w:start w:val="1"/>
      <w:numFmt w:val="bullet"/>
      <w:pStyle w:val="ListBullet"/>
      <w:lvlText w:val=""/>
      <w:lvlJc w:val="left"/>
      <w:pPr>
        <w:ind w:left="360" w:hanging="360"/>
      </w:pPr>
      <w:rPr>
        <w:rFonts w:ascii="Wingdings 3" w:hAnsi="Wingdings 3" w:hint="default"/>
      </w:rPr>
    </w:lvl>
  </w:abstractNum>
  <w:abstractNum w:abstractNumId="2" w15:restartNumberingAfterBreak="0">
    <w:nsid w:val="0EC42909"/>
    <w:multiLevelType w:val="multilevel"/>
    <w:tmpl w:val="753AC1FE"/>
    <w:name w:val="StandardBulletedList_"/>
    <w:lvl w:ilvl="0">
      <w:start w:val="1"/>
      <w:numFmt w:val="bullet"/>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15:restartNumberingAfterBreak="0">
    <w:nsid w:val="1F9139E0"/>
    <w:multiLevelType w:val="hybridMultilevel"/>
    <w:tmpl w:val="EAFED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BF3BEA"/>
    <w:multiLevelType w:val="hybridMultilevel"/>
    <w:tmpl w:val="7870E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B32F7F"/>
    <w:multiLevelType w:val="hybridMultilevel"/>
    <w:tmpl w:val="1A602EDE"/>
    <w:lvl w:ilvl="0" w:tplc="7590B75A">
      <w:start w:val="1"/>
      <w:numFmt w:val="bullet"/>
      <w:pStyle w:val="ListBullet2"/>
      <w:lvlText w:val=""/>
      <w:lvlJc w:val="left"/>
      <w:pPr>
        <w:ind w:left="757" w:hanging="360"/>
      </w:pPr>
      <w:rPr>
        <w:rFonts w:ascii="Symbol" w:hAnsi="Symbol" w:hint="default"/>
      </w:rPr>
    </w:lvl>
    <w:lvl w:ilvl="1" w:tplc="7CCC1B86">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5E4069"/>
    <w:multiLevelType w:val="hybridMultilevel"/>
    <w:tmpl w:val="9ADC9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834378"/>
    <w:multiLevelType w:val="hybridMultilevel"/>
    <w:tmpl w:val="4650CAD4"/>
    <w:lvl w:ilvl="0" w:tplc="D0D86FC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6A61D45"/>
    <w:multiLevelType w:val="multilevel"/>
    <w:tmpl w:val="2E9428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1"/>
  </w:num>
  <w:num w:numId="3">
    <w:abstractNumId w:val="0"/>
  </w:num>
  <w:num w:numId="4">
    <w:abstractNumId w:val="6"/>
  </w:num>
  <w:num w:numId="5">
    <w:abstractNumId w:val="1"/>
  </w:num>
  <w:num w:numId="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89a6903a-c25b-4711-8843-eed400f80af6"/>
  </w:docVars>
  <w:rsids>
    <w:rsidRoot w:val="00900636"/>
    <w:rsid w:val="0000105F"/>
    <w:rsid w:val="00001A10"/>
    <w:rsid w:val="00001DF0"/>
    <w:rsid w:val="0000387D"/>
    <w:rsid w:val="00005F4F"/>
    <w:rsid w:val="000071F7"/>
    <w:rsid w:val="0001286F"/>
    <w:rsid w:val="00012F06"/>
    <w:rsid w:val="0001423B"/>
    <w:rsid w:val="0002397C"/>
    <w:rsid w:val="00043995"/>
    <w:rsid w:val="00044D38"/>
    <w:rsid w:val="00046A8B"/>
    <w:rsid w:val="00055381"/>
    <w:rsid w:val="00060EDA"/>
    <w:rsid w:val="00061387"/>
    <w:rsid w:val="00061515"/>
    <w:rsid w:val="000640B2"/>
    <w:rsid w:val="00083648"/>
    <w:rsid w:val="00090322"/>
    <w:rsid w:val="00097859"/>
    <w:rsid w:val="00097EAE"/>
    <w:rsid w:val="000A080B"/>
    <w:rsid w:val="000A3424"/>
    <w:rsid w:val="000A4818"/>
    <w:rsid w:val="000A5568"/>
    <w:rsid w:val="000C0F6D"/>
    <w:rsid w:val="000C37A1"/>
    <w:rsid w:val="000C4D45"/>
    <w:rsid w:val="000D4D27"/>
    <w:rsid w:val="000D6E40"/>
    <w:rsid w:val="000D73BD"/>
    <w:rsid w:val="000E0C3B"/>
    <w:rsid w:val="000E5D24"/>
    <w:rsid w:val="000F0F71"/>
    <w:rsid w:val="000F538B"/>
    <w:rsid w:val="00111D45"/>
    <w:rsid w:val="001147EC"/>
    <w:rsid w:val="0011590A"/>
    <w:rsid w:val="001201FA"/>
    <w:rsid w:val="00123D03"/>
    <w:rsid w:val="00125CCC"/>
    <w:rsid w:val="00125DD8"/>
    <w:rsid w:val="00134BF6"/>
    <w:rsid w:val="00135EF9"/>
    <w:rsid w:val="00137B83"/>
    <w:rsid w:val="001400B3"/>
    <w:rsid w:val="0015050F"/>
    <w:rsid w:val="00151589"/>
    <w:rsid w:val="001546BC"/>
    <w:rsid w:val="00155398"/>
    <w:rsid w:val="001561BD"/>
    <w:rsid w:val="00162F2F"/>
    <w:rsid w:val="00163121"/>
    <w:rsid w:val="00164FB7"/>
    <w:rsid w:val="00167D29"/>
    <w:rsid w:val="00172632"/>
    <w:rsid w:val="00172AB1"/>
    <w:rsid w:val="001738D8"/>
    <w:rsid w:val="00173FF6"/>
    <w:rsid w:val="00183BA5"/>
    <w:rsid w:val="00184F13"/>
    <w:rsid w:val="001A26DA"/>
    <w:rsid w:val="001A6482"/>
    <w:rsid w:val="001A7620"/>
    <w:rsid w:val="001B2EDA"/>
    <w:rsid w:val="001B6B5E"/>
    <w:rsid w:val="001C50B8"/>
    <w:rsid w:val="001C53B9"/>
    <w:rsid w:val="001D20A2"/>
    <w:rsid w:val="001D422E"/>
    <w:rsid w:val="001D520E"/>
    <w:rsid w:val="001E1DD8"/>
    <w:rsid w:val="001E4E76"/>
    <w:rsid w:val="001E7985"/>
    <w:rsid w:val="001F0031"/>
    <w:rsid w:val="001F2165"/>
    <w:rsid w:val="001F455C"/>
    <w:rsid w:val="00201027"/>
    <w:rsid w:val="0020258B"/>
    <w:rsid w:val="002073C8"/>
    <w:rsid w:val="00212E87"/>
    <w:rsid w:val="00222C06"/>
    <w:rsid w:val="002232A3"/>
    <w:rsid w:val="002247B8"/>
    <w:rsid w:val="00226F73"/>
    <w:rsid w:val="00232E7C"/>
    <w:rsid w:val="00233972"/>
    <w:rsid w:val="00234F1F"/>
    <w:rsid w:val="00242587"/>
    <w:rsid w:val="002436B9"/>
    <w:rsid w:val="00244073"/>
    <w:rsid w:val="00247AAA"/>
    <w:rsid w:val="00251400"/>
    <w:rsid w:val="002518AD"/>
    <w:rsid w:val="00251A97"/>
    <w:rsid w:val="00255382"/>
    <w:rsid w:val="00262D54"/>
    <w:rsid w:val="00270899"/>
    <w:rsid w:val="00270E36"/>
    <w:rsid w:val="00273593"/>
    <w:rsid w:val="002767EE"/>
    <w:rsid w:val="002775E7"/>
    <w:rsid w:val="00282DEF"/>
    <w:rsid w:val="00285FC0"/>
    <w:rsid w:val="00292CF8"/>
    <w:rsid w:val="00292EAB"/>
    <w:rsid w:val="00294780"/>
    <w:rsid w:val="00294CC4"/>
    <w:rsid w:val="00295663"/>
    <w:rsid w:val="002966CE"/>
    <w:rsid w:val="002A392F"/>
    <w:rsid w:val="002A536A"/>
    <w:rsid w:val="002B1938"/>
    <w:rsid w:val="002B326A"/>
    <w:rsid w:val="002B494B"/>
    <w:rsid w:val="002C465F"/>
    <w:rsid w:val="002D0D78"/>
    <w:rsid w:val="002D754B"/>
    <w:rsid w:val="002E1295"/>
    <w:rsid w:val="002E26B1"/>
    <w:rsid w:val="002E29C7"/>
    <w:rsid w:val="002F35DF"/>
    <w:rsid w:val="00300A02"/>
    <w:rsid w:val="0030272B"/>
    <w:rsid w:val="00302A43"/>
    <w:rsid w:val="00302F11"/>
    <w:rsid w:val="00306C3F"/>
    <w:rsid w:val="003117D9"/>
    <w:rsid w:val="00316055"/>
    <w:rsid w:val="003211C0"/>
    <w:rsid w:val="00332655"/>
    <w:rsid w:val="00334FBC"/>
    <w:rsid w:val="00336180"/>
    <w:rsid w:val="00337BCD"/>
    <w:rsid w:val="00343EF6"/>
    <w:rsid w:val="00344718"/>
    <w:rsid w:val="00346936"/>
    <w:rsid w:val="00347DCA"/>
    <w:rsid w:val="00350188"/>
    <w:rsid w:val="00355E91"/>
    <w:rsid w:val="00355F14"/>
    <w:rsid w:val="00355F9E"/>
    <w:rsid w:val="00361413"/>
    <w:rsid w:val="00361A33"/>
    <w:rsid w:val="00362753"/>
    <w:rsid w:val="0036665B"/>
    <w:rsid w:val="00374E02"/>
    <w:rsid w:val="003822AB"/>
    <w:rsid w:val="00382503"/>
    <w:rsid w:val="00383DBE"/>
    <w:rsid w:val="00384D03"/>
    <w:rsid w:val="00385D3C"/>
    <w:rsid w:val="003873B1"/>
    <w:rsid w:val="00387F35"/>
    <w:rsid w:val="003A0138"/>
    <w:rsid w:val="003A7E55"/>
    <w:rsid w:val="003B0827"/>
    <w:rsid w:val="003B08F5"/>
    <w:rsid w:val="003B3763"/>
    <w:rsid w:val="003B53ED"/>
    <w:rsid w:val="003B7309"/>
    <w:rsid w:val="003C4349"/>
    <w:rsid w:val="003C56B6"/>
    <w:rsid w:val="003C595E"/>
    <w:rsid w:val="003C6E6A"/>
    <w:rsid w:val="003C72DF"/>
    <w:rsid w:val="003D11D4"/>
    <w:rsid w:val="003D1D69"/>
    <w:rsid w:val="003D1E4B"/>
    <w:rsid w:val="003D2E78"/>
    <w:rsid w:val="003E0115"/>
    <w:rsid w:val="003E0796"/>
    <w:rsid w:val="003E1FE2"/>
    <w:rsid w:val="003E44EE"/>
    <w:rsid w:val="003F1046"/>
    <w:rsid w:val="003F196F"/>
    <w:rsid w:val="003F5DC7"/>
    <w:rsid w:val="003F7503"/>
    <w:rsid w:val="00413794"/>
    <w:rsid w:val="00427C5D"/>
    <w:rsid w:val="00433A3C"/>
    <w:rsid w:val="004503A2"/>
    <w:rsid w:val="004527E9"/>
    <w:rsid w:val="00454401"/>
    <w:rsid w:val="00455ACC"/>
    <w:rsid w:val="0045759A"/>
    <w:rsid w:val="00457E34"/>
    <w:rsid w:val="00460EB5"/>
    <w:rsid w:val="00461DA6"/>
    <w:rsid w:val="00463B1C"/>
    <w:rsid w:val="00464A44"/>
    <w:rsid w:val="00480CA9"/>
    <w:rsid w:val="004878EC"/>
    <w:rsid w:val="004927D3"/>
    <w:rsid w:val="00493DB5"/>
    <w:rsid w:val="004947B3"/>
    <w:rsid w:val="004A444D"/>
    <w:rsid w:val="004B6BAC"/>
    <w:rsid w:val="004C06F7"/>
    <w:rsid w:val="004C07C4"/>
    <w:rsid w:val="004C16A5"/>
    <w:rsid w:val="004C4FD9"/>
    <w:rsid w:val="004C5B69"/>
    <w:rsid w:val="004D0CFF"/>
    <w:rsid w:val="004D4844"/>
    <w:rsid w:val="004E5239"/>
    <w:rsid w:val="004E76D8"/>
    <w:rsid w:val="004F08CC"/>
    <w:rsid w:val="004F234E"/>
    <w:rsid w:val="00506E0E"/>
    <w:rsid w:val="005145ED"/>
    <w:rsid w:val="005174B8"/>
    <w:rsid w:val="0051785A"/>
    <w:rsid w:val="005202C6"/>
    <w:rsid w:val="0052100A"/>
    <w:rsid w:val="00523A2F"/>
    <w:rsid w:val="00530D27"/>
    <w:rsid w:val="00531F00"/>
    <w:rsid w:val="00536A8F"/>
    <w:rsid w:val="0053733B"/>
    <w:rsid w:val="00542CAE"/>
    <w:rsid w:val="00543406"/>
    <w:rsid w:val="005540CC"/>
    <w:rsid w:val="0055512B"/>
    <w:rsid w:val="005556D3"/>
    <w:rsid w:val="005558FD"/>
    <w:rsid w:val="0056125D"/>
    <w:rsid w:val="005623EA"/>
    <w:rsid w:val="00564CC5"/>
    <w:rsid w:val="0056780A"/>
    <w:rsid w:val="0057175D"/>
    <w:rsid w:val="00571EF9"/>
    <w:rsid w:val="00572627"/>
    <w:rsid w:val="00573B1F"/>
    <w:rsid w:val="0058407E"/>
    <w:rsid w:val="00585DD2"/>
    <w:rsid w:val="00586145"/>
    <w:rsid w:val="0058706F"/>
    <w:rsid w:val="00590F5E"/>
    <w:rsid w:val="0059115D"/>
    <w:rsid w:val="00593837"/>
    <w:rsid w:val="00595BC4"/>
    <w:rsid w:val="00595DA1"/>
    <w:rsid w:val="00596473"/>
    <w:rsid w:val="0059657D"/>
    <w:rsid w:val="00596E0A"/>
    <w:rsid w:val="005973B5"/>
    <w:rsid w:val="005A1776"/>
    <w:rsid w:val="005A4697"/>
    <w:rsid w:val="005A48DC"/>
    <w:rsid w:val="005A5BBB"/>
    <w:rsid w:val="005B12A6"/>
    <w:rsid w:val="005B52BB"/>
    <w:rsid w:val="005B5ECB"/>
    <w:rsid w:val="005C1137"/>
    <w:rsid w:val="005C475C"/>
    <w:rsid w:val="005C5C8D"/>
    <w:rsid w:val="005D1DA7"/>
    <w:rsid w:val="005D49A8"/>
    <w:rsid w:val="005E16F6"/>
    <w:rsid w:val="005E26F8"/>
    <w:rsid w:val="005E635E"/>
    <w:rsid w:val="005F0DFE"/>
    <w:rsid w:val="005F33FB"/>
    <w:rsid w:val="00603380"/>
    <w:rsid w:val="0060648E"/>
    <w:rsid w:val="00611920"/>
    <w:rsid w:val="00611DF6"/>
    <w:rsid w:val="00616F65"/>
    <w:rsid w:val="00621387"/>
    <w:rsid w:val="00621748"/>
    <w:rsid w:val="0062258D"/>
    <w:rsid w:val="00625671"/>
    <w:rsid w:val="00627F94"/>
    <w:rsid w:val="006345F9"/>
    <w:rsid w:val="006347CD"/>
    <w:rsid w:val="0063650D"/>
    <w:rsid w:val="00642017"/>
    <w:rsid w:val="006445CA"/>
    <w:rsid w:val="00646DFE"/>
    <w:rsid w:val="006519FE"/>
    <w:rsid w:val="00655FE0"/>
    <w:rsid w:val="0065757F"/>
    <w:rsid w:val="006624D0"/>
    <w:rsid w:val="006649E0"/>
    <w:rsid w:val="0066771D"/>
    <w:rsid w:val="00672115"/>
    <w:rsid w:val="006724FC"/>
    <w:rsid w:val="006735B1"/>
    <w:rsid w:val="0067364C"/>
    <w:rsid w:val="006819EC"/>
    <w:rsid w:val="00681CDE"/>
    <w:rsid w:val="006914F3"/>
    <w:rsid w:val="0069478F"/>
    <w:rsid w:val="00697136"/>
    <w:rsid w:val="006971A8"/>
    <w:rsid w:val="006A213D"/>
    <w:rsid w:val="006A4F67"/>
    <w:rsid w:val="006A7F63"/>
    <w:rsid w:val="006B0F54"/>
    <w:rsid w:val="006C18FB"/>
    <w:rsid w:val="006C7533"/>
    <w:rsid w:val="006D131E"/>
    <w:rsid w:val="006D53CE"/>
    <w:rsid w:val="006D57F4"/>
    <w:rsid w:val="006D7450"/>
    <w:rsid w:val="006D7BF6"/>
    <w:rsid w:val="006E02E4"/>
    <w:rsid w:val="006E6869"/>
    <w:rsid w:val="006F10AF"/>
    <w:rsid w:val="006F2B97"/>
    <w:rsid w:val="006F40A5"/>
    <w:rsid w:val="006F6A0B"/>
    <w:rsid w:val="006F72F2"/>
    <w:rsid w:val="00702F16"/>
    <w:rsid w:val="007030BB"/>
    <w:rsid w:val="00703999"/>
    <w:rsid w:val="00712C6E"/>
    <w:rsid w:val="007176C2"/>
    <w:rsid w:val="00720C08"/>
    <w:rsid w:val="007251EC"/>
    <w:rsid w:val="00726B97"/>
    <w:rsid w:val="007300D6"/>
    <w:rsid w:val="00730A0E"/>
    <w:rsid w:val="00732398"/>
    <w:rsid w:val="007338B9"/>
    <w:rsid w:val="00734BF2"/>
    <w:rsid w:val="00742624"/>
    <w:rsid w:val="0074264C"/>
    <w:rsid w:val="007430C2"/>
    <w:rsid w:val="00744A6A"/>
    <w:rsid w:val="007501A6"/>
    <w:rsid w:val="00752DAF"/>
    <w:rsid w:val="00753034"/>
    <w:rsid w:val="007543B0"/>
    <w:rsid w:val="007608C8"/>
    <w:rsid w:val="00763A93"/>
    <w:rsid w:val="00764154"/>
    <w:rsid w:val="00776556"/>
    <w:rsid w:val="0078054B"/>
    <w:rsid w:val="00782238"/>
    <w:rsid w:val="0079141C"/>
    <w:rsid w:val="0079280E"/>
    <w:rsid w:val="00794AF4"/>
    <w:rsid w:val="00794ED0"/>
    <w:rsid w:val="007A1CC5"/>
    <w:rsid w:val="007A7225"/>
    <w:rsid w:val="007A7FF8"/>
    <w:rsid w:val="007B086B"/>
    <w:rsid w:val="007B4025"/>
    <w:rsid w:val="007D153A"/>
    <w:rsid w:val="007D1CDF"/>
    <w:rsid w:val="007D2A2B"/>
    <w:rsid w:val="007D430B"/>
    <w:rsid w:val="007D4FF9"/>
    <w:rsid w:val="007D52F7"/>
    <w:rsid w:val="007D5367"/>
    <w:rsid w:val="007D564F"/>
    <w:rsid w:val="007E4A95"/>
    <w:rsid w:val="007E5D8E"/>
    <w:rsid w:val="007F057F"/>
    <w:rsid w:val="007F3BCD"/>
    <w:rsid w:val="007F51C3"/>
    <w:rsid w:val="007F61D1"/>
    <w:rsid w:val="00802278"/>
    <w:rsid w:val="0080316D"/>
    <w:rsid w:val="00804321"/>
    <w:rsid w:val="008067EA"/>
    <w:rsid w:val="00811279"/>
    <w:rsid w:val="00813FEF"/>
    <w:rsid w:val="00827B28"/>
    <w:rsid w:val="00831A80"/>
    <w:rsid w:val="0083275D"/>
    <w:rsid w:val="00833EFC"/>
    <w:rsid w:val="0083652E"/>
    <w:rsid w:val="008439CE"/>
    <w:rsid w:val="008515B6"/>
    <w:rsid w:val="00852A9B"/>
    <w:rsid w:val="008548B1"/>
    <w:rsid w:val="008556FA"/>
    <w:rsid w:val="00873D92"/>
    <w:rsid w:val="00876BAA"/>
    <w:rsid w:val="00880926"/>
    <w:rsid w:val="00882D3E"/>
    <w:rsid w:val="00884EC5"/>
    <w:rsid w:val="0088622E"/>
    <w:rsid w:val="00891E9D"/>
    <w:rsid w:val="0089353B"/>
    <w:rsid w:val="008A00A9"/>
    <w:rsid w:val="008A6F55"/>
    <w:rsid w:val="008B4F66"/>
    <w:rsid w:val="008B7FB2"/>
    <w:rsid w:val="008C13C8"/>
    <w:rsid w:val="008C54EA"/>
    <w:rsid w:val="008C563B"/>
    <w:rsid w:val="008C587E"/>
    <w:rsid w:val="008C6322"/>
    <w:rsid w:val="008C6BBD"/>
    <w:rsid w:val="008D69D6"/>
    <w:rsid w:val="008D712F"/>
    <w:rsid w:val="008E1A79"/>
    <w:rsid w:val="008F00F6"/>
    <w:rsid w:val="008F105F"/>
    <w:rsid w:val="008F360C"/>
    <w:rsid w:val="008F4C86"/>
    <w:rsid w:val="008F7C8D"/>
    <w:rsid w:val="00900636"/>
    <w:rsid w:val="00902ADA"/>
    <w:rsid w:val="009056AF"/>
    <w:rsid w:val="00907537"/>
    <w:rsid w:val="0091612D"/>
    <w:rsid w:val="00916AE5"/>
    <w:rsid w:val="009241CA"/>
    <w:rsid w:val="00925A0C"/>
    <w:rsid w:val="009260C2"/>
    <w:rsid w:val="009331E0"/>
    <w:rsid w:val="00942E27"/>
    <w:rsid w:val="00952F96"/>
    <w:rsid w:val="00960DDB"/>
    <w:rsid w:val="009644A3"/>
    <w:rsid w:val="0096451D"/>
    <w:rsid w:val="00966D75"/>
    <w:rsid w:val="00967592"/>
    <w:rsid w:val="00967749"/>
    <w:rsid w:val="00980CF1"/>
    <w:rsid w:val="009828EA"/>
    <w:rsid w:val="009853BD"/>
    <w:rsid w:val="00987E4D"/>
    <w:rsid w:val="009967D9"/>
    <w:rsid w:val="00997DA4"/>
    <w:rsid w:val="009A7FC0"/>
    <w:rsid w:val="009B1DD3"/>
    <w:rsid w:val="009B63D7"/>
    <w:rsid w:val="009C565E"/>
    <w:rsid w:val="009C7035"/>
    <w:rsid w:val="009C73F0"/>
    <w:rsid w:val="009D154E"/>
    <w:rsid w:val="009D2590"/>
    <w:rsid w:val="009D5509"/>
    <w:rsid w:val="009D6265"/>
    <w:rsid w:val="009E032C"/>
    <w:rsid w:val="009E0BF4"/>
    <w:rsid w:val="009E2A8B"/>
    <w:rsid w:val="009E61CC"/>
    <w:rsid w:val="009E71EE"/>
    <w:rsid w:val="009F157E"/>
    <w:rsid w:val="009F221A"/>
    <w:rsid w:val="009F605A"/>
    <w:rsid w:val="009F6DBC"/>
    <w:rsid w:val="009F7F66"/>
    <w:rsid w:val="00A12340"/>
    <w:rsid w:val="00A12A3B"/>
    <w:rsid w:val="00A13856"/>
    <w:rsid w:val="00A15E17"/>
    <w:rsid w:val="00A24588"/>
    <w:rsid w:val="00A27748"/>
    <w:rsid w:val="00A35F37"/>
    <w:rsid w:val="00A375AD"/>
    <w:rsid w:val="00A41FA2"/>
    <w:rsid w:val="00A4232C"/>
    <w:rsid w:val="00A4379C"/>
    <w:rsid w:val="00A47540"/>
    <w:rsid w:val="00A47DB0"/>
    <w:rsid w:val="00A5383E"/>
    <w:rsid w:val="00A604F8"/>
    <w:rsid w:val="00A65021"/>
    <w:rsid w:val="00A65632"/>
    <w:rsid w:val="00A70917"/>
    <w:rsid w:val="00A77A05"/>
    <w:rsid w:val="00A8238B"/>
    <w:rsid w:val="00A87354"/>
    <w:rsid w:val="00A87C73"/>
    <w:rsid w:val="00A942EB"/>
    <w:rsid w:val="00AA2546"/>
    <w:rsid w:val="00AA480C"/>
    <w:rsid w:val="00AA6B06"/>
    <w:rsid w:val="00AA70B6"/>
    <w:rsid w:val="00AA7158"/>
    <w:rsid w:val="00AA7ED8"/>
    <w:rsid w:val="00AB2338"/>
    <w:rsid w:val="00AB2A82"/>
    <w:rsid w:val="00AB471B"/>
    <w:rsid w:val="00AC016B"/>
    <w:rsid w:val="00AC1ECB"/>
    <w:rsid w:val="00AC7885"/>
    <w:rsid w:val="00AD4D9F"/>
    <w:rsid w:val="00AE1919"/>
    <w:rsid w:val="00AE3F34"/>
    <w:rsid w:val="00AE6960"/>
    <w:rsid w:val="00AF724E"/>
    <w:rsid w:val="00B03EA2"/>
    <w:rsid w:val="00B067D5"/>
    <w:rsid w:val="00B07C9C"/>
    <w:rsid w:val="00B11506"/>
    <w:rsid w:val="00B1202A"/>
    <w:rsid w:val="00B13549"/>
    <w:rsid w:val="00B2491F"/>
    <w:rsid w:val="00B30597"/>
    <w:rsid w:val="00B33B6C"/>
    <w:rsid w:val="00B353B4"/>
    <w:rsid w:val="00B37188"/>
    <w:rsid w:val="00B52BAA"/>
    <w:rsid w:val="00B53AB3"/>
    <w:rsid w:val="00B57476"/>
    <w:rsid w:val="00B63EF8"/>
    <w:rsid w:val="00B70468"/>
    <w:rsid w:val="00B71303"/>
    <w:rsid w:val="00B73A84"/>
    <w:rsid w:val="00B73EB8"/>
    <w:rsid w:val="00B755ED"/>
    <w:rsid w:val="00B80FE8"/>
    <w:rsid w:val="00B82D54"/>
    <w:rsid w:val="00B83701"/>
    <w:rsid w:val="00B86D0C"/>
    <w:rsid w:val="00B87D67"/>
    <w:rsid w:val="00B94643"/>
    <w:rsid w:val="00B952D0"/>
    <w:rsid w:val="00BA18E8"/>
    <w:rsid w:val="00BA7DF6"/>
    <w:rsid w:val="00BB1707"/>
    <w:rsid w:val="00BB5743"/>
    <w:rsid w:val="00BB57DE"/>
    <w:rsid w:val="00BB5C46"/>
    <w:rsid w:val="00BB6D97"/>
    <w:rsid w:val="00BB7513"/>
    <w:rsid w:val="00BC0273"/>
    <w:rsid w:val="00BC1054"/>
    <w:rsid w:val="00BC5441"/>
    <w:rsid w:val="00BC7DA5"/>
    <w:rsid w:val="00BD4E83"/>
    <w:rsid w:val="00BD6741"/>
    <w:rsid w:val="00BD7E32"/>
    <w:rsid w:val="00BE0D57"/>
    <w:rsid w:val="00BE0F79"/>
    <w:rsid w:val="00C010F3"/>
    <w:rsid w:val="00C05512"/>
    <w:rsid w:val="00C05A1C"/>
    <w:rsid w:val="00C13495"/>
    <w:rsid w:val="00C14AEC"/>
    <w:rsid w:val="00C16205"/>
    <w:rsid w:val="00C22D39"/>
    <w:rsid w:val="00C23019"/>
    <w:rsid w:val="00C26629"/>
    <w:rsid w:val="00C33896"/>
    <w:rsid w:val="00C339EB"/>
    <w:rsid w:val="00C34853"/>
    <w:rsid w:val="00C4026A"/>
    <w:rsid w:val="00C43AA2"/>
    <w:rsid w:val="00C46273"/>
    <w:rsid w:val="00C47350"/>
    <w:rsid w:val="00C5086E"/>
    <w:rsid w:val="00C519A3"/>
    <w:rsid w:val="00C51C6D"/>
    <w:rsid w:val="00C53987"/>
    <w:rsid w:val="00C67415"/>
    <w:rsid w:val="00C74530"/>
    <w:rsid w:val="00C807FF"/>
    <w:rsid w:val="00C80B02"/>
    <w:rsid w:val="00C812C8"/>
    <w:rsid w:val="00C860B1"/>
    <w:rsid w:val="00C95513"/>
    <w:rsid w:val="00C9594B"/>
    <w:rsid w:val="00CA060F"/>
    <w:rsid w:val="00CA3539"/>
    <w:rsid w:val="00CA36E5"/>
    <w:rsid w:val="00CA68ED"/>
    <w:rsid w:val="00CB503A"/>
    <w:rsid w:val="00CB5E3E"/>
    <w:rsid w:val="00CB63DA"/>
    <w:rsid w:val="00CB7A02"/>
    <w:rsid w:val="00CC45D9"/>
    <w:rsid w:val="00CC55FD"/>
    <w:rsid w:val="00CC6895"/>
    <w:rsid w:val="00CD5141"/>
    <w:rsid w:val="00CD685C"/>
    <w:rsid w:val="00CE03D9"/>
    <w:rsid w:val="00CE1C86"/>
    <w:rsid w:val="00CE3381"/>
    <w:rsid w:val="00CE550C"/>
    <w:rsid w:val="00CE6179"/>
    <w:rsid w:val="00CF4BF9"/>
    <w:rsid w:val="00CF5DA6"/>
    <w:rsid w:val="00D00C6E"/>
    <w:rsid w:val="00D026C1"/>
    <w:rsid w:val="00D032B3"/>
    <w:rsid w:val="00D03933"/>
    <w:rsid w:val="00D062F4"/>
    <w:rsid w:val="00D06F83"/>
    <w:rsid w:val="00D10157"/>
    <w:rsid w:val="00D135FA"/>
    <w:rsid w:val="00D232A8"/>
    <w:rsid w:val="00D31142"/>
    <w:rsid w:val="00D32D3E"/>
    <w:rsid w:val="00D36215"/>
    <w:rsid w:val="00D40A18"/>
    <w:rsid w:val="00D471CA"/>
    <w:rsid w:val="00D50CA2"/>
    <w:rsid w:val="00D57EA6"/>
    <w:rsid w:val="00D57EC1"/>
    <w:rsid w:val="00D6123E"/>
    <w:rsid w:val="00D62212"/>
    <w:rsid w:val="00D63E84"/>
    <w:rsid w:val="00D6591A"/>
    <w:rsid w:val="00D65FCB"/>
    <w:rsid w:val="00D66469"/>
    <w:rsid w:val="00D668FE"/>
    <w:rsid w:val="00D6716B"/>
    <w:rsid w:val="00D6778D"/>
    <w:rsid w:val="00D70935"/>
    <w:rsid w:val="00D71EB3"/>
    <w:rsid w:val="00D73294"/>
    <w:rsid w:val="00D73AEF"/>
    <w:rsid w:val="00D76883"/>
    <w:rsid w:val="00D82B6C"/>
    <w:rsid w:val="00D8302E"/>
    <w:rsid w:val="00D8486F"/>
    <w:rsid w:val="00D87467"/>
    <w:rsid w:val="00D92068"/>
    <w:rsid w:val="00D92663"/>
    <w:rsid w:val="00D94911"/>
    <w:rsid w:val="00D96003"/>
    <w:rsid w:val="00D9794F"/>
    <w:rsid w:val="00DA1DCC"/>
    <w:rsid w:val="00DA4A31"/>
    <w:rsid w:val="00DB39D5"/>
    <w:rsid w:val="00DB6B33"/>
    <w:rsid w:val="00DB7135"/>
    <w:rsid w:val="00DB7ED1"/>
    <w:rsid w:val="00DC04D9"/>
    <w:rsid w:val="00DC06E2"/>
    <w:rsid w:val="00DC2F8B"/>
    <w:rsid w:val="00DD0BC7"/>
    <w:rsid w:val="00DD2458"/>
    <w:rsid w:val="00DD3104"/>
    <w:rsid w:val="00DD4C91"/>
    <w:rsid w:val="00DE1339"/>
    <w:rsid w:val="00DE1CBB"/>
    <w:rsid w:val="00DE27DD"/>
    <w:rsid w:val="00DE315E"/>
    <w:rsid w:val="00DF01F2"/>
    <w:rsid w:val="00DF3A2C"/>
    <w:rsid w:val="00DF4FD8"/>
    <w:rsid w:val="00DF6AC2"/>
    <w:rsid w:val="00E01967"/>
    <w:rsid w:val="00E05313"/>
    <w:rsid w:val="00E14142"/>
    <w:rsid w:val="00E169DA"/>
    <w:rsid w:val="00E2115B"/>
    <w:rsid w:val="00E22C4F"/>
    <w:rsid w:val="00E233F2"/>
    <w:rsid w:val="00E24353"/>
    <w:rsid w:val="00E24C83"/>
    <w:rsid w:val="00E35348"/>
    <w:rsid w:val="00E40724"/>
    <w:rsid w:val="00E46048"/>
    <w:rsid w:val="00E50BD3"/>
    <w:rsid w:val="00E536DA"/>
    <w:rsid w:val="00E618CC"/>
    <w:rsid w:val="00E65719"/>
    <w:rsid w:val="00E708FD"/>
    <w:rsid w:val="00E70F1E"/>
    <w:rsid w:val="00E71A42"/>
    <w:rsid w:val="00E74CAC"/>
    <w:rsid w:val="00E766D8"/>
    <w:rsid w:val="00E771EE"/>
    <w:rsid w:val="00E830D6"/>
    <w:rsid w:val="00E84C0A"/>
    <w:rsid w:val="00E854E5"/>
    <w:rsid w:val="00E85539"/>
    <w:rsid w:val="00E8561C"/>
    <w:rsid w:val="00E91099"/>
    <w:rsid w:val="00E918A6"/>
    <w:rsid w:val="00E932B7"/>
    <w:rsid w:val="00EA2A8F"/>
    <w:rsid w:val="00EA43E2"/>
    <w:rsid w:val="00EA7E13"/>
    <w:rsid w:val="00EB015B"/>
    <w:rsid w:val="00EB1ABC"/>
    <w:rsid w:val="00EB3BA4"/>
    <w:rsid w:val="00EB3C09"/>
    <w:rsid w:val="00EB54BC"/>
    <w:rsid w:val="00EB6131"/>
    <w:rsid w:val="00EB66B3"/>
    <w:rsid w:val="00EC034E"/>
    <w:rsid w:val="00EC1C99"/>
    <w:rsid w:val="00EC21EC"/>
    <w:rsid w:val="00EC4C2B"/>
    <w:rsid w:val="00EC721F"/>
    <w:rsid w:val="00EC7966"/>
    <w:rsid w:val="00ED3509"/>
    <w:rsid w:val="00ED3C1F"/>
    <w:rsid w:val="00EE393E"/>
    <w:rsid w:val="00EE3DC5"/>
    <w:rsid w:val="00EE61BD"/>
    <w:rsid w:val="00EE64AC"/>
    <w:rsid w:val="00EE77F1"/>
    <w:rsid w:val="00EF5A8F"/>
    <w:rsid w:val="00F00105"/>
    <w:rsid w:val="00F006A4"/>
    <w:rsid w:val="00F05584"/>
    <w:rsid w:val="00F061C7"/>
    <w:rsid w:val="00F06CBB"/>
    <w:rsid w:val="00F12474"/>
    <w:rsid w:val="00F16A41"/>
    <w:rsid w:val="00F172AE"/>
    <w:rsid w:val="00F21AE6"/>
    <w:rsid w:val="00F23733"/>
    <w:rsid w:val="00F24536"/>
    <w:rsid w:val="00F314B0"/>
    <w:rsid w:val="00F31D80"/>
    <w:rsid w:val="00F33D8C"/>
    <w:rsid w:val="00F35276"/>
    <w:rsid w:val="00F3607A"/>
    <w:rsid w:val="00F43663"/>
    <w:rsid w:val="00F4466E"/>
    <w:rsid w:val="00F459C5"/>
    <w:rsid w:val="00F52715"/>
    <w:rsid w:val="00F52850"/>
    <w:rsid w:val="00F5339E"/>
    <w:rsid w:val="00F56DB8"/>
    <w:rsid w:val="00F56F98"/>
    <w:rsid w:val="00F600AA"/>
    <w:rsid w:val="00F60168"/>
    <w:rsid w:val="00F65A38"/>
    <w:rsid w:val="00F7066B"/>
    <w:rsid w:val="00F73F2A"/>
    <w:rsid w:val="00F7709B"/>
    <w:rsid w:val="00F81A57"/>
    <w:rsid w:val="00F82827"/>
    <w:rsid w:val="00F8391B"/>
    <w:rsid w:val="00F842BE"/>
    <w:rsid w:val="00F86139"/>
    <w:rsid w:val="00F86406"/>
    <w:rsid w:val="00F8717A"/>
    <w:rsid w:val="00F9439F"/>
    <w:rsid w:val="00FA3139"/>
    <w:rsid w:val="00FA35E3"/>
    <w:rsid w:val="00FA4AFB"/>
    <w:rsid w:val="00FA5080"/>
    <w:rsid w:val="00FB4D37"/>
    <w:rsid w:val="00FC11FC"/>
    <w:rsid w:val="00FC63E4"/>
    <w:rsid w:val="00FC74C8"/>
    <w:rsid w:val="00FD1B89"/>
    <w:rsid w:val="00FE1BF2"/>
    <w:rsid w:val="00FE1D79"/>
    <w:rsid w:val="00FE3BF6"/>
    <w:rsid w:val="00FE4B1E"/>
    <w:rsid w:val="00FF2DD7"/>
    <w:rsid w:val="00FF3D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1E7A7"/>
  <w15:docId w15:val="{21117AA8-347C-4585-80DA-00750FD8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FE0"/>
    <w:pPr>
      <w:spacing w:before="120" w:after="120" w:line="264" w:lineRule="auto"/>
    </w:pPr>
    <w:rPr>
      <w:rFonts w:ascii="Calibri" w:hAnsi="Calibri" w:cs="Times New Roman"/>
      <w:szCs w:val="20"/>
    </w:rPr>
  </w:style>
  <w:style w:type="paragraph" w:styleId="Heading1">
    <w:name w:val="heading 1"/>
    <w:basedOn w:val="Normal"/>
    <w:next w:val="Normal"/>
    <w:link w:val="Heading1Char"/>
    <w:uiPriority w:val="9"/>
    <w:qFormat/>
    <w:rsid w:val="00CC6895"/>
    <w:pPr>
      <w:keepNext/>
      <w:keepLines/>
      <w:spacing w:before="480" w:after="0"/>
      <w:outlineLvl w:val="0"/>
    </w:pPr>
    <w:rPr>
      <w:rFonts w:ascii="Arial Narrow" w:eastAsiaTheme="majorEastAsia" w:hAnsi="Arial Narrow" w:cstheme="majorBidi"/>
      <w:bCs/>
      <w:caps/>
      <w:color w:val="365F91" w:themeColor="accent1" w:themeShade="BF"/>
      <w:sz w:val="40"/>
      <w:szCs w:val="28"/>
    </w:rPr>
  </w:style>
  <w:style w:type="paragraph" w:styleId="Heading2">
    <w:name w:val="heading 2"/>
    <w:basedOn w:val="Normal"/>
    <w:next w:val="Normal"/>
    <w:link w:val="Heading2Char"/>
    <w:uiPriority w:val="9"/>
    <w:unhideWhenUsed/>
    <w:qFormat/>
    <w:rsid w:val="00CC6895"/>
    <w:pPr>
      <w:keepNext/>
      <w:keepLines/>
      <w:spacing w:before="200" w:after="0"/>
      <w:outlineLvl w:val="1"/>
    </w:pPr>
    <w:rPr>
      <w:rFonts w:ascii="Arial Narrow" w:eastAsiaTheme="majorEastAsia" w:hAnsi="Arial Narrow" w:cstheme="majorBidi"/>
      <w:b/>
      <w:bCs/>
      <w:caps/>
      <w:sz w:val="28"/>
      <w:szCs w:val="26"/>
    </w:rPr>
  </w:style>
  <w:style w:type="paragraph" w:styleId="Heading3">
    <w:name w:val="heading 3"/>
    <w:basedOn w:val="Normal"/>
    <w:next w:val="Normal"/>
    <w:link w:val="Heading3Char"/>
    <w:uiPriority w:val="9"/>
    <w:unhideWhenUsed/>
    <w:qFormat/>
    <w:rsid w:val="0063650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uiPriority w:val="99"/>
    <w:unhideWhenUsed/>
    <w:rsid w:val="00E85539"/>
    <w:pPr>
      <w:numPr>
        <w:numId w:val="1"/>
      </w:numPr>
      <w:spacing w:after="60"/>
      <w:contextualSpacing/>
    </w:pPr>
  </w:style>
  <w:style w:type="paragraph" w:styleId="ListParagraph">
    <w:name w:val="List Paragraph"/>
    <w:basedOn w:val="Normal"/>
    <w:uiPriority w:val="34"/>
    <w:qFormat/>
    <w:rsid w:val="00BD6741"/>
    <w:pPr>
      <w:spacing w:after="0"/>
      <w:ind w:left="720"/>
    </w:pPr>
    <w:rPr>
      <w:rFonts w:cs="Calibri"/>
      <w:szCs w:val="22"/>
    </w:rPr>
  </w:style>
  <w:style w:type="paragraph" w:styleId="NoSpacing">
    <w:name w:val="No Spacing"/>
    <w:uiPriority w:val="1"/>
    <w:qFormat/>
    <w:rsid w:val="00B71303"/>
    <w:pPr>
      <w:spacing w:after="0" w:line="240" w:lineRule="auto"/>
    </w:pPr>
  </w:style>
  <w:style w:type="character" w:customStyle="1" w:styleId="Heading1Char">
    <w:name w:val="Heading 1 Char"/>
    <w:basedOn w:val="DefaultParagraphFont"/>
    <w:link w:val="Heading1"/>
    <w:uiPriority w:val="9"/>
    <w:rsid w:val="00CC6895"/>
    <w:rPr>
      <w:rFonts w:ascii="Arial Narrow" w:eastAsiaTheme="majorEastAsia" w:hAnsi="Arial Narrow" w:cstheme="majorBidi"/>
      <w:bCs/>
      <w:caps/>
      <w:color w:val="365F91" w:themeColor="accent1" w:themeShade="BF"/>
      <w:sz w:val="40"/>
      <w:szCs w:val="28"/>
    </w:rPr>
  </w:style>
  <w:style w:type="character" w:customStyle="1" w:styleId="Heading2Char">
    <w:name w:val="Heading 2 Char"/>
    <w:basedOn w:val="DefaultParagraphFont"/>
    <w:link w:val="Heading2"/>
    <w:uiPriority w:val="9"/>
    <w:rsid w:val="00CC6895"/>
    <w:rPr>
      <w:rFonts w:ascii="Arial Narrow" w:eastAsiaTheme="majorEastAsia" w:hAnsi="Arial Narrow" w:cstheme="majorBidi"/>
      <w:b/>
      <w:bCs/>
      <w:caps/>
      <w:sz w:val="28"/>
      <w:szCs w:val="26"/>
    </w:rPr>
  </w:style>
  <w:style w:type="paragraph" w:styleId="BalloonText">
    <w:name w:val="Balloon Text"/>
    <w:basedOn w:val="Normal"/>
    <w:link w:val="BalloonTextChar"/>
    <w:uiPriority w:val="99"/>
    <w:semiHidden/>
    <w:unhideWhenUsed/>
    <w:rsid w:val="00CA3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6E5"/>
    <w:rPr>
      <w:rFonts w:ascii="Tahoma" w:hAnsi="Tahoma" w:cs="Tahoma"/>
      <w:sz w:val="16"/>
      <w:szCs w:val="16"/>
    </w:rPr>
  </w:style>
  <w:style w:type="table" w:styleId="TableGrid">
    <w:name w:val="Table Grid"/>
    <w:basedOn w:val="TableNormal"/>
    <w:uiPriority w:val="59"/>
    <w:rsid w:val="00F17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172A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FD1B89"/>
    <w:pPr>
      <w:spacing w:after="0" w:line="240" w:lineRule="auto"/>
    </w:pPr>
    <w:rPr>
      <w:sz w:val="20"/>
    </w:rPr>
  </w:style>
  <w:style w:type="character" w:customStyle="1" w:styleId="FootnoteTextChar">
    <w:name w:val="Footnote Text Char"/>
    <w:basedOn w:val="DefaultParagraphFont"/>
    <w:link w:val="FootnoteText"/>
    <w:uiPriority w:val="99"/>
    <w:semiHidden/>
    <w:rsid w:val="00FD1B89"/>
    <w:rPr>
      <w:rFonts w:ascii="Calibri" w:hAnsi="Calibri" w:cs="Times New Roman"/>
      <w:sz w:val="20"/>
      <w:szCs w:val="20"/>
    </w:rPr>
  </w:style>
  <w:style w:type="character" w:styleId="FootnoteReference">
    <w:name w:val="footnote reference"/>
    <w:basedOn w:val="DefaultParagraphFont"/>
    <w:uiPriority w:val="99"/>
    <w:semiHidden/>
    <w:unhideWhenUsed/>
    <w:rsid w:val="00FD1B89"/>
    <w:rPr>
      <w:vertAlign w:val="superscript"/>
    </w:rPr>
  </w:style>
  <w:style w:type="paragraph" w:styleId="TOCHeading">
    <w:name w:val="TOC Heading"/>
    <w:basedOn w:val="Heading1"/>
    <w:next w:val="Normal"/>
    <w:uiPriority w:val="39"/>
    <w:semiHidden/>
    <w:unhideWhenUsed/>
    <w:qFormat/>
    <w:rsid w:val="00702F16"/>
    <w:pPr>
      <w:spacing w:line="276" w:lineRule="auto"/>
      <w:outlineLvl w:val="9"/>
    </w:pPr>
    <w:rPr>
      <w:rFonts w:asciiTheme="majorHAnsi" w:hAnsiTheme="majorHAnsi"/>
      <w:lang w:val="en-US" w:eastAsia="ja-JP"/>
    </w:rPr>
  </w:style>
  <w:style w:type="paragraph" w:styleId="TOC1">
    <w:name w:val="toc 1"/>
    <w:basedOn w:val="Normal"/>
    <w:next w:val="Normal"/>
    <w:autoRedefine/>
    <w:uiPriority w:val="39"/>
    <w:unhideWhenUsed/>
    <w:rsid w:val="00702F16"/>
    <w:pPr>
      <w:spacing w:after="100"/>
    </w:pPr>
  </w:style>
  <w:style w:type="paragraph" w:styleId="TOC2">
    <w:name w:val="toc 2"/>
    <w:basedOn w:val="Normal"/>
    <w:next w:val="Normal"/>
    <w:autoRedefine/>
    <w:uiPriority w:val="39"/>
    <w:unhideWhenUsed/>
    <w:rsid w:val="00702F16"/>
    <w:pPr>
      <w:spacing w:after="100"/>
      <w:ind w:left="220"/>
    </w:pPr>
  </w:style>
  <w:style w:type="character" w:styleId="Hyperlink">
    <w:name w:val="Hyperlink"/>
    <w:basedOn w:val="DefaultParagraphFont"/>
    <w:uiPriority w:val="99"/>
    <w:unhideWhenUsed/>
    <w:rsid w:val="00702F16"/>
    <w:rPr>
      <w:color w:val="0000FF" w:themeColor="hyperlink"/>
      <w:u w:val="single"/>
    </w:rPr>
  </w:style>
  <w:style w:type="paragraph" w:styleId="ListBullet">
    <w:name w:val="List Bullet"/>
    <w:basedOn w:val="Normal"/>
    <w:uiPriority w:val="99"/>
    <w:unhideWhenUsed/>
    <w:rsid w:val="00D026C1"/>
    <w:pPr>
      <w:numPr>
        <w:numId w:val="2"/>
      </w:numPr>
      <w:spacing w:before="80" w:after="0"/>
    </w:pPr>
  </w:style>
  <w:style w:type="table" w:customStyle="1" w:styleId="TableGrid1">
    <w:name w:val="Table Grid1"/>
    <w:basedOn w:val="TableNormal"/>
    <w:next w:val="TableGrid"/>
    <w:uiPriority w:val="59"/>
    <w:locked/>
    <w:rsid w:val="00E91099"/>
    <w:pPr>
      <w:spacing w:after="240" w:line="260" w:lineRule="exact"/>
      <w:jc w:val="both"/>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E91099"/>
    <w:pPr>
      <w:spacing w:after="240" w:line="260" w:lineRule="exact"/>
      <w:jc w:val="both"/>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E91099"/>
    <w:pPr>
      <w:spacing w:after="240" w:line="260" w:lineRule="exact"/>
      <w:jc w:val="both"/>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locked/>
    <w:rsid w:val="00E91099"/>
    <w:pPr>
      <w:spacing w:after="240" w:line="260" w:lineRule="exact"/>
      <w:jc w:val="both"/>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E91099"/>
    <w:pPr>
      <w:spacing w:after="240" w:line="260" w:lineRule="exact"/>
      <w:jc w:val="both"/>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locked/>
    <w:rsid w:val="00D00C6E"/>
    <w:pPr>
      <w:spacing w:after="240" w:line="260" w:lineRule="exact"/>
      <w:jc w:val="both"/>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C13C8"/>
    <w:rPr>
      <w:sz w:val="16"/>
      <w:szCs w:val="16"/>
    </w:rPr>
  </w:style>
  <w:style w:type="paragraph" w:styleId="CommentText">
    <w:name w:val="annotation text"/>
    <w:basedOn w:val="Normal"/>
    <w:link w:val="CommentTextChar"/>
    <w:uiPriority w:val="99"/>
    <w:semiHidden/>
    <w:unhideWhenUsed/>
    <w:rsid w:val="008C13C8"/>
    <w:pPr>
      <w:spacing w:line="240" w:lineRule="auto"/>
    </w:pPr>
    <w:rPr>
      <w:sz w:val="20"/>
    </w:rPr>
  </w:style>
  <w:style w:type="character" w:customStyle="1" w:styleId="CommentTextChar">
    <w:name w:val="Comment Text Char"/>
    <w:basedOn w:val="DefaultParagraphFont"/>
    <w:link w:val="CommentText"/>
    <w:uiPriority w:val="99"/>
    <w:semiHidden/>
    <w:rsid w:val="008C13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C13C8"/>
    <w:rPr>
      <w:b/>
      <w:bCs/>
    </w:rPr>
  </w:style>
  <w:style w:type="character" w:customStyle="1" w:styleId="CommentSubjectChar">
    <w:name w:val="Comment Subject Char"/>
    <w:basedOn w:val="CommentTextChar"/>
    <w:link w:val="CommentSubject"/>
    <w:uiPriority w:val="99"/>
    <w:semiHidden/>
    <w:rsid w:val="008C13C8"/>
    <w:rPr>
      <w:rFonts w:ascii="Calibri" w:hAnsi="Calibri" w:cs="Times New Roman"/>
      <w:b/>
      <w:bCs/>
      <w:sz w:val="20"/>
      <w:szCs w:val="20"/>
    </w:rPr>
  </w:style>
  <w:style w:type="paragraph" w:styleId="Revision">
    <w:name w:val="Revision"/>
    <w:hidden/>
    <w:uiPriority w:val="99"/>
    <w:semiHidden/>
    <w:rsid w:val="00F43663"/>
    <w:pPr>
      <w:spacing w:after="0" w:line="240" w:lineRule="auto"/>
    </w:pPr>
    <w:rPr>
      <w:rFonts w:ascii="Calibri" w:hAnsi="Calibri" w:cs="Times New Roman"/>
      <w:szCs w:val="20"/>
    </w:rPr>
  </w:style>
  <w:style w:type="paragraph" w:styleId="Header">
    <w:name w:val="header"/>
    <w:basedOn w:val="Normal"/>
    <w:link w:val="HeaderChar"/>
    <w:uiPriority w:val="99"/>
    <w:unhideWhenUsed/>
    <w:rsid w:val="00302F1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02F11"/>
    <w:rPr>
      <w:rFonts w:ascii="Calibri" w:hAnsi="Calibri" w:cs="Times New Roman"/>
      <w:szCs w:val="20"/>
    </w:rPr>
  </w:style>
  <w:style w:type="paragraph" w:styleId="Footer">
    <w:name w:val="footer"/>
    <w:basedOn w:val="Normal"/>
    <w:link w:val="FooterChar"/>
    <w:uiPriority w:val="99"/>
    <w:unhideWhenUsed/>
    <w:rsid w:val="00302F1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02F11"/>
    <w:rPr>
      <w:rFonts w:ascii="Calibri" w:hAnsi="Calibri" w:cs="Times New Roman"/>
      <w:szCs w:val="20"/>
    </w:rPr>
  </w:style>
  <w:style w:type="paragraph" w:customStyle="1" w:styleId="Pa0">
    <w:name w:val="Pa0"/>
    <w:basedOn w:val="Normal"/>
    <w:next w:val="Normal"/>
    <w:uiPriority w:val="99"/>
    <w:rsid w:val="00C33896"/>
    <w:pPr>
      <w:autoSpaceDE w:val="0"/>
      <w:autoSpaceDN w:val="0"/>
      <w:adjustRightInd w:val="0"/>
      <w:spacing w:before="0" w:after="0" w:line="521" w:lineRule="atLeast"/>
    </w:pPr>
    <w:rPr>
      <w:rFonts w:ascii="Univers LT 47 CondensedLt" w:hAnsi="Univers LT 47 CondensedLt" w:cstheme="minorBidi"/>
      <w:sz w:val="24"/>
      <w:szCs w:val="24"/>
    </w:rPr>
  </w:style>
  <w:style w:type="paragraph" w:customStyle="1" w:styleId="Pa1">
    <w:name w:val="Pa1"/>
    <w:basedOn w:val="Normal"/>
    <w:next w:val="Normal"/>
    <w:uiPriority w:val="99"/>
    <w:rsid w:val="00C33896"/>
    <w:pPr>
      <w:autoSpaceDE w:val="0"/>
      <w:autoSpaceDN w:val="0"/>
      <w:adjustRightInd w:val="0"/>
      <w:spacing w:before="0" w:after="0" w:line="201" w:lineRule="atLeast"/>
    </w:pPr>
    <w:rPr>
      <w:rFonts w:ascii="Univers LT 47 CondensedLt" w:hAnsi="Univers LT 47 CondensedLt" w:cstheme="minorBidi"/>
      <w:sz w:val="24"/>
      <w:szCs w:val="24"/>
    </w:rPr>
  </w:style>
  <w:style w:type="paragraph" w:customStyle="1" w:styleId="Pa3">
    <w:name w:val="Pa3"/>
    <w:basedOn w:val="Normal"/>
    <w:next w:val="Normal"/>
    <w:uiPriority w:val="99"/>
    <w:rsid w:val="00C33896"/>
    <w:pPr>
      <w:autoSpaceDE w:val="0"/>
      <w:autoSpaceDN w:val="0"/>
      <w:adjustRightInd w:val="0"/>
      <w:spacing w:before="0" w:after="0" w:line="361" w:lineRule="atLeast"/>
    </w:pPr>
    <w:rPr>
      <w:rFonts w:ascii="Univers LT 47 CondensedLt" w:hAnsi="Univers LT 47 CondensedLt" w:cstheme="minorBidi"/>
      <w:sz w:val="24"/>
      <w:szCs w:val="24"/>
    </w:rPr>
  </w:style>
  <w:style w:type="paragraph" w:customStyle="1" w:styleId="Pa5">
    <w:name w:val="Pa5"/>
    <w:basedOn w:val="Normal"/>
    <w:next w:val="Normal"/>
    <w:uiPriority w:val="99"/>
    <w:rsid w:val="00C33896"/>
    <w:pPr>
      <w:autoSpaceDE w:val="0"/>
      <w:autoSpaceDN w:val="0"/>
      <w:adjustRightInd w:val="0"/>
      <w:spacing w:before="0" w:after="0" w:line="221" w:lineRule="atLeast"/>
    </w:pPr>
    <w:rPr>
      <w:rFonts w:ascii="Myriad Pro Light" w:hAnsi="Myriad Pro Light" w:cstheme="minorBidi"/>
      <w:sz w:val="24"/>
      <w:szCs w:val="24"/>
    </w:rPr>
  </w:style>
  <w:style w:type="paragraph" w:customStyle="1" w:styleId="Pa6">
    <w:name w:val="Pa6"/>
    <w:basedOn w:val="Normal"/>
    <w:next w:val="Normal"/>
    <w:uiPriority w:val="99"/>
    <w:rsid w:val="00C33896"/>
    <w:pPr>
      <w:autoSpaceDE w:val="0"/>
      <w:autoSpaceDN w:val="0"/>
      <w:adjustRightInd w:val="0"/>
      <w:spacing w:before="0" w:after="0" w:line="201" w:lineRule="atLeast"/>
    </w:pPr>
    <w:rPr>
      <w:rFonts w:ascii="Myriad Pro Light" w:hAnsi="Myriad Pro Light" w:cstheme="minorBidi"/>
      <w:sz w:val="24"/>
      <w:szCs w:val="24"/>
    </w:rPr>
  </w:style>
  <w:style w:type="paragraph" w:customStyle="1" w:styleId="Pa7">
    <w:name w:val="Pa7"/>
    <w:basedOn w:val="Normal"/>
    <w:next w:val="Normal"/>
    <w:uiPriority w:val="99"/>
    <w:rsid w:val="00C33896"/>
    <w:pPr>
      <w:autoSpaceDE w:val="0"/>
      <w:autoSpaceDN w:val="0"/>
      <w:adjustRightInd w:val="0"/>
      <w:spacing w:before="0" w:after="0" w:line="191" w:lineRule="atLeast"/>
    </w:pPr>
    <w:rPr>
      <w:rFonts w:ascii="Myriad Pro Light" w:hAnsi="Myriad Pro Light" w:cstheme="minorBidi"/>
      <w:sz w:val="24"/>
      <w:szCs w:val="24"/>
    </w:rPr>
  </w:style>
  <w:style w:type="paragraph" w:customStyle="1" w:styleId="Pa2">
    <w:name w:val="Pa2"/>
    <w:basedOn w:val="Normal"/>
    <w:next w:val="Normal"/>
    <w:uiPriority w:val="99"/>
    <w:rsid w:val="00C33896"/>
    <w:pPr>
      <w:autoSpaceDE w:val="0"/>
      <w:autoSpaceDN w:val="0"/>
      <w:adjustRightInd w:val="0"/>
      <w:spacing w:before="0" w:after="0" w:line="361" w:lineRule="atLeast"/>
    </w:pPr>
    <w:rPr>
      <w:rFonts w:ascii="Univers LT 47 CondensedLt" w:hAnsi="Univers LT 47 CondensedLt" w:cstheme="minorBidi"/>
      <w:sz w:val="24"/>
      <w:szCs w:val="24"/>
    </w:rPr>
  </w:style>
  <w:style w:type="paragraph" w:customStyle="1" w:styleId="Default">
    <w:name w:val="Default"/>
    <w:rsid w:val="00C33896"/>
    <w:pPr>
      <w:autoSpaceDE w:val="0"/>
      <w:autoSpaceDN w:val="0"/>
      <w:adjustRightInd w:val="0"/>
      <w:spacing w:after="0" w:line="240" w:lineRule="auto"/>
    </w:pPr>
    <w:rPr>
      <w:rFonts w:ascii="Univers LT 47 CondensedLt" w:hAnsi="Univers LT 47 CondensedLt" w:cs="Univers LT 47 CondensedLt"/>
      <w:color w:val="000000"/>
      <w:sz w:val="24"/>
      <w:szCs w:val="24"/>
    </w:rPr>
  </w:style>
  <w:style w:type="paragraph" w:customStyle="1" w:styleId="Pa9">
    <w:name w:val="Pa9"/>
    <w:basedOn w:val="Default"/>
    <w:next w:val="Default"/>
    <w:uiPriority w:val="99"/>
    <w:rsid w:val="00C33896"/>
    <w:pPr>
      <w:spacing w:line="201" w:lineRule="atLeast"/>
    </w:pPr>
    <w:rPr>
      <w:rFonts w:cstheme="minorBidi"/>
      <w:color w:val="auto"/>
    </w:rPr>
  </w:style>
  <w:style w:type="character" w:customStyle="1" w:styleId="A4">
    <w:name w:val="A4"/>
    <w:uiPriority w:val="99"/>
    <w:rsid w:val="00C33896"/>
    <w:rPr>
      <w:rFonts w:cs="Univers LT 47 CondensedLt"/>
      <w:color w:val="000000"/>
      <w:sz w:val="36"/>
      <w:szCs w:val="36"/>
    </w:rPr>
  </w:style>
  <w:style w:type="character" w:customStyle="1" w:styleId="Superscript">
    <w:name w:val="Superscript"/>
    <w:uiPriority w:val="99"/>
    <w:rsid w:val="00967592"/>
    <w:rPr>
      <w:rFonts w:cs="Myriad Pro Light Cond"/>
      <w:color w:val="000000"/>
      <w:sz w:val="11"/>
      <w:szCs w:val="11"/>
    </w:rPr>
  </w:style>
  <w:style w:type="paragraph" w:customStyle="1" w:styleId="Pa11">
    <w:name w:val="Pa11"/>
    <w:basedOn w:val="Default"/>
    <w:next w:val="Default"/>
    <w:uiPriority w:val="99"/>
    <w:rsid w:val="00967592"/>
    <w:pPr>
      <w:spacing w:line="161" w:lineRule="atLeast"/>
    </w:pPr>
    <w:rPr>
      <w:rFonts w:ascii="Myriad Pro Light Cond" w:hAnsi="Myriad Pro Light Cond" w:cstheme="minorBidi"/>
      <w:color w:val="auto"/>
    </w:rPr>
  </w:style>
  <w:style w:type="character" w:styleId="BookTitle">
    <w:name w:val="Book Title"/>
    <w:basedOn w:val="DefaultParagraphFont"/>
    <w:uiPriority w:val="33"/>
    <w:qFormat/>
    <w:rsid w:val="00DE315E"/>
    <w:rPr>
      <w:b/>
      <w:bCs/>
      <w:smallCaps/>
      <w:spacing w:val="5"/>
    </w:rPr>
  </w:style>
  <w:style w:type="paragraph" w:styleId="Title">
    <w:name w:val="Title"/>
    <w:basedOn w:val="Heading1"/>
    <w:next w:val="Normal"/>
    <w:link w:val="TitleChar"/>
    <w:uiPriority w:val="10"/>
    <w:qFormat/>
    <w:rsid w:val="00655FE0"/>
  </w:style>
  <w:style w:type="character" w:customStyle="1" w:styleId="TitleChar">
    <w:name w:val="Title Char"/>
    <w:basedOn w:val="DefaultParagraphFont"/>
    <w:link w:val="Title"/>
    <w:uiPriority w:val="10"/>
    <w:rsid w:val="00655FE0"/>
    <w:rPr>
      <w:rFonts w:ascii="Arial Narrow" w:eastAsiaTheme="majorEastAsia" w:hAnsi="Arial Narrow" w:cstheme="majorBidi"/>
      <w:bCs/>
      <w:caps/>
      <w:color w:val="365F91" w:themeColor="accent1" w:themeShade="BF"/>
      <w:sz w:val="40"/>
      <w:szCs w:val="28"/>
    </w:rPr>
  </w:style>
  <w:style w:type="paragraph" w:styleId="TableofFigures">
    <w:name w:val="table of figures"/>
    <w:basedOn w:val="Normal"/>
    <w:next w:val="Normal"/>
    <w:uiPriority w:val="99"/>
    <w:unhideWhenUsed/>
    <w:rsid w:val="008D69D6"/>
    <w:pPr>
      <w:spacing w:after="0"/>
    </w:pPr>
    <w:rPr>
      <w:b/>
    </w:rPr>
  </w:style>
  <w:style w:type="paragraph" w:styleId="ListNumber">
    <w:name w:val="List Number"/>
    <w:basedOn w:val="Normal"/>
    <w:uiPriority w:val="99"/>
    <w:unhideWhenUsed/>
    <w:rsid w:val="00DE315E"/>
    <w:pPr>
      <w:numPr>
        <w:numId w:val="3"/>
      </w:numPr>
      <w:contextualSpacing/>
    </w:pPr>
  </w:style>
  <w:style w:type="paragraph" w:customStyle="1" w:styleId="Highlight">
    <w:name w:val="Highlight"/>
    <w:basedOn w:val="Normal"/>
    <w:qFormat/>
    <w:rsid w:val="001738D8"/>
    <w:rPr>
      <w:i/>
      <w:sz w:val="24"/>
    </w:rPr>
  </w:style>
  <w:style w:type="paragraph" w:customStyle="1" w:styleId="Tableheading">
    <w:name w:val="Table heading"/>
    <w:basedOn w:val="TableofFigures"/>
    <w:qFormat/>
    <w:rsid w:val="00BA18E8"/>
    <w:pPr>
      <w:spacing w:before="60"/>
    </w:pPr>
    <w:rPr>
      <w:rFonts w:asciiTheme="minorHAnsi" w:hAnsiTheme="minorHAnsi" w:cs="Myriad Pro Light Cond"/>
      <w:bCs/>
      <w:color w:val="000000"/>
      <w:sz w:val="21"/>
    </w:rPr>
  </w:style>
  <w:style w:type="paragraph" w:customStyle="1" w:styleId="Tabletext-right">
    <w:name w:val="Table text - right"/>
    <w:basedOn w:val="Tableheading"/>
    <w:qFormat/>
    <w:rsid w:val="001738D8"/>
    <w:pPr>
      <w:spacing w:after="60" w:line="240" w:lineRule="auto"/>
    </w:pPr>
    <w:rPr>
      <w:b w:val="0"/>
      <w:sz w:val="20"/>
      <w:szCs w:val="19"/>
    </w:rPr>
  </w:style>
  <w:style w:type="paragraph" w:customStyle="1" w:styleId="Tablefootnote">
    <w:name w:val="Table footnote"/>
    <w:basedOn w:val="FootnoteText"/>
    <w:qFormat/>
    <w:rsid w:val="00BA18E8"/>
    <w:pPr>
      <w:spacing w:before="60"/>
    </w:pPr>
    <w:rPr>
      <w:sz w:val="16"/>
    </w:rPr>
  </w:style>
  <w:style w:type="table" w:customStyle="1" w:styleId="TableGrid7">
    <w:name w:val="Table Grid7"/>
    <w:basedOn w:val="TableNormal"/>
    <w:next w:val="TableGrid"/>
    <w:uiPriority w:val="59"/>
    <w:rsid w:val="008C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locked/>
    <w:rsid w:val="00EB66B3"/>
    <w:rPr>
      <w:rFonts w:ascii="Book Antiqua" w:hAnsi="Book Antiqua"/>
      <w:lang w:val="x-none" w:eastAsia="x-none"/>
    </w:rPr>
  </w:style>
  <w:style w:type="paragraph" w:customStyle="1" w:styleId="Bullet">
    <w:name w:val="Bullet"/>
    <w:basedOn w:val="Normal"/>
    <w:link w:val="BulletChar"/>
    <w:rsid w:val="00EB66B3"/>
    <w:pPr>
      <w:numPr>
        <w:numId w:val="6"/>
      </w:numPr>
      <w:spacing w:before="0" w:after="240" w:line="260" w:lineRule="exact"/>
    </w:pPr>
    <w:rPr>
      <w:rFonts w:ascii="Book Antiqua" w:hAnsi="Book Antiqua" w:cstheme="minorBidi"/>
      <w:szCs w:val="22"/>
      <w:lang w:val="x-none" w:eastAsia="x-none"/>
    </w:rPr>
  </w:style>
  <w:style w:type="paragraph" w:customStyle="1" w:styleId="Dash">
    <w:name w:val="Dash"/>
    <w:basedOn w:val="Normal"/>
    <w:rsid w:val="00EB66B3"/>
    <w:pPr>
      <w:numPr>
        <w:ilvl w:val="1"/>
        <w:numId w:val="6"/>
      </w:numPr>
      <w:spacing w:before="0" w:after="240" w:line="260" w:lineRule="exact"/>
    </w:pPr>
    <w:rPr>
      <w:rFonts w:ascii="Book Antiqua" w:eastAsia="Times New Roman" w:hAnsi="Book Antiqua"/>
      <w:sz w:val="20"/>
      <w:lang w:eastAsia="en-AU"/>
    </w:rPr>
  </w:style>
  <w:style w:type="paragraph" w:customStyle="1" w:styleId="DoubleDot">
    <w:name w:val="Double Dot"/>
    <w:basedOn w:val="Normal"/>
    <w:rsid w:val="00EB66B3"/>
    <w:pPr>
      <w:numPr>
        <w:ilvl w:val="2"/>
        <w:numId w:val="6"/>
      </w:numPr>
      <w:spacing w:before="0" w:after="240" w:line="260" w:lineRule="exact"/>
    </w:pPr>
    <w:rPr>
      <w:rFonts w:ascii="Book Antiqua" w:eastAsia="Times New Roman" w:hAnsi="Book Antiqua"/>
      <w:sz w:val="20"/>
      <w:lang w:eastAsia="en-AU"/>
    </w:rPr>
  </w:style>
  <w:style w:type="paragraph" w:styleId="NormalWeb">
    <w:name w:val="Normal (Web)"/>
    <w:basedOn w:val="Normal"/>
    <w:uiPriority w:val="99"/>
    <w:semiHidden/>
    <w:unhideWhenUsed/>
    <w:rsid w:val="009D5509"/>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eading3Char">
    <w:name w:val="Heading 3 Char"/>
    <w:basedOn w:val="DefaultParagraphFont"/>
    <w:link w:val="Heading3"/>
    <w:uiPriority w:val="9"/>
    <w:rsid w:val="0063650D"/>
    <w:rPr>
      <w:rFonts w:asciiTheme="majorHAnsi" w:eastAsiaTheme="majorEastAsia" w:hAnsiTheme="majorHAnsi" w:cstheme="majorBidi"/>
      <w:color w:val="243F60" w:themeColor="accent1" w:themeShade="7F"/>
      <w:sz w:val="24"/>
      <w:szCs w:val="24"/>
    </w:rPr>
  </w:style>
  <w:style w:type="paragraph" w:customStyle="1" w:styleId="Accessibleheading">
    <w:name w:val="Accessible heading"/>
    <w:basedOn w:val="Heading3"/>
    <w:next w:val="Normal"/>
    <w:link w:val="AccessibleheadingChar"/>
    <w:qFormat/>
    <w:rsid w:val="00C339EB"/>
    <w:pPr>
      <w:pBdr>
        <w:top w:val="single" w:sz="4" w:space="4" w:color="auto"/>
        <w:left w:val="single" w:sz="4" w:space="0" w:color="auto"/>
        <w:bottom w:val="single" w:sz="4" w:space="4" w:color="auto"/>
        <w:right w:val="single" w:sz="4" w:space="2" w:color="auto"/>
      </w:pBdr>
      <w:shd w:val="clear" w:color="auto" w:fill="D9D9D9" w:themeFill="background1" w:themeFillShade="D9"/>
    </w:pPr>
    <w:rPr>
      <w:rFonts w:asciiTheme="minorHAnsi" w:hAnsiTheme="minorHAnsi" w:cs="Myriad Pro Light Cond"/>
      <w:b/>
      <w:bCs/>
      <w:color w:val="auto"/>
      <w:sz w:val="22"/>
    </w:rPr>
  </w:style>
  <w:style w:type="character" w:customStyle="1" w:styleId="AccessibleheadingChar">
    <w:name w:val="Accessible heading Char"/>
    <w:basedOn w:val="DefaultParagraphFont"/>
    <w:link w:val="Accessibleheading"/>
    <w:rsid w:val="00C339EB"/>
    <w:rPr>
      <w:rFonts w:eastAsiaTheme="majorEastAsia" w:cs="Myriad Pro Light Cond"/>
      <w:b/>
      <w:bCs/>
      <w:szCs w:val="24"/>
      <w:shd w:val="clear" w:color="auto" w:fill="D9D9D9" w:themeFill="background1" w:themeFillShade="D9"/>
    </w:rPr>
  </w:style>
  <w:style w:type="paragraph" w:styleId="Caption">
    <w:name w:val="caption"/>
    <w:basedOn w:val="Normal"/>
    <w:next w:val="Normal"/>
    <w:uiPriority w:val="35"/>
    <w:qFormat/>
    <w:rsid w:val="00655FE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38842">
      <w:bodyDiv w:val="1"/>
      <w:marLeft w:val="0"/>
      <w:marRight w:val="0"/>
      <w:marTop w:val="0"/>
      <w:marBottom w:val="0"/>
      <w:divBdr>
        <w:top w:val="none" w:sz="0" w:space="0" w:color="auto"/>
        <w:left w:val="none" w:sz="0" w:space="0" w:color="auto"/>
        <w:bottom w:val="none" w:sz="0" w:space="0" w:color="auto"/>
        <w:right w:val="none" w:sz="0" w:space="0" w:color="auto"/>
      </w:divBdr>
    </w:div>
    <w:div w:id="345601196">
      <w:bodyDiv w:val="1"/>
      <w:marLeft w:val="0"/>
      <w:marRight w:val="0"/>
      <w:marTop w:val="0"/>
      <w:marBottom w:val="0"/>
      <w:divBdr>
        <w:top w:val="none" w:sz="0" w:space="0" w:color="auto"/>
        <w:left w:val="none" w:sz="0" w:space="0" w:color="auto"/>
        <w:bottom w:val="none" w:sz="0" w:space="0" w:color="auto"/>
        <w:right w:val="none" w:sz="0" w:space="0" w:color="auto"/>
      </w:divBdr>
    </w:div>
    <w:div w:id="370040066">
      <w:bodyDiv w:val="1"/>
      <w:marLeft w:val="0"/>
      <w:marRight w:val="0"/>
      <w:marTop w:val="0"/>
      <w:marBottom w:val="0"/>
      <w:divBdr>
        <w:top w:val="none" w:sz="0" w:space="0" w:color="auto"/>
        <w:left w:val="none" w:sz="0" w:space="0" w:color="auto"/>
        <w:bottom w:val="none" w:sz="0" w:space="0" w:color="auto"/>
        <w:right w:val="none" w:sz="0" w:space="0" w:color="auto"/>
      </w:divBdr>
    </w:div>
    <w:div w:id="613246997">
      <w:bodyDiv w:val="1"/>
      <w:marLeft w:val="0"/>
      <w:marRight w:val="0"/>
      <w:marTop w:val="0"/>
      <w:marBottom w:val="0"/>
      <w:divBdr>
        <w:top w:val="none" w:sz="0" w:space="0" w:color="auto"/>
        <w:left w:val="none" w:sz="0" w:space="0" w:color="auto"/>
        <w:bottom w:val="none" w:sz="0" w:space="0" w:color="auto"/>
        <w:right w:val="none" w:sz="0" w:space="0" w:color="auto"/>
      </w:divBdr>
      <w:divsChild>
        <w:div w:id="1485581914">
          <w:marLeft w:val="274"/>
          <w:marRight w:val="0"/>
          <w:marTop w:val="0"/>
          <w:marBottom w:val="0"/>
          <w:divBdr>
            <w:top w:val="none" w:sz="0" w:space="0" w:color="auto"/>
            <w:left w:val="none" w:sz="0" w:space="0" w:color="auto"/>
            <w:bottom w:val="none" w:sz="0" w:space="0" w:color="auto"/>
            <w:right w:val="none" w:sz="0" w:space="0" w:color="auto"/>
          </w:divBdr>
        </w:div>
        <w:div w:id="579563245">
          <w:marLeft w:val="274"/>
          <w:marRight w:val="0"/>
          <w:marTop w:val="0"/>
          <w:marBottom w:val="0"/>
          <w:divBdr>
            <w:top w:val="none" w:sz="0" w:space="0" w:color="auto"/>
            <w:left w:val="none" w:sz="0" w:space="0" w:color="auto"/>
            <w:bottom w:val="none" w:sz="0" w:space="0" w:color="auto"/>
            <w:right w:val="none" w:sz="0" w:space="0" w:color="auto"/>
          </w:divBdr>
        </w:div>
      </w:divsChild>
    </w:div>
    <w:div w:id="792405952">
      <w:bodyDiv w:val="1"/>
      <w:marLeft w:val="0"/>
      <w:marRight w:val="0"/>
      <w:marTop w:val="0"/>
      <w:marBottom w:val="0"/>
      <w:divBdr>
        <w:top w:val="none" w:sz="0" w:space="0" w:color="auto"/>
        <w:left w:val="none" w:sz="0" w:space="0" w:color="auto"/>
        <w:bottom w:val="none" w:sz="0" w:space="0" w:color="auto"/>
        <w:right w:val="none" w:sz="0" w:space="0" w:color="auto"/>
      </w:divBdr>
    </w:div>
    <w:div w:id="841972694">
      <w:bodyDiv w:val="1"/>
      <w:marLeft w:val="0"/>
      <w:marRight w:val="0"/>
      <w:marTop w:val="0"/>
      <w:marBottom w:val="0"/>
      <w:divBdr>
        <w:top w:val="none" w:sz="0" w:space="0" w:color="auto"/>
        <w:left w:val="none" w:sz="0" w:space="0" w:color="auto"/>
        <w:bottom w:val="none" w:sz="0" w:space="0" w:color="auto"/>
        <w:right w:val="none" w:sz="0" w:space="0" w:color="auto"/>
      </w:divBdr>
    </w:div>
    <w:div w:id="1213542569">
      <w:bodyDiv w:val="1"/>
      <w:marLeft w:val="0"/>
      <w:marRight w:val="0"/>
      <w:marTop w:val="0"/>
      <w:marBottom w:val="0"/>
      <w:divBdr>
        <w:top w:val="none" w:sz="0" w:space="0" w:color="auto"/>
        <w:left w:val="none" w:sz="0" w:space="0" w:color="auto"/>
        <w:bottom w:val="none" w:sz="0" w:space="0" w:color="auto"/>
        <w:right w:val="none" w:sz="0" w:space="0" w:color="auto"/>
      </w:divBdr>
      <w:divsChild>
        <w:div w:id="115678572">
          <w:marLeft w:val="0"/>
          <w:marRight w:val="0"/>
          <w:marTop w:val="0"/>
          <w:marBottom w:val="0"/>
          <w:divBdr>
            <w:top w:val="none" w:sz="0" w:space="0" w:color="auto"/>
            <w:left w:val="none" w:sz="0" w:space="0" w:color="auto"/>
            <w:bottom w:val="none" w:sz="0" w:space="0" w:color="auto"/>
            <w:right w:val="none" w:sz="0" w:space="0" w:color="auto"/>
          </w:divBdr>
          <w:divsChild>
            <w:div w:id="3824353">
              <w:marLeft w:val="0"/>
              <w:marRight w:val="0"/>
              <w:marTop w:val="0"/>
              <w:marBottom w:val="0"/>
              <w:divBdr>
                <w:top w:val="none" w:sz="0" w:space="0" w:color="auto"/>
                <w:left w:val="none" w:sz="0" w:space="0" w:color="auto"/>
                <w:bottom w:val="none" w:sz="0" w:space="0" w:color="auto"/>
                <w:right w:val="none" w:sz="0" w:space="0" w:color="auto"/>
              </w:divBdr>
              <w:divsChild>
                <w:div w:id="939601593">
                  <w:marLeft w:val="0"/>
                  <w:marRight w:val="0"/>
                  <w:marTop w:val="0"/>
                  <w:marBottom w:val="0"/>
                  <w:divBdr>
                    <w:top w:val="none" w:sz="0" w:space="0" w:color="auto"/>
                    <w:left w:val="none" w:sz="0" w:space="0" w:color="auto"/>
                    <w:bottom w:val="none" w:sz="0" w:space="0" w:color="auto"/>
                    <w:right w:val="none" w:sz="0" w:space="0" w:color="auto"/>
                  </w:divBdr>
                  <w:divsChild>
                    <w:div w:id="1395081662">
                      <w:marLeft w:val="2565"/>
                      <w:marRight w:val="0"/>
                      <w:marTop w:val="0"/>
                      <w:marBottom w:val="0"/>
                      <w:divBdr>
                        <w:top w:val="none" w:sz="0" w:space="0" w:color="auto"/>
                        <w:left w:val="none" w:sz="0" w:space="0" w:color="auto"/>
                        <w:bottom w:val="none" w:sz="0" w:space="0" w:color="auto"/>
                        <w:right w:val="none" w:sz="0" w:space="0" w:color="auto"/>
                      </w:divBdr>
                      <w:divsChild>
                        <w:div w:id="1003438417">
                          <w:marLeft w:val="0"/>
                          <w:marRight w:val="0"/>
                          <w:marTop w:val="0"/>
                          <w:marBottom w:val="0"/>
                          <w:divBdr>
                            <w:top w:val="none" w:sz="0" w:space="0" w:color="auto"/>
                            <w:left w:val="none" w:sz="0" w:space="0" w:color="auto"/>
                            <w:bottom w:val="none" w:sz="0" w:space="0" w:color="auto"/>
                            <w:right w:val="none" w:sz="0" w:space="0" w:color="auto"/>
                          </w:divBdr>
                          <w:divsChild>
                            <w:div w:id="2055613501">
                              <w:marLeft w:val="0"/>
                              <w:marRight w:val="0"/>
                              <w:marTop w:val="0"/>
                              <w:marBottom w:val="0"/>
                              <w:divBdr>
                                <w:top w:val="none" w:sz="0" w:space="0" w:color="auto"/>
                                <w:left w:val="none" w:sz="0" w:space="0" w:color="auto"/>
                                <w:bottom w:val="none" w:sz="0" w:space="0" w:color="auto"/>
                                <w:right w:val="none" w:sz="0" w:space="0" w:color="auto"/>
                              </w:divBdr>
                              <w:divsChild>
                                <w:div w:id="1204058400">
                                  <w:marLeft w:val="0"/>
                                  <w:marRight w:val="0"/>
                                  <w:marTop w:val="0"/>
                                  <w:marBottom w:val="0"/>
                                  <w:divBdr>
                                    <w:top w:val="none" w:sz="0" w:space="0" w:color="auto"/>
                                    <w:left w:val="none" w:sz="0" w:space="0" w:color="auto"/>
                                    <w:bottom w:val="none" w:sz="0" w:space="0" w:color="auto"/>
                                    <w:right w:val="none" w:sz="0" w:space="0" w:color="auto"/>
                                  </w:divBdr>
                                  <w:divsChild>
                                    <w:div w:id="1141266690">
                                      <w:marLeft w:val="0"/>
                                      <w:marRight w:val="0"/>
                                      <w:marTop w:val="0"/>
                                      <w:marBottom w:val="0"/>
                                      <w:divBdr>
                                        <w:top w:val="none" w:sz="0" w:space="0" w:color="auto"/>
                                        <w:left w:val="none" w:sz="0" w:space="0" w:color="auto"/>
                                        <w:bottom w:val="none" w:sz="0" w:space="0" w:color="auto"/>
                                        <w:right w:val="none" w:sz="0" w:space="0" w:color="auto"/>
                                      </w:divBdr>
                                      <w:divsChild>
                                        <w:div w:id="835152445">
                                          <w:marLeft w:val="0"/>
                                          <w:marRight w:val="0"/>
                                          <w:marTop w:val="0"/>
                                          <w:marBottom w:val="0"/>
                                          <w:divBdr>
                                            <w:top w:val="none" w:sz="0" w:space="0" w:color="auto"/>
                                            <w:left w:val="none" w:sz="0" w:space="0" w:color="auto"/>
                                            <w:bottom w:val="none" w:sz="0" w:space="0" w:color="auto"/>
                                            <w:right w:val="none" w:sz="0" w:space="0" w:color="auto"/>
                                          </w:divBdr>
                                          <w:divsChild>
                                            <w:div w:id="1414015113">
                                              <w:marLeft w:val="0"/>
                                              <w:marRight w:val="0"/>
                                              <w:marTop w:val="0"/>
                                              <w:marBottom w:val="0"/>
                                              <w:divBdr>
                                                <w:top w:val="none" w:sz="0" w:space="0" w:color="auto"/>
                                                <w:left w:val="none" w:sz="0" w:space="0" w:color="auto"/>
                                                <w:bottom w:val="none" w:sz="0" w:space="0" w:color="auto"/>
                                                <w:right w:val="none" w:sz="0" w:space="0" w:color="auto"/>
                                              </w:divBdr>
                                              <w:divsChild>
                                                <w:div w:id="1377243189">
                                                  <w:marLeft w:val="0"/>
                                                  <w:marRight w:val="0"/>
                                                  <w:marTop w:val="0"/>
                                                  <w:marBottom w:val="0"/>
                                                  <w:divBdr>
                                                    <w:top w:val="none" w:sz="0" w:space="0" w:color="auto"/>
                                                    <w:left w:val="none" w:sz="0" w:space="0" w:color="auto"/>
                                                    <w:bottom w:val="none" w:sz="0" w:space="0" w:color="auto"/>
                                                    <w:right w:val="none" w:sz="0" w:space="0" w:color="auto"/>
                                                  </w:divBdr>
                                                  <w:divsChild>
                                                    <w:div w:id="640694319">
                                                      <w:marLeft w:val="0"/>
                                                      <w:marRight w:val="0"/>
                                                      <w:marTop w:val="0"/>
                                                      <w:marBottom w:val="0"/>
                                                      <w:divBdr>
                                                        <w:top w:val="none" w:sz="0" w:space="0" w:color="auto"/>
                                                        <w:left w:val="none" w:sz="0" w:space="0" w:color="auto"/>
                                                        <w:bottom w:val="none" w:sz="0" w:space="0" w:color="auto"/>
                                                        <w:right w:val="none" w:sz="0" w:space="0" w:color="auto"/>
                                                      </w:divBdr>
                                                    </w:div>
                                                    <w:div w:id="114640790">
                                                      <w:marLeft w:val="0"/>
                                                      <w:marRight w:val="0"/>
                                                      <w:marTop w:val="0"/>
                                                      <w:marBottom w:val="0"/>
                                                      <w:divBdr>
                                                        <w:top w:val="none" w:sz="0" w:space="0" w:color="auto"/>
                                                        <w:left w:val="none" w:sz="0" w:space="0" w:color="auto"/>
                                                        <w:bottom w:val="none" w:sz="0" w:space="0" w:color="auto"/>
                                                        <w:right w:val="none" w:sz="0" w:space="0" w:color="auto"/>
                                                      </w:divBdr>
                                                    </w:div>
                                                    <w:div w:id="1419903588">
                                                      <w:marLeft w:val="0"/>
                                                      <w:marRight w:val="0"/>
                                                      <w:marTop w:val="0"/>
                                                      <w:marBottom w:val="0"/>
                                                      <w:divBdr>
                                                        <w:top w:val="none" w:sz="0" w:space="0" w:color="auto"/>
                                                        <w:left w:val="none" w:sz="0" w:space="0" w:color="auto"/>
                                                        <w:bottom w:val="none" w:sz="0" w:space="0" w:color="auto"/>
                                                        <w:right w:val="none" w:sz="0" w:space="0" w:color="auto"/>
                                                      </w:divBdr>
                                                    </w:div>
                                                    <w:div w:id="1295059029">
                                                      <w:marLeft w:val="0"/>
                                                      <w:marRight w:val="0"/>
                                                      <w:marTop w:val="0"/>
                                                      <w:marBottom w:val="0"/>
                                                      <w:divBdr>
                                                        <w:top w:val="none" w:sz="0" w:space="0" w:color="auto"/>
                                                        <w:left w:val="none" w:sz="0" w:space="0" w:color="auto"/>
                                                        <w:bottom w:val="none" w:sz="0" w:space="0" w:color="auto"/>
                                                        <w:right w:val="none" w:sz="0" w:space="0" w:color="auto"/>
                                                      </w:divBdr>
                                                    </w:div>
                                                    <w:div w:id="653264245">
                                                      <w:marLeft w:val="0"/>
                                                      <w:marRight w:val="0"/>
                                                      <w:marTop w:val="0"/>
                                                      <w:marBottom w:val="0"/>
                                                      <w:divBdr>
                                                        <w:top w:val="none" w:sz="0" w:space="0" w:color="auto"/>
                                                        <w:left w:val="none" w:sz="0" w:space="0" w:color="auto"/>
                                                        <w:bottom w:val="none" w:sz="0" w:space="0" w:color="auto"/>
                                                        <w:right w:val="none" w:sz="0" w:space="0" w:color="auto"/>
                                                      </w:divBdr>
                                                    </w:div>
                                                    <w:div w:id="1943417246">
                                                      <w:marLeft w:val="0"/>
                                                      <w:marRight w:val="0"/>
                                                      <w:marTop w:val="0"/>
                                                      <w:marBottom w:val="0"/>
                                                      <w:divBdr>
                                                        <w:top w:val="none" w:sz="0" w:space="0" w:color="auto"/>
                                                        <w:left w:val="none" w:sz="0" w:space="0" w:color="auto"/>
                                                        <w:bottom w:val="none" w:sz="0" w:space="0" w:color="auto"/>
                                                        <w:right w:val="none" w:sz="0" w:space="0" w:color="auto"/>
                                                      </w:divBdr>
                                                    </w:div>
                                                    <w:div w:id="546142826">
                                                      <w:marLeft w:val="0"/>
                                                      <w:marRight w:val="0"/>
                                                      <w:marTop w:val="0"/>
                                                      <w:marBottom w:val="0"/>
                                                      <w:divBdr>
                                                        <w:top w:val="none" w:sz="0" w:space="0" w:color="auto"/>
                                                        <w:left w:val="none" w:sz="0" w:space="0" w:color="auto"/>
                                                        <w:bottom w:val="none" w:sz="0" w:space="0" w:color="auto"/>
                                                        <w:right w:val="none" w:sz="0" w:space="0" w:color="auto"/>
                                                      </w:divBdr>
                                                    </w:div>
                                                    <w:div w:id="1642419380">
                                                      <w:marLeft w:val="0"/>
                                                      <w:marRight w:val="0"/>
                                                      <w:marTop w:val="0"/>
                                                      <w:marBottom w:val="0"/>
                                                      <w:divBdr>
                                                        <w:top w:val="none" w:sz="0" w:space="0" w:color="auto"/>
                                                        <w:left w:val="none" w:sz="0" w:space="0" w:color="auto"/>
                                                        <w:bottom w:val="none" w:sz="0" w:space="0" w:color="auto"/>
                                                        <w:right w:val="none" w:sz="0" w:space="0" w:color="auto"/>
                                                      </w:divBdr>
                                                    </w:div>
                                                    <w:div w:id="465243732">
                                                      <w:marLeft w:val="0"/>
                                                      <w:marRight w:val="0"/>
                                                      <w:marTop w:val="0"/>
                                                      <w:marBottom w:val="0"/>
                                                      <w:divBdr>
                                                        <w:top w:val="none" w:sz="0" w:space="0" w:color="auto"/>
                                                        <w:left w:val="none" w:sz="0" w:space="0" w:color="auto"/>
                                                        <w:bottom w:val="none" w:sz="0" w:space="0" w:color="auto"/>
                                                        <w:right w:val="none" w:sz="0" w:space="0" w:color="auto"/>
                                                      </w:divBdr>
                                                    </w:div>
                                                    <w:div w:id="772477704">
                                                      <w:marLeft w:val="0"/>
                                                      <w:marRight w:val="0"/>
                                                      <w:marTop w:val="0"/>
                                                      <w:marBottom w:val="0"/>
                                                      <w:divBdr>
                                                        <w:top w:val="none" w:sz="0" w:space="0" w:color="auto"/>
                                                        <w:left w:val="none" w:sz="0" w:space="0" w:color="auto"/>
                                                        <w:bottom w:val="none" w:sz="0" w:space="0" w:color="auto"/>
                                                        <w:right w:val="none" w:sz="0" w:space="0" w:color="auto"/>
                                                      </w:divBdr>
                                                    </w:div>
                                                    <w:div w:id="973557958">
                                                      <w:marLeft w:val="0"/>
                                                      <w:marRight w:val="0"/>
                                                      <w:marTop w:val="0"/>
                                                      <w:marBottom w:val="0"/>
                                                      <w:divBdr>
                                                        <w:top w:val="none" w:sz="0" w:space="0" w:color="auto"/>
                                                        <w:left w:val="none" w:sz="0" w:space="0" w:color="auto"/>
                                                        <w:bottom w:val="none" w:sz="0" w:space="0" w:color="auto"/>
                                                        <w:right w:val="none" w:sz="0" w:space="0" w:color="auto"/>
                                                      </w:divBdr>
                                                    </w:div>
                                                    <w:div w:id="1525558376">
                                                      <w:marLeft w:val="0"/>
                                                      <w:marRight w:val="0"/>
                                                      <w:marTop w:val="0"/>
                                                      <w:marBottom w:val="0"/>
                                                      <w:divBdr>
                                                        <w:top w:val="none" w:sz="0" w:space="0" w:color="auto"/>
                                                        <w:left w:val="none" w:sz="0" w:space="0" w:color="auto"/>
                                                        <w:bottom w:val="none" w:sz="0" w:space="0" w:color="auto"/>
                                                        <w:right w:val="none" w:sz="0" w:space="0" w:color="auto"/>
                                                      </w:divBdr>
                                                    </w:div>
                                                    <w:div w:id="672878680">
                                                      <w:marLeft w:val="0"/>
                                                      <w:marRight w:val="0"/>
                                                      <w:marTop w:val="0"/>
                                                      <w:marBottom w:val="0"/>
                                                      <w:divBdr>
                                                        <w:top w:val="none" w:sz="0" w:space="0" w:color="auto"/>
                                                        <w:left w:val="none" w:sz="0" w:space="0" w:color="auto"/>
                                                        <w:bottom w:val="none" w:sz="0" w:space="0" w:color="auto"/>
                                                        <w:right w:val="none" w:sz="0" w:space="0" w:color="auto"/>
                                                      </w:divBdr>
                                                    </w:div>
                                                    <w:div w:id="14856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880424">
      <w:bodyDiv w:val="1"/>
      <w:marLeft w:val="0"/>
      <w:marRight w:val="0"/>
      <w:marTop w:val="0"/>
      <w:marBottom w:val="0"/>
      <w:divBdr>
        <w:top w:val="none" w:sz="0" w:space="0" w:color="auto"/>
        <w:left w:val="none" w:sz="0" w:space="0" w:color="auto"/>
        <w:bottom w:val="none" w:sz="0" w:space="0" w:color="auto"/>
        <w:right w:val="none" w:sz="0" w:space="0" w:color="auto"/>
      </w:divBdr>
    </w:div>
    <w:div w:id="1580097382">
      <w:bodyDiv w:val="1"/>
      <w:marLeft w:val="0"/>
      <w:marRight w:val="0"/>
      <w:marTop w:val="0"/>
      <w:marBottom w:val="0"/>
      <w:divBdr>
        <w:top w:val="none" w:sz="0" w:space="0" w:color="auto"/>
        <w:left w:val="none" w:sz="0" w:space="0" w:color="auto"/>
        <w:bottom w:val="none" w:sz="0" w:space="0" w:color="auto"/>
        <w:right w:val="none" w:sz="0" w:space="0" w:color="auto"/>
      </w:divBdr>
      <w:divsChild>
        <w:div w:id="148592525">
          <w:marLeft w:val="0"/>
          <w:marRight w:val="0"/>
          <w:marTop w:val="0"/>
          <w:marBottom w:val="0"/>
          <w:divBdr>
            <w:top w:val="none" w:sz="0" w:space="0" w:color="auto"/>
            <w:left w:val="none" w:sz="0" w:space="0" w:color="auto"/>
            <w:bottom w:val="none" w:sz="0" w:space="0" w:color="auto"/>
            <w:right w:val="none" w:sz="0" w:space="0" w:color="auto"/>
          </w:divBdr>
          <w:divsChild>
            <w:div w:id="1137257108">
              <w:marLeft w:val="0"/>
              <w:marRight w:val="0"/>
              <w:marTop w:val="0"/>
              <w:marBottom w:val="0"/>
              <w:divBdr>
                <w:top w:val="none" w:sz="0" w:space="0" w:color="auto"/>
                <w:left w:val="none" w:sz="0" w:space="0" w:color="auto"/>
                <w:bottom w:val="none" w:sz="0" w:space="0" w:color="auto"/>
                <w:right w:val="none" w:sz="0" w:space="0" w:color="auto"/>
              </w:divBdr>
              <w:divsChild>
                <w:div w:id="977878452">
                  <w:marLeft w:val="0"/>
                  <w:marRight w:val="0"/>
                  <w:marTop w:val="0"/>
                  <w:marBottom w:val="0"/>
                  <w:divBdr>
                    <w:top w:val="none" w:sz="0" w:space="0" w:color="auto"/>
                    <w:left w:val="none" w:sz="0" w:space="0" w:color="auto"/>
                    <w:bottom w:val="none" w:sz="0" w:space="0" w:color="auto"/>
                    <w:right w:val="none" w:sz="0" w:space="0" w:color="auto"/>
                  </w:divBdr>
                  <w:divsChild>
                    <w:div w:id="1727877711">
                      <w:marLeft w:val="2565"/>
                      <w:marRight w:val="0"/>
                      <w:marTop w:val="0"/>
                      <w:marBottom w:val="0"/>
                      <w:divBdr>
                        <w:top w:val="none" w:sz="0" w:space="0" w:color="auto"/>
                        <w:left w:val="none" w:sz="0" w:space="0" w:color="auto"/>
                        <w:bottom w:val="none" w:sz="0" w:space="0" w:color="auto"/>
                        <w:right w:val="none" w:sz="0" w:space="0" w:color="auto"/>
                      </w:divBdr>
                      <w:divsChild>
                        <w:div w:id="1981226275">
                          <w:marLeft w:val="0"/>
                          <w:marRight w:val="0"/>
                          <w:marTop w:val="0"/>
                          <w:marBottom w:val="0"/>
                          <w:divBdr>
                            <w:top w:val="none" w:sz="0" w:space="0" w:color="auto"/>
                            <w:left w:val="none" w:sz="0" w:space="0" w:color="auto"/>
                            <w:bottom w:val="none" w:sz="0" w:space="0" w:color="auto"/>
                            <w:right w:val="none" w:sz="0" w:space="0" w:color="auto"/>
                          </w:divBdr>
                          <w:divsChild>
                            <w:div w:id="1433621940">
                              <w:marLeft w:val="0"/>
                              <w:marRight w:val="0"/>
                              <w:marTop w:val="0"/>
                              <w:marBottom w:val="0"/>
                              <w:divBdr>
                                <w:top w:val="none" w:sz="0" w:space="0" w:color="auto"/>
                                <w:left w:val="none" w:sz="0" w:space="0" w:color="auto"/>
                                <w:bottom w:val="none" w:sz="0" w:space="0" w:color="auto"/>
                                <w:right w:val="none" w:sz="0" w:space="0" w:color="auto"/>
                              </w:divBdr>
                              <w:divsChild>
                                <w:div w:id="1338121891">
                                  <w:marLeft w:val="0"/>
                                  <w:marRight w:val="0"/>
                                  <w:marTop w:val="0"/>
                                  <w:marBottom w:val="0"/>
                                  <w:divBdr>
                                    <w:top w:val="none" w:sz="0" w:space="0" w:color="auto"/>
                                    <w:left w:val="none" w:sz="0" w:space="0" w:color="auto"/>
                                    <w:bottom w:val="none" w:sz="0" w:space="0" w:color="auto"/>
                                    <w:right w:val="none" w:sz="0" w:space="0" w:color="auto"/>
                                  </w:divBdr>
                                  <w:divsChild>
                                    <w:div w:id="606157577">
                                      <w:marLeft w:val="0"/>
                                      <w:marRight w:val="0"/>
                                      <w:marTop w:val="0"/>
                                      <w:marBottom w:val="0"/>
                                      <w:divBdr>
                                        <w:top w:val="none" w:sz="0" w:space="0" w:color="auto"/>
                                        <w:left w:val="none" w:sz="0" w:space="0" w:color="auto"/>
                                        <w:bottom w:val="none" w:sz="0" w:space="0" w:color="auto"/>
                                        <w:right w:val="none" w:sz="0" w:space="0" w:color="auto"/>
                                      </w:divBdr>
                                      <w:divsChild>
                                        <w:div w:id="575088130">
                                          <w:marLeft w:val="0"/>
                                          <w:marRight w:val="0"/>
                                          <w:marTop w:val="0"/>
                                          <w:marBottom w:val="0"/>
                                          <w:divBdr>
                                            <w:top w:val="none" w:sz="0" w:space="0" w:color="auto"/>
                                            <w:left w:val="none" w:sz="0" w:space="0" w:color="auto"/>
                                            <w:bottom w:val="none" w:sz="0" w:space="0" w:color="auto"/>
                                            <w:right w:val="none" w:sz="0" w:space="0" w:color="auto"/>
                                          </w:divBdr>
                                          <w:divsChild>
                                            <w:div w:id="1060518829">
                                              <w:marLeft w:val="0"/>
                                              <w:marRight w:val="0"/>
                                              <w:marTop w:val="0"/>
                                              <w:marBottom w:val="0"/>
                                              <w:divBdr>
                                                <w:top w:val="none" w:sz="0" w:space="0" w:color="auto"/>
                                                <w:left w:val="none" w:sz="0" w:space="0" w:color="auto"/>
                                                <w:bottom w:val="none" w:sz="0" w:space="0" w:color="auto"/>
                                                <w:right w:val="none" w:sz="0" w:space="0" w:color="auto"/>
                                              </w:divBdr>
                                              <w:divsChild>
                                                <w:div w:id="5525971">
                                                  <w:marLeft w:val="0"/>
                                                  <w:marRight w:val="0"/>
                                                  <w:marTop w:val="0"/>
                                                  <w:marBottom w:val="0"/>
                                                  <w:divBdr>
                                                    <w:top w:val="none" w:sz="0" w:space="0" w:color="auto"/>
                                                    <w:left w:val="none" w:sz="0" w:space="0" w:color="auto"/>
                                                    <w:bottom w:val="none" w:sz="0" w:space="0" w:color="auto"/>
                                                    <w:right w:val="none" w:sz="0" w:space="0" w:color="auto"/>
                                                  </w:divBdr>
                                                  <w:divsChild>
                                                    <w:div w:id="666708454">
                                                      <w:marLeft w:val="0"/>
                                                      <w:marRight w:val="0"/>
                                                      <w:marTop w:val="0"/>
                                                      <w:marBottom w:val="0"/>
                                                      <w:divBdr>
                                                        <w:top w:val="none" w:sz="0" w:space="0" w:color="auto"/>
                                                        <w:left w:val="none" w:sz="0" w:space="0" w:color="auto"/>
                                                        <w:bottom w:val="none" w:sz="0" w:space="0" w:color="auto"/>
                                                        <w:right w:val="none" w:sz="0" w:space="0" w:color="auto"/>
                                                      </w:divBdr>
                                                    </w:div>
                                                    <w:div w:id="179204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4674191">
      <w:bodyDiv w:val="1"/>
      <w:marLeft w:val="0"/>
      <w:marRight w:val="0"/>
      <w:marTop w:val="0"/>
      <w:marBottom w:val="0"/>
      <w:divBdr>
        <w:top w:val="none" w:sz="0" w:space="0" w:color="auto"/>
        <w:left w:val="none" w:sz="0" w:space="0" w:color="auto"/>
        <w:bottom w:val="none" w:sz="0" w:space="0" w:color="auto"/>
        <w:right w:val="none" w:sz="0" w:space="0" w:color="auto"/>
      </w:divBdr>
    </w:div>
    <w:div w:id="1736662051">
      <w:bodyDiv w:val="1"/>
      <w:marLeft w:val="0"/>
      <w:marRight w:val="0"/>
      <w:marTop w:val="0"/>
      <w:marBottom w:val="0"/>
      <w:divBdr>
        <w:top w:val="none" w:sz="0" w:space="0" w:color="auto"/>
        <w:left w:val="none" w:sz="0" w:space="0" w:color="auto"/>
        <w:bottom w:val="none" w:sz="0" w:space="0" w:color="auto"/>
        <w:right w:val="none" w:sz="0" w:space="0" w:color="auto"/>
      </w:divBdr>
    </w:div>
    <w:div w:id="1896430555">
      <w:bodyDiv w:val="1"/>
      <w:marLeft w:val="0"/>
      <w:marRight w:val="0"/>
      <w:marTop w:val="0"/>
      <w:marBottom w:val="0"/>
      <w:divBdr>
        <w:top w:val="none" w:sz="0" w:space="0" w:color="auto"/>
        <w:left w:val="none" w:sz="0" w:space="0" w:color="auto"/>
        <w:bottom w:val="none" w:sz="0" w:space="0" w:color="auto"/>
        <w:right w:val="none" w:sz="0" w:space="0" w:color="auto"/>
      </w:divBdr>
    </w:div>
    <w:div w:id="213903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B6AC4C0-3102-4D1F-A9E6-037A6A4B80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D19CAFD6176FC46A68791FC75F552CB" ma:contentTypeVersion="" ma:contentTypeDescription="PDMS Document Site Content Type" ma:contentTypeScope="" ma:versionID="d0438b278f5114c99cb27d0767485961">
  <xsd:schema xmlns:xsd="http://www.w3.org/2001/XMLSchema" xmlns:xs="http://www.w3.org/2001/XMLSchema" xmlns:p="http://schemas.microsoft.com/office/2006/metadata/properties" xmlns:ns2="2B6AC4C0-3102-4D1F-A9E6-037A6A4B8077" targetNamespace="http://schemas.microsoft.com/office/2006/metadata/properties" ma:root="true" ma:fieldsID="c7cc6b4186543efcde439a1e076deff9" ns2:_="">
    <xsd:import namespace="2B6AC4C0-3102-4D1F-A9E6-037A6A4B807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AC4C0-3102-4D1F-A9E6-037A6A4B807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0AA2E-504F-4CA4-B071-9443C347EF70}">
  <ds:schemaRefs>
    <ds:schemaRef ds:uri="http://schemas.microsoft.com/sharepoint/v3/contenttype/forms"/>
  </ds:schemaRefs>
</ds:datastoreItem>
</file>

<file path=customXml/itemProps2.xml><?xml version="1.0" encoding="utf-8"?>
<ds:datastoreItem xmlns:ds="http://schemas.openxmlformats.org/officeDocument/2006/customXml" ds:itemID="{192DD8E1-5E85-44A7-8595-628BA76B5CA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6AC4C0-3102-4D1F-A9E6-037A6A4B8077"/>
    <ds:schemaRef ds:uri="http://www.w3.org/XML/1998/namespace"/>
    <ds:schemaRef ds:uri="http://purl.org/dc/dcmitype/"/>
  </ds:schemaRefs>
</ds:datastoreItem>
</file>

<file path=customXml/itemProps3.xml><?xml version="1.0" encoding="utf-8"?>
<ds:datastoreItem xmlns:ds="http://schemas.openxmlformats.org/officeDocument/2006/customXml" ds:itemID="{3301069A-FC62-42B1-B332-092333D17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AC4C0-3102-4D1F-A9E6-037A6A4B8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D940B-D188-4BCB-B724-AAE1678B1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6899F591.dotm</Template>
  <TotalTime>1</TotalTime>
  <Pages>20</Pages>
  <Words>7221</Words>
  <Characters>41160</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Department of Jobs and Small Business Corporate Plan 2017-18</vt:lpstr>
    </vt:vector>
  </TitlesOfParts>
  <Company>Australian Government</Company>
  <LinksUpToDate>false</LinksUpToDate>
  <CharactersWithSpaces>48285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Jobs and Small Business Corporate Plan 2017-18</dc:title>
  <dc:creator>CHRISTOPHER,Carol</dc:creator>
  <cp:lastModifiedBy>KATIC,Rebecca</cp:lastModifiedBy>
  <cp:revision>2</cp:revision>
  <cp:lastPrinted>2017-07-27T02:01:00Z</cp:lastPrinted>
  <dcterms:created xsi:type="dcterms:W3CDTF">2018-02-26T02:10:00Z</dcterms:created>
  <dcterms:modified xsi:type="dcterms:W3CDTF">2018-02-26T02:10:00Z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0x010100266966F133664895A6EE3632470D45F5009D19CAFD6176FC46A68791FC75F552CB</vt:lpwstr>
  </property>
</Properties>
</file>