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2D97" w14:textId="5DE05ADA" w:rsidR="00EC6A53" w:rsidRPr="00B259CB" w:rsidRDefault="00E50C2E" w:rsidP="00493A47">
      <w:pPr>
        <w:spacing w:before="0"/>
        <w:ind w:left="-1417"/>
        <w:sectPr w:rsidR="00EC6A53" w:rsidRPr="00B259CB" w:rsidSect="006315DB">
          <w:footerReference w:type="default" r:id="rId11"/>
          <w:footerReference w:type="first" r:id="rId12"/>
          <w:type w:val="continuous"/>
          <w:pgSz w:w="11906" w:h="16838"/>
          <w:pgMar w:top="0" w:right="1418" w:bottom="1418" w:left="1418" w:header="0" w:footer="567" w:gutter="0"/>
          <w:cols w:space="708"/>
          <w:titlePg/>
          <w:docGrid w:linePitch="360"/>
        </w:sectPr>
      </w:pPr>
      <w:r w:rsidRPr="00B259CB">
        <w:drawing>
          <wp:inline distT="0" distB="0" distL="0" distR="0" wp14:anchorId="161A67A3" wp14:editId="01863A87">
            <wp:extent cx="7559675" cy="2505436"/>
            <wp:effectExtent l="0" t="0" r="3175" b="9525"/>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a:stretch/>
                  </pic:blipFill>
                  <pic:spPr bwMode="auto">
                    <a:xfrm>
                      <a:off x="0" y="0"/>
                      <a:ext cx="7559675" cy="2505436"/>
                    </a:xfrm>
                    <a:prstGeom prst="rect">
                      <a:avLst/>
                    </a:prstGeom>
                    <a:ln>
                      <a:noFill/>
                    </a:ln>
                    <a:extLst>
                      <a:ext uri="{53640926-AAD7-44D8-BBD7-CCE9431645EC}">
                        <a14:shadowObscured xmlns:a14="http://schemas.microsoft.com/office/drawing/2010/main"/>
                      </a:ext>
                    </a:extLst>
                  </pic:spPr>
                </pic:pic>
              </a:graphicData>
            </a:graphic>
          </wp:inline>
        </w:drawing>
      </w:r>
    </w:p>
    <w:p w14:paraId="0F81CB29" w14:textId="638CC00A" w:rsidR="002B1CE5" w:rsidRPr="00B259CB" w:rsidRDefault="000064A5" w:rsidP="00F11093">
      <w:pPr>
        <w:pStyle w:val="Title"/>
        <w:spacing w:before="0"/>
        <w:rPr>
          <w:sz w:val="56"/>
        </w:rPr>
      </w:pPr>
      <w:r w:rsidRPr="00B259CB">
        <w:rPr>
          <w:sz w:val="56"/>
        </w:rPr>
        <w:t xml:space="preserve">Final report </w:t>
      </w:r>
      <w:r w:rsidR="00E50C2E" w:rsidRPr="00B259CB">
        <w:rPr>
          <w:sz w:val="56"/>
        </w:rPr>
        <w:t>–</w:t>
      </w:r>
      <w:r w:rsidRPr="00B259CB">
        <w:rPr>
          <w:sz w:val="56"/>
        </w:rPr>
        <w:t xml:space="preserve"> </w:t>
      </w:r>
      <w:r w:rsidR="00E50C2E" w:rsidRPr="00B259CB">
        <w:rPr>
          <w:sz w:val="56"/>
        </w:rPr>
        <w:t xml:space="preserve">Fact sheet for </w:t>
      </w:r>
      <w:r w:rsidR="002C4833" w:rsidRPr="00B259CB">
        <w:rPr>
          <w:sz w:val="56"/>
        </w:rPr>
        <w:t>Apprentice</w:t>
      </w:r>
      <w:r w:rsidR="00E50C2E" w:rsidRPr="00B259CB">
        <w:rPr>
          <w:sz w:val="56"/>
        </w:rPr>
        <w:t>s</w:t>
      </w:r>
    </w:p>
    <w:p w14:paraId="5ADFE465" w14:textId="2957D0A2" w:rsidR="009248A6" w:rsidRPr="00B259CB" w:rsidRDefault="006A151C" w:rsidP="006315DB">
      <w:pPr>
        <w:pStyle w:val="Introduction"/>
      </w:pPr>
      <w:bookmarkStart w:id="0" w:name="_Hlk177979598"/>
      <w:r w:rsidRPr="00B259CB">
        <w:t>Apprentices valu</w:t>
      </w:r>
      <w:r w:rsidR="00B33FC9" w:rsidRPr="00B259CB">
        <w:t>e</w:t>
      </w:r>
      <w:r w:rsidRPr="00B259CB">
        <w:t xml:space="preserve"> </w:t>
      </w:r>
      <w:r w:rsidR="00545B13" w:rsidRPr="00B259CB">
        <w:t xml:space="preserve">the opportunity to earn while they learn and </w:t>
      </w:r>
      <w:r w:rsidR="00904FA6" w:rsidRPr="00B259CB">
        <w:t xml:space="preserve">appreciate </w:t>
      </w:r>
      <w:r w:rsidR="00545B13" w:rsidRPr="00B259CB">
        <w:t xml:space="preserve">the </w:t>
      </w:r>
      <w:bookmarkStart w:id="1" w:name="_Int_xcJEsp9e"/>
      <w:proofErr w:type="gramStart"/>
      <w:r w:rsidR="00545B13" w:rsidRPr="00B259CB">
        <w:t>training</w:t>
      </w:r>
      <w:bookmarkEnd w:id="1"/>
      <w:proofErr w:type="gramEnd"/>
      <w:r w:rsidR="00545B13" w:rsidRPr="00B259CB">
        <w:t xml:space="preserve"> they receive </w:t>
      </w:r>
      <w:r w:rsidR="00904FA6" w:rsidRPr="00B259CB">
        <w:t>both off and on the job.</w:t>
      </w:r>
      <w:r w:rsidRPr="00B259CB">
        <w:t xml:space="preserve"> </w:t>
      </w:r>
      <w:r w:rsidR="0005263E" w:rsidRPr="00B259CB">
        <w:t>However, a</w:t>
      </w:r>
      <w:r w:rsidR="009248A6" w:rsidRPr="00B259CB">
        <w:t>pprentice</w:t>
      </w:r>
      <w:r w:rsidR="00E71DFE" w:rsidRPr="00B259CB">
        <w:t>s</w:t>
      </w:r>
      <w:r w:rsidR="009248A6" w:rsidRPr="00B259CB">
        <w:t xml:space="preserve"> experience challenges with </w:t>
      </w:r>
      <w:r w:rsidR="007E370D" w:rsidRPr="00B259CB">
        <w:t>cost-of-living</w:t>
      </w:r>
      <w:r w:rsidR="009248A6" w:rsidRPr="00B259CB">
        <w:t xml:space="preserve"> pressures,</w:t>
      </w:r>
      <w:r w:rsidR="00933498" w:rsidRPr="00B259CB">
        <w:t xml:space="preserve"> </w:t>
      </w:r>
      <w:r w:rsidR="00E71DFE" w:rsidRPr="00B259CB">
        <w:t>dealing with</w:t>
      </w:r>
      <w:r w:rsidR="00244A6E" w:rsidRPr="00B259CB">
        <w:t xml:space="preserve"> safety, bullying and </w:t>
      </w:r>
      <w:r w:rsidR="00E71DFE" w:rsidRPr="00B259CB">
        <w:t xml:space="preserve">disrespect in the workplace, and in </w:t>
      </w:r>
      <w:r w:rsidR="00244A6E" w:rsidRPr="00B259CB">
        <w:t>adjusting to the transition from high school</w:t>
      </w:r>
      <w:r w:rsidR="00E71DFE" w:rsidRPr="00B259CB">
        <w:t>.</w:t>
      </w:r>
      <w:r w:rsidR="00244A6E" w:rsidRPr="00B259CB">
        <w:t xml:space="preserve"> </w:t>
      </w:r>
      <w:r w:rsidR="0003464F" w:rsidRPr="00B259CB">
        <w:t xml:space="preserve">They need </w:t>
      </w:r>
      <w:r w:rsidR="008463DF" w:rsidRPr="00B259CB">
        <w:t xml:space="preserve">increased </w:t>
      </w:r>
      <w:r w:rsidR="007A44ED" w:rsidRPr="00B259CB">
        <w:t>financial</w:t>
      </w:r>
      <w:r w:rsidR="006B2D6E" w:rsidRPr="00B259CB">
        <w:t xml:space="preserve"> support</w:t>
      </w:r>
      <w:r w:rsidR="007A44ED" w:rsidRPr="00B259CB">
        <w:t xml:space="preserve"> (</w:t>
      </w:r>
      <w:r w:rsidR="0073150B" w:rsidRPr="00B259CB">
        <w:t xml:space="preserve">i.e. incentive payments and travel subsidies) and </w:t>
      </w:r>
      <w:r w:rsidR="006445E4" w:rsidRPr="00B259CB">
        <w:t xml:space="preserve">to be </w:t>
      </w:r>
      <w:r w:rsidR="008463DF" w:rsidRPr="00B259CB">
        <w:t xml:space="preserve">better connected with </w:t>
      </w:r>
      <w:r w:rsidR="0073150B" w:rsidRPr="00B259CB">
        <w:t xml:space="preserve">non-financial </w:t>
      </w:r>
      <w:r w:rsidR="006B2D6E" w:rsidRPr="00B259CB">
        <w:t xml:space="preserve">support </w:t>
      </w:r>
      <w:r w:rsidR="0073150B" w:rsidRPr="00B259CB">
        <w:t>(</w:t>
      </w:r>
      <w:r w:rsidR="00875638" w:rsidRPr="00B259CB">
        <w:t>i.e.</w:t>
      </w:r>
      <w:r w:rsidR="00493A47" w:rsidRPr="00B259CB">
        <w:t> </w:t>
      </w:r>
      <w:r w:rsidR="0073150B" w:rsidRPr="00B259CB">
        <w:t>mentoring</w:t>
      </w:r>
      <w:r w:rsidR="00875638" w:rsidRPr="00B259CB">
        <w:t xml:space="preserve"> and </w:t>
      </w:r>
      <w:r w:rsidR="006B2D6E" w:rsidRPr="00B259CB">
        <w:t>assistance with foundational skills).</w:t>
      </w:r>
    </w:p>
    <w:p w14:paraId="3C30629B" w14:textId="6CC3384D" w:rsidR="008E7763" w:rsidRPr="00B259CB" w:rsidRDefault="0002632A" w:rsidP="00D73B79">
      <w:pPr>
        <w:pStyle w:val="Heading2"/>
      </w:pPr>
      <w:r w:rsidRPr="00B259CB">
        <w:t>Background</w:t>
      </w:r>
    </w:p>
    <w:p w14:paraId="2BE8FE9F" w14:textId="3B1993CF" w:rsidR="006315DB" w:rsidRPr="00B259CB" w:rsidRDefault="006315DB" w:rsidP="00493A47">
      <w:r w:rsidRPr="00B259CB">
        <w:t>The Strategic Review of the Australian Apprenticeship Incentive System, led by Dr Iain Ross AO and Ms Lisa Paul AO PSM, considered the effectiveness and efficiency of the current incentive system in</w:t>
      </w:r>
      <w:r w:rsidR="00493A47" w:rsidRPr="00B259CB">
        <w:t> </w:t>
      </w:r>
      <w:r w:rsidRPr="00B259CB">
        <w:t>supporting the uptake and completion of Australian Apprenticeships. It particularly considered the</w:t>
      </w:r>
      <w:r w:rsidR="00493A47" w:rsidRPr="00B259CB">
        <w:t> </w:t>
      </w:r>
      <w:r w:rsidRPr="00B259CB">
        <w:t xml:space="preserve">incentive system </w:t>
      </w:r>
      <w:proofErr w:type="gramStart"/>
      <w:r w:rsidRPr="00B259CB">
        <w:t>with regard to</w:t>
      </w:r>
      <w:proofErr w:type="gramEnd"/>
      <w:r w:rsidRPr="00B259CB">
        <w:t xml:space="preserve"> addressing Australia’s skills needs and its ability to deliver on</w:t>
      </w:r>
      <w:r w:rsidR="00493A47" w:rsidRPr="00B259CB">
        <w:t> </w:t>
      </w:r>
      <w:r w:rsidRPr="00B259CB">
        <w:t>economic priorities and social equity objectives.</w:t>
      </w:r>
    </w:p>
    <w:p w14:paraId="2FA5F2E9" w14:textId="748E0823" w:rsidR="00B81DF9" w:rsidRPr="00B259CB" w:rsidRDefault="00F874F7" w:rsidP="00493A47">
      <w:r w:rsidRPr="00B259CB">
        <w:rPr>
          <w:i/>
          <w:iCs/>
        </w:rPr>
        <w:t xml:space="preserve">For </w:t>
      </w:r>
      <w:r w:rsidR="0061062A" w:rsidRPr="00B259CB">
        <w:rPr>
          <w:i/>
          <w:iCs/>
        </w:rPr>
        <w:t xml:space="preserve">more details on the </w:t>
      </w:r>
      <w:proofErr w:type="gramStart"/>
      <w:r w:rsidR="0061062A" w:rsidRPr="00B259CB">
        <w:rPr>
          <w:i/>
          <w:iCs/>
        </w:rPr>
        <w:t>review as a whole, please</w:t>
      </w:r>
      <w:proofErr w:type="gramEnd"/>
      <w:r w:rsidR="0061062A" w:rsidRPr="00B259CB">
        <w:rPr>
          <w:i/>
          <w:iCs/>
        </w:rPr>
        <w:t xml:space="preserve"> refer to the Overview fact sheet.</w:t>
      </w:r>
    </w:p>
    <w:p w14:paraId="4E2F9A67" w14:textId="6FD0B0AD" w:rsidR="0042636F" w:rsidRPr="00B259CB" w:rsidRDefault="003F2C94" w:rsidP="00493A47">
      <w:r w:rsidRPr="00B259CB">
        <w:t xml:space="preserve">The </w:t>
      </w:r>
      <w:r w:rsidR="008A7AB9" w:rsidRPr="00B259CB">
        <w:t>number</w:t>
      </w:r>
      <w:r w:rsidR="0061062A" w:rsidRPr="00B259CB">
        <w:t xml:space="preserve"> of people starting an</w:t>
      </w:r>
      <w:r w:rsidRPr="00B259CB">
        <w:t xml:space="preserve"> </w:t>
      </w:r>
      <w:r w:rsidR="003C5845" w:rsidRPr="00B259CB">
        <w:t>a</w:t>
      </w:r>
      <w:r w:rsidRPr="00B259CB">
        <w:t>pprenticeship</w:t>
      </w:r>
      <w:r w:rsidR="0061062A" w:rsidRPr="00B259CB">
        <w:t xml:space="preserve"> has been in decline since 2012. While </w:t>
      </w:r>
      <w:r w:rsidR="00FD4CAC" w:rsidRPr="00B259CB">
        <w:t>wide</w:t>
      </w:r>
      <w:r w:rsidRPr="00B259CB">
        <w:t xml:space="preserve"> </w:t>
      </w:r>
      <w:r w:rsidR="007479E0" w:rsidRPr="00B259CB">
        <w:t xml:space="preserve">ranging COVID recovery measures </w:t>
      </w:r>
      <w:r w:rsidR="0001102D" w:rsidRPr="00B259CB">
        <w:t xml:space="preserve">saw </w:t>
      </w:r>
      <w:r w:rsidR="30B4F3CB" w:rsidRPr="00B259CB">
        <w:t>some of the highest numbers of</w:t>
      </w:r>
      <w:r w:rsidR="008D3EDB" w:rsidRPr="00B259CB">
        <w:t xml:space="preserve"> new apprentices</w:t>
      </w:r>
      <w:r w:rsidR="008A79D3" w:rsidRPr="00B259CB">
        <w:t xml:space="preserve"> since 2013</w:t>
      </w:r>
      <w:r w:rsidR="000419A1" w:rsidRPr="00B259CB">
        <w:t>,</w:t>
      </w:r>
      <w:r w:rsidR="0098562C" w:rsidRPr="00B259CB">
        <w:t xml:space="preserve"> </w:t>
      </w:r>
      <w:proofErr w:type="gramStart"/>
      <w:r w:rsidR="687E07B4" w:rsidRPr="00B259CB">
        <w:t>overall</w:t>
      </w:r>
      <w:proofErr w:type="gramEnd"/>
      <w:r w:rsidR="687E07B4" w:rsidRPr="00B259CB">
        <w:t xml:space="preserve"> </w:t>
      </w:r>
      <w:r w:rsidR="00D632D7" w:rsidRPr="00B259CB">
        <w:t>the end of these measures</w:t>
      </w:r>
      <w:r w:rsidR="000419A1" w:rsidRPr="00B259CB">
        <w:t xml:space="preserve"> has resulted in</w:t>
      </w:r>
      <w:r w:rsidR="00FE4B7D" w:rsidRPr="00B259CB">
        <w:t xml:space="preserve"> only slightly more new apprentices than in 2019.</w:t>
      </w:r>
    </w:p>
    <w:p w14:paraId="48AA88D8" w14:textId="71B686D2" w:rsidR="009016AE" w:rsidRPr="00B259CB" w:rsidRDefault="009016AE" w:rsidP="00493A47">
      <w:r w:rsidRPr="00B259CB">
        <w:t xml:space="preserve">As of 31 December 2023, there were around 343,600 apprentices in training (NCVER </w:t>
      </w:r>
      <w:r w:rsidRPr="00B259CB" w:rsidDel="004D17DA">
        <w:t>2024</w:t>
      </w:r>
      <w:r w:rsidRPr="00B259CB">
        <w:t>), of which:</w:t>
      </w:r>
    </w:p>
    <w:p w14:paraId="17883F32" w14:textId="77777777" w:rsidR="002F1A02" w:rsidRPr="00B259CB" w:rsidRDefault="008D6C53" w:rsidP="00493A47">
      <w:r w:rsidRPr="00B259CB">
        <w:drawing>
          <wp:inline distT="0" distB="0" distL="0" distR="0" wp14:anchorId="244F710F" wp14:editId="58BB6D7D">
            <wp:extent cx="5505450" cy="1397845"/>
            <wp:effectExtent l="0" t="0" r="0" b="0"/>
            <wp:docPr id="447546456" name="Picture 6" descr="Diagram showing icons and statistics:&#10;63 per cent were aged 24 years or younger&#10;66 per cent were training in a trade role&#10;28 per cent identified as women&#10;35 per cent were in regional areas&#10;6 per cent identified as First Nations people&#10;3 per cent identified as people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46456" name="Picture 6" descr="Diagram showing icons and statistics:&#10;63 per cent were aged 24 years or younger&#10;66 per cent were training in a trade role&#10;28 per cent identified as women&#10;35 per cent were in regional areas&#10;6 per cent identified as First Nations people&#10;3 per cent identified as people with disability"/>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514904" cy="1400245"/>
                    </a:xfrm>
                    <a:prstGeom prst="rect">
                      <a:avLst/>
                    </a:prstGeom>
                    <a:ln>
                      <a:noFill/>
                    </a:ln>
                    <a:extLst>
                      <a:ext uri="{53640926-AAD7-44D8-BBD7-CCE9431645EC}">
                        <a14:shadowObscured xmlns:a14="http://schemas.microsoft.com/office/drawing/2010/main"/>
                      </a:ext>
                    </a:extLst>
                  </pic:spPr>
                </pic:pic>
              </a:graphicData>
            </a:graphic>
          </wp:inline>
        </w:drawing>
      </w:r>
    </w:p>
    <w:p w14:paraId="7B98E015" w14:textId="14DA1CE5" w:rsidR="00523246" w:rsidRPr="00B259CB" w:rsidRDefault="00523246" w:rsidP="00493A47">
      <w:pPr>
        <w:rPr>
          <w:rFonts w:ascii="Calibri" w:eastAsiaTheme="majorEastAsia" w:hAnsi="Calibri" w:cstheme="majorBidi"/>
          <w:color w:val="404246"/>
          <w:sz w:val="30"/>
          <w:szCs w:val="26"/>
        </w:rPr>
      </w:pPr>
      <w:r w:rsidRPr="00B259CB">
        <w:br w:type="page"/>
      </w:r>
    </w:p>
    <w:p w14:paraId="42814E64" w14:textId="567903F0" w:rsidR="00DA03BF" w:rsidRPr="00B259CB" w:rsidRDefault="00D8377D" w:rsidP="006315DB">
      <w:pPr>
        <w:pStyle w:val="Heading2"/>
      </w:pPr>
      <w:r w:rsidRPr="00B259CB">
        <w:lastRenderedPageBreak/>
        <w:t xml:space="preserve">Key </w:t>
      </w:r>
      <w:bookmarkEnd w:id="0"/>
      <w:r w:rsidR="001C23EF" w:rsidRPr="00B259CB">
        <w:t>Issues</w:t>
      </w:r>
    </w:p>
    <w:p w14:paraId="241F8C13" w14:textId="10DA273E" w:rsidR="00755044" w:rsidRPr="00B259CB" w:rsidRDefault="00B86B6A" w:rsidP="005E6FD2">
      <w:pPr>
        <w:spacing w:line="240" w:lineRule="auto"/>
        <w:rPr>
          <w:b/>
          <w:bCs/>
        </w:rPr>
      </w:pPr>
      <w:r w:rsidRPr="00B259CB">
        <w:rPr>
          <w:b/>
          <w:bCs/>
        </w:rPr>
        <w:t xml:space="preserve">The </w:t>
      </w:r>
      <w:r w:rsidR="00EB5FF0" w:rsidRPr="00B259CB">
        <w:rPr>
          <w:b/>
          <w:bCs/>
        </w:rPr>
        <w:t>r</w:t>
      </w:r>
      <w:r w:rsidRPr="00B259CB">
        <w:rPr>
          <w:b/>
          <w:bCs/>
        </w:rPr>
        <w:t xml:space="preserve">eview </w:t>
      </w:r>
      <w:r w:rsidR="00501006" w:rsidRPr="00B259CB">
        <w:rPr>
          <w:b/>
          <w:bCs/>
        </w:rPr>
        <w:t>identified the</w:t>
      </w:r>
      <w:r w:rsidRPr="00B259CB">
        <w:rPr>
          <w:b/>
          <w:bCs/>
        </w:rPr>
        <w:t xml:space="preserve"> following</w:t>
      </w:r>
      <w:r w:rsidR="00501006" w:rsidRPr="00B259CB">
        <w:rPr>
          <w:b/>
          <w:bCs/>
        </w:rPr>
        <w:t xml:space="preserve"> issues</w:t>
      </w:r>
      <w:r w:rsidR="00967E2E" w:rsidRPr="00B259CB">
        <w:rPr>
          <w:b/>
          <w:bCs/>
        </w:rPr>
        <w:t xml:space="preserve"> that affect apprentices</w:t>
      </w:r>
      <w:r w:rsidRPr="00B259CB">
        <w:rPr>
          <w:b/>
          <w:bCs/>
        </w:rPr>
        <w:t>:</w:t>
      </w:r>
    </w:p>
    <w:p w14:paraId="366BDD7D" w14:textId="77777777" w:rsidR="009351B0" w:rsidRPr="00B259CB" w:rsidRDefault="009351B0" w:rsidP="00493A47">
      <w:pPr>
        <w:pStyle w:val="ListParagraph"/>
      </w:pPr>
      <w:r w:rsidRPr="00B259CB">
        <w:t>Apprentices, like many workers, are struggling to meet cost-of-living pressures. Low training wages can deter people from taking up an apprenticeship and impact on their ability to afford to follow it through to completion.</w:t>
      </w:r>
    </w:p>
    <w:p w14:paraId="3F08E12C" w14:textId="0D549B5A" w:rsidR="00093561" w:rsidRPr="00B259CB" w:rsidRDefault="002C1F72" w:rsidP="00493A47">
      <w:pPr>
        <w:pStyle w:val="ListParagraph"/>
      </w:pPr>
      <w:r w:rsidRPr="00B259CB">
        <w:t>Many young people are dissuaded from taking up an apprenticeship</w:t>
      </w:r>
      <w:r w:rsidR="00141862" w:rsidRPr="00B259CB">
        <w:t xml:space="preserve"> and instead they are pushed towards</w:t>
      </w:r>
      <w:r w:rsidRPr="00B259CB">
        <w:t xml:space="preserve"> university. </w:t>
      </w:r>
      <w:r w:rsidR="004B4CAF" w:rsidRPr="00B259CB">
        <w:t>Women</w:t>
      </w:r>
      <w:r w:rsidR="00F324F8" w:rsidRPr="00B259CB">
        <w:t xml:space="preserve"> </w:t>
      </w:r>
      <w:proofErr w:type="gramStart"/>
      <w:r w:rsidR="00F324F8" w:rsidRPr="00B259CB">
        <w:t>in particular</w:t>
      </w:r>
      <w:r w:rsidR="004B4CAF" w:rsidRPr="00B259CB">
        <w:t xml:space="preserve"> are</w:t>
      </w:r>
      <w:proofErr w:type="gramEnd"/>
      <w:r w:rsidR="004B4CAF" w:rsidRPr="00B259CB">
        <w:t xml:space="preserve"> deterred from </w:t>
      </w:r>
      <w:r w:rsidR="00CD65F9" w:rsidRPr="00B259CB">
        <w:t>taking up trades</w:t>
      </w:r>
      <w:r w:rsidR="00BF165B" w:rsidRPr="00B259CB">
        <w:t xml:space="preserve"> </w:t>
      </w:r>
      <w:r w:rsidR="00F324F8" w:rsidRPr="00B259CB">
        <w:t xml:space="preserve">such as plumbing and carpentry </w:t>
      </w:r>
      <w:r w:rsidR="00BF165B" w:rsidRPr="00B259CB">
        <w:t xml:space="preserve">based on gendered assumptions of their ability to </w:t>
      </w:r>
      <w:r w:rsidR="00F324F8" w:rsidRPr="00B259CB">
        <w:t>do</w:t>
      </w:r>
      <w:r w:rsidR="00BF165B" w:rsidRPr="00B259CB">
        <w:t xml:space="preserve"> the work</w:t>
      </w:r>
      <w:r w:rsidR="09C5F1D0" w:rsidRPr="00B259CB">
        <w:t xml:space="preserve"> and to work in the sector</w:t>
      </w:r>
      <w:r w:rsidR="00F324F8" w:rsidRPr="00B259CB">
        <w:t>.</w:t>
      </w:r>
    </w:p>
    <w:p w14:paraId="79A00B4A" w14:textId="77777777" w:rsidR="009F1E13" w:rsidRPr="00B259CB" w:rsidRDefault="009F1E13" w:rsidP="00493A47">
      <w:pPr>
        <w:pStyle w:val="ListParagraph"/>
      </w:pPr>
      <w:r w:rsidRPr="00B259CB">
        <w:t xml:space="preserve">Apprentices expect good on-the-job training, a safe workplace and to be respected by their employer. However, three-quarters of apprenticeships end due to workplace related issues, with apprentices ending the arrangement in 80% of cases.  Many </w:t>
      </w:r>
      <w:proofErr w:type="gramStart"/>
      <w:r w:rsidRPr="00B259CB">
        <w:t>report</w:t>
      </w:r>
      <w:proofErr w:type="gramEnd"/>
      <w:r w:rsidRPr="00B259CB">
        <w:t xml:space="preserve"> unsafe workplaces, a toxic work culture or being treated as simply ‘cheap labour’. </w:t>
      </w:r>
    </w:p>
    <w:p w14:paraId="5DC688F5" w14:textId="4F3C90EA" w:rsidR="00671472" w:rsidRPr="00B259CB" w:rsidRDefault="00671472" w:rsidP="00493A47">
      <w:pPr>
        <w:pStyle w:val="ListParagraph"/>
      </w:pPr>
      <w:r w:rsidRPr="00B259CB">
        <w:t xml:space="preserve">Many </w:t>
      </w:r>
      <w:r w:rsidR="004A4D3E" w:rsidRPr="00B259CB">
        <w:t xml:space="preserve">young </w:t>
      </w:r>
      <w:r w:rsidRPr="00B259CB">
        <w:t xml:space="preserve">apprentices experience challenges in the transition from </w:t>
      </w:r>
      <w:r w:rsidR="003B31C1" w:rsidRPr="00B259CB">
        <w:t>school to an apprenticeship</w:t>
      </w:r>
      <w:r w:rsidR="004A4D3E" w:rsidRPr="00B259CB">
        <w:t xml:space="preserve">. They often </w:t>
      </w:r>
      <w:r w:rsidR="00EC5579" w:rsidRPr="00B259CB">
        <w:t>require additional support to manage</w:t>
      </w:r>
      <w:r w:rsidR="00FE4B7D" w:rsidRPr="00B259CB">
        <w:t xml:space="preserve"> their mental </w:t>
      </w:r>
      <w:r w:rsidR="004566D0" w:rsidRPr="00B259CB">
        <w:t>health</w:t>
      </w:r>
      <w:r w:rsidR="00EC5579" w:rsidRPr="00B259CB">
        <w:t xml:space="preserve"> </w:t>
      </w:r>
      <w:r w:rsidR="00756248" w:rsidRPr="00B259CB">
        <w:t>and t</w:t>
      </w:r>
      <w:r w:rsidR="002E3EB2" w:rsidRPr="00B259CB">
        <w:t>he expectations of their job</w:t>
      </w:r>
      <w:r w:rsidR="004B4CAF" w:rsidRPr="00B259CB">
        <w:t>.</w:t>
      </w:r>
      <w:r w:rsidR="00392EFD" w:rsidRPr="00B259CB">
        <w:t xml:space="preserve"> </w:t>
      </w:r>
    </w:p>
    <w:p w14:paraId="40FF7AD4" w14:textId="3682D08B" w:rsidR="008C0926" w:rsidRPr="00B259CB" w:rsidRDefault="008C0926" w:rsidP="00493A47">
      <w:pPr>
        <w:pStyle w:val="ListParagraph"/>
      </w:pPr>
      <w:r w:rsidRPr="00B259CB">
        <w:t>Women apprentices in male-dominated trades, First Nations apprentices, apprentices from culturally and linguistically diverse backgrounds, apprentices with disability, and apprentices in regional and remote Australia each experience barriers to access an apprenticeship and in getting through the apprenticeship.</w:t>
      </w:r>
    </w:p>
    <w:p w14:paraId="4B195526" w14:textId="44D1A917" w:rsidR="006E36FD" w:rsidRPr="00B259CB" w:rsidRDefault="0048441C" w:rsidP="00493A47">
      <w:pPr>
        <w:pStyle w:val="ListParagraph"/>
      </w:pPr>
      <w:r w:rsidRPr="00B259CB">
        <w:t xml:space="preserve">Those considering an apprenticeship later in life are often deterred by the lack of recognition for </w:t>
      </w:r>
      <w:r w:rsidR="009B12FA" w:rsidRPr="00B259CB">
        <w:t xml:space="preserve">their experience. </w:t>
      </w:r>
    </w:p>
    <w:p w14:paraId="6396434C" w14:textId="7B3E01DB" w:rsidR="00382314" w:rsidRPr="00B259CB" w:rsidRDefault="0049435A" w:rsidP="006315DB">
      <w:pPr>
        <w:pStyle w:val="Heading2"/>
      </w:pPr>
      <w:r w:rsidRPr="00B259CB">
        <w:t>Recommendations</w:t>
      </w:r>
    </w:p>
    <w:p w14:paraId="6FA7489C" w14:textId="4042E17B" w:rsidR="0049435A" w:rsidRPr="00B259CB" w:rsidRDefault="00696F70" w:rsidP="00493A47">
      <w:pPr>
        <w:pStyle w:val="ListParagraph"/>
        <w:numPr>
          <w:ilvl w:val="0"/>
          <w:numId w:val="26"/>
        </w:numPr>
        <w:rPr>
          <w:b/>
          <w:bCs/>
        </w:rPr>
      </w:pPr>
      <w:r w:rsidRPr="00B259CB">
        <w:rPr>
          <w:b/>
          <w:bCs/>
        </w:rPr>
        <w:t xml:space="preserve">The final report made 34 recommendations that aim to address the key issues identified through the review. The following is a summary of </w:t>
      </w:r>
      <w:r w:rsidR="00530F1A" w:rsidRPr="00B259CB">
        <w:rPr>
          <w:b/>
          <w:bCs/>
        </w:rPr>
        <w:t>recommendations relevant to apprentices</w:t>
      </w:r>
      <w:r w:rsidR="0049435A" w:rsidRPr="00B259CB">
        <w:rPr>
          <w:b/>
          <w:bCs/>
        </w:rPr>
        <w:t>:</w:t>
      </w:r>
    </w:p>
    <w:p w14:paraId="2A53BCA8" w14:textId="5BA2F81B" w:rsidR="00F55F5D" w:rsidRPr="00B259CB" w:rsidRDefault="009B12FA" w:rsidP="00493A47">
      <w:pPr>
        <w:pStyle w:val="ListParagraph"/>
        <w:numPr>
          <w:ilvl w:val="0"/>
          <w:numId w:val="26"/>
        </w:numPr>
      </w:pPr>
      <w:r w:rsidRPr="00B259CB">
        <w:t>A</w:t>
      </w:r>
      <w:r w:rsidR="0092414F" w:rsidRPr="00B259CB">
        <w:t xml:space="preserve">ddress the behaviour of </w:t>
      </w:r>
      <w:r w:rsidRPr="00B259CB">
        <w:t>employers</w:t>
      </w:r>
      <w:r w:rsidR="0092414F" w:rsidRPr="00B259CB">
        <w:t xml:space="preserve"> who are not providing an appropriate working environment for their apprentices.</w:t>
      </w:r>
    </w:p>
    <w:p w14:paraId="7D66ACAE" w14:textId="77777777" w:rsidR="004D1EAE" w:rsidRPr="00B259CB" w:rsidRDefault="004D1EAE" w:rsidP="00493A47">
      <w:pPr>
        <w:pStyle w:val="ListParagraph"/>
        <w:numPr>
          <w:ilvl w:val="0"/>
          <w:numId w:val="26"/>
        </w:numPr>
        <w:rPr>
          <w:rFonts w:ascii="Calibri" w:eastAsia="Yu Mincho" w:hAnsi="Calibri" w:cs="Calibri"/>
          <w:lang w:eastAsia="en-AU"/>
        </w:rPr>
      </w:pPr>
      <w:r w:rsidRPr="00B259CB">
        <w:rPr>
          <w:rFonts w:ascii="Calibri" w:eastAsia="Yu Mincho" w:hAnsi="Calibri" w:cs="Calibri"/>
          <w:lang w:eastAsia="en-AU"/>
        </w:rPr>
        <w:t>Provide more financial support to apprentices through subsidies for their travel expenses, purchasing tools, and reforms to apprentice support payment to increase the amount and frequency of payment.</w:t>
      </w:r>
    </w:p>
    <w:p w14:paraId="1692C450" w14:textId="61B0435A" w:rsidR="007277EF" w:rsidRPr="00B259CB" w:rsidRDefault="0057436A" w:rsidP="00493A47">
      <w:pPr>
        <w:pStyle w:val="ListParagraph"/>
        <w:numPr>
          <w:ilvl w:val="0"/>
          <w:numId w:val="26"/>
        </w:numPr>
      </w:pPr>
      <w:r w:rsidRPr="00B259CB">
        <w:t xml:space="preserve">Utilise the Australian Government’s procurement policies to improve </w:t>
      </w:r>
      <w:r w:rsidR="00F43406" w:rsidRPr="00B259CB">
        <w:t>workplaces for wome</w:t>
      </w:r>
      <w:r w:rsidR="00974FF3" w:rsidRPr="00B259CB">
        <w:t>n</w:t>
      </w:r>
      <w:r w:rsidR="00F43406" w:rsidRPr="00B259CB">
        <w:t>.</w:t>
      </w:r>
    </w:p>
    <w:p w14:paraId="56EB06C5" w14:textId="77777777" w:rsidR="005D7B55" w:rsidRPr="00B259CB" w:rsidRDefault="005D7B55" w:rsidP="00493A47">
      <w:pPr>
        <w:pStyle w:val="ListParagraph"/>
        <w:numPr>
          <w:ilvl w:val="0"/>
          <w:numId w:val="26"/>
        </w:numPr>
      </w:pPr>
      <w:r w:rsidRPr="00B259CB">
        <w:t xml:space="preserve">Deliver a national campaign to promote apprenticeships and improve information about apprentices provided in schools and to the </w:t>
      </w:r>
      <w:proofErr w:type="gramStart"/>
      <w:r w:rsidRPr="00B259CB">
        <w:t>general public</w:t>
      </w:r>
      <w:proofErr w:type="gramEnd"/>
      <w:r w:rsidRPr="00B259CB">
        <w:t>. Celebrate apprentices’ achievements through graduation ceremonies.</w:t>
      </w:r>
    </w:p>
    <w:p w14:paraId="6E8379D0" w14:textId="77777777" w:rsidR="005E6FD2" w:rsidRPr="00B259CB" w:rsidRDefault="005E6FD2" w:rsidP="00493A47">
      <w:pPr>
        <w:pStyle w:val="ListParagraph"/>
        <w:numPr>
          <w:ilvl w:val="0"/>
          <w:numId w:val="26"/>
        </w:numPr>
      </w:pPr>
      <w:r w:rsidRPr="00B259CB">
        <w:t>Use existing apprentice data systems to better connect apprentices with support services. Review the systems to make them easier for apprentices, employers and other users to use and navigate.</w:t>
      </w:r>
    </w:p>
    <w:p w14:paraId="57BD8C7D" w14:textId="49520ADB" w:rsidR="00015F44" w:rsidRPr="00B259CB" w:rsidRDefault="00015F44" w:rsidP="00493A47">
      <w:pPr>
        <w:pStyle w:val="ListParagraph"/>
        <w:numPr>
          <w:ilvl w:val="0"/>
          <w:numId w:val="26"/>
        </w:numPr>
      </w:pPr>
      <w:r w:rsidRPr="00B259CB">
        <w:t xml:space="preserve">Work with industry stakeholders to address workplace culture issues and improve the working environment for apprentices. </w:t>
      </w:r>
    </w:p>
    <w:p w14:paraId="17789CBB" w14:textId="060A647C" w:rsidR="005E6FD2" w:rsidRPr="00B259CB" w:rsidRDefault="00270010" w:rsidP="00493A47">
      <w:pPr>
        <w:pStyle w:val="ListParagraph"/>
        <w:numPr>
          <w:ilvl w:val="0"/>
          <w:numId w:val="26"/>
        </w:numPr>
      </w:pPr>
      <w:r w:rsidRPr="00B259CB">
        <w:t xml:space="preserve">Improve the assessment of </w:t>
      </w:r>
      <w:proofErr w:type="gramStart"/>
      <w:r w:rsidRPr="00B259CB">
        <w:t>apprentices</w:t>
      </w:r>
      <w:proofErr w:type="gramEnd"/>
      <w:r w:rsidRPr="00B259CB">
        <w:t xml:space="preserve"> language, literacy and numeracy skills, to better assist apprentices who may experience challenges with </w:t>
      </w:r>
      <w:r w:rsidR="00CB50F5" w:rsidRPr="00B259CB">
        <w:t>coursework.</w:t>
      </w:r>
    </w:p>
    <w:p w14:paraId="2CF4953E" w14:textId="6C5461D1" w:rsidR="004328F5" w:rsidRPr="00B259CB" w:rsidRDefault="00223F6B" w:rsidP="00493A47">
      <w:pPr>
        <w:pStyle w:val="ListParagraph"/>
        <w:numPr>
          <w:ilvl w:val="0"/>
          <w:numId w:val="26"/>
        </w:numPr>
      </w:pPr>
      <w:r w:rsidRPr="00B259CB">
        <w:t>Provide supports targeted at priority cohorts such as:</w:t>
      </w:r>
    </w:p>
    <w:p w14:paraId="175905DF" w14:textId="47C6FE0C" w:rsidR="00A06F23" w:rsidRPr="00B259CB" w:rsidRDefault="00A06F23" w:rsidP="00493A47">
      <w:pPr>
        <w:pStyle w:val="ListParagraph"/>
        <w:numPr>
          <w:ilvl w:val="1"/>
          <w:numId w:val="26"/>
        </w:numPr>
      </w:pPr>
      <w:r w:rsidRPr="00B259CB">
        <w:t>Creat</w:t>
      </w:r>
      <w:r w:rsidR="00FF7200" w:rsidRPr="00B259CB">
        <w:t>ing</w:t>
      </w:r>
      <w:r w:rsidRPr="00B259CB">
        <w:t xml:space="preserve"> more opportunities for women to enter male-dominated trades</w:t>
      </w:r>
    </w:p>
    <w:p w14:paraId="4D4300A5" w14:textId="392E620E" w:rsidR="00A06F23" w:rsidRPr="00B259CB" w:rsidRDefault="00A06F23" w:rsidP="00493A47">
      <w:pPr>
        <w:pStyle w:val="ListParagraph"/>
        <w:numPr>
          <w:ilvl w:val="1"/>
          <w:numId w:val="26"/>
        </w:numPr>
      </w:pPr>
      <w:r w:rsidRPr="00B259CB">
        <w:t>Improv</w:t>
      </w:r>
      <w:r w:rsidR="00FF7200" w:rsidRPr="00B259CB">
        <w:t>ing</w:t>
      </w:r>
      <w:r w:rsidRPr="00B259CB">
        <w:t xml:space="preserve"> the cultural competency of training providers to better support First Nations Apprentices</w:t>
      </w:r>
    </w:p>
    <w:p w14:paraId="60D777B4" w14:textId="04A4ED44" w:rsidR="002D7612" w:rsidRPr="00B259CB" w:rsidRDefault="00A06F23" w:rsidP="00493A47">
      <w:pPr>
        <w:pStyle w:val="ListParagraph"/>
        <w:numPr>
          <w:ilvl w:val="1"/>
          <w:numId w:val="26"/>
        </w:numPr>
      </w:pPr>
      <w:r w:rsidRPr="00B259CB">
        <w:t>Expand</w:t>
      </w:r>
      <w:r w:rsidR="00FF7200" w:rsidRPr="00B259CB">
        <w:t>ing</w:t>
      </w:r>
      <w:r w:rsidRPr="00B259CB">
        <w:t xml:space="preserve"> programs facilitating pathways to apprenticeships for people with disability and increase support payments directed at apprentices with disability</w:t>
      </w:r>
      <w:r w:rsidR="0E69B633" w:rsidRPr="00B259CB">
        <w:t>.</w:t>
      </w:r>
    </w:p>
    <w:p w14:paraId="31FD5C4D" w14:textId="1B1C9538" w:rsidR="002A6624" w:rsidRPr="00B259CB" w:rsidRDefault="0082177E" w:rsidP="00493A47">
      <w:pPr>
        <w:pStyle w:val="ListParagraph"/>
        <w:numPr>
          <w:ilvl w:val="0"/>
          <w:numId w:val="26"/>
        </w:numPr>
      </w:pPr>
      <w:r w:rsidRPr="00B259CB">
        <w:lastRenderedPageBreak/>
        <w:t>Develop ways to recognise previous experience and fast-track apprenticeships to make apprenticeships more appealing to those entering an apprenticeship later in life.</w:t>
      </w:r>
    </w:p>
    <w:p w14:paraId="5DB423BA" w14:textId="3B15A5C0" w:rsidR="002934B7" w:rsidRPr="00B259CB" w:rsidRDefault="002934B7" w:rsidP="00493A47">
      <w:pPr>
        <w:pStyle w:val="ListParagraph"/>
        <w:numPr>
          <w:ilvl w:val="0"/>
          <w:numId w:val="26"/>
        </w:numPr>
      </w:pPr>
      <w:r w:rsidRPr="00B259CB">
        <w:t>Develop means for apprentices to demonstrate the transferability of the skills they develop in their training between different employers and occupations.</w:t>
      </w:r>
    </w:p>
    <w:p w14:paraId="3D72AD03" w14:textId="77777777" w:rsidR="00153E77" w:rsidRPr="00B259CB" w:rsidRDefault="00153E77" w:rsidP="00493A47">
      <w:pPr>
        <w:pStyle w:val="Heading2"/>
      </w:pPr>
      <w:r w:rsidRPr="00B259CB">
        <w:t>References:</w:t>
      </w:r>
    </w:p>
    <w:p w14:paraId="67623406" w14:textId="00453CE6" w:rsidR="00153E77" w:rsidRDefault="00523246" w:rsidP="00493A47">
      <w:r w:rsidRPr="00B259CB">
        <w:t xml:space="preserve">NCVER (National Centre for Vocational Education Research) (2024) </w:t>
      </w:r>
      <w:hyperlink r:id="rId15">
        <w:r w:rsidRPr="00B259CB">
          <w:rPr>
            <w:rStyle w:val="Hyperlink"/>
            <w:i/>
          </w:rPr>
          <w:t>Apprentices and trainees 2023: December quarter</w:t>
        </w:r>
      </w:hyperlink>
      <w:r w:rsidRPr="00B259CB">
        <w:t xml:space="preserve">, NCVER. </w:t>
      </w:r>
      <w:r w:rsidRPr="00B259CB">
        <w:rPr>
          <w:i/>
          <w:iCs/>
        </w:rPr>
        <w:t xml:space="preserve"> </w:t>
      </w:r>
    </w:p>
    <w:sectPr w:rsidR="00153E77" w:rsidSect="00F11093">
      <w:type w:val="continuous"/>
      <w:pgSz w:w="11906" w:h="16838"/>
      <w:pgMar w:top="1134" w:right="1418"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4C71" w14:textId="77777777" w:rsidR="00901A7A" w:rsidRPr="00B259CB" w:rsidRDefault="00901A7A" w:rsidP="0051352E">
      <w:pPr>
        <w:spacing w:line="240" w:lineRule="auto"/>
      </w:pPr>
      <w:r w:rsidRPr="00B259CB">
        <w:separator/>
      </w:r>
    </w:p>
  </w:endnote>
  <w:endnote w:type="continuationSeparator" w:id="0">
    <w:p w14:paraId="394C6F8A" w14:textId="77777777" w:rsidR="00901A7A" w:rsidRPr="00B259CB" w:rsidRDefault="00901A7A" w:rsidP="0051352E">
      <w:pPr>
        <w:spacing w:line="240" w:lineRule="auto"/>
      </w:pPr>
      <w:r w:rsidRPr="00B259CB">
        <w:continuationSeparator/>
      </w:r>
    </w:p>
  </w:endnote>
  <w:endnote w:type="continuationNotice" w:id="1">
    <w:p w14:paraId="2B0D2364" w14:textId="77777777" w:rsidR="00901A7A" w:rsidRPr="00B259CB" w:rsidRDefault="00901A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B32" w14:textId="202BF6D4" w:rsidR="006315DB" w:rsidRPr="00B259CB" w:rsidRDefault="006315DB">
    <w:pPr>
      <w:pStyle w:val="Footer"/>
    </w:pPr>
    <w:r w:rsidRPr="00B259CB">
      <mc:AlternateContent>
        <mc:Choice Requires="wps">
          <w:drawing>
            <wp:anchor distT="0" distB="0" distL="114300" distR="114300" simplePos="0" relativeHeight="251661312" behindDoc="0" locked="1" layoutInCell="1" allowOverlap="1" wp14:anchorId="51A8EE9E" wp14:editId="5FB7E2B5">
              <wp:simplePos x="0" y="0"/>
              <wp:positionH relativeFrom="page">
                <wp:align>left</wp:align>
              </wp:positionH>
              <wp:positionV relativeFrom="page">
                <wp:align>bottom</wp:align>
              </wp:positionV>
              <wp:extent cx="7558920" cy="197640"/>
              <wp:effectExtent l="0" t="0" r="4445" b="0"/>
              <wp:wrapNone/>
              <wp:docPr id="699084675" name="Rectangle 6990846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04D5E" id="Rectangle 699084675" o:spid="_x0000_s1026" alt="&quot;&quot;" style="position:absolute;margin-left:0;margin-top:0;width:595.2pt;height:15.5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012E" w14:textId="3E4D32DA" w:rsidR="006315DB" w:rsidRPr="00B259CB" w:rsidRDefault="006315DB">
    <w:pPr>
      <w:pStyle w:val="Footer"/>
    </w:pPr>
    <w:r w:rsidRPr="00B259CB">
      <mc:AlternateContent>
        <mc:Choice Requires="wps">
          <w:drawing>
            <wp:anchor distT="0" distB="0" distL="114300" distR="114300" simplePos="0" relativeHeight="251659264" behindDoc="0" locked="1" layoutInCell="1" allowOverlap="1" wp14:anchorId="32A4B9D3" wp14:editId="4B63AA12">
              <wp:simplePos x="0" y="0"/>
              <wp:positionH relativeFrom="page">
                <wp:align>left</wp:align>
              </wp:positionH>
              <wp:positionV relativeFrom="page">
                <wp:align>bottom</wp:align>
              </wp:positionV>
              <wp:extent cx="7559640" cy="197640"/>
              <wp:effectExtent l="0" t="0" r="3810" b="0"/>
              <wp:wrapNone/>
              <wp:docPr id="804829122" name="Rectangle 804829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253C2" id="Rectangle 804829122" o:spid="_x0000_s1026" alt="&quot;&quot;" style="position:absolute;margin-left:0;margin-top:0;width:595.25pt;height:15.5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F088" w14:textId="77777777" w:rsidR="00901A7A" w:rsidRPr="00B259CB" w:rsidRDefault="00901A7A" w:rsidP="0051352E">
      <w:pPr>
        <w:spacing w:line="240" w:lineRule="auto"/>
      </w:pPr>
      <w:r w:rsidRPr="00B259CB">
        <w:separator/>
      </w:r>
    </w:p>
  </w:footnote>
  <w:footnote w:type="continuationSeparator" w:id="0">
    <w:p w14:paraId="03B8527D" w14:textId="77777777" w:rsidR="00901A7A" w:rsidRPr="00B259CB" w:rsidRDefault="00901A7A" w:rsidP="0051352E">
      <w:pPr>
        <w:spacing w:line="240" w:lineRule="auto"/>
      </w:pPr>
      <w:r w:rsidRPr="00B259CB">
        <w:continuationSeparator/>
      </w:r>
    </w:p>
  </w:footnote>
  <w:footnote w:type="continuationNotice" w:id="1">
    <w:p w14:paraId="50A5B1D0" w14:textId="77777777" w:rsidR="00901A7A" w:rsidRPr="00B259CB" w:rsidRDefault="00901A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4748A4"/>
    <w:multiLevelType w:val="hybridMultilevel"/>
    <w:tmpl w:val="242E6A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646829"/>
    <w:multiLevelType w:val="multilevel"/>
    <w:tmpl w:val="5350B796"/>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F2652C"/>
    <w:multiLevelType w:val="hybridMultilevel"/>
    <w:tmpl w:val="445850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2D2076"/>
    <w:multiLevelType w:val="hybridMultilevel"/>
    <w:tmpl w:val="A0C885B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2"/>
  </w:num>
  <w:num w:numId="12" w16cid:durableId="2138374330">
    <w:abstractNumId w:val="16"/>
  </w:num>
  <w:num w:numId="13" w16cid:durableId="1771972139">
    <w:abstractNumId w:val="17"/>
  </w:num>
  <w:num w:numId="14" w16cid:durableId="55981406">
    <w:abstractNumId w:val="11"/>
  </w:num>
  <w:num w:numId="15" w16cid:durableId="1332953159">
    <w:abstractNumId w:val="18"/>
  </w:num>
  <w:num w:numId="16" w16cid:durableId="75513632">
    <w:abstractNumId w:val="22"/>
  </w:num>
  <w:num w:numId="17" w16cid:durableId="1904369076">
    <w:abstractNumId w:val="10"/>
  </w:num>
  <w:num w:numId="18" w16cid:durableId="1640451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4"/>
  </w:num>
  <w:num w:numId="21" w16cid:durableId="1714041351">
    <w:abstractNumId w:val="24"/>
  </w:num>
  <w:num w:numId="22" w16cid:durableId="1493251174">
    <w:abstractNumId w:val="21"/>
  </w:num>
  <w:num w:numId="23" w16cid:durableId="773937386">
    <w:abstractNumId w:val="20"/>
  </w:num>
  <w:num w:numId="24" w16cid:durableId="1141650093">
    <w:abstractNumId w:val="19"/>
  </w:num>
  <w:num w:numId="25" w16cid:durableId="1965380363">
    <w:abstractNumId w:val="13"/>
  </w:num>
  <w:num w:numId="26" w16cid:durableId="171842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057"/>
    <w:rsid w:val="000024F4"/>
    <w:rsid w:val="00004A7C"/>
    <w:rsid w:val="000050B2"/>
    <w:rsid w:val="000058E9"/>
    <w:rsid w:val="000061A6"/>
    <w:rsid w:val="000064A5"/>
    <w:rsid w:val="00010A4E"/>
    <w:rsid w:val="0001102D"/>
    <w:rsid w:val="00012FA3"/>
    <w:rsid w:val="000136A6"/>
    <w:rsid w:val="00013CF9"/>
    <w:rsid w:val="00015F44"/>
    <w:rsid w:val="000176E7"/>
    <w:rsid w:val="00017D2B"/>
    <w:rsid w:val="0002632A"/>
    <w:rsid w:val="00027326"/>
    <w:rsid w:val="00030557"/>
    <w:rsid w:val="000342EF"/>
    <w:rsid w:val="0003464F"/>
    <w:rsid w:val="000357B2"/>
    <w:rsid w:val="000419A1"/>
    <w:rsid w:val="00051EB1"/>
    <w:rsid w:val="0005263E"/>
    <w:rsid w:val="00052BBC"/>
    <w:rsid w:val="000531F5"/>
    <w:rsid w:val="00055EF2"/>
    <w:rsid w:val="00061E0B"/>
    <w:rsid w:val="00063504"/>
    <w:rsid w:val="00064EEB"/>
    <w:rsid w:val="00065B81"/>
    <w:rsid w:val="00067075"/>
    <w:rsid w:val="00076995"/>
    <w:rsid w:val="00077FCD"/>
    <w:rsid w:val="00080AAF"/>
    <w:rsid w:val="00084668"/>
    <w:rsid w:val="0008565A"/>
    <w:rsid w:val="00093561"/>
    <w:rsid w:val="0009377A"/>
    <w:rsid w:val="0009585C"/>
    <w:rsid w:val="000A1742"/>
    <w:rsid w:val="000A31AC"/>
    <w:rsid w:val="000A453D"/>
    <w:rsid w:val="000A5655"/>
    <w:rsid w:val="000A6377"/>
    <w:rsid w:val="000B1322"/>
    <w:rsid w:val="000B1D31"/>
    <w:rsid w:val="000B766B"/>
    <w:rsid w:val="000D446E"/>
    <w:rsid w:val="000D5CE8"/>
    <w:rsid w:val="000E1223"/>
    <w:rsid w:val="000E6561"/>
    <w:rsid w:val="000F7296"/>
    <w:rsid w:val="0010095B"/>
    <w:rsid w:val="001028BA"/>
    <w:rsid w:val="00104887"/>
    <w:rsid w:val="00111085"/>
    <w:rsid w:val="001126B0"/>
    <w:rsid w:val="00116433"/>
    <w:rsid w:val="00122268"/>
    <w:rsid w:val="00126D72"/>
    <w:rsid w:val="001272BF"/>
    <w:rsid w:val="0012739C"/>
    <w:rsid w:val="0012758E"/>
    <w:rsid w:val="001304B7"/>
    <w:rsid w:val="00137AF8"/>
    <w:rsid w:val="00141862"/>
    <w:rsid w:val="001429E0"/>
    <w:rsid w:val="0015052D"/>
    <w:rsid w:val="00153E77"/>
    <w:rsid w:val="00157F35"/>
    <w:rsid w:val="001605CD"/>
    <w:rsid w:val="001606DC"/>
    <w:rsid w:val="00162D3C"/>
    <w:rsid w:val="00176F75"/>
    <w:rsid w:val="001773B6"/>
    <w:rsid w:val="00177831"/>
    <w:rsid w:val="00177C52"/>
    <w:rsid w:val="00185B7D"/>
    <w:rsid w:val="00187AD1"/>
    <w:rsid w:val="0019048B"/>
    <w:rsid w:val="001922C0"/>
    <w:rsid w:val="001A4CBE"/>
    <w:rsid w:val="001B272E"/>
    <w:rsid w:val="001B2C86"/>
    <w:rsid w:val="001B72E5"/>
    <w:rsid w:val="001B783B"/>
    <w:rsid w:val="001C18ED"/>
    <w:rsid w:val="001C23EF"/>
    <w:rsid w:val="001D502E"/>
    <w:rsid w:val="001D627F"/>
    <w:rsid w:val="001E3BEB"/>
    <w:rsid w:val="001F3256"/>
    <w:rsid w:val="001F6C02"/>
    <w:rsid w:val="00204C44"/>
    <w:rsid w:val="00217EAB"/>
    <w:rsid w:val="00221C1D"/>
    <w:rsid w:val="0022297C"/>
    <w:rsid w:val="00223F6B"/>
    <w:rsid w:val="0022498C"/>
    <w:rsid w:val="0022626C"/>
    <w:rsid w:val="00236809"/>
    <w:rsid w:val="00244A6E"/>
    <w:rsid w:val="0024717A"/>
    <w:rsid w:val="00250AE4"/>
    <w:rsid w:val="0025141F"/>
    <w:rsid w:val="00260C7D"/>
    <w:rsid w:val="00264C18"/>
    <w:rsid w:val="00265728"/>
    <w:rsid w:val="00266A5C"/>
    <w:rsid w:val="00267588"/>
    <w:rsid w:val="00270010"/>
    <w:rsid w:val="00270273"/>
    <w:rsid w:val="002724D0"/>
    <w:rsid w:val="0027612C"/>
    <w:rsid w:val="00280A24"/>
    <w:rsid w:val="00282702"/>
    <w:rsid w:val="0029022F"/>
    <w:rsid w:val="00291E9D"/>
    <w:rsid w:val="00292BA6"/>
    <w:rsid w:val="002934B7"/>
    <w:rsid w:val="002961BE"/>
    <w:rsid w:val="002A27EA"/>
    <w:rsid w:val="002A446C"/>
    <w:rsid w:val="002A5AB1"/>
    <w:rsid w:val="002A5C2D"/>
    <w:rsid w:val="002A62CF"/>
    <w:rsid w:val="002A6624"/>
    <w:rsid w:val="002A7840"/>
    <w:rsid w:val="002A7FF8"/>
    <w:rsid w:val="002B1CE5"/>
    <w:rsid w:val="002C1F72"/>
    <w:rsid w:val="002C44AC"/>
    <w:rsid w:val="002C4833"/>
    <w:rsid w:val="002C6E0E"/>
    <w:rsid w:val="002D4D4E"/>
    <w:rsid w:val="002D50B4"/>
    <w:rsid w:val="002D7612"/>
    <w:rsid w:val="002E3660"/>
    <w:rsid w:val="002E3EB2"/>
    <w:rsid w:val="002E7B10"/>
    <w:rsid w:val="002F1A02"/>
    <w:rsid w:val="002F1AEF"/>
    <w:rsid w:val="002F4DB3"/>
    <w:rsid w:val="002F621A"/>
    <w:rsid w:val="00303E20"/>
    <w:rsid w:val="003166FE"/>
    <w:rsid w:val="0032040C"/>
    <w:rsid w:val="0032337F"/>
    <w:rsid w:val="00323B9B"/>
    <w:rsid w:val="0033010E"/>
    <w:rsid w:val="003356B5"/>
    <w:rsid w:val="00335786"/>
    <w:rsid w:val="0034236E"/>
    <w:rsid w:val="00345A44"/>
    <w:rsid w:val="00347D96"/>
    <w:rsid w:val="0035030E"/>
    <w:rsid w:val="00350FFA"/>
    <w:rsid w:val="0035185F"/>
    <w:rsid w:val="00363635"/>
    <w:rsid w:val="003672F2"/>
    <w:rsid w:val="00374CF2"/>
    <w:rsid w:val="00382314"/>
    <w:rsid w:val="00382F07"/>
    <w:rsid w:val="0038427D"/>
    <w:rsid w:val="003846AA"/>
    <w:rsid w:val="00392EFD"/>
    <w:rsid w:val="00393DB7"/>
    <w:rsid w:val="00397AAF"/>
    <w:rsid w:val="003A2EFF"/>
    <w:rsid w:val="003A4BC6"/>
    <w:rsid w:val="003B31C1"/>
    <w:rsid w:val="003C5845"/>
    <w:rsid w:val="003D01D5"/>
    <w:rsid w:val="003D24FF"/>
    <w:rsid w:val="003D5381"/>
    <w:rsid w:val="003E3E65"/>
    <w:rsid w:val="003E779C"/>
    <w:rsid w:val="003F2C94"/>
    <w:rsid w:val="003F3B29"/>
    <w:rsid w:val="003F49A9"/>
    <w:rsid w:val="00402DBA"/>
    <w:rsid w:val="004034C3"/>
    <w:rsid w:val="004038BB"/>
    <w:rsid w:val="00405685"/>
    <w:rsid w:val="00405945"/>
    <w:rsid w:val="00414677"/>
    <w:rsid w:val="00416492"/>
    <w:rsid w:val="00416D98"/>
    <w:rsid w:val="004211AF"/>
    <w:rsid w:val="0042636F"/>
    <w:rsid w:val="004328F5"/>
    <w:rsid w:val="0043388F"/>
    <w:rsid w:val="00434708"/>
    <w:rsid w:val="00436D76"/>
    <w:rsid w:val="004377C0"/>
    <w:rsid w:val="00437F8E"/>
    <w:rsid w:val="004436D7"/>
    <w:rsid w:val="004439A9"/>
    <w:rsid w:val="00443D7E"/>
    <w:rsid w:val="00453C04"/>
    <w:rsid w:val="004566D0"/>
    <w:rsid w:val="00465809"/>
    <w:rsid w:val="00466B27"/>
    <w:rsid w:val="00466ED6"/>
    <w:rsid w:val="0048195C"/>
    <w:rsid w:val="0048322E"/>
    <w:rsid w:val="0048441C"/>
    <w:rsid w:val="004860F9"/>
    <w:rsid w:val="00486737"/>
    <w:rsid w:val="004910FC"/>
    <w:rsid w:val="00491ED9"/>
    <w:rsid w:val="00493A47"/>
    <w:rsid w:val="0049435A"/>
    <w:rsid w:val="00494BEA"/>
    <w:rsid w:val="004967E9"/>
    <w:rsid w:val="004972C9"/>
    <w:rsid w:val="00497764"/>
    <w:rsid w:val="004A113C"/>
    <w:rsid w:val="004A4D3E"/>
    <w:rsid w:val="004A717D"/>
    <w:rsid w:val="004B4CAF"/>
    <w:rsid w:val="004D1EAE"/>
    <w:rsid w:val="004D42B9"/>
    <w:rsid w:val="004D5404"/>
    <w:rsid w:val="004E523B"/>
    <w:rsid w:val="004F2E65"/>
    <w:rsid w:val="004F5CB7"/>
    <w:rsid w:val="00500E68"/>
    <w:rsid w:val="00501006"/>
    <w:rsid w:val="00501845"/>
    <w:rsid w:val="005024AF"/>
    <w:rsid w:val="00505E5D"/>
    <w:rsid w:val="0051352E"/>
    <w:rsid w:val="00514ACB"/>
    <w:rsid w:val="00517B72"/>
    <w:rsid w:val="00517DA7"/>
    <w:rsid w:val="00520A33"/>
    <w:rsid w:val="00523246"/>
    <w:rsid w:val="00527AE4"/>
    <w:rsid w:val="00530F1A"/>
    <w:rsid w:val="00540C6D"/>
    <w:rsid w:val="00542F57"/>
    <w:rsid w:val="00545B13"/>
    <w:rsid w:val="00545DC8"/>
    <w:rsid w:val="00553850"/>
    <w:rsid w:val="0055569D"/>
    <w:rsid w:val="00556168"/>
    <w:rsid w:val="005565BE"/>
    <w:rsid w:val="005612A2"/>
    <w:rsid w:val="0056150D"/>
    <w:rsid w:val="00566430"/>
    <w:rsid w:val="005678BE"/>
    <w:rsid w:val="0057436A"/>
    <w:rsid w:val="00585B99"/>
    <w:rsid w:val="00585FC3"/>
    <w:rsid w:val="00590D57"/>
    <w:rsid w:val="005923F5"/>
    <w:rsid w:val="00596A88"/>
    <w:rsid w:val="005A41D6"/>
    <w:rsid w:val="005B47A2"/>
    <w:rsid w:val="005C25D8"/>
    <w:rsid w:val="005C6E66"/>
    <w:rsid w:val="005D1C61"/>
    <w:rsid w:val="005D4F88"/>
    <w:rsid w:val="005D7B55"/>
    <w:rsid w:val="005D7CE7"/>
    <w:rsid w:val="005E27C4"/>
    <w:rsid w:val="005E6FD2"/>
    <w:rsid w:val="005E70BC"/>
    <w:rsid w:val="005F1977"/>
    <w:rsid w:val="005F1F54"/>
    <w:rsid w:val="005F5191"/>
    <w:rsid w:val="005F6BBB"/>
    <w:rsid w:val="00605A18"/>
    <w:rsid w:val="0061062A"/>
    <w:rsid w:val="00610A38"/>
    <w:rsid w:val="00617B9B"/>
    <w:rsid w:val="00620B93"/>
    <w:rsid w:val="006219E0"/>
    <w:rsid w:val="00624BFF"/>
    <w:rsid w:val="00627268"/>
    <w:rsid w:val="00630CDE"/>
    <w:rsid w:val="00630DDF"/>
    <w:rsid w:val="00630FD8"/>
    <w:rsid w:val="006315DB"/>
    <w:rsid w:val="00633552"/>
    <w:rsid w:val="00637A45"/>
    <w:rsid w:val="006445E4"/>
    <w:rsid w:val="00644ADD"/>
    <w:rsid w:val="00652CF3"/>
    <w:rsid w:val="006540EA"/>
    <w:rsid w:val="0066112D"/>
    <w:rsid w:val="00662A42"/>
    <w:rsid w:val="00664395"/>
    <w:rsid w:val="00664C14"/>
    <w:rsid w:val="00671015"/>
    <w:rsid w:val="00671472"/>
    <w:rsid w:val="006751F6"/>
    <w:rsid w:val="00683251"/>
    <w:rsid w:val="0069440B"/>
    <w:rsid w:val="00694D59"/>
    <w:rsid w:val="00696883"/>
    <w:rsid w:val="00696F70"/>
    <w:rsid w:val="006976F1"/>
    <w:rsid w:val="006A0A9B"/>
    <w:rsid w:val="006A151C"/>
    <w:rsid w:val="006A242F"/>
    <w:rsid w:val="006A2528"/>
    <w:rsid w:val="006A28FD"/>
    <w:rsid w:val="006A6D1A"/>
    <w:rsid w:val="006B0B39"/>
    <w:rsid w:val="006B2D6E"/>
    <w:rsid w:val="006C67AD"/>
    <w:rsid w:val="006D01AE"/>
    <w:rsid w:val="006D154E"/>
    <w:rsid w:val="006D7F5A"/>
    <w:rsid w:val="006E36FD"/>
    <w:rsid w:val="006E45F8"/>
    <w:rsid w:val="006E5D6E"/>
    <w:rsid w:val="006F205D"/>
    <w:rsid w:val="006F25FE"/>
    <w:rsid w:val="006F34D9"/>
    <w:rsid w:val="00704543"/>
    <w:rsid w:val="00705CB1"/>
    <w:rsid w:val="00710BFE"/>
    <w:rsid w:val="00712CBF"/>
    <w:rsid w:val="007208BA"/>
    <w:rsid w:val="00721B03"/>
    <w:rsid w:val="00724039"/>
    <w:rsid w:val="007277EF"/>
    <w:rsid w:val="00730A30"/>
    <w:rsid w:val="0073150B"/>
    <w:rsid w:val="007365F5"/>
    <w:rsid w:val="007402B8"/>
    <w:rsid w:val="0074318F"/>
    <w:rsid w:val="0074563B"/>
    <w:rsid w:val="00746E82"/>
    <w:rsid w:val="007479E0"/>
    <w:rsid w:val="00751ADD"/>
    <w:rsid w:val="00755044"/>
    <w:rsid w:val="00756248"/>
    <w:rsid w:val="007570DC"/>
    <w:rsid w:val="0075714F"/>
    <w:rsid w:val="007734A3"/>
    <w:rsid w:val="007804BB"/>
    <w:rsid w:val="00781E59"/>
    <w:rsid w:val="007925FD"/>
    <w:rsid w:val="00795444"/>
    <w:rsid w:val="00796787"/>
    <w:rsid w:val="007A2824"/>
    <w:rsid w:val="007A3F13"/>
    <w:rsid w:val="007A44ED"/>
    <w:rsid w:val="007A7B0F"/>
    <w:rsid w:val="007B1ABA"/>
    <w:rsid w:val="007B74C5"/>
    <w:rsid w:val="007B7BC7"/>
    <w:rsid w:val="007C07A8"/>
    <w:rsid w:val="007C3A24"/>
    <w:rsid w:val="007D0BF4"/>
    <w:rsid w:val="007D2DD4"/>
    <w:rsid w:val="007D3259"/>
    <w:rsid w:val="007E07FE"/>
    <w:rsid w:val="007E17EF"/>
    <w:rsid w:val="007E370D"/>
    <w:rsid w:val="007E7CF4"/>
    <w:rsid w:val="007F6C9B"/>
    <w:rsid w:val="007F7750"/>
    <w:rsid w:val="008033BA"/>
    <w:rsid w:val="0080799C"/>
    <w:rsid w:val="00810995"/>
    <w:rsid w:val="00811A33"/>
    <w:rsid w:val="00821770"/>
    <w:rsid w:val="0082177E"/>
    <w:rsid w:val="00821C64"/>
    <w:rsid w:val="0083025D"/>
    <w:rsid w:val="00836508"/>
    <w:rsid w:val="00841B2D"/>
    <w:rsid w:val="00842C50"/>
    <w:rsid w:val="008446DF"/>
    <w:rsid w:val="00844B57"/>
    <w:rsid w:val="008463DF"/>
    <w:rsid w:val="00846F07"/>
    <w:rsid w:val="008507C1"/>
    <w:rsid w:val="008544B2"/>
    <w:rsid w:val="00860172"/>
    <w:rsid w:val="00861934"/>
    <w:rsid w:val="00870D52"/>
    <w:rsid w:val="00875638"/>
    <w:rsid w:val="00882746"/>
    <w:rsid w:val="00885744"/>
    <w:rsid w:val="00887A38"/>
    <w:rsid w:val="00890B5E"/>
    <w:rsid w:val="00896A2B"/>
    <w:rsid w:val="008971CE"/>
    <w:rsid w:val="00897702"/>
    <w:rsid w:val="00897F25"/>
    <w:rsid w:val="008A1A07"/>
    <w:rsid w:val="008A1BD9"/>
    <w:rsid w:val="008A2D39"/>
    <w:rsid w:val="008A7606"/>
    <w:rsid w:val="008A79D3"/>
    <w:rsid w:val="008A7AB9"/>
    <w:rsid w:val="008C0926"/>
    <w:rsid w:val="008C2C5C"/>
    <w:rsid w:val="008C2CF9"/>
    <w:rsid w:val="008C3369"/>
    <w:rsid w:val="008C3FDB"/>
    <w:rsid w:val="008D1D36"/>
    <w:rsid w:val="008D3EDB"/>
    <w:rsid w:val="008D6C53"/>
    <w:rsid w:val="008E0830"/>
    <w:rsid w:val="008E1761"/>
    <w:rsid w:val="008E1C82"/>
    <w:rsid w:val="008E22BA"/>
    <w:rsid w:val="008E7763"/>
    <w:rsid w:val="008EB8EB"/>
    <w:rsid w:val="008F0AC9"/>
    <w:rsid w:val="008F4476"/>
    <w:rsid w:val="008F4E6B"/>
    <w:rsid w:val="00900F7F"/>
    <w:rsid w:val="009016AE"/>
    <w:rsid w:val="00901A7A"/>
    <w:rsid w:val="009043F7"/>
    <w:rsid w:val="00904FA6"/>
    <w:rsid w:val="009067BE"/>
    <w:rsid w:val="00914990"/>
    <w:rsid w:val="0092414F"/>
    <w:rsid w:val="009248A6"/>
    <w:rsid w:val="0092568C"/>
    <w:rsid w:val="00926D9F"/>
    <w:rsid w:val="00926E2A"/>
    <w:rsid w:val="00927F33"/>
    <w:rsid w:val="00933498"/>
    <w:rsid w:val="0093473D"/>
    <w:rsid w:val="00934E1C"/>
    <w:rsid w:val="009351B0"/>
    <w:rsid w:val="00941D42"/>
    <w:rsid w:val="009427F6"/>
    <w:rsid w:val="00944ECC"/>
    <w:rsid w:val="00952193"/>
    <w:rsid w:val="00953EE8"/>
    <w:rsid w:val="0095762A"/>
    <w:rsid w:val="00960D6B"/>
    <w:rsid w:val="00967E2E"/>
    <w:rsid w:val="00972F57"/>
    <w:rsid w:val="00973230"/>
    <w:rsid w:val="00974FF3"/>
    <w:rsid w:val="009822C8"/>
    <w:rsid w:val="009845CD"/>
    <w:rsid w:val="0098562C"/>
    <w:rsid w:val="00993730"/>
    <w:rsid w:val="00995280"/>
    <w:rsid w:val="009A041A"/>
    <w:rsid w:val="009A1235"/>
    <w:rsid w:val="009A250E"/>
    <w:rsid w:val="009B12FA"/>
    <w:rsid w:val="009B7576"/>
    <w:rsid w:val="009C30B2"/>
    <w:rsid w:val="009C6D7E"/>
    <w:rsid w:val="009C7563"/>
    <w:rsid w:val="009D1870"/>
    <w:rsid w:val="009D395F"/>
    <w:rsid w:val="009D3AC9"/>
    <w:rsid w:val="009E4084"/>
    <w:rsid w:val="009E411C"/>
    <w:rsid w:val="009F1E13"/>
    <w:rsid w:val="009F3C72"/>
    <w:rsid w:val="009F538E"/>
    <w:rsid w:val="00A06F23"/>
    <w:rsid w:val="00A11834"/>
    <w:rsid w:val="00A17EDC"/>
    <w:rsid w:val="00A2293A"/>
    <w:rsid w:val="00A24B3F"/>
    <w:rsid w:val="00A24E6E"/>
    <w:rsid w:val="00A31C1F"/>
    <w:rsid w:val="00A43694"/>
    <w:rsid w:val="00A5127D"/>
    <w:rsid w:val="00A56FC7"/>
    <w:rsid w:val="00A60296"/>
    <w:rsid w:val="00A62163"/>
    <w:rsid w:val="00A6409E"/>
    <w:rsid w:val="00A668BF"/>
    <w:rsid w:val="00A70540"/>
    <w:rsid w:val="00A72575"/>
    <w:rsid w:val="00A7310C"/>
    <w:rsid w:val="00A7364B"/>
    <w:rsid w:val="00A74069"/>
    <w:rsid w:val="00A74071"/>
    <w:rsid w:val="00A74B6C"/>
    <w:rsid w:val="00A754E4"/>
    <w:rsid w:val="00A77228"/>
    <w:rsid w:val="00A81B7E"/>
    <w:rsid w:val="00A83FF3"/>
    <w:rsid w:val="00A96EA3"/>
    <w:rsid w:val="00AA124A"/>
    <w:rsid w:val="00AA212B"/>
    <w:rsid w:val="00AA2A96"/>
    <w:rsid w:val="00AB4DE9"/>
    <w:rsid w:val="00AB7619"/>
    <w:rsid w:val="00AB7C1F"/>
    <w:rsid w:val="00AD7EF9"/>
    <w:rsid w:val="00AE284B"/>
    <w:rsid w:val="00AE3228"/>
    <w:rsid w:val="00AE4924"/>
    <w:rsid w:val="00AE539D"/>
    <w:rsid w:val="00AE79FA"/>
    <w:rsid w:val="00AF7E79"/>
    <w:rsid w:val="00B0177E"/>
    <w:rsid w:val="00B04C6D"/>
    <w:rsid w:val="00B04ED7"/>
    <w:rsid w:val="00B05FAD"/>
    <w:rsid w:val="00B100CC"/>
    <w:rsid w:val="00B10378"/>
    <w:rsid w:val="00B259CB"/>
    <w:rsid w:val="00B33FC9"/>
    <w:rsid w:val="00B4000C"/>
    <w:rsid w:val="00B439D8"/>
    <w:rsid w:val="00B44481"/>
    <w:rsid w:val="00B456C5"/>
    <w:rsid w:val="00B54608"/>
    <w:rsid w:val="00B5561F"/>
    <w:rsid w:val="00B6689D"/>
    <w:rsid w:val="00B67030"/>
    <w:rsid w:val="00B671E4"/>
    <w:rsid w:val="00B72368"/>
    <w:rsid w:val="00B77636"/>
    <w:rsid w:val="00B8199E"/>
    <w:rsid w:val="00B81DF9"/>
    <w:rsid w:val="00B86B6A"/>
    <w:rsid w:val="00B87D00"/>
    <w:rsid w:val="00B92C1E"/>
    <w:rsid w:val="00B9671A"/>
    <w:rsid w:val="00B9779D"/>
    <w:rsid w:val="00BA76A1"/>
    <w:rsid w:val="00BA7D99"/>
    <w:rsid w:val="00BB16BA"/>
    <w:rsid w:val="00BB4D95"/>
    <w:rsid w:val="00BC5C68"/>
    <w:rsid w:val="00BD35B1"/>
    <w:rsid w:val="00BE3A9B"/>
    <w:rsid w:val="00BE3ACD"/>
    <w:rsid w:val="00BE61C4"/>
    <w:rsid w:val="00BF165B"/>
    <w:rsid w:val="00BF3E5F"/>
    <w:rsid w:val="00BF3FF6"/>
    <w:rsid w:val="00BF657A"/>
    <w:rsid w:val="00C005BA"/>
    <w:rsid w:val="00C05BD2"/>
    <w:rsid w:val="00C10DF4"/>
    <w:rsid w:val="00C12E29"/>
    <w:rsid w:val="00C13C5A"/>
    <w:rsid w:val="00C170B0"/>
    <w:rsid w:val="00C21D83"/>
    <w:rsid w:val="00C2246E"/>
    <w:rsid w:val="00C23A24"/>
    <w:rsid w:val="00C25104"/>
    <w:rsid w:val="00C30411"/>
    <w:rsid w:val="00C31D56"/>
    <w:rsid w:val="00C32304"/>
    <w:rsid w:val="00C33AA6"/>
    <w:rsid w:val="00C4210A"/>
    <w:rsid w:val="00C47EB3"/>
    <w:rsid w:val="00C50F66"/>
    <w:rsid w:val="00C51024"/>
    <w:rsid w:val="00C51FE5"/>
    <w:rsid w:val="00C534E0"/>
    <w:rsid w:val="00C54D58"/>
    <w:rsid w:val="00C573E1"/>
    <w:rsid w:val="00C60222"/>
    <w:rsid w:val="00C625AC"/>
    <w:rsid w:val="00C7254B"/>
    <w:rsid w:val="00C736D3"/>
    <w:rsid w:val="00C76CD2"/>
    <w:rsid w:val="00C81888"/>
    <w:rsid w:val="00C818BA"/>
    <w:rsid w:val="00C82B39"/>
    <w:rsid w:val="00C82C8C"/>
    <w:rsid w:val="00C90C40"/>
    <w:rsid w:val="00C93CC8"/>
    <w:rsid w:val="00C95DF6"/>
    <w:rsid w:val="00CA6357"/>
    <w:rsid w:val="00CB0900"/>
    <w:rsid w:val="00CB1E8D"/>
    <w:rsid w:val="00CB4057"/>
    <w:rsid w:val="00CB4894"/>
    <w:rsid w:val="00CB50F5"/>
    <w:rsid w:val="00CC3BA4"/>
    <w:rsid w:val="00CC6D59"/>
    <w:rsid w:val="00CD65F9"/>
    <w:rsid w:val="00CE0178"/>
    <w:rsid w:val="00CE482C"/>
    <w:rsid w:val="00CE6E7F"/>
    <w:rsid w:val="00CF0881"/>
    <w:rsid w:val="00CF0CE3"/>
    <w:rsid w:val="00CF226E"/>
    <w:rsid w:val="00CF4619"/>
    <w:rsid w:val="00D20DCD"/>
    <w:rsid w:val="00D22146"/>
    <w:rsid w:val="00D418BA"/>
    <w:rsid w:val="00D43AE4"/>
    <w:rsid w:val="00D53901"/>
    <w:rsid w:val="00D5602A"/>
    <w:rsid w:val="00D56368"/>
    <w:rsid w:val="00D60C44"/>
    <w:rsid w:val="00D632D7"/>
    <w:rsid w:val="00D66DC3"/>
    <w:rsid w:val="00D71E5B"/>
    <w:rsid w:val="00D73972"/>
    <w:rsid w:val="00D73B79"/>
    <w:rsid w:val="00D73F1D"/>
    <w:rsid w:val="00D7485A"/>
    <w:rsid w:val="00D76022"/>
    <w:rsid w:val="00D8377D"/>
    <w:rsid w:val="00D87562"/>
    <w:rsid w:val="00D93E8A"/>
    <w:rsid w:val="00DA03BF"/>
    <w:rsid w:val="00DA195E"/>
    <w:rsid w:val="00DA1B7B"/>
    <w:rsid w:val="00DA77A8"/>
    <w:rsid w:val="00DB51CF"/>
    <w:rsid w:val="00DB79DF"/>
    <w:rsid w:val="00DC03C6"/>
    <w:rsid w:val="00DC35EC"/>
    <w:rsid w:val="00DD25ED"/>
    <w:rsid w:val="00DD603B"/>
    <w:rsid w:val="00DD6A44"/>
    <w:rsid w:val="00DE0402"/>
    <w:rsid w:val="00DE2552"/>
    <w:rsid w:val="00DE32C6"/>
    <w:rsid w:val="00DE55CE"/>
    <w:rsid w:val="00DF3568"/>
    <w:rsid w:val="00DF3649"/>
    <w:rsid w:val="00DF3BDB"/>
    <w:rsid w:val="00DF71F3"/>
    <w:rsid w:val="00E02099"/>
    <w:rsid w:val="00E30D5A"/>
    <w:rsid w:val="00E339A6"/>
    <w:rsid w:val="00E3509F"/>
    <w:rsid w:val="00E36091"/>
    <w:rsid w:val="00E36EF8"/>
    <w:rsid w:val="00E40863"/>
    <w:rsid w:val="00E44E32"/>
    <w:rsid w:val="00E45B3D"/>
    <w:rsid w:val="00E50C2E"/>
    <w:rsid w:val="00E60D1B"/>
    <w:rsid w:val="00E6197D"/>
    <w:rsid w:val="00E658F9"/>
    <w:rsid w:val="00E65B2E"/>
    <w:rsid w:val="00E66246"/>
    <w:rsid w:val="00E671E8"/>
    <w:rsid w:val="00E67289"/>
    <w:rsid w:val="00E70282"/>
    <w:rsid w:val="00E71DFE"/>
    <w:rsid w:val="00E84205"/>
    <w:rsid w:val="00E85758"/>
    <w:rsid w:val="00E874E7"/>
    <w:rsid w:val="00EA32F7"/>
    <w:rsid w:val="00EA4F7B"/>
    <w:rsid w:val="00EB38AB"/>
    <w:rsid w:val="00EB5FF0"/>
    <w:rsid w:val="00EC403E"/>
    <w:rsid w:val="00EC49CC"/>
    <w:rsid w:val="00EC5579"/>
    <w:rsid w:val="00EC6A53"/>
    <w:rsid w:val="00ED2818"/>
    <w:rsid w:val="00ED3DCB"/>
    <w:rsid w:val="00ED6EC8"/>
    <w:rsid w:val="00ED7669"/>
    <w:rsid w:val="00ED7890"/>
    <w:rsid w:val="00EE30AC"/>
    <w:rsid w:val="00EE4925"/>
    <w:rsid w:val="00EE59AF"/>
    <w:rsid w:val="00EE5EEB"/>
    <w:rsid w:val="00EF0809"/>
    <w:rsid w:val="00EF3EFC"/>
    <w:rsid w:val="00F00BA9"/>
    <w:rsid w:val="00F11093"/>
    <w:rsid w:val="00F12FFB"/>
    <w:rsid w:val="00F1477D"/>
    <w:rsid w:val="00F230CD"/>
    <w:rsid w:val="00F232A8"/>
    <w:rsid w:val="00F324F8"/>
    <w:rsid w:val="00F41FDC"/>
    <w:rsid w:val="00F428D4"/>
    <w:rsid w:val="00F43406"/>
    <w:rsid w:val="00F51C18"/>
    <w:rsid w:val="00F5517A"/>
    <w:rsid w:val="00F55F5D"/>
    <w:rsid w:val="00F63B2D"/>
    <w:rsid w:val="00F6566A"/>
    <w:rsid w:val="00F674BF"/>
    <w:rsid w:val="00F71ADD"/>
    <w:rsid w:val="00F722FE"/>
    <w:rsid w:val="00F75774"/>
    <w:rsid w:val="00F80188"/>
    <w:rsid w:val="00F853A3"/>
    <w:rsid w:val="00F874F7"/>
    <w:rsid w:val="00F9709C"/>
    <w:rsid w:val="00FA31E2"/>
    <w:rsid w:val="00FA497F"/>
    <w:rsid w:val="00FB08AD"/>
    <w:rsid w:val="00FB3112"/>
    <w:rsid w:val="00FB6477"/>
    <w:rsid w:val="00FC190B"/>
    <w:rsid w:val="00FC51AE"/>
    <w:rsid w:val="00FC6497"/>
    <w:rsid w:val="00FD13F4"/>
    <w:rsid w:val="00FD26E0"/>
    <w:rsid w:val="00FD4B85"/>
    <w:rsid w:val="00FD4CAC"/>
    <w:rsid w:val="00FD5F22"/>
    <w:rsid w:val="00FE1FBB"/>
    <w:rsid w:val="00FE4B7D"/>
    <w:rsid w:val="00FE7122"/>
    <w:rsid w:val="00FF0D40"/>
    <w:rsid w:val="00FF54A2"/>
    <w:rsid w:val="00FF5B70"/>
    <w:rsid w:val="00FF5BB9"/>
    <w:rsid w:val="00FF69ED"/>
    <w:rsid w:val="00FF7200"/>
    <w:rsid w:val="010787CE"/>
    <w:rsid w:val="0169ECE4"/>
    <w:rsid w:val="018ECB0A"/>
    <w:rsid w:val="05EC879B"/>
    <w:rsid w:val="09674A87"/>
    <w:rsid w:val="09C5F1D0"/>
    <w:rsid w:val="0A16B158"/>
    <w:rsid w:val="0CCF6389"/>
    <w:rsid w:val="0D7CF1C9"/>
    <w:rsid w:val="0E140BA7"/>
    <w:rsid w:val="0E69B633"/>
    <w:rsid w:val="0F1962EA"/>
    <w:rsid w:val="15170949"/>
    <w:rsid w:val="15BE1A98"/>
    <w:rsid w:val="16E2CA9E"/>
    <w:rsid w:val="16EA5468"/>
    <w:rsid w:val="1B7B8669"/>
    <w:rsid w:val="1B958D66"/>
    <w:rsid w:val="1DBFAA70"/>
    <w:rsid w:val="1EABDF42"/>
    <w:rsid w:val="1F7326B4"/>
    <w:rsid w:val="1F89DB04"/>
    <w:rsid w:val="202BB940"/>
    <w:rsid w:val="20DBFCA7"/>
    <w:rsid w:val="247E3DFE"/>
    <w:rsid w:val="2569D1D5"/>
    <w:rsid w:val="26830A66"/>
    <w:rsid w:val="28AA5A51"/>
    <w:rsid w:val="29F9E2CD"/>
    <w:rsid w:val="2A45CA28"/>
    <w:rsid w:val="2C44BF17"/>
    <w:rsid w:val="3099B2B8"/>
    <w:rsid w:val="30B4F3CB"/>
    <w:rsid w:val="319D0237"/>
    <w:rsid w:val="33420C1D"/>
    <w:rsid w:val="36EC9D6F"/>
    <w:rsid w:val="38F7F8EB"/>
    <w:rsid w:val="396C8983"/>
    <w:rsid w:val="39EB2454"/>
    <w:rsid w:val="3B8CB631"/>
    <w:rsid w:val="3C1CF732"/>
    <w:rsid w:val="3DCA9FB3"/>
    <w:rsid w:val="3F429DAD"/>
    <w:rsid w:val="4789EC90"/>
    <w:rsid w:val="4BEA6D23"/>
    <w:rsid w:val="4C3525C9"/>
    <w:rsid w:val="4CD0B3E5"/>
    <w:rsid w:val="4FECE065"/>
    <w:rsid w:val="521B1030"/>
    <w:rsid w:val="545AE3C5"/>
    <w:rsid w:val="5463670C"/>
    <w:rsid w:val="566EDF57"/>
    <w:rsid w:val="572BEFEA"/>
    <w:rsid w:val="581802B4"/>
    <w:rsid w:val="58CA51EC"/>
    <w:rsid w:val="5934BE55"/>
    <w:rsid w:val="5CDD8963"/>
    <w:rsid w:val="5D868D6E"/>
    <w:rsid w:val="5EB76047"/>
    <w:rsid w:val="5EFD1E99"/>
    <w:rsid w:val="607AE560"/>
    <w:rsid w:val="62B02F70"/>
    <w:rsid w:val="63A6E7F1"/>
    <w:rsid w:val="67E8FA15"/>
    <w:rsid w:val="682C703E"/>
    <w:rsid w:val="687E07B4"/>
    <w:rsid w:val="6A6976AE"/>
    <w:rsid w:val="6C54B94F"/>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A6877E7E-BBF7-4976-B024-F1CA74A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47"/>
  </w:style>
  <w:style w:type="paragraph" w:styleId="Heading1">
    <w:name w:val="heading 1"/>
    <w:basedOn w:val="Normal"/>
    <w:next w:val="Normal"/>
    <w:link w:val="Heading1Char"/>
    <w:uiPriority w:val="9"/>
    <w:qFormat/>
    <w:rsid w:val="00DE0402"/>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493A47"/>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493A47"/>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F51C18"/>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7E17EF"/>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493A47"/>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493A47"/>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493A47"/>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493A47"/>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493A47"/>
    <w:pPr>
      <w:numPr>
        <w:numId w:val="23"/>
      </w:numPr>
      <w:spacing w:before="8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22297C"/>
  </w:style>
  <w:style w:type="character" w:customStyle="1" w:styleId="eop">
    <w:name w:val="eop"/>
    <w:basedOn w:val="DefaultParagraphFont"/>
    <w:rsid w:val="0022297C"/>
  </w:style>
  <w:style w:type="character" w:styleId="CommentReference">
    <w:name w:val="annotation reference"/>
    <w:basedOn w:val="DefaultParagraphFont"/>
    <w:uiPriority w:val="99"/>
    <w:semiHidden/>
    <w:unhideWhenUsed/>
    <w:rsid w:val="00C005BA"/>
    <w:rPr>
      <w:sz w:val="16"/>
      <w:szCs w:val="16"/>
    </w:rPr>
  </w:style>
  <w:style w:type="paragraph" w:styleId="CommentText">
    <w:name w:val="annotation text"/>
    <w:basedOn w:val="Normal"/>
    <w:link w:val="CommentTextChar"/>
    <w:uiPriority w:val="99"/>
    <w:unhideWhenUsed/>
    <w:rsid w:val="00C005BA"/>
    <w:pPr>
      <w:spacing w:line="240" w:lineRule="auto"/>
    </w:pPr>
    <w:rPr>
      <w:sz w:val="20"/>
      <w:szCs w:val="20"/>
    </w:rPr>
  </w:style>
  <w:style w:type="character" w:customStyle="1" w:styleId="CommentTextChar">
    <w:name w:val="Comment Text Char"/>
    <w:basedOn w:val="DefaultParagraphFont"/>
    <w:link w:val="CommentText"/>
    <w:uiPriority w:val="99"/>
    <w:rsid w:val="00C005BA"/>
    <w:rPr>
      <w:sz w:val="20"/>
      <w:szCs w:val="20"/>
    </w:rPr>
  </w:style>
  <w:style w:type="paragraph" w:styleId="CommentSubject">
    <w:name w:val="annotation subject"/>
    <w:basedOn w:val="CommentText"/>
    <w:next w:val="CommentText"/>
    <w:link w:val="CommentSubjectChar"/>
    <w:uiPriority w:val="99"/>
    <w:semiHidden/>
    <w:unhideWhenUsed/>
    <w:rsid w:val="00C005BA"/>
    <w:rPr>
      <w:b/>
      <w:bCs/>
    </w:rPr>
  </w:style>
  <w:style w:type="character" w:customStyle="1" w:styleId="CommentSubjectChar">
    <w:name w:val="Comment Subject Char"/>
    <w:basedOn w:val="CommentTextChar"/>
    <w:link w:val="CommentSubject"/>
    <w:uiPriority w:val="99"/>
    <w:semiHidden/>
    <w:rsid w:val="00C005BA"/>
    <w:rPr>
      <w:b/>
      <w:bCs/>
      <w:sz w:val="20"/>
      <w:szCs w:val="20"/>
    </w:rPr>
  </w:style>
  <w:style w:type="paragraph" w:customStyle="1" w:styleId="paragraph">
    <w:name w:val="paragraph"/>
    <w:basedOn w:val="Normal"/>
    <w:rsid w:val="005664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860F9"/>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4972C9"/>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9016AE"/>
    <w:pPr>
      <w:numPr>
        <w:numId w:val="18"/>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6F34D9"/>
    <w:rPr>
      <w:i/>
      <w:iCs/>
      <w:color w:val="287DB2" w:themeColor="accent6"/>
    </w:rPr>
  </w:style>
  <w:style w:type="paragraph" w:customStyle="1" w:styleId="chapterreferences">
    <w:name w:val="chapter references"/>
    <w:basedOn w:val="Normal"/>
    <w:qFormat/>
    <w:rsid w:val="00523246"/>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Heading7Char">
    <w:name w:val="Heading 7 Char"/>
    <w:basedOn w:val="DefaultParagraphFont"/>
    <w:link w:val="Heading7"/>
    <w:uiPriority w:val="9"/>
    <w:rsid w:val="007E17EF"/>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B259CB"/>
    <w:pPr>
      <w:spacing w:before="160" w:after="240" w:line="320" w:lineRule="atLeast"/>
    </w:pPr>
    <w:rPr>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ver.edu.au/research-and-statistics/publications/all-publications/apprentices-and-trainees-2023-december-quart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Final report – Fact sheet for Apprentices</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Apprentices</dc:title>
  <dc:subject/>
  <dc:creator>Department of Employment and Workplace Relations</dc:creator>
  <cp:keywords/>
  <dc:description/>
  <cp:lastModifiedBy>Ben Fulford</cp:lastModifiedBy>
  <cp:revision>25</cp:revision>
  <dcterms:created xsi:type="dcterms:W3CDTF">2024-10-09T22:16:00Z</dcterms:created>
  <dcterms:modified xsi:type="dcterms:W3CDTF">2025-02-23T22:51:00Z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2024-10-10T03:52:10Z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9d7d491e-67dd-4802-9cdc-a369be9fce17</vt:lpwstr>
  </property>
  <property fmtid="{D5CDD505-2E9C-101B-9397-08002B2CF9AE}" pid="13" name="MSIP_Label_79d889eb-932f-4752-8739-64d25806ef64_ContentBits">
    <vt:lpwstr>0</vt:lpwstr>
  </property>
</Properties>
</file>