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4DF90" w14:textId="3F5E9C2E" w:rsidR="009D1DD4" w:rsidRPr="00437303" w:rsidRDefault="00B55AE4" w:rsidP="00437303">
      <w:pPr>
        <w:pStyle w:val="Heading1"/>
      </w:pPr>
      <w:r w:rsidRPr="00437303">
        <w:t>Practice Illustration: Reasonable Adjustment</w:t>
      </w:r>
      <w:r w:rsidR="000B1C40">
        <w:t>s</w:t>
      </w:r>
      <w:r w:rsidRPr="00437303">
        <w:t xml:space="preserve"> – Reading and Writing Requirements</w:t>
      </w:r>
    </w:p>
    <w:p w14:paraId="3EF1549B" w14:textId="2A942D97" w:rsidR="009D1DD4" w:rsidRPr="00FC1725" w:rsidRDefault="00797DD3" w:rsidP="00E413AD">
      <w:pPr>
        <w:pStyle w:val="Heading2"/>
      </w:pPr>
      <w:r w:rsidRPr="00FC1725">
        <w:t>Practice scenario</w:t>
      </w:r>
    </w:p>
    <w:p w14:paraId="123D9728" w14:textId="2BF0D113" w:rsidR="009D1DD4" w:rsidRPr="00164547" w:rsidRDefault="00797DD3" w:rsidP="00164547">
      <w:r w:rsidRPr="00164547">
        <w:t>A learner</w:t>
      </w:r>
      <w:r>
        <w:t xml:space="preserve"> </w:t>
      </w:r>
      <w:r w:rsidR="61A4447C">
        <w:t>is</w:t>
      </w:r>
      <w:r w:rsidRPr="00164547">
        <w:t xml:space="preserve"> enrolled in</w:t>
      </w:r>
      <w:r w:rsidR="00EB56B0">
        <w:t>to</w:t>
      </w:r>
      <w:r w:rsidRPr="00164547">
        <w:t xml:space="preserve"> an Individual Support</w:t>
      </w:r>
      <w:r w:rsidR="006912A0" w:rsidRPr="00164547">
        <w:t xml:space="preserve"> (Home and Community)</w:t>
      </w:r>
      <w:r w:rsidRPr="00164547">
        <w:t xml:space="preserve"> qualification. After enrolment, the learner disclosed they have severe dyslexia </w:t>
      </w:r>
      <w:r w:rsidR="00B94594" w:rsidRPr="00164547">
        <w:t>and</w:t>
      </w:r>
      <w:r w:rsidRPr="00164547">
        <w:t xml:space="preserve"> writing difficulties. The student asks about supports and </w:t>
      </w:r>
      <w:r w:rsidR="00991439" w:rsidRPr="00164547">
        <w:t>reasonable</w:t>
      </w:r>
      <w:r w:rsidRPr="00164547">
        <w:t xml:space="preserve"> adjustments</w:t>
      </w:r>
      <w:r w:rsidR="00D0147C" w:rsidRPr="00164547">
        <w:t>.</w:t>
      </w:r>
      <w:r w:rsidR="004D151A" w:rsidRPr="00164547">
        <w:t xml:space="preserve"> </w:t>
      </w:r>
      <w:r w:rsidRPr="00164547">
        <w:t xml:space="preserve">The </w:t>
      </w:r>
      <w:r w:rsidR="005C06F0" w:rsidRPr="00164547">
        <w:t>t</w:t>
      </w:r>
      <w:r w:rsidRPr="00164547">
        <w:t xml:space="preserve">rainer </w:t>
      </w:r>
      <w:r w:rsidR="00E8789A" w:rsidRPr="00164547">
        <w:t>and</w:t>
      </w:r>
      <w:r w:rsidRPr="00164547">
        <w:t xml:space="preserve"> </w:t>
      </w:r>
      <w:r w:rsidR="005C06F0" w:rsidRPr="00164547">
        <w:t>a</w:t>
      </w:r>
      <w:r w:rsidRPr="00164547">
        <w:t xml:space="preserve">ssessor </w:t>
      </w:r>
      <w:r>
        <w:t>make</w:t>
      </w:r>
      <w:r w:rsidRPr="00164547">
        <w:t xml:space="preserve"> a time to meet</w:t>
      </w:r>
      <w:r w:rsidR="1C59C20F" w:rsidRPr="00164547">
        <w:t xml:space="preserve"> with</w:t>
      </w:r>
      <w:r w:rsidRPr="00164547">
        <w:t xml:space="preserve"> the student to discuss their support needs.</w:t>
      </w:r>
    </w:p>
    <w:p w14:paraId="34E2305A" w14:textId="77777777" w:rsidR="00481A3D" w:rsidRDefault="00481A3D" w:rsidP="00481A3D">
      <w:pPr>
        <w:pStyle w:val="Heading2"/>
      </w:pPr>
      <w:r>
        <w:t>Better practice response</w:t>
      </w:r>
    </w:p>
    <w:p w14:paraId="2AF7D8F4" w14:textId="619E52C4" w:rsidR="009D1DD4" w:rsidRPr="00FC1725" w:rsidRDefault="00797DD3" w:rsidP="00164547">
      <w:r w:rsidRPr="00FC1725">
        <w:t xml:space="preserve">In preparation, the </w:t>
      </w:r>
      <w:r w:rsidR="005C06F0">
        <w:t>t</w:t>
      </w:r>
      <w:r w:rsidRPr="00FC1725">
        <w:t xml:space="preserve">rainer </w:t>
      </w:r>
      <w:r w:rsidR="00E8789A" w:rsidRPr="00FC1725">
        <w:t>and</w:t>
      </w:r>
      <w:r w:rsidRPr="00FC1725">
        <w:t xml:space="preserve"> </w:t>
      </w:r>
      <w:r w:rsidR="005C06F0">
        <w:t>a</w:t>
      </w:r>
      <w:r w:rsidRPr="00FC1725">
        <w:t xml:space="preserve">ssessor </w:t>
      </w:r>
      <w:r>
        <w:t>meet</w:t>
      </w:r>
      <w:r w:rsidRPr="00FC1725">
        <w:t xml:space="preserve"> with the </w:t>
      </w:r>
      <w:r w:rsidR="00FB372B">
        <w:t>registered training organisation (</w:t>
      </w:r>
      <w:r w:rsidRPr="00FC1725">
        <w:t>RTO</w:t>
      </w:r>
      <w:r w:rsidR="00FB372B">
        <w:t>)</w:t>
      </w:r>
      <w:r w:rsidRPr="00FC1725">
        <w:t xml:space="preserve"> </w:t>
      </w:r>
      <w:r w:rsidR="005C06F0">
        <w:t>c</w:t>
      </w:r>
      <w:r w:rsidRPr="00FC1725">
        <w:t xml:space="preserve">ompliance </w:t>
      </w:r>
      <w:r w:rsidR="005C06F0">
        <w:t>o</w:t>
      </w:r>
      <w:r w:rsidRPr="00FC1725">
        <w:t xml:space="preserve">fficer. They </w:t>
      </w:r>
      <w:r w:rsidR="00F422B3">
        <w:t xml:space="preserve">explore </w:t>
      </w:r>
      <w:r w:rsidRPr="00FC1725">
        <w:t xml:space="preserve">the requirements of the qualification and units of competency. They </w:t>
      </w:r>
      <w:r w:rsidR="00201B97">
        <w:t xml:space="preserve">also review </w:t>
      </w:r>
      <w:r w:rsidRPr="00FC1725">
        <w:t>their training and assessment strategy for the qualification</w:t>
      </w:r>
      <w:r w:rsidR="00201B97">
        <w:t xml:space="preserve">, and </w:t>
      </w:r>
      <w:r w:rsidRPr="00FC1725">
        <w:t xml:space="preserve">the </w:t>
      </w:r>
      <w:r w:rsidR="00991439" w:rsidRPr="00FC1725">
        <w:t>proposed</w:t>
      </w:r>
      <w:r w:rsidRPr="00FC1725">
        <w:t xml:space="preserve"> delivery and assessment methodologies, activities and tasks. They </w:t>
      </w:r>
      <w:r w:rsidR="00201B97">
        <w:t xml:space="preserve">identify any potential barriers and </w:t>
      </w:r>
      <w:r w:rsidRPr="00FC1725">
        <w:t>brainstorm a range of strategies that may enable the student to participate. These include:</w:t>
      </w:r>
    </w:p>
    <w:p w14:paraId="014AC6C3" w14:textId="1F8F4C58" w:rsidR="009D1DD4" w:rsidRPr="00FC1725" w:rsidRDefault="005C06F0" w:rsidP="00164547">
      <w:pPr>
        <w:pStyle w:val="bullettedlist"/>
      </w:pPr>
      <w:r>
        <w:t>p</w:t>
      </w:r>
      <w:r w:rsidR="00797DD3" w:rsidRPr="00FC1725">
        <w:t xml:space="preserve">roviding extra support to the learner </w:t>
      </w:r>
      <w:r w:rsidR="00893DA3">
        <w:t>(</w:t>
      </w:r>
      <w:r w:rsidR="00B55AE4" w:rsidRPr="00FC1725">
        <w:t>e.g.,</w:t>
      </w:r>
      <w:r w:rsidR="00797DD3" w:rsidRPr="00FC1725">
        <w:t xml:space="preserve"> tutoring</w:t>
      </w:r>
      <w:r w:rsidR="00893DA3">
        <w:t>)</w:t>
      </w:r>
    </w:p>
    <w:p w14:paraId="2CB7CA35" w14:textId="44B78142" w:rsidR="009D1DD4" w:rsidRPr="00FC1725" w:rsidRDefault="005C06F0" w:rsidP="00164547">
      <w:pPr>
        <w:pStyle w:val="bullettedlist"/>
      </w:pPr>
      <w:r>
        <w:t>c</w:t>
      </w:r>
      <w:r w:rsidR="00797DD3" w:rsidRPr="00FC1725">
        <w:t>hanging assessment methods from written to oral</w:t>
      </w:r>
    </w:p>
    <w:p w14:paraId="21D522E8" w14:textId="7D69D124" w:rsidR="009D1DD4" w:rsidRPr="00FC1725" w:rsidRDefault="005C06F0" w:rsidP="00164547">
      <w:pPr>
        <w:pStyle w:val="bullettedlist"/>
      </w:pPr>
      <w:r>
        <w:t>a</w:t>
      </w:r>
      <w:r w:rsidR="00797DD3" w:rsidRPr="00FC1725">
        <w:t>llowing more time for the learner to complete their</w:t>
      </w:r>
      <w:r w:rsidR="00991439" w:rsidRPr="00FC1725">
        <w:t xml:space="preserve"> </w:t>
      </w:r>
      <w:r w:rsidR="00797DD3" w:rsidRPr="00FC1725">
        <w:t>assessment tasks</w:t>
      </w:r>
    </w:p>
    <w:p w14:paraId="08A8E07C" w14:textId="78A10425" w:rsidR="009D1DD4" w:rsidRPr="00FC1725" w:rsidRDefault="005C06F0" w:rsidP="00164547">
      <w:pPr>
        <w:pStyle w:val="bullettedlist"/>
      </w:pPr>
      <w:r>
        <w:t>u</w:t>
      </w:r>
      <w:r w:rsidR="00797DD3" w:rsidRPr="00FC1725">
        <w:t xml:space="preserve">sing assistive technology </w:t>
      </w:r>
      <w:r w:rsidR="00893DA3">
        <w:t>(</w:t>
      </w:r>
      <w:r w:rsidR="00B55AE4" w:rsidRPr="00FC1725">
        <w:t>e.g.,</w:t>
      </w:r>
      <w:r w:rsidR="00797DD3" w:rsidRPr="00FC1725">
        <w:t xml:space="preserve"> </w:t>
      </w:r>
      <w:r w:rsidR="00DF5013" w:rsidRPr="00DF5013">
        <w:t>text-to-speech</w:t>
      </w:r>
      <w:r w:rsidR="00DF5013">
        <w:t xml:space="preserve"> </w:t>
      </w:r>
      <w:r w:rsidR="00797DD3" w:rsidRPr="00FC1725">
        <w:t>software</w:t>
      </w:r>
      <w:r w:rsidR="00893DA3">
        <w:t>)</w:t>
      </w:r>
    </w:p>
    <w:p w14:paraId="51B8A7BC" w14:textId="29337672" w:rsidR="009D1DD4" w:rsidRPr="00FC1725" w:rsidRDefault="005C06F0" w:rsidP="00164547">
      <w:pPr>
        <w:pStyle w:val="bullettedlist"/>
      </w:pPr>
      <w:r w:rsidRPr="40BD7FA8">
        <w:t>u</w:t>
      </w:r>
      <w:r w:rsidR="00797DD3" w:rsidRPr="40BD7FA8">
        <w:t>sing more plain English to enhance understanding.</w:t>
      </w:r>
    </w:p>
    <w:p w14:paraId="3407BFB6" w14:textId="455292E1" w:rsidR="009D1DD4" w:rsidRPr="00FC1725" w:rsidRDefault="00797DD3" w:rsidP="00164547">
      <w:r w:rsidRPr="40BD7FA8">
        <w:t xml:space="preserve">The </w:t>
      </w:r>
      <w:r w:rsidR="00DE2E2E" w:rsidRPr="40BD7FA8">
        <w:t>c</w:t>
      </w:r>
      <w:r w:rsidRPr="40BD7FA8">
        <w:t xml:space="preserve">ompliance </w:t>
      </w:r>
      <w:r w:rsidR="00DE2E2E" w:rsidRPr="40BD7FA8">
        <w:t>o</w:t>
      </w:r>
      <w:r w:rsidRPr="40BD7FA8">
        <w:t>fficer</w:t>
      </w:r>
      <w:r w:rsidR="00FE7687">
        <w:t xml:space="preserve"> and </w:t>
      </w:r>
      <w:r w:rsidRPr="40BD7FA8">
        <w:t xml:space="preserve">the </w:t>
      </w:r>
      <w:r w:rsidR="00DE2E2E" w:rsidRPr="40BD7FA8">
        <w:t>t</w:t>
      </w:r>
      <w:r w:rsidRPr="40BD7FA8">
        <w:t xml:space="preserve">rainer and </w:t>
      </w:r>
      <w:r w:rsidR="00DE2E2E" w:rsidRPr="40BD7FA8">
        <w:t>a</w:t>
      </w:r>
      <w:r w:rsidRPr="40BD7FA8">
        <w:t xml:space="preserve">ssessor analyse the above options. They check the feasibility of </w:t>
      </w:r>
      <w:r w:rsidR="00FA7B5A" w:rsidRPr="40BD7FA8">
        <w:t>each</w:t>
      </w:r>
      <w:r w:rsidRPr="40BD7FA8">
        <w:t xml:space="preserve"> option</w:t>
      </w:r>
      <w:r w:rsidR="009E6DB0" w:rsidRPr="40BD7FA8">
        <w:t xml:space="preserve"> and</w:t>
      </w:r>
      <w:r w:rsidRPr="40BD7FA8">
        <w:t xml:space="preserve"> consider the potential impacts on the student, other learners and the RTO. The analysis indicate</w:t>
      </w:r>
      <w:r w:rsidR="00201B97" w:rsidRPr="40BD7FA8">
        <w:t>s</w:t>
      </w:r>
      <w:r w:rsidRPr="40BD7FA8">
        <w:t xml:space="preserve"> that all adjustments </w:t>
      </w:r>
      <w:r w:rsidR="00201B97" w:rsidRPr="40BD7FA8">
        <w:t>are</w:t>
      </w:r>
      <w:r w:rsidRPr="40BD7FA8">
        <w:t xml:space="preserve"> viable from a cost</w:t>
      </w:r>
      <w:r w:rsidR="00D50E4A" w:rsidRPr="40BD7FA8">
        <w:t>–</w:t>
      </w:r>
      <w:r w:rsidRPr="40BD7FA8">
        <w:t xml:space="preserve">benefit analysis. </w:t>
      </w:r>
      <w:r w:rsidR="00201B97" w:rsidRPr="40BD7FA8">
        <w:t xml:space="preserve">The key issue they identify is the need for some </w:t>
      </w:r>
      <w:r w:rsidRPr="40BD7FA8">
        <w:t xml:space="preserve">assessment tasks </w:t>
      </w:r>
      <w:r w:rsidR="00D50E4A" w:rsidRPr="40BD7FA8">
        <w:t>to</w:t>
      </w:r>
      <w:r w:rsidR="00201B97" w:rsidRPr="40BD7FA8">
        <w:t xml:space="preserve"> involve </w:t>
      </w:r>
      <w:r w:rsidRPr="40BD7FA8">
        <w:t>oral rather than written</w:t>
      </w:r>
      <w:r w:rsidR="00201B97" w:rsidRPr="40BD7FA8">
        <w:t xml:space="preserve"> communication</w:t>
      </w:r>
      <w:r w:rsidRPr="40BD7FA8">
        <w:t xml:space="preserve">. </w:t>
      </w:r>
      <w:r w:rsidR="00201B97" w:rsidRPr="40BD7FA8">
        <w:t>For example</w:t>
      </w:r>
      <w:r w:rsidR="00D50E4A" w:rsidRPr="40BD7FA8">
        <w:t>,</w:t>
      </w:r>
      <w:r w:rsidR="00201B97" w:rsidRPr="40BD7FA8">
        <w:t xml:space="preserve"> some of the </w:t>
      </w:r>
      <w:r w:rsidRPr="40BD7FA8">
        <w:t>core performance requirements</w:t>
      </w:r>
      <w:r w:rsidR="00201B97" w:rsidRPr="40BD7FA8">
        <w:t xml:space="preserve"> </w:t>
      </w:r>
      <w:r w:rsidRPr="40BD7FA8">
        <w:t>are</w:t>
      </w:r>
      <w:r w:rsidR="1094F98B" w:rsidRPr="40BD7FA8">
        <w:t xml:space="preserve"> to</w:t>
      </w:r>
      <w:r w:rsidRPr="40BD7FA8">
        <w:t>:</w:t>
      </w:r>
    </w:p>
    <w:p w14:paraId="28527432" w14:textId="4720413B" w:rsidR="009D1DD4" w:rsidRPr="00FC1725" w:rsidRDefault="006748F1" w:rsidP="00164547">
      <w:pPr>
        <w:pStyle w:val="bullettedlist"/>
      </w:pPr>
      <w:r w:rsidRPr="1D852E5F">
        <w:t>‘</w:t>
      </w:r>
      <w:proofErr w:type="gramStart"/>
      <w:r w:rsidRPr="002828B1">
        <w:rPr>
          <w:rStyle w:val="Emphasis"/>
        </w:rPr>
        <w:t>p</w:t>
      </w:r>
      <w:r w:rsidR="00797DD3" w:rsidRPr="002828B1">
        <w:rPr>
          <w:rStyle w:val="Emphasis"/>
        </w:rPr>
        <w:t>repare</w:t>
      </w:r>
      <w:proofErr w:type="gramEnd"/>
      <w:r w:rsidR="00797DD3" w:rsidRPr="002828B1">
        <w:rPr>
          <w:rStyle w:val="Emphasis"/>
        </w:rPr>
        <w:t xml:space="preserve"> reports and other documentation according</w:t>
      </w:r>
      <w:r w:rsidR="00E8789A" w:rsidRPr="002828B1">
        <w:rPr>
          <w:rStyle w:val="Emphasis"/>
        </w:rPr>
        <w:t xml:space="preserve"> </w:t>
      </w:r>
      <w:r w:rsidR="00797DD3" w:rsidRPr="002828B1">
        <w:rPr>
          <w:rStyle w:val="Emphasis"/>
        </w:rPr>
        <w:t>to organisation</w:t>
      </w:r>
      <w:r w:rsidR="00DB065E" w:rsidRPr="002828B1">
        <w:rPr>
          <w:rStyle w:val="Emphasis"/>
        </w:rPr>
        <w:t xml:space="preserve"> </w:t>
      </w:r>
      <w:r w:rsidR="00797DD3" w:rsidRPr="002828B1">
        <w:rPr>
          <w:rStyle w:val="Emphasis"/>
        </w:rPr>
        <w:t>requirements</w:t>
      </w:r>
      <w:r w:rsidRPr="1D852E5F">
        <w:t>’</w:t>
      </w:r>
    </w:p>
    <w:p w14:paraId="7E407C26" w14:textId="2E5C0F29" w:rsidR="009D1DD4" w:rsidRPr="00FC1725" w:rsidRDefault="006748F1" w:rsidP="00164547">
      <w:pPr>
        <w:pStyle w:val="bullettedlist"/>
      </w:pPr>
      <w:r w:rsidRPr="1D852E5F">
        <w:t>‘</w:t>
      </w:r>
      <w:proofErr w:type="gramStart"/>
      <w:r w:rsidRPr="002828B1">
        <w:rPr>
          <w:rStyle w:val="Emphasis"/>
        </w:rPr>
        <w:t>c</w:t>
      </w:r>
      <w:r w:rsidR="00797DD3" w:rsidRPr="002828B1">
        <w:rPr>
          <w:rStyle w:val="Emphasis"/>
        </w:rPr>
        <w:t>omplete</w:t>
      </w:r>
      <w:proofErr w:type="gramEnd"/>
      <w:r w:rsidR="00797DD3" w:rsidRPr="002828B1">
        <w:rPr>
          <w:rStyle w:val="Emphasis"/>
        </w:rPr>
        <w:t xml:space="preserve"> and maintain documentation according to organisation policy and </w:t>
      </w:r>
      <w:proofErr w:type="gramStart"/>
      <w:r w:rsidR="00797DD3" w:rsidRPr="002828B1">
        <w:rPr>
          <w:rStyle w:val="Emphasis"/>
        </w:rPr>
        <w:t>protocols</w:t>
      </w:r>
      <w:r w:rsidRPr="002828B1">
        <w:t>’</w:t>
      </w:r>
      <w:proofErr w:type="gramEnd"/>
      <w:r w:rsidR="00D50E4A" w:rsidRPr="1D852E5F">
        <w:t>.</w:t>
      </w:r>
    </w:p>
    <w:p w14:paraId="0AE7C3C8" w14:textId="4D9A5372" w:rsidR="009D1DD4" w:rsidRPr="00FC1725" w:rsidRDefault="00797DD3" w:rsidP="00164547">
      <w:r w:rsidRPr="40BD7FA8">
        <w:t>The</w:t>
      </w:r>
      <w:r w:rsidR="00201B97" w:rsidRPr="40BD7FA8">
        <w:t>se</w:t>
      </w:r>
      <w:r w:rsidRPr="40BD7FA8">
        <w:t xml:space="preserve"> requirements state the learner must complete workplace documentation. In this scenario</w:t>
      </w:r>
      <w:r w:rsidR="00D50E4A" w:rsidRPr="40BD7FA8">
        <w:t>,</w:t>
      </w:r>
      <w:r w:rsidRPr="40BD7FA8">
        <w:t xml:space="preserve"> substituting an oral assessment </w:t>
      </w:r>
      <w:r w:rsidR="00201B97" w:rsidRPr="40BD7FA8">
        <w:t xml:space="preserve">may </w:t>
      </w:r>
      <w:r w:rsidRPr="40BD7FA8">
        <w:t>compromise core unit requirements. This</w:t>
      </w:r>
      <w:r w:rsidR="00201B97" w:rsidRPr="40BD7FA8">
        <w:t xml:space="preserve"> could</w:t>
      </w:r>
      <w:r w:rsidRPr="40BD7FA8">
        <w:t xml:space="preserve"> lead to </w:t>
      </w:r>
      <w:r w:rsidR="00991439" w:rsidRPr="40BD7FA8">
        <w:t xml:space="preserve">an </w:t>
      </w:r>
      <w:r w:rsidRPr="40BD7FA8">
        <w:t xml:space="preserve">insufficient collection of valid </w:t>
      </w:r>
      <w:r w:rsidR="00FC1725" w:rsidRPr="40BD7FA8">
        <w:t>evidence and</w:t>
      </w:r>
      <w:r w:rsidRPr="40BD7FA8">
        <w:t xml:space="preserve"> </w:t>
      </w:r>
      <w:r w:rsidR="00201B97" w:rsidRPr="40BD7FA8">
        <w:t xml:space="preserve">potentially </w:t>
      </w:r>
      <w:r w:rsidRPr="40BD7FA8">
        <w:t>result in</w:t>
      </w:r>
      <w:r w:rsidR="00201B97" w:rsidRPr="40BD7FA8">
        <w:t xml:space="preserve"> </w:t>
      </w:r>
      <w:r w:rsidRPr="40BD7FA8">
        <w:t>non-compliance.</w:t>
      </w:r>
    </w:p>
    <w:p w14:paraId="346644CF" w14:textId="62C13EEC" w:rsidR="004D151A" w:rsidRDefault="00797DD3" w:rsidP="00164547">
      <w:r w:rsidRPr="00FC1725">
        <w:t xml:space="preserve">The </w:t>
      </w:r>
      <w:r w:rsidR="00D50E4A">
        <w:t>c</w:t>
      </w:r>
      <w:r w:rsidRPr="00FC1725">
        <w:t xml:space="preserve">ompliance </w:t>
      </w:r>
      <w:r w:rsidR="00D50E4A">
        <w:t>o</w:t>
      </w:r>
      <w:r w:rsidRPr="00FC1725">
        <w:t xml:space="preserve">fficer and </w:t>
      </w:r>
      <w:r w:rsidR="00FE7687">
        <w:t xml:space="preserve">the </w:t>
      </w:r>
      <w:r w:rsidR="00D50E4A">
        <w:t>t</w:t>
      </w:r>
      <w:r w:rsidRPr="00FC1725">
        <w:t xml:space="preserve">rainer </w:t>
      </w:r>
      <w:r w:rsidR="00E8789A" w:rsidRPr="00FC1725">
        <w:t>and</w:t>
      </w:r>
      <w:r w:rsidRPr="00FC1725">
        <w:t xml:space="preserve"> </w:t>
      </w:r>
      <w:r w:rsidR="00D50E4A">
        <w:t>a</w:t>
      </w:r>
      <w:r w:rsidRPr="00FC1725">
        <w:t>ssessor meet with the student to discuss options. In the meeting</w:t>
      </w:r>
      <w:r w:rsidR="00991439" w:rsidRPr="00FC1725">
        <w:t>,</w:t>
      </w:r>
      <w:r w:rsidRPr="00FC1725">
        <w:t xml:space="preserve"> the student and RTO staff </w:t>
      </w:r>
      <w:r w:rsidR="00F220D5">
        <w:t xml:space="preserve">member </w:t>
      </w:r>
      <w:r w:rsidRPr="00FC1725">
        <w:t>agree on the following supports and adjustments.</w:t>
      </w:r>
    </w:p>
    <w:p w14:paraId="75BC1006" w14:textId="34802DB5" w:rsidR="009D1DD4" w:rsidRPr="004D151A" w:rsidRDefault="00797DD3" w:rsidP="00164547">
      <w:r w:rsidRPr="004D151A">
        <w:lastRenderedPageBreak/>
        <w:t xml:space="preserve">Reasonable adjustments </w:t>
      </w:r>
      <w:r w:rsidR="00991439" w:rsidRPr="004D151A">
        <w:t>include</w:t>
      </w:r>
      <w:r w:rsidRPr="004D151A">
        <w:t>:</w:t>
      </w:r>
    </w:p>
    <w:p w14:paraId="4ABFA167" w14:textId="0B65D6A7" w:rsidR="009D1DD4" w:rsidRPr="00FC1725" w:rsidRDefault="00F220D5" w:rsidP="00164547">
      <w:pPr>
        <w:pStyle w:val="bullettedlist"/>
      </w:pPr>
      <w:r>
        <w:t>c</w:t>
      </w:r>
      <w:r w:rsidR="00797DD3" w:rsidRPr="00FC1725">
        <w:t xml:space="preserve">hanging assessment methods from written </w:t>
      </w:r>
      <w:r w:rsidR="008B58A0">
        <w:t xml:space="preserve">to oral </w:t>
      </w:r>
      <w:r w:rsidR="00797DD3" w:rsidRPr="00FC1725">
        <w:t>where workable i.e.</w:t>
      </w:r>
      <w:r w:rsidR="003B0FBD">
        <w:t>,</w:t>
      </w:r>
      <w:r w:rsidR="00797DD3" w:rsidRPr="00FC1725">
        <w:t xml:space="preserve"> when requirements of the unit do not involve written or </w:t>
      </w:r>
      <w:r w:rsidR="00FC1725" w:rsidRPr="00FC1725">
        <w:t>document-based</w:t>
      </w:r>
      <w:r w:rsidR="00797DD3" w:rsidRPr="00FC1725">
        <w:t xml:space="preserve"> activities</w:t>
      </w:r>
    </w:p>
    <w:p w14:paraId="349FC390" w14:textId="311A0BE7" w:rsidR="009D1DD4" w:rsidRPr="00FC1725" w:rsidRDefault="00F220D5" w:rsidP="00164547">
      <w:pPr>
        <w:pStyle w:val="bullettedlist"/>
      </w:pPr>
      <w:r>
        <w:t>a</w:t>
      </w:r>
      <w:r w:rsidR="00797DD3" w:rsidRPr="00FC1725">
        <w:t>llowing extra time for writing and document</w:t>
      </w:r>
      <w:r w:rsidR="0087669E">
        <w:t>-</w:t>
      </w:r>
      <w:r w:rsidR="00797DD3" w:rsidRPr="00FC1725">
        <w:t>production tasks</w:t>
      </w:r>
    </w:p>
    <w:p w14:paraId="701E284D" w14:textId="1190746C" w:rsidR="009D1DD4" w:rsidRPr="00FC1725" w:rsidRDefault="00F220D5" w:rsidP="00164547">
      <w:pPr>
        <w:pStyle w:val="bullettedlist"/>
      </w:pPr>
      <w:r>
        <w:t>u</w:t>
      </w:r>
      <w:r w:rsidR="00797DD3" w:rsidRPr="00FC1725">
        <w:t xml:space="preserve">sing </w:t>
      </w:r>
      <w:r w:rsidR="00211DE6" w:rsidRPr="00211DE6">
        <w:t xml:space="preserve">text-to-speech </w:t>
      </w:r>
      <w:r w:rsidR="00797DD3" w:rsidRPr="00FC1725">
        <w:t>software when required</w:t>
      </w:r>
    </w:p>
    <w:p w14:paraId="4FFD0CA1" w14:textId="57D7FA66" w:rsidR="009D1DD4" w:rsidRPr="00FC1725" w:rsidRDefault="00F220D5" w:rsidP="00164547">
      <w:pPr>
        <w:pStyle w:val="bullettedlist"/>
      </w:pPr>
      <w:r w:rsidRPr="1D852E5F">
        <w:t>a</w:t>
      </w:r>
      <w:r w:rsidR="00797DD3" w:rsidRPr="1D852E5F">
        <w:t>llowing the use of electronic devices to complete written and document</w:t>
      </w:r>
      <w:r w:rsidR="00866C6F" w:rsidRPr="1D852E5F">
        <w:t>ation</w:t>
      </w:r>
      <w:r w:rsidR="00797DD3" w:rsidRPr="1D852E5F">
        <w:t xml:space="preserve"> tasks</w:t>
      </w:r>
      <w:r w:rsidRPr="1D852E5F">
        <w:t>; this</w:t>
      </w:r>
      <w:r w:rsidR="00797DD3" w:rsidRPr="1D852E5F">
        <w:t xml:space="preserve"> includes the use </w:t>
      </w:r>
      <w:r w:rsidR="008228A8">
        <w:t>of</w:t>
      </w:r>
      <w:r w:rsidR="00797DD3" w:rsidRPr="1D852E5F">
        <w:t xml:space="preserve"> spelling, grammar and editing tools</w:t>
      </w:r>
    </w:p>
    <w:p w14:paraId="39DA63AA" w14:textId="565083AF" w:rsidR="009D1DD4" w:rsidRPr="00FC1725" w:rsidRDefault="00F220D5" w:rsidP="00164547">
      <w:pPr>
        <w:pStyle w:val="bullettedlist"/>
      </w:pPr>
      <w:r>
        <w:t>p</w:t>
      </w:r>
      <w:r w:rsidR="00797DD3" w:rsidRPr="00FC1725">
        <w:t xml:space="preserve">roviding materials and resources using the </w:t>
      </w:r>
      <w:r w:rsidR="00991439" w:rsidRPr="00FC1725">
        <w:t>dyslexic</w:t>
      </w:r>
      <w:r w:rsidR="00797DD3" w:rsidRPr="00FC1725">
        <w:t xml:space="preserve"> font</w:t>
      </w:r>
      <w:r w:rsidR="00D0147C" w:rsidRPr="00FC1725">
        <w:t>.</w:t>
      </w:r>
    </w:p>
    <w:p w14:paraId="0A2E4F2C" w14:textId="77777777" w:rsidR="009D1DD4" w:rsidRPr="00FC1725" w:rsidRDefault="00797DD3" w:rsidP="00164547">
      <w:r w:rsidRPr="00FC1725">
        <w:t>Extra supports include:</w:t>
      </w:r>
    </w:p>
    <w:p w14:paraId="2D9FF95E" w14:textId="368DF4F0" w:rsidR="009D1DD4" w:rsidRPr="00FC1725" w:rsidRDefault="00436EA8" w:rsidP="00164547">
      <w:pPr>
        <w:pStyle w:val="bullettedlist"/>
      </w:pPr>
      <w:r>
        <w:t>c</w:t>
      </w:r>
      <w:r w:rsidR="00201B97">
        <w:t xml:space="preserve">hecking training and assessment </w:t>
      </w:r>
      <w:r w:rsidR="00797DD3" w:rsidRPr="00FC1725">
        <w:t xml:space="preserve">materials and resources use </w:t>
      </w:r>
      <w:r w:rsidR="0087669E">
        <w:t>p</w:t>
      </w:r>
      <w:r w:rsidR="00797DD3" w:rsidRPr="00FC1725">
        <w:t>lain English</w:t>
      </w:r>
    </w:p>
    <w:p w14:paraId="6D2E4F55" w14:textId="0A29A4CC" w:rsidR="009D1DD4" w:rsidRPr="00FC1725" w:rsidRDefault="00436EA8" w:rsidP="00164547">
      <w:pPr>
        <w:pStyle w:val="bullettedlist"/>
      </w:pPr>
      <w:r w:rsidRPr="1D852E5F">
        <w:t>p</w:t>
      </w:r>
      <w:r w:rsidR="00797DD3" w:rsidRPr="1D852E5F">
        <w:t xml:space="preserve">roviding information about </w:t>
      </w:r>
      <w:r w:rsidR="00536541" w:rsidRPr="1D852E5F">
        <w:t>text-to-speech</w:t>
      </w:r>
      <w:r w:rsidR="00797DD3" w:rsidRPr="1D852E5F">
        <w:t xml:space="preserve"> applications</w:t>
      </w:r>
      <w:r w:rsidRPr="1D852E5F">
        <w:t>; these</w:t>
      </w:r>
      <w:r w:rsidR="00797DD3" w:rsidRPr="1D852E5F">
        <w:t xml:space="preserve"> </w:t>
      </w:r>
      <w:r w:rsidRPr="1D852E5F">
        <w:t xml:space="preserve">include </w:t>
      </w:r>
      <w:r w:rsidR="00797DD3" w:rsidRPr="1D852E5F">
        <w:t xml:space="preserve">both free and paid versions </w:t>
      </w:r>
      <w:r w:rsidR="00893DA3" w:rsidRPr="1D852E5F">
        <w:t>(</w:t>
      </w:r>
      <w:r w:rsidR="00D06443" w:rsidRPr="1D852E5F">
        <w:t>e.g.,</w:t>
      </w:r>
      <w:r w:rsidR="00797DD3" w:rsidRPr="1D852E5F">
        <w:t xml:space="preserve"> Converse Smartly, Microsoft Dictate, Google Docs Voice Typing, Speech Notes, Speech Texter, Dragon Anywhere, Dragon Professional, Otter, Verbit</w:t>
      </w:r>
      <w:r w:rsidR="00E8789A" w:rsidRPr="1D852E5F">
        <w:t xml:space="preserve"> </w:t>
      </w:r>
      <w:r w:rsidR="00797DD3" w:rsidRPr="1D852E5F">
        <w:t>and Amazon Transcribe</w:t>
      </w:r>
      <w:r w:rsidR="00893DA3" w:rsidRPr="1D852E5F">
        <w:t>)</w:t>
      </w:r>
    </w:p>
    <w:p w14:paraId="24A654F6" w14:textId="44BF7CC6" w:rsidR="009D1DD4" w:rsidRPr="00FC1725" w:rsidRDefault="00436EA8" w:rsidP="00164547">
      <w:pPr>
        <w:pStyle w:val="bullettedlist"/>
      </w:pPr>
      <w:r w:rsidRPr="40BD7FA8">
        <w:t>r</w:t>
      </w:r>
      <w:r w:rsidR="00797DD3" w:rsidRPr="40BD7FA8">
        <w:t xml:space="preserve">esponding to questions about text clarity </w:t>
      </w:r>
      <w:r w:rsidR="00D06443" w:rsidRPr="40BD7FA8">
        <w:t>i.e.,</w:t>
      </w:r>
      <w:r w:rsidR="00991439" w:rsidRPr="40BD7FA8">
        <w:t xml:space="preserve"> </w:t>
      </w:r>
      <w:r w:rsidR="00797DD3" w:rsidRPr="40BD7FA8">
        <w:t xml:space="preserve">paraphrasing </w:t>
      </w:r>
    </w:p>
    <w:p w14:paraId="1C161632" w14:textId="6899A085" w:rsidR="009D1DD4" w:rsidRPr="00BA3286" w:rsidRDefault="00436EA8" w:rsidP="00164547">
      <w:pPr>
        <w:pStyle w:val="bullettedlist"/>
      </w:pPr>
      <w:r>
        <w:t>p</w:t>
      </w:r>
      <w:r w:rsidR="00797DD3" w:rsidRPr="00FC1725">
        <w:t xml:space="preserve">roviding </w:t>
      </w:r>
      <w:r w:rsidR="00991439" w:rsidRPr="00FC1725">
        <w:t>resources</w:t>
      </w:r>
      <w:r w:rsidR="00797DD3" w:rsidRPr="00FC1725">
        <w:t xml:space="preserve"> for the </w:t>
      </w:r>
      <w:r w:rsidR="00797DD3" w:rsidRPr="00BA3286">
        <w:t xml:space="preserve">learner about potential strategies and practices </w:t>
      </w:r>
      <w:r w:rsidR="00893DA3" w:rsidRPr="00BA3286">
        <w:t>(</w:t>
      </w:r>
      <w:r w:rsidR="00D06443" w:rsidRPr="00BA3286">
        <w:t>e.g.,</w:t>
      </w:r>
      <w:r w:rsidR="00797DD3" w:rsidRPr="00BA3286">
        <w:t xml:space="preserve"> </w:t>
      </w:r>
      <w:hyperlink r:id="rId10" w:history="1">
        <w:r w:rsidR="00650BE9">
          <w:rPr>
            <w:rStyle w:val="Hyperlink"/>
          </w:rPr>
          <w:t xml:space="preserve">Dyslexia Writing &amp; Reading Assistant: </w:t>
        </w:r>
        <w:proofErr w:type="spellStart"/>
        <w:r w:rsidR="00650BE9">
          <w:rPr>
            <w:rStyle w:val="Hyperlink"/>
          </w:rPr>
          <w:t>Ghotit</w:t>
        </w:r>
        <w:proofErr w:type="spellEnd"/>
      </w:hyperlink>
      <w:r w:rsidR="00650BE9" w:rsidRPr="00650BE9">
        <w:rPr>
          <w:rFonts w:eastAsia="DengXian"/>
        </w:rPr>
        <w:t>)</w:t>
      </w:r>
    </w:p>
    <w:p w14:paraId="0D1DFBEA" w14:textId="01240745" w:rsidR="00876EDA" w:rsidRDefault="00436EA8" w:rsidP="00164547">
      <w:pPr>
        <w:pStyle w:val="bullettedlist"/>
      </w:pPr>
      <w:r w:rsidRPr="00BA3286">
        <w:t>p</w:t>
      </w:r>
      <w:r w:rsidR="00797DD3" w:rsidRPr="00BA3286">
        <w:t xml:space="preserve">roviding extra feedback and guidance </w:t>
      </w:r>
      <w:r w:rsidR="004D151A" w:rsidRPr="00BA3286">
        <w:t xml:space="preserve">on </w:t>
      </w:r>
      <w:r w:rsidR="00797DD3" w:rsidRPr="00BA3286">
        <w:t>written</w:t>
      </w:r>
      <w:r w:rsidR="00797DD3" w:rsidRPr="00FC1725">
        <w:t xml:space="preserve"> and documentation tasks</w:t>
      </w:r>
    </w:p>
    <w:p w14:paraId="6956FDE5" w14:textId="00620B7F" w:rsidR="00201B97" w:rsidRDefault="00436EA8" w:rsidP="00164547">
      <w:pPr>
        <w:pStyle w:val="bullettedlist"/>
      </w:pPr>
      <w:r>
        <w:t>a</w:t>
      </w:r>
      <w:r w:rsidR="00201B97">
        <w:t xml:space="preserve">sking </w:t>
      </w:r>
      <w:r w:rsidR="00BF22F7">
        <w:t>t</w:t>
      </w:r>
      <w:r w:rsidR="00201B97">
        <w:t xml:space="preserve">rainers and </w:t>
      </w:r>
      <w:r w:rsidR="00BF22F7">
        <w:t>a</w:t>
      </w:r>
      <w:r w:rsidR="00201B97">
        <w:t xml:space="preserve">ssessors to </w:t>
      </w:r>
      <w:r w:rsidR="004D151A">
        <w:t>do</w:t>
      </w:r>
      <w:r w:rsidR="00201B97">
        <w:t xml:space="preserve"> the </w:t>
      </w:r>
      <w:hyperlink r:id="rId11" w:history="1">
        <w:r w:rsidR="00201B97" w:rsidRPr="2BED68AE">
          <w:rPr>
            <w:rStyle w:val="Hyperlink"/>
          </w:rPr>
          <w:t>Dyslexia Awareness: Microsoft course</w:t>
        </w:r>
      </w:hyperlink>
      <w:r w:rsidR="00D27B32">
        <w:t>.</w:t>
      </w:r>
    </w:p>
    <w:p w14:paraId="359C849E" w14:textId="36E47A57" w:rsidR="00201B97" w:rsidRDefault="00201B97" w:rsidP="00164547">
      <w:r w:rsidRPr="00876EDA">
        <w:t xml:space="preserve">The RTO staff </w:t>
      </w:r>
      <w:r w:rsidR="00F673C9" w:rsidRPr="00876EDA">
        <w:t xml:space="preserve">member </w:t>
      </w:r>
      <w:r w:rsidRPr="00876EDA">
        <w:t>d</w:t>
      </w:r>
      <w:r w:rsidR="00797DD3" w:rsidRPr="00876EDA">
        <w:t>ocument</w:t>
      </w:r>
      <w:r w:rsidR="00F673C9" w:rsidRPr="00876EDA">
        <w:t>s</w:t>
      </w:r>
      <w:r w:rsidR="00797DD3" w:rsidRPr="00876EDA">
        <w:t xml:space="preserve"> the agreed reasonable adjustments in the Student Support/Learning Plan. All parties sign and date the agreement. The </w:t>
      </w:r>
      <w:r w:rsidR="009218A8" w:rsidRPr="00876EDA">
        <w:t>t</w:t>
      </w:r>
      <w:r w:rsidR="00797DD3" w:rsidRPr="00876EDA">
        <w:t xml:space="preserve">rainer </w:t>
      </w:r>
      <w:r w:rsidR="00E8789A" w:rsidRPr="00876EDA">
        <w:t xml:space="preserve">and </w:t>
      </w:r>
      <w:r w:rsidR="009218A8" w:rsidRPr="00876EDA">
        <w:t>a</w:t>
      </w:r>
      <w:r w:rsidR="00797DD3" w:rsidRPr="00876EDA">
        <w:t xml:space="preserve">ssessor will meet with the </w:t>
      </w:r>
      <w:r w:rsidR="00991439" w:rsidRPr="00876EDA">
        <w:t>student</w:t>
      </w:r>
      <w:r w:rsidR="00797DD3" w:rsidRPr="00876EDA">
        <w:t xml:space="preserve"> monthly to discuss progress</w:t>
      </w:r>
      <w:r w:rsidRPr="00876EDA">
        <w:t xml:space="preserve"> and </w:t>
      </w:r>
      <w:r w:rsidR="00797DD3" w:rsidRPr="00876EDA">
        <w:t>review the adjustments and supports</w:t>
      </w:r>
      <w:r w:rsidRPr="00876EDA">
        <w:t>.</w:t>
      </w:r>
    </w:p>
    <w:p w14:paraId="0B1C77E8" w14:textId="77777777" w:rsidR="00C4522E" w:rsidRPr="005C0FAB" w:rsidRDefault="00C4522E" w:rsidP="00E413AD">
      <w:pPr>
        <w:pStyle w:val="Heading2"/>
      </w:pPr>
      <w:r w:rsidRPr="005C0FAB">
        <w:t>Action and Evidence</w:t>
      </w:r>
    </w:p>
    <w:p w14:paraId="36D1C4CC" w14:textId="07867A0A" w:rsidR="00810A4E" w:rsidRDefault="00822476" w:rsidP="00164547">
      <w:r w:rsidRPr="1D852E5F">
        <w:t>This scenario considers a range of supports and reasonable adjustments. There is recognition that a variety of options may work best. There is no ‘one size fits all’</w:t>
      </w:r>
      <w:r>
        <w:t xml:space="preserve"> approach</w:t>
      </w:r>
      <w:r w:rsidRPr="1D852E5F">
        <w:t>. It demonstrates the importance of 'unpacking and analysing' the requirements in detail and considering whether the assessment is valid, flexible and fair.</w:t>
      </w:r>
    </w:p>
    <w:p w14:paraId="0C774A89" w14:textId="77777777" w:rsidR="00810A4E" w:rsidRDefault="00822476" w:rsidP="00164547">
      <w:r w:rsidRPr="1D852E5F">
        <w:t>The</w:t>
      </w:r>
      <w:r w:rsidRPr="1D852E5F">
        <w:rPr>
          <w:b/>
          <w:bCs/>
        </w:rPr>
        <w:t xml:space="preserve"> </w:t>
      </w:r>
      <w:r w:rsidRPr="1D852E5F">
        <w:t>RTO has taken reasonable steps to ensure that the student is able to participate in the course or program, and use the facilities and services provided by it, on the same basis as a student without disability, and without experiencing discrimination.</w:t>
      </w:r>
    </w:p>
    <w:p w14:paraId="517D25BB" w14:textId="086AE2AB" w:rsidR="00810A4E" w:rsidRDefault="00822476" w:rsidP="00164547">
      <w:r w:rsidRPr="1D852E5F">
        <w:t xml:space="preserve">In considering the necessary reasonable adjustments, the RTO has carefully considered the impact of the adjustment on the requirements of the unit of competency, and the benefits for the student. They have also consulted appropriately with the student and </w:t>
      </w:r>
      <w:bookmarkStart w:id="0" w:name="_Int_bcXuP8zI"/>
      <w:r w:rsidRPr="1D852E5F">
        <w:t>industry, and</w:t>
      </w:r>
      <w:bookmarkEnd w:id="0"/>
      <w:r w:rsidRPr="1D852E5F">
        <w:t xml:space="preserve"> focused on ways to ensure the student with disability can access, use and participate on the same basis as a student without disability. The RTO also ensures the student has access to services and supports that further scaffold their learning opportunity. </w:t>
      </w:r>
    </w:p>
    <w:p w14:paraId="64E28BCC" w14:textId="7E684654" w:rsidR="00200B2B" w:rsidRPr="00200B2B" w:rsidRDefault="00822476" w:rsidP="00200B2B">
      <w:r w:rsidRPr="1D852E5F">
        <w:t>Throughout the process, staff members document consultations, advice and any agreements made.</w:t>
      </w:r>
    </w:p>
    <w:p w14:paraId="1E6CC69B" w14:textId="3935ED6F" w:rsidR="00822476" w:rsidRDefault="00822476" w:rsidP="00164547">
      <w:r w:rsidRPr="000365B8">
        <w:rPr>
          <w:b/>
          <w:bCs/>
        </w:rPr>
        <w:t>Please note:</w:t>
      </w:r>
      <w:r w:rsidRPr="00B55AE4">
        <w:t xml:space="preserve"> Every student’s particular circumstance will be unique, and the illustration of practice is indicative and offered as guidance only</w:t>
      </w:r>
      <w:r w:rsidR="00ED6601">
        <w:t>.</w:t>
      </w:r>
    </w:p>
    <w:p w14:paraId="2F0D5FAF" w14:textId="6F54EE69" w:rsidR="009D1DD4" w:rsidRPr="00E413AD" w:rsidRDefault="00797DD3" w:rsidP="00E413AD">
      <w:pPr>
        <w:pStyle w:val="Heading2"/>
      </w:pPr>
      <w:r w:rsidRPr="00E413AD">
        <w:lastRenderedPageBreak/>
        <w:t xml:space="preserve">Links to the relevant </w:t>
      </w:r>
      <w:r w:rsidR="00313714" w:rsidRPr="00E413AD">
        <w:t>l</w:t>
      </w:r>
      <w:r w:rsidRPr="00E413AD">
        <w:t xml:space="preserve">egislation </w:t>
      </w:r>
      <w:r w:rsidR="00313714" w:rsidRPr="00E413AD">
        <w:t xml:space="preserve">and standards </w:t>
      </w:r>
      <w:r w:rsidR="00536541" w:rsidRPr="00E413AD">
        <w:t>to meet</w:t>
      </w:r>
      <w:r w:rsidRPr="00E413AD">
        <w:t xml:space="preserve"> RTO obligations</w:t>
      </w:r>
    </w:p>
    <w:p w14:paraId="2608E272" w14:textId="740650E8" w:rsidR="009D1DD4" w:rsidRPr="0036581C" w:rsidRDefault="005C06F0" w:rsidP="00BD07C3">
      <w:pPr>
        <w:spacing w:before="240"/>
        <w:rPr>
          <w:rStyle w:val="Hyperlink"/>
          <w:i w:val="0"/>
          <w:iCs/>
        </w:rPr>
      </w:pPr>
      <w:hyperlink r:id="rId12" w:history="1">
        <w:r w:rsidRPr="00005E1D">
          <w:rPr>
            <w:rStyle w:val="Hyperlink"/>
            <w:iCs/>
          </w:rPr>
          <w:t xml:space="preserve">Disability Standards for Education 2005 </w:t>
        </w:r>
        <w:r w:rsidR="002828B1" w:rsidRPr="00005E1D">
          <w:rPr>
            <w:rStyle w:val="Hyperlink"/>
            <w:iCs/>
          </w:rPr>
          <w:t>(</w:t>
        </w:r>
        <w:proofErr w:type="spellStart"/>
        <w:r w:rsidR="002828B1" w:rsidRPr="00005E1D">
          <w:rPr>
            <w:rStyle w:val="Hyperlink"/>
            <w:iCs/>
          </w:rPr>
          <w:t>Cth</w:t>
        </w:r>
        <w:proofErr w:type="spellEnd"/>
        <w:r w:rsidR="002828B1" w:rsidRPr="00005E1D">
          <w:rPr>
            <w:rStyle w:val="Hyperlink"/>
            <w:iCs/>
          </w:rPr>
          <w:t xml:space="preserve">) </w:t>
        </w:r>
        <w:r w:rsidRPr="00005E1D">
          <w:rPr>
            <w:rStyle w:val="Hyperlink"/>
            <w:iCs/>
          </w:rPr>
          <w:t>(DSE)</w:t>
        </w:r>
      </w:hyperlink>
    </w:p>
    <w:p w14:paraId="3DE3F553" w14:textId="66AE56E9" w:rsidR="009D1DD4" w:rsidRPr="00FC1725" w:rsidRDefault="00797DD3" w:rsidP="00164547">
      <w:r w:rsidRPr="00FC1725">
        <w:rPr>
          <w:rStyle w:val="Strong"/>
          <w:rFonts w:cs="Arial"/>
        </w:rPr>
        <w:t>Making reasonable adjustments</w:t>
      </w:r>
      <w:r w:rsidRPr="00FC1725">
        <w:t xml:space="preserve"> </w:t>
      </w:r>
      <w:r w:rsidRPr="00E63A5E">
        <w:rPr>
          <w:b/>
        </w:rPr>
        <w:t>–</w:t>
      </w:r>
      <w:r w:rsidRPr="00FC1725">
        <w:t xml:space="preserve"> </w:t>
      </w:r>
      <w:r w:rsidRPr="00FC1725">
        <w:rPr>
          <w:rStyle w:val="Strong"/>
          <w:rFonts w:cs="Arial"/>
        </w:rPr>
        <w:t>Part 3</w:t>
      </w:r>
      <w:r w:rsidR="00FC1725" w:rsidRPr="00E63A5E">
        <w:rPr>
          <w:rStyle w:val="Strong"/>
          <w:b w:val="0"/>
        </w:rPr>
        <w:t>:</w:t>
      </w:r>
      <w:r w:rsidRPr="00E63A5E">
        <w:rPr>
          <w:rStyle w:val="Strong"/>
          <w:b w:val="0"/>
        </w:rPr>
        <w:t xml:space="preserve"> </w:t>
      </w:r>
      <w:r w:rsidRPr="00FC1725">
        <w:t xml:space="preserve">The Standards require </w:t>
      </w:r>
      <w:r w:rsidR="00FC1725">
        <w:t xml:space="preserve">education </w:t>
      </w:r>
      <w:r w:rsidRPr="00FC1725">
        <w:t>providers to make reasonable adjustments where necessary. A reasonable adjustment is a measure or action taken by an education provider in relation to applying for enrolment, participat</w:t>
      </w:r>
      <w:r w:rsidR="009C76B9">
        <w:t>ing</w:t>
      </w:r>
      <w:r w:rsidRPr="00FC1725">
        <w:t xml:space="preserve"> in the course or program, </w:t>
      </w:r>
      <w:r w:rsidR="009C76B9">
        <w:t>or accessing</w:t>
      </w:r>
      <w:r w:rsidRPr="00FC1725">
        <w:t xml:space="preserve"> services and facilities</w:t>
      </w:r>
      <w:r w:rsidR="009C76B9">
        <w:t>.</w:t>
      </w:r>
      <w:r w:rsidRPr="00FC1725">
        <w:t xml:space="preserve"> </w:t>
      </w:r>
      <w:r w:rsidR="003F7682">
        <w:t>T</w:t>
      </w:r>
      <w:r w:rsidR="009C76B9">
        <w:t xml:space="preserve">he </w:t>
      </w:r>
      <w:r w:rsidR="00F06369">
        <w:t>education provider</w:t>
      </w:r>
      <w:r w:rsidR="009C76B9">
        <w:t xml:space="preserve"> must</w:t>
      </w:r>
      <w:r w:rsidRPr="00FC1725">
        <w:t xml:space="preserve"> ensure the student with disability can access, use and participate on the same basis as a student without disability.</w:t>
      </w:r>
      <w:r w:rsidR="00FC1725" w:rsidRPr="00FC1725">
        <w:t xml:space="preserve"> There is no requirement to make unreasonable adjustments.</w:t>
      </w:r>
    </w:p>
    <w:p w14:paraId="6009C6FE" w14:textId="78CAFA99" w:rsidR="009D1DD4" w:rsidRPr="00FC1725" w:rsidRDefault="00797DD3" w:rsidP="00164547">
      <w:r w:rsidRPr="00FC1725">
        <w:rPr>
          <w:rStyle w:val="Strong"/>
          <w:rFonts w:cs="Arial"/>
        </w:rPr>
        <w:t>Standards for Participation – Part 5</w:t>
      </w:r>
      <w:r w:rsidR="00FC1725" w:rsidRPr="00E63A5E">
        <w:rPr>
          <w:rStyle w:val="Strong"/>
          <w:b w:val="0"/>
        </w:rPr>
        <w:t>:</w:t>
      </w:r>
      <w:r w:rsidRPr="00E63A5E">
        <w:rPr>
          <w:rStyle w:val="Strong"/>
          <w:b w:val="0"/>
        </w:rPr>
        <w:t xml:space="preserve"> </w:t>
      </w:r>
      <w:r w:rsidRPr="00FC1725">
        <w:t>The education provider must take reasonable step to ensure that the student is able to participate in the course or program provided by the educational institution, and use the facilities and services provided by it, on the same basis as a student without disability, and without experiencing discrimination.</w:t>
      </w:r>
    </w:p>
    <w:p w14:paraId="7223DC02" w14:textId="1DFCB0E1" w:rsidR="009D1DD4" w:rsidRPr="00FC1725" w:rsidRDefault="00797DD3" w:rsidP="00164547">
      <w:r w:rsidRPr="00FC1725">
        <w:rPr>
          <w:rStyle w:val="Strong"/>
          <w:rFonts w:cs="Arial"/>
        </w:rPr>
        <w:t>Standards for curriculum development, accreditation and delivery – Part 6</w:t>
      </w:r>
      <w:r w:rsidR="00FC1725" w:rsidRPr="00E63A5E">
        <w:rPr>
          <w:rStyle w:val="Strong"/>
          <w:b w:val="0"/>
        </w:rPr>
        <w:t>:</w:t>
      </w:r>
      <w:r w:rsidRPr="00E63A5E">
        <w:rPr>
          <w:rStyle w:val="Strong"/>
          <w:b w:val="0"/>
        </w:rPr>
        <w:t xml:space="preserve"> </w:t>
      </w:r>
      <w:r w:rsidRPr="00FC1725">
        <w:t>The education provider must take reasonable steps to ensure that the course or program is designed in such a way that the student is, or any student with a disability is, able to participate in the learning experiences (including the assessment and certification requirements) of the course or program, and any relevant supplementary course or program, on the same basis as a student without disability, and without experiencing discrimination.</w:t>
      </w:r>
    </w:p>
    <w:p w14:paraId="64BC1B7B" w14:textId="47D3E288" w:rsidR="009D1DD4" w:rsidRDefault="00797DD3" w:rsidP="00164547">
      <w:r w:rsidRPr="00FC1725">
        <w:rPr>
          <w:rStyle w:val="Strong"/>
          <w:rFonts w:cs="Arial"/>
        </w:rPr>
        <w:t xml:space="preserve">Standards for Student Support Services </w:t>
      </w:r>
      <w:r w:rsidR="005C06F0">
        <w:rPr>
          <w:rStyle w:val="Strong"/>
          <w:rFonts w:cs="Arial"/>
        </w:rPr>
        <w:t>–</w:t>
      </w:r>
      <w:r w:rsidRPr="00FC1725">
        <w:rPr>
          <w:rStyle w:val="Strong"/>
          <w:rFonts w:cs="Arial"/>
        </w:rPr>
        <w:t xml:space="preserve"> Part 7</w:t>
      </w:r>
      <w:r w:rsidR="00FC1725" w:rsidRPr="00E63A5E">
        <w:rPr>
          <w:rStyle w:val="Strong"/>
          <w:b w:val="0"/>
        </w:rPr>
        <w:t>:</w:t>
      </w:r>
      <w:r w:rsidRPr="00FC1725">
        <w:t xml:space="preserve"> The education provider must take reasonable steps to ensure that the student is able to use support services used by the students of the institution in general on the same basis as a student without disability, and without experiencing discrimination. This includes having available internal and external services and supports, informing students of what is available, and </w:t>
      </w:r>
      <w:r w:rsidR="00E601F0">
        <w:t xml:space="preserve">providing </w:t>
      </w:r>
      <w:r w:rsidRPr="00FC1725">
        <w:t>access to specialised services and supports as necessary.</w:t>
      </w:r>
    </w:p>
    <w:p w14:paraId="440F6032" w14:textId="77777777" w:rsidR="007C05BD" w:rsidRDefault="007C05BD" w:rsidP="00164547"/>
    <w:p w14:paraId="6275D8E2" w14:textId="1834DCF0" w:rsidR="007C05BD" w:rsidRPr="007C05BD" w:rsidRDefault="007C05BD" w:rsidP="00164547">
      <w:pPr>
        <w:rPr>
          <w:u w:val="single"/>
        </w:rPr>
      </w:pPr>
      <w:r w:rsidRPr="007C05BD">
        <w:rPr>
          <w:u w:val="single"/>
        </w:rPr>
        <w:t>2025 Standards for Registered Training Organisations (RTOs):</w:t>
      </w:r>
    </w:p>
    <w:p w14:paraId="0D478A9B" w14:textId="77777777" w:rsidR="00471C93" w:rsidRPr="007C05BD" w:rsidRDefault="00471C93" w:rsidP="00471C93">
      <w:pPr>
        <w:spacing w:before="240"/>
        <w:rPr>
          <w:rFonts w:eastAsia="DengXian"/>
          <w:i/>
          <w:iCs/>
        </w:rPr>
      </w:pPr>
      <w:hyperlink r:id="rId13" w:history="1">
        <w:r w:rsidRPr="007C05BD">
          <w:rPr>
            <w:rFonts w:eastAsia="DengXian"/>
            <w:i/>
            <w:iCs/>
            <w:color w:val="0563C1"/>
            <w:u w:val="single"/>
          </w:rPr>
          <w:t>National Vocational Education and Training Regulator (Outcomes Standards for NVR Registered Training Organisations) Instrument 2025</w:t>
        </w:r>
      </w:hyperlink>
    </w:p>
    <w:p w14:paraId="0C9D024D" w14:textId="77777777" w:rsidR="00471C93" w:rsidRPr="007C05BD" w:rsidRDefault="00471C93" w:rsidP="00471C93">
      <w:pPr>
        <w:spacing w:before="0"/>
      </w:pPr>
      <w:r w:rsidRPr="007C05BD">
        <w:rPr>
          <w:b/>
          <w:bCs/>
        </w:rPr>
        <w:t xml:space="preserve">Outcome 2: </w:t>
      </w:r>
      <w:r w:rsidRPr="007C05BD">
        <w:t>VET students are treated fairly and properly informed, supported and protected.</w:t>
      </w:r>
    </w:p>
    <w:p w14:paraId="7E6DFAF7" w14:textId="77777777" w:rsidR="00471C93" w:rsidRPr="007C05BD" w:rsidRDefault="00471C93" w:rsidP="00471C93">
      <w:pPr>
        <w:spacing w:before="0"/>
        <w:ind w:left="720"/>
        <w:rPr>
          <w:rFonts w:cs="Arial"/>
        </w:rPr>
      </w:pPr>
      <w:r w:rsidRPr="007C05BD">
        <w:rPr>
          <w:rFonts w:cs="Arial"/>
        </w:rPr>
        <w:t>Outcome Standard 2.1: VET students have access to clear and accurate information concerning the organisation, the relevant training product, and students are made aware of any changes that may affect them.</w:t>
      </w:r>
    </w:p>
    <w:p w14:paraId="5C41E25F" w14:textId="77777777" w:rsidR="00471C93" w:rsidRPr="007C05BD" w:rsidRDefault="00471C93" w:rsidP="00471C93">
      <w:pPr>
        <w:spacing w:before="0"/>
        <w:ind w:left="720"/>
        <w:rPr>
          <w:rFonts w:cs="Arial"/>
        </w:rPr>
      </w:pPr>
      <w:r w:rsidRPr="007C05BD">
        <w:rPr>
          <w:rFonts w:cs="Arial"/>
        </w:rPr>
        <w:t xml:space="preserve">Outcome Standard 2.2: VET students are advised, prior to enrolment, about the suitability of the training product for them, </w:t>
      </w:r>
      <w:proofErr w:type="gramStart"/>
      <w:r w:rsidRPr="007C05BD">
        <w:rPr>
          <w:rFonts w:cs="Arial"/>
        </w:rPr>
        <w:t>taking into account</w:t>
      </w:r>
      <w:proofErr w:type="gramEnd"/>
      <w:r w:rsidRPr="007C05BD">
        <w:rPr>
          <w:rFonts w:cs="Arial"/>
        </w:rPr>
        <w:t xml:space="preserve"> the student’s skills and competencies.</w:t>
      </w:r>
    </w:p>
    <w:p w14:paraId="66962E1A" w14:textId="77777777" w:rsidR="00471C93" w:rsidRPr="007C05BD" w:rsidRDefault="00471C93" w:rsidP="00471C93">
      <w:pPr>
        <w:spacing w:before="0"/>
        <w:ind w:left="720"/>
      </w:pPr>
      <w:r w:rsidRPr="007C05BD">
        <w:t>Outcome Standard 2.3: VET students have access to support services, trainers and assessors and other staff to support their progress throughout the training product.</w:t>
      </w:r>
    </w:p>
    <w:p w14:paraId="2A738240" w14:textId="77777777" w:rsidR="00471C93" w:rsidRPr="007C05BD" w:rsidRDefault="00471C93" w:rsidP="00471C93">
      <w:pPr>
        <w:spacing w:before="0"/>
        <w:ind w:left="720"/>
      </w:pPr>
      <w:r w:rsidRPr="007C05BD">
        <w:lastRenderedPageBreak/>
        <w:t>Outcome Standard 2.4: Reasonable adjustments are made to support VET students with disability to access and participate in training and assessment on an equal basis.</w:t>
      </w:r>
    </w:p>
    <w:p w14:paraId="2C588CD2" w14:textId="77777777" w:rsidR="00471C93" w:rsidRPr="007C05BD" w:rsidRDefault="00471C93" w:rsidP="00471C93">
      <w:pPr>
        <w:spacing w:before="0"/>
        <w:ind w:left="720"/>
      </w:pPr>
      <w:r w:rsidRPr="007C05BD">
        <w:t>Outcome Standard 2.5: The learning environment promotes and supports the diversity of VET students.</w:t>
      </w:r>
    </w:p>
    <w:p w14:paraId="5C1F1746" w14:textId="77777777" w:rsidR="00471C93" w:rsidRDefault="00471C93" w:rsidP="00471C93">
      <w:pPr>
        <w:spacing w:before="0"/>
        <w:ind w:left="720"/>
      </w:pPr>
      <w:r w:rsidRPr="007C05BD">
        <w:t xml:space="preserve">Outcome Standard 2.6: The wellbeing needs of the VET student cohort are </w:t>
      </w:r>
      <w:proofErr w:type="gramStart"/>
      <w:r w:rsidRPr="007C05BD">
        <w:t>identified</w:t>
      </w:r>
      <w:proofErr w:type="gramEnd"/>
      <w:r w:rsidRPr="007C05BD">
        <w:t xml:space="preserve"> and strategies are put in place to support those needs.</w:t>
      </w:r>
    </w:p>
    <w:p w14:paraId="4D0AF5FB" w14:textId="77777777" w:rsidR="007C05BD" w:rsidRPr="00BF7E76" w:rsidRDefault="007C05BD" w:rsidP="00471C93">
      <w:pPr>
        <w:spacing w:before="0"/>
        <w:ind w:left="720"/>
      </w:pPr>
    </w:p>
    <w:p w14:paraId="76764933" w14:textId="02025292" w:rsidR="00822476" w:rsidRPr="00CE2CF1" w:rsidRDefault="00822476" w:rsidP="00164547">
      <w:pPr>
        <w:rPr>
          <w:rFonts w:ascii="Calibri" w:hAnsi="Calibri"/>
          <w:sz w:val="22"/>
          <w:szCs w:val="22"/>
          <w:lang w:eastAsia="en-US"/>
        </w:rPr>
      </w:pPr>
      <w:r w:rsidRPr="00F9647D">
        <w:rPr>
          <w:b/>
          <w:bCs/>
          <w:lang w:eastAsia="en-US"/>
        </w:rPr>
        <w:t xml:space="preserve">Please </w:t>
      </w:r>
      <w:proofErr w:type="gramStart"/>
      <w:r w:rsidRPr="00F9647D">
        <w:rPr>
          <w:b/>
          <w:bCs/>
          <w:lang w:eastAsia="en-US"/>
        </w:rPr>
        <w:t>note:</w:t>
      </w:r>
      <w:proofErr w:type="gramEnd"/>
      <w:r>
        <w:rPr>
          <w:lang w:eastAsia="en-US"/>
        </w:rPr>
        <w:t xml:space="preserve"> </w:t>
      </w:r>
      <w:r w:rsidR="00487B13" w:rsidRPr="2BED68AE">
        <w:rPr>
          <w:lang w:eastAsia="en-US"/>
        </w:rPr>
        <w:t>RTOs</w:t>
      </w:r>
      <w:r>
        <w:rPr>
          <w:lang w:eastAsia="en-US"/>
        </w:rPr>
        <w:t xml:space="preserve"> registered by the </w:t>
      </w:r>
      <w:r w:rsidRPr="2BED68AE">
        <w:rPr>
          <w:i/>
          <w:lang w:eastAsia="en-US"/>
        </w:rPr>
        <w:t>Victorian Registration and Qualifications Authority</w:t>
      </w:r>
      <w:r>
        <w:rPr>
          <w:lang w:eastAsia="en-US"/>
        </w:rPr>
        <w:t xml:space="preserve"> or the </w:t>
      </w:r>
      <w:r w:rsidRPr="2BED68AE">
        <w:rPr>
          <w:i/>
          <w:lang w:eastAsia="en-US"/>
        </w:rPr>
        <w:t>Training Accreditation Council Western Australia</w:t>
      </w:r>
      <w:r>
        <w:rPr>
          <w:lang w:eastAsia="en-US"/>
        </w:rPr>
        <w:t xml:space="preserve"> may refer to the following websites for requirements specific to you.</w:t>
      </w:r>
    </w:p>
    <w:p w14:paraId="0B54CECE" w14:textId="77777777" w:rsidR="00DA522D" w:rsidRPr="00DA522D" w:rsidRDefault="00DA522D" w:rsidP="00DA522D">
      <w:pPr>
        <w:rPr>
          <w:i/>
          <w:iCs/>
          <w:lang w:eastAsia="en-US"/>
        </w:rPr>
      </w:pPr>
      <w:hyperlink r:id="rId14" w:history="1">
        <w:r w:rsidRPr="00DA522D">
          <w:rPr>
            <w:rStyle w:val="Hyperlink"/>
            <w:iCs/>
            <w:lang w:eastAsia="en-US"/>
          </w:rPr>
          <w:t>Victorian Registration and Qualifications Authority</w:t>
        </w:r>
      </w:hyperlink>
    </w:p>
    <w:p w14:paraId="6CB483AD" w14:textId="582A5E19" w:rsidR="00BD07C3" w:rsidRPr="00BD07C3" w:rsidRDefault="00DA522D" w:rsidP="00BD07C3">
      <w:pPr>
        <w:rPr>
          <w:i/>
          <w:iCs/>
          <w:lang w:eastAsia="en-US"/>
        </w:rPr>
      </w:pPr>
      <w:hyperlink r:id="rId15" w:history="1">
        <w:r w:rsidRPr="00DA522D">
          <w:rPr>
            <w:rStyle w:val="Hyperlink"/>
            <w:iCs/>
            <w:lang w:eastAsia="en-US"/>
          </w:rPr>
          <w:t>Training Accreditation Council Western Australia</w:t>
        </w:r>
      </w:hyperlink>
    </w:p>
    <w:p w14:paraId="56491FBA" w14:textId="10AA34B3" w:rsidR="00683A23" w:rsidRPr="000A7A2F" w:rsidRDefault="00683A23" w:rsidP="005B675B">
      <w:pPr>
        <w:pStyle w:val="Heading3"/>
      </w:pPr>
      <w:r w:rsidRPr="005B675B">
        <w:t>Disclaimer</w:t>
      </w:r>
    </w:p>
    <w:p w14:paraId="56847654" w14:textId="388B69F0" w:rsidR="001C4629" w:rsidRPr="001C4629" w:rsidRDefault="001C4629" w:rsidP="001C4629">
      <w:pPr>
        <w:rPr>
          <w:rFonts w:eastAsia="DengXian"/>
        </w:rPr>
      </w:pPr>
      <w:r w:rsidRPr="001C4629">
        <w:rPr>
          <w:rFonts w:eastAsia="DengXian"/>
        </w:rPr>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1925B2CD" w14:textId="40DC8A77" w:rsidR="00683A23" w:rsidRPr="0036581C" w:rsidRDefault="001C4629" w:rsidP="001C4629">
      <w:r w:rsidRPr="001C4629">
        <w:rPr>
          <w:rFonts w:eastAsia="DengXian"/>
        </w:rPr>
        <w:t xml:space="preserve">This resource is funded by the Australian Government Department of Employment and Workplace Relations through the </w:t>
      </w:r>
      <w:r w:rsidRPr="00416FD9">
        <w:rPr>
          <w:rFonts w:eastAsia="DengXian"/>
        </w:rPr>
        <w:t>Supporting Students with Disability in VET project</w:t>
      </w:r>
      <w:r w:rsidRPr="001C4629">
        <w:rPr>
          <w:rFonts w:eastAsia="DengXian"/>
        </w:rPr>
        <w:t>.</w:t>
      </w:r>
    </w:p>
    <w:sectPr w:rsidR="00683A23" w:rsidRPr="0036581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7036B" w14:textId="77777777" w:rsidR="006408B6" w:rsidRDefault="006408B6" w:rsidP="00164547">
      <w:r>
        <w:separator/>
      </w:r>
    </w:p>
  </w:endnote>
  <w:endnote w:type="continuationSeparator" w:id="0">
    <w:p w14:paraId="3306A9C2" w14:textId="77777777" w:rsidR="006408B6" w:rsidRDefault="006408B6" w:rsidP="00164547">
      <w:r>
        <w:continuationSeparator/>
      </w:r>
    </w:p>
  </w:endnote>
  <w:endnote w:type="continuationNotice" w:id="1">
    <w:p w14:paraId="44A61EBC" w14:textId="77777777" w:rsidR="006408B6" w:rsidRDefault="006408B6" w:rsidP="00164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B5A6" w14:textId="7D7CC022" w:rsidR="00367908" w:rsidRPr="00033273" w:rsidRDefault="00FE7687" w:rsidP="006008A1">
    <w:pPr>
      <w:pStyle w:val="Footer"/>
      <w:pBdr>
        <w:top w:val="single" w:sz="4" w:space="1" w:color="auto"/>
      </w:pBdr>
      <w:spacing w:before="0" w:after="0"/>
      <w:rPr>
        <w:sz w:val="20"/>
        <w:szCs w:val="20"/>
      </w:rPr>
    </w:pPr>
    <w:sdt>
      <w:sdtPr>
        <w:rPr>
          <w:rFonts w:asciiTheme="minorHAnsi" w:hAnsiTheme="minorHAnsi" w:cstheme="minorHAnsi"/>
          <w:sz w:val="20"/>
          <w:szCs w:val="20"/>
        </w:rPr>
        <w:id w:val="-1211102998"/>
        <w:docPartObj>
          <w:docPartGallery w:val="Page Numbers (Bottom of Page)"/>
          <w:docPartUnique/>
        </w:docPartObj>
      </w:sdtPr>
      <w:sdtEndPr>
        <w:rPr>
          <w:rFonts w:ascii="Arial" w:hAnsi="Arial" w:cs="Times New Roman"/>
        </w:rPr>
      </w:sdtEndPr>
      <w:sdtContent>
        <w:sdt>
          <w:sdtPr>
            <w:rPr>
              <w:sz w:val="20"/>
              <w:szCs w:val="20"/>
            </w:rPr>
            <w:id w:val="-1769616900"/>
            <w:docPartObj>
              <w:docPartGallery w:val="Page Numbers (Top of Page)"/>
              <w:docPartUnique/>
            </w:docPartObj>
          </w:sdtPr>
          <w:sdtEndPr/>
          <w:sdtContent>
            <w:r w:rsidR="009A5EBB" w:rsidRPr="006008A1">
              <w:rPr>
                <w:sz w:val="20"/>
                <w:szCs w:val="20"/>
              </w:rPr>
              <w:t>Practice Illustration</w:t>
            </w:r>
            <w:r w:rsidR="00367908" w:rsidRPr="006008A1">
              <w:rPr>
                <w:sz w:val="20"/>
                <w:szCs w:val="20"/>
              </w:rPr>
              <w:t xml:space="preserve"> -</w:t>
            </w:r>
            <w:r w:rsidR="009A5EBB" w:rsidRPr="006008A1">
              <w:rPr>
                <w:sz w:val="20"/>
                <w:szCs w:val="20"/>
              </w:rPr>
              <w:t xml:space="preserve"> Reasonable Adjustment</w:t>
            </w:r>
            <w:r w:rsidR="000B1C40">
              <w:rPr>
                <w:sz w:val="20"/>
                <w:szCs w:val="20"/>
              </w:rPr>
              <w:t>s</w:t>
            </w:r>
            <w:r w:rsidR="009A5EBB" w:rsidRPr="006008A1">
              <w:rPr>
                <w:sz w:val="20"/>
                <w:szCs w:val="20"/>
              </w:rPr>
              <w:t xml:space="preserve"> </w:t>
            </w:r>
            <w:r w:rsidR="00367908" w:rsidRPr="006008A1">
              <w:rPr>
                <w:sz w:val="20"/>
                <w:szCs w:val="20"/>
              </w:rPr>
              <w:t>-</w:t>
            </w:r>
            <w:r w:rsidR="009A5EBB" w:rsidRPr="006008A1">
              <w:rPr>
                <w:sz w:val="20"/>
                <w:szCs w:val="20"/>
              </w:rPr>
              <w:t xml:space="preserve"> Reading and Writing Requirements</w:t>
            </w:r>
            <w:r w:rsidR="009A5EBB" w:rsidRPr="006008A1">
              <w:rPr>
                <w:sz w:val="20"/>
                <w:szCs w:val="20"/>
              </w:rPr>
              <w:tab/>
            </w:r>
            <w:r w:rsidR="00382763" w:rsidRPr="00033273">
              <w:rPr>
                <w:sz w:val="20"/>
                <w:szCs w:val="20"/>
              </w:rPr>
              <w:fldChar w:fldCharType="begin"/>
            </w:r>
            <w:r w:rsidR="00382763" w:rsidRPr="00033273">
              <w:rPr>
                <w:sz w:val="20"/>
                <w:szCs w:val="20"/>
              </w:rPr>
              <w:instrText xml:space="preserve"> PAGE </w:instrText>
            </w:r>
            <w:r w:rsidR="00382763" w:rsidRPr="00033273">
              <w:rPr>
                <w:sz w:val="20"/>
                <w:szCs w:val="20"/>
              </w:rPr>
              <w:fldChar w:fldCharType="separate"/>
            </w:r>
            <w:r w:rsidR="00382763" w:rsidRPr="00033273">
              <w:rPr>
                <w:noProof/>
                <w:sz w:val="20"/>
                <w:szCs w:val="20"/>
              </w:rPr>
              <w:t>2</w:t>
            </w:r>
            <w:r w:rsidR="00382763" w:rsidRPr="00033273">
              <w:rPr>
                <w:sz w:val="20"/>
                <w:szCs w:val="20"/>
              </w:rPr>
              <w:fldChar w:fldCharType="end"/>
            </w:r>
          </w:sdtContent>
        </w:sdt>
      </w:sdtContent>
    </w:sdt>
  </w:p>
  <w:p w14:paraId="6E04AD16" w14:textId="56C30B31" w:rsidR="00367908" w:rsidRPr="006008A1" w:rsidRDefault="00367908" w:rsidP="006008A1">
    <w:pPr>
      <w:pStyle w:val="Footer"/>
      <w:pBdr>
        <w:top w:val="single" w:sz="4" w:space="1" w:color="auto"/>
      </w:pBdr>
      <w:spacing w:before="0" w:after="0"/>
      <w:rPr>
        <w:sz w:val="20"/>
        <w:szCs w:val="20"/>
      </w:rPr>
    </w:pPr>
    <w:r w:rsidRPr="006008A1">
      <w:rPr>
        <w:sz w:val="20"/>
        <w:szCs w:val="20"/>
      </w:rPr>
      <w:t>Supporting Students with Disability in VET</w:t>
    </w:r>
    <w:r w:rsidR="001C4629" w:rsidRPr="001C4629">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DBE29" w14:textId="77777777" w:rsidR="006408B6" w:rsidRDefault="006408B6" w:rsidP="00164547">
      <w:r>
        <w:separator/>
      </w:r>
    </w:p>
  </w:footnote>
  <w:footnote w:type="continuationSeparator" w:id="0">
    <w:p w14:paraId="63970E88" w14:textId="77777777" w:rsidR="006408B6" w:rsidRDefault="006408B6" w:rsidP="00164547">
      <w:r>
        <w:continuationSeparator/>
      </w:r>
    </w:p>
  </w:footnote>
  <w:footnote w:type="continuationNotice" w:id="1">
    <w:p w14:paraId="110B0AD5" w14:textId="77777777" w:rsidR="006408B6" w:rsidRDefault="006408B6" w:rsidP="00164547"/>
  </w:footnote>
</w:footnotes>
</file>

<file path=word/intelligence2.xml><?xml version="1.0" encoding="utf-8"?>
<int2:intelligence xmlns:int2="http://schemas.microsoft.com/office/intelligence/2020/intelligence" xmlns:oel="http://schemas.microsoft.com/office/2019/extlst">
  <int2:observations>
    <int2:bookmark int2:bookmarkName="_Int_bcXuP8zI" int2:invalidationBookmarkName="" int2:hashCode="hNiS9Mf3zPsIdw" int2:id="63FOJm7e">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45DA3"/>
    <w:multiLevelType w:val="multilevel"/>
    <w:tmpl w:val="0016A7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B22C2"/>
    <w:multiLevelType w:val="multilevel"/>
    <w:tmpl w:val="2CC61C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11381"/>
    <w:multiLevelType w:val="multilevel"/>
    <w:tmpl w:val="FFEC8A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C49BD"/>
    <w:multiLevelType w:val="multilevel"/>
    <w:tmpl w:val="9DFE9910"/>
    <w:lvl w:ilvl="0">
      <w:start w:val="1"/>
      <w:numFmt w:val="bullet"/>
      <w:pStyle w:val="bullettedlist"/>
      <w:lvlText w:val=""/>
      <w:lvlJc w:val="left"/>
      <w:pPr>
        <w:ind w:left="360" w:hanging="360"/>
      </w:pPr>
      <w:rPr>
        <w:rFonts w:ascii="Wingdings" w:hAnsi="Wingdings" w:hint="default"/>
        <w:b w:val="0"/>
        <w:i w:val="0"/>
        <w:sz w:val="22"/>
        <w:u w:color="1F3864" w:themeColor="accent1" w:themeShade="8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E37B2B"/>
    <w:multiLevelType w:val="multilevel"/>
    <w:tmpl w:val="D88CF9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17032482">
    <w:abstractNumId w:val="0"/>
  </w:num>
  <w:num w:numId="2" w16cid:durableId="1074201044">
    <w:abstractNumId w:val="2"/>
  </w:num>
  <w:num w:numId="3" w16cid:durableId="406460953">
    <w:abstractNumId w:val="4"/>
  </w:num>
  <w:num w:numId="4" w16cid:durableId="1860730845">
    <w:abstractNumId w:val="1"/>
  </w:num>
  <w:num w:numId="5" w16cid:durableId="1222138120">
    <w:abstractNumId w:val="3"/>
  </w:num>
  <w:num w:numId="6" w16cid:durableId="1634941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3D"/>
    <w:rsid w:val="00005E1D"/>
    <w:rsid w:val="00033273"/>
    <w:rsid w:val="000365B8"/>
    <w:rsid w:val="0008188D"/>
    <w:rsid w:val="000A7A2F"/>
    <w:rsid w:val="000B1C40"/>
    <w:rsid w:val="000C0597"/>
    <w:rsid w:val="000C6D3D"/>
    <w:rsid w:val="001014B8"/>
    <w:rsid w:val="00123DAC"/>
    <w:rsid w:val="00146610"/>
    <w:rsid w:val="001542DA"/>
    <w:rsid w:val="00164547"/>
    <w:rsid w:val="00184BD8"/>
    <w:rsid w:val="00191B80"/>
    <w:rsid w:val="001C4629"/>
    <w:rsid w:val="00200B2B"/>
    <w:rsid w:val="00201B97"/>
    <w:rsid w:val="00211DE6"/>
    <w:rsid w:val="002168C3"/>
    <w:rsid w:val="002828B1"/>
    <w:rsid w:val="00286A04"/>
    <w:rsid w:val="0029422D"/>
    <w:rsid w:val="002C301E"/>
    <w:rsid w:val="002F1C56"/>
    <w:rsid w:val="00313714"/>
    <w:rsid w:val="00313E10"/>
    <w:rsid w:val="00350CCF"/>
    <w:rsid w:val="003619BA"/>
    <w:rsid w:val="0036581C"/>
    <w:rsid w:val="00367908"/>
    <w:rsid w:val="0037732B"/>
    <w:rsid w:val="00382763"/>
    <w:rsid w:val="00396820"/>
    <w:rsid w:val="00397F50"/>
    <w:rsid w:val="003B0FBD"/>
    <w:rsid w:val="003B1718"/>
    <w:rsid w:val="003E7C29"/>
    <w:rsid w:val="003E7F66"/>
    <w:rsid w:val="003F5AF2"/>
    <w:rsid w:val="003F5F25"/>
    <w:rsid w:val="003F7682"/>
    <w:rsid w:val="00400B2C"/>
    <w:rsid w:val="00401604"/>
    <w:rsid w:val="00407F4C"/>
    <w:rsid w:val="004163B9"/>
    <w:rsid w:val="00416FD9"/>
    <w:rsid w:val="0043011A"/>
    <w:rsid w:val="00436EA8"/>
    <w:rsid w:val="00437303"/>
    <w:rsid w:val="0046269D"/>
    <w:rsid w:val="00471C93"/>
    <w:rsid w:val="00481A3D"/>
    <w:rsid w:val="00487B13"/>
    <w:rsid w:val="004A03CF"/>
    <w:rsid w:val="004D151A"/>
    <w:rsid w:val="00520D43"/>
    <w:rsid w:val="00534A74"/>
    <w:rsid w:val="00536541"/>
    <w:rsid w:val="00577FC4"/>
    <w:rsid w:val="005B675B"/>
    <w:rsid w:val="005C06F0"/>
    <w:rsid w:val="005C6F8C"/>
    <w:rsid w:val="005E13DA"/>
    <w:rsid w:val="006004D2"/>
    <w:rsid w:val="006008A1"/>
    <w:rsid w:val="00621404"/>
    <w:rsid w:val="00633BAF"/>
    <w:rsid w:val="006408B6"/>
    <w:rsid w:val="006447AC"/>
    <w:rsid w:val="00644D43"/>
    <w:rsid w:val="00650BE9"/>
    <w:rsid w:val="006748F1"/>
    <w:rsid w:val="0067748F"/>
    <w:rsid w:val="00683A23"/>
    <w:rsid w:val="006912A0"/>
    <w:rsid w:val="00695AF9"/>
    <w:rsid w:val="007359D1"/>
    <w:rsid w:val="00797DD3"/>
    <w:rsid w:val="007B5273"/>
    <w:rsid w:val="007C05BD"/>
    <w:rsid w:val="00807859"/>
    <w:rsid w:val="00810A4E"/>
    <w:rsid w:val="00822476"/>
    <w:rsid w:val="008228A8"/>
    <w:rsid w:val="008228DE"/>
    <w:rsid w:val="00846059"/>
    <w:rsid w:val="008518A2"/>
    <w:rsid w:val="00857E93"/>
    <w:rsid w:val="00866C6F"/>
    <w:rsid w:val="0087669E"/>
    <w:rsid w:val="00876EDA"/>
    <w:rsid w:val="00893DA3"/>
    <w:rsid w:val="008A5BFA"/>
    <w:rsid w:val="008B58A0"/>
    <w:rsid w:val="008B619C"/>
    <w:rsid w:val="009218A8"/>
    <w:rsid w:val="009356F4"/>
    <w:rsid w:val="009550F6"/>
    <w:rsid w:val="00986E3D"/>
    <w:rsid w:val="00991439"/>
    <w:rsid w:val="009A5EBB"/>
    <w:rsid w:val="009B1FE6"/>
    <w:rsid w:val="009C41E2"/>
    <w:rsid w:val="009C76B9"/>
    <w:rsid w:val="009D1DD4"/>
    <w:rsid w:val="009E6DB0"/>
    <w:rsid w:val="00A24E15"/>
    <w:rsid w:val="00A279F4"/>
    <w:rsid w:val="00A819C1"/>
    <w:rsid w:val="00AA31C7"/>
    <w:rsid w:val="00B200F8"/>
    <w:rsid w:val="00B55AE4"/>
    <w:rsid w:val="00B94594"/>
    <w:rsid w:val="00BA3286"/>
    <w:rsid w:val="00BB2C88"/>
    <w:rsid w:val="00BC73B8"/>
    <w:rsid w:val="00BD07C3"/>
    <w:rsid w:val="00BD5CDC"/>
    <w:rsid w:val="00BF22F7"/>
    <w:rsid w:val="00C036B9"/>
    <w:rsid w:val="00C369A3"/>
    <w:rsid w:val="00C4522E"/>
    <w:rsid w:val="00C53B44"/>
    <w:rsid w:val="00C6321F"/>
    <w:rsid w:val="00C72BB2"/>
    <w:rsid w:val="00C73E9F"/>
    <w:rsid w:val="00C954A9"/>
    <w:rsid w:val="00CC471A"/>
    <w:rsid w:val="00CC5E2C"/>
    <w:rsid w:val="00CD76F0"/>
    <w:rsid w:val="00CE262E"/>
    <w:rsid w:val="00CE2CF1"/>
    <w:rsid w:val="00D0147C"/>
    <w:rsid w:val="00D06443"/>
    <w:rsid w:val="00D27B32"/>
    <w:rsid w:val="00D50E4A"/>
    <w:rsid w:val="00D74F0D"/>
    <w:rsid w:val="00D8355E"/>
    <w:rsid w:val="00DA522D"/>
    <w:rsid w:val="00DB065E"/>
    <w:rsid w:val="00DD2F17"/>
    <w:rsid w:val="00DE2E2E"/>
    <w:rsid w:val="00DF5013"/>
    <w:rsid w:val="00E006EB"/>
    <w:rsid w:val="00E164EB"/>
    <w:rsid w:val="00E31DA0"/>
    <w:rsid w:val="00E413AD"/>
    <w:rsid w:val="00E601F0"/>
    <w:rsid w:val="00E610FE"/>
    <w:rsid w:val="00E63A5E"/>
    <w:rsid w:val="00E67EBD"/>
    <w:rsid w:val="00E8789A"/>
    <w:rsid w:val="00E9686D"/>
    <w:rsid w:val="00EB56B0"/>
    <w:rsid w:val="00EB59FD"/>
    <w:rsid w:val="00ED6601"/>
    <w:rsid w:val="00EF4DF4"/>
    <w:rsid w:val="00F06369"/>
    <w:rsid w:val="00F17ED1"/>
    <w:rsid w:val="00F20E16"/>
    <w:rsid w:val="00F220D5"/>
    <w:rsid w:val="00F422B3"/>
    <w:rsid w:val="00F55DBA"/>
    <w:rsid w:val="00F673C9"/>
    <w:rsid w:val="00FA7B5A"/>
    <w:rsid w:val="00FB372B"/>
    <w:rsid w:val="00FB4F10"/>
    <w:rsid w:val="00FC1725"/>
    <w:rsid w:val="00FE7687"/>
    <w:rsid w:val="01606EB3"/>
    <w:rsid w:val="0B5747AA"/>
    <w:rsid w:val="0EB16E9D"/>
    <w:rsid w:val="1094F98B"/>
    <w:rsid w:val="138087FE"/>
    <w:rsid w:val="1C59C20F"/>
    <w:rsid w:val="1CA27AA8"/>
    <w:rsid w:val="1D852E5F"/>
    <w:rsid w:val="1F9429CE"/>
    <w:rsid w:val="209A7C61"/>
    <w:rsid w:val="21D32881"/>
    <w:rsid w:val="25CF90C1"/>
    <w:rsid w:val="2801EF1D"/>
    <w:rsid w:val="29CC6914"/>
    <w:rsid w:val="2AE087E2"/>
    <w:rsid w:val="2BED68AE"/>
    <w:rsid w:val="2E1828A4"/>
    <w:rsid w:val="3413E220"/>
    <w:rsid w:val="3472DB0C"/>
    <w:rsid w:val="384DCFB7"/>
    <w:rsid w:val="3AC851F1"/>
    <w:rsid w:val="3C1D286A"/>
    <w:rsid w:val="3F40834F"/>
    <w:rsid w:val="403F75B0"/>
    <w:rsid w:val="40BD7FA8"/>
    <w:rsid w:val="427AEB0E"/>
    <w:rsid w:val="472BA0B3"/>
    <w:rsid w:val="4AAC8096"/>
    <w:rsid w:val="56AAB682"/>
    <w:rsid w:val="579F7594"/>
    <w:rsid w:val="58168A93"/>
    <w:rsid w:val="61A4447C"/>
    <w:rsid w:val="63CAD191"/>
    <w:rsid w:val="67027253"/>
    <w:rsid w:val="67585DAA"/>
    <w:rsid w:val="677D8B9D"/>
    <w:rsid w:val="6E6576CA"/>
    <w:rsid w:val="6E9A60D7"/>
    <w:rsid w:val="6FB06FB2"/>
    <w:rsid w:val="7101BF46"/>
    <w:rsid w:val="72E63D6F"/>
    <w:rsid w:val="73E8E2E1"/>
    <w:rsid w:val="749AE482"/>
    <w:rsid w:val="761EB1F0"/>
    <w:rsid w:val="76576052"/>
    <w:rsid w:val="772083A3"/>
    <w:rsid w:val="7BDACC69"/>
    <w:rsid w:val="7C3066C9"/>
    <w:rsid w:val="7E627237"/>
    <w:rsid w:val="7EC4550F"/>
    <w:rsid w:val="7F4FD81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48B64"/>
  <w15:chartTrackingRefBased/>
  <w15:docId w15:val="{E5E99A20-9C7B-40BD-A14F-2533FDCA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547"/>
    <w:pPr>
      <w:spacing w:before="120" w:after="120"/>
    </w:pPr>
    <w:rPr>
      <w:rFonts w:ascii="Arial" w:eastAsiaTheme="minorEastAsia" w:hAnsi="Arial"/>
      <w:sz w:val="24"/>
      <w:szCs w:val="24"/>
    </w:rPr>
  </w:style>
  <w:style w:type="paragraph" w:styleId="Heading1">
    <w:name w:val="heading 1"/>
    <w:basedOn w:val="Normal"/>
    <w:link w:val="Heading1Char"/>
    <w:uiPriority w:val="9"/>
    <w:qFormat/>
    <w:rsid w:val="00437303"/>
    <w:pPr>
      <w:contextualSpacing/>
      <w:outlineLvl w:val="0"/>
    </w:pPr>
    <w:rPr>
      <w:rFonts w:eastAsiaTheme="majorEastAsia" w:cstheme="majorBidi"/>
      <w:color w:val="2F5496" w:themeColor="accent1" w:themeShade="BF"/>
      <w:spacing w:val="-10"/>
      <w:kern w:val="28"/>
      <w:sz w:val="52"/>
      <w:szCs w:val="56"/>
    </w:rPr>
  </w:style>
  <w:style w:type="paragraph" w:styleId="Heading2">
    <w:name w:val="heading 2"/>
    <w:basedOn w:val="Normal"/>
    <w:link w:val="Heading2Char"/>
    <w:uiPriority w:val="9"/>
    <w:qFormat/>
    <w:rsid w:val="00E413AD"/>
    <w:pPr>
      <w:spacing w:before="360" w:after="240"/>
      <w:outlineLvl w:val="1"/>
    </w:pPr>
    <w:rPr>
      <w:rFonts w:eastAsia="Times New Roman"/>
      <w:b/>
      <w:bCs/>
      <w:color w:val="2F5496" w:themeColor="accent1" w:themeShade="BF"/>
      <w:kern w:val="36"/>
      <w:sz w:val="36"/>
      <w:szCs w:val="48"/>
    </w:rPr>
  </w:style>
  <w:style w:type="paragraph" w:styleId="Heading3">
    <w:name w:val="heading 3"/>
    <w:basedOn w:val="Normal"/>
    <w:next w:val="Normal"/>
    <w:link w:val="Heading3Char"/>
    <w:uiPriority w:val="9"/>
    <w:unhideWhenUsed/>
    <w:qFormat/>
    <w:rsid w:val="005B675B"/>
    <w:pPr>
      <w:spacing w:before="360"/>
      <w:outlineLvl w:val="2"/>
    </w:pPr>
    <w:rPr>
      <w:rFonts w:eastAsiaTheme="majorEastAsia" w:cstheme="majorBidi"/>
      <w:color w:val="2F5496" w:themeColor="accent1" w:themeShade="BF"/>
      <w:spacing w:val="-10"/>
      <w:kern w:val="28"/>
      <w:sz w:val="36"/>
      <w:szCs w:val="56"/>
    </w:rPr>
  </w:style>
  <w:style w:type="paragraph" w:styleId="Heading4">
    <w:name w:val="heading 4"/>
    <w:basedOn w:val="Normal"/>
    <w:next w:val="Normal"/>
    <w:link w:val="Heading4Char"/>
    <w:uiPriority w:val="9"/>
    <w:semiHidden/>
    <w:unhideWhenUsed/>
    <w:qFormat/>
    <w:rsid w:val="00D8355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customStyle="1" w:styleId="Heading1Char">
    <w:name w:val="Heading 1 Char"/>
    <w:basedOn w:val="DefaultParagraphFont"/>
    <w:link w:val="Heading1"/>
    <w:uiPriority w:val="9"/>
    <w:rsid w:val="00437303"/>
    <w:rPr>
      <w:rFonts w:ascii="Arial" w:eastAsiaTheme="majorEastAsia" w:hAnsi="Arial" w:cstheme="majorBidi"/>
      <w:color w:val="2F5496" w:themeColor="accent1" w:themeShade="BF"/>
      <w:spacing w:val="-10"/>
      <w:kern w:val="28"/>
      <w:sz w:val="52"/>
      <w:szCs w:val="56"/>
    </w:rPr>
  </w:style>
  <w:style w:type="character" w:customStyle="1" w:styleId="Heading2Char">
    <w:name w:val="Heading 2 Char"/>
    <w:basedOn w:val="DefaultParagraphFont"/>
    <w:link w:val="Heading2"/>
    <w:uiPriority w:val="9"/>
    <w:rsid w:val="00E413AD"/>
    <w:rPr>
      <w:rFonts w:ascii="Arial" w:hAnsi="Arial"/>
      <w:b/>
      <w:bCs/>
      <w:color w:val="2F5496" w:themeColor="accent1" w:themeShade="BF"/>
      <w:kern w:val="36"/>
      <w:sz w:val="36"/>
      <w:szCs w:val="48"/>
    </w:rPr>
  </w:style>
  <w:style w:type="character" w:styleId="Emphasis">
    <w:name w:val="Emphasis"/>
    <w:basedOn w:val="DefaultParagraphFont"/>
    <w:uiPriority w:val="20"/>
    <w:qFormat/>
    <w:rsid w:val="00D8355E"/>
    <w:rPr>
      <w:i/>
      <w:iCs/>
    </w:rPr>
  </w:style>
  <w:style w:type="character" w:styleId="Hyperlink">
    <w:name w:val="Hyperlink"/>
    <w:uiPriority w:val="99"/>
    <w:unhideWhenUsed/>
    <w:rsid w:val="001C4629"/>
    <w:rPr>
      <w:rFonts w:eastAsia="DengXian"/>
      <w:i/>
      <w:color w:val="0563C1"/>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sid w:val="00D8355E"/>
    <w:rPr>
      <w:b/>
      <w:bCs/>
    </w:rPr>
  </w:style>
  <w:style w:type="character" w:styleId="UnresolvedMention">
    <w:name w:val="Unresolved Mention"/>
    <w:basedOn w:val="DefaultParagraphFont"/>
    <w:uiPriority w:val="99"/>
    <w:semiHidden/>
    <w:unhideWhenUsed/>
    <w:rsid w:val="00991439"/>
    <w:rPr>
      <w:color w:val="605E5C"/>
      <w:shd w:val="clear" w:color="auto" w:fill="E1DFDD"/>
    </w:rPr>
  </w:style>
  <w:style w:type="paragraph" w:styleId="Header">
    <w:name w:val="header"/>
    <w:basedOn w:val="Normal"/>
    <w:link w:val="HeaderChar"/>
    <w:uiPriority w:val="99"/>
    <w:unhideWhenUsed/>
    <w:rsid w:val="00AA31C7"/>
    <w:pPr>
      <w:tabs>
        <w:tab w:val="center" w:pos="4513"/>
        <w:tab w:val="right" w:pos="9026"/>
      </w:tabs>
    </w:pPr>
  </w:style>
  <w:style w:type="character" w:customStyle="1" w:styleId="HeaderChar">
    <w:name w:val="Header Char"/>
    <w:basedOn w:val="DefaultParagraphFont"/>
    <w:link w:val="Header"/>
    <w:uiPriority w:val="99"/>
    <w:rsid w:val="00AA31C7"/>
    <w:rPr>
      <w:rFonts w:eastAsiaTheme="minorEastAsia"/>
      <w:sz w:val="24"/>
      <w:szCs w:val="24"/>
    </w:rPr>
  </w:style>
  <w:style w:type="paragraph" w:styleId="Footer">
    <w:name w:val="footer"/>
    <w:basedOn w:val="Normal"/>
    <w:link w:val="FooterChar"/>
    <w:uiPriority w:val="99"/>
    <w:unhideWhenUsed/>
    <w:rsid w:val="00AA31C7"/>
    <w:pPr>
      <w:tabs>
        <w:tab w:val="center" w:pos="4513"/>
        <w:tab w:val="right" w:pos="9026"/>
      </w:tabs>
    </w:pPr>
  </w:style>
  <w:style w:type="character" w:customStyle="1" w:styleId="FooterChar">
    <w:name w:val="Footer Char"/>
    <w:basedOn w:val="DefaultParagraphFont"/>
    <w:link w:val="Footer"/>
    <w:uiPriority w:val="99"/>
    <w:rsid w:val="00AA31C7"/>
    <w:rPr>
      <w:rFonts w:eastAsiaTheme="minorEastAsia"/>
      <w:sz w:val="24"/>
      <w:szCs w:val="24"/>
    </w:rPr>
  </w:style>
  <w:style w:type="paragraph" w:styleId="Revision">
    <w:name w:val="Revision"/>
    <w:hidden/>
    <w:uiPriority w:val="99"/>
    <w:semiHidden/>
    <w:rsid w:val="00E8789A"/>
    <w:rPr>
      <w:rFonts w:eastAsiaTheme="minorEastAsia"/>
      <w:sz w:val="24"/>
      <w:szCs w:val="24"/>
    </w:rPr>
  </w:style>
  <w:style w:type="paragraph" w:styleId="ListParagraph">
    <w:name w:val="List Paragraph"/>
    <w:basedOn w:val="Normal"/>
    <w:uiPriority w:val="34"/>
    <w:qFormat/>
    <w:rsid w:val="00201B97"/>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828B1"/>
    <w:rPr>
      <w:b/>
      <w:bCs/>
    </w:rPr>
  </w:style>
  <w:style w:type="character" w:customStyle="1" w:styleId="CommentSubjectChar">
    <w:name w:val="Comment Subject Char"/>
    <w:basedOn w:val="CommentTextChar"/>
    <w:link w:val="CommentSubject"/>
    <w:uiPriority w:val="99"/>
    <w:semiHidden/>
    <w:rsid w:val="002828B1"/>
    <w:rPr>
      <w:rFonts w:eastAsiaTheme="minorEastAsia"/>
      <w:b/>
      <w:bCs/>
    </w:rPr>
  </w:style>
  <w:style w:type="paragraph" w:customStyle="1" w:styleId="indent">
    <w:name w:val="indent"/>
    <w:basedOn w:val="NormalWeb"/>
    <w:qFormat/>
    <w:rsid w:val="00D8355E"/>
    <w:pPr>
      <w:spacing w:before="120" w:beforeAutospacing="0"/>
      <w:ind w:left="720"/>
    </w:pPr>
    <w:rPr>
      <w:rFonts w:cs="Arial"/>
      <w:i/>
      <w:iCs/>
    </w:rPr>
  </w:style>
  <w:style w:type="paragraph" w:customStyle="1" w:styleId="bullettedlist">
    <w:name w:val="bulletted list"/>
    <w:basedOn w:val="Normal"/>
    <w:qFormat/>
    <w:rsid w:val="00D8355E"/>
    <w:pPr>
      <w:numPr>
        <w:numId w:val="6"/>
      </w:numPr>
      <w:contextualSpacing/>
    </w:pPr>
    <w:rPr>
      <w:rFonts w:eastAsia="Times New Roman" w:cs="Arial"/>
    </w:rPr>
  </w:style>
  <w:style w:type="character" w:customStyle="1" w:styleId="Heading3Char">
    <w:name w:val="Heading 3 Char"/>
    <w:basedOn w:val="DefaultParagraphFont"/>
    <w:link w:val="Heading3"/>
    <w:uiPriority w:val="9"/>
    <w:rsid w:val="005B675B"/>
    <w:rPr>
      <w:rFonts w:ascii="Arial" w:eastAsiaTheme="majorEastAsia" w:hAnsi="Arial" w:cstheme="majorBidi"/>
      <w:color w:val="2F5496" w:themeColor="accent1" w:themeShade="BF"/>
      <w:spacing w:val="-10"/>
      <w:kern w:val="28"/>
      <w:sz w:val="36"/>
      <w:szCs w:val="56"/>
    </w:rPr>
  </w:style>
  <w:style w:type="character" w:customStyle="1" w:styleId="Heading4Char">
    <w:name w:val="Heading 4 Char"/>
    <w:basedOn w:val="DefaultParagraphFont"/>
    <w:link w:val="Heading4"/>
    <w:uiPriority w:val="9"/>
    <w:semiHidden/>
    <w:rsid w:val="00D8355E"/>
    <w:rPr>
      <w:rFonts w:asciiTheme="majorHAnsi" w:eastAsiaTheme="majorEastAsia" w:hAnsiTheme="majorHAnsi" w:cstheme="majorBidi"/>
      <w:i/>
      <w:iCs/>
      <w:color w:val="2F5496" w:themeColor="accent1" w:themeShade="BF"/>
      <w:sz w:val="24"/>
      <w:szCs w:val="24"/>
    </w:rPr>
  </w:style>
  <w:style w:type="paragraph" w:styleId="Title">
    <w:name w:val="Title"/>
    <w:basedOn w:val="Normal"/>
    <w:next w:val="Normal"/>
    <w:link w:val="TitleChar"/>
    <w:uiPriority w:val="10"/>
    <w:qFormat/>
    <w:rsid w:val="00D8355E"/>
    <w:pPr>
      <w:contextualSpacing/>
    </w:pPr>
    <w:rPr>
      <w:rFonts w:eastAsiaTheme="majorEastAsia" w:cstheme="majorBidi"/>
      <w:color w:val="2F5496" w:themeColor="accent1" w:themeShade="BF"/>
      <w:spacing w:val="-10"/>
      <w:kern w:val="28"/>
      <w:sz w:val="52"/>
      <w:szCs w:val="56"/>
    </w:rPr>
  </w:style>
  <w:style w:type="character" w:customStyle="1" w:styleId="TitleChar">
    <w:name w:val="Title Char"/>
    <w:basedOn w:val="DefaultParagraphFont"/>
    <w:link w:val="Title"/>
    <w:uiPriority w:val="10"/>
    <w:rsid w:val="00D8355E"/>
    <w:rPr>
      <w:rFonts w:ascii="Arial" w:eastAsiaTheme="majorEastAsia" w:hAnsi="Arial" w:cstheme="majorBidi"/>
      <w:color w:val="2F5496" w:themeColor="accent1" w:themeShade="BF"/>
      <w:spacing w:val="-10"/>
      <w:kern w:val="28"/>
      <w:sz w:val="52"/>
      <w:szCs w:val="56"/>
    </w:rPr>
  </w:style>
  <w:style w:type="paragraph" w:styleId="TOCHeading">
    <w:name w:val="TOC Heading"/>
    <w:basedOn w:val="Heading1"/>
    <w:next w:val="Normal"/>
    <w:uiPriority w:val="39"/>
    <w:semiHidden/>
    <w:unhideWhenUsed/>
    <w:qFormat/>
    <w:rsid w:val="00D8355E"/>
    <w:pPr>
      <w:keepNext/>
      <w:keepLines/>
      <w:spacing w:after="0" w:line="259" w:lineRule="auto"/>
      <w:outlineLvl w:val="9"/>
    </w:pPr>
    <w:rPr>
      <w:rFonts w:asciiTheme="majorHAnsi" w:hAnsiTheme="majorHAnsi"/>
      <w:b/>
      <w:bCs/>
      <w:kern w:val="0"/>
      <w:sz w:val="32"/>
      <w:szCs w:val="32"/>
      <w:lang w:val="en-US"/>
    </w:rPr>
  </w:style>
  <w:style w:type="character" w:styleId="SubtleEmphasis">
    <w:name w:val="Subtle Emphasis"/>
    <w:basedOn w:val="DefaultParagraphFont"/>
    <w:uiPriority w:val="19"/>
    <w:qFormat/>
    <w:rsid w:val="00D8355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2818">
      <w:bodyDiv w:val="1"/>
      <w:marLeft w:val="0"/>
      <w:marRight w:val="0"/>
      <w:marTop w:val="0"/>
      <w:marBottom w:val="0"/>
      <w:divBdr>
        <w:top w:val="none" w:sz="0" w:space="0" w:color="auto"/>
        <w:left w:val="none" w:sz="0" w:space="0" w:color="auto"/>
        <w:bottom w:val="none" w:sz="0" w:space="0" w:color="auto"/>
        <w:right w:val="none" w:sz="0" w:space="0" w:color="auto"/>
      </w:divBdr>
    </w:div>
    <w:div w:id="136840697">
      <w:bodyDiv w:val="1"/>
      <w:marLeft w:val="0"/>
      <w:marRight w:val="0"/>
      <w:marTop w:val="0"/>
      <w:marBottom w:val="0"/>
      <w:divBdr>
        <w:top w:val="none" w:sz="0" w:space="0" w:color="auto"/>
        <w:left w:val="none" w:sz="0" w:space="0" w:color="auto"/>
        <w:bottom w:val="none" w:sz="0" w:space="0" w:color="auto"/>
        <w:right w:val="none" w:sz="0" w:space="0" w:color="auto"/>
      </w:divBdr>
    </w:div>
    <w:div w:id="789282401">
      <w:bodyDiv w:val="1"/>
      <w:marLeft w:val="0"/>
      <w:marRight w:val="0"/>
      <w:marTop w:val="0"/>
      <w:marBottom w:val="0"/>
      <w:divBdr>
        <w:top w:val="none" w:sz="0" w:space="0" w:color="auto"/>
        <w:left w:val="none" w:sz="0" w:space="0" w:color="auto"/>
        <w:bottom w:val="none" w:sz="0" w:space="0" w:color="auto"/>
        <w:right w:val="none" w:sz="0" w:space="0" w:color="auto"/>
      </w:divBdr>
    </w:div>
    <w:div w:id="1164779450">
      <w:bodyDiv w:val="1"/>
      <w:marLeft w:val="0"/>
      <w:marRight w:val="0"/>
      <w:marTop w:val="0"/>
      <w:marBottom w:val="0"/>
      <w:divBdr>
        <w:top w:val="none" w:sz="0" w:space="0" w:color="auto"/>
        <w:left w:val="none" w:sz="0" w:space="0" w:color="auto"/>
        <w:bottom w:val="none" w:sz="0" w:space="0" w:color="auto"/>
        <w:right w:val="none" w:sz="0" w:space="0" w:color="auto"/>
      </w:divBdr>
    </w:div>
    <w:div w:id="1481263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au/F2025L00354/asmade/tex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au/Details/F2005L0076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arn.microsoft.com/en-us/training/paths/dyslexia-training/" TargetMode="External"/><Relationship Id="rId5" Type="http://schemas.openxmlformats.org/officeDocument/2006/relationships/styles" Target="styles.xml"/><Relationship Id="rId15" Type="http://schemas.openxmlformats.org/officeDocument/2006/relationships/hyperlink" Target="https://www.wa.gov.au/organisation/training-accreditation-council/training-accreditation-council-regulatory-framework" TargetMode="External"/><Relationship Id="rId10" Type="http://schemas.openxmlformats.org/officeDocument/2006/relationships/hyperlink" Target="https://www.ghotit.com/"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rqa.vic.gov.au/VET/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070DE1-3691-4029-AC1C-9D31A5885DDE}">
  <ds:schemaRefs>
    <ds:schemaRef ds:uri="http://schemas.microsoft.com/sharepoint/v3/contenttype/forms"/>
  </ds:schemaRefs>
</ds:datastoreItem>
</file>

<file path=customXml/itemProps2.xml><?xml version="1.0" encoding="utf-8"?>
<ds:datastoreItem xmlns:ds="http://schemas.openxmlformats.org/officeDocument/2006/customXml" ds:itemID="{64A3EEE0-6F76-4AB6-A733-64CBBADC86FF}">
  <ds:schemaRef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 ds:uri="http://purl.org/dc/dcmitype/"/>
    <ds:schemaRef ds:uri="http://schemas.microsoft.com/office/infopath/2007/PartnerControls"/>
    <ds:schemaRef ds:uri="04a9a847-fe22-44bb-bb48-4bc4e99aed03"/>
    <ds:schemaRef ds:uri="da686254-28fc-4a80-a15e-fc33c1b94c7e"/>
    <ds:schemaRef ds:uri="http://schemas.microsoft.com/office/2006/metadata/properties"/>
  </ds:schemaRefs>
</ds:datastoreItem>
</file>

<file path=customXml/itemProps3.xml><?xml version="1.0" encoding="utf-8"?>
<ds:datastoreItem xmlns:ds="http://schemas.openxmlformats.org/officeDocument/2006/customXml" ds:itemID="{CD238B5E-C819-4E1D-8D50-A8E14F9A0D91}"/>
</file>

<file path=docProps/app.xml><?xml version="1.0" encoding="utf-8"?>
<Properties xmlns="http://schemas.openxmlformats.org/officeDocument/2006/extended-properties" xmlns:vt="http://schemas.openxmlformats.org/officeDocument/2006/docPropsVTypes">
  <Template>Normal</Template>
  <TotalTime>68</TotalTime>
  <Pages>4</Pages>
  <Words>1349</Words>
  <Characters>7971</Characters>
  <Application>Microsoft Office Word</Application>
  <DocSecurity>0</DocSecurity>
  <Lines>147</Lines>
  <Paragraphs>56</Paragraphs>
  <ScaleCrop>false</ScaleCrop>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Knowling</dc:creator>
  <cp:keywords/>
  <dc:description/>
  <cp:lastModifiedBy>Ashaya Jamson-Carter</cp:lastModifiedBy>
  <cp:revision>69</cp:revision>
  <cp:lastPrinted>2022-09-15T23:36:00Z</cp:lastPrinted>
  <dcterms:created xsi:type="dcterms:W3CDTF">2023-02-02T03:22:00Z</dcterms:created>
  <dcterms:modified xsi:type="dcterms:W3CDTF">2025-11-03T04:10:00Z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SIP_Label_79d889eb-932f-4752-8739-64d25806ef64_Enabled">
    <vt:lpwstr>true</vt:lpwstr>
  </property>
  <property fmtid="{D5CDD505-2E9C-101B-9397-08002B2CF9AE}" pid="4" name="MSIP_Label_79d889eb-932f-4752-8739-64d25806ef64_SetDate">
    <vt:lpwstr>2022-09-05T07:48:34Z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e3654b99-3cd1-4df6-a866-d3482e22e3f7</vt:lpwstr>
  </property>
  <property fmtid="{D5CDD505-2E9C-101B-9397-08002B2CF9AE}" pid="9" name="MSIP_Label_79d889eb-932f-4752-8739-64d25806ef64_ContentBits">
    <vt:lpwstr>0</vt:lpwstr>
  </property>
  <property fmtid="{D5CDD505-2E9C-101B-9397-08002B2CF9AE}" pid="10" name="MediaServiceImageTags">
    <vt:lpwstr/>
  </property>
  <property fmtid="{D5CDD505-2E9C-101B-9397-08002B2CF9AE}" pid="11" name="Order">
    <vt:r8>53200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